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3C1F32F7" w:rsidR="007A5A99" w:rsidRPr="00413198" w:rsidRDefault="00EE105E">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北京师范大学晶</w:t>
      </w:r>
      <w:proofErr w:type="gramStart"/>
      <w:r>
        <w:rPr>
          <w:rFonts w:ascii="宋体" w:hAnsi="宋体" w:hint="eastAsia"/>
          <w:b/>
          <w:color w:val="000000" w:themeColor="text1"/>
          <w:sz w:val="44"/>
          <w:szCs w:val="48"/>
        </w:rPr>
        <w:t>硅制绒</w:t>
      </w:r>
      <w:proofErr w:type="gramEnd"/>
      <w:r>
        <w:rPr>
          <w:rFonts w:ascii="宋体" w:hAnsi="宋体" w:hint="eastAsia"/>
          <w:b/>
          <w:color w:val="000000" w:themeColor="text1"/>
          <w:sz w:val="44"/>
          <w:szCs w:val="48"/>
        </w:rPr>
        <w:t>实验机采购项目</w:t>
      </w:r>
      <w:r w:rsidR="006154A0" w:rsidRPr="00413198">
        <w:rPr>
          <w:rFonts w:ascii="宋体" w:hAnsi="宋体" w:hint="eastAsia"/>
          <w:b/>
          <w:color w:val="000000" w:themeColor="text1"/>
          <w:sz w:val="44"/>
          <w:szCs w:val="48"/>
        </w:rPr>
        <w:tab/>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37551D95"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322C9B">
        <w:rPr>
          <w:rFonts w:ascii="宋体" w:hAnsi="宋体" w:hint="eastAsia"/>
          <w:b/>
          <w:color w:val="000000" w:themeColor="text1"/>
          <w:spacing w:val="-6"/>
          <w:sz w:val="40"/>
          <w:szCs w:val="44"/>
        </w:rPr>
        <w:t>BIECC-ZB</w:t>
      </w:r>
      <w:r w:rsidR="00EE105E">
        <w:rPr>
          <w:rFonts w:ascii="宋体" w:hAnsi="宋体" w:hint="eastAsia"/>
          <w:b/>
          <w:color w:val="000000" w:themeColor="text1"/>
          <w:spacing w:val="-6"/>
          <w:sz w:val="40"/>
          <w:szCs w:val="44"/>
        </w:rPr>
        <w:t>5185</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372C9772"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56026D">
        <w:rPr>
          <w:rFonts w:ascii="宋体" w:hAnsi="宋体"/>
          <w:b/>
          <w:color w:val="000000" w:themeColor="text1"/>
          <w:sz w:val="28"/>
          <w:szCs w:val="28"/>
        </w:rPr>
        <w:t>6</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4B5FD8">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3"/>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DF746E7" w14:textId="0523AFC7"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EE105E">
        <w:rPr>
          <w:rFonts w:ascii="宋体" w:hAnsi="宋体" w:cs="宋体" w:hint="eastAsia"/>
          <w:color w:val="000000" w:themeColor="text1"/>
          <w:kern w:val="0"/>
          <w:sz w:val="24"/>
        </w:rPr>
        <w:t>北京师范大学晶硅制绒实验机采购项目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3267BC8C" w14:textId="3C472717"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EE105E">
        <w:rPr>
          <w:rFonts w:ascii="宋体" w:hAnsi="宋体" w:cs="宋体" w:hint="eastAsia"/>
          <w:color w:val="000000" w:themeColor="text1"/>
          <w:kern w:val="0"/>
          <w:sz w:val="24"/>
        </w:rPr>
        <w:t>北京师范大学晶</w:t>
      </w:r>
      <w:proofErr w:type="gramStart"/>
      <w:r w:rsidR="00EE105E">
        <w:rPr>
          <w:rFonts w:ascii="宋体" w:hAnsi="宋体" w:cs="宋体" w:hint="eastAsia"/>
          <w:color w:val="000000" w:themeColor="text1"/>
          <w:kern w:val="0"/>
          <w:sz w:val="24"/>
        </w:rPr>
        <w:t>硅制绒</w:t>
      </w:r>
      <w:proofErr w:type="gramEnd"/>
      <w:r w:rsidR="00EE105E">
        <w:rPr>
          <w:rFonts w:ascii="宋体" w:hAnsi="宋体" w:cs="宋体" w:hint="eastAsia"/>
          <w:color w:val="000000" w:themeColor="text1"/>
          <w:kern w:val="0"/>
          <w:sz w:val="24"/>
        </w:rPr>
        <w:t>实验机采购项目</w:t>
      </w:r>
      <w:r w:rsidR="006154A0" w:rsidRPr="00863862">
        <w:rPr>
          <w:rFonts w:ascii="宋体" w:hAnsi="宋体" w:cs="宋体" w:hint="eastAsia"/>
          <w:bCs/>
          <w:color w:val="000000" w:themeColor="text1"/>
          <w:kern w:val="0"/>
          <w:sz w:val="24"/>
        </w:rPr>
        <w:tab/>
      </w:r>
    </w:p>
    <w:p w14:paraId="50B91C47" w14:textId="1ADE5A07"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w:t>
      </w:r>
      <w:r w:rsidR="00EE105E">
        <w:rPr>
          <w:rFonts w:ascii="宋体" w:hAnsi="宋体" w:cs="宋体" w:hint="eastAsia"/>
          <w:color w:val="000000" w:themeColor="text1"/>
          <w:kern w:val="0"/>
          <w:sz w:val="24"/>
        </w:rPr>
        <w:t>5185</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14:paraId="3BAF609D"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596B4276" w:rsidR="004B3BFE" w:rsidRPr="00863862" w:rsidRDefault="00EB3099"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晶</w:t>
            </w:r>
            <w:proofErr w:type="gramStart"/>
            <w:r>
              <w:rPr>
                <w:rFonts w:ascii="宋体" w:hAnsi="宋体" w:cs="宋体" w:hint="eastAsia"/>
                <w:color w:val="000000" w:themeColor="text1"/>
                <w:kern w:val="0"/>
                <w:sz w:val="24"/>
              </w:rPr>
              <w:t>硅制绒</w:t>
            </w:r>
            <w:proofErr w:type="gramEnd"/>
            <w:r>
              <w:rPr>
                <w:rFonts w:ascii="宋体" w:hAnsi="宋体" w:cs="宋体" w:hint="eastAsia"/>
                <w:color w:val="000000" w:themeColor="text1"/>
                <w:kern w:val="0"/>
                <w:sz w:val="24"/>
              </w:rPr>
              <w:t>实验机采购</w:t>
            </w:r>
          </w:p>
        </w:tc>
        <w:tc>
          <w:tcPr>
            <w:tcW w:w="3773" w:type="dxa"/>
            <w:tcBorders>
              <w:top w:val="single" w:sz="4" w:space="0" w:color="auto"/>
              <w:left w:val="single" w:sz="4" w:space="0" w:color="auto"/>
              <w:bottom w:val="single" w:sz="4" w:space="0" w:color="auto"/>
              <w:right w:val="single" w:sz="4" w:space="0" w:color="auto"/>
            </w:tcBorders>
            <w:vAlign w:val="center"/>
          </w:tcPr>
          <w:p w14:paraId="09367408" w14:textId="145A958B" w:rsidR="004B3BFE" w:rsidRPr="004E7582" w:rsidRDefault="00CA55A9" w:rsidP="00CA55A9">
            <w:pPr>
              <w:rPr>
                <w:rFonts w:asciiTheme="minorEastAsia" w:eastAsiaTheme="minorEastAsia" w:hAnsiTheme="minorEastAsia"/>
                <w:sz w:val="24"/>
              </w:rPr>
            </w:pPr>
            <w:r w:rsidRPr="00CA55A9">
              <w:rPr>
                <w:rFonts w:asciiTheme="minorEastAsia" w:eastAsiaTheme="minorEastAsia" w:hAnsiTheme="minorEastAsia" w:hint="eastAsia"/>
                <w:sz w:val="24"/>
              </w:rPr>
              <w:t>1. 制绒机</w:t>
            </w:r>
            <w:proofErr w:type="gramStart"/>
            <w:r w:rsidRPr="00CA55A9">
              <w:rPr>
                <w:rFonts w:asciiTheme="minorEastAsia" w:eastAsiaTheme="minorEastAsia" w:hAnsiTheme="minorEastAsia" w:hint="eastAsia"/>
                <w:sz w:val="24"/>
              </w:rPr>
              <w:t>机</w:t>
            </w:r>
            <w:proofErr w:type="gramEnd"/>
            <w:r w:rsidRPr="00CA55A9">
              <w:rPr>
                <w:rFonts w:asciiTheme="minorEastAsia" w:eastAsiaTheme="minorEastAsia" w:hAnsiTheme="minorEastAsia" w:hint="eastAsia"/>
                <w:sz w:val="24"/>
              </w:rPr>
              <w:t xml:space="preserve">槽体个数为4 </w:t>
            </w:r>
            <w:proofErr w:type="gramStart"/>
            <w:r w:rsidRPr="00CA55A9">
              <w:rPr>
                <w:rFonts w:asciiTheme="minorEastAsia" w:eastAsiaTheme="minorEastAsia" w:hAnsiTheme="minorEastAsia" w:hint="eastAsia"/>
                <w:sz w:val="24"/>
              </w:rPr>
              <w:t>个</w:t>
            </w:r>
            <w:proofErr w:type="gramEnd"/>
            <w:r w:rsidRPr="00CA55A9">
              <w:rPr>
                <w:rFonts w:asciiTheme="minorEastAsia" w:eastAsiaTheme="minorEastAsia" w:hAnsiTheme="minorEastAsia" w:hint="eastAsia"/>
                <w:sz w:val="24"/>
              </w:rPr>
              <w:t>，分布为前后两排，每排各2个。2. 所有槽体均配备了鼓泡功能，在实验中</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1246A252" w:rsidR="004B3BFE" w:rsidRPr="00863862" w:rsidRDefault="00E50DF9">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40</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4"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03C0C32" w14:textId="77777777" w:rsidR="00385149" w:rsidRPr="00863862"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F77A49" w:rsidRPr="00863862">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69B68A8C" w:rsidR="007A5A99" w:rsidRPr="00863862" w:rsidRDefault="00485A1B">
      <w:pPr>
        <w:spacing w:line="360" w:lineRule="auto"/>
        <w:ind w:leftChars="228" w:left="839" w:hangingChars="150" w:hanging="360"/>
        <w:rPr>
          <w:rFonts w:ascii="宋体" w:hAnsi="宋体"/>
          <w:color w:val="000000" w:themeColor="text1"/>
          <w:sz w:val="24"/>
        </w:rPr>
      </w:pPr>
      <w:r w:rsidRPr="0056026D">
        <w:rPr>
          <w:rFonts w:ascii="宋体" w:hAnsi="宋体" w:hint="eastAsia"/>
          <w:color w:val="000000" w:themeColor="text1"/>
          <w:sz w:val="24"/>
        </w:rPr>
        <w:t>1、201</w:t>
      </w:r>
      <w:r w:rsidR="00F77A49" w:rsidRPr="0056026D">
        <w:rPr>
          <w:rFonts w:ascii="宋体" w:hAnsi="宋体" w:hint="eastAsia"/>
          <w:color w:val="000000" w:themeColor="text1"/>
          <w:sz w:val="24"/>
        </w:rPr>
        <w:t>8</w:t>
      </w:r>
      <w:r w:rsidRPr="0056026D">
        <w:rPr>
          <w:rFonts w:ascii="宋体" w:hAnsi="宋体" w:hint="eastAsia"/>
          <w:color w:val="000000" w:themeColor="text1"/>
          <w:sz w:val="24"/>
        </w:rPr>
        <w:t>年</w:t>
      </w:r>
      <w:r w:rsidR="00531C72" w:rsidRPr="0056026D">
        <w:rPr>
          <w:rFonts w:ascii="宋体" w:hAnsi="宋体"/>
          <w:color w:val="000000" w:themeColor="text1"/>
          <w:sz w:val="24"/>
        </w:rPr>
        <w:t>06</w:t>
      </w:r>
      <w:r w:rsidR="006201BA" w:rsidRPr="0056026D">
        <w:rPr>
          <w:rFonts w:ascii="宋体" w:hAnsi="宋体" w:hint="eastAsia"/>
          <w:color w:val="000000" w:themeColor="text1"/>
          <w:sz w:val="24"/>
        </w:rPr>
        <w:t>月</w:t>
      </w:r>
      <w:r w:rsidR="00531C72" w:rsidRPr="0056026D">
        <w:rPr>
          <w:rFonts w:ascii="宋体" w:hAnsi="宋体"/>
          <w:color w:val="000000" w:themeColor="text1"/>
          <w:sz w:val="24"/>
        </w:rPr>
        <w:t>0</w:t>
      </w:r>
      <w:r w:rsidR="0002161D" w:rsidRPr="0056026D">
        <w:rPr>
          <w:rFonts w:ascii="宋体" w:hAnsi="宋体"/>
          <w:color w:val="000000" w:themeColor="text1"/>
          <w:sz w:val="24"/>
        </w:rPr>
        <w:t>6</w:t>
      </w:r>
      <w:r w:rsidRPr="0056026D">
        <w:rPr>
          <w:rFonts w:ascii="宋体" w:hAnsi="宋体" w:hint="eastAsia"/>
          <w:color w:val="000000" w:themeColor="text1"/>
          <w:sz w:val="24"/>
        </w:rPr>
        <w:t>日至</w:t>
      </w:r>
      <w:r w:rsidR="006201BA" w:rsidRPr="0056026D">
        <w:rPr>
          <w:rFonts w:ascii="宋体" w:hAnsi="宋体" w:hint="eastAsia"/>
          <w:color w:val="000000" w:themeColor="text1"/>
          <w:sz w:val="24"/>
        </w:rPr>
        <w:t>201</w:t>
      </w:r>
      <w:r w:rsidR="00F77A49" w:rsidRPr="0056026D">
        <w:rPr>
          <w:rFonts w:ascii="宋体" w:hAnsi="宋体" w:hint="eastAsia"/>
          <w:color w:val="000000" w:themeColor="text1"/>
          <w:sz w:val="24"/>
        </w:rPr>
        <w:t>8</w:t>
      </w:r>
      <w:r w:rsidR="006201BA" w:rsidRPr="0056026D">
        <w:rPr>
          <w:rFonts w:ascii="宋体" w:hAnsi="宋体" w:hint="eastAsia"/>
          <w:color w:val="000000" w:themeColor="text1"/>
          <w:sz w:val="24"/>
        </w:rPr>
        <w:t>年</w:t>
      </w:r>
      <w:r w:rsidR="00531C72" w:rsidRPr="0056026D">
        <w:rPr>
          <w:rFonts w:ascii="宋体" w:hAnsi="宋体"/>
          <w:color w:val="000000" w:themeColor="text1"/>
          <w:sz w:val="24"/>
        </w:rPr>
        <w:t>06</w:t>
      </w:r>
      <w:r w:rsidRPr="0056026D">
        <w:rPr>
          <w:rFonts w:ascii="宋体" w:hAnsi="宋体" w:hint="eastAsia"/>
          <w:color w:val="000000" w:themeColor="text1"/>
          <w:sz w:val="24"/>
        </w:rPr>
        <w:t>月</w:t>
      </w:r>
      <w:r w:rsidR="00531C72" w:rsidRPr="0056026D">
        <w:rPr>
          <w:rFonts w:ascii="宋体" w:hAnsi="宋体"/>
          <w:color w:val="000000" w:themeColor="text1"/>
          <w:sz w:val="24"/>
        </w:rPr>
        <w:t>13</w:t>
      </w:r>
      <w:r w:rsidRPr="0056026D">
        <w:rPr>
          <w:rFonts w:ascii="宋体" w:hAnsi="宋体" w:hint="eastAsia"/>
          <w:color w:val="000000" w:themeColor="text1"/>
          <w:sz w:val="24"/>
        </w:rPr>
        <w:t>日，上午9:00至11:30;下午13:00至16:30（北京时间, 节假日可以接受电汇</w:t>
      </w:r>
      <w:proofErr w:type="gramStart"/>
      <w:r w:rsidRPr="0056026D">
        <w:rPr>
          <w:rFonts w:ascii="宋体" w:hAnsi="宋体" w:hint="eastAsia"/>
          <w:color w:val="000000" w:themeColor="text1"/>
          <w:sz w:val="24"/>
        </w:rPr>
        <w:t>或网银方式</w:t>
      </w:r>
      <w:proofErr w:type="gramEnd"/>
      <w:r w:rsidRPr="0056026D">
        <w:rPr>
          <w:rFonts w:ascii="宋体" w:hAnsi="宋体" w:hint="eastAsia"/>
          <w:color w:val="000000" w:themeColor="text1"/>
          <w:sz w:val="24"/>
        </w:rPr>
        <w:t>）。</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5881C21B" w14:textId="56F5730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5" w:history="1">
        <w:r w:rsidRPr="00851387">
          <w:rPr>
            <w:rFonts w:ascii="宋体" w:hAnsi="宋体" w:hint="eastAsia"/>
            <w:b/>
            <w:color w:val="000000"/>
            <w:sz w:val="24"/>
          </w:rPr>
          <w:t>www.biecc.com.cn</w:t>
        </w:r>
      </w:hyperlink>
      <w:r w:rsidRPr="00851387">
        <w:rPr>
          <w:rFonts w:ascii="宋体" w:hAnsi="宋体" w:hint="eastAsia"/>
          <w:b/>
          <w:color w:val="000000"/>
          <w:sz w:val="24"/>
        </w:rPr>
        <w:t>，</w:t>
      </w:r>
      <w:bookmarkStart w:id="1" w:name="_GoBack"/>
      <w:bookmarkEnd w:id="1"/>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w:t>
      </w:r>
      <w:proofErr w:type="gramStart"/>
      <w:r w:rsidRPr="00851387">
        <w:rPr>
          <w:rFonts w:ascii="宋体" w:hAnsi="宋体" w:hint="eastAsia"/>
          <w:b/>
          <w:color w:val="000000"/>
          <w:sz w:val="24"/>
        </w:rPr>
        <w:t>网银购买</w:t>
      </w:r>
      <w:proofErr w:type="gramEnd"/>
      <w:r w:rsidRPr="00851387">
        <w:rPr>
          <w:rFonts w:ascii="宋体" w:hAnsi="宋体" w:hint="eastAsia"/>
          <w:b/>
          <w:color w:val="000000"/>
          <w:sz w:val="24"/>
        </w:rPr>
        <w:t>标书，</w:t>
      </w:r>
      <w:hyperlink r:id="rId16"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w:t>
      </w:r>
      <w:proofErr w:type="gramStart"/>
      <w:r w:rsidRPr="00851387">
        <w:rPr>
          <w:rFonts w:ascii="宋体" w:hAnsi="宋体" w:hint="eastAsia"/>
          <w:color w:val="000000"/>
          <w:sz w:val="24"/>
        </w:rPr>
        <w:t>网银必须</w:t>
      </w:r>
      <w:proofErr w:type="gramEnd"/>
      <w:r w:rsidRPr="00851387">
        <w:rPr>
          <w:rFonts w:ascii="宋体" w:hAnsi="宋体" w:hint="eastAsia"/>
          <w:color w:val="000000"/>
          <w:sz w:val="24"/>
        </w:rPr>
        <w:t>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6384A512"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00632C"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AE94EE5" w14:textId="77777777" w:rsidR="00500B2D" w:rsidRPr="00851387" w:rsidRDefault="00500B2D" w:rsidP="00B41A7E">
            <w:pPr>
              <w:rPr>
                <w:rFonts w:ascii="宋体" w:hAnsi="宋体"/>
                <w:color w:val="000000"/>
                <w:sz w:val="24"/>
              </w:rPr>
            </w:pPr>
          </w:p>
        </w:tc>
      </w:tr>
      <w:tr w:rsidR="00500B2D" w:rsidRPr="00851387" w14:paraId="388CB270"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BD835F" w14:textId="77777777" w:rsidR="00500B2D" w:rsidRPr="00851387" w:rsidRDefault="00500B2D" w:rsidP="00B41A7E">
            <w:pPr>
              <w:jc w:val="center"/>
              <w:rPr>
                <w:rFonts w:ascii="宋体" w:hAnsi="宋体"/>
                <w:color w:val="000000"/>
                <w:sz w:val="24"/>
              </w:rPr>
            </w:pPr>
            <w:proofErr w:type="gramStart"/>
            <w:r w:rsidRPr="00851387">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B65B990" w14:textId="77777777" w:rsidR="00500B2D" w:rsidRPr="00851387" w:rsidRDefault="00500B2D" w:rsidP="00B41A7E">
            <w:pPr>
              <w:rPr>
                <w:rFonts w:ascii="宋体" w:hAnsi="宋体"/>
                <w:color w:val="000000"/>
                <w:sz w:val="24"/>
              </w:rPr>
            </w:pPr>
          </w:p>
        </w:tc>
      </w:tr>
      <w:tr w:rsidR="00500B2D" w:rsidRPr="00851387" w14:paraId="2C9E369E"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A64689"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ECB30F" w14:textId="77777777" w:rsidR="00500B2D" w:rsidRPr="00851387" w:rsidRDefault="00500B2D" w:rsidP="00B41A7E">
            <w:pPr>
              <w:rPr>
                <w:rFonts w:ascii="宋体" w:hAnsi="宋体"/>
                <w:color w:val="000000"/>
                <w:sz w:val="24"/>
              </w:rPr>
            </w:pPr>
          </w:p>
        </w:tc>
      </w:tr>
      <w:tr w:rsidR="00500B2D" w:rsidRPr="00851387" w14:paraId="1897735D"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A22217"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302AC45" w14:textId="77777777" w:rsidR="00500B2D" w:rsidRPr="00851387" w:rsidRDefault="00500B2D" w:rsidP="00B41A7E">
            <w:pPr>
              <w:rPr>
                <w:rFonts w:ascii="宋体" w:hAnsi="宋体"/>
                <w:color w:val="000000"/>
                <w:sz w:val="24"/>
              </w:rPr>
            </w:pPr>
          </w:p>
        </w:tc>
      </w:tr>
      <w:tr w:rsidR="00500B2D" w:rsidRPr="00851387" w14:paraId="51F2B8B4"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317548"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D0201" w14:textId="77777777" w:rsidR="00500B2D" w:rsidRPr="00851387" w:rsidRDefault="00500B2D" w:rsidP="00B41A7E">
            <w:pPr>
              <w:rPr>
                <w:rFonts w:ascii="宋体" w:hAnsi="宋体"/>
                <w:color w:val="000000"/>
                <w:sz w:val="24"/>
              </w:rPr>
            </w:pPr>
          </w:p>
        </w:tc>
      </w:tr>
      <w:tr w:rsidR="00500B2D" w:rsidRPr="00851387" w14:paraId="38493A90"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A4B126"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42CDDE4" w14:textId="77777777" w:rsidR="00500B2D" w:rsidRPr="00851387" w:rsidRDefault="00500B2D" w:rsidP="00B41A7E">
            <w:pPr>
              <w:rPr>
                <w:rFonts w:ascii="宋体" w:hAnsi="宋体"/>
                <w:color w:val="000000"/>
                <w:sz w:val="24"/>
              </w:rPr>
            </w:pPr>
          </w:p>
        </w:tc>
      </w:tr>
      <w:tr w:rsidR="00500B2D" w:rsidRPr="00851387" w14:paraId="73367462" w14:textId="77777777" w:rsidTr="00B41A7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586BC5" w14:textId="77777777" w:rsidR="00500B2D" w:rsidRPr="00851387" w:rsidRDefault="00500B2D" w:rsidP="00B41A7E">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2B4D05" w14:textId="77777777" w:rsidR="00500B2D" w:rsidRPr="00851387" w:rsidRDefault="00500B2D" w:rsidP="00B41A7E">
            <w:pPr>
              <w:rPr>
                <w:rFonts w:ascii="宋体" w:hAnsi="宋体"/>
                <w:color w:val="000000"/>
                <w:sz w:val="24"/>
              </w:rPr>
            </w:pPr>
          </w:p>
        </w:tc>
      </w:tr>
    </w:tbl>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w:t>
      </w:r>
      <w:proofErr w:type="gramStart"/>
      <w:r w:rsidRPr="00D65AED">
        <w:rPr>
          <w:rFonts w:ascii="宋体" w:hAnsi="宋体"/>
          <w:color w:val="000000" w:themeColor="text1"/>
          <w:sz w:val="24"/>
        </w:rPr>
        <w:t>的包号进行</w:t>
      </w:r>
      <w:proofErr w:type="gramEnd"/>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0A4E11A2" w14:textId="2A82C80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3）</w:t>
      </w:r>
      <w:r w:rsidR="00C1164C" w:rsidRPr="00D65AED">
        <w:rPr>
          <w:rFonts w:ascii="宋体" w:hAnsi="宋体" w:hint="eastAsia"/>
          <w:color w:val="000000" w:themeColor="text1"/>
          <w:sz w:val="24"/>
        </w:rPr>
        <w:t>公告期限：201</w:t>
      </w:r>
      <w:r w:rsidR="00F77A49" w:rsidRPr="00D65AED">
        <w:rPr>
          <w:rFonts w:ascii="宋体" w:hAnsi="宋体" w:hint="eastAsia"/>
          <w:color w:val="000000" w:themeColor="text1"/>
          <w:sz w:val="24"/>
        </w:rPr>
        <w:t>8</w:t>
      </w:r>
      <w:r w:rsidR="00C1164C" w:rsidRPr="00D65AED">
        <w:rPr>
          <w:rFonts w:ascii="宋体" w:hAnsi="宋体" w:hint="eastAsia"/>
          <w:color w:val="000000" w:themeColor="text1"/>
          <w:sz w:val="24"/>
        </w:rPr>
        <w:t>年</w:t>
      </w:r>
      <w:r w:rsidR="0002161D" w:rsidRPr="00D65AED">
        <w:rPr>
          <w:rFonts w:ascii="宋体" w:hAnsi="宋体"/>
          <w:color w:val="000000" w:themeColor="text1"/>
          <w:sz w:val="24"/>
        </w:rPr>
        <w:t>06</w:t>
      </w:r>
      <w:r w:rsidR="006201BA" w:rsidRPr="00D65AED">
        <w:rPr>
          <w:rFonts w:ascii="宋体" w:hAnsi="宋体" w:hint="eastAsia"/>
          <w:color w:val="000000" w:themeColor="text1"/>
          <w:sz w:val="24"/>
        </w:rPr>
        <w:t>月</w:t>
      </w:r>
      <w:r w:rsidR="00571A0D" w:rsidRPr="00D65AED">
        <w:rPr>
          <w:rFonts w:ascii="宋体" w:hAnsi="宋体" w:hint="eastAsia"/>
          <w:color w:val="000000" w:themeColor="text1"/>
          <w:sz w:val="24"/>
        </w:rPr>
        <w:t>0</w:t>
      </w:r>
      <w:r w:rsidR="00D65AED" w:rsidRPr="00D65AED">
        <w:rPr>
          <w:rFonts w:ascii="宋体" w:hAnsi="宋体"/>
          <w:color w:val="000000" w:themeColor="text1"/>
          <w:sz w:val="24"/>
        </w:rPr>
        <w:t>6</w:t>
      </w:r>
      <w:r w:rsidR="006201BA" w:rsidRPr="00D65AED">
        <w:rPr>
          <w:rFonts w:ascii="宋体" w:hAnsi="宋体" w:hint="eastAsia"/>
          <w:color w:val="000000" w:themeColor="text1"/>
          <w:sz w:val="24"/>
        </w:rPr>
        <w:t>日</w:t>
      </w:r>
      <w:r w:rsidR="00C1164C" w:rsidRPr="00D65AED">
        <w:rPr>
          <w:rFonts w:ascii="宋体" w:hAnsi="宋体" w:hint="eastAsia"/>
          <w:color w:val="000000" w:themeColor="text1"/>
          <w:sz w:val="24"/>
        </w:rPr>
        <w:t>至</w:t>
      </w:r>
      <w:r w:rsidR="006201BA" w:rsidRPr="00D65AED">
        <w:rPr>
          <w:rFonts w:ascii="宋体" w:hAnsi="宋体" w:hint="eastAsia"/>
          <w:color w:val="000000" w:themeColor="text1"/>
          <w:sz w:val="24"/>
        </w:rPr>
        <w:t>201</w:t>
      </w:r>
      <w:r w:rsidR="00F77A49" w:rsidRPr="00D65AED">
        <w:rPr>
          <w:rFonts w:ascii="宋体" w:hAnsi="宋体" w:hint="eastAsia"/>
          <w:color w:val="000000" w:themeColor="text1"/>
          <w:sz w:val="24"/>
        </w:rPr>
        <w:t>8</w:t>
      </w:r>
      <w:r w:rsidR="006201BA" w:rsidRPr="00D65AED">
        <w:rPr>
          <w:rFonts w:ascii="宋体" w:hAnsi="宋体" w:hint="eastAsia"/>
          <w:color w:val="000000" w:themeColor="text1"/>
          <w:sz w:val="24"/>
        </w:rPr>
        <w:t>年</w:t>
      </w:r>
      <w:r w:rsidR="00D65AED" w:rsidRPr="00D65AED">
        <w:rPr>
          <w:rFonts w:ascii="宋体" w:hAnsi="宋体"/>
          <w:color w:val="000000" w:themeColor="text1"/>
          <w:sz w:val="24"/>
        </w:rPr>
        <w:t>06</w:t>
      </w:r>
      <w:r w:rsidR="00C1164C" w:rsidRPr="00D65AED">
        <w:rPr>
          <w:rFonts w:ascii="宋体" w:hAnsi="宋体" w:hint="eastAsia"/>
          <w:color w:val="000000" w:themeColor="text1"/>
          <w:sz w:val="24"/>
        </w:rPr>
        <w:t>月</w:t>
      </w:r>
      <w:r w:rsidR="00D65AED" w:rsidRPr="00D65AED">
        <w:rPr>
          <w:rFonts w:ascii="宋体" w:hAnsi="宋体"/>
          <w:color w:val="000000" w:themeColor="text1"/>
          <w:sz w:val="24"/>
        </w:rPr>
        <w:t>13</w:t>
      </w:r>
      <w:r w:rsidR="00C1164C" w:rsidRPr="00D65AED">
        <w:rPr>
          <w:rFonts w:ascii="宋体" w:hAnsi="宋体" w:hint="eastAsia"/>
          <w:color w:val="000000" w:themeColor="text1"/>
          <w:sz w:val="24"/>
        </w:rPr>
        <w:t>日。</w:t>
      </w:r>
    </w:p>
    <w:p w14:paraId="700735B6"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43F6DCFC" w14:textId="578490D3" w:rsidR="00C1164C" w:rsidRPr="00D65AED" w:rsidRDefault="00C1164C" w:rsidP="00C1164C">
      <w:pPr>
        <w:spacing w:line="360" w:lineRule="auto"/>
        <w:ind w:leftChars="228" w:left="839" w:hangingChars="150" w:hanging="360"/>
        <w:rPr>
          <w:rFonts w:ascii="宋体" w:hAnsi="宋体"/>
          <w:color w:val="000000" w:themeColor="text1"/>
          <w:sz w:val="24"/>
        </w:rPr>
      </w:pPr>
      <w:r w:rsidRPr="00D65AED">
        <w:rPr>
          <w:rFonts w:ascii="宋体" w:hAnsi="宋体" w:hint="eastAsia"/>
          <w:color w:val="000000" w:themeColor="text1"/>
          <w:sz w:val="24"/>
        </w:rPr>
        <w:t xml:space="preserve">1、递交响应文件截止时间及竞争性磋商会议时间： </w:t>
      </w:r>
      <w:r w:rsidR="006201BA" w:rsidRPr="00D65AED">
        <w:rPr>
          <w:rFonts w:ascii="宋体" w:hAnsi="宋体" w:hint="eastAsia"/>
          <w:color w:val="000000" w:themeColor="text1"/>
          <w:sz w:val="24"/>
        </w:rPr>
        <w:t>201</w:t>
      </w:r>
      <w:r w:rsidR="00F77A49" w:rsidRPr="00D65AED">
        <w:rPr>
          <w:rFonts w:ascii="宋体" w:hAnsi="宋体" w:hint="eastAsia"/>
          <w:color w:val="000000" w:themeColor="text1"/>
          <w:sz w:val="24"/>
        </w:rPr>
        <w:t>8</w:t>
      </w:r>
      <w:r w:rsidR="006201BA" w:rsidRPr="00D65AED">
        <w:rPr>
          <w:rFonts w:ascii="宋体" w:hAnsi="宋体" w:hint="eastAsia"/>
          <w:color w:val="000000" w:themeColor="text1"/>
          <w:sz w:val="24"/>
        </w:rPr>
        <w:t>年</w:t>
      </w:r>
      <w:r w:rsidR="00D65AED" w:rsidRPr="00D65AED">
        <w:rPr>
          <w:rFonts w:ascii="宋体" w:hAnsi="宋体"/>
          <w:color w:val="000000" w:themeColor="text1"/>
          <w:sz w:val="24"/>
        </w:rPr>
        <w:t>06</w:t>
      </w:r>
      <w:r w:rsidRPr="00D65AED">
        <w:rPr>
          <w:rFonts w:ascii="宋体" w:hAnsi="宋体" w:hint="eastAsia"/>
          <w:color w:val="000000" w:themeColor="text1"/>
          <w:sz w:val="24"/>
        </w:rPr>
        <w:t>月</w:t>
      </w:r>
      <w:r w:rsidR="00D65AED" w:rsidRPr="00D65AED">
        <w:rPr>
          <w:rFonts w:ascii="宋体" w:hAnsi="宋体"/>
          <w:color w:val="000000" w:themeColor="text1"/>
          <w:sz w:val="24"/>
        </w:rPr>
        <w:t>19</w:t>
      </w:r>
      <w:r w:rsidRPr="00D65AED">
        <w:rPr>
          <w:rFonts w:ascii="宋体" w:hAnsi="宋体" w:hint="eastAsia"/>
          <w:color w:val="000000" w:themeColor="text1"/>
          <w:sz w:val="24"/>
        </w:rPr>
        <w:t>日</w:t>
      </w:r>
      <w:r w:rsidR="00804DEA" w:rsidRPr="00D65AED">
        <w:rPr>
          <w:rFonts w:ascii="宋体" w:hAnsi="宋体" w:hint="eastAsia"/>
          <w:color w:val="000000" w:themeColor="text1"/>
          <w:sz w:val="24"/>
        </w:rPr>
        <w:t>上</w:t>
      </w:r>
      <w:r w:rsidR="00804DEA" w:rsidRPr="00D65AED">
        <w:rPr>
          <w:rFonts w:ascii="宋体" w:hAnsi="宋体" w:hint="eastAsia"/>
          <w:color w:val="000000" w:themeColor="text1"/>
          <w:sz w:val="24"/>
        </w:rPr>
        <w:lastRenderedPageBreak/>
        <w:t>午</w:t>
      </w:r>
      <w:r w:rsidR="00BD06C6" w:rsidRPr="00D65AED">
        <w:rPr>
          <w:rFonts w:ascii="宋体" w:hAnsi="宋体" w:hint="eastAsia"/>
          <w:color w:val="000000" w:themeColor="text1"/>
          <w:sz w:val="24"/>
        </w:rPr>
        <w:t>0</w:t>
      </w:r>
      <w:r w:rsidR="00D65AED" w:rsidRPr="00D65AED">
        <w:rPr>
          <w:rFonts w:ascii="宋体" w:hAnsi="宋体"/>
          <w:color w:val="000000" w:themeColor="text1"/>
          <w:sz w:val="24"/>
        </w:rPr>
        <w:t>9</w:t>
      </w:r>
      <w:r w:rsidRPr="00D65AED">
        <w:rPr>
          <w:rFonts w:ascii="宋体" w:hAnsi="宋体" w:hint="eastAsia"/>
          <w:color w:val="000000" w:themeColor="text1"/>
          <w:sz w:val="24"/>
        </w:rPr>
        <w:t>：</w:t>
      </w:r>
      <w:r w:rsidR="00BD06C6" w:rsidRPr="00D65AED">
        <w:rPr>
          <w:rFonts w:ascii="宋体" w:hAnsi="宋体" w:hint="eastAsia"/>
          <w:color w:val="000000" w:themeColor="text1"/>
          <w:sz w:val="24"/>
        </w:rPr>
        <w:t>00</w:t>
      </w:r>
      <w:r w:rsidRPr="00D65AED">
        <w:rPr>
          <w:rFonts w:ascii="宋体" w:hAnsi="宋体" w:hint="eastAsia"/>
          <w:color w:val="000000" w:themeColor="text1"/>
          <w:sz w:val="24"/>
        </w:rPr>
        <w:t xml:space="preserve">（北京时间） </w:t>
      </w:r>
    </w:p>
    <w:p w14:paraId="708886E9" w14:textId="6C9B5B41" w:rsidR="00C1164C" w:rsidRPr="00863862" w:rsidRDefault="00C1164C" w:rsidP="00C1164C">
      <w:pPr>
        <w:spacing w:line="360" w:lineRule="auto"/>
        <w:ind w:leftChars="228" w:left="839" w:hangingChars="150" w:hanging="360"/>
        <w:rPr>
          <w:rFonts w:ascii="宋体" w:hAnsi="宋体"/>
          <w:color w:val="000000" w:themeColor="text1"/>
          <w:sz w:val="24"/>
        </w:rPr>
      </w:pPr>
      <w:r w:rsidRPr="00D65AED">
        <w:rPr>
          <w:rFonts w:ascii="宋体" w:hAnsi="宋体" w:hint="eastAsia"/>
          <w:color w:val="000000" w:themeColor="text1"/>
          <w:sz w:val="24"/>
        </w:rPr>
        <w:t>2、竞争性磋商会议地点：</w:t>
      </w:r>
      <w:r w:rsidR="009F7720" w:rsidRPr="00D65AED">
        <w:rPr>
          <w:rFonts w:ascii="宋体" w:hAnsi="宋体" w:hint="eastAsia"/>
          <w:color w:val="000000" w:themeColor="text1"/>
          <w:sz w:val="24"/>
        </w:rPr>
        <w:t>北京师范大学财经处109会议室。</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30A7BF8D" w14:textId="569FBBBA"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2E6C494F" w14:textId="4728CB4B"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0B452150" w14:textId="44FEC499"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2" w:name="_Toc389846606"/>
      <w:bookmarkStart w:id="3" w:name="_Toc452627583"/>
    </w:p>
    <w:p w14:paraId="7F5AEB8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2"/>
      <w:r w:rsidRPr="00863862">
        <w:rPr>
          <w:rFonts w:ascii="宋体" w:hAnsi="宋体" w:hint="eastAsia"/>
          <w:color w:val="000000" w:themeColor="text1"/>
          <w:sz w:val="24"/>
        </w:rPr>
        <w:t>层</w:t>
      </w:r>
      <w:bookmarkEnd w:id="3"/>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5B78F4C0" w14:textId="5B14CF3D"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7"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4" w:name="_Toc493159770"/>
      <w:r w:rsidRPr="00863862">
        <w:rPr>
          <w:rFonts w:ascii="宋体" w:hAnsi="宋体" w:hint="eastAsia"/>
          <w:color w:val="000000" w:themeColor="text1"/>
          <w:sz w:val="24"/>
          <w:szCs w:val="24"/>
        </w:rPr>
        <w:t>第二部分  磋商须知</w:t>
      </w:r>
      <w:bookmarkEnd w:id="4"/>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356CD771"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E0CB429"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386218" w:rsidRPr="00F02DE1">
              <w:rPr>
                <w:rFonts w:ascii="宋体" w:hAnsi="宋体"/>
                <w:color w:val="000000" w:themeColor="text1"/>
                <w:sz w:val="24"/>
              </w:rPr>
              <w:t>090</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77777777" w:rsidR="00385149" w:rsidRPr="00863862" w:rsidRDefault="0038514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6</w:t>
            </w:r>
          </w:p>
        </w:tc>
        <w:tc>
          <w:tcPr>
            <w:tcW w:w="6885" w:type="dxa"/>
          </w:tcPr>
          <w:p w14:paraId="32062609" w14:textId="1F241ED3" w:rsidR="007A5A99" w:rsidRPr="00605AAC" w:rsidRDefault="00485A1B" w:rsidP="009E6AAE">
            <w:pPr>
              <w:spacing w:line="360" w:lineRule="auto"/>
              <w:jc w:val="left"/>
              <w:rPr>
                <w:rFonts w:ascii="宋体" w:hAnsi="宋体"/>
                <w:color w:val="000000" w:themeColor="text1"/>
                <w:sz w:val="24"/>
              </w:rPr>
            </w:pPr>
            <w:proofErr w:type="gramStart"/>
            <w:r w:rsidRPr="00605AAC">
              <w:rPr>
                <w:rFonts w:ascii="宋体" w:hAnsi="宋体" w:hint="eastAsia"/>
                <w:color w:val="000000" w:themeColor="text1"/>
                <w:sz w:val="24"/>
              </w:rPr>
              <w:t>递交磋商</w:t>
            </w:r>
            <w:proofErr w:type="gramEnd"/>
            <w:r w:rsidRPr="00605AAC">
              <w:rPr>
                <w:rFonts w:ascii="宋体" w:hAnsi="宋体" w:hint="eastAsia"/>
                <w:color w:val="000000" w:themeColor="text1"/>
                <w:sz w:val="24"/>
              </w:rPr>
              <w:t>响应文件截止时间：</w:t>
            </w:r>
            <w:r w:rsidR="006201BA" w:rsidRPr="00605AAC">
              <w:rPr>
                <w:rFonts w:ascii="宋体" w:hAnsi="宋体" w:cs="宋体" w:hint="eastAsia"/>
                <w:color w:val="000000" w:themeColor="text1"/>
                <w:kern w:val="0"/>
                <w:sz w:val="24"/>
              </w:rPr>
              <w:t>201</w:t>
            </w:r>
            <w:r w:rsidR="00F77A49" w:rsidRPr="00605AAC">
              <w:rPr>
                <w:rFonts w:ascii="宋体" w:hAnsi="宋体" w:cs="宋体" w:hint="eastAsia"/>
                <w:color w:val="000000" w:themeColor="text1"/>
                <w:kern w:val="0"/>
                <w:sz w:val="24"/>
              </w:rPr>
              <w:t>8</w:t>
            </w:r>
            <w:r w:rsidR="006201BA" w:rsidRPr="00605AAC">
              <w:rPr>
                <w:rFonts w:ascii="宋体" w:hAnsi="宋体" w:cs="宋体" w:hint="eastAsia"/>
                <w:color w:val="000000" w:themeColor="text1"/>
                <w:kern w:val="0"/>
                <w:sz w:val="24"/>
              </w:rPr>
              <w:t>年</w:t>
            </w:r>
            <w:r w:rsidR="00852029" w:rsidRPr="00605AAC">
              <w:rPr>
                <w:rFonts w:ascii="宋体" w:hAnsi="宋体" w:cs="宋体"/>
                <w:color w:val="000000" w:themeColor="text1"/>
                <w:kern w:val="0"/>
                <w:sz w:val="24"/>
              </w:rPr>
              <w:t>6</w:t>
            </w:r>
            <w:r w:rsidRPr="00605AAC">
              <w:rPr>
                <w:rFonts w:ascii="宋体" w:hAnsi="宋体" w:cs="宋体" w:hint="eastAsia"/>
                <w:color w:val="000000" w:themeColor="text1"/>
                <w:kern w:val="0"/>
                <w:sz w:val="24"/>
              </w:rPr>
              <w:t>月</w:t>
            </w:r>
            <w:r w:rsidR="00852029" w:rsidRPr="00605AAC">
              <w:rPr>
                <w:rFonts w:ascii="宋体" w:hAnsi="宋体" w:cs="宋体"/>
                <w:color w:val="000000" w:themeColor="text1"/>
                <w:kern w:val="0"/>
                <w:sz w:val="24"/>
              </w:rPr>
              <w:t>19</w:t>
            </w:r>
            <w:r w:rsidRPr="00605AAC">
              <w:rPr>
                <w:rFonts w:ascii="宋体" w:hAnsi="宋体" w:cs="宋体" w:hint="eastAsia"/>
                <w:color w:val="000000" w:themeColor="text1"/>
                <w:kern w:val="0"/>
                <w:sz w:val="24"/>
              </w:rPr>
              <w:t>日</w:t>
            </w:r>
            <w:r w:rsidR="00BB1858" w:rsidRPr="00605AAC">
              <w:rPr>
                <w:rFonts w:ascii="宋体" w:hAnsi="宋体" w:cs="宋体" w:hint="eastAsia"/>
                <w:color w:val="000000" w:themeColor="text1"/>
                <w:kern w:val="0"/>
                <w:sz w:val="24"/>
              </w:rPr>
              <w:t>上午</w:t>
            </w:r>
            <w:r w:rsidR="00EA5125" w:rsidRPr="00605AAC">
              <w:rPr>
                <w:rFonts w:ascii="宋体" w:hAnsi="宋体" w:cs="宋体" w:hint="eastAsia"/>
                <w:color w:val="000000" w:themeColor="text1"/>
                <w:kern w:val="0"/>
                <w:sz w:val="24"/>
              </w:rPr>
              <w:t>0</w:t>
            </w:r>
            <w:r w:rsidR="009E6AAE" w:rsidRPr="00605AAC">
              <w:rPr>
                <w:rFonts w:ascii="宋体" w:hAnsi="宋体" w:cs="宋体"/>
                <w:color w:val="000000" w:themeColor="text1"/>
                <w:kern w:val="0"/>
                <w:sz w:val="24"/>
              </w:rPr>
              <w:t>9</w:t>
            </w:r>
            <w:r w:rsidRPr="00605AAC">
              <w:rPr>
                <w:rFonts w:ascii="宋体" w:hAnsi="宋体" w:cs="宋体" w:hint="eastAsia"/>
                <w:color w:val="000000" w:themeColor="text1"/>
                <w:kern w:val="0"/>
                <w:sz w:val="24"/>
              </w:rPr>
              <w:t>：</w:t>
            </w:r>
            <w:r w:rsidR="00EA5125" w:rsidRPr="00605AAC">
              <w:rPr>
                <w:rFonts w:ascii="宋体" w:hAnsi="宋体" w:cs="宋体" w:hint="eastAsia"/>
                <w:color w:val="000000" w:themeColor="text1"/>
                <w:kern w:val="0"/>
                <w:sz w:val="24"/>
              </w:rPr>
              <w:t>00</w:t>
            </w:r>
            <w:r w:rsidRPr="00605AAC">
              <w:rPr>
                <w:rFonts w:ascii="宋体" w:hAnsi="宋体" w:hint="eastAsia"/>
                <w:color w:val="000000" w:themeColor="text1"/>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7</w:t>
            </w:r>
          </w:p>
        </w:tc>
        <w:tc>
          <w:tcPr>
            <w:tcW w:w="6885" w:type="dxa"/>
            <w:vAlign w:val="center"/>
          </w:tcPr>
          <w:p w14:paraId="19173889" w14:textId="4D641913" w:rsidR="007A5A99" w:rsidRPr="00605AAC" w:rsidRDefault="00485A1B">
            <w:pPr>
              <w:spacing w:line="360" w:lineRule="auto"/>
              <w:jc w:val="left"/>
              <w:rPr>
                <w:rFonts w:ascii="宋体" w:hAnsi="宋体"/>
                <w:color w:val="000000" w:themeColor="text1"/>
                <w:sz w:val="24"/>
              </w:rPr>
            </w:pPr>
            <w:r w:rsidRPr="00605AAC">
              <w:rPr>
                <w:rFonts w:ascii="宋体" w:hAnsi="宋体" w:hint="eastAsia"/>
                <w:color w:val="000000" w:themeColor="text1"/>
                <w:sz w:val="24"/>
              </w:rPr>
              <w:t>磋商时间：</w:t>
            </w:r>
            <w:r w:rsidRPr="00605AAC">
              <w:rPr>
                <w:rFonts w:ascii="宋体" w:hAnsi="宋体" w:cs="宋体" w:hint="eastAsia"/>
                <w:color w:val="000000" w:themeColor="text1"/>
                <w:kern w:val="0"/>
                <w:sz w:val="24"/>
              </w:rPr>
              <w:t>201</w:t>
            </w:r>
            <w:r w:rsidR="00F77A49" w:rsidRPr="00605AAC">
              <w:rPr>
                <w:rFonts w:ascii="宋体" w:hAnsi="宋体" w:cs="宋体" w:hint="eastAsia"/>
                <w:color w:val="000000" w:themeColor="text1"/>
                <w:kern w:val="0"/>
                <w:sz w:val="24"/>
              </w:rPr>
              <w:t>8</w:t>
            </w:r>
            <w:r w:rsidRPr="00605AAC">
              <w:rPr>
                <w:rFonts w:ascii="宋体" w:hAnsi="宋体" w:cs="宋体" w:hint="eastAsia"/>
                <w:color w:val="000000" w:themeColor="text1"/>
                <w:kern w:val="0"/>
                <w:sz w:val="24"/>
              </w:rPr>
              <w:t>年</w:t>
            </w:r>
            <w:r w:rsidR="00BB1858" w:rsidRPr="00605AAC">
              <w:rPr>
                <w:rFonts w:ascii="宋体" w:hAnsi="宋体" w:cs="宋体"/>
                <w:color w:val="000000" w:themeColor="text1"/>
                <w:kern w:val="0"/>
                <w:sz w:val="24"/>
              </w:rPr>
              <w:t>6</w:t>
            </w:r>
            <w:r w:rsidRPr="00605AAC">
              <w:rPr>
                <w:rFonts w:ascii="宋体" w:hAnsi="宋体" w:cs="宋体" w:hint="eastAsia"/>
                <w:color w:val="000000" w:themeColor="text1"/>
                <w:kern w:val="0"/>
                <w:sz w:val="24"/>
              </w:rPr>
              <w:t>月</w:t>
            </w:r>
            <w:r w:rsidR="00BB1858" w:rsidRPr="00605AAC">
              <w:rPr>
                <w:rFonts w:ascii="宋体" w:hAnsi="宋体" w:cs="宋体"/>
                <w:color w:val="000000" w:themeColor="text1"/>
                <w:kern w:val="0"/>
                <w:sz w:val="24"/>
              </w:rPr>
              <w:t>19</w:t>
            </w:r>
            <w:r w:rsidRPr="00605AAC">
              <w:rPr>
                <w:rFonts w:ascii="宋体" w:hAnsi="宋体" w:cs="宋体" w:hint="eastAsia"/>
                <w:color w:val="000000" w:themeColor="text1"/>
                <w:kern w:val="0"/>
                <w:sz w:val="24"/>
              </w:rPr>
              <w:t>日</w:t>
            </w:r>
            <w:r w:rsidR="00BB1858" w:rsidRPr="00605AAC">
              <w:rPr>
                <w:rFonts w:ascii="宋体" w:hAnsi="宋体" w:cs="宋体" w:hint="eastAsia"/>
                <w:color w:val="000000" w:themeColor="text1"/>
                <w:kern w:val="0"/>
                <w:sz w:val="24"/>
              </w:rPr>
              <w:t>上午</w:t>
            </w:r>
            <w:r w:rsidR="00EA5125" w:rsidRPr="00605AAC">
              <w:rPr>
                <w:rFonts w:ascii="宋体" w:hAnsi="宋体" w:cs="宋体" w:hint="eastAsia"/>
                <w:color w:val="000000" w:themeColor="text1"/>
                <w:kern w:val="0"/>
                <w:sz w:val="24"/>
              </w:rPr>
              <w:t>0</w:t>
            </w:r>
            <w:r w:rsidR="00BB1858" w:rsidRPr="00605AAC">
              <w:rPr>
                <w:rFonts w:ascii="宋体" w:hAnsi="宋体" w:cs="宋体"/>
                <w:color w:val="000000" w:themeColor="text1"/>
                <w:kern w:val="0"/>
                <w:sz w:val="24"/>
              </w:rPr>
              <w:t>9</w:t>
            </w:r>
            <w:r w:rsidRPr="00605AAC">
              <w:rPr>
                <w:rFonts w:ascii="宋体" w:hAnsi="宋体" w:cs="宋体" w:hint="eastAsia"/>
                <w:color w:val="000000" w:themeColor="text1"/>
                <w:kern w:val="0"/>
                <w:sz w:val="24"/>
              </w:rPr>
              <w:t>：</w:t>
            </w:r>
            <w:r w:rsidR="00EA5125" w:rsidRPr="00605AAC">
              <w:rPr>
                <w:rFonts w:ascii="宋体" w:hAnsi="宋体" w:cs="宋体" w:hint="eastAsia"/>
                <w:color w:val="000000" w:themeColor="text1"/>
                <w:kern w:val="0"/>
                <w:sz w:val="24"/>
              </w:rPr>
              <w:t>00</w:t>
            </w:r>
            <w:r w:rsidRPr="00605AAC">
              <w:rPr>
                <w:rFonts w:ascii="宋体" w:hAnsi="宋体" w:hint="eastAsia"/>
                <w:color w:val="000000" w:themeColor="text1"/>
                <w:sz w:val="24"/>
              </w:rPr>
              <w:t>（北京时间）。</w:t>
            </w:r>
          </w:p>
          <w:p w14:paraId="2AE095B8" w14:textId="509CDC48" w:rsidR="007A5A99" w:rsidRPr="00605AAC" w:rsidRDefault="00485A1B" w:rsidP="00E52405">
            <w:pPr>
              <w:spacing w:line="360" w:lineRule="auto"/>
              <w:jc w:val="left"/>
              <w:rPr>
                <w:rFonts w:ascii="宋体" w:hAnsi="宋体"/>
                <w:color w:val="000000" w:themeColor="text1"/>
                <w:sz w:val="24"/>
              </w:rPr>
            </w:pPr>
            <w:r w:rsidRPr="00605AAC">
              <w:rPr>
                <w:rFonts w:ascii="宋体" w:hAnsi="宋体" w:hint="eastAsia"/>
                <w:color w:val="000000" w:themeColor="text1"/>
                <w:sz w:val="24"/>
              </w:rPr>
              <w:t>磋商地点：</w:t>
            </w:r>
            <w:r w:rsidR="00D65AED" w:rsidRPr="00D65AED">
              <w:rPr>
                <w:rFonts w:ascii="宋体" w:hAnsi="宋体" w:hint="eastAsia"/>
                <w:color w:val="000000" w:themeColor="text1"/>
                <w:sz w:val="24"/>
                <w:u w:val="single"/>
              </w:rPr>
              <w:t>北京师范大学财经处109会议室。</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0AC6EDBF"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3D7DD29A"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77777777"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77777777"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14:paraId="68A74FA5" w14:textId="77777777" w:rsidR="006A2D3A" w:rsidRPr="00863862"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863862">
        <w:rPr>
          <w:rFonts w:hAnsi="宋体" w:hint="eastAsia"/>
          <w:color w:val="000000" w:themeColor="text1"/>
        </w:rPr>
        <w:t xml:space="preserve">1       </w:t>
      </w:r>
      <w:r w:rsidRPr="00863862">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75A75038" w14:textId="77777777"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14:paraId="2EBD6809" w14:textId="77777777"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w:t>
      </w:r>
      <w:r w:rsidRPr="00863862">
        <w:rPr>
          <w:rFonts w:hAnsi="宋体"/>
          <w:color w:val="000000" w:themeColor="text1"/>
        </w:rPr>
        <w:t xml:space="preserve"> </w:t>
      </w:r>
      <w:r w:rsidRPr="00863862">
        <w:rPr>
          <w:rFonts w:hAnsi="宋体" w:hint="eastAsia"/>
          <w:color w:val="000000" w:themeColor="text1"/>
        </w:rPr>
        <w:t>包括所有的附件、附录和构成合同的其它文件。</w:t>
      </w:r>
    </w:p>
    <w:p w14:paraId="334CE621" w14:textId="77777777"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14:paraId="3E455EF4" w14:textId="6884B490"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sidR="00F373BF" w:rsidRPr="00B943F3">
        <w:rPr>
          <w:rFonts w:ascii="宋体" w:hAnsi="宋体" w:hint="eastAsia"/>
          <w:color w:val="000000"/>
          <w:sz w:val="24"/>
        </w:rPr>
        <w:t>“货物”系指卖方根据合同约定须向买方提供的一切设备、机械、仪表、备件，包括工具、手册等其它相关资料。</w:t>
      </w:r>
    </w:p>
    <w:p w14:paraId="3B899079" w14:textId="742BF366"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Pr="00863862">
        <w:rPr>
          <w:rFonts w:ascii="宋体" w:hAnsi="宋体" w:hint="eastAsia"/>
          <w:color w:val="000000" w:themeColor="text1"/>
          <w:sz w:val="24"/>
        </w:rPr>
        <w:t xml:space="preserve">   </w:t>
      </w:r>
      <w:r w:rsidR="000B6E3C" w:rsidRPr="00B943F3">
        <w:rPr>
          <w:rFonts w:ascii="宋体" w:hAnsi="宋体"/>
          <w:color w:val="000000"/>
          <w:sz w:val="24"/>
        </w:rPr>
        <w:t>“</w:t>
      </w:r>
      <w:r w:rsidR="000B6E3C" w:rsidRPr="00B943F3">
        <w:rPr>
          <w:rFonts w:ascii="宋体" w:hAnsi="宋体" w:hint="eastAsia"/>
          <w:color w:val="000000"/>
          <w:sz w:val="24"/>
        </w:rPr>
        <w:t>服务”系指根据合同约定卖方承担与供货有关的辅助服务，如运输、保险及安装、调试、提供技术援助、培训和其他类似的服务。</w:t>
      </w:r>
    </w:p>
    <w:p w14:paraId="27784A60" w14:textId="6B08CE8C" w:rsidR="006A2D3A" w:rsidRPr="00863862" w:rsidRDefault="006A2D3A" w:rsidP="006A2D3A">
      <w:pPr>
        <w:spacing w:before="120" w:line="360" w:lineRule="auto"/>
        <w:rPr>
          <w:rFonts w:ascii="宋体" w:hAnsi="宋体"/>
          <w:color w:val="000000" w:themeColor="text1"/>
          <w:sz w:val="24"/>
        </w:rPr>
      </w:pPr>
      <w:bookmarkStart w:id="90"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买方”系指与</w:t>
      </w:r>
      <w:r w:rsidR="00CE382A">
        <w:rPr>
          <w:rFonts w:ascii="宋体" w:hAnsi="宋体" w:hint="eastAsia"/>
          <w:color w:val="000000" w:themeColor="text1"/>
          <w:sz w:val="24"/>
        </w:rPr>
        <w:t>成交供应商</w:t>
      </w:r>
      <w:r w:rsidRPr="00863862">
        <w:rPr>
          <w:rFonts w:ascii="宋体" w:hAnsi="宋体" w:hint="eastAsia"/>
          <w:color w:val="000000" w:themeColor="text1"/>
          <w:sz w:val="24"/>
        </w:rPr>
        <w:t>签署供货合同的单位（</w:t>
      </w:r>
      <w:proofErr w:type="gramStart"/>
      <w:r w:rsidRPr="00863862">
        <w:rPr>
          <w:rFonts w:ascii="宋体" w:hAnsi="宋体" w:hint="eastAsia"/>
          <w:color w:val="000000" w:themeColor="text1"/>
          <w:sz w:val="24"/>
        </w:rPr>
        <w:t>含最终</w:t>
      </w:r>
      <w:proofErr w:type="gramEnd"/>
      <w:r w:rsidRPr="00863862">
        <w:rPr>
          <w:rFonts w:ascii="宋体" w:hAnsi="宋体" w:hint="eastAsia"/>
          <w:color w:val="000000" w:themeColor="text1"/>
          <w:sz w:val="24"/>
        </w:rPr>
        <w:t>用户）。</w:t>
      </w:r>
      <w:bookmarkEnd w:id="90"/>
    </w:p>
    <w:p w14:paraId="4CCA053D" w14:textId="09742DB8" w:rsidR="006A2D3A" w:rsidRPr="00863862" w:rsidRDefault="006A2D3A" w:rsidP="006A2D3A">
      <w:pPr>
        <w:spacing w:before="120" w:line="360" w:lineRule="auto"/>
        <w:ind w:left="960" w:hanging="960"/>
        <w:rPr>
          <w:rFonts w:ascii="宋体" w:hAnsi="宋体"/>
          <w:color w:val="000000" w:themeColor="text1"/>
          <w:sz w:val="24"/>
        </w:rPr>
      </w:pPr>
      <w:bookmarkStart w:id="91"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w:t>
      </w:r>
      <w:r w:rsidR="00CE382A">
        <w:rPr>
          <w:rFonts w:ascii="宋体" w:hAnsi="宋体" w:hint="eastAsia"/>
          <w:color w:val="000000" w:themeColor="text1"/>
          <w:sz w:val="24"/>
        </w:rPr>
        <w:t>成交供应商</w:t>
      </w:r>
      <w:r w:rsidRPr="00863862">
        <w:rPr>
          <w:rFonts w:ascii="宋体" w:hAnsi="宋体" w:hint="eastAsia"/>
          <w:color w:val="000000" w:themeColor="text1"/>
          <w:sz w:val="24"/>
        </w:rPr>
        <w:t>。</w:t>
      </w:r>
      <w:bookmarkEnd w:id="91"/>
    </w:p>
    <w:p w14:paraId="7D37D01F" w14:textId="40613A95" w:rsidR="006A2D3A" w:rsidRPr="00863862" w:rsidRDefault="006A2D3A" w:rsidP="006A2D3A">
      <w:pPr>
        <w:tabs>
          <w:tab w:val="left" w:pos="900"/>
        </w:tabs>
        <w:spacing w:before="120" w:line="360" w:lineRule="auto"/>
        <w:rPr>
          <w:rFonts w:ascii="宋体" w:hAnsi="宋体"/>
          <w:color w:val="000000" w:themeColor="text1"/>
          <w:sz w:val="24"/>
        </w:rPr>
      </w:pPr>
      <w:bookmarkStart w:id="92"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2"/>
    </w:p>
    <w:p w14:paraId="613822BB" w14:textId="49EC9D79"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14:paraId="4199484F" w14:textId="77777777" w:rsidR="006A2D3A" w:rsidRPr="00863862" w:rsidRDefault="006A2D3A" w:rsidP="006A2D3A">
      <w:pPr>
        <w:pStyle w:val="3"/>
        <w:spacing w:line="360" w:lineRule="auto"/>
        <w:rPr>
          <w:rFonts w:hAnsi="宋体"/>
          <w:color w:val="000000" w:themeColor="text1"/>
        </w:rPr>
      </w:pPr>
      <w:bookmarkStart w:id="93" w:name="_Toc487900350"/>
      <w:bookmarkStart w:id="94"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3"/>
      <w:bookmarkEnd w:id="94"/>
    </w:p>
    <w:p w14:paraId="3077D983" w14:textId="77777777"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14:paraId="00E05621" w14:textId="77777777" w:rsidR="006A2D3A" w:rsidRPr="00863862" w:rsidRDefault="006A2D3A" w:rsidP="006A2D3A">
      <w:pPr>
        <w:pStyle w:val="3"/>
        <w:spacing w:line="360" w:lineRule="auto"/>
        <w:rPr>
          <w:rFonts w:hAnsi="宋体"/>
          <w:color w:val="000000" w:themeColor="text1"/>
        </w:rPr>
      </w:pPr>
      <w:bookmarkStart w:id="95" w:name="_Toc487900351"/>
      <w:bookmarkStart w:id="96"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5"/>
      <w:bookmarkEnd w:id="96"/>
    </w:p>
    <w:p w14:paraId="3954D3CE" w14:textId="77777777"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w:t>
      </w:r>
      <w:r w:rsidRPr="00863862">
        <w:rPr>
          <w:rFonts w:ascii="宋体" w:hAnsi="宋体" w:hint="eastAsia"/>
          <w:color w:val="000000" w:themeColor="text1"/>
          <w:sz w:val="24"/>
        </w:rPr>
        <w:lastRenderedPageBreak/>
        <w:t>专利权、</w:t>
      </w:r>
      <w:r w:rsidRPr="00863862">
        <w:rPr>
          <w:rFonts w:ascii="宋体" w:hAnsi="宋体"/>
          <w:color w:val="000000" w:themeColor="text1"/>
          <w:sz w:val="24"/>
        </w:rPr>
        <w:t xml:space="preserve"> </w:t>
      </w:r>
      <w:r w:rsidRPr="00863862">
        <w:rPr>
          <w:rFonts w:ascii="宋体" w:hAnsi="宋体" w:hint="eastAsia"/>
          <w:color w:val="000000" w:themeColor="text1"/>
          <w:sz w:val="24"/>
        </w:rPr>
        <w:t>著作权、商标权和工业设计权等的起诉。如果任何第三方提出侵权指控，</w:t>
      </w:r>
      <w:r w:rsidRPr="00863862">
        <w:rPr>
          <w:rFonts w:ascii="宋体" w:hAnsi="宋体"/>
          <w:color w:val="000000" w:themeColor="text1"/>
          <w:sz w:val="24"/>
        </w:rPr>
        <w:t xml:space="preserve"> </w:t>
      </w:r>
      <w:r w:rsidRPr="00863862">
        <w:rPr>
          <w:rFonts w:ascii="宋体" w:hAnsi="宋体" w:hint="eastAsia"/>
          <w:color w:val="000000" w:themeColor="text1"/>
          <w:sz w:val="24"/>
        </w:rPr>
        <w:t>卖方须与第三方交涉并承担由此发生的一切责任、费用和经济赔偿。</w:t>
      </w:r>
    </w:p>
    <w:p w14:paraId="60812E8F" w14:textId="010E9477" w:rsidR="006A2D3A" w:rsidRPr="00863862"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Pr>
          <w:rFonts w:hAnsi="宋体" w:hint="eastAsia"/>
          <w:color w:val="000000" w:themeColor="text1"/>
        </w:rPr>
        <w:t>4</w:t>
      </w:r>
      <w:r w:rsidR="006A2D3A" w:rsidRPr="00863862">
        <w:rPr>
          <w:rFonts w:hAnsi="宋体" w:hint="eastAsia"/>
          <w:color w:val="000000" w:themeColor="text1"/>
        </w:rPr>
        <w:t xml:space="preserve">     </w:t>
      </w:r>
      <w:r w:rsidR="006A2D3A" w:rsidRPr="00863862">
        <w:rPr>
          <w:rFonts w:hAnsi="宋体" w:hint="eastAsia"/>
          <w:color w:val="000000" w:themeColor="text1"/>
        </w:rPr>
        <w:t>交货方式</w:t>
      </w:r>
      <w:bookmarkEnd w:id="97"/>
      <w:bookmarkEnd w:id="98"/>
      <w:bookmarkEnd w:id="99"/>
      <w:bookmarkEnd w:id="100"/>
      <w:bookmarkEnd w:id="101"/>
      <w:bookmarkEnd w:id="102"/>
      <w:bookmarkEnd w:id="103"/>
    </w:p>
    <w:p w14:paraId="56E40641" w14:textId="4BE8BBDB" w:rsidR="006A2D3A" w:rsidRPr="00863862" w:rsidRDefault="002253C4" w:rsidP="006A2D3A">
      <w:pPr>
        <w:spacing w:before="120" w:line="360" w:lineRule="auto"/>
        <w:rPr>
          <w:rFonts w:ascii="宋体" w:hAnsi="宋体"/>
          <w:color w:val="000000" w:themeColor="text1"/>
          <w:sz w:val="24"/>
        </w:rPr>
      </w:pPr>
      <w:bookmarkStart w:id="104" w:name="_Ref467379657"/>
      <w:r>
        <w:rPr>
          <w:rFonts w:ascii="宋体" w:hAnsi="宋体" w:hint="eastAsia"/>
          <w:color w:val="000000" w:themeColor="text1"/>
          <w:sz w:val="24"/>
        </w:rPr>
        <w:t>4</w:t>
      </w:r>
      <w:r w:rsidR="006A2D3A" w:rsidRPr="00863862">
        <w:rPr>
          <w:rFonts w:ascii="宋体" w:hAnsi="宋体" w:hint="eastAsia"/>
          <w:color w:val="000000" w:themeColor="text1"/>
          <w:sz w:val="24"/>
        </w:rPr>
        <w:t xml:space="preserve">.1   </w:t>
      </w:r>
      <w:r w:rsidR="00CE382A">
        <w:rPr>
          <w:rFonts w:ascii="宋体" w:hAnsi="宋体" w:hint="eastAsia"/>
          <w:color w:val="000000" w:themeColor="text1"/>
          <w:sz w:val="24"/>
        </w:rPr>
        <w:t xml:space="preserve"> </w:t>
      </w:r>
      <w:r w:rsidR="006A2D3A" w:rsidRPr="00863862">
        <w:rPr>
          <w:rFonts w:ascii="宋体" w:hAnsi="宋体" w:hint="eastAsia"/>
          <w:color w:val="000000" w:themeColor="text1"/>
          <w:sz w:val="24"/>
        </w:rPr>
        <w:t>交货方式一般为下列其中一种，具体在合同特殊条款中规定。</w:t>
      </w:r>
      <w:bookmarkEnd w:id="104"/>
    </w:p>
    <w:p w14:paraId="04D0DCE9" w14:textId="72DCEB01"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5BB77C55" w14:textId="7CE626DC"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14:paraId="2929B0BB" w14:textId="1F4B8E59"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14:paraId="3F6DC655" w14:textId="1DB2334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proofErr w:type="gramStart"/>
      <w:r w:rsidR="006A2D3A" w:rsidRPr="00863862">
        <w:rPr>
          <w:rFonts w:ascii="宋体" w:hAnsi="宋体" w:hint="eastAsia"/>
          <w:color w:val="000000" w:themeColor="text1"/>
          <w:sz w:val="24"/>
        </w:rPr>
        <w:t>天以前</w:t>
      </w:r>
      <w:proofErr w:type="gramEnd"/>
      <w:r w:rsidR="006A2D3A" w:rsidRPr="00863862">
        <w:rPr>
          <w:rFonts w:ascii="宋体" w:hAnsi="宋体" w:hint="eastAsia"/>
          <w:color w:val="000000" w:themeColor="text1"/>
          <w:sz w:val="24"/>
        </w:rPr>
        <w:t>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14:paraId="715E80E5" w14:textId="59FB0CFC"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5183BF1C" w14:textId="717D3FDE" w:rsidR="006A2D3A" w:rsidRPr="00863862" w:rsidRDefault="002253C4" w:rsidP="006A2D3A">
      <w:pPr>
        <w:pStyle w:val="3"/>
        <w:spacing w:line="360" w:lineRule="auto"/>
        <w:rPr>
          <w:rFonts w:hAnsi="宋体"/>
          <w:color w:val="000000" w:themeColor="text1"/>
        </w:rPr>
      </w:pPr>
      <w:bookmarkStart w:id="105" w:name="_Toc487900355"/>
      <w:bookmarkStart w:id="106" w:name="_Toc163893426"/>
      <w:r>
        <w:rPr>
          <w:rFonts w:hAnsi="宋体" w:hint="eastAsia"/>
          <w:color w:val="000000" w:themeColor="text1"/>
        </w:rPr>
        <w:t>5</w:t>
      </w:r>
      <w:r w:rsidR="006A2D3A" w:rsidRPr="00863862">
        <w:rPr>
          <w:rFonts w:hAnsi="宋体" w:hint="eastAsia"/>
          <w:color w:val="000000" w:themeColor="text1"/>
        </w:rPr>
        <w:t xml:space="preserve">      </w:t>
      </w:r>
      <w:r w:rsidR="006A2D3A" w:rsidRPr="00863862">
        <w:rPr>
          <w:rFonts w:hAnsi="宋体" w:hint="eastAsia"/>
          <w:color w:val="000000" w:themeColor="text1"/>
        </w:rPr>
        <w:t>装运通知</w:t>
      </w:r>
      <w:bookmarkEnd w:id="105"/>
      <w:bookmarkEnd w:id="106"/>
    </w:p>
    <w:p w14:paraId="464780FE" w14:textId="0B73AA43"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w:t>
      </w:r>
      <w:proofErr w:type="gramStart"/>
      <w:r w:rsidR="006A2D3A" w:rsidRPr="00863862">
        <w:rPr>
          <w:rFonts w:ascii="宋体" w:hAnsi="宋体" w:hint="eastAsia"/>
          <w:color w:val="000000" w:themeColor="text1"/>
          <w:sz w:val="24"/>
        </w:rPr>
        <w:t>待运输</w:t>
      </w:r>
      <w:proofErr w:type="gramEnd"/>
      <w:r w:rsidR="006A2D3A" w:rsidRPr="00863862">
        <w:rPr>
          <w:rFonts w:ascii="宋体" w:hAnsi="宋体" w:hint="eastAsia"/>
          <w:color w:val="000000" w:themeColor="text1"/>
          <w:sz w:val="24"/>
        </w:rPr>
        <w:t>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14:paraId="402C78B9" w14:textId="4060E0F1"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w:t>
      </w:r>
      <w:r w:rsidR="006A2D3A" w:rsidRPr="00863862">
        <w:rPr>
          <w:rFonts w:hAnsi="宋体" w:hint="eastAsia"/>
          <w:color w:val="000000" w:themeColor="text1"/>
        </w:rPr>
        <w:lastRenderedPageBreak/>
        <w:t>损失应由卖方负责。</w:t>
      </w:r>
    </w:p>
    <w:p w14:paraId="052032FE" w14:textId="7236068A" w:rsidR="006A2D3A" w:rsidRPr="00863862"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Pr>
          <w:rFonts w:hAnsi="宋体" w:hint="eastAsia"/>
          <w:color w:val="000000" w:themeColor="text1"/>
        </w:rPr>
        <w:t>6</w:t>
      </w:r>
      <w:r w:rsidR="006A2D3A" w:rsidRPr="00863862">
        <w:rPr>
          <w:rFonts w:hAnsi="宋体" w:hint="eastAsia"/>
          <w:color w:val="000000" w:themeColor="text1"/>
        </w:rPr>
        <w:t xml:space="preserve">      </w:t>
      </w:r>
      <w:r w:rsidR="006A2D3A" w:rsidRPr="00863862">
        <w:rPr>
          <w:rFonts w:hAnsi="宋体" w:hint="eastAsia"/>
          <w:color w:val="000000" w:themeColor="text1"/>
        </w:rPr>
        <w:t>付款条件</w:t>
      </w:r>
      <w:bookmarkEnd w:id="107"/>
      <w:bookmarkEnd w:id="108"/>
      <w:bookmarkEnd w:id="109"/>
      <w:bookmarkEnd w:id="110"/>
    </w:p>
    <w:p w14:paraId="1D21FAF3" w14:textId="77777777" w:rsidR="00684C65" w:rsidRPr="00863862" w:rsidRDefault="006A2D3A" w:rsidP="00684C65">
      <w:pPr>
        <w:spacing w:line="360" w:lineRule="auto"/>
        <w:ind w:firstLineChars="300" w:firstLine="720"/>
        <w:rPr>
          <w:rFonts w:ascii="宋体" w:hAnsi="宋体"/>
          <w:color w:val="000000" w:themeColor="text1"/>
          <w:sz w:val="24"/>
        </w:rPr>
      </w:pPr>
      <w:r w:rsidRPr="00863862">
        <w:rPr>
          <w:rFonts w:ascii="宋体" w:hAnsi="宋体" w:hint="eastAsia"/>
          <w:color w:val="000000" w:themeColor="text1"/>
          <w:sz w:val="24"/>
        </w:rPr>
        <w:t xml:space="preserve">  </w:t>
      </w:r>
      <w:bookmarkStart w:id="111" w:name="_Ref467379852"/>
      <w:bookmarkStart w:id="112" w:name="_Ref467379863"/>
      <w:bookmarkStart w:id="113" w:name="_Ref467379923"/>
      <w:bookmarkStart w:id="114" w:name="_Toc487900358"/>
      <w:bookmarkStart w:id="115" w:name="_Toc163893428"/>
      <w:r w:rsidR="00684C65" w:rsidRPr="00863862">
        <w:rPr>
          <w:rFonts w:ascii="宋体" w:hAnsi="宋体" w:hint="eastAsia"/>
          <w:color w:val="000000" w:themeColor="text1"/>
          <w:sz w:val="24"/>
        </w:rPr>
        <w:t>国产设备：</w:t>
      </w:r>
    </w:p>
    <w:p w14:paraId="3BA4F440" w14:textId="77777777"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1、合同签订后一周内，买方向卖方支付合同总价的50％。</w:t>
      </w:r>
    </w:p>
    <w:p w14:paraId="423B0907"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2、设备安装调试完毕并完成验收后一周内，买方向卖方支付合同总价的50％。</w:t>
      </w:r>
    </w:p>
    <w:p w14:paraId="6DD619D9"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3、合同签订后10日内，卖方先向买方支付合同总价的5%的履约保证金，买方于货物验收合格一年后退还。</w:t>
      </w:r>
    </w:p>
    <w:p w14:paraId="49AA7E89" w14:textId="77777777" w:rsidR="00684C65" w:rsidRPr="00863862"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进口设备：由买方指定的外贸公司开具</w:t>
      </w:r>
      <w:r w:rsidRPr="00684C65">
        <w:rPr>
          <w:rFonts w:ascii="宋体" w:hAnsi="宋体"/>
          <w:color w:val="000000" w:themeColor="text1"/>
          <w:sz w:val="24"/>
        </w:rPr>
        <w:t>90%的信</w:t>
      </w:r>
      <w:r w:rsidRPr="00863862">
        <w:rPr>
          <w:rFonts w:ascii="宋体" w:hAnsi="宋体"/>
          <w:color w:val="000000" w:themeColor="text1"/>
          <w:sz w:val="24"/>
        </w:rPr>
        <w:t>用证(L/C)，凭发货单据兑付，凭验收报告付10%余款</w:t>
      </w:r>
      <w:r w:rsidRPr="00863862">
        <w:rPr>
          <w:rFonts w:ascii="宋体" w:hAnsi="宋体" w:hint="eastAsia"/>
          <w:color w:val="000000" w:themeColor="text1"/>
          <w:sz w:val="24"/>
        </w:rPr>
        <w:t>。</w:t>
      </w:r>
    </w:p>
    <w:p w14:paraId="32C76CA9" w14:textId="4C380B9A"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 xml:space="preserve">      </w:t>
      </w:r>
      <w:r w:rsidR="006A2D3A" w:rsidRPr="00F74348">
        <w:rPr>
          <w:rFonts w:hAnsi="宋体" w:hint="eastAsia"/>
          <w:color w:val="000000" w:themeColor="text1"/>
        </w:rPr>
        <w:t>技术资料</w:t>
      </w:r>
      <w:bookmarkEnd w:id="111"/>
      <w:bookmarkEnd w:id="112"/>
      <w:bookmarkEnd w:id="113"/>
      <w:bookmarkEnd w:id="114"/>
      <w:bookmarkEnd w:id="115"/>
    </w:p>
    <w:p w14:paraId="27A06D22" w14:textId="486343CE"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14:paraId="50876DBE" w14:textId="77777777"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7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7689FB4B" w14:textId="1363159D"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14:paraId="267A7451" w14:textId="65F7D6C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14:paraId="42CD1BDF" w14:textId="2F12214A" w:rsidR="006A2D3A" w:rsidRPr="00863862"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Pr>
          <w:rFonts w:hAnsi="宋体" w:hint="eastAsia"/>
          <w:color w:val="000000" w:themeColor="text1"/>
        </w:rPr>
        <w:t>8</w:t>
      </w:r>
      <w:r w:rsidR="006A2D3A" w:rsidRPr="00863862">
        <w:rPr>
          <w:rFonts w:hAnsi="宋体" w:hint="eastAsia"/>
          <w:color w:val="000000" w:themeColor="text1"/>
        </w:rPr>
        <w:t xml:space="preserve">    </w:t>
      </w:r>
      <w:r w:rsidR="006A2D3A" w:rsidRPr="00863862">
        <w:rPr>
          <w:rFonts w:hAnsi="宋体" w:hint="eastAsia"/>
          <w:color w:val="000000" w:themeColor="text1"/>
        </w:rPr>
        <w:t>质量保证</w:t>
      </w:r>
      <w:bookmarkEnd w:id="116"/>
      <w:bookmarkEnd w:id="117"/>
      <w:bookmarkEnd w:id="118"/>
      <w:bookmarkEnd w:id="119"/>
      <w:bookmarkEnd w:id="120"/>
      <w:bookmarkEnd w:id="121"/>
    </w:p>
    <w:p w14:paraId="51B308B0" w14:textId="1E09AA78"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14:paraId="5C611723" w14:textId="1B129264"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3C17355" w14:textId="79C31544"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天内应免费维修或更换有缺陷的货物或部件。</w:t>
      </w:r>
    </w:p>
    <w:p w14:paraId="7F7240A4" w14:textId="2EF2A84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14:paraId="5D26DFB1" w14:textId="298CBCD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14:paraId="37607CEA" w14:textId="552AF19F" w:rsidR="006A2D3A" w:rsidRPr="00863862"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Pr>
          <w:rFonts w:hAnsi="宋体" w:hint="eastAsia"/>
          <w:color w:val="000000" w:themeColor="text1"/>
        </w:rPr>
        <w:t>9</w:t>
      </w:r>
      <w:r w:rsidR="006A2D3A" w:rsidRPr="00863862">
        <w:rPr>
          <w:rFonts w:hAnsi="宋体" w:hint="eastAsia"/>
          <w:color w:val="000000" w:themeColor="text1"/>
        </w:rPr>
        <w:t xml:space="preserve">     </w:t>
      </w:r>
      <w:r w:rsidR="006A2D3A" w:rsidRPr="00863862">
        <w:rPr>
          <w:rFonts w:hAnsi="宋体" w:hint="eastAsia"/>
          <w:color w:val="000000" w:themeColor="text1"/>
        </w:rPr>
        <w:t>检验</w:t>
      </w:r>
      <w:bookmarkEnd w:id="122"/>
      <w:bookmarkEnd w:id="123"/>
      <w:r w:rsidR="006A2D3A" w:rsidRPr="00863862">
        <w:rPr>
          <w:rFonts w:hAnsi="宋体" w:hint="eastAsia"/>
          <w:color w:val="000000" w:themeColor="text1"/>
        </w:rPr>
        <w:t>和验收</w:t>
      </w:r>
      <w:bookmarkEnd w:id="124"/>
    </w:p>
    <w:p w14:paraId="0BA50144" w14:textId="74160E9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42E4287" w14:textId="7534B355"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0DBB110F" w14:textId="40EDEC2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14:paraId="5C8A2206" w14:textId="48C03D36"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必须提前通知买方。</w:t>
      </w:r>
    </w:p>
    <w:p w14:paraId="3A481526" w14:textId="7150A6E5" w:rsidR="006A2D3A" w:rsidRPr="00863862" w:rsidRDefault="002253C4" w:rsidP="006A2D3A">
      <w:pPr>
        <w:pStyle w:val="3"/>
        <w:spacing w:line="360" w:lineRule="auto"/>
        <w:rPr>
          <w:rFonts w:hAnsi="宋体"/>
          <w:color w:val="000000" w:themeColor="text1"/>
        </w:rPr>
      </w:pPr>
      <w:bookmarkStart w:id="125" w:name="_Toc487900361"/>
      <w:bookmarkStart w:id="126" w:name="_Toc163893431"/>
      <w:r>
        <w:rPr>
          <w:rFonts w:hAnsi="宋体" w:hint="eastAsia"/>
          <w:color w:val="000000" w:themeColor="text1"/>
        </w:rPr>
        <w:t>10</w:t>
      </w:r>
      <w:r w:rsidR="006A2D3A" w:rsidRPr="00863862">
        <w:rPr>
          <w:rFonts w:hAnsi="宋体" w:hint="eastAsia"/>
          <w:color w:val="000000" w:themeColor="text1"/>
        </w:rPr>
        <w:t xml:space="preserve">    </w:t>
      </w:r>
      <w:r w:rsidR="006A2D3A" w:rsidRPr="00863862">
        <w:rPr>
          <w:rFonts w:hAnsi="宋体" w:hint="eastAsia"/>
          <w:color w:val="000000" w:themeColor="text1"/>
        </w:rPr>
        <w:t>索赔</w:t>
      </w:r>
      <w:bookmarkEnd w:id="125"/>
      <w:bookmarkEnd w:id="126"/>
    </w:p>
    <w:p w14:paraId="7A602BE4" w14:textId="2D99A3D5"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863862">
        <w:rPr>
          <w:rFonts w:ascii="宋体" w:hAnsi="宋体" w:hint="eastAsia"/>
          <w:color w:val="000000" w:themeColor="text1"/>
          <w:sz w:val="24"/>
        </w:rPr>
        <w:lastRenderedPageBreak/>
        <w:t>公司或运输部门承担的除外）。</w:t>
      </w:r>
    </w:p>
    <w:p w14:paraId="5680C8E8" w14:textId="0D06ABF6" w:rsidR="006A2D3A" w:rsidRPr="00863862" w:rsidRDefault="002253C4" w:rsidP="006A2D3A">
      <w:pPr>
        <w:spacing w:before="120" w:line="360" w:lineRule="auto"/>
        <w:ind w:left="900" w:hanging="900"/>
        <w:rPr>
          <w:rFonts w:ascii="宋体" w:hAnsi="宋体"/>
          <w:color w:val="000000" w:themeColor="text1"/>
          <w:sz w:val="24"/>
        </w:rPr>
      </w:pPr>
      <w:bookmarkStart w:id="127"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14:paraId="25A84885" w14:textId="7A2EEE0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43F2E0CC" w14:textId="1BC3086F"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57A6BAB7" w14:textId="3142ABD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w:t>
      </w:r>
      <w:proofErr w:type="gramStart"/>
      <w:r w:rsidR="006A2D3A" w:rsidRPr="00863862">
        <w:rPr>
          <w:rFonts w:ascii="宋体" w:hAnsi="宋体" w:hint="eastAsia"/>
          <w:color w:val="000000" w:themeColor="text1"/>
          <w:sz w:val="24"/>
        </w:rPr>
        <w:t>担一切</w:t>
      </w:r>
      <w:proofErr w:type="gramEnd"/>
      <w:r w:rsidR="006A2D3A" w:rsidRPr="00863862">
        <w:rPr>
          <w:rFonts w:ascii="宋体" w:hAnsi="宋体" w:hint="eastAsia"/>
          <w:color w:val="000000" w:themeColor="text1"/>
          <w:sz w:val="24"/>
        </w:rPr>
        <w:t>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14:paraId="3255D8B2" w14:textId="76F6ABE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66F2D1" w14:textId="14A0E151" w:rsidR="006A2D3A" w:rsidRPr="00863862" w:rsidRDefault="002253C4" w:rsidP="006A2D3A">
      <w:pPr>
        <w:pStyle w:val="3"/>
        <w:spacing w:line="360" w:lineRule="auto"/>
        <w:rPr>
          <w:rFonts w:hAnsi="宋体"/>
          <w:color w:val="000000" w:themeColor="text1"/>
        </w:rPr>
      </w:pPr>
      <w:bookmarkStart w:id="128" w:name="_Toc487900362"/>
      <w:bookmarkStart w:id="129" w:name="_Toc163893432"/>
      <w:r>
        <w:rPr>
          <w:rFonts w:hAnsi="宋体" w:hint="eastAsia"/>
          <w:color w:val="000000" w:themeColor="text1"/>
        </w:rPr>
        <w:t>11</w:t>
      </w:r>
      <w:r w:rsidR="006A2D3A" w:rsidRPr="00863862">
        <w:rPr>
          <w:rFonts w:hAnsi="宋体" w:hint="eastAsia"/>
          <w:color w:val="000000" w:themeColor="text1"/>
        </w:rPr>
        <w:t xml:space="preserve">     </w:t>
      </w:r>
      <w:r w:rsidR="006A2D3A" w:rsidRPr="00863862">
        <w:rPr>
          <w:rFonts w:hAnsi="宋体" w:hint="eastAsia"/>
          <w:color w:val="000000" w:themeColor="text1"/>
        </w:rPr>
        <w:t>延迟交货</w:t>
      </w:r>
      <w:bookmarkEnd w:id="128"/>
      <w:bookmarkEnd w:id="129"/>
    </w:p>
    <w:p w14:paraId="627E00B5" w14:textId="53A969C6"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14:paraId="16EE1638" w14:textId="657B1B5D"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14:paraId="46D71C7D" w14:textId="244CD84A"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863862">
        <w:rPr>
          <w:rFonts w:ascii="宋体" w:hAnsi="宋体" w:hint="eastAsia"/>
          <w:color w:val="000000" w:themeColor="text1"/>
          <w:sz w:val="24"/>
        </w:rPr>
        <w:lastRenderedPageBreak/>
        <w:t>卖方通知后，认为其理由正当的，可酌情延长交货时间。</w:t>
      </w:r>
    </w:p>
    <w:p w14:paraId="456CBF73" w14:textId="0F09292B" w:rsidR="006A2D3A" w:rsidRPr="00863862" w:rsidRDefault="002253C4" w:rsidP="006A2D3A">
      <w:pPr>
        <w:pStyle w:val="3"/>
        <w:spacing w:line="360" w:lineRule="auto"/>
        <w:rPr>
          <w:rFonts w:hAnsi="宋体"/>
          <w:color w:val="000000" w:themeColor="text1"/>
        </w:rPr>
      </w:pPr>
      <w:bookmarkStart w:id="130" w:name="_Toc487900363"/>
      <w:bookmarkStart w:id="131" w:name="_Toc163893433"/>
      <w:r>
        <w:rPr>
          <w:rFonts w:hAnsi="宋体" w:hint="eastAsia"/>
          <w:color w:val="000000" w:themeColor="text1"/>
        </w:rPr>
        <w:t>12</w:t>
      </w:r>
      <w:r w:rsidR="006A2D3A" w:rsidRPr="00863862">
        <w:rPr>
          <w:rFonts w:hAnsi="宋体" w:hint="eastAsia"/>
          <w:color w:val="000000" w:themeColor="text1"/>
        </w:rPr>
        <w:t xml:space="preserve">     </w:t>
      </w:r>
      <w:r w:rsidR="006A2D3A" w:rsidRPr="00863862">
        <w:rPr>
          <w:rFonts w:hAnsi="宋体" w:hint="eastAsia"/>
          <w:color w:val="000000" w:themeColor="text1"/>
        </w:rPr>
        <w:t>违约赔偿</w:t>
      </w:r>
      <w:bookmarkEnd w:id="130"/>
      <w:bookmarkEnd w:id="131"/>
    </w:p>
    <w:p w14:paraId="77F98906" w14:textId="740230AF"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除合同第15条规定外，如果卖方没有按照合同规定的时间交货和提供服务，买方可要求卖方支付违约金。违约金按</w:t>
      </w:r>
      <w:proofErr w:type="gramStart"/>
      <w:r w:rsidR="006A2D3A" w:rsidRPr="00863862">
        <w:rPr>
          <w:rFonts w:ascii="宋体" w:hAnsi="宋体" w:hint="eastAsia"/>
          <w:color w:val="000000" w:themeColor="text1"/>
          <w:sz w:val="24"/>
        </w:rPr>
        <w:t>每周迟交货</w:t>
      </w:r>
      <w:proofErr w:type="gramEnd"/>
      <w:r w:rsidR="006A2D3A" w:rsidRPr="00863862">
        <w:rPr>
          <w:rFonts w:ascii="宋体" w:hAnsi="宋体" w:hint="eastAsia"/>
          <w:color w:val="000000" w:themeColor="text1"/>
          <w:sz w:val="24"/>
        </w:rPr>
        <w:t>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14:paraId="3B0A9AC0" w14:textId="7041FFC4"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20DF7D10" w14:textId="2472C947" w:rsidR="006A2D3A" w:rsidRPr="00863862"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Pr>
          <w:rFonts w:hAnsi="宋体" w:hint="eastAsia"/>
          <w:color w:val="000000" w:themeColor="text1"/>
        </w:rPr>
        <w:t>13</w:t>
      </w:r>
      <w:r w:rsidR="006A2D3A" w:rsidRPr="00863862">
        <w:rPr>
          <w:rFonts w:hAnsi="宋体" w:hint="eastAsia"/>
          <w:color w:val="000000" w:themeColor="text1"/>
        </w:rPr>
        <w:t xml:space="preserve">      </w:t>
      </w:r>
      <w:r w:rsidR="006A2D3A" w:rsidRPr="00863862">
        <w:rPr>
          <w:rFonts w:hAnsi="宋体" w:hint="eastAsia"/>
          <w:color w:val="000000" w:themeColor="text1"/>
        </w:rPr>
        <w:t>不可抗力</w:t>
      </w:r>
      <w:bookmarkEnd w:id="132"/>
      <w:bookmarkEnd w:id="133"/>
      <w:bookmarkEnd w:id="134"/>
    </w:p>
    <w:p w14:paraId="38CD82F7" w14:textId="36674F6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3F260164" w14:textId="4422865F"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14:paraId="301033FE" w14:textId="20CF32DA"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14:paraId="78A768DE" w14:textId="40C01B57" w:rsidR="006A2D3A" w:rsidRPr="00863862" w:rsidRDefault="002253C4" w:rsidP="006A2D3A">
      <w:pPr>
        <w:pStyle w:val="3"/>
        <w:spacing w:line="360" w:lineRule="auto"/>
        <w:rPr>
          <w:rFonts w:hAnsi="宋体"/>
          <w:color w:val="000000" w:themeColor="text1"/>
        </w:rPr>
      </w:pPr>
      <w:bookmarkStart w:id="135" w:name="_Toc487900365"/>
      <w:bookmarkStart w:id="136" w:name="_Toc163893435"/>
      <w:r>
        <w:rPr>
          <w:rFonts w:hAnsi="宋体" w:hint="eastAsia"/>
          <w:color w:val="000000" w:themeColor="text1"/>
        </w:rPr>
        <w:t>14</w:t>
      </w:r>
      <w:r w:rsidR="006A2D3A" w:rsidRPr="00863862">
        <w:rPr>
          <w:rFonts w:hAnsi="宋体" w:hint="eastAsia"/>
          <w:color w:val="000000" w:themeColor="text1"/>
        </w:rPr>
        <w:t xml:space="preserve">      </w:t>
      </w:r>
      <w:r w:rsidR="006A2D3A" w:rsidRPr="00863862">
        <w:rPr>
          <w:rFonts w:hAnsi="宋体" w:hint="eastAsia"/>
          <w:color w:val="000000" w:themeColor="text1"/>
        </w:rPr>
        <w:t>税费</w:t>
      </w:r>
      <w:bookmarkEnd w:id="135"/>
      <w:bookmarkEnd w:id="136"/>
    </w:p>
    <w:p w14:paraId="496F056F" w14:textId="2AB0AE5C"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14:paraId="433045AC" w14:textId="183F585A" w:rsidR="006A2D3A" w:rsidRPr="00863862"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Pr>
          <w:rFonts w:hAnsi="宋体" w:hint="eastAsia"/>
          <w:color w:val="000000" w:themeColor="text1"/>
        </w:rPr>
        <w:t>15</w:t>
      </w:r>
      <w:r w:rsidR="006A2D3A" w:rsidRPr="00863862">
        <w:rPr>
          <w:rFonts w:hAnsi="宋体" w:hint="eastAsia"/>
          <w:color w:val="000000" w:themeColor="text1"/>
        </w:rPr>
        <w:t xml:space="preserve">      </w:t>
      </w:r>
      <w:bookmarkEnd w:id="138"/>
      <w:r w:rsidR="006A2D3A" w:rsidRPr="00863862">
        <w:rPr>
          <w:rFonts w:hAnsi="宋体" w:hint="eastAsia"/>
          <w:color w:val="000000" w:themeColor="text1"/>
        </w:rPr>
        <w:t>合同争议的解决</w:t>
      </w:r>
      <w:bookmarkEnd w:id="139"/>
    </w:p>
    <w:p w14:paraId="2DEDA2DD" w14:textId="27C1C0C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108DC7CA" w14:textId="1B11DB0F" w:rsidR="006A2D3A" w:rsidRPr="00863862" w:rsidRDefault="002253C4" w:rsidP="006A2D3A">
      <w:pPr>
        <w:pStyle w:val="3"/>
        <w:spacing w:line="360" w:lineRule="auto"/>
        <w:rPr>
          <w:rFonts w:hAnsi="宋体"/>
          <w:color w:val="000000" w:themeColor="text1"/>
        </w:rPr>
      </w:pPr>
      <w:bookmarkStart w:id="140" w:name="_Toc487900367"/>
      <w:bookmarkStart w:id="141" w:name="_Toc163893437"/>
      <w:r>
        <w:rPr>
          <w:rFonts w:hAnsi="宋体" w:hint="eastAsia"/>
          <w:color w:val="000000" w:themeColor="text1"/>
        </w:rPr>
        <w:lastRenderedPageBreak/>
        <w:t>16</w:t>
      </w:r>
      <w:r w:rsidR="006A2D3A" w:rsidRPr="00863862">
        <w:rPr>
          <w:rFonts w:hAnsi="宋体" w:hint="eastAsia"/>
          <w:color w:val="000000" w:themeColor="text1"/>
        </w:rPr>
        <w:t xml:space="preserve">      </w:t>
      </w:r>
      <w:r w:rsidR="006A2D3A" w:rsidRPr="00863862">
        <w:rPr>
          <w:rFonts w:hAnsi="宋体" w:hint="eastAsia"/>
          <w:color w:val="000000" w:themeColor="text1"/>
        </w:rPr>
        <w:t>违约解除合同</w:t>
      </w:r>
      <w:bookmarkEnd w:id="140"/>
      <w:bookmarkEnd w:id="141"/>
    </w:p>
    <w:p w14:paraId="2A363925" w14:textId="5D37CFE2" w:rsidR="006A2D3A" w:rsidRPr="00863862" w:rsidRDefault="002253C4" w:rsidP="006A2D3A">
      <w:pPr>
        <w:spacing w:before="120" w:line="360" w:lineRule="auto"/>
        <w:ind w:left="960" w:hanging="960"/>
        <w:rPr>
          <w:rFonts w:ascii="宋体" w:hAnsi="宋体"/>
          <w:color w:val="000000" w:themeColor="text1"/>
          <w:sz w:val="24"/>
        </w:rPr>
      </w:pPr>
      <w:bookmarkStart w:id="142"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7D3B1315" w14:textId="48A66EAC"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863862">
        <w:rPr>
          <w:rFonts w:ascii="宋体" w:hAnsi="宋体"/>
          <w:color w:val="000000" w:themeColor="text1"/>
          <w:sz w:val="24"/>
        </w:rPr>
        <w:t xml:space="preserve"> </w:t>
      </w:r>
    </w:p>
    <w:p w14:paraId="5E581A3E" w14:textId="461FD9D1"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14:paraId="74F3A20C" w14:textId="4C5D278C"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14:paraId="419CAB48" w14:textId="1CD85295"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14:paraId="3263CBFD" w14:textId="311E24A1"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14:paraId="399572CA" w14:textId="59F51203"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14:paraId="35618CF8" w14:textId="5B28F4A1"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w:t>
      </w:r>
      <w:proofErr w:type="gramStart"/>
      <w:r w:rsidR="006A2D3A" w:rsidRPr="00863862">
        <w:rPr>
          <w:rFonts w:ascii="宋体" w:hAnsi="宋体" w:hint="eastAsia"/>
          <w:color w:val="000000" w:themeColor="text1"/>
          <w:sz w:val="24"/>
        </w:rPr>
        <w:t>上述第18</w:t>
      </w:r>
      <w:proofErr w:type="gramEnd"/>
      <w:r w:rsidR="006A2D3A" w:rsidRPr="00863862">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A69DAE9" w14:textId="5553403C" w:rsidR="006A2D3A" w:rsidRPr="00863862" w:rsidRDefault="002253C4" w:rsidP="006A2D3A">
      <w:pPr>
        <w:pStyle w:val="3"/>
        <w:spacing w:line="360" w:lineRule="auto"/>
        <w:rPr>
          <w:rFonts w:hAnsi="宋体"/>
          <w:color w:val="000000" w:themeColor="text1"/>
        </w:rPr>
      </w:pPr>
      <w:bookmarkStart w:id="143" w:name="_Toc487900368"/>
      <w:bookmarkStart w:id="144" w:name="_Toc163893438"/>
      <w:r>
        <w:rPr>
          <w:rFonts w:hAnsi="宋体" w:hint="eastAsia"/>
          <w:color w:val="000000" w:themeColor="text1"/>
        </w:rPr>
        <w:t>17</w:t>
      </w:r>
      <w:r w:rsidR="006A2D3A" w:rsidRPr="00863862">
        <w:rPr>
          <w:rFonts w:hAnsi="宋体" w:hint="eastAsia"/>
          <w:color w:val="000000" w:themeColor="text1"/>
        </w:rPr>
        <w:t xml:space="preserve">     </w:t>
      </w:r>
      <w:r w:rsidR="006A2D3A" w:rsidRPr="00863862">
        <w:rPr>
          <w:rFonts w:hAnsi="宋体" w:hint="eastAsia"/>
          <w:color w:val="000000" w:themeColor="text1"/>
        </w:rPr>
        <w:t>破产终止合同</w:t>
      </w:r>
      <w:bookmarkEnd w:id="143"/>
      <w:bookmarkEnd w:id="144"/>
    </w:p>
    <w:p w14:paraId="4A000E29" w14:textId="718C32EA"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2C1BEC" w14:textId="39203AF7" w:rsidR="006A2D3A" w:rsidRPr="00863862" w:rsidRDefault="002253C4" w:rsidP="006A2D3A">
      <w:pPr>
        <w:pStyle w:val="3"/>
        <w:spacing w:line="360" w:lineRule="auto"/>
        <w:rPr>
          <w:rFonts w:hAnsi="宋体"/>
          <w:bCs w:val="0"/>
          <w:color w:val="000000" w:themeColor="text1"/>
        </w:rPr>
      </w:pPr>
      <w:bookmarkStart w:id="145" w:name="_Toc487900369"/>
      <w:bookmarkStart w:id="146" w:name="_Toc163893439"/>
      <w:r>
        <w:rPr>
          <w:rFonts w:hAnsi="宋体" w:hint="eastAsia"/>
          <w:bCs w:val="0"/>
          <w:color w:val="000000" w:themeColor="text1"/>
        </w:rPr>
        <w:t>18</w:t>
      </w:r>
      <w:r w:rsidR="006A2D3A" w:rsidRPr="00863862">
        <w:rPr>
          <w:rFonts w:hAnsi="宋体" w:hint="eastAsia"/>
          <w:bCs w:val="0"/>
          <w:color w:val="000000" w:themeColor="text1"/>
        </w:rPr>
        <w:t xml:space="preserve">     </w:t>
      </w:r>
      <w:r w:rsidR="006A2D3A" w:rsidRPr="00863862">
        <w:rPr>
          <w:rFonts w:hAnsi="宋体" w:hint="eastAsia"/>
          <w:bCs w:val="0"/>
          <w:color w:val="000000" w:themeColor="text1"/>
        </w:rPr>
        <w:t>转让和分包</w:t>
      </w:r>
      <w:bookmarkEnd w:id="145"/>
      <w:bookmarkEnd w:id="146"/>
    </w:p>
    <w:p w14:paraId="5A38358D" w14:textId="281448F9"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14:paraId="396B5623" w14:textId="7C352BD5"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w:t>
      </w:r>
      <w:r w:rsidR="006A2D3A" w:rsidRPr="00863862">
        <w:rPr>
          <w:rFonts w:ascii="宋体" w:hAnsi="宋体" w:cs="Arial" w:hint="eastAsia"/>
          <w:color w:val="000000" w:themeColor="text1"/>
          <w:sz w:val="24"/>
        </w:rPr>
        <w:lastRenderedPageBreak/>
        <w:t>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14:paraId="65D4567A" w14:textId="7CED2A29" w:rsidR="006A2D3A" w:rsidRPr="00863862" w:rsidRDefault="002253C4" w:rsidP="006A2D3A">
      <w:pPr>
        <w:pStyle w:val="3"/>
        <w:spacing w:line="360" w:lineRule="auto"/>
        <w:rPr>
          <w:rFonts w:hAnsi="宋体"/>
          <w:color w:val="000000" w:themeColor="text1"/>
        </w:rPr>
      </w:pPr>
      <w:bookmarkStart w:id="147" w:name="_Toc487900370"/>
      <w:bookmarkStart w:id="148" w:name="_Toc163893440"/>
      <w:r>
        <w:rPr>
          <w:rFonts w:hAnsi="宋体" w:hint="eastAsia"/>
          <w:color w:val="000000" w:themeColor="text1"/>
        </w:rPr>
        <w:t>19</w:t>
      </w:r>
      <w:r w:rsidR="006A2D3A" w:rsidRPr="00863862">
        <w:rPr>
          <w:rFonts w:hAnsi="宋体" w:hint="eastAsia"/>
          <w:color w:val="000000" w:themeColor="text1"/>
        </w:rPr>
        <w:t xml:space="preserve">     </w:t>
      </w:r>
      <w:r w:rsidR="006A2D3A" w:rsidRPr="00863862">
        <w:rPr>
          <w:rFonts w:hAnsi="宋体" w:hint="eastAsia"/>
          <w:color w:val="000000" w:themeColor="text1"/>
        </w:rPr>
        <w:t>合同修改</w:t>
      </w:r>
      <w:bookmarkEnd w:id="147"/>
      <w:bookmarkEnd w:id="148"/>
    </w:p>
    <w:p w14:paraId="1E067764" w14:textId="3AB32A86"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1EEE79" w14:textId="58EC380C" w:rsidR="006A2D3A" w:rsidRPr="00863862" w:rsidRDefault="002253C4" w:rsidP="006A2D3A">
      <w:pPr>
        <w:pStyle w:val="3"/>
        <w:spacing w:line="360" w:lineRule="auto"/>
        <w:rPr>
          <w:rFonts w:hAnsi="宋体"/>
          <w:color w:val="000000" w:themeColor="text1"/>
        </w:rPr>
      </w:pPr>
      <w:bookmarkStart w:id="149" w:name="_Toc487900371"/>
      <w:bookmarkStart w:id="150" w:name="_Toc163893441"/>
      <w:r>
        <w:rPr>
          <w:rFonts w:hAnsi="宋体" w:hint="eastAsia"/>
          <w:color w:val="000000" w:themeColor="text1"/>
        </w:rPr>
        <w:t>20</w:t>
      </w:r>
      <w:r w:rsidR="006A2D3A" w:rsidRPr="00863862">
        <w:rPr>
          <w:rFonts w:hAnsi="宋体" w:hint="eastAsia"/>
          <w:color w:val="000000" w:themeColor="text1"/>
        </w:rPr>
        <w:t xml:space="preserve">      </w:t>
      </w:r>
      <w:r w:rsidR="006A2D3A" w:rsidRPr="00863862">
        <w:rPr>
          <w:rFonts w:hAnsi="宋体" w:hint="eastAsia"/>
          <w:color w:val="000000" w:themeColor="text1"/>
        </w:rPr>
        <w:t>通知</w:t>
      </w:r>
      <w:bookmarkEnd w:id="149"/>
      <w:bookmarkEnd w:id="150"/>
    </w:p>
    <w:p w14:paraId="32AF8C2C" w14:textId="26A35DB5"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14:paraId="13A14356" w14:textId="24277382" w:rsidR="006A2D3A" w:rsidRPr="00863862" w:rsidRDefault="002253C4" w:rsidP="006A2D3A">
      <w:pPr>
        <w:pStyle w:val="3"/>
        <w:spacing w:line="360" w:lineRule="auto"/>
        <w:rPr>
          <w:rFonts w:hAnsi="宋体"/>
          <w:color w:val="000000" w:themeColor="text1"/>
        </w:rPr>
      </w:pPr>
      <w:bookmarkStart w:id="151" w:name="_Toc487900372"/>
      <w:bookmarkStart w:id="152" w:name="_Toc163893442"/>
      <w:r>
        <w:rPr>
          <w:rFonts w:hAnsi="宋体" w:hint="eastAsia"/>
          <w:color w:val="000000" w:themeColor="text1"/>
        </w:rPr>
        <w:t>21</w:t>
      </w:r>
      <w:r w:rsidR="006A2D3A" w:rsidRPr="00863862">
        <w:rPr>
          <w:rFonts w:hAnsi="宋体" w:hint="eastAsia"/>
          <w:color w:val="000000" w:themeColor="text1"/>
        </w:rPr>
        <w:t xml:space="preserve">     </w:t>
      </w:r>
      <w:r w:rsidR="006A2D3A" w:rsidRPr="00863862">
        <w:rPr>
          <w:rFonts w:hAnsi="宋体" w:hint="eastAsia"/>
          <w:color w:val="000000" w:themeColor="text1"/>
        </w:rPr>
        <w:t>计量单位</w:t>
      </w:r>
      <w:bookmarkEnd w:id="151"/>
      <w:bookmarkEnd w:id="152"/>
    </w:p>
    <w:p w14:paraId="2CA0FB6E" w14:textId="2F6810A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14:paraId="36DA85DA" w14:textId="41503315" w:rsidR="006A2D3A" w:rsidRPr="00863862" w:rsidRDefault="002253C4" w:rsidP="006A2D3A">
      <w:pPr>
        <w:pStyle w:val="3"/>
        <w:spacing w:line="360" w:lineRule="auto"/>
        <w:rPr>
          <w:rFonts w:hAnsi="宋体"/>
          <w:color w:val="000000" w:themeColor="text1"/>
        </w:rPr>
      </w:pPr>
      <w:bookmarkStart w:id="153" w:name="_Toc487900373"/>
      <w:bookmarkStart w:id="154" w:name="_Toc163893443"/>
      <w:r>
        <w:rPr>
          <w:rFonts w:hAnsi="宋体" w:hint="eastAsia"/>
          <w:color w:val="000000" w:themeColor="text1"/>
        </w:rPr>
        <w:t>22</w:t>
      </w:r>
      <w:r w:rsidR="006A2D3A" w:rsidRPr="00863862">
        <w:rPr>
          <w:rFonts w:hAnsi="宋体" w:hint="eastAsia"/>
          <w:color w:val="000000" w:themeColor="text1"/>
        </w:rPr>
        <w:t xml:space="preserve">     </w:t>
      </w:r>
      <w:r w:rsidR="006A2D3A" w:rsidRPr="00863862">
        <w:rPr>
          <w:rFonts w:hAnsi="宋体" w:hint="eastAsia"/>
          <w:color w:val="000000" w:themeColor="text1"/>
        </w:rPr>
        <w:t>适用法律</w:t>
      </w:r>
      <w:bookmarkEnd w:id="153"/>
      <w:bookmarkEnd w:id="154"/>
    </w:p>
    <w:p w14:paraId="784DBC55" w14:textId="047AD2BF"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14:paraId="593EF54D" w14:textId="5084D2B3" w:rsidR="006A2D3A" w:rsidRPr="00863862" w:rsidRDefault="002253C4" w:rsidP="006A2D3A">
      <w:pPr>
        <w:pStyle w:val="3"/>
        <w:spacing w:line="360" w:lineRule="auto"/>
        <w:rPr>
          <w:rFonts w:hAnsi="宋体"/>
          <w:color w:val="000000" w:themeColor="text1"/>
        </w:rPr>
      </w:pPr>
      <w:bookmarkStart w:id="155" w:name="_Toc163893444"/>
      <w:bookmarkStart w:id="156" w:name="_Toc487900374"/>
      <w:r>
        <w:rPr>
          <w:rFonts w:hAnsi="宋体" w:hint="eastAsia"/>
          <w:color w:val="000000" w:themeColor="text1"/>
        </w:rPr>
        <w:t>23</w:t>
      </w:r>
      <w:r w:rsidR="006A2D3A" w:rsidRPr="00863862">
        <w:rPr>
          <w:rFonts w:hAnsi="宋体" w:hint="eastAsia"/>
          <w:color w:val="000000" w:themeColor="text1"/>
        </w:rPr>
        <w:t xml:space="preserve">     </w:t>
      </w:r>
      <w:r w:rsidR="006A2D3A" w:rsidRPr="00863862">
        <w:rPr>
          <w:rFonts w:hAnsi="宋体" w:hint="eastAsia"/>
          <w:color w:val="000000" w:themeColor="text1"/>
        </w:rPr>
        <w:t>履约保证金</w:t>
      </w:r>
      <w:bookmarkEnd w:id="155"/>
    </w:p>
    <w:p w14:paraId="5F555E84" w14:textId="5B4C6468"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ascii="宋体" w:hAnsi="宋体" w:hint="eastAsia"/>
          <w:color w:val="000000" w:themeColor="text1"/>
          <w:sz w:val="24"/>
        </w:rPr>
        <w:t xml:space="preserve">  </w:t>
      </w:r>
      <w:r w:rsidR="006A2D3A" w:rsidRPr="00863862">
        <w:rPr>
          <w:rFonts w:hint="eastAsia"/>
          <w:color w:val="000000" w:themeColor="text1"/>
          <w:sz w:val="24"/>
        </w:rPr>
        <w:t>见第</w:t>
      </w:r>
      <w:r w:rsidR="003F1C32">
        <w:rPr>
          <w:rFonts w:hint="eastAsia"/>
          <w:color w:val="000000" w:themeColor="text1"/>
          <w:sz w:val="24"/>
        </w:rPr>
        <w:t>三部分</w:t>
      </w:r>
      <w:r w:rsidR="006A2D3A" w:rsidRPr="00863862">
        <w:rPr>
          <w:rFonts w:hint="eastAsia"/>
          <w:color w:val="000000" w:themeColor="text1"/>
          <w:sz w:val="24"/>
        </w:rPr>
        <w:t>第</w:t>
      </w:r>
      <w:r w:rsidR="003F1C32">
        <w:rPr>
          <w:rFonts w:hint="eastAsia"/>
          <w:color w:val="000000" w:themeColor="text1"/>
          <w:sz w:val="24"/>
        </w:rPr>
        <w:t>6</w:t>
      </w:r>
      <w:r w:rsidR="003F1C32">
        <w:rPr>
          <w:rFonts w:hint="eastAsia"/>
          <w:color w:val="000000" w:themeColor="text1"/>
          <w:sz w:val="24"/>
        </w:rPr>
        <w:t>条</w:t>
      </w:r>
      <w:r w:rsidR="006A2D3A" w:rsidRPr="00863862">
        <w:rPr>
          <w:rFonts w:hint="eastAsia"/>
          <w:color w:val="000000" w:themeColor="text1"/>
          <w:sz w:val="24"/>
        </w:rPr>
        <w:t>“</w:t>
      </w:r>
      <w:r w:rsidR="003F1C32">
        <w:rPr>
          <w:rFonts w:hint="eastAsia"/>
          <w:color w:val="000000" w:themeColor="text1"/>
          <w:sz w:val="24"/>
        </w:rPr>
        <w:t>付款方式</w:t>
      </w:r>
      <w:r w:rsidR="006A2D3A" w:rsidRPr="00863862">
        <w:rPr>
          <w:rFonts w:hint="eastAsia"/>
          <w:color w:val="000000" w:themeColor="text1"/>
          <w:sz w:val="24"/>
        </w:rPr>
        <w:t>”。</w:t>
      </w:r>
    </w:p>
    <w:p w14:paraId="6917DC18" w14:textId="550248EF" w:rsidR="006A2D3A" w:rsidRPr="00863862" w:rsidRDefault="002253C4" w:rsidP="006A2D3A">
      <w:pPr>
        <w:pStyle w:val="3"/>
        <w:spacing w:line="360" w:lineRule="auto"/>
        <w:rPr>
          <w:rFonts w:hAnsi="宋体"/>
          <w:color w:val="000000" w:themeColor="text1"/>
        </w:rPr>
      </w:pPr>
      <w:bookmarkStart w:id="157" w:name="_Toc163893445"/>
      <w:r>
        <w:rPr>
          <w:rFonts w:hAnsi="宋体" w:hint="eastAsia"/>
          <w:color w:val="000000" w:themeColor="text1"/>
        </w:rPr>
        <w:t>24</w:t>
      </w:r>
      <w:r w:rsidR="006A2D3A" w:rsidRPr="00863862">
        <w:rPr>
          <w:rFonts w:hAnsi="宋体" w:hint="eastAsia"/>
          <w:color w:val="000000" w:themeColor="text1"/>
        </w:rPr>
        <w:t xml:space="preserve">　</w:t>
      </w:r>
      <w:r w:rsidR="006A2D3A" w:rsidRPr="00863862">
        <w:rPr>
          <w:rFonts w:hAnsi="宋体" w:hint="eastAsia"/>
          <w:color w:val="000000" w:themeColor="text1"/>
        </w:rPr>
        <w:t xml:space="preserve">    </w:t>
      </w:r>
      <w:r w:rsidR="006A2D3A" w:rsidRPr="00863862">
        <w:rPr>
          <w:rFonts w:hAnsi="宋体" w:hint="eastAsia"/>
          <w:color w:val="000000" w:themeColor="text1"/>
        </w:rPr>
        <w:t>合同生效</w:t>
      </w:r>
      <w:bookmarkEnd w:id="156"/>
      <w:r w:rsidR="006A2D3A" w:rsidRPr="00863862">
        <w:rPr>
          <w:rFonts w:hAnsi="宋体" w:hint="eastAsia"/>
          <w:color w:val="000000" w:themeColor="text1"/>
        </w:rPr>
        <w:t>和其它</w:t>
      </w:r>
      <w:bookmarkEnd w:id="157"/>
    </w:p>
    <w:p w14:paraId="5363855F" w14:textId="02B0192E" w:rsidR="006A2D3A" w:rsidRPr="00863862" w:rsidRDefault="002253C4" w:rsidP="006A2D3A">
      <w:pPr>
        <w:pStyle w:val="a9"/>
        <w:spacing w:line="360" w:lineRule="auto"/>
        <w:ind w:left="900" w:hangingChars="375" w:hanging="900"/>
        <w:rPr>
          <w:rFonts w:hAnsi="宋体"/>
          <w:color w:val="000000" w:themeColor="text1"/>
          <w:sz w:val="24"/>
        </w:rPr>
      </w:pPr>
      <w:bookmarkStart w:id="158"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2C0062A2" w14:textId="27D4C795"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8"/>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14:paraId="25D4A184" w14:textId="478212D9"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14:paraId="6945156D" w14:textId="77777777" w:rsidR="006A2D3A" w:rsidRPr="00863862" w:rsidRDefault="006A2D3A" w:rsidP="006A2D3A">
      <w:pPr>
        <w:spacing w:line="360" w:lineRule="auto"/>
        <w:ind w:left="962" w:hanging="960"/>
        <w:rPr>
          <w:rFonts w:ascii="宋体" w:hAnsi="宋体"/>
          <w:color w:val="000000" w:themeColor="text1"/>
          <w:sz w:val="24"/>
        </w:rPr>
      </w:pPr>
    </w:p>
    <w:p w14:paraId="6346CD53" w14:textId="37D30254"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14:paraId="65C71E23" w14:textId="77777777" w:rsidR="00D36998" w:rsidRDefault="00D36998" w:rsidP="003E4748">
      <w:pPr>
        <w:spacing w:line="360" w:lineRule="auto"/>
        <w:ind w:leftChars="457" w:left="960"/>
        <w:rPr>
          <w:rFonts w:ascii="宋体" w:hAnsi="宋体"/>
          <w:color w:val="000000" w:themeColor="text1"/>
          <w:sz w:val="24"/>
        </w:rPr>
      </w:pPr>
    </w:p>
    <w:p w14:paraId="22DC060C" w14:textId="77777777" w:rsidR="00D36998" w:rsidRDefault="00D36998" w:rsidP="003E4748">
      <w:pPr>
        <w:spacing w:line="360" w:lineRule="auto"/>
        <w:ind w:leftChars="457" w:left="960"/>
        <w:rPr>
          <w:rFonts w:ascii="宋体" w:hAnsi="宋体"/>
          <w:color w:val="000000" w:themeColor="text1"/>
          <w:sz w:val="24"/>
        </w:rPr>
      </w:pPr>
    </w:p>
    <w:p w14:paraId="6DE0D253" w14:textId="77777777" w:rsidR="00D36998" w:rsidRDefault="00D36998" w:rsidP="003E4748">
      <w:pPr>
        <w:spacing w:line="360" w:lineRule="auto"/>
        <w:ind w:leftChars="457" w:left="960"/>
        <w:rPr>
          <w:rFonts w:ascii="宋体" w:hAnsi="宋体"/>
          <w:color w:val="000000" w:themeColor="text1"/>
          <w:sz w:val="24"/>
        </w:rPr>
      </w:pPr>
    </w:p>
    <w:p w14:paraId="64F19D6E" w14:textId="77777777" w:rsidR="00D36998" w:rsidRDefault="00D36998" w:rsidP="003E4748">
      <w:pPr>
        <w:spacing w:line="360" w:lineRule="auto"/>
        <w:ind w:leftChars="457" w:left="960"/>
        <w:rPr>
          <w:rFonts w:ascii="宋体" w:hAnsi="宋体"/>
          <w:color w:val="000000" w:themeColor="text1"/>
          <w:sz w:val="24"/>
        </w:rPr>
      </w:pPr>
    </w:p>
    <w:p w14:paraId="243178BA" w14:textId="77777777" w:rsidR="00D36998" w:rsidRDefault="00D36998" w:rsidP="003E4748">
      <w:pPr>
        <w:spacing w:line="360" w:lineRule="auto"/>
        <w:ind w:leftChars="457" w:left="960"/>
        <w:rPr>
          <w:rFonts w:ascii="宋体" w:hAnsi="宋体"/>
          <w:color w:val="000000" w:themeColor="text1"/>
          <w:sz w:val="24"/>
        </w:rPr>
      </w:pPr>
    </w:p>
    <w:p w14:paraId="18F14367" w14:textId="77777777" w:rsidR="00D36998" w:rsidRDefault="00D36998" w:rsidP="003E4748">
      <w:pPr>
        <w:spacing w:line="360" w:lineRule="auto"/>
        <w:ind w:leftChars="457" w:left="960"/>
        <w:rPr>
          <w:rFonts w:ascii="宋体" w:hAnsi="宋体"/>
          <w:color w:val="000000" w:themeColor="text1"/>
          <w:sz w:val="24"/>
        </w:rPr>
      </w:pPr>
    </w:p>
    <w:p w14:paraId="7AB372FF" w14:textId="77777777" w:rsidR="00D36998" w:rsidRDefault="00D36998" w:rsidP="003E4748">
      <w:pPr>
        <w:spacing w:line="360" w:lineRule="auto"/>
        <w:ind w:leftChars="457" w:left="960"/>
        <w:rPr>
          <w:rFonts w:ascii="宋体" w:hAnsi="宋体"/>
          <w:color w:val="000000" w:themeColor="text1"/>
          <w:sz w:val="24"/>
        </w:rPr>
      </w:pPr>
    </w:p>
    <w:p w14:paraId="514FA3C3" w14:textId="77777777" w:rsidR="00D36998" w:rsidRDefault="00D36998" w:rsidP="003E4748">
      <w:pPr>
        <w:spacing w:line="360" w:lineRule="auto"/>
        <w:ind w:leftChars="457" w:left="960"/>
        <w:rPr>
          <w:rFonts w:ascii="宋体" w:hAnsi="宋体"/>
          <w:color w:val="000000" w:themeColor="text1"/>
          <w:sz w:val="24"/>
        </w:rPr>
      </w:pPr>
    </w:p>
    <w:p w14:paraId="774A44BB" w14:textId="77777777" w:rsidR="00D36998" w:rsidRDefault="00D36998" w:rsidP="003E4748">
      <w:pPr>
        <w:spacing w:line="360" w:lineRule="auto"/>
        <w:ind w:leftChars="457" w:left="960"/>
        <w:rPr>
          <w:rFonts w:ascii="宋体" w:hAnsi="宋体"/>
          <w:color w:val="000000" w:themeColor="text1"/>
          <w:sz w:val="24"/>
        </w:rPr>
      </w:pPr>
    </w:p>
    <w:p w14:paraId="773BB26A" w14:textId="77777777" w:rsidR="00D36998" w:rsidRDefault="00D36998" w:rsidP="003E4748">
      <w:pPr>
        <w:spacing w:line="360" w:lineRule="auto"/>
        <w:ind w:leftChars="457" w:left="960"/>
        <w:rPr>
          <w:rFonts w:ascii="宋体" w:hAnsi="宋体"/>
          <w:color w:val="000000" w:themeColor="text1"/>
          <w:sz w:val="24"/>
        </w:rPr>
      </w:pPr>
    </w:p>
    <w:p w14:paraId="48388FB5" w14:textId="77777777" w:rsidR="00D36998" w:rsidRDefault="00D36998" w:rsidP="003E4748">
      <w:pPr>
        <w:spacing w:line="360" w:lineRule="auto"/>
        <w:ind w:leftChars="457" w:left="960"/>
        <w:rPr>
          <w:rFonts w:ascii="宋体" w:hAnsi="宋体"/>
          <w:color w:val="000000" w:themeColor="text1"/>
          <w:sz w:val="24"/>
        </w:rPr>
      </w:pPr>
    </w:p>
    <w:p w14:paraId="3CEDEEB1" w14:textId="77777777" w:rsidR="00D36998" w:rsidRDefault="00D36998" w:rsidP="003E4748">
      <w:pPr>
        <w:spacing w:line="360" w:lineRule="auto"/>
        <w:ind w:leftChars="457" w:left="960"/>
        <w:rPr>
          <w:rFonts w:ascii="宋体" w:hAnsi="宋体"/>
          <w:color w:val="000000" w:themeColor="text1"/>
          <w:sz w:val="24"/>
        </w:rPr>
      </w:pPr>
    </w:p>
    <w:p w14:paraId="0EEAD146" w14:textId="77777777" w:rsidR="00D36998" w:rsidRDefault="00D36998" w:rsidP="003E4748">
      <w:pPr>
        <w:spacing w:line="360" w:lineRule="auto"/>
        <w:ind w:leftChars="457" w:left="960"/>
        <w:rPr>
          <w:rFonts w:ascii="宋体" w:hAnsi="宋体"/>
          <w:color w:val="000000" w:themeColor="text1"/>
          <w:sz w:val="24"/>
        </w:rPr>
      </w:pPr>
    </w:p>
    <w:p w14:paraId="616B1D28" w14:textId="77777777" w:rsidR="00D36998" w:rsidRDefault="00D36998" w:rsidP="003E4748">
      <w:pPr>
        <w:spacing w:line="360" w:lineRule="auto"/>
        <w:ind w:leftChars="457" w:left="960"/>
        <w:rPr>
          <w:rFonts w:ascii="宋体" w:hAnsi="宋体"/>
          <w:color w:val="000000" w:themeColor="text1"/>
          <w:sz w:val="24"/>
        </w:rPr>
      </w:pPr>
    </w:p>
    <w:p w14:paraId="654A603F" w14:textId="77777777" w:rsidR="00D36998" w:rsidRDefault="00D36998" w:rsidP="003E4748">
      <w:pPr>
        <w:spacing w:line="360" w:lineRule="auto"/>
        <w:ind w:leftChars="457" w:left="960"/>
        <w:rPr>
          <w:rFonts w:ascii="宋体" w:hAnsi="宋体"/>
          <w:color w:val="000000" w:themeColor="text1"/>
          <w:sz w:val="24"/>
        </w:rPr>
      </w:pPr>
    </w:p>
    <w:p w14:paraId="715B2D1F" w14:textId="77777777" w:rsidR="00D36998" w:rsidRDefault="00D36998" w:rsidP="003E4748">
      <w:pPr>
        <w:spacing w:line="360" w:lineRule="auto"/>
        <w:ind w:leftChars="457" w:left="960"/>
        <w:rPr>
          <w:rFonts w:ascii="宋体" w:hAnsi="宋体"/>
          <w:color w:val="000000" w:themeColor="text1"/>
          <w:sz w:val="24"/>
        </w:rPr>
      </w:pPr>
    </w:p>
    <w:p w14:paraId="51DEEF1A" w14:textId="77777777" w:rsidR="00D36998" w:rsidRDefault="00D36998" w:rsidP="003E4748">
      <w:pPr>
        <w:spacing w:line="360" w:lineRule="auto"/>
        <w:ind w:leftChars="457" w:left="960"/>
        <w:rPr>
          <w:rFonts w:ascii="宋体" w:hAnsi="宋体"/>
          <w:color w:val="000000" w:themeColor="text1"/>
          <w:sz w:val="24"/>
        </w:rPr>
      </w:pPr>
    </w:p>
    <w:p w14:paraId="7087A769" w14:textId="77777777" w:rsidR="00D36998" w:rsidRPr="00863862" w:rsidRDefault="00D36998" w:rsidP="003E4748">
      <w:pPr>
        <w:spacing w:line="360" w:lineRule="auto"/>
        <w:ind w:leftChars="457" w:left="960"/>
        <w:rPr>
          <w:rFonts w:ascii="宋体" w:hAnsi="宋体"/>
          <w:color w:val="000000" w:themeColor="text1"/>
          <w:sz w:val="24"/>
        </w:rPr>
      </w:pP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159" w:name="_Toc163893446"/>
      <w:r w:rsidRPr="00863862">
        <w:rPr>
          <w:rFonts w:hAnsi="宋体" w:hint="eastAsia"/>
          <w:bCs/>
          <w:color w:val="000000" w:themeColor="text1"/>
        </w:rPr>
        <w:lastRenderedPageBreak/>
        <w:t>第三章　政府采购合同格式</w:t>
      </w:r>
      <w:bookmarkEnd w:id="159"/>
    </w:p>
    <w:p w14:paraId="5F5C199E" w14:textId="77777777" w:rsidR="006A2D3A" w:rsidRPr="00863862"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863862">
        <w:rPr>
          <w:rFonts w:ascii="宋体" w:eastAsia="宋体" w:hAnsi="宋体" w:hint="eastAsia"/>
          <w:color w:val="000000" w:themeColor="text1"/>
          <w:sz w:val="28"/>
        </w:rPr>
        <w:t>政府采购合同</w:t>
      </w:r>
      <w:bookmarkEnd w:id="161"/>
      <w:bookmarkEnd w:id="162"/>
      <w:bookmarkEnd w:id="163"/>
      <w:bookmarkEnd w:id="164"/>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947F6F">
        <w:rPr>
          <w:rFonts w:ascii="Arial" w:hAnsi="Arial" w:cs="Arial"/>
          <w:color w:val="000000" w:themeColor="text1"/>
          <w:sz w:val="24"/>
        </w:rPr>
        <w:t>合同编号：</w:t>
      </w:r>
      <w:bookmarkEnd w:id="165"/>
      <w:bookmarkEnd w:id="166"/>
      <w:bookmarkEnd w:id="167"/>
      <w:bookmarkEnd w:id="168"/>
      <w:bookmarkEnd w:id="169"/>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1A2B86B1"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投标文件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14:paraId="743BC5AC"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w:t>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7FCB099" w14:textId="77777777" w:rsidR="006A2D3A" w:rsidRPr="00863862" w:rsidRDefault="006A2D3A" w:rsidP="006A2D3A">
      <w:pPr>
        <w:spacing w:before="120" w:line="22" w:lineRule="atLeast"/>
        <w:rPr>
          <w:rFonts w:ascii="宋体" w:hAnsi="宋体"/>
          <w:color w:val="000000" w:themeColor="text1"/>
          <w:sz w:val="24"/>
          <w:u w:val="single"/>
        </w:rPr>
      </w:pPr>
    </w:p>
    <w:p w14:paraId="640FBA44" w14:textId="77777777" w:rsidR="00A54DAF" w:rsidRPr="00863862" w:rsidRDefault="00A54DAF">
      <w:pPr>
        <w:spacing w:line="312" w:lineRule="auto"/>
        <w:rPr>
          <w:rFonts w:ascii="宋体" w:hAnsi="宋体"/>
          <w:color w:val="000000" w:themeColor="text1"/>
          <w:spacing w:val="6"/>
          <w:sz w:val="24"/>
        </w:rPr>
      </w:pPr>
    </w:p>
    <w:p w14:paraId="4A69B6FE" w14:textId="77777777" w:rsidR="00A54DAF" w:rsidRPr="00863862" w:rsidRDefault="00A54DAF">
      <w:pPr>
        <w:spacing w:line="312" w:lineRule="auto"/>
        <w:rPr>
          <w:rFonts w:ascii="宋体" w:hAnsi="宋体"/>
          <w:color w:val="000000" w:themeColor="text1"/>
          <w:spacing w:val="6"/>
          <w:sz w:val="24"/>
        </w:rPr>
      </w:pPr>
    </w:p>
    <w:p w14:paraId="549E0484" w14:textId="77777777" w:rsidR="007A5A99" w:rsidRPr="00863862" w:rsidRDefault="007A5A99">
      <w:pPr>
        <w:rPr>
          <w:color w:val="000000" w:themeColor="text1"/>
        </w:rPr>
      </w:pPr>
    </w:p>
    <w:p w14:paraId="4D20186A" w14:textId="77777777" w:rsidR="004B3BFE" w:rsidRPr="00863862" w:rsidRDefault="004B3BFE">
      <w:pPr>
        <w:rPr>
          <w:color w:val="000000" w:themeColor="text1"/>
        </w:rPr>
      </w:pPr>
    </w:p>
    <w:p w14:paraId="635579E4" w14:textId="77777777" w:rsidR="004B3BFE" w:rsidRPr="00863862" w:rsidRDefault="004B3BFE">
      <w:pPr>
        <w:rPr>
          <w:color w:val="000000" w:themeColor="text1"/>
        </w:rPr>
      </w:pPr>
    </w:p>
    <w:p w14:paraId="6132026F" w14:textId="77777777" w:rsidR="004B3BFE" w:rsidRPr="00863862" w:rsidRDefault="004B3BFE">
      <w:pPr>
        <w:rPr>
          <w:color w:val="000000" w:themeColor="text1"/>
        </w:rPr>
      </w:pPr>
    </w:p>
    <w:p w14:paraId="569437A9" w14:textId="77777777" w:rsidR="004B3BFE" w:rsidRPr="00863862" w:rsidRDefault="004B3BFE">
      <w:pPr>
        <w:rPr>
          <w:color w:val="000000" w:themeColor="text1"/>
        </w:rPr>
      </w:pPr>
    </w:p>
    <w:p w14:paraId="0F283859" w14:textId="77777777" w:rsidR="004B3BFE" w:rsidRPr="00863862" w:rsidRDefault="004B3BFE">
      <w:pPr>
        <w:rPr>
          <w:color w:val="000000" w:themeColor="text1"/>
        </w:rPr>
      </w:pPr>
    </w:p>
    <w:p w14:paraId="15065BAB" w14:textId="77777777" w:rsidR="004B3BFE" w:rsidRPr="00863862" w:rsidRDefault="004B3BFE">
      <w:pPr>
        <w:rPr>
          <w:color w:val="000000" w:themeColor="text1"/>
        </w:rPr>
      </w:pPr>
    </w:p>
    <w:p w14:paraId="2FF75E7A" w14:textId="77777777" w:rsidR="004B3BFE" w:rsidRPr="00863862" w:rsidRDefault="004B3BFE">
      <w:pPr>
        <w:rPr>
          <w:color w:val="000000" w:themeColor="text1"/>
        </w:rPr>
      </w:pPr>
    </w:p>
    <w:p w14:paraId="3FF0405E" w14:textId="77777777" w:rsidR="004B3BFE" w:rsidRPr="00863862" w:rsidRDefault="004B3BFE">
      <w:pPr>
        <w:rPr>
          <w:color w:val="000000" w:themeColor="text1"/>
        </w:rPr>
      </w:pPr>
    </w:p>
    <w:p w14:paraId="7EE22C03" w14:textId="77777777" w:rsidR="004B3BFE" w:rsidRPr="00863862" w:rsidRDefault="004B3BFE">
      <w:pPr>
        <w:rPr>
          <w:color w:val="000000" w:themeColor="text1"/>
        </w:rPr>
      </w:pPr>
    </w:p>
    <w:p w14:paraId="45BF7570" w14:textId="77777777" w:rsidR="00CF66E7" w:rsidRPr="00863862" w:rsidRDefault="00CF66E7">
      <w:pPr>
        <w:rPr>
          <w:color w:val="000000" w:themeColor="text1"/>
        </w:rPr>
      </w:pPr>
    </w:p>
    <w:p w14:paraId="5D091763" w14:textId="77777777" w:rsidR="00CF66E7" w:rsidRPr="00863862" w:rsidRDefault="00CF66E7">
      <w:pPr>
        <w:rPr>
          <w:color w:val="000000" w:themeColor="text1"/>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170" w:name="_Toc493159777"/>
      <w:r w:rsidRPr="00863862">
        <w:rPr>
          <w:rFonts w:hint="eastAsia"/>
          <w:color w:val="000000" w:themeColor="text1"/>
        </w:rPr>
        <w:lastRenderedPageBreak/>
        <w:t>第四部分附件一一响应文件格式</w:t>
      </w:r>
      <w:bookmarkEnd w:id="170"/>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171" w:name="_Toc493159778"/>
      <w:r w:rsidRPr="00863862">
        <w:rPr>
          <w:rFonts w:ascii="宋体" w:hAnsi="宋体"/>
          <w:color w:val="000000" w:themeColor="text1"/>
          <w:sz w:val="21"/>
          <w:szCs w:val="21"/>
        </w:rPr>
        <w:lastRenderedPageBreak/>
        <w:t>附件1——</w:t>
      </w:r>
      <w:r w:rsidRPr="00863862">
        <w:rPr>
          <w:rFonts w:ascii="宋体" w:hAnsi="宋体" w:hint="eastAsia"/>
          <w:color w:val="000000" w:themeColor="text1"/>
          <w:sz w:val="21"/>
          <w:szCs w:val="21"/>
        </w:rPr>
        <w:t>磋商响应函</w:t>
      </w:r>
      <w:bookmarkEnd w:id="171"/>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172"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2"/>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863862">
        <w:rPr>
          <w:rFonts w:ascii="宋体" w:hAnsi="宋体" w:hint="eastAsia"/>
          <w:color w:val="000000" w:themeColor="text1"/>
          <w:sz w:val="21"/>
          <w:szCs w:val="21"/>
        </w:rPr>
        <w:lastRenderedPageBreak/>
        <w:t>附件3——磋商报价明细表</w:t>
      </w:r>
      <w:bookmarkEnd w:id="173"/>
      <w:bookmarkEnd w:id="174"/>
    </w:p>
    <w:p w14:paraId="4CE3EC03"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14:paraId="5EE1FC7D" w14:textId="77777777"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14:paraId="723C2FA9" w14:textId="77777777" w:rsidTr="00C67AE5">
        <w:tc>
          <w:tcPr>
            <w:tcW w:w="828" w:type="dxa"/>
          </w:tcPr>
          <w:p w14:paraId="1EA0399A"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14:paraId="03CE9BE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14:paraId="283F5697"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14:paraId="20E9B3C0"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14:paraId="40A19EDF"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14:paraId="1358ADDA"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14:paraId="4C1239B2"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14:paraId="5DA4347F" w14:textId="77777777" w:rsidTr="00C67AE5">
        <w:tc>
          <w:tcPr>
            <w:tcW w:w="828" w:type="dxa"/>
          </w:tcPr>
          <w:p w14:paraId="09FD69F9"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14:paraId="59D7276F" w14:textId="3C5C4039"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14:paraId="2E10AD16" w14:textId="77777777" w:rsidR="00CF66E7" w:rsidRPr="00863862" w:rsidRDefault="00CF66E7" w:rsidP="00C67AE5">
            <w:pPr>
              <w:rPr>
                <w:rFonts w:ascii="宋体" w:hAnsi="宋体"/>
                <w:color w:val="000000" w:themeColor="text1"/>
                <w:sz w:val="24"/>
                <w:szCs w:val="20"/>
              </w:rPr>
            </w:pPr>
          </w:p>
        </w:tc>
        <w:tc>
          <w:tcPr>
            <w:tcW w:w="1739" w:type="dxa"/>
            <w:gridSpan w:val="3"/>
          </w:tcPr>
          <w:p w14:paraId="50CCDDB6" w14:textId="77777777" w:rsidR="00CF66E7" w:rsidRPr="00863862" w:rsidRDefault="00CF66E7" w:rsidP="00C67AE5">
            <w:pPr>
              <w:rPr>
                <w:rFonts w:ascii="宋体" w:hAnsi="宋体"/>
                <w:color w:val="000000" w:themeColor="text1"/>
                <w:sz w:val="24"/>
                <w:szCs w:val="20"/>
              </w:rPr>
            </w:pPr>
          </w:p>
        </w:tc>
        <w:tc>
          <w:tcPr>
            <w:tcW w:w="2038" w:type="dxa"/>
          </w:tcPr>
          <w:p w14:paraId="5E627C36" w14:textId="77777777" w:rsidR="00CF66E7" w:rsidRPr="00863862" w:rsidRDefault="00CF66E7" w:rsidP="00C67AE5">
            <w:pPr>
              <w:rPr>
                <w:rFonts w:ascii="宋体" w:hAnsi="宋体"/>
                <w:color w:val="000000" w:themeColor="text1"/>
                <w:sz w:val="24"/>
                <w:szCs w:val="20"/>
              </w:rPr>
            </w:pPr>
          </w:p>
        </w:tc>
        <w:tc>
          <w:tcPr>
            <w:tcW w:w="1260" w:type="dxa"/>
          </w:tcPr>
          <w:p w14:paraId="03440F71" w14:textId="77777777" w:rsidR="00CF66E7" w:rsidRPr="00863862" w:rsidRDefault="00CF66E7" w:rsidP="00C67AE5">
            <w:pPr>
              <w:rPr>
                <w:rFonts w:ascii="宋体" w:hAnsi="宋体"/>
                <w:color w:val="000000" w:themeColor="text1"/>
                <w:sz w:val="24"/>
                <w:szCs w:val="20"/>
              </w:rPr>
            </w:pPr>
          </w:p>
        </w:tc>
        <w:tc>
          <w:tcPr>
            <w:tcW w:w="2435" w:type="dxa"/>
          </w:tcPr>
          <w:p w14:paraId="65112423" w14:textId="77777777" w:rsidR="00CF66E7" w:rsidRPr="00863862" w:rsidRDefault="00CF66E7" w:rsidP="00C67AE5">
            <w:pPr>
              <w:rPr>
                <w:rFonts w:ascii="宋体" w:hAnsi="宋体"/>
                <w:color w:val="000000" w:themeColor="text1"/>
                <w:sz w:val="24"/>
                <w:szCs w:val="20"/>
              </w:rPr>
            </w:pPr>
          </w:p>
        </w:tc>
      </w:tr>
      <w:tr w:rsidR="00863862" w:rsidRPr="00863862" w14:paraId="20970F66" w14:textId="77777777" w:rsidTr="00C67AE5">
        <w:tc>
          <w:tcPr>
            <w:tcW w:w="828" w:type="dxa"/>
          </w:tcPr>
          <w:p w14:paraId="7F7EDE8C"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14:paraId="412CAF13" w14:textId="5B45A4DF"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运输</w:t>
            </w:r>
            <w:r w:rsidR="00CF66E7" w:rsidRPr="00863862">
              <w:rPr>
                <w:rFonts w:ascii="宋体" w:hAnsi="宋体" w:hint="eastAsia"/>
                <w:color w:val="000000" w:themeColor="text1"/>
                <w:sz w:val="24"/>
                <w:szCs w:val="20"/>
              </w:rPr>
              <w:t>费用</w:t>
            </w:r>
          </w:p>
        </w:tc>
        <w:tc>
          <w:tcPr>
            <w:tcW w:w="1388" w:type="dxa"/>
          </w:tcPr>
          <w:p w14:paraId="6A453C73" w14:textId="77777777" w:rsidR="00CF66E7" w:rsidRPr="00863862" w:rsidRDefault="00CF66E7" w:rsidP="00C67AE5">
            <w:pPr>
              <w:rPr>
                <w:rFonts w:ascii="宋体" w:hAnsi="宋体"/>
                <w:color w:val="000000" w:themeColor="text1"/>
                <w:sz w:val="24"/>
                <w:szCs w:val="20"/>
              </w:rPr>
            </w:pPr>
          </w:p>
        </w:tc>
        <w:tc>
          <w:tcPr>
            <w:tcW w:w="1739" w:type="dxa"/>
            <w:gridSpan w:val="3"/>
          </w:tcPr>
          <w:p w14:paraId="7D2CEBBA" w14:textId="77777777" w:rsidR="00CF66E7" w:rsidRPr="00863862" w:rsidRDefault="00CF66E7" w:rsidP="00C67AE5">
            <w:pPr>
              <w:rPr>
                <w:rFonts w:ascii="宋体" w:hAnsi="宋体"/>
                <w:color w:val="000000" w:themeColor="text1"/>
                <w:sz w:val="24"/>
                <w:szCs w:val="20"/>
              </w:rPr>
            </w:pPr>
          </w:p>
        </w:tc>
        <w:tc>
          <w:tcPr>
            <w:tcW w:w="2038" w:type="dxa"/>
          </w:tcPr>
          <w:p w14:paraId="3F5C4A9D" w14:textId="77777777" w:rsidR="00CF66E7" w:rsidRPr="00863862" w:rsidRDefault="00CF66E7" w:rsidP="00C67AE5">
            <w:pPr>
              <w:rPr>
                <w:rFonts w:ascii="宋体" w:hAnsi="宋体"/>
                <w:color w:val="000000" w:themeColor="text1"/>
                <w:sz w:val="24"/>
                <w:szCs w:val="20"/>
              </w:rPr>
            </w:pPr>
          </w:p>
        </w:tc>
        <w:tc>
          <w:tcPr>
            <w:tcW w:w="1260" w:type="dxa"/>
          </w:tcPr>
          <w:p w14:paraId="52A72F3E" w14:textId="77777777" w:rsidR="00CF66E7" w:rsidRPr="00863862" w:rsidRDefault="00CF66E7" w:rsidP="00C67AE5">
            <w:pPr>
              <w:rPr>
                <w:rFonts w:ascii="宋体" w:hAnsi="宋体"/>
                <w:color w:val="000000" w:themeColor="text1"/>
                <w:sz w:val="24"/>
                <w:szCs w:val="20"/>
              </w:rPr>
            </w:pPr>
          </w:p>
        </w:tc>
        <w:tc>
          <w:tcPr>
            <w:tcW w:w="2435" w:type="dxa"/>
          </w:tcPr>
          <w:p w14:paraId="72CC3EED" w14:textId="77777777" w:rsidR="00CF66E7" w:rsidRPr="00863862" w:rsidRDefault="00CF66E7" w:rsidP="00C67AE5">
            <w:pPr>
              <w:rPr>
                <w:rFonts w:ascii="宋体" w:hAnsi="宋体"/>
                <w:color w:val="000000" w:themeColor="text1"/>
                <w:sz w:val="24"/>
                <w:szCs w:val="20"/>
              </w:rPr>
            </w:pPr>
          </w:p>
        </w:tc>
      </w:tr>
      <w:tr w:rsidR="00863862" w:rsidRPr="00863862" w14:paraId="778157EA" w14:textId="77777777" w:rsidTr="00C67AE5">
        <w:tc>
          <w:tcPr>
            <w:tcW w:w="828" w:type="dxa"/>
          </w:tcPr>
          <w:p w14:paraId="5E3674EC"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3.</w:t>
            </w:r>
          </w:p>
        </w:tc>
        <w:tc>
          <w:tcPr>
            <w:tcW w:w="3200" w:type="dxa"/>
          </w:tcPr>
          <w:p w14:paraId="6A307CC4" w14:textId="49D5C95B"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14:paraId="612F4EC8" w14:textId="77777777" w:rsidR="00CF66E7" w:rsidRPr="00863862" w:rsidRDefault="00CF66E7" w:rsidP="00C67AE5">
            <w:pPr>
              <w:rPr>
                <w:rFonts w:ascii="宋体" w:hAnsi="宋体"/>
                <w:color w:val="000000" w:themeColor="text1"/>
                <w:sz w:val="24"/>
                <w:szCs w:val="20"/>
              </w:rPr>
            </w:pPr>
          </w:p>
        </w:tc>
        <w:tc>
          <w:tcPr>
            <w:tcW w:w="1739" w:type="dxa"/>
            <w:gridSpan w:val="3"/>
          </w:tcPr>
          <w:p w14:paraId="6EEE37DA" w14:textId="77777777" w:rsidR="00CF66E7" w:rsidRPr="00863862" w:rsidRDefault="00CF66E7" w:rsidP="00C67AE5">
            <w:pPr>
              <w:rPr>
                <w:rFonts w:ascii="宋体" w:hAnsi="宋体"/>
                <w:color w:val="000000" w:themeColor="text1"/>
                <w:sz w:val="24"/>
                <w:szCs w:val="20"/>
              </w:rPr>
            </w:pPr>
          </w:p>
        </w:tc>
        <w:tc>
          <w:tcPr>
            <w:tcW w:w="2038" w:type="dxa"/>
          </w:tcPr>
          <w:p w14:paraId="43E1A74C" w14:textId="77777777" w:rsidR="00CF66E7" w:rsidRPr="00863862" w:rsidRDefault="00CF66E7" w:rsidP="00C67AE5">
            <w:pPr>
              <w:rPr>
                <w:rFonts w:ascii="宋体" w:hAnsi="宋体"/>
                <w:color w:val="000000" w:themeColor="text1"/>
                <w:sz w:val="24"/>
                <w:szCs w:val="20"/>
              </w:rPr>
            </w:pPr>
          </w:p>
        </w:tc>
        <w:tc>
          <w:tcPr>
            <w:tcW w:w="1260" w:type="dxa"/>
          </w:tcPr>
          <w:p w14:paraId="42DBE740" w14:textId="77777777" w:rsidR="00CF66E7" w:rsidRPr="00863862" w:rsidRDefault="00CF66E7" w:rsidP="00C67AE5">
            <w:pPr>
              <w:rPr>
                <w:rFonts w:ascii="宋体" w:hAnsi="宋体"/>
                <w:color w:val="000000" w:themeColor="text1"/>
                <w:sz w:val="24"/>
                <w:szCs w:val="20"/>
              </w:rPr>
            </w:pPr>
          </w:p>
        </w:tc>
        <w:tc>
          <w:tcPr>
            <w:tcW w:w="2435" w:type="dxa"/>
          </w:tcPr>
          <w:p w14:paraId="09435786" w14:textId="77777777" w:rsidR="00CF66E7" w:rsidRPr="00863862" w:rsidRDefault="00CF66E7" w:rsidP="00C67AE5">
            <w:pPr>
              <w:rPr>
                <w:rFonts w:ascii="宋体" w:hAnsi="宋体"/>
                <w:color w:val="000000" w:themeColor="text1"/>
                <w:sz w:val="24"/>
                <w:szCs w:val="20"/>
              </w:rPr>
            </w:pPr>
          </w:p>
        </w:tc>
      </w:tr>
      <w:tr w:rsidR="00863862" w:rsidRPr="00863862" w14:paraId="4FD98B1C" w14:textId="77777777" w:rsidTr="00C67AE5">
        <w:tc>
          <w:tcPr>
            <w:tcW w:w="828" w:type="dxa"/>
          </w:tcPr>
          <w:p w14:paraId="38169A9A"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 xml:space="preserve">   4.</w:t>
            </w:r>
          </w:p>
        </w:tc>
        <w:tc>
          <w:tcPr>
            <w:tcW w:w="3200" w:type="dxa"/>
          </w:tcPr>
          <w:p w14:paraId="5635E3AE"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试运行费用</w:t>
            </w:r>
          </w:p>
        </w:tc>
        <w:tc>
          <w:tcPr>
            <w:tcW w:w="1388" w:type="dxa"/>
          </w:tcPr>
          <w:p w14:paraId="6C6C6CF7" w14:textId="77777777" w:rsidR="00CF66E7" w:rsidRPr="00863862" w:rsidRDefault="00CF66E7" w:rsidP="00C67AE5">
            <w:pPr>
              <w:rPr>
                <w:rFonts w:ascii="宋体" w:hAnsi="宋体"/>
                <w:color w:val="000000" w:themeColor="text1"/>
                <w:sz w:val="24"/>
                <w:szCs w:val="20"/>
              </w:rPr>
            </w:pPr>
          </w:p>
        </w:tc>
        <w:tc>
          <w:tcPr>
            <w:tcW w:w="1739" w:type="dxa"/>
            <w:gridSpan w:val="3"/>
          </w:tcPr>
          <w:p w14:paraId="169D2902" w14:textId="77777777" w:rsidR="00CF66E7" w:rsidRPr="00863862" w:rsidRDefault="00CF66E7" w:rsidP="00C67AE5">
            <w:pPr>
              <w:rPr>
                <w:rFonts w:ascii="宋体" w:hAnsi="宋体"/>
                <w:color w:val="000000" w:themeColor="text1"/>
                <w:sz w:val="24"/>
                <w:szCs w:val="20"/>
              </w:rPr>
            </w:pPr>
          </w:p>
        </w:tc>
        <w:tc>
          <w:tcPr>
            <w:tcW w:w="2038" w:type="dxa"/>
          </w:tcPr>
          <w:p w14:paraId="263AED26" w14:textId="77777777" w:rsidR="00CF66E7" w:rsidRPr="00863862" w:rsidRDefault="00CF66E7" w:rsidP="00C67AE5">
            <w:pPr>
              <w:rPr>
                <w:rFonts w:ascii="宋体" w:hAnsi="宋体"/>
                <w:color w:val="000000" w:themeColor="text1"/>
                <w:sz w:val="24"/>
                <w:szCs w:val="20"/>
              </w:rPr>
            </w:pPr>
          </w:p>
        </w:tc>
        <w:tc>
          <w:tcPr>
            <w:tcW w:w="1260" w:type="dxa"/>
          </w:tcPr>
          <w:p w14:paraId="3DA87FDB" w14:textId="77777777" w:rsidR="00CF66E7" w:rsidRPr="00863862" w:rsidRDefault="00CF66E7" w:rsidP="00C67AE5">
            <w:pPr>
              <w:rPr>
                <w:rFonts w:ascii="宋体" w:hAnsi="宋体"/>
                <w:color w:val="000000" w:themeColor="text1"/>
                <w:sz w:val="24"/>
                <w:szCs w:val="20"/>
              </w:rPr>
            </w:pPr>
          </w:p>
        </w:tc>
        <w:tc>
          <w:tcPr>
            <w:tcW w:w="2435" w:type="dxa"/>
          </w:tcPr>
          <w:p w14:paraId="043DBF1E" w14:textId="77777777" w:rsidR="00CF66E7" w:rsidRPr="00863862" w:rsidRDefault="00CF66E7" w:rsidP="00C67AE5">
            <w:pPr>
              <w:rPr>
                <w:rFonts w:ascii="宋体" w:hAnsi="宋体"/>
                <w:color w:val="000000" w:themeColor="text1"/>
                <w:sz w:val="24"/>
                <w:szCs w:val="20"/>
              </w:rPr>
            </w:pPr>
          </w:p>
        </w:tc>
      </w:tr>
      <w:tr w:rsidR="00863862" w:rsidRPr="00863862" w14:paraId="473492DE" w14:textId="77777777" w:rsidTr="00C67AE5">
        <w:tc>
          <w:tcPr>
            <w:tcW w:w="828" w:type="dxa"/>
          </w:tcPr>
          <w:p w14:paraId="67BA8743"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5.</w:t>
            </w:r>
          </w:p>
        </w:tc>
        <w:tc>
          <w:tcPr>
            <w:tcW w:w="3200" w:type="dxa"/>
          </w:tcPr>
          <w:p w14:paraId="79E40A3A"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14:paraId="3C693AB2" w14:textId="77777777" w:rsidR="00CF66E7" w:rsidRPr="00863862" w:rsidRDefault="00CF66E7" w:rsidP="00C67AE5">
            <w:pPr>
              <w:rPr>
                <w:rFonts w:ascii="宋体" w:hAnsi="宋体"/>
                <w:color w:val="000000" w:themeColor="text1"/>
                <w:sz w:val="24"/>
                <w:szCs w:val="20"/>
              </w:rPr>
            </w:pPr>
          </w:p>
        </w:tc>
        <w:tc>
          <w:tcPr>
            <w:tcW w:w="1739" w:type="dxa"/>
            <w:gridSpan w:val="3"/>
          </w:tcPr>
          <w:p w14:paraId="2BFDA099" w14:textId="77777777" w:rsidR="00CF66E7" w:rsidRPr="00863862" w:rsidRDefault="00CF66E7" w:rsidP="00C67AE5">
            <w:pPr>
              <w:rPr>
                <w:rFonts w:ascii="宋体" w:hAnsi="宋体"/>
                <w:color w:val="000000" w:themeColor="text1"/>
                <w:sz w:val="24"/>
                <w:szCs w:val="20"/>
              </w:rPr>
            </w:pPr>
          </w:p>
        </w:tc>
        <w:tc>
          <w:tcPr>
            <w:tcW w:w="2038" w:type="dxa"/>
          </w:tcPr>
          <w:p w14:paraId="3C06D092" w14:textId="77777777" w:rsidR="00CF66E7" w:rsidRPr="00863862" w:rsidRDefault="00CF66E7" w:rsidP="00C67AE5">
            <w:pPr>
              <w:rPr>
                <w:rFonts w:ascii="宋体" w:hAnsi="宋体"/>
                <w:color w:val="000000" w:themeColor="text1"/>
                <w:sz w:val="24"/>
                <w:szCs w:val="20"/>
              </w:rPr>
            </w:pPr>
          </w:p>
        </w:tc>
        <w:tc>
          <w:tcPr>
            <w:tcW w:w="1260" w:type="dxa"/>
          </w:tcPr>
          <w:p w14:paraId="6C7C3359" w14:textId="77777777" w:rsidR="00CF66E7" w:rsidRPr="00863862" w:rsidRDefault="00CF66E7" w:rsidP="00C67AE5">
            <w:pPr>
              <w:rPr>
                <w:rFonts w:ascii="宋体" w:hAnsi="宋体"/>
                <w:color w:val="000000" w:themeColor="text1"/>
                <w:sz w:val="24"/>
                <w:szCs w:val="20"/>
              </w:rPr>
            </w:pPr>
          </w:p>
        </w:tc>
        <w:tc>
          <w:tcPr>
            <w:tcW w:w="2435" w:type="dxa"/>
          </w:tcPr>
          <w:p w14:paraId="73CAD404" w14:textId="77777777" w:rsidR="00CF66E7" w:rsidRPr="00863862" w:rsidRDefault="00CF66E7" w:rsidP="00C67AE5">
            <w:pPr>
              <w:rPr>
                <w:rFonts w:ascii="宋体" w:hAnsi="宋体"/>
                <w:color w:val="000000" w:themeColor="text1"/>
                <w:sz w:val="24"/>
                <w:szCs w:val="20"/>
              </w:rPr>
            </w:pPr>
          </w:p>
        </w:tc>
      </w:tr>
      <w:tr w:rsidR="00863862" w:rsidRPr="00863862" w14:paraId="5FFEEC7C" w14:textId="77777777" w:rsidTr="00C67AE5">
        <w:tc>
          <w:tcPr>
            <w:tcW w:w="828" w:type="dxa"/>
          </w:tcPr>
          <w:p w14:paraId="46F31A67"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6.</w:t>
            </w:r>
          </w:p>
        </w:tc>
        <w:tc>
          <w:tcPr>
            <w:tcW w:w="3200" w:type="dxa"/>
          </w:tcPr>
          <w:p w14:paraId="7748AD64"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14:paraId="3A30DC93" w14:textId="77777777" w:rsidR="00CF66E7" w:rsidRPr="00863862" w:rsidRDefault="00CF66E7" w:rsidP="00C67AE5">
            <w:pPr>
              <w:rPr>
                <w:rFonts w:ascii="宋体" w:hAnsi="宋体"/>
                <w:color w:val="000000" w:themeColor="text1"/>
                <w:sz w:val="24"/>
                <w:szCs w:val="20"/>
              </w:rPr>
            </w:pPr>
          </w:p>
        </w:tc>
        <w:tc>
          <w:tcPr>
            <w:tcW w:w="1739" w:type="dxa"/>
            <w:gridSpan w:val="3"/>
          </w:tcPr>
          <w:p w14:paraId="7F8AC7FE" w14:textId="77777777" w:rsidR="00CF66E7" w:rsidRPr="00863862" w:rsidRDefault="00CF66E7" w:rsidP="00C67AE5">
            <w:pPr>
              <w:rPr>
                <w:rFonts w:ascii="宋体" w:hAnsi="宋体"/>
                <w:color w:val="000000" w:themeColor="text1"/>
                <w:sz w:val="24"/>
                <w:szCs w:val="20"/>
              </w:rPr>
            </w:pPr>
          </w:p>
        </w:tc>
        <w:tc>
          <w:tcPr>
            <w:tcW w:w="2038" w:type="dxa"/>
          </w:tcPr>
          <w:p w14:paraId="0A275E40" w14:textId="77777777" w:rsidR="00CF66E7" w:rsidRPr="00863862" w:rsidRDefault="00CF66E7" w:rsidP="00C67AE5">
            <w:pPr>
              <w:rPr>
                <w:rFonts w:ascii="宋体" w:hAnsi="宋体"/>
                <w:color w:val="000000" w:themeColor="text1"/>
                <w:sz w:val="24"/>
                <w:szCs w:val="20"/>
              </w:rPr>
            </w:pPr>
          </w:p>
        </w:tc>
        <w:tc>
          <w:tcPr>
            <w:tcW w:w="1260" w:type="dxa"/>
          </w:tcPr>
          <w:p w14:paraId="23578436" w14:textId="77777777" w:rsidR="00CF66E7" w:rsidRPr="00863862" w:rsidRDefault="00CF66E7" w:rsidP="00C67AE5">
            <w:pPr>
              <w:rPr>
                <w:rFonts w:ascii="宋体" w:hAnsi="宋体"/>
                <w:color w:val="000000" w:themeColor="text1"/>
                <w:sz w:val="24"/>
                <w:szCs w:val="20"/>
              </w:rPr>
            </w:pPr>
          </w:p>
        </w:tc>
        <w:tc>
          <w:tcPr>
            <w:tcW w:w="2435" w:type="dxa"/>
          </w:tcPr>
          <w:p w14:paraId="6F77BF9D" w14:textId="77777777" w:rsidR="00CF66E7" w:rsidRPr="00863862" w:rsidRDefault="00CF66E7" w:rsidP="00C67AE5">
            <w:pPr>
              <w:rPr>
                <w:rFonts w:ascii="宋体" w:hAnsi="宋体"/>
                <w:color w:val="000000" w:themeColor="text1"/>
                <w:sz w:val="24"/>
                <w:szCs w:val="20"/>
              </w:rPr>
            </w:pPr>
          </w:p>
        </w:tc>
      </w:tr>
      <w:tr w:rsidR="00863862" w:rsidRPr="00863862" w14:paraId="496D9189" w14:textId="77777777" w:rsidTr="00C67AE5">
        <w:tc>
          <w:tcPr>
            <w:tcW w:w="828" w:type="dxa"/>
          </w:tcPr>
          <w:p w14:paraId="51C33407"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7.</w:t>
            </w:r>
          </w:p>
        </w:tc>
        <w:tc>
          <w:tcPr>
            <w:tcW w:w="3200" w:type="dxa"/>
          </w:tcPr>
          <w:p w14:paraId="48AFC85C"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14:paraId="1AA646C5" w14:textId="77777777" w:rsidR="00CF66E7" w:rsidRPr="00863862" w:rsidRDefault="00CF66E7" w:rsidP="00C67AE5">
            <w:pPr>
              <w:rPr>
                <w:rFonts w:ascii="宋体" w:hAnsi="宋体"/>
                <w:color w:val="000000" w:themeColor="text1"/>
                <w:sz w:val="24"/>
                <w:szCs w:val="20"/>
              </w:rPr>
            </w:pPr>
          </w:p>
        </w:tc>
        <w:tc>
          <w:tcPr>
            <w:tcW w:w="1739" w:type="dxa"/>
            <w:gridSpan w:val="3"/>
          </w:tcPr>
          <w:p w14:paraId="77F5A2C5" w14:textId="77777777" w:rsidR="00CF66E7" w:rsidRPr="00863862" w:rsidRDefault="00CF66E7" w:rsidP="00C67AE5">
            <w:pPr>
              <w:rPr>
                <w:rFonts w:ascii="宋体" w:hAnsi="宋体"/>
                <w:color w:val="000000" w:themeColor="text1"/>
                <w:sz w:val="24"/>
                <w:szCs w:val="20"/>
              </w:rPr>
            </w:pPr>
          </w:p>
        </w:tc>
        <w:tc>
          <w:tcPr>
            <w:tcW w:w="2038" w:type="dxa"/>
          </w:tcPr>
          <w:p w14:paraId="25724A0B" w14:textId="77777777" w:rsidR="00CF66E7" w:rsidRPr="00863862" w:rsidRDefault="00CF66E7" w:rsidP="00C67AE5">
            <w:pPr>
              <w:rPr>
                <w:rFonts w:ascii="宋体" w:hAnsi="宋体"/>
                <w:color w:val="000000" w:themeColor="text1"/>
                <w:sz w:val="24"/>
                <w:szCs w:val="20"/>
              </w:rPr>
            </w:pPr>
          </w:p>
        </w:tc>
        <w:tc>
          <w:tcPr>
            <w:tcW w:w="1260" w:type="dxa"/>
          </w:tcPr>
          <w:p w14:paraId="2C8F3FD2" w14:textId="77777777" w:rsidR="00CF66E7" w:rsidRPr="00863862" w:rsidRDefault="00CF66E7" w:rsidP="00C67AE5">
            <w:pPr>
              <w:rPr>
                <w:rFonts w:ascii="宋体" w:hAnsi="宋体"/>
                <w:color w:val="000000" w:themeColor="text1"/>
                <w:sz w:val="24"/>
                <w:szCs w:val="20"/>
              </w:rPr>
            </w:pPr>
          </w:p>
        </w:tc>
        <w:tc>
          <w:tcPr>
            <w:tcW w:w="2435" w:type="dxa"/>
          </w:tcPr>
          <w:p w14:paraId="0E901B22" w14:textId="77777777" w:rsidR="00CF66E7" w:rsidRPr="00863862" w:rsidRDefault="00CF66E7" w:rsidP="00C67AE5">
            <w:pPr>
              <w:rPr>
                <w:rFonts w:ascii="宋体" w:hAnsi="宋体"/>
                <w:color w:val="000000" w:themeColor="text1"/>
                <w:sz w:val="24"/>
                <w:szCs w:val="20"/>
              </w:rPr>
            </w:pPr>
          </w:p>
        </w:tc>
      </w:tr>
      <w:tr w:rsidR="00863862" w:rsidRPr="00863862" w14:paraId="4950B4D2" w14:textId="77777777" w:rsidTr="00C67AE5">
        <w:trPr>
          <w:cantSplit/>
        </w:trPr>
        <w:tc>
          <w:tcPr>
            <w:tcW w:w="828" w:type="dxa"/>
          </w:tcPr>
          <w:p w14:paraId="0B7518BA"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8.</w:t>
            </w:r>
          </w:p>
        </w:tc>
        <w:tc>
          <w:tcPr>
            <w:tcW w:w="3200" w:type="dxa"/>
          </w:tcPr>
          <w:p w14:paraId="264256E3"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14:paraId="5A0C0899" w14:textId="77777777" w:rsidR="00CF66E7" w:rsidRPr="00863862" w:rsidRDefault="00CF66E7" w:rsidP="00C67AE5">
            <w:pPr>
              <w:rPr>
                <w:rFonts w:ascii="宋体" w:hAnsi="宋体"/>
                <w:color w:val="000000" w:themeColor="text1"/>
                <w:sz w:val="24"/>
                <w:szCs w:val="20"/>
              </w:rPr>
            </w:pPr>
          </w:p>
        </w:tc>
        <w:tc>
          <w:tcPr>
            <w:tcW w:w="1725" w:type="dxa"/>
          </w:tcPr>
          <w:p w14:paraId="1AB2B006" w14:textId="77777777" w:rsidR="00CF66E7" w:rsidRPr="00863862" w:rsidRDefault="00CF66E7" w:rsidP="00C67AE5">
            <w:pPr>
              <w:rPr>
                <w:rFonts w:ascii="宋体" w:hAnsi="宋体"/>
                <w:color w:val="000000" w:themeColor="text1"/>
                <w:sz w:val="24"/>
                <w:szCs w:val="20"/>
              </w:rPr>
            </w:pPr>
          </w:p>
        </w:tc>
        <w:tc>
          <w:tcPr>
            <w:tcW w:w="2045" w:type="dxa"/>
            <w:gridSpan w:val="2"/>
          </w:tcPr>
          <w:p w14:paraId="541792DF" w14:textId="77777777" w:rsidR="00CF66E7" w:rsidRPr="00863862" w:rsidRDefault="00CF66E7" w:rsidP="00C67AE5">
            <w:pPr>
              <w:rPr>
                <w:rFonts w:ascii="宋体" w:hAnsi="宋体"/>
                <w:color w:val="000000" w:themeColor="text1"/>
                <w:sz w:val="24"/>
                <w:szCs w:val="20"/>
              </w:rPr>
            </w:pPr>
          </w:p>
        </w:tc>
        <w:tc>
          <w:tcPr>
            <w:tcW w:w="1260" w:type="dxa"/>
          </w:tcPr>
          <w:p w14:paraId="276A53CC" w14:textId="77777777" w:rsidR="00CF66E7" w:rsidRPr="00863862" w:rsidRDefault="00CF66E7" w:rsidP="00C67AE5">
            <w:pPr>
              <w:rPr>
                <w:rFonts w:ascii="宋体" w:hAnsi="宋体"/>
                <w:color w:val="000000" w:themeColor="text1"/>
                <w:sz w:val="24"/>
                <w:szCs w:val="20"/>
              </w:rPr>
            </w:pPr>
          </w:p>
        </w:tc>
        <w:tc>
          <w:tcPr>
            <w:tcW w:w="2435" w:type="dxa"/>
          </w:tcPr>
          <w:p w14:paraId="351D8A55" w14:textId="77777777" w:rsidR="00CF66E7" w:rsidRPr="00863862" w:rsidRDefault="00CF66E7" w:rsidP="00C67AE5">
            <w:pPr>
              <w:rPr>
                <w:rFonts w:ascii="宋体" w:hAnsi="宋体"/>
                <w:color w:val="000000" w:themeColor="text1"/>
                <w:sz w:val="24"/>
                <w:szCs w:val="20"/>
              </w:rPr>
            </w:pPr>
          </w:p>
        </w:tc>
      </w:tr>
      <w:tr w:rsidR="00863862" w:rsidRPr="00863862" w14:paraId="4FE165BB" w14:textId="77777777" w:rsidTr="00C67AE5">
        <w:trPr>
          <w:cantSplit/>
        </w:trPr>
        <w:tc>
          <w:tcPr>
            <w:tcW w:w="828" w:type="dxa"/>
          </w:tcPr>
          <w:p w14:paraId="3835C33E"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 xml:space="preserve"> 9．</w:t>
            </w:r>
          </w:p>
        </w:tc>
        <w:tc>
          <w:tcPr>
            <w:tcW w:w="3200" w:type="dxa"/>
          </w:tcPr>
          <w:p w14:paraId="018FEB08"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14:paraId="09384CA7" w14:textId="77777777" w:rsidR="00CF66E7" w:rsidRPr="00863862" w:rsidRDefault="00CF66E7" w:rsidP="00C67AE5">
            <w:pPr>
              <w:rPr>
                <w:rFonts w:ascii="宋体" w:hAnsi="宋体"/>
                <w:color w:val="000000" w:themeColor="text1"/>
                <w:sz w:val="24"/>
                <w:szCs w:val="20"/>
              </w:rPr>
            </w:pPr>
          </w:p>
        </w:tc>
      </w:tr>
    </w:tbl>
    <w:p w14:paraId="15088BB8"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14:paraId="03E4C64C"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14:paraId="7A980AC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14:paraId="35E264D6" w14:textId="77777777"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5" w:name="_Toc398536615"/>
      <w:bookmarkStart w:id="176" w:name="_Toc493159781"/>
      <w:r w:rsidR="00CF66E7" w:rsidRPr="00863862">
        <w:rPr>
          <w:rFonts w:hint="eastAsia"/>
          <w:color w:val="000000" w:themeColor="text1"/>
          <w:sz w:val="24"/>
        </w:rPr>
        <w:t xml:space="preserve">    </w:t>
      </w:r>
      <w:r w:rsidR="00CF66E7" w:rsidRPr="00863862">
        <w:rPr>
          <w:rFonts w:ascii="宋体" w:hAnsi="宋体" w:hint="eastAsia"/>
          <w:color w:val="000000" w:themeColor="text1"/>
          <w:sz w:val="24"/>
          <w:szCs w:val="20"/>
        </w:rPr>
        <w:t>1、服务费用，按本项目服务内容情况计算；</w:t>
      </w:r>
    </w:p>
    <w:p w14:paraId="494338FD"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14:paraId="32EE142F"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3、试运行费用，包括所需工时（月）、实施人员日费用。</w:t>
      </w:r>
    </w:p>
    <w:p w14:paraId="7289137B"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4、如果按单价计算的结果与总价不一致,以单价为准修正总价。</w:t>
      </w:r>
    </w:p>
    <w:p w14:paraId="0FBD4FAC"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5、如果不提供详细分项报价将视为没有实质性响应</w:t>
      </w:r>
      <w:r w:rsidR="00170E7A" w:rsidRPr="00863862">
        <w:rPr>
          <w:rFonts w:ascii="宋体" w:hAnsi="宋体" w:hint="eastAsia"/>
          <w:color w:val="000000" w:themeColor="text1"/>
          <w:sz w:val="24"/>
          <w:szCs w:val="20"/>
        </w:rPr>
        <w:t>磋商文件</w:t>
      </w:r>
      <w:r w:rsidRPr="00863862">
        <w:rPr>
          <w:rFonts w:ascii="宋体" w:hAnsi="宋体" w:hint="eastAsia"/>
          <w:color w:val="000000" w:themeColor="text1"/>
          <w:sz w:val="24"/>
          <w:szCs w:val="20"/>
        </w:rPr>
        <w:t>。（磋商人应该按照每个项目的情况自行调整表格内容。）</w:t>
      </w:r>
    </w:p>
    <w:p w14:paraId="6CA621DE"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6、上述各项的详细技术性能应另页描述。</w:t>
      </w:r>
    </w:p>
    <w:p w14:paraId="3C6E3E2E"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863862"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175"/>
      <w:bookmarkEnd w:id="176"/>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863862">
        <w:rPr>
          <w:rFonts w:ascii="宋体" w:hAnsi="宋体" w:hint="eastAsia"/>
          <w:color w:val="000000" w:themeColor="text1"/>
          <w:sz w:val="21"/>
          <w:szCs w:val="21"/>
        </w:rPr>
        <w:lastRenderedPageBreak/>
        <w:t>附件5——商务条款偏离表</w:t>
      </w:r>
      <w:bookmarkEnd w:id="177"/>
      <w:bookmarkEnd w:id="178"/>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pPr>
              <w:pStyle w:val="a9"/>
              <w:jc w:val="center"/>
              <w:rPr>
                <w:rFonts w:hAnsi="宋体"/>
                <w:color w:val="000000" w:themeColor="text1"/>
                <w:sz w:val="24"/>
              </w:rPr>
            </w:pPr>
          </w:p>
        </w:tc>
        <w:tc>
          <w:tcPr>
            <w:tcW w:w="2520" w:type="dxa"/>
          </w:tcPr>
          <w:p w14:paraId="2A86486D" w14:textId="77777777" w:rsidR="007A5A99" w:rsidRPr="00863862" w:rsidRDefault="007A5A99">
            <w:pPr>
              <w:pStyle w:val="a9"/>
              <w:jc w:val="center"/>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863862">
        <w:rPr>
          <w:rFonts w:ascii="宋体" w:hAnsi="宋体" w:hint="eastAsia"/>
          <w:color w:val="000000" w:themeColor="text1"/>
          <w:sz w:val="21"/>
          <w:szCs w:val="21"/>
        </w:rPr>
        <w:lastRenderedPageBreak/>
        <w:t>附件6——技术规格偏离表</w:t>
      </w:r>
      <w:bookmarkEnd w:id="183"/>
      <w:bookmarkEnd w:id="184"/>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5"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5"/>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863862">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863862">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043B2246" w14:textId="77777777" w:rsidR="007A5A99" w:rsidRPr="00863862" w:rsidRDefault="007A5A99">
      <w:pPr>
        <w:rPr>
          <w:color w:val="000000" w:themeColor="text1"/>
        </w:rPr>
      </w:pPr>
    </w:p>
    <w:p w14:paraId="6B9E783F" w14:textId="77777777" w:rsidR="007A5A99" w:rsidRPr="00863862" w:rsidRDefault="007A5A99">
      <w:pPr>
        <w:rPr>
          <w:color w:val="000000" w:themeColor="text1"/>
        </w:rPr>
      </w:pPr>
    </w:p>
    <w:p w14:paraId="3977F828" w14:textId="77777777" w:rsidR="007A5A99" w:rsidRPr="00863862" w:rsidRDefault="007A5A99">
      <w:pPr>
        <w:rPr>
          <w:color w:val="000000" w:themeColor="text1"/>
        </w:rPr>
      </w:pPr>
    </w:p>
    <w:p w14:paraId="4A77E654" w14:textId="77777777" w:rsidR="007A5A99" w:rsidRPr="00863862" w:rsidRDefault="007A5A99">
      <w:pPr>
        <w:rPr>
          <w:color w:val="000000" w:themeColor="text1"/>
        </w:rPr>
      </w:pPr>
    </w:p>
    <w:p w14:paraId="74CC0F83" w14:textId="77777777" w:rsidR="007A5A99" w:rsidRPr="00863862" w:rsidRDefault="007A5A99">
      <w:pPr>
        <w:rPr>
          <w:color w:val="000000" w:themeColor="text1"/>
        </w:rPr>
      </w:pPr>
    </w:p>
    <w:p w14:paraId="537BFD1D" w14:textId="77777777" w:rsidR="007A5A99" w:rsidRPr="00863862" w:rsidRDefault="007A5A99">
      <w:pPr>
        <w:rPr>
          <w:color w:val="000000" w:themeColor="text1"/>
        </w:rPr>
      </w:pPr>
    </w:p>
    <w:p w14:paraId="56AA2A5C" w14:textId="77777777" w:rsidR="007A5A99" w:rsidRPr="00863862" w:rsidRDefault="007A5A99">
      <w:pPr>
        <w:rPr>
          <w:color w:val="000000" w:themeColor="text1"/>
        </w:rPr>
      </w:pPr>
    </w:p>
    <w:p w14:paraId="5927E9AE" w14:textId="77777777" w:rsidR="007A5A99" w:rsidRPr="00863862" w:rsidRDefault="007A5A99">
      <w:pPr>
        <w:rPr>
          <w:color w:val="000000" w:themeColor="text1"/>
        </w:rPr>
      </w:pPr>
    </w:p>
    <w:p w14:paraId="6B3CA561" w14:textId="77777777" w:rsidR="007A5A99" w:rsidRPr="00863862" w:rsidRDefault="007A5A99">
      <w:pPr>
        <w:rPr>
          <w:color w:val="000000" w:themeColor="text1"/>
        </w:rPr>
      </w:pPr>
    </w:p>
    <w:p w14:paraId="10A16D08" w14:textId="77777777" w:rsidR="007A5A99" w:rsidRPr="00863862" w:rsidRDefault="007A5A99">
      <w:pPr>
        <w:rPr>
          <w:color w:val="000000" w:themeColor="text1"/>
        </w:rPr>
      </w:pPr>
    </w:p>
    <w:p w14:paraId="1BE089E0" w14:textId="77777777" w:rsidR="007A5A99" w:rsidRPr="00863862" w:rsidRDefault="007A5A99">
      <w:pPr>
        <w:rPr>
          <w:color w:val="000000" w:themeColor="text1"/>
        </w:rPr>
      </w:pPr>
    </w:p>
    <w:p w14:paraId="1016122C" w14:textId="77777777" w:rsidR="007A5A99" w:rsidRPr="00863862" w:rsidRDefault="007A5A99">
      <w:pPr>
        <w:rPr>
          <w:color w:val="000000" w:themeColor="text1"/>
        </w:rPr>
      </w:pPr>
    </w:p>
    <w:p w14:paraId="39C3D383" w14:textId="77777777" w:rsidR="007A5A99" w:rsidRPr="00863862" w:rsidRDefault="007A5A99">
      <w:pPr>
        <w:rPr>
          <w:color w:val="000000" w:themeColor="text1"/>
        </w:rPr>
      </w:pPr>
    </w:p>
    <w:p w14:paraId="289624E7" w14:textId="77777777" w:rsidR="007A5A99" w:rsidRPr="00863862" w:rsidRDefault="007A5A99">
      <w:pPr>
        <w:rPr>
          <w:color w:val="000000" w:themeColor="text1"/>
        </w:rPr>
      </w:pPr>
    </w:p>
    <w:p w14:paraId="2312835E" w14:textId="77777777" w:rsidR="007A5A99" w:rsidRPr="00863862" w:rsidRDefault="007A5A99">
      <w:pPr>
        <w:rPr>
          <w:color w:val="000000" w:themeColor="text1"/>
        </w:rPr>
      </w:pPr>
    </w:p>
    <w:p w14:paraId="184671A3" w14:textId="77777777" w:rsidR="007A5A99" w:rsidRPr="00863862" w:rsidRDefault="007A5A99">
      <w:pPr>
        <w:rPr>
          <w:color w:val="000000" w:themeColor="text1"/>
        </w:rPr>
      </w:pPr>
    </w:p>
    <w:p w14:paraId="61822E70" w14:textId="77777777" w:rsidR="007A5A99" w:rsidRPr="00863862" w:rsidRDefault="007A5A99">
      <w:pPr>
        <w:rPr>
          <w:color w:val="000000" w:themeColor="text1"/>
        </w:rPr>
      </w:pPr>
    </w:p>
    <w:p w14:paraId="5A3C6FAE" w14:textId="77777777" w:rsidR="007A5A99" w:rsidRPr="00863862" w:rsidRDefault="007A5A99">
      <w:pPr>
        <w:rPr>
          <w:color w:val="000000" w:themeColor="text1"/>
        </w:rPr>
      </w:pPr>
    </w:p>
    <w:p w14:paraId="5B953CC0" w14:textId="77777777" w:rsidR="007A5A99" w:rsidRPr="00863862" w:rsidRDefault="007A5A99">
      <w:pPr>
        <w:rPr>
          <w:color w:val="000000" w:themeColor="text1"/>
        </w:rPr>
      </w:pPr>
    </w:p>
    <w:p w14:paraId="07488A17" w14:textId="77777777" w:rsidR="007A5A99" w:rsidRPr="00863862" w:rsidRDefault="007A5A99">
      <w:pPr>
        <w:rPr>
          <w:color w:val="000000" w:themeColor="text1"/>
        </w:rPr>
      </w:pPr>
    </w:p>
    <w:p w14:paraId="04E63CE5" w14:textId="77777777" w:rsidR="007A5A99" w:rsidRPr="00863862" w:rsidRDefault="007A5A99">
      <w:pPr>
        <w:rPr>
          <w:color w:val="000000" w:themeColor="text1"/>
        </w:rPr>
      </w:pPr>
    </w:p>
    <w:p w14:paraId="0FBADAF0" w14:textId="77777777" w:rsidR="007A5A99" w:rsidRPr="00863862" w:rsidRDefault="007A5A99">
      <w:pPr>
        <w:rPr>
          <w:color w:val="000000" w:themeColor="text1"/>
        </w:rPr>
      </w:pPr>
    </w:p>
    <w:p w14:paraId="0E6DD014" w14:textId="77777777" w:rsidR="007A5A99" w:rsidRPr="00863862" w:rsidRDefault="007A5A99">
      <w:pPr>
        <w:rPr>
          <w:color w:val="000000" w:themeColor="text1"/>
        </w:rPr>
      </w:pPr>
    </w:p>
    <w:p w14:paraId="25D44D29" w14:textId="77777777" w:rsidR="007A5A99" w:rsidRPr="00863862" w:rsidRDefault="007A5A99">
      <w:pPr>
        <w:rPr>
          <w:color w:val="000000" w:themeColor="text1"/>
        </w:rPr>
      </w:pPr>
    </w:p>
    <w:p w14:paraId="5CA0D2B8" w14:textId="77777777" w:rsidR="007A5A99" w:rsidRPr="00863862" w:rsidRDefault="007A5A99">
      <w:pPr>
        <w:rPr>
          <w:color w:val="000000" w:themeColor="text1"/>
        </w:rPr>
      </w:pPr>
    </w:p>
    <w:p w14:paraId="20C0B8DC" w14:textId="77777777" w:rsidR="007A5A99" w:rsidRPr="00863862" w:rsidRDefault="007A5A99">
      <w:pPr>
        <w:rPr>
          <w:color w:val="000000" w:themeColor="text1"/>
        </w:rPr>
      </w:pPr>
    </w:p>
    <w:p w14:paraId="1C808580" w14:textId="77777777" w:rsidR="007A5A99" w:rsidRPr="00863862" w:rsidRDefault="007A5A99">
      <w:pPr>
        <w:rPr>
          <w:color w:val="000000" w:themeColor="text1"/>
        </w:rPr>
      </w:pPr>
    </w:p>
    <w:p w14:paraId="098E2E1C" w14:textId="77777777" w:rsidR="007A5A99" w:rsidRPr="00863862" w:rsidRDefault="007A5A99">
      <w:pPr>
        <w:rPr>
          <w:color w:val="000000" w:themeColor="text1"/>
        </w:rPr>
      </w:pPr>
    </w:p>
    <w:p w14:paraId="2E8B9AE6" w14:textId="77777777" w:rsidR="007A5A99" w:rsidRPr="00863862" w:rsidRDefault="007A5A99">
      <w:pPr>
        <w:rPr>
          <w:color w:val="000000" w:themeColor="text1"/>
        </w:rPr>
      </w:pPr>
    </w:p>
    <w:p w14:paraId="3CC24245" w14:textId="77777777" w:rsidR="007A5A99" w:rsidRPr="00863862" w:rsidRDefault="007A5A99">
      <w:pPr>
        <w:rPr>
          <w:color w:val="000000" w:themeColor="text1"/>
        </w:rPr>
      </w:pPr>
    </w:p>
    <w:p w14:paraId="03752D4F" w14:textId="77777777" w:rsidR="007A5A99" w:rsidRPr="00863862" w:rsidRDefault="007A5A99">
      <w:pPr>
        <w:rPr>
          <w:color w:val="000000" w:themeColor="text1"/>
        </w:rPr>
      </w:pPr>
    </w:p>
    <w:p w14:paraId="4157D3D1" w14:textId="77777777" w:rsidR="007A5A99" w:rsidRPr="00863862" w:rsidRDefault="007A5A99">
      <w:pPr>
        <w:rPr>
          <w:color w:val="000000" w:themeColor="text1"/>
        </w:rPr>
      </w:pPr>
    </w:p>
    <w:p w14:paraId="6165C188" w14:textId="77777777" w:rsidR="007A5A99" w:rsidRPr="00863862" w:rsidRDefault="007A5A99">
      <w:pPr>
        <w:rPr>
          <w:color w:val="000000" w:themeColor="text1"/>
        </w:rPr>
      </w:pPr>
    </w:p>
    <w:p w14:paraId="17BE589F" w14:textId="77777777" w:rsidR="007A5A99" w:rsidRPr="00863862" w:rsidRDefault="007A5A99">
      <w:pPr>
        <w:rPr>
          <w:color w:val="000000" w:themeColor="text1"/>
        </w:rPr>
      </w:pPr>
    </w:p>
    <w:p w14:paraId="7C5A99E9" w14:textId="77777777" w:rsidR="007A5A99" w:rsidRPr="00863862" w:rsidRDefault="007A5A99">
      <w:pPr>
        <w:rPr>
          <w:color w:val="000000" w:themeColor="text1"/>
        </w:rPr>
      </w:pPr>
    </w:p>
    <w:p w14:paraId="3ACF6ACB" w14:textId="77777777" w:rsidR="007A5A99" w:rsidRPr="00863862" w:rsidRDefault="007A5A99">
      <w:pPr>
        <w:rPr>
          <w:color w:val="000000" w:themeColor="text1"/>
        </w:rPr>
      </w:pPr>
    </w:p>
    <w:p w14:paraId="4240BDFF" w14:textId="77777777" w:rsidR="007A5A99" w:rsidRPr="00863862" w:rsidRDefault="007A5A99">
      <w:pPr>
        <w:rPr>
          <w:color w:val="000000" w:themeColor="text1"/>
        </w:rPr>
      </w:pPr>
    </w:p>
    <w:p w14:paraId="48C5A7B8" w14:textId="77777777" w:rsidR="007A5A99" w:rsidRPr="00863862" w:rsidRDefault="007A5A99">
      <w:pPr>
        <w:rPr>
          <w:color w:val="000000" w:themeColor="text1"/>
        </w:rPr>
      </w:pPr>
    </w:p>
    <w:p w14:paraId="61C00DA4" w14:textId="77777777" w:rsidR="007A5A99" w:rsidRPr="00863862" w:rsidRDefault="007A5A99">
      <w:pPr>
        <w:rPr>
          <w:color w:val="000000" w:themeColor="text1"/>
        </w:rPr>
      </w:pPr>
    </w:p>
    <w:p w14:paraId="1FD83794" w14:textId="77777777" w:rsidR="007A5A99" w:rsidRPr="00863862" w:rsidRDefault="007A5A99">
      <w:pPr>
        <w:rPr>
          <w:color w:val="000000" w:themeColor="text1"/>
        </w:rPr>
      </w:pPr>
    </w:p>
    <w:p w14:paraId="44D8EAED" w14:textId="77777777" w:rsidR="007A5A99" w:rsidRPr="00863862" w:rsidRDefault="007A5A99">
      <w:pPr>
        <w:rPr>
          <w:color w:val="000000" w:themeColor="text1"/>
        </w:rPr>
      </w:pPr>
    </w:p>
    <w:p w14:paraId="50B96ED9" w14:textId="77777777" w:rsidR="007A5A99" w:rsidRPr="00863862" w:rsidRDefault="007A5A99">
      <w:pPr>
        <w:rPr>
          <w:color w:val="000000" w:themeColor="text1"/>
        </w:rPr>
      </w:pPr>
    </w:p>
    <w:p w14:paraId="74DE521F" w14:textId="77777777" w:rsidR="007A5A99" w:rsidRPr="00863862" w:rsidRDefault="007A5A99">
      <w:pPr>
        <w:rPr>
          <w:color w:val="000000" w:themeColor="text1"/>
        </w:rPr>
      </w:pPr>
    </w:p>
    <w:p w14:paraId="1001608E" w14:textId="77777777" w:rsidR="007A5A99" w:rsidRPr="00863862" w:rsidRDefault="007A5A99">
      <w:pPr>
        <w:rPr>
          <w:color w:val="000000" w:themeColor="text1"/>
        </w:rPr>
      </w:pPr>
    </w:p>
    <w:p w14:paraId="1FE1F3A4" w14:textId="77777777" w:rsidR="007A5A99" w:rsidRPr="00863862" w:rsidRDefault="007A5A99">
      <w:pPr>
        <w:rPr>
          <w:color w:val="000000" w:themeColor="text1"/>
        </w:rPr>
      </w:pPr>
    </w:p>
    <w:p w14:paraId="3A4C9C11" w14:textId="77777777" w:rsidR="007A5A99" w:rsidRPr="00863862" w:rsidRDefault="007A5A99">
      <w:pPr>
        <w:rPr>
          <w:color w:val="000000" w:themeColor="text1"/>
        </w:rPr>
      </w:pPr>
    </w:p>
    <w:p w14:paraId="280C0893" w14:textId="77777777" w:rsidR="007A5A99" w:rsidRPr="00863862" w:rsidRDefault="007A5A99">
      <w:pPr>
        <w:rPr>
          <w:color w:val="000000" w:themeColor="text1"/>
        </w:rPr>
      </w:pPr>
    </w:p>
    <w:p w14:paraId="70B1C56B" w14:textId="77777777" w:rsidR="007A5A99" w:rsidRPr="00863862"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2"/>
      <w:bookmarkEnd w:id="233"/>
      <w:bookmarkEnd w:id="234"/>
      <w:bookmarkEnd w:id="235"/>
      <w:bookmarkEnd w:id="236"/>
      <w:bookmarkEnd w:id="237"/>
      <w:bookmarkEnd w:id="238"/>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9"/>
      <w:bookmarkEnd w:id="240"/>
      <w:bookmarkEnd w:id="241"/>
    </w:p>
    <w:p w14:paraId="4D171123" w14:textId="77777777" w:rsidR="00A54DAF" w:rsidRPr="00863862" w:rsidRDefault="00A54DAF" w:rsidP="00A54DAF">
      <w:pPr>
        <w:pStyle w:val="1"/>
        <w:spacing w:beforeLines="0" w:afterLines="0"/>
        <w:jc w:val="left"/>
        <w:rPr>
          <w:color w:val="000000" w:themeColor="text1"/>
          <w:sz w:val="24"/>
          <w:szCs w:val="24"/>
        </w:rPr>
      </w:pPr>
      <w:bookmarkStart w:id="242"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2"/>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77777777"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（2016年度</w:t>
      </w:r>
      <w:r w:rsidR="00CF66E7" w:rsidRPr="00863862">
        <w:rPr>
          <w:rFonts w:hAnsi="宋体" w:hint="eastAsia"/>
          <w:color w:val="000000" w:themeColor="text1"/>
          <w:sz w:val="24"/>
        </w:rPr>
        <w:t>或2017年度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3"/>
      <w:bookmarkEnd w:id="244"/>
      <w:bookmarkEnd w:id="245"/>
      <w:bookmarkEnd w:id="246"/>
      <w:bookmarkEnd w:id="247"/>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863862">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3"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4"/>
      <w:bookmarkEnd w:id="255"/>
      <w:bookmarkEnd w:id="256"/>
      <w:bookmarkEnd w:id="257"/>
    </w:p>
    <w:bookmarkEnd w:id="253"/>
    <w:p w14:paraId="77F64FA9"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14:paraId="3F5AFEC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14:paraId="20EDFAC8"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14:paraId="64BA8B3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14:paraId="637CB964"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14:paraId="42E1126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14:paraId="4F8D15B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14:paraId="72883007"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14:paraId="6DA76F1B"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14:paraId="4B5E54AC"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14:paraId="7CE319AE"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14:paraId="2F5D2831"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14:paraId="23DB9C92"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14:paraId="3B124C6E"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14:paraId="480AE510"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14:paraId="65026D21"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14:paraId="29216E6B"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14:paraId="0295DA23"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14:paraId="49DE2D55"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14:paraId="6B7DEDB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14:paraId="5914B20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14:paraId="09FDE9BF"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14:paraId="6CFCF0E4"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年份</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国内　　</w:t>
      </w:r>
      <w:proofErr w:type="gramStart"/>
      <w:r w:rsidRPr="00863862">
        <w:rPr>
          <w:rFonts w:ascii="宋体" w:hAnsi="宋体" w:hint="eastAsia"/>
          <w:color w:val="000000" w:themeColor="text1"/>
          <w:sz w:val="24"/>
        </w:rPr>
        <w:t xml:space="preserve">　</w:t>
      </w:r>
      <w:proofErr w:type="gramEnd"/>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出口　</w:t>
      </w:r>
      <w:r w:rsidRPr="00863862">
        <w:rPr>
          <w:rFonts w:ascii="宋体" w:hAnsi="宋体"/>
          <w:color w:val="000000" w:themeColor="text1"/>
          <w:sz w:val="24"/>
        </w:rPr>
        <w:t xml:space="preserve"> </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总额</w:t>
      </w:r>
    </w:p>
    <w:p w14:paraId="3EB256FC"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5ABFDAA3"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D3377E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A8CC1B4"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14:paraId="54EFBA81"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14:paraId="0BD2D5D6" w14:textId="77777777"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863862" w:rsidRDefault="006A2D3A" w:rsidP="006A2D3A">
      <w:pPr>
        <w:tabs>
          <w:tab w:val="left" w:pos="5580"/>
        </w:tabs>
        <w:spacing w:line="360" w:lineRule="auto"/>
        <w:rPr>
          <w:rFonts w:ascii="宋体" w:hAnsi="宋体"/>
          <w:color w:val="000000" w:themeColor="text1"/>
          <w:sz w:val="24"/>
        </w:rPr>
      </w:pPr>
    </w:p>
    <w:p w14:paraId="7A6F635E" w14:textId="77777777"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14:paraId="1E43F84C"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14:paraId="03FFFF02"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14:paraId="3F8EA4E4" w14:textId="77777777"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258"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8"/>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259"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9"/>
    </w:p>
    <w:p w14:paraId="69A8BFB8" w14:textId="77777777" w:rsidR="00A54DAF" w:rsidRPr="00863862" w:rsidRDefault="00A54DAF">
      <w:pPr>
        <w:spacing w:line="360" w:lineRule="auto"/>
        <w:rPr>
          <w:color w:val="000000" w:themeColor="text1"/>
          <w:szCs w:val="21"/>
        </w:rPr>
      </w:pPr>
    </w:p>
    <w:p w14:paraId="09CFED0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08C60B8E"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30B5F56B" w14:textId="77777777" w:rsidR="00CF66E7" w:rsidRPr="00863862" w:rsidRDefault="00CF66E7">
      <w:pPr>
        <w:spacing w:line="360" w:lineRule="auto"/>
        <w:rPr>
          <w:rFonts w:ascii="宋体" w:hAnsi="宋体" w:cs="宋体"/>
          <w:b/>
          <w:color w:val="000000" w:themeColor="text1"/>
          <w:kern w:val="0"/>
          <w:sz w:val="24"/>
        </w:rPr>
      </w:pPr>
    </w:p>
    <w:p w14:paraId="4F94D180" w14:textId="77777777" w:rsidR="00CF66E7" w:rsidRPr="00863862" w:rsidRDefault="00CF66E7">
      <w:pPr>
        <w:spacing w:line="360" w:lineRule="auto"/>
        <w:rPr>
          <w:rFonts w:ascii="宋体" w:hAnsi="宋体" w:cs="宋体"/>
          <w:b/>
          <w:color w:val="000000" w:themeColor="text1"/>
          <w:kern w:val="0"/>
          <w:sz w:val="24"/>
        </w:rPr>
      </w:pPr>
    </w:p>
    <w:p w14:paraId="1B360E38" w14:textId="77777777" w:rsidR="00CF66E7" w:rsidRPr="00863862" w:rsidRDefault="00CF66E7">
      <w:pPr>
        <w:spacing w:line="360" w:lineRule="auto"/>
        <w:rPr>
          <w:rFonts w:ascii="宋体" w:hAnsi="宋体" w:cs="宋体"/>
          <w:b/>
          <w:color w:val="000000" w:themeColor="text1"/>
          <w:kern w:val="0"/>
          <w:sz w:val="24"/>
        </w:rPr>
      </w:pPr>
    </w:p>
    <w:p w14:paraId="03CC3158" w14:textId="77777777" w:rsidR="00CF66E7" w:rsidRPr="00863862" w:rsidRDefault="00CF66E7">
      <w:pPr>
        <w:spacing w:line="360" w:lineRule="auto"/>
        <w:rPr>
          <w:rFonts w:ascii="宋体" w:hAnsi="宋体" w:cs="宋体"/>
          <w:b/>
          <w:color w:val="000000" w:themeColor="text1"/>
          <w:kern w:val="0"/>
          <w:sz w:val="24"/>
        </w:rPr>
      </w:pPr>
    </w:p>
    <w:p w14:paraId="4B8DBCE2" w14:textId="77777777" w:rsidR="00CF66E7" w:rsidRPr="00863862" w:rsidRDefault="00CF66E7">
      <w:pPr>
        <w:spacing w:line="360" w:lineRule="auto"/>
        <w:rPr>
          <w:rFonts w:ascii="宋体" w:hAnsi="宋体" w:cs="宋体"/>
          <w:b/>
          <w:color w:val="000000" w:themeColor="text1"/>
          <w:kern w:val="0"/>
          <w:sz w:val="24"/>
        </w:rPr>
      </w:pPr>
    </w:p>
    <w:p w14:paraId="1794019F" w14:textId="77777777" w:rsidR="00CF66E7" w:rsidRPr="00863862" w:rsidRDefault="00CF66E7">
      <w:pPr>
        <w:spacing w:line="360" w:lineRule="auto"/>
        <w:rPr>
          <w:rFonts w:ascii="宋体" w:hAnsi="宋体" w:cs="宋体"/>
          <w:b/>
          <w:color w:val="000000" w:themeColor="text1"/>
          <w:kern w:val="0"/>
          <w:sz w:val="24"/>
        </w:rPr>
      </w:pPr>
    </w:p>
    <w:p w14:paraId="240EEA3C" w14:textId="77777777" w:rsidR="00CF66E7" w:rsidRPr="00863862" w:rsidRDefault="00CF66E7">
      <w:pPr>
        <w:spacing w:line="360" w:lineRule="auto"/>
        <w:rPr>
          <w:rFonts w:ascii="宋体" w:hAnsi="宋体" w:cs="宋体"/>
          <w:b/>
          <w:color w:val="000000" w:themeColor="text1"/>
          <w:kern w:val="0"/>
          <w:sz w:val="24"/>
        </w:rPr>
      </w:pPr>
    </w:p>
    <w:p w14:paraId="6B3CBF7C" w14:textId="77777777" w:rsidR="00CF66E7" w:rsidRPr="00863862" w:rsidRDefault="00CF66E7">
      <w:pPr>
        <w:spacing w:line="360" w:lineRule="auto"/>
        <w:rPr>
          <w:rFonts w:ascii="宋体" w:hAnsi="宋体" w:cs="宋体"/>
          <w:b/>
          <w:color w:val="000000" w:themeColor="text1"/>
          <w:kern w:val="0"/>
          <w:sz w:val="24"/>
        </w:rPr>
      </w:pPr>
    </w:p>
    <w:p w14:paraId="148AE106" w14:textId="77777777" w:rsidR="00CF66E7" w:rsidRPr="00863862" w:rsidRDefault="00CF66E7">
      <w:pPr>
        <w:spacing w:line="360" w:lineRule="auto"/>
        <w:rPr>
          <w:rFonts w:ascii="宋体" w:hAnsi="宋体" w:cs="宋体"/>
          <w:b/>
          <w:color w:val="000000" w:themeColor="text1"/>
          <w:kern w:val="0"/>
          <w:sz w:val="24"/>
        </w:rPr>
      </w:pPr>
    </w:p>
    <w:p w14:paraId="2EE76917" w14:textId="77777777" w:rsidR="00CF66E7" w:rsidRPr="00863862" w:rsidRDefault="00CF66E7">
      <w:pPr>
        <w:spacing w:line="360" w:lineRule="auto"/>
        <w:rPr>
          <w:rFonts w:ascii="宋体" w:hAnsi="宋体" w:cs="宋体"/>
          <w:b/>
          <w:color w:val="000000" w:themeColor="text1"/>
          <w:kern w:val="0"/>
          <w:sz w:val="24"/>
        </w:rPr>
      </w:pPr>
    </w:p>
    <w:p w14:paraId="7EB75CE3" w14:textId="77777777" w:rsidR="00CF66E7" w:rsidRPr="00863862" w:rsidRDefault="00CF66E7">
      <w:pPr>
        <w:spacing w:line="360" w:lineRule="auto"/>
        <w:rPr>
          <w:rFonts w:ascii="宋体" w:hAnsi="宋体" w:cs="宋体"/>
          <w:b/>
          <w:color w:val="000000" w:themeColor="text1"/>
          <w:kern w:val="0"/>
          <w:sz w:val="24"/>
        </w:rPr>
      </w:pPr>
    </w:p>
    <w:p w14:paraId="5B735FE2" w14:textId="77777777" w:rsidR="00CF66E7" w:rsidRPr="00863862" w:rsidRDefault="00CF66E7">
      <w:pPr>
        <w:spacing w:line="360" w:lineRule="auto"/>
        <w:rPr>
          <w:rFonts w:ascii="宋体" w:hAnsi="宋体" w:cs="宋体"/>
          <w:b/>
          <w:color w:val="000000" w:themeColor="text1"/>
          <w:kern w:val="0"/>
          <w:sz w:val="24"/>
        </w:rPr>
      </w:pPr>
    </w:p>
    <w:p w14:paraId="74323ED6" w14:textId="77777777" w:rsidR="00CF66E7" w:rsidRPr="00863862" w:rsidRDefault="00CF66E7">
      <w:pPr>
        <w:spacing w:line="360" w:lineRule="auto"/>
        <w:rPr>
          <w:rFonts w:ascii="宋体" w:hAnsi="宋体" w:cs="宋体"/>
          <w:b/>
          <w:color w:val="000000" w:themeColor="text1"/>
          <w:kern w:val="0"/>
          <w:sz w:val="24"/>
        </w:rPr>
      </w:pPr>
    </w:p>
    <w:p w14:paraId="46A17A7F" w14:textId="77777777" w:rsidR="00CF66E7" w:rsidRPr="00863862" w:rsidRDefault="00CF66E7">
      <w:pPr>
        <w:spacing w:line="360" w:lineRule="auto"/>
        <w:rPr>
          <w:rFonts w:ascii="宋体" w:hAnsi="宋体" w:cs="宋体"/>
          <w:b/>
          <w:color w:val="000000" w:themeColor="text1"/>
          <w:kern w:val="0"/>
          <w:sz w:val="24"/>
        </w:rPr>
      </w:pPr>
    </w:p>
    <w:p w14:paraId="3BE54390" w14:textId="77777777" w:rsidR="00CF66E7" w:rsidRPr="00863862" w:rsidRDefault="00CF66E7">
      <w:pPr>
        <w:spacing w:line="360" w:lineRule="auto"/>
        <w:rPr>
          <w:rFonts w:ascii="宋体" w:hAnsi="宋体" w:cs="宋体"/>
          <w:b/>
          <w:color w:val="000000" w:themeColor="text1"/>
          <w:kern w:val="0"/>
          <w:sz w:val="24"/>
        </w:rPr>
      </w:pPr>
    </w:p>
    <w:p w14:paraId="655DB497" w14:textId="77777777" w:rsidR="00CF66E7" w:rsidRPr="00863862" w:rsidRDefault="00CF66E7">
      <w:pPr>
        <w:spacing w:line="360" w:lineRule="auto"/>
        <w:rPr>
          <w:rFonts w:ascii="宋体" w:hAnsi="宋体" w:cs="宋体"/>
          <w:b/>
          <w:color w:val="000000" w:themeColor="text1"/>
          <w:kern w:val="0"/>
          <w:sz w:val="24"/>
        </w:rPr>
      </w:pPr>
    </w:p>
    <w:p w14:paraId="56E5F76B" w14:textId="77777777" w:rsidR="00CF66E7" w:rsidRPr="00863862" w:rsidRDefault="00CF66E7">
      <w:pPr>
        <w:spacing w:line="360" w:lineRule="auto"/>
        <w:rPr>
          <w:rFonts w:ascii="宋体" w:hAnsi="宋体" w:cs="宋体"/>
          <w:b/>
          <w:color w:val="000000" w:themeColor="text1"/>
          <w:kern w:val="0"/>
          <w:sz w:val="24"/>
        </w:rPr>
      </w:pPr>
    </w:p>
    <w:p w14:paraId="4F51B9A8" w14:textId="77777777" w:rsidR="00CF66E7" w:rsidRPr="00863862" w:rsidRDefault="00CF66E7">
      <w:pPr>
        <w:spacing w:line="360" w:lineRule="auto"/>
        <w:rPr>
          <w:rFonts w:ascii="宋体" w:hAnsi="宋体" w:cs="宋体"/>
          <w:b/>
          <w:color w:val="000000" w:themeColor="text1"/>
          <w:kern w:val="0"/>
          <w:sz w:val="24"/>
        </w:rPr>
      </w:pPr>
    </w:p>
    <w:p w14:paraId="0D4C508E" w14:textId="77777777" w:rsidR="00CF66E7" w:rsidRPr="00863862" w:rsidRDefault="00CF66E7">
      <w:pPr>
        <w:spacing w:line="360" w:lineRule="auto"/>
        <w:rPr>
          <w:rFonts w:ascii="宋体" w:hAnsi="宋体" w:cs="宋体"/>
          <w:b/>
          <w:color w:val="000000" w:themeColor="text1"/>
          <w:kern w:val="0"/>
          <w:sz w:val="24"/>
        </w:rPr>
      </w:pPr>
    </w:p>
    <w:p w14:paraId="43BB07FD" w14:textId="77777777" w:rsidR="00CF66E7" w:rsidRPr="00863862" w:rsidRDefault="00CF66E7">
      <w:pPr>
        <w:spacing w:line="360" w:lineRule="auto"/>
        <w:rPr>
          <w:rFonts w:ascii="宋体" w:hAnsi="宋体" w:cs="宋体"/>
          <w:b/>
          <w:color w:val="000000" w:themeColor="text1"/>
          <w:kern w:val="0"/>
          <w:sz w:val="24"/>
        </w:rPr>
      </w:pPr>
    </w:p>
    <w:p w14:paraId="792E5BC9" w14:textId="77777777" w:rsidR="00CF66E7" w:rsidRPr="00863862" w:rsidRDefault="00CF66E7">
      <w:pPr>
        <w:spacing w:line="360" w:lineRule="auto"/>
        <w:rPr>
          <w:rFonts w:ascii="宋体" w:hAnsi="宋体" w:cs="宋体"/>
          <w:b/>
          <w:color w:val="000000" w:themeColor="text1"/>
          <w:kern w:val="0"/>
          <w:sz w:val="24"/>
        </w:rPr>
      </w:pPr>
    </w:p>
    <w:p w14:paraId="028416EC" w14:textId="77777777" w:rsidR="00CF66E7" w:rsidRPr="00863862" w:rsidRDefault="00CF66E7">
      <w:pPr>
        <w:spacing w:line="360" w:lineRule="auto"/>
        <w:rPr>
          <w:rFonts w:ascii="宋体" w:hAnsi="宋体" w:cs="宋体"/>
          <w:b/>
          <w:color w:val="000000" w:themeColor="text1"/>
          <w:kern w:val="0"/>
          <w:sz w:val="24"/>
        </w:rPr>
      </w:pPr>
    </w:p>
    <w:p w14:paraId="20701A9A" w14:textId="77777777" w:rsidR="00CF66E7" w:rsidRPr="00863862" w:rsidRDefault="00CF66E7">
      <w:pPr>
        <w:spacing w:line="360" w:lineRule="auto"/>
        <w:rPr>
          <w:rFonts w:ascii="宋体" w:hAnsi="宋体" w:cs="宋体"/>
          <w:b/>
          <w:color w:val="000000" w:themeColor="text1"/>
          <w:kern w:val="0"/>
          <w:sz w:val="24"/>
        </w:rPr>
      </w:pPr>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60"/>
      <w:r w:rsidR="00485A1B" w:rsidRPr="00863862">
        <w:rPr>
          <w:color w:val="000000" w:themeColor="text1"/>
          <w:sz w:val="21"/>
          <w:szCs w:val="21"/>
        </w:rPr>
        <w:br w:type="page"/>
      </w:r>
      <w:bookmarkEnd w:id="261"/>
      <w:bookmarkEnd w:id="262"/>
      <w:bookmarkEnd w:id="263"/>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264"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4"/>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5"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6"/>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268"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265"/>
      <w:bookmarkEnd w:id="267"/>
      <w:bookmarkEnd w:id="268"/>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269"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9"/>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6803FD59" w14:textId="77777777" w:rsidR="007A5A99" w:rsidRPr="00863862" w:rsidRDefault="00485A1B">
      <w:pPr>
        <w:pStyle w:val="1"/>
        <w:spacing w:before="360" w:after="120"/>
        <w:rPr>
          <w:color w:val="000000" w:themeColor="text1"/>
          <w:sz w:val="24"/>
        </w:rPr>
      </w:pPr>
      <w:bookmarkStart w:id="277"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7"/>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278"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863862">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77777777"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291" w:name="_Toc414526934"/>
      <w:bookmarkStart w:id="292"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1"/>
      <w:r w:rsidRPr="00863862">
        <w:rPr>
          <w:rFonts w:hint="eastAsia"/>
          <w:color w:val="000000" w:themeColor="text1"/>
          <w:sz w:val="21"/>
          <w:szCs w:val="21"/>
        </w:rPr>
        <w:t>等</w:t>
      </w:r>
      <w:bookmarkEnd w:id="292"/>
      <w:r w:rsidRPr="00863862">
        <w:rPr>
          <w:color w:val="000000" w:themeColor="text1"/>
          <w:sz w:val="24"/>
          <w:szCs w:val="24"/>
        </w:rPr>
        <w:br w:type="page"/>
      </w:r>
      <w:bookmarkStart w:id="293"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294"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3"/>
      <w:bookmarkEnd w:id="294"/>
    </w:p>
    <w:p w14:paraId="696125B1" w14:textId="77777777" w:rsidR="00A54DAF" w:rsidRPr="00863862" w:rsidRDefault="00A54DAF" w:rsidP="00A54DAF">
      <w:pPr>
        <w:pStyle w:val="a9"/>
        <w:spacing w:line="360" w:lineRule="auto"/>
        <w:rPr>
          <w:b/>
          <w:color w:val="000000" w:themeColor="text1"/>
          <w:sz w:val="32"/>
        </w:rPr>
      </w:pPr>
    </w:p>
    <w:p w14:paraId="4EEFDCC1" w14:textId="77777777" w:rsidR="00A54DAF" w:rsidRPr="00863862" w:rsidRDefault="00A54DAF" w:rsidP="00A54DAF">
      <w:pPr>
        <w:pStyle w:val="a9"/>
        <w:spacing w:line="360" w:lineRule="auto"/>
        <w:rPr>
          <w:b/>
          <w:color w:val="000000" w:themeColor="text1"/>
          <w:sz w:val="32"/>
        </w:rPr>
      </w:pPr>
    </w:p>
    <w:p w14:paraId="62F4AFB4" w14:textId="77777777" w:rsidR="00A54DAF" w:rsidRPr="00863862" w:rsidRDefault="00A54DAF" w:rsidP="00A54DAF">
      <w:pPr>
        <w:pStyle w:val="a9"/>
        <w:spacing w:line="360" w:lineRule="auto"/>
        <w:rPr>
          <w:b/>
          <w:color w:val="000000" w:themeColor="text1"/>
          <w:sz w:val="32"/>
        </w:rPr>
      </w:pPr>
    </w:p>
    <w:p w14:paraId="60057331" w14:textId="77777777" w:rsidR="00A54DAF" w:rsidRPr="00863862" w:rsidRDefault="00A54DAF" w:rsidP="00A54DAF">
      <w:pPr>
        <w:pStyle w:val="a9"/>
        <w:spacing w:line="360" w:lineRule="auto"/>
        <w:rPr>
          <w:b/>
          <w:color w:val="000000" w:themeColor="text1"/>
          <w:sz w:val="32"/>
        </w:rPr>
      </w:pPr>
    </w:p>
    <w:p w14:paraId="4C2100BB" w14:textId="77777777" w:rsidR="00A54DAF" w:rsidRPr="00863862" w:rsidRDefault="00A54DAF" w:rsidP="00A54DAF">
      <w:pPr>
        <w:pStyle w:val="a9"/>
        <w:spacing w:line="360" w:lineRule="auto"/>
        <w:rPr>
          <w:b/>
          <w:color w:val="000000" w:themeColor="text1"/>
          <w:sz w:val="32"/>
        </w:rPr>
      </w:pPr>
    </w:p>
    <w:p w14:paraId="2925EF49" w14:textId="77777777" w:rsidR="00A54DAF" w:rsidRPr="00863862" w:rsidRDefault="00A54DAF" w:rsidP="00A54DAF">
      <w:pPr>
        <w:pStyle w:val="a9"/>
        <w:spacing w:line="360" w:lineRule="auto"/>
        <w:rPr>
          <w:b/>
          <w:color w:val="000000" w:themeColor="text1"/>
          <w:sz w:val="32"/>
        </w:rPr>
      </w:pPr>
    </w:p>
    <w:p w14:paraId="2F5985D5" w14:textId="77777777" w:rsidR="00A54DAF" w:rsidRPr="00863862" w:rsidRDefault="00A54DAF" w:rsidP="00A54DAF">
      <w:pPr>
        <w:pStyle w:val="a9"/>
        <w:spacing w:line="360" w:lineRule="auto"/>
        <w:rPr>
          <w:b/>
          <w:color w:val="000000" w:themeColor="text1"/>
          <w:sz w:val="32"/>
        </w:rPr>
      </w:pPr>
    </w:p>
    <w:p w14:paraId="18700CB4" w14:textId="77777777" w:rsidR="00A54DAF" w:rsidRPr="00863862" w:rsidRDefault="00A54DAF" w:rsidP="00A54DAF">
      <w:pPr>
        <w:pStyle w:val="a9"/>
        <w:spacing w:line="360" w:lineRule="auto"/>
        <w:rPr>
          <w:b/>
          <w:color w:val="000000" w:themeColor="text1"/>
          <w:sz w:val="32"/>
        </w:rPr>
      </w:pPr>
    </w:p>
    <w:p w14:paraId="1DA42471" w14:textId="77777777" w:rsidR="00A54DAF" w:rsidRPr="00863862" w:rsidRDefault="00A54DAF" w:rsidP="00A54DAF">
      <w:pPr>
        <w:pStyle w:val="a9"/>
        <w:spacing w:line="360" w:lineRule="auto"/>
        <w:rPr>
          <w:b/>
          <w:color w:val="000000" w:themeColor="text1"/>
          <w:sz w:val="32"/>
        </w:rPr>
      </w:pPr>
    </w:p>
    <w:p w14:paraId="3D16CEBB" w14:textId="77777777" w:rsidR="00A54DAF" w:rsidRPr="00863862" w:rsidRDefault="00A54DAF" w:rsidP="00A54DAF">
      <w:pPr>
        <w:pStyle w:val="a9"/>
        <w:spacing w:line="360" w:lineRule="auto"/>
        <w:rPr>
          <w:b/>
          <w:color w:val="000000" w:themeColor="text1"/>
          <w:sz w:val="32"/>
        </w:rPr>
      </w:pPr>
    </w:p>
    <w:p w14:paraId="2F05A0F2" w14:textId="77777777" w:rsidR="00A54DAF" w:rsidRPr="00863862" w:rsidRDefault="00A54DAF" w:rsidP="00A54DAF">
      <w:pPr>
        <w:pStyle w:val="a9"/>
        <w:spacing w:line="360" w:lineRule="auto"/>
        <w:rPr>
          <w:b/>
          <w:color w:val="000000" w:themeColor="text1"/>
          <w:sz w:val="32"/>
        </w:rPr>
      </w:pPr>
    </w:p>
    <w:p w14:paraId="05FC228F" w14:textId="77777777" w:rsidR="00A54DAF" w:rsidRPr="00863862" w:rsidRDefault="00A54DAF" w:rsidP="00A54DAF">
      <w:pPr>
        <w:pStyle w:val="a9"/>
        <w:spacing w:line="360" w:lineRule="auto"/>
        <w:rPr>
          <w:b/>
          <w:color w:val="000000" w:themeColor="text1"/>
          <w:sz w:val="32"/>
        </w:rPr>
      </w:pPr>
    </w:p>
    <w:p w14:paraId="34C675BB" w14:textId="77777777" w:rsidR="00A54DAF" w:rsidRPr="00863862" w:rsidRDefault="00A54DAF" w:rsidP="00A54DAF">
      <w:pPr>
        <w:pStyle w:val="a9"/>
        <w:spacing w:line="360" w:lineRule="auto"/>
        <w:rPr>
          <w:b/>
          <w:color w:val="000000" w:themeColor="text1"/>
          <w:sz w:val="32"/>
        </w:rPr>
      </w:pPr>
    </w:p>
    <w:p w14:paraId="3C9F6019" w14:textId="77777777" w:rsidR="00A54DAF" w:rsidRPr="00863862" w:rsidRDefault="00A54DAF" w:rsidP="00A54DAF">
      <w:pPr>
        <w:pStyle w:val="a9"/>
        <w:spacing w:line="360" w:lineRule="auto"/>
        <w:rPr>
          <w:b/>
          <w:color w:val="000000" w:themeColor="text1"/>
          <w:sz w:val="32"/>
        </w:rPr>
      </w:pPr>
    </w:p>
    <w:p w14:paraId="49367EC4" w14:textId="77777777" w:rsidR="00A54DAF" w:rsidRPr="00863862" w:rsidRDefault="00A54DAF" w:rsidP="00A54DAF">
      <w:pPr>
        <w:pStyle w:val="a9"/>
        <w:spacing w:line="360" w:lineRule="auto"/>
        <w:rPr>
          <w:b/>
          <w:color w:val="000000" w:themeColor="text1"/>
          <w:sz w:val="32"/>
        </w:rPr>
      </w:pPr>
    </w:p>
    <w:p w14:paraId="4AA9FD52" w14:textId="77777777" w:rsidR="00A54DAF" w:rsidRPr="00863862" w:rsidRDefault="00A54DAF" w:rsidP="00A54DAF">
      <w:pPr>
        <w:pStyle w:val="a9"/>
        <w:spacing w:line="360" w:lineRule="auto"/>
        <w:rPr>
          <w:b/>
          <w:color w:val="000000" w:themeColor="text1"/>
          <w:sz w:val="32"/>
        </w:rPr>
      </w:pPr>
    </w:p>
    <w:p w14:paraId="7667FDA4" w14:textId="77777777" w:rsidR="00A54DAF" w:rsidRPr="00863862" w:rsidRDefault="00A54DAF" w:rsidP="00A54DAF">
      <w:pPr>
        <w:pStyle w:val="a9"/>
        <w:spacing w:line="360" w:lineRule="auto"/>
        <w:rPr>
          <w:b/>
          <w:color w:val="000000" w:themeColor="text1"/>
          <w:sz w:val="32"/>
        </w:rPr>
      </w:pPr>
    </w:p>
    <w:p w14:paraId="0E7A6807" w14:textId="77777777" w:rsidR="00A54DAF" w:rsidRPr="00863862" w:rsidRDefault="00A54DAF" w:rsidP="00A54DAF">
      <w:pPr>
        <w:pStyle w:val="a9"/>
        <w:spacing w:line="360" w:lineRule="auto"/>
        <w:rPr>
          <w:b/>
          <w:color w:val="000000" w:themeColor="text1"/>
          <w:sz w:val="32"/>
        </w:rPr>
      </w:pPr>
    </w:p>
    <w:p w14:paraId="08F59A4E" w14:textId="77777777" w:rsidR="00A54DAF" w:rsidRPr="00863862" w:rsidRDefault="00A54DAF" w:rsidP="00A54DAF">
      <w:pPr>
        <w:pStyle w:val="a9"/>
        <w:spacing w:line="360" w:lineRule="auto"/>
        <w:rPr>
          <w:b/>
          <w:color w:val="000000" w:themeColor="text1"/>
          <w:sz w:val="32"/>
        </w:rPr>
      </w:pPr>
    </w:p>
    <w:p w14:paraId="512D59EF" w14:textId="77777777" w:rsidR="00A54DAF" w:rsidRPr="00863862" w:rsidRDefault="00A54DAF" w:rsidP="00A54DAF">
      <w:pPr>
        <w:pStyle w:val="a9"/>
        <w:spacing w:line="360" w:lineRule="auto"/>
        <w:rPr>
          <w:b/>
          <w:color w:val="000000" w:themeColor="text1"/>
          <w:sz w:val="32"/>
        </w:rPr>
      </w:pPr>
    </w:p>
    <w:p w14:paraId="53DFF71F" w14:textId="77777777" w:rsidR="00A54DAF" w:rsidRPr="00863862" w:rsidRDefault="00A54DAF" w:rsidP="00A54DAF">
      <w:pPr>
        <w:pStyle w:val="a9"/>
        <w:spacing w:line="360" w:lineRule="auto"/>
        <w:rPr>
          <w:rStyle w:val="1Char"/>
          <w:color w:val="000000" w:themeColor="text1"/>
          <w:sz w:val="21"/>
          <w:szCs w:val="21"/>
        </w:rPr>
      </w:pPr>
    </w:p>
    <w:p w14:paraId="52183D2C" w14:textId="77777777" w:rsidR="00A54DAF" w:rsidRPr="00863862" w:rsidRDefault="00A54DAF" w:rsidP="00A54DAF">
      <w:pPr>
        <w:pStyle w:val="1"/>
        <w:spacing w:before="360" w:after="120"/>
        <w:rPr>
          <w:rStyle w:val="1Char"/>
          <w:rFonts w:hAnsi="Courier New"/>
          <w:color w:val="000000" w:themeColor="text1"/>
          <w:sz w:val="21"/>
          <w:szCs w:val="21"/>
        </w:rPr>
      </w:pPr>
      <w:bookmarkStart w:id="295"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5"/>
    </w:p>
    <w:p w14:paraId="06EFA3D2" w14:textId="77777777" w:rsidR="007A5A99" w:rsidRPr="00863862" w:rsidRDefault="007A5A99" w:rsidP="00A54DAF">
      <w:pPr>
        <w:pStyle w:val="a9"/>
        <w:spacing w:line="360" w:lineRule="auto"/>
        <w:rPr>
          <w:color w:val="000000" w:themeColor="text1"/>
          <w:sz w:val="24"/>
          <w:lang w:val="zh-CN"/>
        </w:rPr>
      </w:pPr>
    </w:p>
    <w:p w14:paraId="326C52CE"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00B1866D" w14:textId="77777777" w:rsidR="00A54DAF" w:rsidRPr="00863862" w:rsidRDefault="00A54DAF" w:rsidP="00A54DAF">
      <w:pPr>
        <w:spacing w:line="360" w:lineRule="auto"/>
        <w:rPr>
          <w:color w:val="000000" w:themeColor="text1"/>
          <w:sz w:val="24"/>
        </w:rPr>
      </w:pPr>
    </w:p>
    <w:p w14:paraId="357EB20E"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58818E3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7D3AA694"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4E15759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284D55E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39E591A1"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371099FE"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12F06A36"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2C27514A"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7B665C25"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20E9F699"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4AA6088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5EA0E3D3"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5D5100E0"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079B6872" w14:textId="77777777" w:rsidR="00A54DAF" w:rsidRPr="00863862" w:rsidRDefault="00A54DAF" w:rsidP="00A54DAF">
      <w:pPr>
        <w:spacing w:line="360" w:lineRule="auto"/>
        <w:rPr>
          <w:color w:val="000000" w:themeColor="text1"/>
          <w:sz w:val="24"/>
          <w:lang w:val="zh-CN"/>
        </w:rPr>
      </w:pPr>
    </w:p>
    <w:p w14:paraId="7002936F" w14:textId="77777777" w:rsidR="00A54DAF" w:rsidRPr="00863862" w:rsidRDefault="00A54DAF" w:rsidP="00A54DAF">
      <w:pPr>
        <w:spacing w:line="360" w:lineRule="auto"/>
        <w:rPr>
          <w:color w:val="000000" w:themeColor="text1"/>
          <w:sz w:val="24"/>
          <w:lang w:val="zh-CN"/>
        </w:rPr>
      </w:pPr>
    </w:p>
    <w:p w14:paraId="2DDF081B" w14:textId="77777777" w:rsidR="00A54DAF" w:rsidRPr="00863862" w:rsidRDefault="00A54DAF" w:rsidP="00A54DAF">
      <w:pPr>
        <w:spacing w:line="360" w:lineRule="auto"/>
        <w:rPr>
          <w:color w:val="000000" w:themeColor="text1"/>
          <w:sz w:val="24"/>
          <w:lang w:val="zh-CN"/>
        </w:rPr>
      </w:pPr>
    </w:p>
    <w:p w14:paraId="6046B42C" w14:textId="77777777" w:rsidR="00A54DAF" w:rsidRPr="00863862" w:rsidRDefault="00A54DAF" w:rsidP="00A54DAF">
      <w:pPr>
        <w:spacing w:line="360" w:lineRule="auto"/>
        <w:rPr>
          <w:color w:val="000000" w:themeColor="text1"/>
          <w:sz w:val="24"/>
          <w:lang w:val="zh-CN"/>
        </w:rPr>
      </w:pPr>
    </w:p>
    <w:p w14:paraId="137AD6F3" w14:textId="77777777" w:rsidR="00A54DAF" w:rsidRPr="00863862" w:rsidRDefault="00A54DAF" w:rsidP="00A54DAF">
      <w:pPr>
        <w:spacing w:line="360" w:lineRule="auto"/>
        <w:rPr>
          <w:color w:val="000000" w:themeColor="text1"/>
          <w:sz w:val="24"/>
          <w:lang w:val="zh-CN"/>
        </w:rPr>
      </w:pPr>
    </w:p>
    <w:p w14:paraId="6A94EF62" w14:textId="77777777" w:rsidR="00A54DAF" w:rsidRPr="00863862" w:rsidRDefault="00A54DAF" w:rsidP="00A54DAF">
      <w:pPr>
        <w:spacing w:line="360" w:lineRule="auto"/>
        <w:rPr>
          <w:color w:val="000000" w:themeColor="text1"/>
          <w:sz w:val="24"/>
          <w:lang w:val="zh-CN"/>
        </w:rPr>
      </w:pPr>
    </w:p>
    <w:p w14:paraId="6EB06AE6" w14:textId="77777777" w:rsidR="00A54DAF" w:rsidRPr="00863862" w:rsidRDefault="00A54DAF" w:rsidP="00A54DAF">
      <w:pPr>
        <w:spacing w:line="360" w:lineRule="auto"/>
        <w:rPr>
          <w:color w:val="000000" w:themeColor="text1"/>
          <w:sz w:val="24"/>
          <w:lang w:val="zh-CN"/>
        </w:rPr>
      </w:pPr>
    </w:p>
    <w:p w14:paraId="0101F3C4" w14:textId="77777777" w:rsidR="00A54DAF" w:rsidRPr="00863862" w:rsidRDefault="00A54DAF" w:rsidP="00A54DAF">
      <w:pPr>
        <w:spacing w:line="360" w:lineRule="auto"/>
        <w:rPr>
          <w:color w:val="000000" w:themeColor="text1"/>
          <w:sz w:val="24"/>
          <w:lang w:val="zh-CN"/>
        </w:rPr>
      </w:pPr>
    </w:p>
    <w:p w14:paraId="42F16392" w14:textId="77777777" w:rsidR="00A54DAF" w:rsidRPr="00863862" w:rsidRDefault="00A54DAF" w:rsidP="00A54DAF">
      <w:pPr>
        <w:spacing w:line="360" w:lineRule="auto"/>
        <w:rPr>
          <w:color w:val="000000" w:themeColor="text1"/>
          <w:sz w:val="24"/>
          <w:lang w:val="zh-CN"/>
        </w:rPr>
      </w:pPr>
    </w:p>
    <w:p w14:paraId="4185A8D0" w14:textId="77777777" w:rsidR="00A54DAF" w:rsidRPr="00863862" w:rsidRDefault="00A54DAF" w:rsidP="00A54DAF">
      <w:pPr>
        <w:spacing w:line="360" w:lineRule="auto"/>
        <w:rPr>
          <w:color w:val="000000" w:themeColor="text1"/>
          <w:sz w:val="24"/>
          <w:lang w:val="zh-CN"/>
        </w:rPr>
      </w:pPr>
    </w:p>
    <w:p w14:paraId="3FAA1186" w14:textId="77777777" w:rsidR="00A54DAF" w:rsidRPr="00863862" w:rsidRDefault="00A54DAF" w:rsidP="00A54DAF">
      <w:pPr>
        <w:spacing w:line="360" w:lineRule="auto"/>
        <w:rPr>
          <w:color w:val="000000" w:themeColor="text1"/>
          <w:sz w:val="24"/>
          <w:lang w:val="zh-CN"/>
        </w:rPr>
      </w:pPr>
    </w:p>
    <w:p w14:paraId="7A6F12F9" w14:textId="77777777" w:rsidR="00A54DAF" w:rsidRPr="00863862" w:rsidRDefault="00A54DAF" w:rsidP="00A54DAF">
      <w:pPr>
        <w:spacing w:line="360" w:lineRule="auto"/>
        <w:rPr>
          <w:color w:val="000000" w:themeColor="text1"/>
          <w:sz w:val="24"/>
          <w:lang w:val="zh-CN"/>
        </w:rPr>
      </w:pPr>
    </w:p>
    <w:p w14:paraId="46E21210" w14:textId="77777777" w:rsidR="004C5994" w:rsidRPr="00863862"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863862">
        <w:rPr>
          <w:rFonts w:hint="eastAsia"/>
          <w:color w:val="000000" w:themeColor="text1"/>
        </w:rPr>
        <w:lastRenderedPageBreak/>
        <w:t>第五部分服务技术需求及要求</w:t>
      </w:r>
      <w:bookmarkEnd w:id="296"/>
    </w:p>
    <w:p w14:paraId="69DBD75C" w14:textId="0663B71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w:t>
      </w:r>
      <w:r w:rsidR="00EE105E">
        <w:rPr>
          <w:rFonts w:hint="eastAsia"/>
          <w:color w:val="000000" w:themeColor="text1"/>
          <w:sz w:val="24"/>
          <w:lang w:val="zh-CN"/>
        </w:rPr>
        <w:t>北京师范大学晶</w:t>
      </w:r>
      <w:proofErr w:type="gramStart"/>
      <w:r w:rsidR="00EE105E">
        <w:rPr>
          <w:rFonts w:hint="eastAsia"/>
          <w:color w:val="000000" w:themeColor="text1"/>
          <w:sz w:val="24"/>
          <w:lang w:val="zh-CN"/>
        </w:rPr>
        <w:t>硅制绒</w:t>
      </w:r>
      <w:proofErr w:type="gramEnd"/>
      <w:r w:rsidR="00EE105E">
        <w:rPr>
          <w:rFonts w:hint="eastAsia"/>
          <w:color w:val="000000" w:themeColor="text1"/>
          <w:sz w:val="24"/>
          <w:lang w:val="zh-CN"/>
        </w:rPr>
        <w:t>实验机采购项目</w:t>
      </w:r>
      <w:r w:rsidRPr="00492AC3">
        <w:rPr>
          <w:rFonts w:hint="eastAsia"/>
          <w:color w:val="000000" w:themeColor="text1"/>
          <w:sz w:val="24"/>
          <w:lang w:val="zh-CN"/>
        </w:rPr>
        <w:t>（预算金额：</w:t>
      </w:r>
      <w:r w:rsidR="00F361AE">
        <w:rPr>
          <w:rFonts w:hint="eastAsia"/>
          <w:color w:val="000000" w:themeColor="text1"/>
          <w:sz w:val="24"/>
          <w:lang w:val="zh-CN"/>
        </w:rPr>
        <w:t>40</w:t>
      </w:r>
      <w:r w:rsidRPr="00492AC3">
        <w:rPr>
          <w:rFonts w:hint="eastAsia"/>
          <w:color w:val="000000" w:themeColor="text1"/>
          <w:sz w:val="24"/>
          <w:lang w:val="zh-CN"/>
        </w:rPr>
        <w:t>万元）</w:t>
      </w:r>
    </w:p>
    <w:p w14:paraId="31E1E5A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如涉及信息安全产品，注意</w:t>
      </w:r>
      <w:proofErr w:type="gramStart"/>
      <w:r w:rsidRPr="00492AC3">
        <w:rPr>
          <w:rFonts w:hint="eastAsia"/>
          <w:color w:val="000000" w:themeColor="text1"/>
          <w:sz w:val="24"/>
          <w:lang w:val="zh-CN"/>
        </w:rPr>
        <w:t>明确须</w:t>
      </w:r>
      <w:proofErr w:type="gramEnd"/>
      <w:r w:rsidRPr="00492AC3">
        <w:rPr>
          <w:rFonts w:hint="eastAsia"/>
          <w:color w:val="000000" w:themeColor="text1"/>
          <w:sz w:val="24"/>
          <w:lang w:val="zh-CN"/>
        </w:rPr>
        <w:t>符合国家强制性要求（提供中国信息安全认证中心颁发的有效认证证书），否则视为非实质性响应。</w:t>
      </w:r>
    </w:p>
    <w:p w14:paraId="7D881C7D" w14:textId="77777777" w:rsidR="004C5994" w:rsidRPr="00492AC3" w:rsidRDefault="004C5994" w:rsidP="004C5994">
      <w:pPr>
        <w:pStyle w:val="a4"/>
        <w:snapToGrid w:val="0"/>
        <w:spacing w:line="400" w:lineRule="exact"/>
        <w:rPr>
          <w:color w:val="000000" w:themeColor="text1"/>
          <w:sz w:val="24"/>
          <w:lang w:val="zh-CN"/>
        </w:rPr>
      </w:pPr>
    </w:p>
    <w:p w14:paraId="51B91D35" w14:textId="4788CA0E" w:rsidR="00876485" w:rsidRPr="00011DE6" w:rsidRDefault="00876485" w:rsidP="00876485">
      <w:pPr>
        <w:rPr>
          <w:rFonts w:asciiTheme="minorEastAsia" w:eastAsiaTheme="minorEastAsia" w:hAnsiTheme="minorEastAsia"/>
          <w:color w:val="000000" w:themeColor="text1"/>
          <w:sz w:val="24"/>
        </w:rPr>
      </w:pPr>
      <w:r w:rsidRPr="00011DE6">
        <w:rPr>
          <w:rFonts w:asciiTheme="minorEastAsia" w:eastAsiaTheme="minorEastAsia" w:hAnsiTheme="minorEastAsia" w:hint="eastAsia"/>
          <w:b/>
          <w:color w:val="000000" w:themeColor="text1"/>
          <w:sz w:val="24"/>
        </w:rPr>
        <w:t>北京师范大学硅晶制绒实验机</w:t>
      </w:r>
    </w:p>
    <w:p w14:paraId="4C077E8C"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详细技术说明</w:t>
      </w:r>
    </w:p>
    <w:p w14:paraId="568EA809"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1. 制绒机</w:t>
      </w:r>
      <w:proofErr w:type="gramStart"/>
      <w:r w:rsidRPr="009D7B9B">
        <w:rPr>
          <w:rFonts w:asciiTheme="minorEastAsia" w:eastAsiaTheme="minorEastAsia" w:hAnsiTheme="minorEastAsia" w:hint="eastAsia"/>
          <w:sz w:val="24"/>
        </w:rPr>
        <w:t>机</w:t>
      </w:r>
      <w:proofErr w:type="gramEnd"/>
      <w:r w:rsidRPr="009D7B9B">
        <w:rPr>
          <w:rFonts w:asciiTheme="minorEastAsia" w:eastAsiaTheme="minorEastAsia" w:hAnsiTheme="minorEastAsia" w:hint="eastAsia"/>
          <w:sz w:val="24"/>
        </w:rPr>
        <w:t xml:space="preserve">槽体个数为4 </w:t>
      </w:r>
      <w:proofErr w:type="gramStart"/>
      <w:r w:rsidRPr="009D7B9B">
        <w:rPr>
          <w:rFonts w:asciiTheme="minorEastAsia" w:eastAsiaTheme="minorEastAsia" w:hAnsiTheme="minorEastAsia" w:hint="eastAsia"/>
          <w:sz w:val="24"/>
        </w:rPr>
        <w:t>个</w:t>
      </w:r>
      <w:proofErr w:type="gramEnd"/>
      <w:r w:rsidRPr="009D7B9B">
        <w:rPr>
          <w:rFonts w:asciiTheme="minorEastAsia" w:eastAsiaTheme="minorEastAsia" w:hAnsiTheme="minorEastAsia" w:hint="eastAsia"/>
          <w:sz w:val="24"/>
        </w:rPr>
        <w:t>，分布为前后两排，每排各2个。</w:t>
      </w:r>
    </w:p>
    <w:p w14:paraId="39D13FAE"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2. 所有槽体均配备了鼓泡功能，在实验</w:t>
      </w:r>
      <w:r w:rsidRPr="00F077FC">
        <w:rPr>
          <w:rFonts w:asciiTheme="minorEastAsia" w:eastAsiaTheme="minorEastAsia" w:hAnsiTheme="minorEastAsia" w:hint="eastAsia"/>
          <w:sz w:val="24"/>
        </w:rPr>
        <w:t>中可保证药液的浓度和温度的均匀性，</w:t>
      </w:r>
      <w:r>
        <w:rPr>
          <w:rFonts w:asciiTheme="minorEastAsia" w:eastAsiaTheme="minorEastAsia" w:hAnsiTheme="minorEastAsia" w:hint="eastAsia"/>
          <w:sz w:val="24"/>
        </w:rPr>
        <w:t>其中温度均匀性保证不同区域温度差不超过2</w:t>
      </w:r>
      <w:r w:rsidRPr="00F077FC">
        <w:rPr>
          <w:rFonts w:asciiTheme="minorEastAsia" w:eastAsiaTheme="minorEastAsia" w:hAnsiTheme="minorEastAsia"/>
          <w:sz w:val="24"/>
        </w:rPr>
        <w:t>℃</w:t>
      </w:r>
      <w:r>
        <w:rPr>
          <w:rFonts w:asciiTheme="minorEastAsia" w:eastAsiaTheme="minorEastAsia" w:hAnsiTheme="minorEastAsia" w:hint="eastAsia"/>
          <w:sz w:val="24"/>
        </w:rPr>
        <w:t>,</w:t>
      </w:r>
      <w:r w:rsidRPr="009D7B9B">
        <w:rPr>
          <w:rFonts w:asciiTheme="minorEastAsia" w:eastAsiaTheme="minorEastAsia" w:hAnsiTheme="minorEastAsia" w:hint="eastAsia"/>
          <w:sz w:val="24"/>
        </w:rPr>
        <w:t>对于实验的效果提供保障；</w:t>
      </w:r>
    </w:p>
    <w:p w14:paraId="2B84CAF5"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3. 所有槽体均可</w:t>
      </w:r>
      <w:r w:rsidRPr="00F077FC">
        <w:rPr>
          <w:rFonts w:asciiTheme="minorEastAsia" w:eastAsiaTheme="minorEastAsia" w:hAnsiTheme="minorEastAsia" w:hint="eastAsia"/>
          <w:sz w:val="24"/>
        </w:rPr>
        <w:t>适应酸碱溶液</w:t>
      </w:r>
      <w:r w:rsidRPr="009D7B9B">
        <w:rPr>
          <w:rFonts w:asciiTheme="minorEastAsia" w:eastAsiaTheme="minorEastAsia" w:hAnsiTheme="minorEastAsia" w:hint="eastAsia"/>
          <w:sz w:val="24"/>
        </w:rPr>
        <w:t xml:space="preserve">，对于实验中可进行不同药液的尝试提供了有利条件；    </w:t>
      </w:r>
    </w:p>
    <w:p w14:paraId="206ADD31"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4. 智能温度调节，其中2个</w:t>
      </w:r>
      <w:proofErr w:type="gramStart"/>
      <w:r w:rsidRPr="009D7B9B">
        <w:rPr>
          <w:rFonts w:asciiTheme="minorEastAsia" w:eastAsiaTheme="minorEastAsia" w:hAnsiTheme="minorEastAsia" w:hint="eastAsia"/>
          <w:sz w:val="24"/>
        </w:rPr>
        <w:t>槽</w:t>
      </w:r>
      <w:r>
        <w:rPr>
          <w:rFonts w:asciiTheme="minorEastAsia" w:eastAsiaTheme="minorEastAsia" w:hAnsiTheme="minorEastAsia" w:hint="eastAsia"/>
          <w:sz w:val="24"/>
        </w:rPr>
        <w:t>具有</w:t>
      </w:r>
      <w:proofErr w:type="gramEnd"/>
      <w:r>
        <w:rPr>
          <w:rFonts w:asciiTheme="minorEastAsia" w:eastAsiaTheme="minorEastAsia" w:hAnsiTheme="minorEastAsia" w:hint="eastAsia"/>
          <w:sz w:val="24"/>
        </w:rPr>
        <w:t>加热功能，</w:t>
      </w:r>
      <w:r w:rsidRPr="009D7B9B">
        <w:rPr>
          <w:rFonts w:asciiTheme="minorEastAsia" w:eastAsiaTheme="minorEastAsia" w:hAnsiTheme="minorEastAsia" w:hint="eastAsia"/>
          <w:sz w:val="24"/>
        </w:rPr>
        <w:t>温度可在20</w:t>
      </w:r>
      <w:r w:rsidRPr="00F077FC">
        <w:rPr>
          <w:rFonts w:asciiTheme="minorEastAsia" w:eastAsiaTheme="minorEastAsia" w:hAnsiTheme="minorEastAsia"/>
          <w:sz w:val="24"/>
        </w:rPr>
        <w:t>℃</w:t>
      </w:r>
      <w:r w:rsidRPr="00F077FC">
        <w:rPr>
          <w:rFonts w:asciiTheme="minorEastAsia" w:eastAsiaTheme="minorEastAsia" w:hAnsiTheme="minorEastAsia"/>
          <w:b/>
          <w:sz w:val="24"/>
          <w:shd w:val="clear" w:color="auto" w:fill="FFFFFF"/>
        </w:rPr>
        <w:t>～</w:t>
      </w:r>
      <w:r w:rsidRPr="009D7B9B">
        <w:rPr>
          <w:rFonts w:asciiTheme="minorEastAsia" w:eastAsiaTheme="minorEastAsia" w:hAnsiTheme="minorEastAsia" w:hint="eastAsia"/>
          <w:sz w:val="24"/>
        </w:rPr>
        <w:t>90℃之间调节，</w:t>
      </w:r>
      <w:r w:rsidRPr="00F077FC">
        <w:rPr>
          <w:rFonts w:asciiTheme="minorEastAsia" w:eastAsiaTheme="minorEastAsia" w:hAnsiTheme="minorEastAsia" w:hint="eastAsia"/>
          <w:sz w:val="24"/>
        </w:rPr>
        <w:t>调节范围大，</w:t>
      </w:r>
      <w:r>
        <w:rPr>
          <w:rFonts w:asciiTheme="minorEastAsia" w:eastAsiaTheme="minorEastAsia" w:hAnsiTheme="minorEastAsia" w:hint="eastAsia"/>
          <w:sz w:val="24"/>
        </w:rPr>
        <w:t>增加了实验的窗口，其加热方式为槽体内置加热棒,</w:t>
      </w:r>
      <w:r w:rsidRPr="009D7B9B">
        <w:rPr>
          <w:rFonts w:asciiTheme="minorEastAsia" w:eastAsiaTheme="minorEastAsia" w:hAnsiTheme="minorEastAsia" w:hint="eastAsia"/>
          <w:sz w:val="24"/>
        </w:rPr>
        <w:t xml:space="preserve"> </w:t>
      </w:r>
      <w:r>
        <w:rPr>
          <w:rFonts w:asciiTheme="minorEastAsia" w:eastAsiaTheme="minorEastAsia" w:hAnsiTheme="minorEastAsia" w:hint="eastAsia"/>
          <w:sz w:val="24"/>
        </w:rPr>
        <w:t>控温精度为动态温度</w:t>
      </w:r>
      <w:r w:rsidRPr="007D0421">
        <w:rPr>
          <w:rFonts w:asciiTheme="minorEastAsia" w:eastAsiaTheme="minorEastAsia" w:hAnsiTheme="minorEastAsia" w:hint="eastAsia"/>
          <w:sz w:val="24"/>
        </w:rPr>
        <w:t>±</w:t>
      </w:r>
      <w:r w:rsidRPr="00F077FC">
        <w:rPr>
          <w:rFonts w:asciiTheme="minorEastAsia" w:eastAsiaTheme="minorEastAsia" w:hAnsiTheme="minorEastAsia" w:hint="eastAsia"/>
          <w:sz w:val="24"/>
        </w:rPr>
        <w:t>2</w:t>
      </w:r>
      <w:r w:rsidRPr="00F077FC">
        <w:rPr>
          <w:rFonts w:asciiTheme="minorEastAsia" w:eastAsiaTheme="minorEastAsia" w:hAnsiTheme="minorEastAsia"/>
          <w:sz w:val="24"/>
        </w:rPr>
        <w:t>℃</w:t>
      </w:r>
      <w:r>
        <w:rPr>
          <w:rFonts w:asciiTheme="minorEastAsia" w:eastAsiaTheme="minorEastAsia" w:hAnsiTheme="minorEastAsia" w:hint="eastAsia"/>
          <w:sz w:val="24"/>
        </w:rPr>
        <w:t>，静态温度</w:t>
      </w:r>
      <w:r w:rsidRPr="007D0421">
        <w:rPr>
          <w:rFonts w:asciiTheme="minorEastAsia" w:eastAsiaTheme="minorEastAsia" w:hAnsiTheme="minorEastAsia" w:hint="eastAsia"/>
          <w:sz w:val="24"/>
        </w:rPr>
        <w:t>±</w:t>
      </w:r>
      <w:r w:rsidRPr="00F077FC">
        <w:rPr>
          <w:rFonts w:asciiTheme="minorEastAsia" w:eastAsiaTheme="minorEastAsia" w:hAnsiTheme="minorEastAsia" w:hint="eastAsia"/>
          <w:sz w:val="24"/>
        </w:rPr>
        <w:t>0.5</w:t>
      </w:r>
      <w:r w:rsidRPr="00F077FC">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00B050"/>
          <w:sz w:val="24"/>
        </w:rPr>
        <w:t>，</w:t>
      </w:r>
    </w:p>
    <w:p w14:paraId="3EB45F84"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5. 智能温度调节，其中2个槽体</w:t>
      </w:r>
      <w:r>
        <w:rPr>
          <w:rFonts w:asciiTheme="minorEastAsia" w:eastAsiaTheme="minorEastAsia" w:hAnsiTheme="minorEastAsia" w:hint="eastAsia"/>
          <w:sz w:val="24"/>
        </w:rPr>
        <w:t>具有冷却功能</w:t>
      </w:r>
      <w:r w:rsidRPr="009D7B9B">
        <w:rPr>
          <w:rFonts w:asciiTheme="minorEastAsia" w:eastAsiaTheme="minorEastAsia" w:hAnsiTheme="minorEastAsia" w:hint="eastAsia"/>
          <w:sz w:val="24"/>
        </w:rPr>
        <w:t>，通过制冷控制，温度可控制在6</w:t>
      </w:r>
      <w:r w:rsidRPr="00F077FC">
        <w:rPr>
          <w:rFonts w:asciiTheme="minorEastAsia" w:eastAsiaTheme="minorEastAsia" w:hAnsiTheme="minorEastAsia"/>
          <w:sz w:val="24"/>
        </w:rPr>
        <w:t>℃</w:t>
      </w:r>
      <w:r w:rsidRPr="00F077FC">
        <w:rPr>
          <w:rFonts w:asciiTheme="minorEastAsia" w:eastAsiaTheme="minorEastAsia" w:hAnsiTheme="minorEastAsia"/>
          <w:b/>
          <w:sz w:val="24"/>
          <w:shd w:val="clear" w:color="auto" w:fill="FFFFFF"/>
        </w:rPr>
        <w:t>～</w:t>
      </w:r>
      <w:r w:rsidRPr="009D7B9B">
        <w:rPr>
          <w:rFonts w:asciiTheme="minorEastAsia" w:eastAsiaTheme="minorEastAsia" w:hAnsiTheme="minorEastAsia" w:hint="eastAsia"/>
          <w:sz w:val="24"/>
        </w:rPr>
        <w:t>8</w:t>
      </w:r>
      <w:r>
        <w:rPr>
          <w:rFonts w:asciiTheme="minorEastAsia" w:eastAsiaTheme="minorEastAsia" w:hAnsiTheme="minorEastAsia" w:hint="eastAsia"/>
          <w:sz w:val="24"/>
        </w:rPr>
        <w:t>℃之间，</w:t>
      </w:r>
      <w:r w:rsidRPr="00F077FC">
        <w:rPr>
          <w:rFonts w:asciiTheme="minorEastAsia" w:eastAsiaTheme="minorEastAsia" w:hAnsiTheme="minorEastAsia" w:hint="eastAsia"/>
          <w:sz w:val="24"/>
        </w:rPr>
        <w:t xml:space="preserve">其制冷方式为压缩机制冷, </w:t>
      </w:r>
      <w:r>
        <w:rPr>
          <w:rFonts w:asciiTheme="minorEastAsia" w:eastAsiaTheme="minorEastAsia" w:hAnsiTheme="minorEastAsia" w:hint="eastAsia"/>
          <w:sz w:val="24"/>
        </w:rPr>
        <w:t>控温精度为</w:t>
      </w:r>
      <w:r w:rsidRPr="00F077FC">
        <w:rPr>
          <w:rFonts w:asciiTheme="minorEastAsia" w:eastAsiaTheme="minorEastAsia" w:hAnsiTheme="minorEastAsia" w:hint="eastAsia"/>
          <w:sz w:val="24"/>
        </w:rPr>
        <w:t>动态温度</w:t>
      </w:r>
      <w:r w:rsidRPr="007D0421">
        <w:rPr>
          <w:rFonts w:asciiTheme="minorEastAsia" w:eastAsiaTheme="minorEastAsia" w:hAnsiTheme="minorEastAsia" w:hint="eastAsia"/>
          <w:sz w:val="24"/>
        </w:rPr>
        <w:t>±</w:t>
      </w:r>
      <w:r w:rsidRPr="00F077FC">
        <w:rPr>
          <w:rFonts w:asciiTheme="minorEastAsia" w:eastAsiaTheme="minorEastAsia" w:hAnsiTheme="minorEastAsia" w:hint="eastAsia"/>
          <w:sz w:val="24"/>
        </w:rPr>
        <w:t>1</w:t>
      </w:r>
      <w:r w:rsidRPr="00F077FC">
        <w:rPr>
          <w:rFonts w:asciiTheme="minorEastAsia" w:eastAsiaTheme="minorEastAsia" w:hAnsiTheme="minorEastAsia"/>
          <w:sz w:val="24"/>
        </w:rPr>
        <w:t>℃</w:t>
      </w:r>
      <w:r w:rsidRPr="00F077FC">
        <w:rPr>
          <w:rFonts w:asciiTheme="minorEastAsia" w:eastAsiaTheme="minorEastAsia" w:hAnsiTheme="minorEastAsia" w:hint="eastAsia"/>
          <w:sz w:val="24"/>
        </w:rPr>
        <w:t>，静态温度</w:t>
      </w:r>
      <w:r w:rsidRPr="007D0421">
        <w:rPr>
          <w:rFonts w:asciiTheme="minorEastAsia" w:eastAsiaTheme="minorEastAsia" w:hAnsiTheme="minorEastAsia" w:hint="eastAsia"/>
          <w:sz w:val="24"/>
        </w:rPr>
        <w:t>±</w:t>
      </w:r>
      <w:r w:rsidRPr="00F077FC">
        <w:rPr>
          <w:rFonts w:asciiTheme="minorEastAsia" w:eastAsiaTheme="minorEastAsia" w:hAnsiTheme="minorEastAsia" w:hint="eastAsia"/>
          <w:sz w:val="24"/>
        </w:rPr>
        <w:t>0.5</w:t>
      </w:r>
      <w:r w:rsidRPr="00F077FC">
        <w:rPr>
          <w:rFonts w:asciiTheme="minorEastAsia" w:eastAsiaTheme="minorEastAsia" w:hAnsiTheme="minorEastAsia"/>
          <w:sz w:val="24"/>
        </w:rPr>
        <w:t>℃</w:t>
      </w:r>
      <w:r>
        <w:rPr>
          <w:rFonts w:asciiTheme="minorEastAsia" w:eastAsiaTheme="minorEastAsia" w:hAnsiTheme="minorEastAsia" w:hint="eastAsia"/>
          <w:sz w:val="24"/>
        </w:rPr>
        <w:t>;</w:t>
      </w:r>
    </w:p>
    <w:p w14:paraId="28C12611"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6. 所有槽体均配有循环泵，可以在反应过程中使药液循环流动，保证药液的新鲜及均匀性，且有利于药液的更新；</w:t>
      </w:r>
    </w:p>
    <w:p w14:paraId="14DE2F39"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7. 设备放置在一个统一的废液底槽中，防止废液外漏；</w:t>
      </w:r>
    </w:p>
    <w:p w14:paraId="2AC65767"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8. 排风设有手动调节风门，手动调节后可锁定，</w:t>
      </w:r>
      <w:r w:rsidRPr="00F077FC">
        <w:rPr>
          <w:rFonts w:asciiTheme="minorEastAsia" w:eastAsiaTheme="minorEastAsia" w:hAnsiTheme="minorEastAsia" w:hint="eastAsia"/>
          <w:sz w:val="24"/>
        </w:rPr>
        <w:t>保证室内环境无气体污染</w:t>
      </w:r>
      <w:r w:rsidRPr="009D7B9B">
        <w:rPr>
          <w:rFonts w:asciiTheme="minorEastAsia" w:eastAsiaTheme="minorEastAsia" w:hAnsiTheme="minorEastAsia" w:hint="eastAsia"/>
          <w:sz w:val="24"/>
        </w:rPr>
        <w:t>；</w:t>
      </w:r>
    </w:p>
    <w:p w14:paraId="1613DF04"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9. 设有槽盖，可保持小槽体封闭；</w:t>
      </w:r>
    </w:p>
    <w:p w14:paraId="135F52B4" w14:textId="77777777" w:rsidR="00A874D7" w:rsidRPr="009D7B9B" w:rsidRDefault="00A874D7" w:rsidP="00A874D7">
      <w:pPr>
        <w:rPr>
          <w:rFonts w:asciiTheme="minorEastAsia" w:eastAsiaTheme="minorEastAsia" w:hAnsiTheme="minorEastAsia"/>
          <w:color w:val="00B050"/>
          <w:sz w:val="24"/>
        </w:rPr>
      </w:pPr>
      <w:r w:rsidRPr="009D7B9B">
        <w:rPr>
          <w:rFonts w:asciiTheme="minorEastAsia" w:eastAsiaTheme="minorEastAsia" w:hAnsiTheme="minorEastAsia" w:hint="eastAsia"/>
          <w:sz w:val="24"/>
        </w:rPr>
        <w:t>10. 每个槽子的</w:t>
      </w:r>
      <w:r w:rsidRPr="00F077FC">
        <w:rPr>
          <w:rFonts w:asciiTheme="minorEastAsia" w:eastAsiaTheme="minorEastAsia" w:hAnsiTheme="minorEastAsia" w:hint="eastAsia"/>
          <w:sz w:val="24"/>
        </w:rPr>
        <w:t>大小适合于研发的进行</w:t>
      </w:r>
      <w:r>
        <w:rPr>
          <w:rFonts w:asciiTheme="minorEastAsia" w:eastAsiaTheme="minorEastAsia" w:hAnsiTheme="minorEastAsia" w:hint="eastAsia"/>
          <w:sz w:val="24"/>
        </w:rPr>
        <w:t>，做到</w:t>
      </w:r>
      <w:r w:rsidRPr="00F077FC">
        <w:rPr>
          <w:rFonts w:asciiTheme="minorEastAsia" w:eastAsiaTheme="minorEastAsia" w:hAnsiTheme="minorEastAsia" w:hint="eastAsia"/>
          <w:sz w:val="24"/>
        </w:rPr>
        <w:t>保证实验效果</w:t>
      </w:r>
      <w:r>
        <w:rPr>
          <w:rFonts w:asciiTheme="minorEastAsia" w:eastAsiaTheme="minorEastAsia" w:hAnsiTheme="minorEastAsia" w:hint="eastAsia"/>
          <w:sz w:val="24"/>
        </w:rPr>
        <w:t>的情况下</w:t>
      </w:r>
      <w:r w:rsidRPr="00F077FC">
        <w:rPr>
          <w:rFonts w:asciiTheme="minorEastAsia" w:eastAsiaTheme="minorEastAsia" w:hAnsiTheme="minorEastAsia" w:hint="eastAsia"/>
          <w:sz w:val="24"/>
        </w:rPr>
        <w:t>，</w:t>
      </w:r>
      <w:r>
        <w:rPr>
          <w:rFonts w:asciiTheme="minorEastAsia" w:eastAsiaTheme="minorEastAsia" w:hAnsiTheme="minorEastAsia" w:hint="eastAsia"/>
          <w:sz w:val="24"/>
        </w:rPr>
        <w:t>减少</w:t>
      </w:r>
      <w:r w:rsidRPr="00F077FC">
        <w:rPr>
          <w:rFonts w:asciiTheme="minorEastAsia" w:eastAsiaTheme="minorEastAsia" w:hAnsiTheme="minorEastAsia" w:hint="eastAsia"/>
          <w:sz w:val="24"/>
        </w:rPr>
        <w:t>药液的使用</w:t>
      </w:r>
      <w:r w:rsidRPr="009D7B9B">
        <w:rPr>
          <w:rFonts w:asciiTheme="minorEastAsia" w:eastAsiaTheme="minorEastAsia" w:hAnsiTheme="minorEastAsia" w:hint="eastAsia"/>
          <w:sz w:val="24"/>
        </w:rPr>
        <w:t xml:space="preserve">；  </w:t>
      </w:r>
      <w:r>
        <w:rPr>
          <w:rFonts w:asciiTheme="minorEastAsia" w:eastAsiaTheme="minorEastAsia" w:hAnsiTheme="minorEastAsia" w:hint="eastAsia"/>
          <w:color w:val="00B050"/>
          <w:sz w:val="24"/>
        </w:rPr>
        <w:t xml:space="preserve"> </w:t>
      </w:r>
    </w:p>
    <w:p w14:paraId="4AF48A59"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11. 每个槽子配备单独的手动控制排液阀门，可灵活进行换液；</w:t>
      </w:r>
    </w:p>
    <w:p w14:paraId="226C52B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12. 设备废液排放设置总排放口，有利于实验室废液的收集及处理。</w:t>
      </w:r>
    </w:p>
    <w:p w14:paraId="30AD52C1"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三. 技术参数</w:t>
      </w:r>
    </w:p>
    <w:p w14:paraId="044C72A9"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1  主要特性</w:t>
      </w:r>
    </w:p>
    <w:p w14:paraId="03D767E2"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从操作者角度看，槽</w:t>
      </w:r>
      <w:proofErr w:type="gramStart"/>
      <w:r w:rsidRPr="009D7B9B">
        <w:rPr>
          <w:rFonts w:asciiTheme="minorEastAsia" w:eastAsiaTheme="minorEastAsia" w:hAnsiTheme="minorEastAsia" w:hint="eastAsia"/>
          <w:sz w:val="24"/>
        </w:rPr>
        <w:t>体分为</w:t>
      </w:r>
      <w:proofErr w:type="gramEnd"/>
      <w:r w:rsidRPr="009D7B9B">
        <w:rPr>
          <w:rFonts w:asciiTheme="minorEastAsia" w:eastAsiaTheme="minorEastAsia" w:hAnsiTheme="minorEastAsia" w:hint="eastAsia"/>
          <w:sz w:val="24"/>
        </w:rPr>
        <w:t>前后两排，每排各2个工艺槽；</w:t>
      </w:r>
    </w:p>
    <w:p w14:paraId="79B8FC3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槽体可使用净尺寸：</w:t>
      </w:r>
      <w:r w:rsidRPr="00F077FC">
        <w:rPr>
          <w:rFonts w:asciiTheme="minorEastAsia" w:eastAsiaTheme="minorEastAsia" w:hAnsiTheme="minorEastAsia"/>
          <w:sz w:val="24"/>
        </w:rPr>
        <w:t>≥</w:t>
      </w:r>
      <w:r w:rsidRPr="00F077FC">
        <w:rPr>
          <w:rFonts w:asciiTheme="minorEastAsia" w:eastAsiaTheme="minorEastAsia" w:hAnsiTheme="minorEastAsia" w:hint="eastAsia"/>
          <w:sz w:val="24"/>
        </w:rPr>
        <w:t>(250mm</w:t>
      </w:r>
      <w:r w:rsidRPr="00F077FC">
        <w:rPr>
          <w:rFonts w:asciiTheme="minorEastAsia" w:eastAsiaTheme="minorEastAsia" w:hAnsiTheme="minorEastAsia"/>
          <w:sz w:val="24"/>
        </w:rPr>
        <w:t>×</w:t>
      </w:r>
      <w:r w:rsidRPr="00F077FC">
        <w:rPr>
          <w:rFonts w:asciiTheme="minorEastAsia" w:eastAsiaTheme="minorEastAsia" w:hAnsiTheme="minorEastAsia" w:hint="eastAsia"/>
          <w:sz w:val="24"/>
        </w:rPr>
        <w:t>250mm</w:t>
      </w:r>
      <w:r w:rsidRPr="00F077FC">
        <w:rPr>
          <w:rFonts w:asciiTheme="minorEastAsia" w:eastAsiaTheme="minorEastAsia" w:hAnsiTheme="minorEastAsia"/>
          <w:sz w:val="24"/>
        </w:rPr>
        <w:t>×</w:t>
      </w:r>
      <w:r w:rsidRPr="00F077FC">
        <w:rPr>
          <w:rFonts w:asciiTheme="minorEastAsia" w:eastAsiaTheme="minorEastAsia" w:hAnsiTheme="minorEastAsia" w:hint="eastAsia"/>
          <w:sz w:val="24"/>
        </w:rPr>
        <w:t>250mm)；</w:t>
      </w:r>
    </w:p>
    <w:p w14:paraId="48B02C15"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被清洗硅片尺寸：</w:t>
      </w:r>
      <w:r w:rsidRPr="006944A9">
        <w:rPr>
          <w:rFonts w:asciiTheme="minorEastAsia" w:eastAsiaTheme="minorEastAsia" w:hAnsiTheme="minorEastAsia" w:hint="eastAsia"/>
          <w:sz w:val="24"/>
        </w:rPr>
        <w:t>156 mm×156 mm±0.5mm</w:t>
      </w:r>
      <w:r w:rsidRPr="009D7B9B">
        <w:rPr>
          <w:rFonts w:asciiTheme="minorEastAsia" w:eastAsiaTheme="minorEastAsia" w:hAnsiTheme="minorEastAsia" w:hint="eastAsia"/>
          <w:sz w:val="24"/>
        </w:rPr>
        <w:t>；（</w:t>
      </w:r>
      <w:proofErr w:type="gramStart"/>
      <w:r w:rsidRPr="009D7B9B">
        <w:rPr>
          <w:rFonts w:asciiTheme="minorEastAsia" w:eastAsiaTheme="minorEastAsia" w:hAnsiTheme="minorEastAsia" w:hint="eastAsia"/>
          <w:sz w:val="24"/>
        </w:rPr>
        <w:t>更换载具后</w:t>
      </w:r>
      <w:proofErr w:type="gramEnd"/>
      <w:r w:rsidRPr="009D7B9B">
        <w:rPr>
          <w:rFonts w:asciiTheme="minorEastAsia" w:eastAsiaTheme="minorEastAsia" w:hAnsiTheme="minorEastAsia" w:hint="eastAsia"/>
          <w:sz w:val="24"/>
        </w:rPr>
        <w:t>可清洗其它尺寸硅片）</w:t>
      </w:r>
    </w:p>
    <w:p w14:paraId="29980FB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片盒：25片标准花篮（</w:t>
      </w:r>
      <w:r w:rsidRPr="006944A9">
        <w:rPr>
          <w:rFonts w:asciiTheme="minorEastAsia" w:eastAsiaTheme="minorEastAsia" w:hAnsiTheme="minorEastAsia" w:hint="eastAsia"/>
          <w:sz w:val="24"/>
        </w:rPr>
        <w:t>外形尺寸143.50mm</w:t>
      </w:r>
      <w:r w:rsidRPr="006944A9">
        <w:rPr>
          <w:rFonts w:asciiTheme="minorEastAsia" w:eastAsiaTheme="minorEastAsia" w:hAnsiTheme="minorEastAsia"/>
          <w:sz w:val="24"/>
        </w:rPr>
        <w:t>×</w:t>
      </w:r>
      <w:r w:rsidRPr="006944A9">
        <w:rPr>
          <w:rFonts w:asciiTheme="minorEastAsia" w:eastAsiaTheme="minorEastAsia" w:hAnsiTheme="minorEastAsia" w:hint="eastAsia"/>
          <w:sz w:val="24"/>
        </w:rPr>
        <w:t>184.00mm</w:t>
      </w:r>
      <w:r w:rsidRPr="006944A9">
        <w:rPr>
          <w:rFonts w:asciiTheme="minorEastAsia" w:eastAsiaTheme="minorEastAsia" w:hAnsiTheme="minorEastAsia"/>
          <w:sz w:val="24"/>
        </w:rPr>
        <w:t>×</w:t>
      </w:r>
      <w:r w:rsidRPr="006944A9">
        <w:rPr>
          <w:rFonts w:asciiTheme="minorEastAsia" w:eastAsiaTheme="minorEastAsia" w:hAnsiTheme="minorEastAsia" w:hint="eastAsia"/>
          <w:sz w:val="24"/>
        </w:rPr>
        <w:t>183.00mm）</w:t>
      </w:r>
      <w:r w:rsidRPr="009D7B9B">
        <w:rPr>
          <w:rFonts w:asciiTheme="minorEastAsia" w:eastAsiaTheme="minorEastAsia" w:hAnsiTheme="minorEastAsia" w:hint="eastAsia"/>
          <w:sz w:val="24"/>
        </w:rPr>
        <w:t>；</w:t>
      </w:r>
    </w:p>
    <w:p w14:paraId="499F1959"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每批最大处理量：</w:t>
      </w:r>
      <w:r w:rsidRPr="006944A9">
        <w:rPr>
          <w:rFonts w:asciiTheme="minorEastAsia" w:eastAsiaTheme="minorEastAsia" w:hAnsiTheme="minorEastAsia" w:hint="eastAsia"/>
          <w:sz w:val="24"/>
        </w:rPr>
        <w:t>25片</w:t>
      </w:r>
      <w:r w:rsidRPr="009D7B9B">
        <w:rPr>
          <w:rFonts w:asciiTheme="minorEastAsia" w:eastAsiaTheme="minorEastAsia" w:hAnsiTheme="minorEastAsia" w:hint="eastAsia"/>
          <w:sz w:val="24"/>
        </w:rPr>
        <w:t>；</w:t>
      </w:r>
    </w:p>
    <w:p w14:paraId="779C4492"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2  基本结构</w:t>
      </w:r>
    </w:p>
    <w:p w14:paraId="40FF7BB1"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设备组成：设备框架、槽体、视窗、盖板、抽风组件、进药水管路、泵循环管路、鼓泡管路及排放管路；</w:t>
      </w:r>
    </w:p>
    <w:p w14:paraId="2439097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lastRenderedPageBreak/>
        <w:t>-&gt; 设备框架材料使用Q235B钢材焊接，外包PP板；</w:t>
      </w:r>
    </w:p>
    <w:p w14:paraId="3B2C3394"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槽</w:t>
      </w:r>
      <w:proofErr w:type="gramStart"/>
      <w:r w:rsidRPr="009D7B9B">
        <w:rPr>
          <w:rFonts w:asciiTheme="minorEastAsia" w:eastAsiaTheme="minorEastAsia" w:hAnsiTheme="minorEastAsia" w:hint="eastAsia"/>
          <w:sz w:val="24"/>
        </w:rPr>
        <w:t>体材质采用</w:t>
      </w:r>
      <w:proofErr w:type="gramEnd"/>
      <w:r w:rsidRPr="009D7B9B">
        <w:rPr>
          <w:rFonts w:asciiTheme="minorEastAsia" w:eastAsiaTheme="minorEastAsia" w:hAnsiTheme="minorEastAsia" w:hint="eastAsia"/>
          <w:sz w:val="24"/>
        </w:rPr>
        <w:t>PP乳白色板制作;</w:t>
      </w:r>
    </w:p>
    <w:p w14:paraId="29C3947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视窗面板为PP和透明PVC;</w:t>
      </w:r>
    </w:p>
    <w:p w14:paraId="4F22D7E4"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盖板采用透明PVC;</w:t>
      </w:r>
    </w:p>
    <w:p w14:paraId="06C1370C"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抽管组件分为抽风支管与抽风主管，材质为PP-H；</w:t>
      </w:r>
    </w:p>
    <w:p w14:paraId="3D698C72"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进药水管路采用PP-H材质，连接手动阀等；</w:t>
      </w:r>
    </w:p>
    <w:p w14:paraId="153DB706"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鼓泡管路采用PFA材质，连接手动阀、过滤器、流量计等；</w:t>
      </w:r>
    </w:p>
    <w:p w14:paraId="7BA3313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排放管路采用PP-H材质，连接手动阀等；</w:t>
      </w:r>
    </w:p>
    <w:p w14:paraId="3EA3716E"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电控系统及其气动阀控制单元集成在设备后面；</w:t>
      </w:r>
    </w:p>
    <w:p w14:paraId="1F43653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操作台有挡水机构、漏水机构、可清除操作台上的残酸残碱；</w:t>
      </w:r>
    </w:p>
    <w:p w14:paraId="778E2001"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抽风设置隔腔抽风，有效地减轻反应气体等对人体及设备零部件的伤害；</w:t>
      </w:r>
    </w:p>
    <w:p w14:paraId="226EB556"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设备正面为操作界面，并带有安全控制装置.</w:t>
      </w:r>
    </w:p>
    <w:p w14:paraId="0C2F582C"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3  电气控制部分</w:t>
      </w:r>
    </w:p>
    <w:p w14:paraId="0F563EBE"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液位传感器保护防止干烧；</w:t>
      </w:r>
    </w:p>
    <w:p w14:paraId="7AB1BFAF" w14:textId="77777777" w:rsidR="00A874D7" w:rsidRDefault="00A874D7" w:rsidP="00A874D7">
      <w:pPr>
        <w:rPr>
          <w:rFonts w:asciiTheme="minorEastAsia" w:eastAsiaTheme="minorEastAsia" w:hAnsiTheme="minorEastAsia"/>
          <w:color w:val="FF0000"/>
          <w:sz w:val="24"/>
        </w:rPr>
      </w:pPr>
      <w:r w:rsidRPr="009D7B9B">
        <w:rPr>
          <w:rFonts w:asciiTheme="minorEastAsia" w:eastAsiaTheme="minorEastAsia" w:hAnsiTheme="minorEastAsia" w:hint="eastAsia"/>
          <w:sz w:val="24"/>
        </w:rPr>
        <w:t>-&gt;</w:t>
      </w:r>
      <w:r w:rsidRPr="00AA7A05">
        <w:rPr>
          <w:rFonts w:asciiTheme="minorEastAsia" w:eastAsiaTheme="minorEastAsia" w:hAnsiTheme="minorEastAsia" w:hint="eastAsia"/>
          <w:color w:val="FF0000"/>
          <w:sz w:val="24"/>
        </w:rPr>
        <w:t xml:space="preserve"> </w:t>
      </w:r>
      <w:r w:rsidRPr="00AA7A05">
        <w:rPr>
          <w:rFonts w:asciiTheme="minorEastAsia" w:eastAsiaTheme="minorEastAsia" w:hAnsiTheme="minorEastAsia" w:hint="eastAsia"/>
          <w:sz w:val="24"/>
        </w:rPr>
        <w:t>采用</w:t>
      </w:r>
      <w:proofErr w:type="gramStart"/>
      <w:r w:rsidRPr="00AA7A05">
        <w:rPr>
          <w:rFonts w:asciiTheme="minorEastAsia" w:eastAsiaTheme="minorEastAsia" w:hAnsiTheme="minorEastAsia" w:hint="eastAsia"/>
          <w:sz w:val="24"/>
        </w:rPr>
        <w:t>特氟龙</w:t>
      </w:r>
      <w:proofErr w:type="gramEnd"/>
      <w:r w:rsidRPr="00AA7A05">
        <w:rPr>
          <w:rFonts w:asciiTheme="minorEastAsia" w:eastAsiaTheme="minorEastAsia" w:hAnsiTheme="minorEastAsia" w:hint="eastAsia"/>
          <w:sz w:val="24"/>
        </w:rPr>
        <w:t>加热管加热，温度用温度控制仪表设定和控制；</w:t>
      </w:r>
    </w:p>
    <w:p w14:paraId="1013936A"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w:t>
      </w:r>
      <w:r>
        <w:rPr>
          <w:rFonts w:asciiTheme="minorEastAsia" w:eastAsiaTheme="minorEastAsia" w:hAnsiTheme="minorEastAsia" w:hint="eastAsia"/>
          <w:sz w:val="24"/>
        </w:rPr>
        <w:t xml:space="preserve"> </w:t>
      </w:r>
      <w:r w:rsidRPr="008835E5">
        <w:rPr>
          <w:rFonts w:asciiTheme="minorEastAsia" w:eastAsiaTheme="minorEastAsia" w:hAnsiTheme="minorEastAsia" w:hint="eastAsia"/>
          <w:color w:val="000000" w:themeColor="text1"/>
          <w:sz w:val="24"/>
        </w:rPr>
        <w:t>采用制冷机加盘管方式冷却，温度用温度控制仪表设定和控制；</w:t>
      </w:r>
    </w:p>
    <w:p w14:paraId="5A0B0047"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鼓泡功能通过选择按钮开关手动开启和关闭；</w:t>
      </w:r>
    </w:p>
    <w:p w14:paraId="73169B87"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循环</w:t>
      </w:r>
      <w:proofErr w:type="gramStart"/>
      <w:r w:rsidRPr="009D7B9B">
        <w:rPr>
          <w:rFonts w:asciiTheme="minorEastAsia" w:eastAsiaTheme="minorEastAsia" w:hAnsiTheme="minorEastAsia" w:hint="eastAsia"/>
          <w:sz w:val="24"/>
        </w:rPr>
        <w:t>泵功能</w:t>
      </w:r>
      <w:proofErr w:type="gramEnd"/>
      <w:r w:rsidRPr="009D7B9B">
        <w:rPr>
          <w:rFonts w:asciiTheme="minorEastAsia" w:eastAsiaTheme="minorEastAsia" w:hAnsiTheme="minorEastAsia" w:hint="eastAsia"/>
          <w:sz w:val="24"/>
        </w:rPr>
        <w:t>通过选择按钮开关手动开启和关闭；</w:t>
      </w:r>
    </w:p>
    <w:p w14:paraId="45596DEC"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在设备适当位置装有急停按钮，按下时设备断电，以满足安全需要。</w:t>
      </w:r>
    </w:p>
    <w:p w14:paraId="12DAD586"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4  动力条件及接口参数</w:t>
      </w:r>
    </w:p>
    <w:p w14:paraId="703E2089" w14:textId="77777777" w:rsidR="00A874D7" w:rsidRPr="00AA7A05"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电    源：             220V  单相</w:t>
      </w:r>
      <w:r w:rsidRPr="00AA7A05">
        <w:rPr>
          <w:rFonts w:asciiTheme="minorEastAsia" w:eastAsiaTheme="minorEastAsia" w:hAnsiTheme="minorEastAsia" w:hint="eastAsia"/>
          <w:sz w:val="24"/>
        </w:rPr>
        <w:t xml:space="preserve">  50Hz       </w:t>
      </w:r>
      <w:r w:rsidRPr="00AA7A05">
        <w:rPr>
          <w:rFonts w:asciiTheme="minorEastAsia" w:eastAsiaTheme="minorEastAsia" w:hAnsiTheme="minorEastAsia"/>
          <w:sz w:val="24"/>
        </w:rPr>
        <w:t>≤</w:t>
      </w:r>
      <w:r w:rsidRPr="00AA7A05">
        <w:rPr>
          <w:rFonts w:asciiTheme="minorEastAsia" w:eastAsiaTheme="minorEastAsia" w:hAnsiTheme="minorEastAsia" w:hint="eastAsia"/>
          <w:sz w:val="24"/>
        </w:rPr>
        <w:t>4KW</w:t>
      </w:r>
    </w:p>
    <w:p w14:paraId="1A732414" w14:textId="77777777" w:rsidR="00A874D7" w:rsidRPr="00AA7A05" w:rsidRDefault="00A874D7" w:rsidP="00A874D7">
      <w:pPr>
        <w:rPr>
          <w:rFonts w:asciiTheme="minorEastAsia" w:eastAsiaTheme="minorEastAsia" w:hAnsiTheme="minorEastAsia"/>
          <w:sz w:val="24"/>
        </w:rPr>
      </w:pPr>
      <w:r w:rsidRPr="00AA7A05">
        <w:rPr>
          <w:rFonts w:asciiTheme="minorEastAsia" w:eastAsiaTheme="minorEastAsia" w:hAnsiTheme="minorEastAsia" w:hint="eastAsia"/>
          <w:sz w:val="24"/>
        </w:rPr>
        <w:t>-&gt; 高压空气：             压力：</w:t>
      </w:r>
      <w:r w:rsidRPr="00AA7A05">
        <w:rPr>
          <w:rFonts w:asciiTheme="minorEastAsia" w:eastAsiaTheme="minorEastAsia" w:hAnsiTheme="minorEastAsia"/>
          <w:sz w:val="24"/>
        </w:rPr>
        <w:t>≥</w:t>
      </w:r>
      <w:r w:rsidRPr="00AA7A05">
        <w:rPr>
          <w:rFonts w:asciiTheme="minorEastAsia" w:eastAsiaTheme="minorEastAsia" w:hAnsiTheme="minorEastAsia" w:hint="eastAsia"/>
          <w:sz w:val="24"/>
        </w:rPr>
        <w:t>6Kg/cm</w:t>
      </w:r>
      <w:r w:rsidRPr="00AA7A05">
        <w:rPr>
          <w:rFonts w:asciiTheme="minorEastAsia" w:eastAsiaTheme="minorEastAsia" w:hAnsiTheme="minorEastAsia" w:cs="Arial Unicode MS" w:hint="eastAsia"/>
          <w:sz w:val="24"/>
          <w:vertAlign w:val="superscript"/>
        </w:rPr>
        <w:t>2</w:t>
      </w:r>
    </w:p>
    <w:p w14:paraId="4E3BD3EE" w14:textId="77777777" w:rsidR="00A874D7" w:rsidRPr="00AA7A05" w:rsidRDefault="00A874D7" w:rsidP="00A874D7">
      <w:pPr>
        <w:rPr>
          <w:rFonts w:asciiTheme="minorEastAsia" w:eastAsiaTheme="minorEastAsia" w:hAnsiTheme="minorEastAsia"/>
          <w:sz w:val="24"/>
        </w:rPr>
      </w:pPr>
      <w:r w:rsidRPr="00AA7A05">
        <w:rPr>
          <w:rFonts w:asciiTheme="minorEastAsia" w:eastAsiaTheme="minorEastAsia" w:hAnsiTheme="minorEastAsia" w:hint="eastAsia"/>
          <w:sz w:val="24"/>
        </w:rPr>
        <w:t xml:space="preserve">                          进气口</w:t>
      </w:r>
      <w:proofErr w:type="gramStart"/>
      <w:r w:rsidRPr="00AA7A05">
        <w:rPr>
          <w:rFonts w:asciiTheme="minorEastAsia" w:eastAsiaTheme="minorEastAsia" w:hAnsiTheme="minorEastAsia" w:hint="eastAsia"/>
          <w:sz w:val="24"/>
        </w:rPr>
        <w:t>径</w:t>
      </w:r>
      <w:proofErr w:type="gramEnd"/>
      <w:r w:rsidRPr="00AA7A05">
        <w:rPr>
          <w:rFonts w:asciiTheme="minorEastAsia" w:eastAsiaTheme="minorEastAsia" w:hAnsiTheme="minorEastAsia" w:hint="eastAsia"/>
          <w:sz w:val="24"/>
        </w:rPr>
        <w:t xml:space="preserve">  φ8mm  聚胺脂软管</w:t>
      </w:r>
    </w:p>
    <w:p w14:paraId="683E21EF" w14:textId="77777777" w:rsidR="00A874D7" w:rsidRPr="00AA7A05" w:rsidRDefault="00A874D7" w:rsidP="00A874D7">
      <w:pPr>
        <w:rPr>
          <w:rFonts w:asciiTheme="minorEastAsia" w:eastAsiaTheme="minorEastAsia" w:hAnsiTheme="minorEastAsia"/>
          <w:sz w:val="24"/>
        </w:rPr>
      </w:pPr>
      <w:r w:rsidRPr="00AA7A05">
        <w:rPr>
          <w:rFonts w:asciiTheme="minorEastAsia" w:eastAsiaTheme="minorEastAsia" w:hAnsiTheme="minorEastAsia" w:hint="eastAsia"/>
          <w:sz w:val="24"/>
        </w:rPr>
        <w:t>-&gt; 氮    气：（鼓泡）      压力：</w:t>
      </w:r>
      <w:r w:rsidRPr="00AA7A05">
        <w:rPr>
          <w:rFonts w:asciiTheme="minorEastAsia" w:eastAsiaTheme="minorEastAsia" w:hAnsiTheme="minorEastAsia"/>
          <w:sz w:val="24"/>
        </w:rPr>
        <w:t>≥</w:t>
      </w:r>
      <w:r w:rsidRPr="00AA7A05">
        <w:rPr>
          <w:rFonts w:asciiTheme="minorEastAsia" w:eastAsiaTheme="minorEastAsia" w:hAnsiTheme="minorEastAsia" w:hint="eastAsia"/>
          <w:sz w:val="24"/>
        </w:rPr>
        <w:t>5Kg/cm</w:t>
      </w:r>
      <w:r w:rsidRPr="00AA7A05">
        <w:rPr>
          <w:rFonts w:asciiTheme="minorEastAsia" w:eastAsiaTheme="minorEastAsia" w:hAnsiTheme="minorEastAsia" w:cs="Arial Unicode MS" w:hint="eastAsia"/>
          <w:sz w:val="24"/>
          <w:vertAlign w:val="superscript"/>
        </w:rPr>
        <w:t>2</w:t>
      </w:r>
    </w:p>
    <w:p w14:paraId="32A8AAD0"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 xml:space="preserve">                          进气口</w:t>
      </w:r>
      <w:proofErr w:type="gramStart"/>
      <w:r w:rsidRPr="009D7B9B">
        <w:rPr>
          <w:rFonts w:asciiTheme="minorEastAsia" w:eastAsiaTheme="minorEastAsia" w:hAnsiTheme="minorEastAsia" w:hint="eastAsia"/>
          <w:sz w:val="24"/>
        </w:rPr>
        <w:t>径</w:t>
      </w:r>
      <w:proofErr w:type="gramEnd"/>
      <w:r w:rsidRPr="009D7B9B">
        <w:rPr>
          <w:rFonts w:asciiTheme="minorEastAsia" w:eastAsiaTheme="minorEastAsia" w:hAnsiTheme="minorEastAsia" w:hint="eastAsia"/>
          <w:sz w:val="24"/>
        </w:rPr>
        <w:t xml:space="preserve">  φ8mm  洁净管</w:t>
      </w:r>
    </w:p>
    <w:p w14:paraId="0BADB100"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排 风 量：             50</w:t>
      </w:r>
      <w:r w:rsidRPr="00AA7A05">
        <w:rPr>
          <w:rFonts w:asciiTheme="minorEastAsia" w:eastAsiaTheme="minorEastAsia" w:hAnsiTheme="minorEastAsia" w:hint="eastAsia"/>
          <w:sz w:val="24"/>
        </w:rPr>
        <w:t>0m</w:t>
      </w:r>
      <w:r w:rsidRPr="00AA7A05">
        <w:rPr>
          <w:rFonts w:asciiTheme="minorEastAsia" w:eastAsiaTheme="minorEastAsia" w:hAnsiTheme="minorEastAsia" w:cs="Arial Unicode MS" w:hint="eastAsia"/>
          <w:sz w:val="24"/>
          <w:vertAlign w:val="superscript"/>
        </w:rPr>
        <w:t>3</w:t>
      </w:r>
      <w:r w:rsidRPr="00AA7A05">
        <w:rPr>
          <w:rFonts w:asciiTheme="minorEastAsia" w:eastAsiaTheme="minorEastAsia" w:hAnsiTheme="minorEastAsia" w:hint="eastAsia"/>
          <w:sz w:val="24"/>
        </w:rPr>
        <w:t>/h，</w:t>
      </w:r>
      <w:r w:rsidRPr="009D7B9B">
        <w:rPr>
          <w:rFonts w:asciiTheme="minorEastAsia" w:eastAsiaTheme="minorEastAsia" w:hAnsiTheme="minorEastAsia" w:hint="eastAsia"/>
          <w:sz w:val="24"/>
        </w:rPr>
        <w:t>-DN 300 接口，PP材质</w:t>
      </w:r>
    </w:p>
    <w:p w14:paraId="216C12C3" w14:textId="77777777" w:rsidR="00A874D7" w:rsidRPr="009D7B9B" w:rsidRDefault="00A874D7" w:rsidP="00A874D7">
      <w:pPr>
        <w:rPr>
          <w:rFonts w:asciiTheme="minorEastAsia" w:eastAsiaTheme="minorEastAsia" w:hAnsiTheme="minorEastAsia"/>
          <w:sz w:val="24"/>
        </w:rPr>
      </w:pPr>
      <w:r w:rsidRPr="009D7B9B">
        <w:rPr>
          <w:rFonts w:asciiTheme="minorEastAsia" w:eastAsiaTheme="minorEastAsia" w:hAnsiTheme="minorEastAsia" w:hint="eastAsia"/>
          <w:sz w:val="24"/>
        </w:rPr>
        <w:t>-&gt; 废酸/碱接口：           1寸  32mm焊接口, PPH材质</w:t>
      </w:r>
    </w:p>
    <w:p w14:paraId="711E32ED" w14:textId="77777777" w:rsidR="004171F4" w:rsidRPr="00A874D7" w:rsidRDefault="004171F4" w:rsidP="00B06200">
      <w:pPr>
        <w:spacing w:line="360" w:lineRule="auto"/>
        <w:rPr>
          <w:rFonts w:asciiTheme="minorEastAsia" w:eastAsiaTheme="minorEastAsia" w:hAnsiTheme="minorEastAsia"/>
          <w:sz w:val="24"/>
        </w:rPr>
      </w:pPr>
    </w:p>
    <w:p w14:paraId="2E07BB51" w14:textId="77777777" w:rsidR="004171F4" w:rsidRDefault="004171F4" w:rsidP="00B06200">
      <w:pPr>
        <w:spacing w:line="360" w:lineRule="auto"/>
      </w:pPr>
    </w:p>
    <w:p w14:paraId="220BD005" w14:textId="77777777" w:rsidR="007E1650" w:rsidRDefault="007E1650" w:rsidP="00B06200">
      <w:pPr>
        <w:spacing w:line="360" w:lineRule="auto"/>
      </w:pPr>
    </w:p>
    <w:p w14:paraId="3A38254F" w14:textId="77777777" w:rsidR="007E1650" w:rsidRDefault="007E1650" w:rsidP="00B06200">
      <w:pPr>
        <w:spacing w:line="360" w:lineRule="auto"/>
      </w:pPr>
    </w:p>
    <w:p w14:paraId="16FC2B35" w14:textId="77777777" w:rsidR="007E1650" w:rsidRDefault="007E1650" w:rsidP="00B06200">
      <w:pPr>
        <w:spacing w:line="360" w:lineRule="auto"/>
      </w:pPr>
    </w:p>
    <w:p w14:paraId="63124C1F" w14:textId="77777777" w:rsidR="007E1650" w:rsidRDefault="007E1650" w:rsidP="00B06200">
      <w:pPr>
        <w:spacing w:line="360" w:lineRule="auto"/>
      </w:pPr>
    </w:p>
    <w:p w14:paraId="4FFF201F" w14:textId="77777777" w:rsidR="007E1650" w:rsidRDefault="007E1650" w:rsidP="00B06200">
      <w:pPr>
        <w:spacing w:line="360" w:lineRule="auto"/>
      </w:pPr>
    </w:p>
    <w:p w14:paraId="09801D75" w14:textId="77777777" w:rsidR="007E1650" w:rsidRDefault="007E1650" w:rsidP="00B06200">
      <w:pPr>
        <w:spacing w:line="360" w:lineRule="auto"/>
      </w:pPr>
    </w:p>
    <w:p w14:paraId="12F6BCF7" w14:textId="77777777" w:rsidR="007E1650" w:rsidRDefault="007E1650" w:rsidP="00B06200">
      <w:pPr>
        <w:spacing w:line="360" w:lineRule="auto"/>
      </w:pPr>
    </w:p>
    <w:p w14:paraId="1EBC10B2" w14:textId="77777777" w:rsidR="007E1650" w:rsidRDefault="007E1650" w:rsidP="00B06200">
      <w:pPr>
        <w:spacing w:line="360" w:lineRule="auto"/>
      </w:pPr>
    </w:p>
    <w:p w14:paraId="2FD942A6" w14:textId="77777777" w:rsidR="007E1650" w:rsidRDefault="007E1650" w:rsidP="00B06200">
      <w:pPr>
        <w:spacing w:line="360" w:lineRule="auto"/>
      </w:pPr>
    </w:p>
    <w:p w14:paraId="3CDEA6CF" w14:textId="77777777" w:rsidR="007E1650" w:rsidRDefault="007E1650" w:rsidP="00B06200">
      <w:pPr>
        <w:spacing w:line="360" w:lineRule="auto"/>
      </w:pPr>
    </w:p>
    <w:p w14:paraId="44B21822" w14:textId="77777777" w:rsidR="007E1650" w:rsidRDefault="007E1650" w:rsidP="00B06200">
      <w:pPr>
        <w:spacing w:line="360" w:lineRule="auto"/>
      </w:pPr>
    </w:p>
    <w:p w14:paraId="18C254E0" w14:textId="77777777" w:rsidR="007A5A99" w:rsidRPr="00863862" w:rsidRDefault="00485A1B">
      <w:pPr>
        <w:pStyle w:val="1"/>
        <w:spacing w:before="360" w:after="120"/>
        <w:jc w:val="center"/>
        <w:rPr>
          <w:color w:val="000000" w:themeColor="text1"/>
          <w:sz w:val="24"/>
        </w:rPr>
      </w:pPr>
      <w:r w:rsidRPr="00863862">
        <w:rPr>
          <w:color w:val="000000" w:themeColor="text1"/>
        </w:rPr>
        <w:lastRenderedPageBreak/>
        <w:t>第六部分</w:t>
      </w:r>
      <w:r w:rsidRPr="00863862">
        <w:rPr>
          <w:rFonts w:hint="eastAsia"/>
          <w:color w:val="000000" w:themeColor="text1"/>
        </w:rPr>
        <w:t>评审标准和方法</w:t>
      </w:r>
      <w:bookmarkEnd w:id="297"/>
    </w:p>
    <w:p w14:paraId="723ED1EA"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6F07F537" w14:textId="140CCD38"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EE105E">
        <w:rPr>
          <w:rFonts w:ascii="宋体" w:hAnsi="宋体" w:hint="eastAsia"/>
          <w:color w:val="000000" w:themeColor="text1"/>
          <w:sz w:val="24"/>
        </w:rPr>
        <w:t>北京师范大学晶</w:t>
      </w:r>
      <w:proofErr w:type="gramStart"/>
      <w:r w:rsidR="00EE105E">
        <w:rPr>
          <w:rFonts w:ascii="宋体" w:hAnsi="宋体" w:hint="eastAsia"/>
          <w:color w:val="000000" w:themeColor="text1"/>
          <w:sz w:val="24"/>
        </w:rPr>
        <w:t>硅制绒</w:t>
      </w:r>
      <w:proofErr w:type="gramEnd"/>
      <w:r w:rsidR="00EE105E">
        <w:rPr>
          <w:rFonts w:ascii="宋体" w:hAnsi="宋体" w:hint="eastAsia"/>
          <w:color w:val="000000" w:themeColor="text1"/>
          <w:sz w:val="24"/>
        </w:rPr>
        <w:t>实验机采购项目</w:t>
      </w:r>
      <w:r w:rsidR="006154A0" w:rsidRPr="00863862">
        <w:rPr>
          <w:rFonts w:ascii="宋体" w:hAnsi="宋体" w:hint="eastAsia"/>
          <w:color w:val="000000" w:themeColor="text1"/>
          <w:sz w:val="24"/>
        </w:rPr>
        <w:tab/>
      </w:r>
      <w:r w:rsidRPr="00863862">
        <w:rPr>
          <w:rFonts w:ascii="宋体" w:hAnsi="宋体" w:hint="eastAsia"/>
          <w:color w:val="000000" w:themeColor="text1"/>
          <w:sz w:val="24"/>
        </w:rPr>
        <w:t>（以下简称“本项目”）磋商的评审办法（以下简称“本办法”），仅适用于本项目磋商的评审。</w:t>
      </w:r>
    </w:p>
    <w:p w14:paraId="1F573EE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711440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30F5141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51058B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1F297F8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8C54688"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32F987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63F8C48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59984AD4"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427B946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19F9617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0F1D5D4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74909CCC"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lastRenderedPageBreak/>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C6F4A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7483760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253812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088F496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C00CFB5"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2D4F4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5347792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78000B5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34BFBC3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3AA5031E"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1F0A5A4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43AFDDA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516C1000"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39AEA80B"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C7171E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272AB44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2C54000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2D91273E"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349B392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1ED9ABD"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5356164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28A0B466"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38357F6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55D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6CC2A9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618B71DF"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3D9C51A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30F44A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26D185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4EF6344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3F5191" w14:textId="77777777"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56290B1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7F9BE6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D6238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241D7D3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5936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6B8F2A1F"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6E4FD21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073C56E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30DF0149"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1DA5AE5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781D9A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22B4F78E" w14:textId="77777777" w:rsidR="007A5A99" w:rsidRPr="00863862" w:rsidRDefault="007A5A99">
      <w:pPr>
        <w:spacing w:line="360" w:lineRule="auto"/>
        <w:rPr>
          <w:rFonts w:ascii="宋体" w:hAnsi="宋体"/>
          <w:color w:val="000000" w:themeColor="text1"/>
          <w:sz w:val="24"/>
        </w:rPr>
      </w:pPr>
    </w:p>
    <w:p w14:paraId="1389C101"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26BE029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0DBD35A3"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EBF6A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10、</w:t>
      </w:r>
      <w:r w:rsidRPr="00863862">
        <w:rPr>
          <w:rFonts w:ascii="宋体" w:hAnsi="宋体"/>
          <w:b/>
          <w:color w:val="000000" w:themeColor="text1"/>
          <w:sz w:val="24"/>
        </w:rPr>
        <w:t>重新采购</w:t>
      </w:r>
    </w:p>
    <w:p w14:paraId="0D1B232D"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65213DA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4747145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0CE55F2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065D688B" w14:textId="5DE82294"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5940512" w14:textId="77777777" w:rsidTr="00B91E8E">
        <w:trPr>
          <w:jc w:val="center"/>
        </w:trPr>
        <w:tc>
          <w:tcPr>
            <w:tcW w:w="755" w:type="dxa"/>
            <w:vAlign w:val="center"/>
          </w:tcPr>
          <w:p w14:paraId="48805C56"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7F631FC9"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18C76C5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3100B6E2" w14:textId="77777777" w:rsidTr="00B91E8E">
        <w:trPr>
          <w:jc w:val="center"/>
        </w:trPr>
        <w:tc>
          <w:tcPr>
            <w:tcW w:w="755" w:type="dxa"/>
            <w:vAlign w:val="center"/>
          </w:tcPr>
          <w:p w14:paraId="0A9357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5194CDD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4AAA17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57A0C248" w14:textId="77777777" w:rsidTr="00B91E8E">
        <w:trPr>
          <w:trHeight w:val="756"/>
          <w:jc w:val="center"/>
        </w:trPr>
        <w:tc>
          <w:tcPr>
            <w:tcW w:w="755" w:type="dxa"/>
            <w:vAlign w:val="center"/>
          </w:tcPr>
          <w:p w14:paraId="0374CA7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32888403"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3A3D2AD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65ACBFF0" w14:textId="77777777" w:rsidTr="00B91E8E">
        <w:trPr>
          <w:jc w:val="center"/>
        </w:trPr>
        <w:tc>
          <w:tcPr>
            <w:tcW w:w="755" w:type="dxa"/>
            <w:vAlign w:val="center"/>
          </w:tcPr>
          <w:p w14:paraId="4D4A37F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353046F"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12DDE52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2505B8A5" w14:textId="77777777" w:rsidTr="00B91E8E">
        <w:trPr>
          <w:jc w:val="center"/>
        </w:trPr>
        <w:tc>
          <w:tcPr>
            <w:tcW w:w="755" w:type="dxa"/>
            <w:vAlign w:val="center"/>
          </w:tcPr>
          <w:p w14:paraId="2F4C51E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1DEFAE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0F0A9BB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6770029" w14:textId="77777777" w:rsidTr="00B91E8E">
        <w:trPr>
          <w:jc w:val="center"/>
        </w:trPr>
        <w:tc>
          <w:tcPr>
            <w:tcW w:w="755" w:type="dxa"/>
            <w:vAlign w:val="center"/>
          </w:tcPr>
          <w:p w14:paraId="678945A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8418B2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5844A8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5F2D1F4C"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61168E2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95895C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4AFD1F7C" w14:textId="77777777" w:rsidTr="00B91E8E">
        <w:trPr>
          <w:trHeight w:hRule="exact" w:val="503"/>
          <w:jc w:val="center"/>
        </w:trPr>
        <w:tc>
          <w:tcPr>
            <w:tcW w:w="755" w:type="dxa"/>
            <w:vAlign w:val="center"/>
          </w:tcPr>
          <w:p w14:paraId="6E4DEAF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E3B661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07C9278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A944905" w14:textId="77777777" w:rsidTr="00B91E8E">
        <w:trPr>
          <w:trHeight w:hRule="exact" w:val="978"/>
          <w:jc w:val="center"/>
        </w:trPr>
        <w:tc>
          <w:tcPr>
            <w:tcW w:w="755" w:type="dxa"/>
            <w:vAlign w:val="center"/>
          </w:tcPr>
          <w:p w14:paraId="6BADA48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14:paraId="7F8E7A27"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17F12E92"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6118A714" w14:textId="77777777" w:rsidTr="00B91E8E">
        <w:trPr>
          <w:trHeight w:hRule="exact" w:val="1251"/>
          <w:jc w:val="center"/>
        </w:trPr>
        <w:tc>
          <w:tcPr>
            <w:tcW w:w="755" w:type="dxa"/>
            <w:vAlign w:val="center"/>
          </w:tcPr>
          <w:p w14:paraId="45C1FE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3E423CB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0E1F8C2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6B4F6D15" w14:textId="77777777"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1DCFE198" w14:textId="77777777" w:rsidTr="00B91E8E">
        <w:trPr>
          <w:jc w:val="center"/>
        </w:trPr>
        <w:tc>
          <w:tcPr>
            <w:tcW w:w="755" w:type="dxa"/>
            <w:vAlign w:val="center"/>
          </w:tcPr>
          <w:p w14:paraId="09CE8C3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53E54383"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1D5BE144"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lastRenderedPageBreak/>
              <w:t>方式参与磋商过程</w:t>
            </w:r>
          </w:p>
        </w:tc>
        <w:tc>
          <w:tcPr>
            <w:tcW w:w="5097" w:type="dxa"/>
            <w:vAlign w:val="center"/>
          </w:tcPr>
          <w:p w14:paraId="68DDBE06"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lastRenderedPageBreak/>
              <w:t>未以他人的名义参与磋商、串通磋商、以行贿</w:t>
            </w:r>
            <w:r w:rsidRPr="00863862">
              <w:rPr>
                <w:rFonts w:ascii="宋体" w:hAnsi="宋体" w:hint="eastAsia"/>
                <w:bCs/>
                <w:color w:val="000000" w:themeColor="text1"/>
                <w:sz w:val="24"/>
              </w:rPr>
              <w:lastRenderedPageBreak/>
              <w:t>手段谋取中标或者以其他弄虚作假方式磋商</w:t>
            </w:r>
          </w:p>
        </w:tc>
      </w:tr>
      <w:tr w:rsidR="00863862" w:rsidRPr="00863862" w14:paraId="51F69392" w14:textId="77777777" w:rsidTr="00B91E8E">
        <w:trPr>
          <w:trHeight w:val="436"/>
          <w:jc w:val="center"/>
        </w:trPr>
        <w:tc>
          <w:tcPr>
            <w:tcW w:w="755" w:type="dxa"/>
            <w:vAlign w:val="center"/>
          </w:tcPr>
          <w:p w14:paraId="4B0E4FE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10</w:t>
            </w:r>
          </w:p>
        </w:tc>
        <w:tc>
          <w:tcPr>
            <w:tcW w:w="2552" w:type="dxa"/>
            <w:vAlign w:val="center"/>
          </w:tcPr>
          <w:p w14:paraId="7F1BEF8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6DC24C5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863EB1C" w14:textId="77777777" w:rsidTr="00B91E8E">
        <w:trPr>
          <w:trHeight w:val="436"/>
          <w:jc w:val="center"/>
        </w:trPr>
        <w:tc>
          <w:tcPr>
            <w:tcW w:w="755" w:type="dxa"/>
            <w:vAlign w:val="center"/>
          </w:tcPr>
          <w:p w14:paraId="7B88214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3071877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E65F49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1EA4EC2F" w14:textId="77777777" w:rsidTr="00B91E8E">
        <w:trPr>
          <w:trHeight w:val="436"/>
          <w:jc w:val="center"/>
        </w:trPr>
        <w:tc>
          <w:tcPr>
            <w:tcW w:w="755" w:type="dxa"/>
            <w:vAlign w:val="center"/>
          </w:tcPr>
          <w:p w14:paraId="2C3F973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1E99178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228B49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38058D22" w14:textId="77777777" w:rsidR="007A5A99" w:rsidRPr="00863862" w:rsidRDefault="007A5A99">
      <w:pPr>
        <w:pStyle w:val="a5"/>
        <w:ind w:firstLine="0"/>
        <w:jc w:val="center"/>
        <w:rPr>
          <w:color w:val="000000" w:themeColor="text1"/>
        </w:rPr>
      </w:pPr>
    </w:p>
    <w:p w14:paraId="3FEA14D8" w14:textId="6DE89D9E"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298"/>
    </w:p>
    <w:p w14:paraId="1DC82456" w14:textId="77777777" w:rsidR="00B43324" w:rsidRDefault="00B43324">
      <w:pPr>
        <w:pStyle w:val="a5"/>
        <w:ind w:firstLine="0"/>
        <w:jc w:val="center"/>
        <w:rPr>
          <w:rFonts w:hAnsi="宋体"/>
          <w:b/>
          <w:color w:val="000000" w:themeColor="text1"/>
          <w:sz w:val="30"/>
          <w:szCs w:val="30"/>
        </w:rPr>
      </w:pPr>
    </w:p>
    <w:p w14:paraId="480424D2" w14:textId="122E859A"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p w14:paraId="4DDD7264" w14:textId="77777777" w:rsidR="00A102CA" w:rsidRPr="00B943F3" w:rsidRDefault="00A102CA" w:rsidP="00D71FA0">
      <w:pPr>
        <w:widowControl/>
        <w:spacing w:line="360" w:lineRule="auto"/>
        <w:rPr>
          <w:rFonts w:ascii="宋体" w:hAnsi="宋体"/>
          <w:color w:val="000000"/>
          <w:sz w:val="24"/>
        </w:rPr>
      </w:pPr>
      <w:r w:rsidRPr="00B943F3">
        <w:rPr>
          <w:rFonts w:hAnsi="宋体" w:hint="eastAsia"/>
          <w:color w:val="000000"/>
          <w:sz w:val="24"/>
        </w:rPr>
        <w:t xml:space="preserve">  </w:t>
      </w:r>
      <w:r w:rsidRPr="00B943F3">
        <w:rPr>
          <w:rFonts w:ascii="宋体" w:hAnsi="宋体" w:hint="eastAsia"/>
          <w:color w:val="000000"/>
          <w:sz w:val="24"/>
        </w:rPr>
        <w:t>（1）技术性能：50分</w:t>
      </w:r>
    </w:p>
    <w:p w14:paraId="437A5765" w14:textId="7B5AFFE3" w:rsidR="00A102CA" w:rsidRPr="00B943F3" w:rsidRDefault="00A102CA" w:rsidP="00D71FA0">
      <w:pPr>
        <w:widowControl/>
        <w:spacing w:line="360" w:lineRule="auto"/>
        <w:ind w:leftChars="135" w:left="283" w:firstLineChars="205" w:firstLine="492"/>
        <w:rPr>
          <w:rFonts w:ascii="宋体" w:hAnsi="宋体"/>
          <w:color w:val="000000"/>
          <w:sz w:val="24"/>
        </w:rPr>
      </w:pPr>
      <w:r w:rsidRPr="00B943F3">
        <w:rPr>
          <w:rFonts w:ascii="宋体" w:hAnsi="宋体" w:hint="eastAsia"/>
          <w:color w:val="000000"/>
          <w:sz w:val="24"/>
        </w:rPr>
        <w:t>全部满足</w:t>
      </w:r>
      <w:r w:rsidR="00643A7C">
        <w:rPr>
          <w:rFonts w:ascii="宋体" w:hAnsi="宋体" w:hint="eastAsia"/>
          <w:color w:val="000000"/>
          <w:sz w:val="24"/>
        </w:rPr>
        <w:t>磋商</w:t>
      </w:r>
      <w:r w:rsidRPr="00B943F3">
        <w:rPr>
          <w:rFonts w:ascii="宋体" w:hAnsi="宋体" w:hint="eastAsia"/>
          <w:color w:val="000000"/>
          <w:sz w:val="24"/>
        </w:rPr>
        <w:t>文件技术指标的得50分，</w:t>
      </w:r>
      <w:r w:rsidRPr="00B943F3">
        <w:rPr>
          <w:color w:val="000000"/>
          <w:sz w:val="24"/>
        </w:rPr>
        <w:t>关键指标（</w:t>
      </w:r>
      <w:r w:rsidRPr="00B943F3">
        <w:rPr>
          <w:color w:val="000000"/>
          <w:sz w:val="24"/>
        </w:rPr>
        <w:t>“</w:t>
      </w:r>
      <w:r w:rsidRPr="00B943F3">
        <w:rPr>
          <w:rFonts w:ascii="宋体" w:hAnsi="宋体"/>
          <w:b/>
          <w:bCs/>
          <w:color w:val="000000"/>
          <w:szCs w:val="21"/>
        </w:rPr>
        <w:t>*</w:t>
      </w:r>
      <w:r w:rsidRPr="00B943F3">
        <w:rPr>
          <w:color w:val="000000"/>
          <w:sz w:val="24"/>
        </w:rPr>
        <w:t>”</w:t>
      </w:r>
      <w:r w:rsidRPr="00B943F3">
        <w:rPr>
          <w:color w:val="000000"/>
          <w:sz w:val="24"/>
        </w:rPr>
        <w:t>指标）是必须满足的指标，如不满足将被视为对</w:t>
      </w:r>
      <w:r w:rsidR="008F7580">
        <w:rPr>
          <w:rFonts w:hint="eastAsia"/>
          <w:color w:val="000000"/>
          <w:sz w:val="24"/>
        </w:rPr>
        <w:t>磋商</w:t>
      </w:r>
      <w:r w:rsidRPr="00B943F3">
        <w:rPr>
          <w:color w:val="000000"/>
          <w:sz w:val="24"/>
        </w:rPr>
        <w:t>文件的非实质性响应。评委可根据指标的正负偏离情况</w:t>
      </w:r>
      <w:r w:rsidRPr="00B943F3">
        <w:rPr>
          <w:rFonts w:hint="eastAsia"/>
          <w:color w:val="000000"/>
          <w:sz w:val="24"/>
        </w:rPr>
        <w:t>予以评分</w:t>
      </w:r>
      <w:r w:rsidRPr="00B943F3">
        <w:rPr>
          <w:color w:val="000000"/>
          <w:sz w:val="24"/>
        </w:rPr>
        <w:t>，</w:t>
      </w:r>
      <w:r w:rsidRPr="00B943F3">
        <w:rPr>
          <w:rFonts w:hint="eastAsia"/>
          <w:color w:val="000000"/>
          <w:sz w:val="24"/>
        </w:rPr>
        <w:t>“</w:t>
      </w:r>
      <w:r w:rsidRPr="00B943F3">
        <w:rPr>
          <w:rFonts w:hint="eastAsia"/>
          <w:color w:val="000000"/>
          <w:sz w:val="24"/>
        </w:rPr>
        <w:t>#</w:t>
      </w:r>
      <w:r w:rsidRPr="00B943F3">
        <w:rPr>
          <w:rFonts w:hint="eastAsia"/>
          <w:color w:val="000000"/>
          <w:sz w:val="24"/>
        </w:rPr>
        <w:t>”</w:t>
      </w:r>
      <w:proofErr w:type="gramStart"/>
      <w:r w:rsidRPr="00B943F3">
        <w:rPr>
          <w:color w:val="000000"/>
          <w:sz w:val="24"/>
        </w:rPr>
        <w:t>号部分</w:t>
      </w:r>
      <w:proofErr w:type="gramEnd"/>
      <w:r w:rsidRPr="00B943F3">
        <w:rPr>
          <w:color w:val="000000"/>
          <w:sz w:val="24"/>
        </w:rPr>
        <w:t>一项</w:t>
      </w:r>
      <w:r w:rsidRPr="00B943F3">
        <w:rPr>
          <w:rFonts w:hint="eastAsia"/>
          <w:color w:val="000000"/>
          <w:sz w:val="24"/>
        </w:rPr>
        <w:t>不满足扣</w:t>
      </w:r>
      <w:r w:rsidRPr="00B943F3">
        <w:rPr>
          <w:rFonts w:hint="eastAsia"/>
          <w:color w:val="000000"/>
          <w:sz w:val="24"/>
        </w:rPr>
        <w:t>5</w:t>
      </w:r>
      <w:r w:rsidRPr="00B943F3">
        <w:rPr>
          <w:rFonts w:hint="eastAsia"/>
          <w:color w:val="000000"/>
          <w:sz w:val="24"/>
        </w:rPr>
        <w:t>分</w:t>
      </w:r>
      <w:r w:rsidRPr="00B943F3">
        <w:rPr>
          <w:color w:val="000000"/>
          <w:sz w:val="24"/>
        </w:rPr>
        <w:t>，非</w:t>
      </w:r>
      <w:r w:rsidRPr="00B943F3">
        <w:rPr>
          <w:rFonts w:hint="eastAsia"/>
          <w:color w:val="000000"/>
          <w:sz w:val="24"/>
        </w:rPr>
        <w:t>“</w:t>
      </w:r>
      <w:r w:rsidRPr="00B943F3">
        <w:rPr>
          <w:rFonts w:hint="eastAsia"/>
          <w:color w:val="000000"/>
          <w:sz w:val="24"/>
        </w:rPr>
        <w:t>#</w:t>
      </w:r>
      <w:r w:rsidRPr="00B943F3">
        <w:rPr>
          <w:rFonts w:hint="eastAsia"/>
          <w:color w:val="000000"/>
          <w:sz w:val="24"/>
        </w:rPr>
        <w:t>”</w:t>
      </w:r>
      <w:proofErr w:type="gramStart"/>
      <w:r w:rsidRPr="00B943F3">
        <w:rPr>
          <w:color w:val="000000"/>
          <w:sz w:val="24"/>
        </w:rPr>
        <w:t>号部分</w:t>
      </w:r>
      <w:proofErr w:type="gramEnd"/>
      <w:r w:rsidRPr="00B943F3">
        <w:rPr>
          <w:color w:val="000000"/>
          <w:sz w:val="24"/>
        </w:rPr>
        <w:t>一般性技术指标一项不满足减</w:t>
      </w:r>
      <w:r w:rsidRPr="00B943F3">
        <w:rPr>
          <w:rFonts w:hint="eastAsia"/>
          <w:color w:val="000000"/>
          <w:sz w:val="24"/>
        </w:rPr>
        <w:t>2</w:t>
      </w:r>
      <w:r w:rsidRPr="00B943F3">
        <w:rPr>
          <w:color w:val="000000"/>
          <w:sz w:val="24"/>
        </w:rPr>
        <w:t>分，最多扣至</w:t>
      </w:r>
      <w:r w:rsidRPr="00B943F3">
        <w:rPr>
          <w:rFonts w:hint="eastAsia"/>
          <w:color w:val="000000"/>
          <w:sz w:val="24"/>
        </w:rPr>
        <w:t>0</w:t>
      </w:r>
      <w:r w:rsidRPr="00B943F3">
        <w:rPr>
          <w:rFonts w:hint="eastAsia"/>
          <w:color w:val="000000"/>
          <w:sz w:val="24"/>
        </w:rPr>
        <w:t>分</w:t>
      </w:r>
      <w:r w:rsidRPr="00B943F3">
        <w:rPr>
          <w:color w:val="000000"/>
          <w:sz w:val="24"/>
        </w:rPr>
        <w:t>。</w:t>
      </w:r>
      <w:r w:rsidRPr="00B943F3">
        <w:rPr>
          <w:rFonts w:ascii="宋体" w:hAnsi="宋体" w:hint="eastAsia"/>
          <w:color w:val="000000"/>
          <w:sz w:val="24"/>
        </w:rPr>
        <w:t>技术性能包括：</w:t>
      </w:r>
      <w:r w:rsidR="008F7580">
        <w:rPr>
          <w:rFonts w:ascii="宋体" w:hAnsi="宋体" w:hint="eastAsia"/>
          <w:color w:val="000000"/>
          <w:sz w:val="24"/>
        </w:rPr>
        <w:t>响应</w:t>
      </w:r>
      <w:r w:rsidRPr="00B943F3">
        <w:rPr>
          <w:rFonts w:ascii="宋体" w:hAnsi="宋体" w:hint="eastAsia"/>
          <w:color w:val="000000"/>
          <w:sz w:val="24"/>
        </w:rPr>
        <w:t>文件对</w:t>
      </w:r>
      <w:r w:rsidR="0072513D">
        <w:rPr>
          <w:rFonts w:ascii="宋体" w:hAnsi="宋体" w:hint="eastAsia"/>
          <w:color w:val="000000"/>
          <w:sz w:val="24"/>
        </w:rPr>
        <w:t>磋商</w:t>
      </w:r>
      <w:r w:rsidRPr="00B943F3">
        <w:rPr>
          <w:rFonts w:ascii="宋体" w:hAnsi="宋体" w:hint="eastAsia"/>
          <w:color w:val="000000"/>
          <w:sz w:val="24"/>
        </w:rPr>
        <w:t>文件</w:t>
      </w:r>
      <w:r w:rsidR="008F7580" w:rsidRPr="008F7580">
        <w:rPr>
          <w:rFonts w:ascii="宋体" w:hAnsi="宋体" w:hint="eastAsia"/>
          <w:color w:val="000000"/>
          <w:sz w:val="24"/>
        </w:rPr>
        <w:t>第五部分</w:t>
      </w:r>
      <w:r w:rsidRPr="00B943F3">
        <w:rPr>
          <w:rFonts w:ascii="宋体" w:hAnsi="宋体" w:hint="eastAsia"/>
          <w:color w:val="000000"/>
          <w:sz w:val="24"/>
        </w:rPr>
        <w:t>“</w:t>
      </w:r>
      <w:r w:rsidR="008F7580" w:rsidRPr="008F7580">
        <w:rPr>
          <w:rFonts w:ascii="宋体" w:hAnsi="宋体" w:hint="eastAsia"/>
          <w:color w:val="000000"/>
          <w:sz w:val="24"/>
        </w:rPr>
        <w:t>服务技术需求及要求</w:t>
      </w:r>
      <w:r w:rsidRPr="00B943F3">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sidR="008F7580">
        <w:rPr>
          <w:rFonts w:ascii="宋体" w:hAnsi="宋体" w:hint="eastAsia"/>
          <w:color w:val="000000"/>
          <w:sz w:val="24"/>
        </w:rPr>
        <w:t>磋商</w:t>
      </w:r>
      <w:r w:rsidRPr="00B943F3">
        <w:rPr>
          <w:rFonts w:ascii="宋体" w:hAnsi="宋体" w:hint="eastAsia"/>
          <w:color w:val="000000"/>
          <w:sz w:val="24"/>
        </w:rPr>
        <w:t>人不提供印刷资料或检测报告、印刷资料或检测报告无法体现</w:t>
      </w:r>
      <w:r w:rsidR="002302B4">
        <w:rPr>
          <w:rFonts w:ascii="宋体" w:hAnsi="宋体" w:hint="eastAsia"/>
          <w:color w:val="000000"/>
          <w:sz w:val="24"/>
        </w:rPr>
        <w:t>磋商</w:t>
      </w:r>
      <w:r w:rsidRPr="00B943F3">
        <w:rPr>
          <w:rFonts w:ascii="宋体" w:hAnsi="宋体" w:hint="eastAsia"/>
          <w:color w:val="000000"/>
          <w:sz w:val="24"/>
        </w:rPr>
        <w:t>人技术规格响应的情况时，评标委员会有权不予以认可，不能被评标委会认可的技术参数则视为该项负偏离。</w:t>
      </w:r>
    </w:p>
    <w:p w14:paraId="47779B34" w14:textId="77777777" w:rsidR="00A102CA" w:rsidRPr="00B943F3" w:rsidRDefault="00A102CA" w:rsidP="002167C0">
      <w:pPr>
        <w:widowControl/>
        <w:tabs>
          <w:tab w:val="left" w:pos="7560"/>
        </w:tabs>
        <w:spacing w:line="360" w:lineRule="auto"/>
        <w:rPr>
          <w:rFonts w:ascii="宋体" w:hAnsi="宋体"/>
          <w:color w:val="000000"/>
          <w:sz w:val="24"/>
        </w:rPr>
      </w:pPr>
      <w:r w:rsidRPr="00B943F3">
        <w:rPr>
          <w:rFonts w:ascii="宋体" w:hAnsi="宋体" w:hint="eastAsia"/>
          <w:color w:val="000000"/>
          <w:sz w:val="24"/>
        </w:rPr>
        <w:t>（2）节能产品、环境标志产品：2分</w:t>
      </w:r>
    </w:p>
    <w:p w14:paraId="5289E7BE" w14:textId="1800819B" w:rsidR="00A102CA" w:rsidRPr="00B943F3" w:rsidRDefault="00A102CA" w:rsidP="002167C0">
      <w:pPr>
        <w:widowControl/>
        <w:spacing w:line="360" w:lineRule="auto"/>
        <w:ind w:leftChars="67" w:left="141" w:firstLineChars="236" w:firstLine="566"/>
        <w:rPr>
          <w:rFonts w:ascii="宋体" w:hAnsi="宋体"/>
          <w:color w:val="000000"/>
          <w:sz w:val="24"/>
        </w:rPr>
      </w:pPr>
      <w:r w:rsidRPr="00B943F3">
        <w:rPr>
          <w:rFonts w:ascii="宋体" w:hAnsi="宋体" w:hint="eastAsia"/>
          <w:color w:val="000000"/>
          <w:sz w:val="24"/>
        </w:rPr>
        <w:lastRenderedPageBreak/>
        <w:t>审查</w:t>
      </w:r>
      <w:r w:rsidR="00AF597C">
        <w:rPr>
          <w:rFonts w:ascii="宋体" w:hAnsi="宋体" w:hint="eastAsia"/>
          <w:color w:val="000000"/>
          <w:sz w:val="24"/>
        </w:rPr>
        <w:t>磋商</w:t>
      </w:r>
      <w:r w:rsidRPr="00B943F3">
        <w:rPr>
          <w:rFonts w:ascii="宋体" w:hAnsi="宋体" w:hint="eastAsia"/>
          <w:color w:val="000000"/>
          <w:sz w:val="24"/>
        </w:rPr>
        <w:t>人所投产品是否属于节能产品、环境标志产品，</w:t>
      </w:r>
      <w:proofErr w:type="gramStart"/>
      <w:r w:rsidRPr="00B943F3">
        <w:rPr>
          <w:rFonts w:ascii="宋体" w:hAnsi="宋体" w:hint="eastAsia"/>
          <w:color w:val="000000"/>
          <w:sz w:val="24"/>
        </w:rPr>
        <w:t>酌情给</w:t>
      </w:r>
      <w:proofErr w:type="gramEnd"/>
      <w:r w:rsidRPr="00B943F3">
        <w:rPr>
          <w:rFonts w:ascii="宋体" w:hAnsi="宋体" w:hint="eastAsia"/>
          <w:color w:val="000000"/>
          <w:sz w:val="24"/>
        </w:rPr>
        <w:t>0-2分，须附相应证明材料（证明材料须按照“说明2、说明3”的要求提供；属于政府强制采购节能产品的不加分；未按照要求提供证明材料的不加分）。</w:t>
      </w:r>
    </w:p>
    <w:p w14:paraId="0F8C334D" w14:textId="77777777" w:rsidR="00A102CA" w:rsidRPr="00B943F3" w:rsidRDefault="00A102CA" w:rsidP="006A2A96">
      <w:pPr>
        <w:widowControl/>
        <w:spacing w:line="360" w:lineRule="auto"/>
        <w:ind w:firstLineChars="59" w:firstLine="142"/>
        <w:rPr>
          <w:rFonts w:ascii="宋体" w:hAnsi="宋体"/>
          <w:color w:val="000000"/>
          <w:sz w:val="24"/>
        </w:rPr>
      </w:pPr>
      <w:r w:rsidRPr="00B943F3">
        <w:rPr>
          <w:rFonts w:ascii="宋体" w:hAnsi="宋体" w:hint="eastAsia"/>
          <w:color w:val="000000"/>
          <w:sz w:val="24"/>
        </w:rPr>
        <w:t>（3）相关业绩：10分</w:t>
      </w:r>
    </w:p>
    <w:p w14:paraId="1098CB32" w14:textId="46BA0825" w:rsidR="00A102CA" w:rsidRPr="00B943F3" w:rsidRDefault="00A102CA" w:rsidP="006A2A96">
      <w:pPr>
        <w:widowControl/>
        <w:spacing w:line="360" w:lineRule="auto"/>
        <w:ind w:firstLineChars="236" w:firstLine="566"/>
        <w:rPr>
          <w:rFonts w:ascii="宋体" w:hAnsi="宋体"/>
          <w:color w:val="000000"/>
          <w:sz w:val="24"/>
        </w:rPr>
      </w:pPr>
      <w:r w:rsidRPr="00B943F3">
        <w:rPr>
          <w:rFonts w:ascii="宋体" w:hAnsi="宋体" w:hint="eastAsia"/>
          <w:color w:val="000000"/>
          <w:sz w:val="24"/>
        </w:rPr>
        <w:t>审查</w:t>
      </w:r>
      <w:r w:rsidR="00AF597C">
        <w:rPr>
          <w:rFonts w:ascii="宋体" w:hAnsi="宋体" w:hint="eastAsia"/>
          <w:color w:val="000000"/>
          <w:sz w:val="24"/>
        </w:rPr>
        <w:t>磋商</w:t>
      </w:r>
      <w:r w:rsidRPr="00B943F3">
        <w:rPr>
          <w:rFonts w:ascii="宋体" w:hAnsi="宋体" w:hint="eastAsia"/>
          <w:color w:val="000000"/>
          <w:sz w:val="24"/>
        </w:rPr>
        <w:t>人所投产品的2015年3月15日至投标截止之日做过的同类型项目业绩并附相关证明文件；（需提供合同首页、金额清单页、双方签字</w:t>
      </w:r>
      <w:proofErr w:type="gramStart"/>
      <w:r w:rsidRPr="00B943F3">
        <w:rPr>
          <w:rFonts w:ascii="宋体" w:hAnsi="宋体" w:hint="eastAsia"/>
          <w:color w:val="000000"/>
          <w:sz w:val="24"/>
        </w:rPr>
        <w:t>盖章页并加盖</w:t>
      </w:r>
      <w:proofErr w:type="gramEnd"/>
      <w:r w:rsidRPr="00B943F3">
        <w:rPr>
          <w:rFonts w:ascii="宋体" w:hAnsi="宋体" w:hint="eastAsia"/>
          <w:color w:val="000000"/>
          <w:sz w:val="24"/>
        </w:rPr>
        <w:t>公司公章等业绩内要求的材料）, 每提供一份得2分，最多得10分。</w:t>
      </w:r>
    </w:p>
    <w:p w14:paraId="50B7F5CF"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（4）综合商务：8分</w:t>
      </w:r>
    </w:p>
    <w:p w14:paraId="3C5DEC54" w14:textId="77777777" w:rsidR="00A102CA" w:rsidRPr="00B943F3" w:rsidRDefault="00A102CA" w:rsidP="00AF597C">
      <w:pPr>
        <w:widowControl/>
        <w:spacing w:line="360" w:lineRule="auto"/>
        <w:ind w:firstLineChars="59" w:firstLine="142"/>
        <w:rPr>
          <w:rFonts w:ascii="宋体" w:hAnsi="宋体"/>
          <w:color w:val="000000"/>
          <w:sz w:val="24"/>
        </w:rPr>
      </w:pPr>
      <w:r w:rsidRPr="00B943F3">
        <w:rPr>
          <w:rFonts w:ascii="宋体" w:hAnsi="宋体" w:hint="eastAsia"/>
          <w:color w:val="000000"/>
          <w:sz w:val="24"/>
        </w:rPr>
        <w:t>供货方案2分:完善、合理，可行得2分，否则酌情扣分。</w:t>
      </w:r>
    </w:p>
    <w:p w14:paraId="7A401C18" w14:textId="3F4BBF82" w:rsidR="00A102CA" w:rsidRPr="00B943F3" w:rsidRDefault="00A102CA" w:rsidP="006A2A96">
      <w:pPr>
        <w:widowControl/>
        <w:spacing w:line="360" w:lineRule="auto"/>
        <w:ind w:leftChars="73" w:left="710" w:hangingChars="232" w:hanging="557"/>
        <w:rPr>
          <w:rFonts w:ascii="宋体" w:hAnsi="宋体"/>
          <w:color w:val="000000"/>
          <w:sz w:val="24"/>
        </w:rPr>
      </w:pPr>
      <w:r w:rsidRPr="00B943F3">
        <w:rPr>
          <w:rFonts w:ascii="宋体" w:hAnsi="宋体" w:hint="eastAsia"/>
          <w:color w:val="000000"/>
          <w:sz w:val="24"/>
        </w:rPr>
        <w:t>售后服务2分:售后服务完善、响应时间迅速、培训合理、</w:t>
      </w:r>
      <w:proofErr w:type="gramStart"/>
      <w:r w:rsidRPr="00B943F3">
        <w:rPr>
          <w:rFonts w:ascii="宋体" w:hAnsi="宋体" w:hint="eastAsia"/>
          <w:color w:val="000000"/>
          <w:sz w:val="24"/>
        </w:rPr>
        <w:t>符合</w:t>
      </w:r>
      <w:r w:rsidR="0072513D">
        <w:rPr>
          <w:rFonts w:ascii="宋体" w:hAnsi="宋体" w:hint="eastAsia"/>
          <w:color w:val="000000"/>
          <w:sz w:val="24"/>
        </w:rPr>
        <w:t>磋商</w:t>
      </w:r>
      <w:proofErr w:type="gramEnd"/>
      <w:r w:rsidRPr="00B943F3">
        <w:rPr>
          <w:rFonts w:ascii="宋体" w:hAnsi="宋体" w:hint="eastAsia"/>
          <w:color w:val="000000"/>
          <w:sz w:val="24"/>
        </w:rPr>
        <w:t>文件中的有关要求的得2分；否则酌情扣分。</w:t>
      </w:r>
    </w:p>
    <w:p w14:paraId="0882ACCC" w14:textId="01B44C3D" w:rsidR="00A102CA" w:rsidRPr="00B943F3" w:rsidRDefault="00A102CA" w:rsidP="006A2A96">
      <w:pPr>
        <w:widowControl/>
        <w:spacing w:line="360" w:lineRule="auto"/>
        <w:ind w:leftChars="100" w:left="712" w:hangingChars="209" w:hanging="502"/>
        <w:rPr>
          <w:rFonts w:ascii="宋体" w:hAnsi="宋体"/>
          <w:color w:val="000000"/>
          <w:sz w:val="24"/>
        </w:rPr>
      </w:pPr>
      <w:r w:rsidRPr="00B943F3">
        <w:rPr>
          <w:rFonts w:ascii="宋体" w:hAnsi="宋体" w:hint="eastAsia"/>
          <w:color w:val="000000"/>
          <w:sz w:val="24"/>
        </w:rPr>
        <w:t>资信和信誉2分: 综合审查</w:t>
      </w:r>
      <w:r w:rsidR="00AF597C">
        <w:rPr>
          <w:rFonts w:hAnsi="宋体" w:cs="Tahoma" w:hint="eastAsia"/>
          <w:color w:val="000000"/>
          <w:kern w:val="0"/>
          <w:sz w:val="24"/>
        </w:rPr>
        <w:t>磋商</w:t>
      </w:r>
      <w:r w:rsidRPr="00B943F3">
        <w:rPr>
          <w:rFonts w:hAnsi="宋体" w:cs="Tahoma" w:hint="eastAsia"/>
          <w:color w:val="000000"/>
          <w:kern w:val="0"/>
          <w:sz w:val="24"/>
        </w:rPr>
        <w:t>人</w:t>
      </w:r>
      <w:r w:rsidRPr="00B943F3">
        <w:rPr>
          <w:rFonts w:ascii="宋体" w:hAnsi="宋体"/>
          <w:color w:val="000000"/>
          <w:sz w:val="24"/>
        </w:rPr>
        <w:t>公司信誉</w:t>
      </w:r>
      <w:r w:rsidRPr="00B943F3">
        <w:rPr>
          <w:rFonts w:ascii="宋体" w:hAnsi="宋体" w:hint="eastAsia"/>
          <w:color w:val="000000"/>
          <w:sz w:val="24"/>
        </w:rPr>
        <w:t>、</w:t>
      </w:r>
      <w:r w:rsidRPr="00B943F3">
        <w:rPr>
          <w:rFonts w:ascii="宋体" w:hAnsi="宋体"/>
          <w:color w:val="000000"/>
          <w:sz w:val="24"/>
        </w:rPr>
        <w:t>技术状况</w:t>
      </w:r>
      <w:r w:rsidRPr="00B943F3">
        <w:rPr>
          <w:rFonts w:ascii="宋体" w:hAnsi="宋体" w:hint="eastAsia"/>
          <w:color w:val="000000"/>
          <w:sz w:val="24"/>
        </w:rPr>
        <w:t>、</w:t>
      </w:r>
      <w:r w:rsidRPr="00B943F3">
        <w:rPr>
          <w:rFonts w:ascii="宋体" w:hAnsi="宋体"/>
          <w:color w:val="000000"/>
          <w:sz w:val="24"/>
        </w:rPr>
        <w:t>履约能力</w:t>
      </w:r>
      <w:r w:rsidRPr="00B943F3">
        <w:rPr>
          <w:rFonts w:ascii="宋体" w:hAnsi="宋体" w:hint="eastAsia"/>
          <w:color w:val="000000"/>
          <w:sz w:val="24"/>
        </w:rPr>
        <w:t>等较好的2分、一般的1分、较差的0分。</w:t>
      </w:r>
    </w:p>
    <w:p w14:paraId="182BCD20" w14:textId="6352658D" w:rsidR="00A102CA" w:rsidRPr="00B943F3" w:rsidRDefault="00A102CA" w:rsidP="006A2A96">
      <w:pPr>
        <w:widowControl/>
        <w:spacing w:line="360" w:lineRule="auto"/>
        <w:ind w:leftChars="52" w:left="709" w:hangingChars="250" w:hanging="600"/>
        <w:rPr>
          <w:rFonts w:ascii="宋体" w:hAnsi="宋体"/>
          <w:color w:val="000000"/>
          <w:sz w:val="24"/>
        </w:rPr>
      </w:pPr>
      <w:r w:rsidRPr="00B943F3">
        <w:rPr>
          <w:rFonts w:ascii="宋体" w:hAnsi="宋体" w:hint="eastAsia"/>
          <w:bCs/>
          <w:iCs/>
          <w:color w:val="000000"/>
          <w:sz w:val="24"/>
        </w:rPr>
        <w:t>投标文件2分：文件装订牢固、目录清楚、页码准确，</w:t>
      </w:r>
      <w:proofErr w:type="gramStart"/>
      <w:r w:rsidRPr="00B943F3">
        <w:rPr>
          <w:rFonts w:ascii="宋体" w:hAnsi="宋体" w:hint="eastAsia"/>
          <w:bCs/>
          <w:iCs/>
          <w:color w:val="000000"/>
          <w:sz w:val="24"/>
        </w:rPr>
        <w:t>完全响应</w:t>
      </w:r>
      <w:proofErr w:type="gramEnd"/>
      <w:r w:rsidR="0072513D">
        <w:rPr>
          <w:rFonts w:ascii="宋体" w:hAnsi="宋体" w:hint="eastAsia"/>
          <w:bCs/>
          <w:iCs/>
          <w:color w:val="000000"/>
          <w:sz w:val="24"/>
        </w:rPr>
        <w:t>磋商</w:t>
      </w:r>
      <w:r w:rsidRPr="00B943F3">
        <w:rPr>
          <w:rFonts w:ascii="宋体" w:hAnsi="宋体" w:hint="eastAsia"/>
          <w:bCs/>
          <w:iCs/>
          <w:color w:val="000000"/>
          <w:sz w:val="24"/>
        </w:rPr>
        <w:t>文件要求提供相关资料、表格等，得2分；有欠缺的得0-1分。</w:t>
      </w:r>
    </w:p>
    <w:p w14:paraId="6369153F" w14:textId="77777777" w:rsidR="00A102CA" w:rsidRPr="00B943F3" w:rsidRDefault="00A102CA" w:rsidP="006A2A96">
      <w:pPr>
        <w:pStyle w:val="a9"/>
        <w:spacing w:line="360" w:lineRule="auto"/>
        <w:rPr>
          <w:rFonts w:hAnsi="宋体"/>
          <w:color w:val="000000"/>
          <w:sz w:val="24"/>
          <w:szCs w:val="24"/>
        </w:rPr>
      </w:pPr>
      <w:r w:rsidRPr="00B943F3">
        <w:rPr>
          <w:rFonts w:hAnsi="宋体" w:hint="eastAsia"/>
          <w:color w:val="000000"/>
          <w:sz w:val="24"/>
          <w:szCs w:val="24"/>
        </w:rPr>
        <w:t>（5）投标报价：30分</w:t>
      </w:r>
    </w:p>
    <w:p w14:paraId="5160FCCF" w14:textId="3D1818C8"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价格分计算方法：以满足</w:t>
      </w:r>
      <w:r w:rsidR="0072513D">
        <w:rPr>
          <w:rFonts w:ascii="宋体" w:hAnsi="宋体" w:hint="eastAsia"/>
          <w:color w:val="000000"/>
          <w:sz w:val="24"/>
        </w:rPr>
        <w:t>磋商</w:t>
      </w:r>
      <w:r w:rsidRPr="00B943F3">
        <w:rPr>
          <w:rFonts w:ascii="宋体" w:hAnsi="宋体" w:hint="eastAsia"/>
          <w:color w:val="000000"/>
          <w:sz w:val="24"/>
        </w:rPr>
        <w:t>文件要求且投标价格最低的投标报价为评标基准价，其价格分为满分。其他投标人的投标报价得分=(评标基准价／投标报价)×30</w:t>
      </w:r>
    </w:p>
    <w:p w14:paraId="407CA96D" w14:textId="77777777" w:rsidR="00B43324" w:rsidRPr="00A102CA" w:rsidRDefault="00B43324" w:rsidP="00B43324">
      <w:pPr>
        <w:rPr>
          <w:rFonts w:ascii="宋体" w:hAnsi="宋体"/>
          <w:color w:val="000000" w:themeColor="text1"/>
          <w:kern w:val="16"/>
          <w:sz w:val="24"/>
        </w:rPr>
      </w:pPr>
    </w:p>
    <w:p w14:paraId="5CF2A29B"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63550539"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4FB651A5"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2066FD09"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2A0610CC"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lastRenderedPageBreak/>
        <w:t>监狱企业、残疾人福利性单位参与投标视同小型、微型企业，须提供相应证明文件（复印件须加盖公章），否则不考虑价格扣除。</w:t>
      </w:r>
    </w:p>
    <w:p w14:paraId="45BF235F"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2D417CD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0E912FA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72DE205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863862">
        <w:rPr>
          <w:rFonts w:hint="eastAsia"/>
          <w:color w:val="000000" w:themeColor="text1"/>
        </w:rPr>
        <w:lastRenderedPageBreak/>
        <w:t>附件</w:t>
      </w:r>
      <w:r w:rsidRPr="00863862">
        <w:rPr>
          <w:rFonts w:hint="eastAsia"/>
          <w:color w:val="000000" w:themeColor="text1"/>
        </w:rPr>
        <w:t>1</w:t>
      </w:r>
      <w:bookmarkEnd w:id="299"/>
      <w:r w:rsidRPr="00863862">
        <w:rPr>
          <w:rFonts w:hint="eastAsia"/>
          <w:color w:val="000000" w:themeColor="text1"/>
        </w:rPr>
        <w:t>：政府采购促进中小企业发展暂行办法</w:t>
      </w:r>
      <w:bookmarkEnd w:id="300"/>
      <w:bookmarkEnd w:id="301"/>
      <w:bookmarkEnd w:id="302"/>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863862">
        <w:rPr>
          <w:rFonts w:ascii="宋体" w:hAnsi="宋体" w:hint="eastAsia"/>
          <w:color w:val="000000" w:themeColor="text1"/>
          <w:spacing w:val="6"/>
          <w:sz w:val="24"/>
        </w:rPr>
        <w:t>本项所称货物不包括使用大型企业注册商标的货物。</w:t>
      </w:r>
      <w:bookmarkEnd w:id="303"/>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07"/>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356AA209"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863862"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08"/>
      <w:bookmarkEnd w:id="309"/>
      <w:bookmarkEnd w:id="310"/>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863862">
        <w:rPr>
          <w:rFonts w:ascii="宋体" w:hAnsi="宋体" w:hint="eastAsia"/>
          <w:color w:val="000000" w:themeColor="text1"/>
          <w:spacing w:val="6"/>
          <w:sz w:val="28"/>
          <w:szCs w:val="28"/>
        </w:rPr>
        <w:t>______（请填写：中型、小型、微型）企业</w:t>
      </w:r>
      <w:bookmarkEnd w:id="311"/>
      <w:bookmarkEnd w:id="312"/>
      <w:r w:rsidRPr="00863862">
        <w:rPr>
          <w:rFonts w:ascii="宋体" w:hAnsi="宋体" w:hint="eastAsia"/>
          <w:color w:val="000000" w:themeColor="text1"/>
          <w:spacing w:val="6"/>
          <w:sz w:val="28"/>
          <w:szCs w:val="28"/>
        </w:rPr>
        <w:t>。即，本公司同时满足以下条件：</w:t>
      </w:r>
    </w:p>
    <w:p w14:paraId="01273064"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4977203D"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863862"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13"/>
      <w:bookmarkEnd w:id="314"/>
      <w:r w:rsidRPr="00863862">
        <w:rPr>
          <w:rFonts w:hint="eastAsia"/>
          <w:color w:val="000000" w:themeColor="text1"/>
        </w:rPr>
        <w:br/>
      </w:r>
      <w:bookmarkEnd w:id="315"/>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863862">
        <w:rPr>
          <w:rFonts w:ascii="宋体" w:hAnsi="宋体" w:hint="eastAsia"/>
          <w:color w:val="000000" w:themeColor="text1"/>
          <w:spacing w:val="6"/>
          <w:sz w:val="24"/>
        </w:rPr>
        <w:t>残疾人福利性单位声明函</w:t>
      </w:r>
      <w:bookmarkEnd w:id="316"/>
    </w:p>
    <w:bookmarkEnd w:id="317"/>
    <w:bookmarkEnd w:id="318"/>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2"/>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AD11A" w14:textId="77777777" w:rsidR="004B5FD8" w:rsidRDefault="004B5FD8">
      <w:r>
        <w:separator/>
      </w:r>
    </w:p>
  </w:endnote>
  <w:endnote w:type="continuationSeparator" w:id="0">
    <w:p w14:paraId="0F080416" w14:textId="77777777" w:rsidR="004B5FD8" w:rsidRDefault="004B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angSong">
    <w:altName w:val="黑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014C"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01115A" w:rsidRDefault="0001115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991" w14:textId="77777777" w:rsidR="0001115A" w:rsidRDefault="0001115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1A701" w14:textId="77777777" w:rsidR="0001115A" w:rsidRDefault="0001115A">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28276106"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3A7C" w:rsidRPr="00643A7C">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28276106"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3A7C" w:rsidRPr="00643A7C">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2C5AE" w14:textId="77777777" w:rsidR="0001115A" w:rsidRDefault="0001115A">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37AE6787"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3D" w:rsidRPr="0072513D">
                            <w:rPr>
                              <w:noProof/>
                            </w:rPr>
                            <w:t>3</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37AE6787"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3D" w:rsidRPr="0072513D">
                      <w:rPr>
                        <w:noProof/>
                      </w:rPr>
                      <w:t>3</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C463"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01115A" w:rsidRDefault="0001115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C308" w14:textId="6256D738"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sidR="00643A7C">
      <w:rPr>
        <w:rStyle w:val="af1"/>
        <w:noProof/>
      </w:rPr>
      <w:t>41</w:t>
    </w:r>
    <w:r>
      <w:fldChar w:fldCharType="end"/>
    </w:r>
  </w:p>
  <w:p w14:paraId="4727FB0C" w14:textId="77777777" w:rsidR="0001115A" w:rsidRDefault="0001115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C494" w14:textId="77777777" w:rsidR="0001115A" w:rsidRDefault="0001115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5ABE09"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3D" w:rsidRPr="0072513D">
                            <w:rPr>
                              <w:noProof/>
                            </w:rPr>
                            <w:t>69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5ABE09"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3D" w:rsidRPr="0072513D">
                      <w:rPr>
                        <w:noProof/>
                      </w:rPr>
                      <w:t>69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FD997" w14:textId="77777777" w:rsidR="004B5FD8" w:rsidRDefault="004B5FD8">
      <w:r>
        <w:separator/>
      </w:r>
    </w:p>
  </w:footnote>
  <w:footnote w:type="continuationSeparator" w:id="0">
    <w:p w14:paraId="6AC575AD" w14:textId="77777777" w:rsidR="004B5FD8" w:rsidRDefault="004B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B928F" w14:textId="77777777" w:rsidR="0001115A" w:rsidRDefault="0001115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36789" w14:textId="77777777" w:rsidR="0001115A" w:rsidRDefault="0001115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7BBB"/>
    <w:rsid w:val="00050300"/>
    <w:rsid w:val="000525A2"/>
    <w:rsid w:val="00056631"/>
    <w:rsid w:val="00057AD2"/>
    <w:rsid w:val="0006016F"/>
    <w:rsid w:val="00063495"/>
    <w:rsid w:val="000675DA"/>
    <w:rsid w:val="00071457"/>
    <w:rsid w:val="00071CC2"/>
    <w:rsid w:val="00071F43"/>
    <w:rsid w:val="00075BA4"/>
    <w:rsid w:val="000766F0"/>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C51"/>
    <w:rsid w:val="002167C0"/>
    <w:rsid w:val="002174DB"/>
    <w:rsid w:val="0022242E"/>
    <w:rsid w:val="002227AB"/>
    <w:rsid w:val="002253C4"/>
    <w:rsid w:val="002302B4"/>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40B8"/>
    <w:rsid w:val="003B6FB2"/>
    <w:rsid w:val="003C0620"/>
    <w:rsid w:val="003C10E0"/>
    <w:rsid w:val="003C148C"/>
    <w:rsid w:val="003C19E6"/>
    <w:rsid w:val="003C2762"/>
    <w:rsid w:val="003D4534"/>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AD"/>
    <w:rsid w:val="004266D6"/>
    <w:rsid w:val="00430191"/>
    <w:rsid w:val="00434A8E"/>
    <w:rsid w:val="0043636C"/>
    <w:rsid w:val="00437D96"/>
    <w:rsid w:val="00452684"/>
    <w:rsid w:val="004540D5"/>
    <w:rsid w:val="00457420"/>
    <w:rsid w:val="004653E1"/>
    <w:rsid w:val="00466479"/>
    <w:rsid w:val="00467289"/>
    <w:rsid w:val="004702C5"/>
    <w:rsid w:val="00472F06"/>
    <w:rsid w:val="00474361"/>
    <w:rsid w:val="00474524"/>
    <w:rsid w:val="004746EB"/>
    <w:rsid w:val="004760BE"/>
    <w:rsid w:val="00477B92"/>
    <w:rsid w:val="0048213C"/>
    <w:rsid w:val="004837A7"/>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5FD8"/>
    <w:rsid w:val="004B6181"/>
    <w:rsid w:val="004C0E69"/>
    <w:rsid w:val="004C27F1"/>
    <w:rsid w:val="004C2AC4"/>
    <w:rsid w:val="004C2AFB"/>
    <w:rsid w:val="004C3A4A"/>
    <w:rsid w:val="004C5758"/>
    <w:rsid w:val="004C5994"/>
    <w:rsid w:val="004C5FD2"/>
    <w:rsid w:val="004C7E85"/>
    <w:rsid w:val="004D1872"/>
    <w:rsid w:val="004D5213"/>
    <w:rsid w:val="004E36C8"/>
    <w:rsid w:val="004E5211"/>
    <w:rsid w:val="004E54F2"/>
    <w:rsid w:val="004E629A"/>
    <w:rsid w:val="004E6F5D"/>
    <w:rsid w:val="004E7582"/>
    <w:rsid w:val="004F0850"/>
    <w:rsid w:val="004F0EE2"/>
    <w:rsid w:val="004F349C"/>
    <w:rsid w:val="004F39DA"/>
    <w:rsid w:val="005003BF"/>
    <w:rsid w:val="00500B2D"/>
    <w:rsid w:val="005039C0"/>
    <w:rsid w:val="00504AAF"/>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343B"/>
    <w:rsid w:val="00544103"/>
    <w:rsid w:val="005554FB"/>
    <w:rsid w:val="00556DB2"/>
    <w:rsid w:val="0056026D"/>
    <w:rsid w:val="00561BB1"/>
    <w:rsid w:val="00567468"/>
    <w:rsid w:val="00571A0D"/>
    <w:rsid w:val="00574EBA"/>
    <w:rsid w:val="005774B4"/>
    <w:rsid w:val="005806DB"/>
    <w:rsid w:val="005814CE"/>
    <w:rsid w:val="0058232D"/>
    <w:rsid w:val="0058254C"/>
    <w:rsid w:val="00587815"/>
    <w:rsid w:val="00591125"/>
    <w:rsid w:val="0059113F"/>
    <w:rsid w:val="00592A81"/>
    <w:rsid w:val="0059392E"/>
    <w:rsid w:val="0059533A"/>
    <w:rsid w:val="005A3BBC"/>
    <w:rsid w:val="005A6528"/>
    <w:rsid w:val="005A6E75"/>
    <w:rsid w:val="005B39AB"/>
    <w:rsid w:val="005B6CDB"/>
    <w:rsid w:val="005C2FC5"/>
    <w:rsid w:val="005C3E69"/>
    <w:rsid w:val="005C4286"/>
    <w:rsid w:val="005C75A0"/>
    <w:rsid w:val="005C7B20"/>
    <w:rsid w:val="005D08CD"/>
    <w:rsid w:val="005D25B4"/>
    <w:rsid w:val="005D5301"/>
    <w:rsid w:val="005D7F43"/>
    <w:rsid w:val="005E6A6B"/>
    <w:rsid w:val="005F1911"/>
    <w:rsid w:val="005F269E"/>
    <w:rsid w:val="005F40FF"/>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1286"/>
    <w:rsid w:val="00635CE5"/>
    <w:rsid w:val="0064216C"/>
    <w:rsid w:val="00643A7C"/>
    <w:rsid w:val="00645BF6"/>
    <w:rsid w:val="006510B7"/>
    <w:rsid w:val="00651F67"/>
    <w:rsid w:val="00663DB0"/>
    <w:rsid w:val="006701D9"/>
    <w:rsid w:val="00671550"/>
    <w:rsid w:val="00672349"/>
    <w:rsid w:val="00674478"/>
    <w:rsid w:val="00675C28"/>
    <w:rsid w:val="0067762A"/>
    <w:rsid w:val="006812F2"/>
    <w:rsid w:val="006835DF"/>
    <w:rsid w:val="00684C65"/>
    <w:rsid w:val="00686F30"/>
    <w:rsid w:val="00690960"/>
    <w:rsid w:val="00691264"/>
    <w:rsid w:val="006930F2"/>
    <w:rsid w:val="006A0360"/>
    <w:rsid w:val="006A0756"/>
    <w:rsid w:val="006A2A96"/>
    <w:rsid w:val="006A2D3A"/>
    <w:rsid w:val="006A3978"/>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6926"/>
    <w:rsid w:val="00712A63"/>
    <w:rsid w:val="00722F00"/>
    <w:rsid w:val="007243A2"/>
    <w:rsid w:val="0072513D"/>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523A"/>
    <w:rsid w:val="007953D5"/>
    <w:rsid w:val="007954CB"/>
    <w:rsid w:val="007968DF"/>
    <w:rsid w:val="007A0D5B"/>
    <w:rsid w:val="007A1DED"/>
    <w:rsid w:val="007A23A7"/>
    <w:rsid w:val="007A2C41"/>
    <w:rsid w:val="007A5356"/>
    <w:rsid w:val="007A59C4"/>
    <w:rsid w:val="007A5A99"/>
    <w:rsid w:val="007A7889"/>
    <w:rsid w:val="007B163C"/>
    <w:rsid w:val="007B1C57"/>
    <w:rsid w:val="007B1F6D"/>
    <w:rsid w:val="007B500A"/>
    <w:rsid w:val="007C1295"/>
    <w:rsid w:val="007C3B78"/>
    <w:rsid w:val="007C6D8F"/>
    <w:rsid w:val="007D00F0"/>
    <w:rsid w:val="007D0175"/>
    <w:rsid w:val="007D3755"/>
    <w:rsid w:val="007D3E26"/>
    <w:rsid w:val="007D4AB4"/>
    <w:rsid w:val="007D5979"/>
    <w:rsid w:val="007D6051"/>
    <w:rsid w:val="007E0101"/>
    <w:rsid w:val="007E1650"/>
    <w:rsid w:val="007E34FD"/>
    <w:rsid w:val="007E637B"/>
    <w:rsid w:val="007E7C09"/>
    <w:rsid w:val="007F0678"/>
    <w:rsid w:val="007F24B5"/>
    <w:rsid w:val="007F5CA8"/>
    <w:rsid w:val="007F5DAA"/>
    <w:rsid w:val="00802DFF"/>
    <w:rsid w:val="008048C7"/>
    <w:rsid w:val="00804DE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6EA8"/>
    <w:rsid w:val="00850910"/>
    <w:rsid w:val="00852029"/>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8F7580"/>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335C"/>
    <w:rsid w:val="00963ED5"/>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102CA"/>
    <w:rsid w:val="00A10734"/>
    <w:rsid w:val="00A121D8"/>
    <w:rsid w:val="00A1707A"/>
    <w:rsid w:val="00A30ED4"/>
    <w:rsid w:val="00A31148"/>
    <w:rsid w:val="00A34297"/>
    <w:rsid w:val="00A369FE"/>
    <w:rsid w:val="00A37E93"/>
    <w:rsid w:val="00A37F6D"/>
    <w:rsid w:val="00A418BB"/>
    <w:rsid w:val="00A4204B"/>
    <w:rsid w:val="00A42999"/>
    <w:rsid w:val="00A42E85"/>
    <w:rsid w:val="00A520F5"/>
    <w:rsid w:val="00A540B8"/>
    <w:rsid w:val="00A54DAF"/>
    <w:rsid w:val="00A55829"/>
    <w:rsid w:val="00A65922"/>
    <w:rsid w:val="00A75095"/>
    <w:rsid w:val="00A758F5"/>
    <w:rsid w:val="00A75E73"/>
    <w:rsid w:val="00A77090"/>
    <w:rsid w:val="00A770C1"/>
    <w:rsid w:val="00A84C8F"/>
    <w:rsid w:val="00A874D7"/>
    <w:rsid w:val="00A911E5"/>
    <w:rsid w:val="00A91E59"/>
    <w:rsid w:val="00A95932"/>
    <w:rsid w:val="00AA3F6A"/>
    <w:rsid w:val="00AA4240"/>
    <w:rsid w:val="00AA4840"/>
    <w:rsid w:val="00AA4B2C"/>
    <w:rsid w:val="00AB11FC"/>
    <w:rsid w:val="00AB3CF8"/>
    <w:rsid w:val="00AB4097"/>
    <w:rsid w:val="00AB7BF4"/>
    <w:rsid w:val="00AC2096"/>
    <w:rsid w:val="00AC523D"/>
    <w:rsid w:val="00AC6A45"/>
    <w:rsid w:val="00AD11CA"/>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790E"/>
    <w:rsid w:val="00B30420"/>
    <w:rsid w:val="00B344FD"/>
    <w:rsid w:val="00B34996"/>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5B77"/>
    <w:rsid w:val="00BA066A"/>
    <w:rsid w:val="00BA0797"/>
    <w:rsid w:val="00BA18E5"/>
    <w:rsid w:val="00BA28C4"/>
    <w:rsid w:val="00BA38E4"/>
    <w:rsid w:val="00BA5652"/>
    <w:rsid w:val="00BA5F05"/>
    <w:rsid w:val="00BB1858"/>
    <w:rsid w:val="00BB25FD"/>
    <w:rsid w:val="00BB582F"/>
    <w:rsid w:val="00BB664E"/>
    <w:rsid w:val="00BC0C51"/>
    <w:rsid w:val="00BD06C6"/>
    <w:rsid w:val="00BD220B"/>
    <w:rsid w:val="00BD2C5A"/>
    <w:rsid w:val="00BD4178"/>
    <w:rsid w:val="00BD4799"/>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5E34"/>
    <w:rsid w:val="00C05ECD"/>
    <w:rsid w:val="00C06F02"/>
    <w:rsid w:val="00C070E0"/>
    <w:rsid w:val="00C1164C"/>
    <w:rsid w:val="00C13FC1"/>
    <w:rsid w:val="00C17048"/>
    <w:rsid w:val="00C2034C"/>
    <w:rsid w:val="00C21D35"/>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5A9"/>
    <w:rsid w:val="00CA5986"/>
    <w:rsid w:val="00CA70A6"/>
    <w:rsid w:val="00CB0370"/>
    <w:rsid w:val="00CB1138"/>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45D4"/>
    <w:rsid w:val="00CF6056"/>
    <w:rsid w:val="00CF66E7"/>
    <w:rsid w:val="00CF79F9"/>
    <w:rsid w:val="00D02506"/>
    <w:rsid w:val="00D02C55"/>
    <w:rsid w:val="00D04FC8"/>
    <w:rsid w:val="00D056F4"/>
    <w:rsid w:val="00D06571"/>
    <w:rsid w:val="00D13EE6"/>
    <w:rsid w:val="00D1603B"/>
    <w:rsid w:val="00D271DB"/>
    <w:rsid w:val="00D3207E"/>
    <w:rsid w:val="00D350BE"/>
    <w:rsid w:val="00D3596B"/>
    <w:rsid w:val="00D36998"/>
    <w:rsid w:val="00D374D6"/>
    <w:rsid w:val="00D405A4"/>
    <w:rsid w:val="00D4066F"/>
    <w:rsid w:val="00D450EF"/>
    <w:rsid w:val="00D47663"/>
    <w:rsid w:val="00D57A2E"/>
    <w:rsid w:val="00D62F4E"/>
    <w:rsid w:val="00D63A83"/>
    <w:rsid w:val="00D64F5F"/>
    <w:rsid w:val="00D65AED"/>
    <w:rsid w:val="00D65D42"/>
    <w:rsid w:val="00D66116"/>
    <w:rsid w:val="00D676D2"/>
    <w:rsid w:val="00D71FA0"/>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0DF9"/>
    <w:rsid w:val="00E52405"/>
    <w:rsid w:val="00E567EE"/>
    <w:rsid w:val="00E57856"/>
    <w:rsid w:val="00E62B5D"/>
    <w:rsid w:val="00E656A9"/>
    <w:rsid w:val="00E66450"/>
    <w:rsid w:val="00E72420"/>
    <w:rsid w:val="00E72908"/>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1534E"/>
    <w:rsid w:val="00F15615"/>
    <w:rsid w:val="00F157AE"/>
    <w:rsid w:val="00F16047"/>
    <w:rsid w:val="00F2064B"/>
    <w:rsid w:val="00F2081D"/>
    <w:rsid w:val="00F221E1"/>
    <w:rsid w:val="00F25965"/>
    <w:rsid w:val="00F31580"/>
    <w:rsid w:val="00F31D7A"/>
    <w:rsid w:val="00F35399"/>
    <w:rsid w:val="00F35846"/>
    <w:rsid w:val="00F35AF8"/>
    <w:rsid w:val="00F361AE"/>
    <w:rsid w:val="00F373BF"/>
    <w:rsid w:val="00F4188A"/>
    <w:rsid w:val="00F4245B"/>
    <w:rsid w:val="00F44ABC"/>
    <w:rsid w:val="00F47DA8"/>
    <w:rsid w:val="00F505E1"/>
    <w:rsid w:val="00F50C56"/>
    <w:rsid w:val="00F5353D"/>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jowena@sohu.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aigou.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3A4EE-983A-4EC4-A198-4A757CD5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82</Pages>
  <Words>6460</Words>
  <Characters>36827</Characters>
  <Application>Microsoft Office Word</Application>
  <DocSecurity>0</DocSecurity>
  <Lines>306</Lines>
  <Paragraphs>86</Paragraphs>
  <ScaleCrop>false</ScaleCrop>
  <Company>微软中国</Company>
  <LinksUpToDate>false</LinksUpToDate>
  <CharactersWithSpaces>43201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105</cp:revision>
  <cp:lastPrinted>2016-03-25T01:42:00Z</cp:lastPrinted>
  <dcterms:created xsi:type="dcterms:W3CDTF">2018-05-09T04:33:00Z</dcterms:created>
  <dcterms:modified xsi:type="dcterms:W3CDTF">2018-06-19T01:43:00Z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