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298EEA5E" w:rsidR="007A5A99" w:rsidRPr="00413198" w:rsidRDefault="00886595">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北京师范大学信息网络服务数据发布系统采购项目</w:t>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350C67B8"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101B96">
        <w:rPr>
          <w:rFonts w:ascii="宋体" w:hAnsi="宋体" w:hint="eastAsia"/>
          <w:b/>
          <w:color w:val="000000" w:themeColor="text1"/>
          <w:spacing w:val="-6"/>
          <w:sz w:val="40"/>
          <w:szCs w:val="44"/>
        </w:rPr>
        <w:t>BIECC-ZB</w:t>
      </w:r>
      <w:r w:rsidR="00F20AD6">
        <w:rPr>
          <w:rFonts w:ascii="宋体" w:hAnsi="宋体" w:hint="eastAsia"/>
          <w:b/>
          <w:color w:val="000000" w:themeColor="text1"/>
          <w:spacing w:val="-6"/>
          <w:sz w:val="40"/>
          <w:szCs w:val="44"/>
        </w:rPr>
        <w:t>5945</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1BBB9BFA" w:rsidR="007A5A99" w:rsidRPr="00863862" w:rsidRDefault="00485A1B" w:rsidP="00F20AD6">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F20AD6">
        <w:rPr>
          <w:rFonts w:ascii="宋体" w:hAnsi="宋体"/>
          <w:b/>
          <w:color w:val="000000" w:themeColor="text1"/>
          <w:sz w:val="28"/>
          <w:szCs w:val="28"/>
        </w:rPr>
        <w:t>10</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681D4D">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DF746E7" w14:textId="1B2EF429"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886595">
        <w:rPr>
          <w:rFonts w:ascii="宋体" w:hAnsi="宋体" w:cs="宋体" w:hint="eastAsia"/>
          <w:color w:val="000000" w:themeColor="text1"/>
          <w:kern w:val="0"/>
          <w:sz w:val="24"/>
        </w:rPr>
        <w:t>北京师范大学信息网络服务数据发布系统采购项目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3267BC8C" w14:textId="4E8BB193"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886595">
        <w:rPr>
          <w:rFonts w:ascii="宋体" w:hAnsi="宋体" w:cs="宋体" w:hint="eastAsia"/>
          <w:color w:val="000000" w:themeColor="text1"/>
          <w:kern w:val="0"/>
          <w:sz w:val="24"/>
        </w:rPr>
        <w:t>北京师范大学信息网络服务数据发布系统采购项目</w:t>
      </w:r>
    </w:p>
    <w:p w14:paraId="50B91C47" w14:textId="1E41E1CB"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101B96">
        <w:rPr>
          <w:rFonts w:ascii="宋体" w:hAnsi="宋体" w:cs="宋体" w:hint="eastAsia"/>
          <w:color w:val="000000" w:themeColor="text1"/>
          <w:kern w:val="0"/>
          <w:sz w:val="24"/>
        </w:rPr>
        <w:t>BIECC-ZB</w:t>
      </w:r>
      <w:r w:rsidR="00F20AD6">
        <w:rPr>
          <w:rFonts w:ascii="宋体" w:hAnsi="宋体" w:cs="宋体" w:hint="eastAsia"/>
          <w:color w:val="000000" w:themeColor="text1"/>
          <w:kern w:val="0"/>
          <w:sz w:val="24"/>
        </w:rPr>
        <w:t>5945</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4587"/>
        <w:gridCol w:w="1313"/>
      </w:tblGrid>
      <w:tr w:rsidR="00863862" w:rsidRPr="00BA5F05" w14:paraId="3BAF609D" w14:textId="77777777" w:rsidTr="00A32891">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A32891">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7F2EBF0A" w:rsidR="004B3BFE" w:rsidRPr="00863862" w:rsidRDefault="00A779D0" w:rsidP="00427F5F">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信息网络服务数据发布系统</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744147FE" w:rsidR="004B3BFE" w:rsidRPr="004E7582" w:rsidRDefault="005F7A1C" w:rsidP="00427F5F">
            <w:pPr>
              <w:spacing w:line="276" w:lineRule="auto"/>
              <w:rPr>
                <w:rFonts w:asciiTheme="minorEastAsia" w:eastAsiaTheme="minorEastAsia" w:hAnsiTheme="minorEastAsia"/>
                <w:sz w:val="24"/>
              </w:rPr>
            </w:pPr>
            <w:r w:rsidRPr="005F7A1C">
              <w:rPr>
                <w:rFonts w:asciiTheme="minorEastAsia" w:eastAsiaTheme="minorEastAsia" w:hAnsiTheme="minorEastAsia" w:hint="eastAsia"/>
                <w:sz w:val="24"/>
              </w:rPr>
              <w:t>提供数据库、表格导入、接口三种形式，用于数据源导入，需保证数据源不被污染，数据导入后</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02E29A79" w:rsidR="004B3BFE" w:rsidRPr="00863862" w:rsidRDefault="008100F0" w:rsidP="00427F5F">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19</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03C0C32" w14:textId="1C9BE7BA" w:rsidR="00385149" w:rsidRPr="00CD5A5A"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1E1C20">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1CF99D05" w:rsidR="007A5A99" w:rsidRPr="00863862" w:rsidRDefault="00485A1B" w:rsidP="00397211">
      <w:pPr>
        <w:spacing w:line="360" w:lineRule="auto"/>
        <w:ind w:leftChars="228" w:left="839" w:hangingChars="150" w:hanging="360"/>
        <w:rPr>
          <w:rFonts w:ascii="宋体" w:hAnsi="宋体"/>
          <w:color w:val="000000" w:themeColor="text1"/>
          <w:sz w:val="24"/>
        </w:rPr>
      </w:pPr>
      <w:r w:rsidRPr="00474B37">
        <w:rPr>
          <w:rFonts w:ascii="宋体" w:hAnsi="宋体" w:hint="eastAsia"/>
          <w:color w:val="000000" w:themeColor="text1"/>
          <w:sz w:val="24"/>
        </w:rPr>
        <w:t>1、201</w:t>
      </w:r>
      <w:r w:rsidR="00F77A49" w:rsidRPr="00474B37">
        <w:rPr>
          <w:rFonts w:ascii="宋体" w:hAnsi="宋体" w:hint="eastAsia"/>
          <w:color w:val="000000" w:themeColor="text1"/>
          <w:sz w:val="24"/>
        </w:rPr>
        <w:t>8</w:t>
      </w:r>
      <w:r w:rsidRPr="00474B37">
        <w:rPr>
          <w:rFonts w:ascii="宋体" w:hAnsi="宋体" w:hint="eastAsia"/>
          <w:color w:val="000000" w:themeColor="text1"/>
          <w:sz w:val="24"/>
        </w:rPr>
        <w:t>年</w:t>
      </w:r>
      <w:r w:rsidR="00EF52E4" w:rsidRPr="00474B37">
        <w:rPr>
          <w:rFonts w:ascii="宋体" w:hAnsi="宋体"/>
          <w:color w:val="000000" w:themeColor="text1"/>
          <w:sz w:val="24"/>
        </w:rPr>
        <w:t>10</w:t>
      </w:r>
      <w:r w:rsidR="006201BA" w:rsidRPr="00474B37">
        <w:rPr>
          <w:rFonts w:ascii="宋体" w:hAnsi="宋体" w:hint="eastAsia"/>
          <w:color w:val="000000" w:themeColor="text1"/>
          <w:sz w:val="24"/>
        </w:rPr>
        <w:t>月</w:t>
      </w:r>
      <w:r w:rsidR="00397211">
        <w:rPr>
          <w:rFonts w:ascii="宋体" w:hAnsi="宋体"/>
          <w:color w:val="000000" w:themeColor="text1"/>
          <w:sz w:val="24"/>
        </w:rPr>
        <w:t>30</w:t>
      </w:r>
      <w:r w:rsidRPr="00474B37">
        <w:rPr>
          <w:rFonts w:ascii="宋体" w:hAnsi="宋体" w:hint="eastAsia"/>
          <w:color w:val="000000" w:themeColor="text1"/>
          <w:sz w:val="24"/>
        </w:rPr>
        <w:t>日至</w:t>
      </w:r>
      <w:r w:rsidR="006201BA" w:rsidRPr="00474B37">
        <w:rPr>
          <w:rFonts w:ascii="宋体" w:hAnsi="宋体" w:hint="eastAsia"/>
          <w:color w:val="000000" w:themeColor="text1"/>
          <w:sz w:val="24"/>
        </w:rPr>
        <w:t>201</w:t>
      </w:r>
      <w:r w:rsidR="00F77A49" w:rsidRPr="00474B37">
        <w:rPr>
          <w:rFonts w:ascii="宋体" w:hAnsi="宋体" w:hint="eastAsia"/>
          <w:color w:val="000000" w:themeColor="text1"/>
          <w:sz w:val="24"/>
        </w:rPr>
        <w:t>8</w:t>
      </w:r>
      <w:r w:rsidR="006201BA" w:rsidRPr="00474B37">
        <w:rPr>
          <w:rFonts w:ascii="宋体" w:hAnsi="宋体" w:hint="eastAsia"/>
          <w:color w:val="000000" w:themeColor="text1"/>
          <w:sz w:val="24"/>
        </w:rPr>
        <w:t>年</w:t>
      </w:r>
      <w:r w:rsidR="00EF52E4" w:rsidRPr="00474B37">
        <w:rPr>
          <w:rFonts w:ascii="宋体" w:hAnsi="宋体"/>
          <w:color w:val="000000" w:themeColor="text1"/>
          <w:sz w:val="24"/>
        </w:rPr>
        <w:t>1</w:t>
      </w:r>
      <w:r w:rsidR="00CB35FD" w:rsidRPr="00474B37">
        <w:rPr>
          <w:rFonts w:ascii="宋体" w:hAnsi="宋体"/>
          <w:color w:val="000000" w:themeColor="text1"/>
          <w:sz w:val="24"/>
        </w:rPr>
        <w:t>1</w:t>
      </w:r>
      <w:r w:rsidRPr="00474B37">
        <w:rPr>
          <w:rFonts w:ascii="宋体" w:hAnsi="宋体" w:hint="eastAsia"/>
          <w:color w:val="000000" w:themeColor="text1"/>
          <w:sz w:val="24"/>
        </w:rPr>
        <w:t>月</w:t>
      </w:r>
      <w:r w:rsidR="00B35711" w:rsidRPr="00474B37">
        <w:rPr>
          <w:rFonts w:ascii="宋体" w:hAnsi="宋体"/>
          <w:color w:val="000000" w:themeColor="text1"/>
          <w:sz w:val="24"/>
        </w:rPr>
        <w:t>0</w:t>
      </w:r>
      <w:r w:rsidR="00397211">
        <w:rPr>
          <w:rFonts w:ascii="宋体" w:hAnsi="宋体"/>
          <w:color w:val="000000" w:themeColor="text1"/>
          <w:sz w:val="24"/>
        </w:rPr>
        <w:t>6</w:t>
      </w:r>
      <w:r w:rsidRPr="00474B37">
        <w:rPr>
          <w:rFonts w:ascii="宋体" w:hAnsi="宋体" w:hint="eastAsia"/>
          <w:color w:val="000000" w:themeColor="text1"/>
          <w:sz w:val="24"/>
        </w:rPr>
        <w:t>日，上午9:00至11:30;下午13:00至16:30（北京时间, 节假日可以接受电汇</w:t>
      </w:r>
      <w:proofErr w:type="gramStart"/>
      <w:r w:rsidRPr="00474B37">
        <w:rPr>
          <w:rFonts w:ascii="宋体" w:hAnsi="宋体" w:hint="eastAsia"/>
          <w:color w:val="000000" w:themeColor="text1"/>
          <w:sz w:val="24"/>
        </w:rPr>
        <w:t>或网银方式</w:t>
      </w:r>
      <w:proofErr w:type="gramEnd"/>
      <w:r w:rsidRPr="00474B37">
        <w:rPr>
          <w:rFonts w:ascii="宋体" w:hAnsi="宋体" w:hint="eastAsia"/>
          <w:color w:val="000000" w:themeColor="text1"/>
          <w:sz w:val="24"/>
        </w:rPr>
        <w:t>）。</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5881C21B" w14:textId="56F5730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w:t>
      </w:r>
      <w:proofErr w:type="gramStart"/>
      <w:r w:rsidRPr="00851387">
        <w:rPr>
          <w:rFonts w:ascii="宋体" w:hAnsi="宋体" w:hint="eastAsia"/>
          <w:b/>
          <w:color w:val="000000"/>
          <w:sz w:val="24"/>
        </w:rPr>
        <w:t>网银购买</w:t>
      </w:r>
      <w:proofErr w:type="gramEnd"/>
      <w:r w:rsidRPr="00851387">
        <w:rPr>
          <w:rFonts w:ascii="宋体" w:hAnsi="宋体" w:hint="eastAsia"/>
          <w:b/>
          <w:color w:val="000000"/>
          <w:sz w:val="24"/>
        </w:rPr>
        <w:t>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w:t>
      </w:r>
      <w:proofErr w:type="gramStart"/>
      <w:r w:rsidRPr="00851387">
        <w:rPr>
          <w:rFonts w:ascii="宋体" w:hAnsi="宋体" w:hint="eastAsia"/>
          <w:color w:val="000000"/>
          <w:sz w:val="24"/>
        </w:rPr>
        <w:t>网银必须</w:t>
      </w:r>
      <w:proofErr w:type="gramEnd"/>
      <w:r w:rsidRPr="00851387">
        <w:rPr>
          <w:rFonts w:ascii="宋体" w:hAnsi="宋体" w:hint="eastAsia"/>
          <w:color w:val="000000"/>
          <w:sz w:val="24"/>
        </w:rPr>
        <w:t>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6384A51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00632C"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AE94EE5" w14:textId="77777777" w:rsidR="00500B2D" w:rsidRPr="00851387" w:rsidRDefault="00500B2D" w:rsidP="00D721A5">
            <w:pPr>
              <w:rPr>
                <w:rFonts w:ascii="宋体" w:hAnsi="宋体"/>
                <w:color w:val="000000"/>
                <w:sz w:val="24"/>
              </w:rPr>
            </w:pPr>
          </w:p>
        </w:tc>
      </w:tr>
      <w:tr w:rsidR="00500B2D" w:rsidRPr="00851387" w14:paraId="388CB27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BD835F" w14:textId="77777777" w:rsidR="00500B2D" w:rsidRPr="00851387" w:rsidRDefault="00500B2D" w:rsidP="00D721A5">
            <w:pPr>
              <w:jc w:val="center"/>
              <w:rPr>
                <w:rFonts w:ascii="宋体" w:hAnsi="宋体"/>
                <w:color w:val="000000"/>
                <w:sz w:val="24"/>
              </w:rPr>
            </w:pPr>
            <w:proofErr w:type="gramStart"/>
            <w:r w:rsidRPr="00851387">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B65B990" w14:textId="77777777" w:rsidR="00500B2D" w:rsidRPr="00851387" w:rsidRDefault="00500B2D" w:rsidP="00D721A5">
            <w:pPr>
              <w:rPr>
                <w:rFonts w:ascii="宋体" w:hAnsi="宋体"/>
                <w:color w:val="000000"/>
                <w:sz w:val="24"/>
              </w:rPr>
            </w:pPr>
          </w:p>
        </w:tc>
      </w:tr>
      <w:tr w:rsidR="00500B2D" w:rsidRPr="00851387" w14:paraId="2C9E369E"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A64689"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ECB30F" w14:textId="77777777" w:rsidR="00500B2D" w:rsidRPr="00851387" w:rsidRDefault="00500B2D" w:rsidP="00D721A5">
            <w:pPr>
              <w:rPr>
                <w:rFonts w:ascii="宋体" w:hAnsi="宋体"/>
                <w:color w:val="000000"/>
                <w:sz w:val="24"/>
              </w:rPr>
            </w:pPr>
          </w:p>
        </w:tc>
      </w:tr>
      <w:tr w:rsidR="00500B2D" w:rsidRPr="00851387" w14:paraId="1897735D"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A22217"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302AC45" w14:textId="77777777" w:rsidR="00500B2D" w:rsidRPr="00851387" w:rsidRDefault="00500B2D" w:rsidP="00D721A5">
            <w:pPr>
              <w:rPr>
                <w:rFonts w:ascii="宋体" w:hAnsi="宋体"/>
                <w:color w:val="000000"/>
                <w:sz w:val="24"/>
              </w:rPr>
            </w:pPr>
          </w:p>
        </w:tc>
      </w:tr>
      <w:tr w:rsidR="00500B2D" w:rsidRPr="00851387" w14:paraId="51F2B8B4"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317548"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D0201" w14:textId="77777777" w:rsidR="00500B2D" w:rsidRPr="00851387" w:rsidRDefault="00500B2D" w:rsidP="00D721A5">
            <w:pPr>
              <w:rPr>
                <w:rFonts w:ascii="宋体" w:hAnsi="宋体"/>
                <w:color w:val="000000"/>
                <w:sz w:val="24"/>
              </w:rPr>
            </w:pPr>
          </w:p>
        </w:tc>
      </w:tr>
      <w:tr w:rsidR="00500B2D" w:rsidRPr="00851387" w14:paraId="38493A9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A4B126"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42CDDE4" w14:textId="77777777" w:rsidR="00500B2D" w:rsidRPr="00851387" w:rsidRDefault="00500B2D" w:rsidP="00D721A5">
            <w:pPr>
              <w:rPr>
                <w:rFonts w:ascii="宋体" w:hAnsi="宋体"/>
                <w:color w:val="000000"/>
                <w:sz w:val="24"/>
              </w:rPr>
            </w:pPr>
          </w:p>
        </w:tc>
      </w:tr>
      <w:tr w:rsidR="00500B2D" w:rsidRPr="00851387" w14:paraId="7336746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586BC5"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2B4D05" w14:textId="77777777" w:rsidR="00500B2D" w:rsidRPr="00851387" w:rsidRDefault="00500B2D" w:rsidP="00D721A5">
            <w:pPr>
              <w:rPr>
                <w:rFonts w:ascii="宋体" w:hAnsi="宋体"/>
                <w:color w:val="000000"/>
                <w:sz w:val="24"/>
              </w:rPr>
            </w:pPr>
          </w:p>
        </w:tc>
      </w:tr>
    </w:tbl>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w:t>
      </w:r>
      <w:proofErr w:type="gramStart"/>
      <w:r w:rsidRPr="00D65AED">
        <w:rPr>
          <w:rFonts w:ascii="宋体" w:hAnsi="宋体"/>
          <w:color w:val="000000" w:themeColor="text1"/>
          <w:sz w:val="24"/>
        </w:rPr>
        <w:t>的包号进行</w:t>
      </w:r>
      <w:proofErr w:type="gramEnd"/>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0A4E11A2" w14:textId="448E1326" w:rsidR="007A5A99" w:rsidRPr="00D65AED" w:rsidRDefault="00485A1B" w:rsidP="00E30280">
      <w:pPr>
        <w:spacing w:line="360" w:lineRule="auto"/>
        <w:ind w:leftChars="400" w:left="840"/>
        <w:rPr>
          <w:rFonts w:ascii="宋体" w:hAnsi="宋体"/>
          <w:color w:val="000000" w:themeColor="text1"/>
          <w:sz w:val="24"/>
        </w:rPr>
      </w:pPr>
      <w:r w:rsidRPr="00225A36">
        <w:rPr>
          <w:rFonts w:ascii="宋体" w:hAnsi="宋体" w:hint="eastAsia"/>
          <w:color w:val="000000" w:themeColor="text1"/>
          <w:sz w:val="24"/>
        </w:rPr>
        <w:t>3）</w:t>
      </w:r>
      <w:r w:rsidR="00C1164C" w:rsidRPr="00225A36">
        <w:rPr>
          <w:rFonts w:ascii="宋体" w:hAnsi="宋体" w:hint="eastAsia"/>
          <w:color w:val="000000" w:themeColor="text1"/>
          <w:sz w:val="24"/>
        </w:rPr>
        <w:t>公告期限：201</w:t>
      </w:r>
      <w:r w:rsidR="00F77A49" w:rsidRPr="00225A36">
        <w:rPr>
          <w:rFonts w:ascii="宋体" w:hAnsi="宋体" w:hint="eastAsia"/>
          <w:color w:val="000000" w:themeColor="text1"/>
          <w:sz w:val="24"/>
        </w:rPr>
        <w:t>8</w:t>
      </w:r>
      <w:r w:rsidR="00C1164C" w:rsidRPr="00225A36">
        <w:rPr>
          <w:rFonts w:ascii="宋体" w:hAnsi="宋体" w:hint="eastAsia"/>
          <w:color w:val="000000" w:themeColor="text1"/>
          <w:sz w:val="24"/>
        </w:rPr>
        <w:t>年</w:t>
      </w:r>
      <w:r w:rsidR="00935FD0" w:rsidRPr="00225A36">
        <w:rPr>
          <w:rFonts w:ascii="宋体" w:hAnsi="宋体"/>
          <w:color w:val="000000" w:themeColor="text1"/>
          <w:sz w:val="24"/>
        </w:rPr>
        <w:t>10</w:t>
      </w:r>
      <w:r w:rsidR="006201BA" w:rsidRPr="00225A36">
        <w:rPr>
          <w:rFonts w:ascii="宋体" w:hAnsi="宋体" w:hint="eastAsia"/>
          <w:color w:val="000000" w:themeColor="text1"/>
          <w:sz w:val="24"/>
        </w:rPr>
        <w:t>月</w:t>
      </w:r>
      <w:r w:rsidR="00E30280">
        <w:rPr>
          <w:rFonts w:ascii="宋体" w:hAnsi="宋体"/>
          <w:color w:val="000000" w:themeColor="text1"/>
          <w:sz w:val="24"/>
        </w:rPr>
        <w:t>30</w:t>
      </w:r>
      <w:r w:rsidR="006201BA" w:rsidRPr="00225A36">
        <w:rPr>
          <w:rFonts w:ascii="宋体" w:hAnsi="宋体" w:hint="eastAsia"/>
          <w:color w:val="000000" w:themeColor="text1"/>
          <w:sz w:val="24"/>
        </w:rPr>
        <w:t>日</w:t>
      </w:r>
      <w:r w:rsidR="00C1164C" w:rsidRPr="00225A36">
        <w:rPr>
          <w:rFonts w:ascii="宋体" w:hAnsi="宋体" w:hint="eastAsia"/>
          <w:color w:val="000000" w:themeColor="text1"/>
          <w:sz w:val="24"/>
        </w:rPr>
        <w:t>至</w:t>
      </w:r>
      <w:r w:rsidR="006201BA" w:rsidRPr="00225A36">
        <w:rPr>
          <w:rFonts w:ascii="宋体" w:hAnsi="宋体" w:hint="eastAsia"/>
          <w:color w:val="000000" w:themeColor="text1"/>
          <w:sz w:val="24"/>
        </w:rPr>
        <w:t>201</w:t>
      </w:r>
      <w:r w:rsidR="00F77A49" w:rsidRPr="00225A36">
        <w:rPr>
          <w:rFonts w:ascii="宋体" w:hAnsi="宋体" w:hint="eastAsia"/>
          <w:color w:val="000000" w:themeColor="text1"/>
          <w:sz w:val="24"/>
        </w:rPr>
        <w:t>8</w:t>
      </w:r>
      <w:r w:rsidR="006201BA" w:rsidRPr="00225A36">
        <w:rPr>
          <w:rFonts w:ascii="宋体" w:hAnsi="宋体" w:hint="eastAsia"/>
          <w:color w:val="000000" w:themeColor="text1"/>
          <w:sz w:val="24"/>
        </w:rPr>
        <w:t>年</w:t>
      </w:r>
      <w:r w:rsidR="00935FD0" w:rsidRPr="00225A36">
        <w:rPr>
          <w:rFonts w:ascii="宋体" w:hAnsi="宋体"/>
          <w:color w:val="000000" w:themeColor="text1"/>
          <w:sz w:val="24"/>
        </w:rPr>
        <w:t>11</w:t>
      </w:r>
      <w:r w:rsidR="00C1164C" w:rsidRPr="00225A36">
        <w:rPr>
          <w:rFonts w:ascii="宋体" w:hAnsi="宋体" w:hint="eastAsia"/>
          <w:color w:val="000000" w:themeColor="text1"/>
          <w:sz w:val="24"/>
        </w:rPr>
        <w:t>月</w:t>
      </w:r>
      <w:r w:rsidR="00B35711" w:rsidRPr="00225A36">
        <w:rPr>
          <w:rFonts w:ascii="宋体" w:hAnsi="宋体"/>
          <w:color w:val="000000" w:themeColor="text1"/>
          <w:sz w:val="24"/>
        </w:rPr>
        <w:t>0</w:t>
      </w:r>
      <w:r w:rsidR="00E30280">
        <w:rPr>
          <w:rFonts w:ascii="宋体" w:hAnsi="宋体"/>
          <w:color w:val="000000" w:themeColor="text1"/>
          <w:sz w:val="24"/>
        </w:rPr>
        <w:t>6</w:t>
      </w:r>
      <w:r w:rsidR="00C1164C" w:rsidRPr="00225A36">
        <w:rPr>
          <w:rFonts w:ascii="宋体" w:hAnsi="宋体" w:hint="eastAsia"/>
          <w:color w:val="000000" w:themeColor="text1"/>
          <w:sz w:val="24"/>
        </w:rPr>
        <w:t>日。</w:t>
      </w:r>
    </w:p>
    <w:p w14:paraId="700735B6"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43F6DCFC" w14:textId="65A663A0" w:rsidR="00C1164C" w:rsidRPr="00D16261" w:rsidRDefault="00C1164C" w:rsidP="00D00534">
      <w:pPr>
        <w:spacing w:line="360" w:lineRule="auto"/>
        <w:ind w:leftChars="228" w:left="839" w:hangingChars="150" w:hanging="360"/>
        <w:rPr>
          <w:rFonts w:ascii="宋体" w:hAnsi="宋体"/>
          <w:sz w:val="24"/>
        </w:rPr>
      </w:pPr>
      <w:r w:rsidRPr="00D16261">
        <w:rPr>
          <w:rFonts w:ascii="宋体" w:hAnsi="宋体" w:hint="eastAsia"/>
          <w:sz w:val="24"/>
        </w:rPr>
        <w:t>1、递交响应文件截止时间及竞争性磋商会议时间：</w:t>
      </w:r>
      <w:r w:rsidR="006201BA" w:rsidRPr="00D16261">
        <w:rPr>
          <w:rFonts w:ascii="宋体" w:hAnsi="宋体" w:hint="eastAsia"/>
          <w:sz w:val="24"/>
        </w:rPr>
        <w:t>201</w:t>
      </w:r>
      <w:r w:rsidR="00F77A49" w:rsidRPr="00D16261">
        <w:rPr>
          <w:rFonts w:ascii="宋体" w:hAnsi="宋体" w:hint="eastAsia"/>
          <w:sz w:val="24"/>
        </w:rPr>
        <w:t>8</w:t>
      </w:r>
      <w:r w:rsidR="006201BA" w:rsidRPr="00D16261">
        <w:rPr>
          <w:rFonts w:ascii="宋体" w:hAnsi="宋体" w:hint="eastAsia"/>
          <w:sz w:val="24"/>
        </w:rPr>
        <w:t>年</w:t>
      </w:r>
      <w:r w:rsidR="00D00534" w:rsidRPr="00D16261">
        <w:rPr>
          <w:rFonts w:ascii="宋体" w:hAnsi="宋体"/>
          <w:sz w:val="24"/>
        </w:rPr>
        <w:t>11</w:t>
      </w:r>
      <w:r w:rsidRPr="00D16261">
        <w:rPr>
          <w:rFonts w:ascii="宋体" w:hAnsi="宋体" w:hint="eastAsia"/>
          <w:sz w:val="24"/>
        </w:rPr>
        <w:t>月</w:t>
      </w:r>
      <w:r w:rsidR="00D00534" w:rsidRPr="00D16261">
        <w:rPr>
          <w:rFonts w:ascii="宋体" w:hAnsi="宋体"/>
          <w:sz w:val="24"/>
        </w:rPr>
        <w:t>12</w:t>
      </w:r>
      <w:r w:rsidRPr="00D16261">
        <w:rPr>
          <w:rFonts w:ascii="宋体" w:hAnsi="宋体" w:hint="eastAsia"/>
          <w:sz w:val="24"/>
        </w:rPr>
        <w:t>日</w:t>
      </w:r>
      <w:r w:rsidR="00804DEA" w:rsidRPr="00D16261">
        <w:rPr>
          <w:rFonts w:ascii="宋体" w:hAnsi="宋体" w:hint="eastAsia"/>
          <w:sz w:val="24"/>
        </w:rPr>
        <w:t>上午</w:t>
      </w:r>
      <w:r w:rsidR="00BD06C6" w:rsidRPr="00D16261">
        <w:rPr>
          <w:rFonts w:ascii="宋体" w:hAnsi="宋体" w:hint="eastAsia"/>
          <w:sz w:val="24"/>
        </w:rPr>
        <w:lastRenderedPageBreak/>
        <w:t>0</w:t>
      </w:r>
      <w:r w:rsidR="00D65AED" w:rsidRPr="00D16261">
        <w:rPr>
          <w:rFonts w:ascii="宋体" w:hAnsi="宋体"/>
          <w:sz w:val="24"/>
        </w:rPr>
        <w:t>9</w:t>
      </w:r>
      <w:r w:rsidRPr="00D16261">
        <w:rPr>
          <w:rFonts w:ascii="宋体" w:hAnsi="宋体" w:hint="eastAsia"/>
          <w:sz w:val="24"/>
        </w:rPr>
        <w:t>：</w:t>
      </w:r>
      <w:r w:rsidR="00BD06C6" w:rsidRPr="00D16261">
        <w:rPr>
          <w:rFonts w:ascii="宋体" w:hAnsi="宋体" w:hint="eastAsia"/>
          <w:sz w:val="24"/>
        </w:rPr>
        <w:t>00</w:t>
      </w:r>
      <w:r w:rsidRPr="00D16261">
        <w:rPr>
          <w:rFonts w:ascii="宋体" w:hAnsi="宋体" w:hint="eastAsia"/>
          <w:sz w:val="24"/>
        </w:rPr>
        <w:t xml:space="preserve">（北京时间） </w:t>
      </w:r>
    </w:p>
    <w:p w14:paraId="708886E9" w14:textId="3D8AFA7B" w:rsidR="00C1164C" w:rsidRPr="00D16261" w:rsidRDefault="00C1164C" w:rsidP="00C1164C">
      <w:pPr>
        <w:spacing w:line="360" w:lineRule="auto"/>
        <w:ind w:leftChars="228" w:left="839" w:hangingChars="150" w:hanging="360"/>
        <w:rPr>
          <w:rFonts w:ascii="宋体" w:hAnsi="宋体"/>
          <w:sz w:val="24"/>
        </w:rPr>
      </w:pPr>
      <w:r w:rsidRPr="00D16261">
        <w:rPr>
          <w:rFonts w:ascii="宋体" w:hAnsi="宋体" w:hint="eastAsia"/>
          <w:sz w:val="24"/>
        </w:rPr>
        <w:t>2、竞争性磋商会议地点：</w:t>
      </w:r>
      <w:r w:rsidR="009F7720" w:rsidRPr="00D16261">
        <w:rPr>
          <w:rFonts w:ascii="宋体" w:hAnsi="宋体" w:hint="eastAsia"/>
          <w:sz w:val="24"/>
        </w:rPr>
        <w:t>北京师范大学</w:t>
      </w:r>
      <w:r w:rsidR="00D16261" w:rsidRPr="00D16261">
        <w:rPr>
          <w:rFonts w:ascii="宋体" w:hAnsi="宋体" w:hint="eastAsia"/>
          <w:sz w:val="24"/>
        </w:rPr>
        <w:t>京师学堂第五会议室</w:t>
      </w:r>
      <w:r w:rsidR="009F7720" w:rsidRPr="00D16261">
        <w:rPr>
          <w:rFonts w:ascii="宋体" w:hAnsi="宋体" w:hint="eastAsia"/>
          <w:sz w:val="24"/>
        </w:rPr>
        <w:t>。</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30A7BF8D" w14:textId="569FBBBA"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2E6C494F" w14:textId="4728CB4B"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0B452150" w14:textId="44FEC499"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1"/>
      <w:r w:rsidRPr="00863862">
        <w:rPr>
          <w:rFonts w:ascii="宋体" w:hAnsi="宋体" w:hint="eastAsia"/>
          <w:color w:val="000000" w:themeColor="text1"/>
          <w:sz w:val="24"/>
        </w:rPr>
        <w:t>层</w:t>
      </w:r>
      <w:bookmarkEnd w:id="2"/>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7141CDB" w14:textId="77777777" w:rsidR="007B6754"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w:t>
      </w:r>
      <w:r w:rsidR="003D48E4">
        <w:rPr>
          <w:rFonts w:ascii="宋体" w:hAnsi="宋体"/>
          <w:color w:val="000000" w:themeColor="text1"/>
          <w:sz w:val="24"/>
        </w:rPr>
        <w:t>1282</w:t>
      </w:r>
      <w:r w:rsidR="00F101FD">
        <w:rPr>
          <w:rFonts w:ascii="宋体" w:hAnsi="宋体" w:hint="eastAsia"/>
          <w:color w:val="000000" w:themeColor="text1"/>
          <w:sz w:val="24"/>
        </w:rPr>
        <w:t>、1</w:t>
      </w:r>
      <w:r w:rsidR="00F101FD">
        <w:rPr>
          <w:rFonts w:ascii="宋体" w:hAnsi="宋体"/>
          <w:color w:val="000000" w:themeColor="text1"/>
          <w:sz w:val="24"/>
        </w:rPr>
        <w:t>3439221201</w:t>
      </w:r>
      <w:r w:rsidRPr="00863862">
        <w:rPr>
          <w:rFonts w:ascii="宋体" w:hAnsi="宋体" w:hint="eastAsia"/>
          <w:color w:val="000000" w:themeColor="text1"/>
          <w:sz w:val="24"/>
        </w:rPr>
        <w:t xml:space="preserve">   </w:t>
      </w:r>
    </w:p>
    <w:p w14:paraId="5B78F4C0" w14:textId="69A3E94E" w:rsidR="006A3978" w:rsidRPr="00863862"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3" w:name="_Toc493159770"/>
      <w:r w:rsidRPr="00863862">
        <w:rPr>
          <w:rFonts w:ascii="宋体" w:hAnsi="宋体" w:hint="eastAsia"/>
          <w:color w:val="000000" w:themeColor="text1"/>
          <w:sz w:val="24"/>
          <w:szCs w:val="24"/>
        </w:rPr>
        <w:t>第二部分  磋商须知</w:t>
      </w:r>
      <w:bookmarkEnd w:id="3"/>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05A8F51B" w:rsidR="007A5A99" w:rsidRPr="00F02DE1" w:rsidRDefault="00485A1B" w:rsidP="00DA5441">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w:t>
            </w:r>
            <w:r w:rsidR="00DA5441">
              <w:rPr>
                <w:rFonts w:ascii="宋体" w:hAnsi="宋体"/>
                <w:color w:val="000000" w:themeColor="text1"/>
                <w:sz w:val="24"/>
              </w:rPr>
              <w:t>6</w:t>
            </w:r>
            <w:r w:rsidRPr="00F02DE1">
              <w:rPr>
                <w:rFonts w:ascii="宋体" w:hAnsi="宋体" w:hint="eastAsia"/>
                <w:color w:val="000000" w:themeColor="text1"/>
                <w:sz w:val="24"/>
              </w:rPr>
              <w:t>室</w:t>
            </w:r>
          </w:p>
          <w:p w14:paraId="356CD771"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7D11341" w:rsidR="007A5A99" w:rsidRPr="00F02DE1" w:rsidRDefault="00485A1B" w:rsidP="00DF6DDC">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w:t>
            </w:r>
            <w:r w:rsidR="00DF6DDC">
              <w:rPr>
                <w:rFonts w:ascii="宋体" w:hAnsi="宋体"/>
                <w:color w:val="000000" w:themeColor="text1"/>
                <w:sz w:val="24"/>
              </w:rPr>
              <w:t>1282</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48A23E22" w:rsidR="00385149" w:rsidRPr="00863862" w:rsidRDefault="00385149" w:rsidP="0056375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0051A2" w:rsidRDefault="009C2A7E">
            <w:pPr>
              <w:spacing w:line="360" w:lineRule="auto"/>
              <w:jc w:val="center"/>
              <w:rPr>
                <w:rFonts w:ascii="宋体" w:hAnsi="宋体"/>
                <w:sz w:val="24"/>
              </w:rPr>
            </w:pPr>
            <w:r w:rsidRPr="000051A2">
              <w:rPr>
                <w:rFonts w:ascii="宋体" w:hAnsi="宋体"/>
                <w:sz w:val="24"/>
              </w:rPr>
              <w:t>6</w:t>
            </w:r>
          </w:p>
        </w:tc>
        <w:tc>
          <w:tcPr>
            <w:tcW w:w="6885" w:type="dxa"/>
          </w:tcPr>
          <w:p w14:paraId="32062609" w14:textId="72C30DB9" w:rsidR="007A5A99" w:rsidRPr="000051A2" w:rsidRDefault="00485A1B" w:rsidP="008D582D">
            <w:pPr>
              <w:spacing w:line="360" w:lineRule="auto"/>
              <w:jc w:val="left"/>
              <w:rPr>
                <w:rFonts w:ascii="宋体" w:hAnsi="宋体"/>
                <w:sz w:val="24"/>
              </w:rPr>
            </w:pPr>
            <w:proofErr w:type="gramStart"/>
            <w:r w:rsidRPr="000051A2">
              <w:rPr>
                <w:rFonts w:ascii="宋体" w:hAnsi="宋体" w:hint="eastAsia"/>
                <w:sz w:val="24"/>
              </w:rPr>
              <w:t>递交磋商</w:t>
            </w:r>
            <w:proofErr w:type="gramEnd"/>
            <w:r w:rsidRPr="000051A2">
              <w:rPr>
                <w:rFonts w:ascii="宋体" w:hAnsi="宋体" w:hint="eastAsia"/>
                <w:sz w:val="24"/>
              </w:rPr>
              <w:t>响应文件截止时间：</w:t>
            </w:r>
            <w:r w:rsidR="006201BA" w:rsidRPr="000051A2">
              <w:rPr>
                <w:rFonts w:ascii="宋体" w:hAnsi="宋体" w:cs="宋体" w:hint="eastAsia"/>
                <w:kern w:val="0"/>
                <w:sz w:val="24"/>
              </w:rPr>
              <w:t>201</w:t>
            </w:r>
            <w:r w:rsidR="00F77A49" w:rsidRPr="000051A2">
              <w:rPr>
                <w:rFonts w:ascii="宋体" w:hAnsi="宋体" w:cs="宋体" w:hint="eastAsia"/>
                <w:kern w:val="0"/>
                <w:sz w:val="24"/>
              </w:rPr>
              <w:t>8</w:t>
            </w:r>
            <w:r w:rsidR="006201BA" w:rsidRPr="000051A2">
              <w:rPr>
                <w:rFonts w:ascii="宋体" w:hAnsi="宋体" w:cs="宋体" w:hint="eastAsia"/>
                <w:kern w:val="0"/>
                <w:sz w:val="24"/>
              </w:rPr>
              <w:t>年</w:t>
            </w:r>
            <w:r w:rsidR="008D582D" w:rsidRPr="000051A2">
              <w:rPr>
                <w:rFonts w:ascii="宋体" w:hAnsi="宋体" w:cs="宋体"/>
                <w:kern w:val="0"/>
                <w:sz w:val="24"/>
              </w:rPr>
              <w:t>11</w:t>
            </w:r>
            <w:r w:rsidRPr="000051A2">
              <w:rPr>
                <w:rFonts w:ascii="宋体" w:hAnsi="宋体" w:cs="宋体" w:hint="eastAsia"/>
                <w:kern w:val="0"/>
                <w:sz w:val="24"/>
              </w:rPr>
              <w:t>月</w:t>
            </w:r>
            <w:r w:rsidR="008D582D" w:rsidRPr="000051A2">
              <w:rPr>
                <w:rFonts w:ascii="宋体" w:hAnsi="宋体" w:cs="宋体"/>
                <w:kern w:val="0"/>
                <w:sz w:val="24"/>
              </w:rPr>
              <w:t>12</w:t>
            </w:r>
            <w:r w:rsidRPr="000051A2">
              <w:rPr>
                <w:rFonts w:ascii="宋体" w:hAnsi="宋体" w:cs="宋体" w:hint="eastAsia"/>
                <w:kern w:val="0"/>
                <w:sz w:val="24"/>
              </w:rPr>
              <w:t>日</w:t>
            </w:r>
            <w:r w:rsidR="00BB1858" w:rsidRPr="000051A2">
              <w:rPr>
                <w:rFonts w:ascii="宋体" w:hAnsi="宋体" w:cs="宋体" w:hint="eastAsia"/>
                <w:kern w:val="0"/>
                <w:sz w:val="24"/>
              </w:rPr>
              <w:t>上午</w:t>
            </w:r>
            <w:r w:rsidR="00EA5125" w:rsidRPr="000051A2">
              <w:rPr>
                <w:rFonts w:ascii="宋体" w:hAnsi="宋体" w:cs="宋体" w:hint="eastAsia"/>
                <w:kern w:val="0"/>
                <w:sz w:val="24"/>
              </w:rPr>
              <w:t>0</w:t>
            </w:r>
            <w:r w:rsidR="009E6AAE" w:rsidRPr="000051A2">
              <w:rPr>
                <w:rFonts w:ascii="宋体" w:hAnsi="宋体" w:cs="宋体"/>
                <w:kern w:val="0"/>
                <w:sz w:val="24"/>
              </w:rPr>
              <w:t>9</w:t>
            </w:r>
            <w:r w:rsidRPr="000051A2">
              <w:rPr>
                <w:rFonts w:ascii="宋体" w:hAnsi="宋体" w:cs="宋体" w:hint="eastAsia"/>
                <w:kern w:val="0"/>
                <w:sz w:val="24"/>
              </w:rPr>
              <w:t>：</w:t>
            </w:r>
            <w:r w:rsidR="00EA5125" w:rsidRPr="000051A2">
              <w:rPr>
                <w:rFonts w:ascii="宋体" w:hAnsi="宋体" w:cs="宋体" w:hint="eastAsia"/>
                <w:kern w:val="0"/>
                <w:sz w:val="24"/>
              </w:rPr>
              <w:t>00</w:t>
            </w:r>
            <w:r w:rsidRPr="000051A2">
              <w:rPr>
                <w:rFonts w:ascii="宋体" w:hAnsi="宋体" w:hint="eastAsia"/>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0051A2" w:rsidRDefault="009C2A7E">
            <w:pPr>
              <w:spacing w:line="360" w:lineRule="auto"/>
              <w:jc w:val="center"/>
              <w:rPr>
                <w:rFonts w:ascii="宋体" w:hAnsi="宋体"/>
                <w:sz w:val="24"/>
              </w:rPr>
            </w:pPr>
            <w:r w:rsidRPr="000051A2">
              <w:rPr>
                <w:rFonts w:ascii="宋体" w:hAnsi="宋体"/>
                <w:sz w:val="24"/>
              </w:rPr>
              <w:t>7</w:t>
            </w:r>
          </w:p>
        </w:tc>
        <w:tc>
          <w:tcPr>
            <w:tcW w:w="6885" w:type="dxa"/>
            <w:vAlign w:val="center"/>
          </w:tcPr>
          <w:p w14:paraId="19173889" w14:textId="7B033BF5" w:rsidR="007A5A99" w:rsidRPr="000051A2" w:rsidRDefault="00485A1B" w:rsidP="008D582D">
            <w:pPr>
              <w:spacing w:line="360" w:lineRule="auto"/>
              <w:jc w:val="left"/>
              <w:rPr>
                <w:rFonts w:ascii="宋体" w:hAnsi="宋体"/>
                <w:sz w:val="24"/>
              </w:rPr>
            </w:pPr>
            <w:r w:rsidRPr="000051A2">
              <w:rPr>
                <w:rFonts w:ascii="宋体" w:hAnsi="宋体" w:hint="eastAsia"/>
                <w:sz w:val="24"/>
              </w:rPr>
              <w:t>磋商时间：</w:t>
            </w:r>
            <w:r w:rsidRPr="000051A2">
              <w:rPr>
                <w:rFonts w:ascii="宋体" w:hAnsi="宋体" w:cs="宋体" w:hint="eastAsia"/>
                <w:kern w:val="0"/>
                <w:sz w:val="24"/>
              </w:rPr>
              <w:t>201</w:t>
            </w:r>
            <w:r w:rsidR="00F77A49" w:rsidRPr="000051A2">
              <w:rPr>
                <w:rFonts w:ascii="宋体" w:hAnsi="宋体" w:cs="宋体" w:hint="eastAsia"/>
                <w:kern w:val="0"/>
                <w:sz w:val="24"/>
              </w:rPr>
              <w:t>8</w:t>
            </w:r>
            <w:r w:rsidRPr="000051A2">
              <w:rPr>
                <w:rFonts w:ascii="宋体" w:hAnsi="宋体" w:cs="宋体" w:hint="eastAsia"/>
                <w:kern w:val="0"/>
                <w:sz w:val="24"/>
              </w:rPr>
              <w:t>年</w:t>
            </w:r>
            <w:r w:rsidR="008D582D" w:rsidRPr="000051A2">
              <w:rPr>
                <w:rFonts w:ascii="宋体" w:hAnsi="宋体" w:cs="宋体"/>
                <w:kern w:val="0"/>
                <w:sz w:val="24"/>
              </w:rPr>
              <w:t>11</w:t>
            </w:r>
            <w:r w:rsidRPr="000051A2">
              <w:rPr>
                <w:rFonts w:ascii="宋体" w:hAnsi="宋体" w:cs="宋体" w:hint="eastAsia"/>
                <w:kern w:val="0"/>
                <w:sz w:val="24"/>
              </w:rPr>
              <w:t>月</w:t>
            </w:r>
            <w:r w:rsidR="008D582D" w:rsidRPr="000051A2">
              <w:rPr>
                <w:rFonts w:ascii="宋体" w:hAnsi="宋体" w:cs="宋体"/>
                <w:kern w:val="0"/>
                <w:sz w:val="24"/>
              </w:rPr>
              <w:t>12</w:t>
            </w:r>
            <w:r w:rsidRPr="000051A2">
              <w:rPr>
                <w:rFonts w:ascii="宋体" w:hAnsi="宋体" w:cs="宋体" w:hint="eastAsia"/>
                <w:kern w:val="0"/>
                <w:sz w:val="24"/>
              </w:rPr>
              <w:t>日</w:t>
            </w:r>
            <w:r w:rsidR="00BB1858" w:rsidRPr="000051A2">
              <w:rPr>
                <w:rFonts w:ascii="宋体" w:hAnsi="宋体" w:cs="宋体" w:hint="eastAsia"/>
                <w:kern w:val="0"/>
                <w:sz w:val="24"/>
              </w:rPr>
              <w:t>上午</w:t>
            </w:r>
            <w:r w:rsidR="00EA5125" w:rsidRPr="000051A2">
              <w:rPr>
                <w:rFonts w:ascii="宋体" w:hAnsi="宋体" w:cs="宋体" w:hint="eastAsia"/>
                <w:kern w:val="0"/>
                <w:sz w:val="24"/>
              </w:rPr>
              <w:t>0</w:t>
            </w:r>
            <w:r w:rsidR="00BB1858" w:rsidRPr="000051A2">
              <w:rPr>
                <w:rFonts w:ascii="宋体" w:hAnsi="宋体" w:cs="宋体"/>
                <w:kern w:val="0"/>
                <w:sz w:val="24"/>
              </w:rPr>
              <w:t>9</w:t>
            </w:r>
            <w:r w:rsidRPr="000051A2">
              <w:rPr>
                <w:rFonts w:ascii="宋体" w:hAnsi="宋体" w:cs="宋体" w:hint="eastAsia"/>
                <w:kern w:val="0"/>
                <w:sz w:val="24"/>
              </w:rPr>
              <w:t>：</w:t>
            </w:r>
            <w:r w:rsidR="00EA5125" w:rsidRPr="000051A2">
              <w:rPr>
                <w:rFonts w:ascii="宋体" w:hAnsi="宋体" w:cs="宋体" w:hint="eastAsia"/>
                <w:kern w:val="0"/>
                <w:sz w:val="24"/>
              </w:rPr>
              <w:t>00</w:t>
            </w:r>
            <w:r w:rsidRPr="000051A2">
              <w:rPr>
                <w:rFonts w:ascii="宋体" w:hAnsi="宋体" w:hint="eastAsia"/>
                <w:sz w:val="24"/>
              </w:rPr>
              <w:t>（北京时间）。</w:t>
            </w:r>
          </w:p>
          <w:p w14:paraId="2AE095B8" w14:textId="41244331" w:rsidR="007A5A99" w:rsidRPr="000051A2" w:rsidRDefault="00485A1B" w:rsidP="00E52405">
            <w:pPr>
              <w:spacing w:line="360" w:lineRule="auto"/>
              <w:jc w:val="left"/>
              <w:rPr>
                <w:rFonts w:ascii="宋体" w:hAnsi="宋体"/>
                <w:sz w:val="24"/>
              </w:rPr>
            </w:pPr>
            <w:r w:rsidRPr="000051A2">
              <w:rPr>
                <w:rFonts w:ascii="宋体" w:hAnsi="宋体" w:hint="eastAsia"/>
                <w:sz w:val="24"/>
              </w:rPr>
              <w:t>磋商地点：</w:t>
            </w:r>
            <w:r w:rsidR="00D65AED" w:rsidRPr="000051A2">
              <w:rPr>
                <w:rFonts w:ascii="宋体" w:hAnsi="宋体" w:hint="eastAsia"/>
                <w:sz w:val="24"/>
              </w:rPr>
              <w:t>北京师范大学</w:t>
            </w:r>
            <w:r w:rsidR="000051A2" w:rsidRPr="000051A2">
              <w:rPr>
                <w:rFonts w:ascii="宋体" w:hAnsi="宋体" w:hint="eastAsia"/>
                <w:sz w:val="24"/>
              </w:rPr>
              <w:t>京师学堂第五会议室</w:t>
            </w:r>
            <w:r w:rsidR="00D65AED" w:rsidRPr="000051A2">
              <w:rPr>
                <w:rFonts w:ascii="宋体" w:hAnsi="宋体" w:hint="eastAsia"/>
                <w:sz w:val="24"/>
              </w:rPr>
              <w:t>。</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w:t>
            </w:r>
            <w:bookmarkStart w:id="4" w:name="_GoBack"/>
            <w:bookmarkEnd w:id="4"/>
            <w:r w:rsidRPr="00863862">
              <w:rPr>
                <w:rFonts w:ascii="宋体" w:hAnsi="宋体" w:hint="eastAsia"/>
                <w:b/>
                <w:color w:val="000000" w:themeColor="text1"/>
                <w:sz w:val="24"/>
              </w:rPr>
              <w:t>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0AC6EDBF"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2EAC191E" w:rsidR="007A5A99" w:rsidRPr="00863862" w:rsidRDefault="00485A1B" w:rsidP="003D5A14">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w:t>
      </w:r>
      <w:r w:rsidR="003D5A14">
        <w:rPr>
          <w:rFonts w:ascii="宋体" w:hAnsi="宋体"/>
          <w:color w:val="000000" w:themeColor="text1"/>
          <w:sz w:val="24"/>
        </w:rPr>
        <w:t>1282</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133680A9"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4AE13D6E"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w:t>
      </w:r>
      <w:r w:rsidR="00163ADC">
        <w:rPr>
          <w:rFonts w:hint="eastAsia"/>
          <w:color w:val="000000" w:themeColor="text1"/>
        </w:rPr>
        <w:t xml:space="preserve"> </w:t>
      </w:r>
      <w:r w:rsidRPr="00863862">
        <w:rPr>
          <w:rFonts w:hint="eastAsia"/>
          <w:color w:val="000000" w:themeColor="text1"/>
        </w:rPr>
        <w:t>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14:paraId="5A61F557" w14:textId="62711DC1" w:rsidR="00B6692B" w:rsidRPr="003070F3" w:rsidRDefault="00B6692B" w:rsidP="00B6692B">
      <w:pPr>
        <w:wordWrap w:val="0"/>
        <w:jc w:val="right"/>
        <w:rPr>
          <w:rFonts w:ascii="FangSong" w:eastAsia="FangSong" w:hAnsi="FangSong"/>
          <w:b/>
          <w:bCs/>
          <w:color w:val="0D0D0D" w:themeColor="text1" w:themeTint="F2"/>
          <w:sz w:val="28"/>
          <w:szCs w:val="21"/>
          <w:u w:val="single"/>
        </w:rPr>
      </w:pPr>
      <w:bookmarkStart w:id="78" w:name="_Toc383089332"/>
      <w:bookmarkStart w:id="79" w:name="_Toc402270420"/>
      <w:bookmarkStart w:id="80" w:name="_Toc402270469"/>
      <w:bookmarkStart w:id="81" w:name="_Toc402959573"/>
      <w:bookmarkStart w:id="82" w:name="_Toc436060035"/>
      <w:bookmarkStart w:id="83" w:name="_Toc436239182"/>
      <w:bookmarkStart w:id="84" w:name="_Toc436239248"/>
      <w:r w:rsidRPr="003070F3">
        <w:rPr>
          <w:rFonts w:ascii="FangSong" w:eastAsia="FangSong" w:hAnsi="FangSong" w:hint="eastAsia"/>
          <w:b/>
          <w:bCs/>
          <w:color w:val="0D0D0D" w:themeColor="text1" w:themeTint="F2"/>
          <w:sz w:val="28"/>
          <w:szCs w:val="21"/>
        </w:rPr>
        <w:t xml:space="preserve">合同编号：             </w:t>
      </w:r>
    </w:p>
    <w:p w14:paraId="7B0DF4ED"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7A1EA2"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24F6147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hint="eastAsia"/>
          <w:b/>
          <w:bCs/>
          <w:color w:val="0D0D0D" w:themeColor="text1" w:themeTint="F2"/>
          <w:sz w:val="28"/>
          <w:szCs w:val="21"/>
        </w:rPr>
        <w:t>（</w:t>
      </w:r>
      <w:r w:rsidRPr="003070F3">
        <w:rPr>
          <w:rFonts w:ascii="FangSong" w:eastAsia="FangSong" w:hAnsi="FangSong" w:cs="微软雅黑" w:hint="eastAsia"/>
          <w:b/>
          <w:bCs/>
          <w:color w:val="0D0D0D" w:themeColor="text1" w:themeTint="F2"/>
          <w:sz w:val="28"/>
          <w:szCs w:val="21"/>
        </w:rPr>
        <w:t>软件类</w:t>
      </w:r>
      <w:r w:rsidRPr="003070F3">
        <w:rPr>
          <w:rFonts w:ascii="FangSong" w:eastAsia="FangSong" w:hAnsi="FangSong" w:cs="Malgun Gothic Semilight" w:hint="eastAsia"/>
          <w:b/>
          <w:bCs/>
          <w:color w:val="0D0D0D" w:themeColor="text1" w:themeTint="F2"/>
          <w:sz w:val="28"/>
          <w:szCs w:val="21"/>
        </w:rPr>
        <w:t>）</w:t>
      </w:r>
    </w:p>
    <w:p w14:paraId="0F7C6E2E" w14:textId="77777777" w:rsidR="00B6692B" w:rsidRPr="003070F3" w:rsidRDefault="00B6692B" w:rsidP="00B6692B">
      <w:pPr>
        <w:rPr>
          <w:rFonts w:ascii="FangSong" w:eastAsia="FangSong" w:hAnsi="FangSong"/>
          <w:b/>
          <w:bCs/>
          <w:color w:val="0D0D0D" w:themeColor="text1" w:themeTint="F2"/>
          <w:sz w:val="28"/>
          <w:szCs w:val="21"/>
        </w:rPr>
      </w:pPr>
    </w:p>
    <w:p w14:paraId="339B96B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72F24A5D" w14:textId="6704FF9C" w:rsidR="00B6692B" w:rsidRPr="003070F3" w:rsidRDefault="00DB2EFB" w:rsidP="00B6692B">
      <w:pPr>
        <w:spacing w:line="480" w:lineRule="auto"/>
        <w:ind w:left="1"/>
        <w:jc w:val="center"/>
        <w:rPr>
          <w:rFonts w:ascii="FangSong" w:eastAsia="FangSong" w:hAnsi="FangSong"/>
          <w:b/>
          <w:bCs/>
          <w:color w:val="0D0D0D" w:themeColor="text1" w:themeTint="F2"/>
          <w:sz w:val="28"/>
          <w:szCs w:val="21"/>
        </w:rPr>
      </w:pPr>
      <w:r>
        <w:rPr>
          <w:rFonts w:ascii="FangSong" w:eastAsia="FangSong" w:hAnsi="FangSong" w:cs="微软雅黑" w:hint="eastAsia"/>
          <w:b/>
          <w:bCs/>
          <w:color w:val="0D0D0D" w:themeColor="text1" w:themeTint="F2"/>
          <w:sz w:val="28"/>
          <w:szCs w:val="21"/>
        </w:rPr>
        <w:t>北京师范大学</w:t>
      </w:r>
      <w:r w:rsidR="00B6692B" w:rsidRPr="003070F3">
        <w:rPr>
          <w:rFonts w:ascii="FangSong" w:eastAsia="FangSong" w:hAnsi="FangSong" w:hint="eastAsia"/>
          <w:b/>
          <w:bCs/>
          <w:color w:val="0D0D0D" w:themeColor="text1" w:themeTint="F2"/>
          <w:sz w:val="28"/>
          <w:szCs w:val="21"/>
        </w:rPr>
        <w:t>********</w:t>
      </w:r>
    </w:p>
    <w:p w14:paraId="541BC819" w14:textId="77777777" w:rsidR="00B6692B" w:rsidRPr="003070F3" w:rsidRDefault="00B6692B" w:rsidP="00B6692B">
      <w:pPr>
        <w:spacing w:line="480" w:lineRule="auto"/>
        <w:ind w:left="1"/>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项目合同</w:t>
      </w:r>
    </w:p>
    <w:p w14:paraId="48D839BA" w14:textId="77777777" w:rsidR="00B6692B" w:rsidRPr="003070F3" w:rsidRDefault="00B6692B" w:rsidP="00B6692B">
      <w:pPr>
        <w:spacing w:line="480" w:lineRule="auto"/>
        <w:ind w:left="1193" w:hanging="1193"/>
        <w:jc w:val="center"/>
        <w:rPr>
          <w:rFonts w:ascii="FangSong" w:eastAsia="FangSong" w:hAnsi="FangSong"/>
          <w:b/>
          <w:bCs/>
          <w:color w:val="0D0D0D" w:themeColor="text1" w:themeTint="F2"/>
          <w:sz w:val="28"/>
          <w:szCs w:val="21"/>
        </w:rPr>
      </w:pPr>
    </w:p>
    <w:p w14:paraId="2A2B7BD3"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3A0CAA"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0B04CCBF"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招标编号</w:t>
      </w:r>
      <w:r w:rsidRPr="003070F3">
        <w:rPr>
          <w:rFonts w:ascii="FangSong" w:eastAsia="FangSong" w:hAnsi="FangSong" w:cs="Malgun Gothic Semilight" w:hint="eastAsia"/>
          <w:b/>
          <w:bCs/>
          <w:color w:val="0D0D0D" w:themeColor="text1" w:themeTint="F2"/>
          <w:sz w:val="28"/>
          <w:szCs w:val="21"/>
        </w:rPr>
        <w:t>：</w:t>
      </w:r>
      <w:r w:rsidRPr="003070F3">
        <w:rPr>
          <w:rFonts w:ascii="FangSong" w:eastAsia="FangSong" w:hAnsi="FangSong" w:hint="eastAsia"/>
          <w:b/>
          <w:bCs/>
          <w:color w:val="0D0D0D" w:themeColor="text1" w:themeTint="F2"/>
          <w:sz w:val="28"/>
          <w:szCs w:val="21"/>
        </w:rPr>
        <w:t>********</w:t>
      </w:r>
    </w:p>
    <w:p w14:paraId="522F7FF2"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034C487A" w14:textId="77777777" w:rsidR="00B6692B" w:rsidRPr="003070F3" w:rsidRDefault="00B6692B" w:rsidP="00B6692B">
      <w:pPr>
        <w:spacing w:line="360" w:lineRule="auto"/>
        <w:rPr>
          <w:rFonts w:ascii="FangSong" w:eastAsia="FangSong" w:hAnsi="FangSong"/>
          <w:color w:val="0D0D0D" w:themeColor="text1" w:themeTint="F2"/>
          <w:sz w:val="28"/>
          <w:szCs w:val="21"/>
        </w:rPr>
      </w:pPr>
    </w:p>
    <w:p w14:paraId="20851078" w14:textId="77777777" w:rsidR="00B6692B" w:rsidRPr="003070F3" w:rsidRDefault="00B6692B" w:rsidP="00B6692B">
      <w:pPr>
        <w:widowControl/>
        <w:rPr>
          <w:rFonts w:ascii="FangSong" w:eastAsia="FangSong" w:hAnsi="FangSong"/>
          <w:color w:val="0D0D0D" w:themeColor="text1" w:themeTint="F2"/>
          <w:sz w:val="28"/>
          <w:szCs w:val="21"/>
        </w:rPr>
      </w:pPr>
    </w:p>
    <w:p w14:paraId="2BD57C27" w14:textId="2CF2124E"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甲方</w:t>
      </w:r>
      <w:r w:rsidRPr="003070F3">
        <w:rPr>
          <w:rFonts w:ascii="FangSong" w:eastAsia="FangSong" w:hAnsi="FangSong" w:cs="Malgun Gothic Semilight" w:hint="eastAsia"/>
          <w:b/>
          <w:color w:val="0D0D0D" w:themeColor="text1" w:themeTint="F2"/>
          <w:sz w:val="28"/>
          <w:szCs w:val="21"/>
        </w:rPr>
        <w:t>：</w:t>
      </w:r>
      <w:r w:rsidR="00DB2EFB">
        <w:rPr>
          <w:rFonts w:ascii="FangSong" w:eastAsia="FangSong" w:hAnsi="FangSong" w:cs="微软雅黑" w:hint="eastAsia"/>
          <w:b/>
          <w:color w:val="0D0D0D" w:themeColor="text1" w:themeTint="F2"/>
          <w:sz w:val="28"/>
          <w:szCs w:val="21"/>
        </w:rPr>
        <w:t>北京师范大学</w:t>
      </w:r>
    </w:p>
    <w:p w14:paraId="3808A342" w14:textId="77777777" w:rsidR="00B6692B" w:rsidRPr="003070F3" w:rsidRDefault="00B6692B" w:rsidP="00B6692B">
      <w:pPr>
        <w:widowControl/>
        <w:jc w:val="center"/>
        <w:rPr>
          <w:rFonts w:ascii="FangSong" w:eastAsia="FangSong" w:hAnsi="FangSong"/>
          <w:b/>
          <w:color w:val="0D0D0D" w:themeColor="text1" w:themeTint="F2"/>
          <w:sz w:val="28"/>
          <w:szCs w:val="21"/>
        </w:rPr>
      </w:pPr>
    </w:p>
    <w:p w14:paraId="3E6BF291" w14:textId="77777777"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乙方</w:t>
      </w:r>
      <w:r w:rsidRPr="003070F3">
        <w:rPr>
          <w:rFonts w:ascii="FangSong" w:eastAsia="FangSong" w:hAnsi="FangSong" w:cs="Malgun Gothic Semilight" w:hint="eastAsia"/>
          <w:b/>
          <w:color w:val="0D0D0D" w:themeColor="text1" w:themeTint="F2"/>
          <w:sz w:val="28"/>
          <w:szCs w:val="21"/>
        </w:rPr>
        <w:t>：</w:t>
      </w:r>
      <w:r w:rsidRPr="003070F3">
        <w:rPr>
          <w:rFonts w:ascii="FangSong" w:eastAsia="FangSong" w:hAnsi="FangSong" w:hint="eastAsia"/>
          <w:b/>
          <w:color w:val="0D0D0D" w:themeColor="text1" w:themeTint="F2"/>
          <w:sz w:val="28"/>
          <w:szCs w:val="21"/>
        </w:rPr>
        <w:t>**************</w:t>
      </w:r>
    </w:p>
    <w:p w14:paraId="4E458B7A"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5D04A940" w14:textId="77777777" w:rsidR="00B6692B" w:rsidRPr="003070F3" w:rsidRDefault="00B6692B" w:rsidP="00B6692B">
      <w:pPr>
        <w:widowControl/>
        <w:jc w:val="left"/>
        <w:rPr>
          <w:rFonts w:ascii="FangSong" w:eastAsia="FangSong" w:hAnsi="FangSong"/>
          <w:color w:val="0D0D0D" w:themeColor="text1" w:themeTint="F2"/>
          <w:sz w:val="28"/>
          <w:szCs w:val="21"/>
        </w:rPr>
      </w:pPr>
    </w:p>
    <w:p w14:paraId="59BE0741" w14:textId="688AFC86" w:rsidR="00B6692B" w:rsidRPr="00243FDC" w:rsidRDefault="00B6692B" w:rsidP="00243FDC">
      <w:pPr>
        <w:widowControl/>
        <w:jc w:val="center"/>
        <w:rPr>
          <w:rFonts w:ascii="FangSong" w:eastAsia="FangSong" w:hAnsi="FangSong" w:cs="微软雅黑"/>
          <w:b/>
          <w:color w:val="0D0D0D" w:themeColor="text1" w:themeTint="F2"/>
          <w:sz w:val="28"/>
          <w:szCs w:val="21"/>
        </w:rPr>
      </w:pPr>
      <w:r w:rsidRPr="00243FDC">
        <w:rPr>
          <w:rFonts w:ascii="FangSong" w:eastAsia="FangSong" w:hAnsi="FangSong" w:cs="微软雅黑" w:hint="eastAsia"/>
          <w:b/>
          <w:color w:val="0D0D0D" w:themeColor="text1" w:themeTint="F2"/>
          <w:sz w:val="28"/>
          <w:szCs w:val="21"/>
        </w:rPr>
        <w:t>****年**月**日</w:t>
      </w:r>
    </w:p>
    <w:p w14:paraId="6A293F4C" w14:textId="77777777" w:rsidR="00B6692B" w:rsidRPr="003070F3" w:rsidRDefault="00B6692B" w:rsidP="00B6692B">
      <w:pPr>
        <w:spacing w:beforeLines="50" w:before="156" w:afterLines="50" w:after="156" w:line="420" w:lineRule="exact"/>
        <w:outlineLvl w:val="0"/>
        <w:rPr>
          <w:rFonts w:ascii="FangSong" w:eastAsia="FangSong" w:hAnsi="FangSong"/>
          <w:b/>
          <w:color w:val="0D0D0D" w:themeColor="text1" w:themeTint="F2"/>
          <w:kern w:val="0"/>
          <w:sz w:val="22"/>
          <w:szCs w:val="21"/>
        </w:rPr>
      </w:pPr>
      <w:r w:rsidRPr="003070F3">
        <w:rPr>
          <w:rFonts w:ascii="FangSong" w:eastAsia="FangSong" w:hAnsi="FangSong" w:hint="eastAsia"/>
          <w:b/>
          <w:color w:val="0D0D0D" w:themeColor="text1" w:themeTint="F2"/>
          <w:kern w:val="0"/>
          <w:sz w:val="22"/>
          <w:szCs w:val="21"/>
        </w:rPr>
        <w:lastRenderedPageBreak/>
        <w:t>第一条  委托事项与软件开发要求</w:t>
      </w:r>
      <w:bookmarkEnd w:id="78"/>
      <w:bookmarkEnd w:id="79"/>
      <w:bookmarkEnd w:id="80"/>
      <w:bookmarkEnd w:id="81"/>
      <w:bookmarkEnd w:id="82"/>
      <w:bookmarkEnd w:id="83"/>
      <w:bookmarkEnd w:id="84"/>
    </w:p>
    <w:p w14:paraId="4B6E3C06" w14:textId="77777777" w:rsidR="00B6692B" w:rsidRPr="003070F3" w:rsidRDefault="00B6692B" w:rsidP="00B6692B">
      <w:pPr>
        <w:tabs>
          <w:tab w:val="right" w:pos="4200"/>
          <w:tab w:val="left" w:pos="4440"/>
        </w:tabs>
        <w:spacing w:line="360" w:lineRule="auto"/>
        <w:jc w:val="left"/>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　　1.1  甲方委托乙方就软件（下称“项目软件”或“合同软件”）进行可行性分析、需求分析、系统设计、应用软件编程、安装、测试和运行维护。</w:t>
      </w:r>
    </w:p>
    <w:p w14:paraId="5F017DD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 </w:t>
      </w:r>
      <w:r w:rsidRPr="003070F3">
        <w:rPr>
          <w:rFonts w:ascii="FangSong" w:eastAsia="FangSong" w:hAnsi="FangSong" w:hint="eastAsia"/>
          <w:bCs/>
          <w:color w:val="0D0D0D" w:themeColor="text1" w:themeTint="F2"/>
          <w:kern w:val="0"/>
          <w:sz w:val="22"/>
          <w:szCs w:val="21"/>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4625E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392A0077"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85" w:name="_Toc383089333"/>
      <w:bookmarkStart w:id="86" w:name="_Toc402270421"/>
      <w:bookmarkStart w:id="87" w:name="_Toc402270470"/>
      <w:bookmarkStart w:id="88" w:name="_Toc402959574"/>
      <w:bookmarkStart w:id="89" w:name="_Toc436060036"/>
      <w:bookmarkStart w:id="90" w:name="_Toc436239183"/>
      <w:bookmarkStart w:id="91" w:name="_Toc436239249"/>
      <w:bookmarkStart w:id="92" w:name="_Toc118172271"/>
      <w:r w:rsidRPr="003070F3">
        <w:rPr>
          <w:rFonts w:ascii="FangSong" w:eastAsia="FangSong" w:hAnsi="FangSong" w:hint="eastAsia"/>
          <w:b/>
          <w:color w:val="0D0D0D" w:themeColor="text1" w:themeTint="F2"/>
          <w:kern w:val="0"/>
          <w:sz w:val="22"/>
          <w:szCs w:val="21"/>
        </w:rPr>
        <w:t>第二条  委托开发计划及人员安排</w:t>
      </w:r>
      <w:bookmarkEnd w:id="85"/>
      <w:bookmarkEnd w:id="86"/>
      <w:bookmarkEnd w:id="87"/>
      <w:bookmarkEnd w:id="88"/>
      <w:bookmarkEnd w:id="89"/>
      <w:bookmarkEnd w:id="90"/>
      <w:bookmarkEnd w:id="91"/>
    </w:p>
    <w:p w14:paraId="1B60A961" w14:textId="77777777" w:rsidR="00B6692B" w:rsidRPr="003070F3" w:rsidRDefault="00B6692B" w:rsidP="00B6692B">
      <w:pPr>
        <w:spacing w:beforeLines="50" w:before="156" w:afterLines="50" w:after="156" w:line="420" w:lineRule="exact"/>
        <w:ind w:leftChars="221" w:left="684" w:hangingChars="100" w:hanging="22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2.1乙方完成本合同项目的整个工程的时间或工期为，</w:t>
      </w:r>
      <w:r w:rsidRPr="003070F3">
        <w:rPr>
          <w:rFonts w:ascii="FangSong" w:eastAsia="FangSong" w:hAnsi="FangSong" w:hint="eastAsia"/>
          <w:bCs/>
          <w:color w:val="0D0D0D" w:themeColor="text1" w:themeTint="F2"/>
          <w:kern w:val="0"/>
          <w:sz w:val="22"/>
          <w:szCs w:val="21"/>
          <w:u w:val="single"/>
        </w:rPr>
        <w:t xml:space="preserve">自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月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日</w:t>
      </w:r>
      <w:r w:rsidRPr="003070F3">
        <w:rPr>
          <w:rFonts w:ascii="FangSong" w:eastAsia="FangSong" w:hAnsi="FangSong" w:hint="eastAsia"/>
          <w:bCs/>
          <w:color w:val="0D0D0D" w:themeColor="text1" w:themeTint="F2"/>
          <w:kern w:val="0"/>
          <w:sz w:val="22"/>
          <w:szCs w:val="21"/>
        </w:rPr>
        <w:t>至</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月日</w:t>
      </w:r>
      <w:r w:rsidRPr="003070F3">
        <w:rPr>
          <w:rFonts w:ascii="FangSong" w:eastAsia="FangSong" w:hAnsi="FangSong" w:hint="eastAsia"/>
          <w:bCs/>
          <w:color w:val="0D0D0D" w:themeColor="text1" w:themeTint="F2"/>
          <w:kern w:val="0"/>
          <w:sz w:val="22"/>
          <w:szCs w:val="21"/>
        </w:rPr>
        <w:t>。乙方不得因自身原因影响和拖延系统研发进度。</w:t>
      </w:r>
    </w:p>
    <w:p w14:paraId="664EA10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2.2</w:t>
      </w:r>
      <w:r w:rsidRPr="003070F3">
        <w:rPr>
          <w:rFonts w:ascii="FangSong" w:eastAsia="FangSong" w:hAnsi="FangSong"/>
          <w:bCs/>
          <w:color w:val="0D0D0D" w:themeColor="text1" w:themeTint="F2"/>
          <w:kern w:val="0"/>
          <w:sz w:val="22"/>
          <w:szCs w:val="21"/>
        </w:rPr>
        <w:t>乙方需按照</w:t>
      </w:r>
      <w:r w:rsidRPr="003070F3">
        <w:rPr>
          <w:rFonts w:ascii="FangSong" w:eastAsia="FangSong" w:hAnsi="FangSong" w:hint="eastAsia"/>
          <w:bCs/>
          <w:color w:val="0D0D0D" w:themeColor="text1" w:themeTint="F2"/>
          <w:kern w:val="0"/>
          <w:sz w:val="22"/>
          <w:szCs w:val="21"/>
        </w:rPr>
        <w:t>如下的约定</w:t>
      </w:r>
      <w:r w:rsidRPr="003070F3">
        <w:rPr>
          <w:rFonts w:ascii="FangSong" w:eastAsia="FangSong" w:hAnsi="FangSong"/>
          <w:bCs/>
          <w:color w:val="0D0D0D" w:themeColor="text1" w:themeTint="F2"/>
          <w:kern w:val="0"/>
          <w:sz w:val="22"/>
          <w:szCs w:val="21"/>
        </w:rPr>
        <w:t>，完成项目的阶段进度</w:t>
      </w:r>
      <w:r w:rsidRPr="003070F3">
        <w:rPr>
          <w:rFonts w:ascii="FangSong" w:eastAsia="FangSong" w:hAnsi="FangSong" w:hint="eastAsia"/>
          <w:bCs/>
          <w:color w:val="0D0D0D" w:themeColor="text1" w:themeTint="F2"/>
          <w:kern w:val="0"/>
          <w:sz w:val="22"/>
          <w:szCs w:val="21"/>
        </w:rPr>
        <w:t>。</w:t>
      </w:r>
      <w:proofErr w:type="gramStart"/>
      <w:r w:rsidRPr="003070F3">
        <w:rPr>
          <w:rFonts w:ascii="FangSong" w:eastAsia="FangSong" w:hAnsi="FangSong" w:hint="eastAsia"/>
          <w:bCs/>
          <w:color w:val="0D0D0D" w:themeColor="text1" w:themeTint="F2"/>
          <w:kern w:val="0"/>
          <w:sz w:val="22"/>
          <w:szCs w:val="21"/>
        </w:rPr>
        <w:t>若合同</w:t>
      </w:r>
      <w:proofErr w:type="gramEnd"/>
      <w:r w:rsidRPr="003070F3">
        <w:rPr>
          <w:rFonts w:ascii="FangSong" w:eastAsia="FangSong" w:hAnsi="FangSong" w:hint="eastAsia"/>
          <w:bCs/>
          <w:color w:val="0D0D0D" w:themeColor="text1" w:themeTint="F2"/>
          <w:kern w:val="0"/>
          <w:sz w:val="22"/>
          <w:szCs w:val="21"/>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B6692B" w:rsidRPr="003070F3" w14:paraId="28B3B544"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184DC5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1104E78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04338A5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84F63C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提交成果的形式</w:t>
            </w:r>
          </w:p>
        </w:tc>
      </w:tr>
      <w:tr w:rsidR="00B6692B" w:rsidRPr="003070F3" w14:paraId="6B3E32D6"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13DC1B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93DD61D" w14:textId="77777777" w:rsidR="00B6692B" w:rsidRPr="003070F3" w:rsidRDefault="00B6692B" w:rsidP="00E57F19">
            <w:pPr>
              <w:spacing w:beforeLines="50" w:before="156" w:afterLines="50" w:after="156" w:line="420" w:lineRule="exact"/>
              <w:ind w:firstLineChars="50" w:firstLine="110"/>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244BCC5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0AEAC2C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4E30ED8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C313BF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17D584A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54F27C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78B4E13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700A4A0F"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615E35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50C00F8C"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3214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DB47C1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6D55983"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5C8265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7A74ED5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2C212D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1A59EC92"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59FCBFC" w14:textId="77777777" w:rsidTr="00E57F19">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1D79A1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73FDB6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37D0868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5C51ABE"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r>
    </w:tbl>
    <w:p w14:paraId="5E6137A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2.3双方同意，乙方应每_</w:t>
      </w:r>
      <w:r w:rsidRPr="003070F3">
        <w:rPr>
          <w:rFonts w:ascii="FangSong" w:eastAsia="FangSong" w:hAnsi="FangSong" w:hint="eastAsia"/>
          <w:bCs/>
          <w:color w:val="0D0D0D" w:themeColor="text1" w:themeTint="F2"/>
          <w:kern w:val="0"/>
          <w:sz w:val="22"/>
          <w:szCs w:val="21"/>
          <w:u w:val="single"/>
        </w:rPr>
        <w:t>30</w:t>
      </w:r>
      <w:r w:rsidRPr="003070F3">
        <w:rPr>
          <w:rFonts w:ascii="FangSong" w:eastAsia="FangSong" w:hAnsi="FangSong" w:hint="eastAsia"/>
          <w:bCs/>
          <w:color w:val="0D0D0D" w:themeColor="text1" w:themeTint="F2"/>
          <w:kern w:val="0"/>
          <w:sz w:val="22"/>
          <w:szCs w:val="21"/>
        </w:rPr>
        <w:t>_天就研究开发情况向甲方进行汇报。汇报的具体时间和地点在甲方办公场所。</w:t>
      </w:r>
    </w:p>
    <w:p w14:paraId="52A1930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2.4乙方应严格按照本计划进行研究开发工作，未经甲方书面同意不得延迟或进行内容上的变更。</w:t>
      </w:r>
    </w:p>
    <w:p w14:paraId="1B917F2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2.5甲方项目负责人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_，乙方项目负责人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7C8DE2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B6692B" w:rsidRPr="003070F3" w14:paraId="68D48DBF"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00055B7"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7E5208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C1CB23B"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03EE5236"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在本项目中的职责</w:t>
            </w:r>
          </w:p>
        </w:tc>
      </w:tr>
      <w:tr w:rsidR="00B6692B" w:rsidRPr="003070F3" w14:paraId="3ED1FF65"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D4ED81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4C3CB70"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660313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34C3D22"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F22714"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3F887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35629DE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2350D05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6E551ACD"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3EEDA7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1D206C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015BCCD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9CD99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F78AF6E"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BD66BD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D40CAD9"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9B2ADCA"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6C1F8B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A70937A"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AD2BD2"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BF4CE2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994C7E5"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BC551FD"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5BE740C8"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AC818D8"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B76F818"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E18A4A3"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270B4B1"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8D0BBF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6719EEC" w14:textId="77777777" w:rsidTr="00E57F19">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6E0B0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DAB0A34"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15B338DF" w14:textId="77777777" w:rsidR="00B6692B" w:rsidRPr="003070F3" w:rsidRDefault="00B6692B" w:rsidP="00E57F19">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7997D89" w14:textId="77777777" w:rsidR="00B6692B" w:rsidRPr="003070F3" w:rsidRDefault="00B6692B" w:rsidP="00E57F19">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bl>
    <w:p w14:paraId="7FEABFBD"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2"/>
    </w:p>
    <w:p w14:paraId="6BCAA72D"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93" w:name="_Toc383089334"/>
      <w:bookmarkStart w:id="94" w:name="_Toc402270422"/>
      <w:bookmarkStart w:id="95" w:name="_Toc402959575"/>
      <w:bookmarkStart w:id="96" w:name="_Toc402270471"/>
      <w:bookmarkStart w:id="97" w:name="_Toc436060037"/>
      <w:bookmarkStart w:id="98" w:name="_Toc436239184"/>
      <w:bookmarkStart w:id="99" w:name="_Toc436239250"/>
      <w:r w:rsidRPr="003070F3">
        <w:rPr>
          <w:rFonts w:ascii="FangSong" w:eastAsia="FangSong" w:hAnsi="FangSong" w:hint="eastAsia"/>
          <w:b/>
          <w:color w:val="0D0D0D" w:themeColor="text1" w:themeTint="F2"/>
          <w:kern w:val="0"/>
          <w:sz w:val="22"/>
          <w:szCs w:val="21"/>
        </w:rPr>
        <w:t>第三条</w:t>
      </w:r>
      <w:bookmarkStart w:id="100" w:name="_Toc107447236"/>
      <w:bookmarkStart w:id="101" w:name="_Toc118172274"/>
      <w:bookmarkStart w:id="102" w:name="_Toc107446843"/>
      <w:r w:rsidRPr="003070F3">
        <w:rPr>
          <w:rFonts w:ascii="FangSong" w:eastAsia="FangSong" w:hAnsi="FangSong" w:hint="eastAsia"/>
          <w:b/>
          <w:color w:val="0D0D0D" w:themeColor="text1" w:themeTint="F2"/>
          <w:kern w:val="0"/>
          <w:sz w:val="22"/>
          <w:szCs w:val="21"/>
        </w:rPr>
        <w:t xml:space="preserve">  开发成果提交</w:t>
      </w:r>
      <w:bookmarkEnd w:id="93"/>
      <w:bookmarkEnd w:id="94"/>
      <w:bookmarkEnd w:id="95"/>
      <w:bookmarkEnd w:id="96"/>
      <w:bookmarkEnd w:id="97"/>
      <w:bookmarkEnd w:id="98"/>
      <w:bookmarkEnd w:id="99"/>
    </w:p>
    <w:bookmarkEnd w:id="100"/>
    <w:bookmarkEnd w:id="101"/>
    <w:bookmarkEnd w:id="102"/>
    <w:p w14:paraId="587C4A6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3.1乙方完成的开发成果，包括但不限于研发过程材料、中间成果以及最终成果等，应全部交付给甲方。乙方向甲方提交的开发成果形式应该包括：</w:t>
      </w:r>
    </w:p>
    <w:p w14:paraId="333E4DC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√□需求说明书/需求分析书 √□用户使用手册  √□测试报告 √□</w:t>
      </w:r>
      <w:r w:rsidRPr="003070F3">
        <w:rPr>
          <w:rFonts w:ascii="FangSong" w:eastAsia="FangSong" w:hAnsi="FangSong"/>
          <w:bCs/>
          <w:color w:val="0D0D0D" w:themeColor="text1" w:themeTint="F2"/>
          <w:kern w:val="0"/>
          <w:sz w:val="22"/>
          <w:szCs w:val="21"/>
        </w:rPr>
        <w:t>计算机软件</w:t>
      </w:r>
      <w:r w:rsidRPr="003070F3">
        <w:rPr>
          <w:rFonts w:ascii="FangSong" w:eastAsia="FangSong" w:hAnsi="FangSong" w:hint="eastAsia"/>
          <w:bCs/>
          <w:color w:val="0D0D0D" w:themeColor="text1" w:themeTint="F2"/>
          <w:kern w:val="0"/>
          <w:sz w:val="22"/>
          <w:szCs w:val="21"/>
        </w:rPr>
        <w:t xml:space="preserve"> √□其他:_</w:t>
      </w:r>
      <w:r w:rsidRPr="003070F3">
        <w:rPr>
          <w:rFonts w:ascii="FangSong" w:eastAsia="FangSong" w:hAnsi="FangSong" w:hint="eastAsia"/>
          <w:bCs/>
          <w:color w:val="0D0D0D" w:themeColor="text1" w:themeTint="F2"/>
          <w:kern w:val="0"/>
          <w:sz w:val="22"/>
          <w:szCs w:val="21"/>
          <w:u w:val="single"/>
        </w:rPr>
        <w:t>技术总结报告_</w:t>
      </w:r>
      <w:r w:rsidRPr="003070F3">
        <w:rPr>
          <w:rFonts w:ascii="FangSong" w:eastAsia="FangSong" w:hAnsi="FangSong"/>
          <w:bCs/>
          <w:color w:val="0D0D0D" w:themeColor="text1" w:themeTint="F2"/>
          <w:kern w:val="0"/>
          <w:sz w:val="22"/>
          <w:szCs w:val="21"/>
        </w:rPr>
        <w:t>。</w:t>
      </w:r>
    </w:p>
    <w:p w14:paraId="783A52EF"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03" w:name="_Toc402270472"/>
      <w:bookmarkStart w:id="104" w:name="_Toc402959576"/>
      <w:bookmarkStart w:id="105" w:name="_Toc436239251"/>
      <w:bookmarkStart w:id="106" w:name="_Toc383089335"/>
      <w:bookmarkStart w:id="107" w:name="_Toc436239185"/>
      <w:bookmarkStart w:id="108" w:name="_Toc402270423"/>
      <w:bookmarkStart w:id="109" w:name="_Toc436060038"/>
      <w:r w:rsidRPr="003070F3">
        <w:rPr>
          <w:rFonts w:ascii="FangSong" w:eastAsia="FangSong" w:hAnsi="FangSong" w:hint="eastAsia"/>
          <w:b/>
          <w:color w:val="0D0D0D" w:themeColor="text1" w:themeTint="F2"/>
          <w:kern w:val="0"/>
          <w:sz w:val="22"/>
          <w:szCs w:val="21"/>
        </w:rPr>
        <w:lastRenderedPageBreak/>
        <w:t>第四条  验收标准及程序</w:t>
      </w:r>
      <w:bookmarkEnd w:id="103"/>
      <w:bookmarkEnd w:id="104"/>
      <w:bookmarkEnd w:id="105"/>
      <w:bookmarkEnd w:id="106"/>
      <w:bookmarkEnd w:id="107"/>
      <w:bookmarkEnd w:id="108"/>
      <w:bookmarkEnd w:id="109"/>
    </w:p>
    <w:p w14:paraId="708C88E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4.1本项目的验收标准为本合同第一条和第二条及相关附件列明的具体要求。</w:t>
      </w:r>
    </w:p>
    <w:p w14:paraId="5A6C8C9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4.2验收程序及方式</w:t>
      </w:r>
    </w:p>
    <w:p w14:paraId="115A36C7"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4.2.1初步验收</w:t>
      </w:r>
    </w:p>
    <w:p w14:paraId="4CF4336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日内完成初步验收，甲方出具初验验收合格证书。</w:t>
      </w:r>
    </w:p>
    <w:p w14:paraId="4F65D33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4.2.2最终验收</w:t>
      </w:r>
    </w:p>
    <w:p w14:paraId="106486B4" w14:textId="77777777" w:rsidR="00B6692B" w:rsidRPr="003070F3" w:rsidRDefault="00B6692B" w:rsidP="00B6692B">
      <w:pPr>
        <w:tabs>
          <w:tab w:val="left" w:pos="1095"/>
        </w:tabs>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4.2.2.1乙方交付的开发成果初验合格后进行试运行，由乙方向甲方提出终验申请书，甲方收到终</w:t>
      </w:r>
      <w:proofErr w:type="gramStart"/>
      <w:r w:rsidRPr="003070F3">
        <w:rPr>
          <w:rFonts w:ascii="FangSong" w:eastAsia="FangSong" w:hAnsi="FangSong" w:hint="eastAsia"/>
          <w:bCs/>
          <w:color w:val="0D0D0D" w:themeColor="text1" w:themeTint="F2"/>
          <w:kern w:val="0"/>
          <w:sz w:val="22"/>
          <w:szCs w:val="21"/>
        </w:rPr>
        <w:t>验申请</w:t>
      </w:r>
      <w:proofErr w:type="gramEnd"/>
      <w:r w:rsidRPr="003070F3">
        <w:rPr>
          <w:rFonts w:ascii="FangSong" w:eastAsia="FangSong" w:hAnsi="FangSong" w:hint="eastAsia"/>
          <w:bCs/>
          <w:color w:val="0D0D0D" w:themeColor="text1" w:themeTint="F2"/>
          <w:kern w:val="0"/>
          <w:sz w:val="22"/>
          <w:szCs w:val="21"/>
        </w:rPr>
        <w:t>后10日内组织进行终验。合同软件无故障试运行_</w:t>
      </w:r>
      <w:proofErr w:type="gramStart"/>
      <w:r w:rsidRPr="003070F3">
        <w:rPr>
          <w:rFonts w:ascii="FangSong" w:eastAsia="FangSong" w:hAnsi="FangSong" w:hint="eastAsia"/>
          <w:bCs/>
          <w:color w:val="0D0D0D" w:themeColor="text1" w:themeTint="F2"/>
          <w:kern w:val="0"/>
          <w:sz w:val="22"/>
          <w:szCs w:val="21"/>
        </w:rPr>
        <w:t>个</w:t>
      </w:r>
      <w:proofErr w:type="gramEnd"/>
      <w:r w:rsidRPr="003070F3">
        <w:rPr>
          <w:rFonts w:ascii="FangSong" w:eastAsia="FangSong" w:hAnsi="FangSong" w:hint="eastAsia"/>
          <w:bCs/>
          <w:color w:val="0D0D0D" w:themeColor="text1" w:themeTint="F2"/>
          <w:kern w:val="0"/>
          <w:sz w:val="22"/>
          <w:szCs w:val="21"/>
        </w:rPr>
        <w:t>月，并达到甲方的合同要求，终验工作完成，甲方出具终验验收合格证书。</w:t>
      </w:r>
    </w:p>
    <w:p w14:paraId="7B9050D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4.2.3</w:t>
      </w:r>
      <w:r w:rsidRPr="003070F3">
        <w:rPr>
          <w:rFonts w:ascii="FangSong" w:eastAsia="FangSong" w:hAnsi="FangSong"/>
          <w:bCs/>
          <w:color w:val="0D0D0D" w:themeColor="text1" w:themeTint="F2"/>
          <w:kern w:val="0"/>
          <w:sz w:val="22"/>
          <w:szCs w:val="21"/>
        </w:rPr>
        <w:t>本项目的验收方式为：</w:t>
      </w:r>
      <w:r w:rsidRPr="003070F3">
        <w:rPr>
          <w:rFonts w:ascii="FangSong" w:eastAsia="FangSong" w:hAnsi="FangSong" w:hint="eastAsia"/>
          <w:bCs/>
          <w:color w:val="0D0D0D" w:themeColor="text1" w:themeTint="F2"/>
          <w:kern w:val="0"/>
          <w:sz w:val="22"/>
          <w:szCs w:val="21"/>
        </w:rPr>
        <w:t>_</w:t>
      </w:r>
      <w:r w:rsidRPr="003070F3">
        <w:rPr>
          <w:rFonts w:ascii="FangSong" w:eastAsia="FangSong" w:hAnsi="FangSong" w:hint="eastAsia"/>
          <w:bCs/>
          <w:color w:val="0D0D0D" w:themeColor="text1" w:themeTint="F2"/>
          <w:kern w:val="0"/>
          <w:sz w:val="22"/>
          <w:szCs w:val="21"/>
          <w:u w:val="single"/>
        </w:rPr>
        <w:t xml:space="preserve">乙方配合甲方组织验收 </w:t>
      </w:r>
      <w:r w:rsidRPr="003070F3">
        <w:rPr>
          <w:rFonts w:ascii="FangSong" w:eastAsia="FangSong" w:hAnsi="FangSong" w:hint="eastAsia"/>
          <w:bCs/>
          <w:color w:val="0D0D0D" w:themeColor="text1" w:themeTint="F2"/>
          <w:kern w:val="0"/>
          <w:sz w:val="22"/>
          <w:szCs w:val="21"/>
        </w:rPr>
        <w:t>__</w:t>
      </w:r>
      <w:r w:rsidRPr="003070F3">
        <w:rPr>
          <w:rFonts w:ascii="FangSong" w:eastAsia="FangSong" w:hAnsi="FangSong"/>
          <w:bCs/>
          <w:color w:val="0D0D0D" w:themeColor="text1" w:themeTint="F2"/>
          <w:kern w:val="0"/>
          <w:sz w:val="22"/>
          <w:szCs w:val="21"/>
        </w:rPr>
        <w:t>。</w:t>
      </w:r>
    </w:p>
    <w:p w14:paraId="6A7999A6"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10" w:name="_Toc436239252"/>
      <w:bookmarkStart w:id="111" w:name="_Toc402959577"/>
      <w:bookmarkStart w:id="112" w:name="_Toc436060039"/>
      <w:bookmarkStart w:id="113" w:name="_Toc383089336"/>
      <w:bookmarkStart w:id="114" w:name="_Toc402270424"/>
      <w:bookmarkStart w:id="115" w:name="_Toc402270473"/>
      <w:bookmarkStart w:id="116" w:name="_Toc436239186"/>
      <w:r w:rsidRPr="003070F3">
        <w:rPr>
          <w:rFonts w:ascii="FangSong" w:eastAsia="FangSong" w:hAnsi="FangSong" w:hint="eastAsia"/>
          <w:b/>
          <w:bCs/>
          <w:color w:val="0D0D0D" w:themeColor="text1" w:themeTint="F2"/>
          <w:kern w:val="0"/>
          <w:sz w:val="22"/>
          <w:szCs w:val="21"/>
        </w:rPr>
        <w:t>第五条</w:t>
      </w:r>
      <w:bookmarkStart w:id="117" w:name="_Toc118172287"/>
      <w:bookmarkStart w:id="118" w:name="_Toc107446856"/>
      <w:bookmarkStart w:id="119" w:name="_Toc107447249"/>
      <w:r w:rsidRPr="003070F3">
        <w:rPr>
          <w:rFonts w:ascii="FangSong" w:eastAsia="FangSong" w:hAnsi="FangSong" w:hint="eastAsia"/>
          <w:b/>
          <w:bCs/>
          <w:color w:val="0D0D0D" w:themeColor="text1" w:themeTint="F2"/>
          <w:kern w:val="0"/>
          <w:sz w:val="22"/>
          <w:szCs w:val="21"/>
        </w:rPr>
        <w:t xml:space="preserve">  技术服务与培训</w:t>
      </w:r>
      <w:bookmarkEnd w:id="110"/>
      <w:bookmarkEnd w:id="111"/>
      <w:bookmarkEnd w:id="112"/>
      <w:bookmarkEnd w:id="113"/>
      <w:bookmarkEnd w:id="114"/>
      <w:bookmarkEnd w:id="115"/>
      <w:bookmarkEnd w:id="116"/>
      <w:bookmarkEnd w:id="117"/>
      <w:bookmarkEnd w:id="118"/>
      <w:bookmarkEnd w:id="119"/>
    </w:p>
    <w:p w14:paraId="56085DD4"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5.1 作为本合同总价的组成部分，乙方应向甲方提供下列技术服务： </w:t>
      </w:r>
    </w:p>
    <w:p w14:paraId="1A0476C5"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5.1.1对合同软件的现场安装、调试、试运行、验收提供技术指导与协助；</w:t>
      </w:r>
    </w:p>
    <w:p w14:paraId="384D147F"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5.1.2在本合同约定的质量保证期满前的期间内对合同软件的运行与维护提供技术指导；</w:t>
      </w:r>
    </w:p>
    <w:p w14:paraId="0018171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5.2作为本合同总价的组成部分，乙方应对甲方人员进行与合同软件的安装、调试、试运行、运行、维护有关的技术培训，以满足合同软件安装、调试、试运行、运行和维护的需要。并提供《用户使用手册》。</w:t>
      </w:r>
    </w:p>
    <w:p w14:paraId="3739B33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20" w:name="_Toc402959578"/>
      <w:bookmarkStart w:id="121" w:name="_Toc383089337"/>
      <w:bookmarkStart w:id="122" w:name="_Toc436060040"/>
      <w:bookmarkStart w:id="123" w:name="_Toc402270425"/>
      <w:bookmarkStart w:id="124" w:name="_Toc402270474"/>
      <w:bookmarkStart w:id="125" w:name="_Toc436239253"/>
      <w:bookmarkStart w:id="126" w:name="_Toc436239187"/>
      <w:r w:rsidRPr="003070F3">
        <w:rPr>
          <w:rFonts w:ascii="FangSong" w:eastAsia="FangSong" w:hAnsi="FangSong" w:hint="eastAsia"/>
          <w:b/>
          <w:color w:val="0D0D0D" w:themeColor="text1" w:themeTint="F2"/>
          <w:kern w:val="0"/>
          <w:sz w:val="22"/>
          <w:szCs w:val="21"/>
        </w:rPr>
        <w:t>第六条 质量保证期</w:t>
      </w:r>
      <w:bookmarkEnd w:id="120"/>
      <w:bookmarkEnd w:id="121"/>
      <w:bookmarkEnd w:id="122"/>
      <w:bookmarkEnd w:id="123"/>
      <w:bookmarkEnd w:id="124"/>
      <w:bookmarkEnd w:id="125"/>
      <w:bookmarkEnd w:id="126"/>
    </w:p>
    <w:p w14:paraId="3B9D9FE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6.1本合同的质量保证期（保证期）为</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rPr>
        <w:t>年（</w:t>
      </w:r>
      <w:proofErr w:type="gramStart"/>
      <w:r w:rsidRPr="003070F3">
        <w:rPr>
          <w:rFonts w:ascii="FangSong" w:eastAsia="FangSong" w:hAnsi="FangSong" w:hint="eastAsia"/>
          <w:bCs/>
          <w:color w:val="0D0D0D" w:themeColor="text1" w:themeTint="F2"/>
          <w:kern w:val="0"/>
          <w:sz w:val="22"/>
          <w:szCs w:val="21"/>
        </w:rPr>
        <w:t>自最终</w:t>
      </w:r>
      <w:proofErr w:type="gramEnd"/>
      <w:r w:rsidRPr="003070F3">
        <w:rPr>
          <w:rFonts w:ascii="FangSong" w:eastAsia="FangSong" w:hAnsi="FangSong" w:hint="eastAsia"/>
          <w:bCs/>
          <w:color w:val="0D0D0D" w:themeColor="text1" w:themeTint="F2"/>
          <w:kern w:val="0"/>
          <w:sz w:val="22"/>
          <w:szCs w:val="21"/>
        </w:rPr>
        <w:t>验收合格之日起计算）。</w:t>
      </w:r>
    </w:p>
    <w:p w14:paraId="290CFEC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6.2在保证期内，乙方应向甲方提供技术支持服务。发现乙方提供的开发成果质量缺陷的，乙方应在甲方指定的时间内采取补救措施完善开发成果，保证甲方的正常使用。</w:t>
      </w:r>
    </w:p>
    <w:p w14:paraId="7296A3D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6.3保证期满后，如甲方要求，乙方仍应以合理的价格向甲方提供技术支持及升级服务。</w:t>
      </w:r>
    </w:p>
    <w:p w14:paraId="1817FB2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27" w:name="_Toc436239188"/>
      <w:bookmarkStart w:id="128" w:name="_Toc436239254"/>
      <w:bookmarkStart w:id="129" w:name="_Toc383089338"/>
      <w:bookmarkStart w:id="130" w:name="_Toc402270475"/>
      <w:bookmarkStart w:id="131" w:name="_Toc436060041"/>
      <w:bookmarkStart w:id="132" w:name="_Toc402959579"/>
      <w:bookmarkStart w:id="133" w:name="_Toc402270426"/>
      <w:r w:rsidRPr="003070F3">
        <w:rPr>
          <w:rFonts w:ascii="FangSong" w:eastAsia="FangSong" w:hAnsi="FangSong" w:hint="eastAsia"/>
          <w:b/>
          <w:bCs/>
          <w:color w:val="0D0D0D" w:themeColor="text1" w:themeTint="F2"/>
          <w:kern w:val="0"/>
          <w:sz w:val="22"/>
          <w:szCs w:val="21"/>
        </w:rPr>
        <w:lastRenderedPageBreak/>
        <w:t>第七条  合同总额及支付</w:t>
      </w:r>
      <w:bookmarkEnd w:id="127"/>
      <w:bookmarkEnd w:id="128"/>
      <w:bookmarkEnd w:id="129"/>
      <w:bookmarkEnd w:id="130"/>
      <w:bookmarkEnd w:id="131"/>
      <w:bookmarkEnd w:id="132"/>
      <w:bookmarkEnd w:id="133"/>
    </w:p>
    <w:p w14:paraId="6B0B83E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7.1合同总额</w:t>
      </w:r>
    </w:p>
    <w:p w14:paraId="33D0023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本项目委托开发合同总额为总计人民币_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万元（大写：人民币</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）。本合同总额为甲方依据本合同所应支付的全部费用，包括但不限于研发支出、乙方报酬，甲方除本合同总额外无需支付其他任何费用。</w:t>
      </w:r>
    </w:p>
    <w:p w14:paraId="4DF2EFB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7.2甲方按下述约定向乙方分期支付：</w:t>
      </w:r>
    </w:p>
    <w:p w14:paraId="7BE44973" w14:textId="6E322933" w:rsidR="00B6692B" w:rsidRPr="003070F3" w:rsidRDefault="00B6692B" w:rsidP="006D0432">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2.1</w:t>
      </w:r>
      <w:r w:rsidRPr="003070F3">
        <w:rPr>
          <w:rFonts w:ascii="FangSong" w:eastAsia="FangSong" w:hAnsi="FangSong" w:hint="eastAsia"/>
          <w:bCs/>
          <w:color w:val="0D0D0D" w:themeColor="text1" w:themeTint="F2"/>
          <w:kern w:val="0"/>
          <w:sz w:val="22"/>
          <w:szCs w:val="21"/>
        </w:rPr>
        <w:t xml:space="preserve">  预付款：合同签订后10日内甲方支付乙方该合同总金额的</w:t>
      </w:r>
      <w:r w:rsidR="006D0432">
        <w:rPr>
          <w:rFonts w:ascii="FangSong" w:eastAsia="FangSong" w:hAnsi="FangSong"/>
          <w:bCs/>
          <w:color w:val="0D0D0D" w:themeColor="text1" w:themeTint="F2"/>
          <w:kern w:val="0"/>
          <w:sz w:val="22"/>
          <w:szCs w:val="21"/>
        </w:rPr>
        <w:t>40</w:t>
      </w:r>
      <w:r w:rsidRPr="003070F3">
        <w:rPr>
          <w:rFonts w:ascii="FangSong" w:eastAsia="FangSong" w:hAnsi="FangSong" w:hint="eastAsia"/>
          <w:bCs/>
          <w:color w:val="0D0D0D" w:themeColor="text1" w:themeTint="F2"/>
          <w:kern w:val="0"/>
          <w:sz w:val="22"/>
          <w:szCs w:val="21"/>
        </w:rPr>
        <w:t>%预付款，即￥***，（大写）*****整；</w:t>
      </w:r>
    </w:p>
    <w:p w14:paraId="7FE2C386" w14:textId="07549C8D" w:rsidR="00B6692B" w:rsidRPr="003070F3" w:rsidRDefault="00B6692B" w:rsidP="006D0432">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.2</w:t>
      </w:r>
      <w:r w:rsidRPr="003070F3">
        <w:rPr>
          <w:rFonts w:ascii="FangSong" w:eastAsia="FangSong" w:hAnsi="FangSong"/>
          <w:bCs/>
          <w:color w:val="0D0D0D" w:themeColor="text1" w:themeTint="F2"/>
          <w:kern w:val="0"/>
          <w:sz w:val="22"/>
          <w:szCs w:val="21"/>
        </w:rPr>
        <w:t>.2</w:t>
      </w:r>
      <w:r w:rsidRPr="003070F3">
        <w:rPr>
          <w:rFonts w:ascii="FangSong" w:eastAsia="FangSong" w:hAnsi="FangSong" w:hint="eastAsia"/>
          <w:bCs/>
          <w:color w:val="0D0D0D" w:themeColor="text1" w:themeTint="F2"/>
          <w:kern w:val="0"/>
          <w:sz w:val="22"/>
          <w:szCs w:val="21"/>
        </w:rPr>
        <w:t xml:space="preserve">  服务内容及服务产品验收后付款：乙方提供全部服务产品经甲方最终验收合同并成功运行后10日内，甲方向乙方支付合同总金额</w:t>
      </w:r>
      <w:r w:rsidR="006D0432">
        <w:rPr>
          <w:rFonts w:ascii="FangSong" w:eastAsia="FangSong" w:hAnsi="FangSong"/>
          <w:bCs/>
          <w:color w:val="0D0D0D" w:themeColor="text1" w:themeTint="F2"/>
          <w:kern w:val="0"/>
          <w:sz w:val="22"/>
          <w:szCs w:val="21"/>
        </w:rPr>
        <w:t>50</w:t>
      </w:r>
      <w:r w:rsidRPr="003070F3">
        <w:rPr>
          <w:rFonts w:ascii="FangSong" w:eastAsia="FangSong" w:hAnsi="FangSong" w:hint="eastAsia"/>
          <w:bCs/>
          <w:color w:val="0D0D0D" w:themeColor="text1" w:themeTint="F2"/>
          <w:kern w:val="0"/>
          <w:sz w:val="22"/>
          <w:szCs w:val="21"/>
        </w:rPr>
        <w:t>%的款项，即￥*****，（大写）********整；</w:t>
      </w:r>
    </w:p>
    <w:p w14:paraId="3973EA89" w14:textId="65E94916" w:rsidR="00B6692B" w:rsidRPr="003070F3" w:rsidRDefault="00B6692B" w:rsidP="006D0432">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2.3</w:t>
      </w:r>
      <w:r w:rsidRPr="003070F3">
        <w:rPr>
          <w:rFonts w:ascii="FangSong" w:eastAsia="FangSong" w:hAnsi="FangSong" w:hint="eastAsia"/>
          <w:bCs/>
          <w:color w:val="0D0D0D" w:themeColor="text1" w:themeTint="F2"/>
          <w:kern w:val="0"/>
          <w:sz w:val="22"/>
          <w:szCs w:val="21"/>
        </w:rPr>
        <w:t xml:space="preserve">  尾款：该合同总金额的</w:t>
      </w:r>
      <w:r w:rsidR="006D0432">
        <w:rPr>
          <w:rFonts w:ascii="FangSong" w:eastAsia="FangSong" w:hAnsi="FangSong"/>
          <w:bCs/>
          <w:color w:val="0D0D0D" w:themeColor="text1" w:themeTint="F2"/>
          <w:kern w:val="0"/>
          <w:sz w:val="22"/>
          <w:szCs w:val="21"/>
        </w:rPr>
        <w:t>10</w:t>
      </w:r>
      <w:r w:rsidRPr="003070F3">
        <w:rPr>
          <w:rFonts w:ascii="FangSong" w:eastAsia="FangSong" w:hAnsi="FangSong" w:hint="eastAsia"/>
          <w:bCs/>
          <w:color w:val="0D0D0D" w:themeColor="text1" w:themeTint="F2"/>
          <w:kern w:val="0"/>
          <w:sz w:val="22"/>
          <w:szCs w:val="21"/>
        </w:rPr>
        <w:t>%货款，即￥****，（大写）*****整；作为质保金，质保期限为一年，以验收合格日起算，到期后付清余款。</w:t>
      </w:r>
    </w:p>
    <w:p w14:paraId="2EF9512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2.4</w:t>
      </w:r>
      <w:r w:rsidRPr="003070F3">
        <w:rPr>
          <w:rFonts w:ascii="FangSong" w:eastAsia="FangSong" w:hAnsi="FangSong" w:hint="eastAsia"/>
          <w:bCs/>
          <w:color w:val="0D0D0D" w:themeColor="text1" w:themeTint="F2"/>
          <w:kern w:val="0"/>
          <w:sz w:val="22"/>
          <w:szCs w:val="21"/>
        </w:rPr>
        <w:t>本合同项下所有款额应通过甲方和乙方指定的银行以人民币支付。</w:t>
      </w:r>
    </w:p>
    <w:p w14:paraId="2DAC092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2.5</w:t>
      </w:r>
      <w:r w:rsidRPr="003070F3">
        <w:rPr>
          <w:rFonts w:ascii="FangSong" w:eastAsia="FangSong" w:hAnsi="FangSong" w:hint="eastAsia"/>
          <w:bCs/>
          <w:color w:val="0D0D0D" w:themeColor="text1" w:themeTint="F2"/>
          <w:kern w:val="0"/>
          <w:sz w:val="22"/>
          <w:szCs w:val="21"/>
        </w:rPr>
        <w:t>本合同双方各自依法承担所有与本合同及本合同执行有关的税项。</w:t>
      </w:r>
    </w:p>
    <w:p w14:paraId="3BE82D41"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34" w:name="_Toc436060042"/>
      <w:bookmarkStart w:id="135" w:name="_Toc402270427"/>
      <w:bookmarkStart w:id="136" w:name="_Toc436239189"/>
      <w:bookmarkStart w:id="137" w:name="_Toc436239255"/>
      <w:bookmarkStart w:id="138" w:name="_Toc402959580"/>
      <w:bookmarkStart w:id="139" w:name="_Toc383089339"/>
      <w:bookmarkStart w:id="140" w:name="_Toc402270476"/>
      <w:r w:rsidRPr="003070F3">
        <w:rPr>
          <w:rFonts w:ascii="FangSong" w:eastAsia="FangSong" w:hAnsi="FangSong" w:hint="eastAsia"/>
          <w:b/>
          <w:bCs/>
          <w:color w:val="0D0D0D" w:themeColor="text1" w:themeTint="F2"/>
          <w:kern w:val="0"/>
          <w:sz w:val="22"/>
          <w:szCs w:val="21"/>
        </w:rPr>
        <w:t>第八条  双方的权利义务</w:t>
      </w:r>
      <w:bookmarkEnd w:id="134"/>
      <w:bookmarkEnd w:id="135"/>
      <w:bookmarkEnd w:id="136"/>
      <w:bookmarkEnd w:id="137"/>
      <w:bookmarkEnd w:id="138"/>
      <w:bookmarkEnd w:id="139"/>
      <w:bookmarkEnd w:id="140"/>
    </w:p>
    <w:p w14:paraId="551CFBC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8.1甲方的权利义务</w:t>
      </w:r>
    </w:p>
    <w:p w14:paraId="53F3704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8.1.1甲方应按期支付本项目委托开发的合同款项；</w:t>
      </w:r>
    </w:p>
    <w:p w14:paraId="3D27717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8.1.2甲方应向乙方提供并允许其为本合同之目的使用本项目必需的相关信息、数据、资料、工作空间服务；</w:t>
      </w:r>
    </w:p>
    <w:p w14:paraId="2D37DC7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8.1.3甲方应指派一名代表，与乙方进行及时联络，并按双方商定的时间，定期与乙方代表举行会议；</w:t>
      </w:r>
    </w:p>
    <w:p w14:paraId="531252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8.1.4甲方应配合本项目的需要提供相应的方便，并安排必要的用户访谈；</w:t>
      </w:r>
    </w:p>
    <w:p w14:paraId="00E5374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8.1.5甲方应负责协调项目开发所需外部条件及与相关部门的关系，协助乙方开展与本项目有关的调研工作；</w:t>
      </w:r>
    </w:p>
    <w:p w14:paraId="74861AE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8.1.6甲方有对软件设计开发使用功能的认定权，以及对工程设计变更的审批权;</w:t>
      </w:r>
    </w:p>
    <w:p w14:paraId="57C2B24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8.1.7甲方应明确和维护乙方工作的独立性,不干涉正常的技术开发的开展;对乙方提交的开发成果及时进行验收，提出修改意见；</w:t>
      </w:r>
    </w:p>
    <w:p w14:paraId="633F747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8.1.8甲方的其他权利义务。</w:t>
      </w:r>
    </w:p>
    <w:p w14:paraId="1463C51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8.2乙方的权利义务</w:t>
      </w:r>
    </w:p>
    <w:p w14:paraId="528BA36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8.2.1乙方有权依据本合同约定获取相应的合同价款；</w:t>
      </w:r>
    </w:p>
    <w:p w14:paraId="5208367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8.2.2乙方应根据本合同中确定的进度计划履行合同义务，为甲方在项目实施过程中提供专业咨询、培训、安装、调试等相关服务；</w:t>
      </w:r>
    </w:p>
    <w:p w14:paraId="201DD50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8.2.3乙方应为甲方人员提供本项目软件使用的技术培训，并保证在合同有效期内向甲方的相关技术人员免费提供技术上的指导与咨询，使甲方人员能正确熟练地使用本合同的开发成果；</w:t>
      </w:r>
    </w:p>
    <w:p w14:paraId="33828C6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8.2.4乙方应指派一名项目负责人与甲方进行及时报告联络，并监督和协调乙方的合同执行；</w:t>
      </w:r>
    </w:p>
    <w:p w14:paraId="3250B52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8.2.5乙方应按甲方要求及时向甲方汇报项目进展状况，甲方有权在任何合理的时间检查并监督乙方的工作进度，乙方应予以配合；</w:t>
      </w:r>
    </w:p>
    <w:p w14:paraId="5D42E8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8.2.6乙方在执行合同期间，应按照服务内容要求保证项目组成员到位，并保证项目组成员按照时间计划参加与本项目相关的活动;</w:t>
      </w:r>
    </w:p>
    <w:p w14:paraId="6ACFBB4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8.2.7乙方负责承担乙方在本项目调研过程中及乙方提供本项目委托开发过程中所发生的一切费用；</w:t>
      </w:r>
    </w:p>
    <w:p w14:paraId="3E4FD68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8.2.8如果乙方使用甲方提供的设备、设施和物品，除有特殊规定外，产权属于甲方。</w:t>
      </w:r>
    </w:p>
    <w:p w14:paraId="17E6B79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8.2.9乙方负责承担因提供本项目的委托开发而与第三方发生的法律责任；</w:t>
      </w:r>
    </w:p>
    <w:p w14:paraId="091CEF1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8.2.10按本合同要求承担保密义务，并保证合同软件不存在知识产权瑕疵；</w:t>
      </w:r>
    </w:p>
    <w:p w14:paraId="360C64A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8.2.11乙方的其他权利义务。</w:t>
      </w:r>
    </w:p>
    <w:p w14:paraId="147D14D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41" w:name="_Toc402270477"/>
      <w:bookmarkStart w:id="142" w:name="_Toc402959581"/>
      <w:bookmarkStart w:id="143" w:name="_Toc436060043"/>
      <w:bookmarkStart w:id="144" w:name="_Toc436239190"/>
      <w:bookmarkStart w:id="145" w:name="_Toc436239256"/>
      <w:bookmarkStart w:id="146" w:name="_Toc383089340"/>
      <w:bookmarkStart w:id="147" w:name="_Toc402270428"/>
      <w:r w:rsidRPr="003070F3">
        <w:rPr>
          <w:rFonts w:ascii="FangSong" w:eastAsia="FangSong" w:hAnsi="FangSong" w:hint="eastAsia"/>
          <w:b/>
          <w:bCs/>
          <w:color w:val="0D0D0D" w:themeColor="text1" w:themeTint="F2"/>
          <w:kern w:val="0"/>
          <w:sz w:val="22"/>
          <w:szCs w:val="21"/>
        </w:rPr>
        <w:t>第九条</w:t>
      </w:r>
      <w:bookmarkStart w:id="148" w:name="_Toc107446845"/>
      <w:bookmarkStart w:id="149" w:name="_Toc107447238"/>
      <w:bookmarkStart w:id="150" w:name="_Toc118172276"/>
      <w:bookmarkEnd w:id="148"/>
      <w:bookmarkEnd w:id="149"/>
      <w:bookmarkEnd w:id="150"/>
      <w:r w:rsidRPr="003070F3">
        <w:rPr>
          <w:rFonts w:ascii="FangSong" w:eastAsia="FangSong" w:hAnsi="FangSong" w:hint="eastAsia"/>
          <w:b/>
          <w:bCs/>
          <w:color w:val="0D0D0D" w:themeColor="text1" w:themeTint="F2"/>
          <w:kern w:val="0"/>
          <w:sz w:val="22"/>
          <w:szCs w:val="21"/>
        </w:rPr>
        <w:t>风险责任</w:t>
      </w:r>
      <w:bookmarkEnd w:id="141"/>
      <w:bookmarkEnd w:id="142"/>
      <w:bookmarkEnd w:id="143"/>
      <w:bookmarkEnd w:id="144"/>
      <w:bookmarkEnd w:id="145"/>
      <w:bookmarkEnd w:id="146"/>
      <w:bookmarkEnd w:id="147"/>
    </w:p>
    <w:p w14:paraId="1D96016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9.1 如果乙方在开发过程中因遇到无法克服的技术困难导致研究开发工作失败，应以自己的人力、物力、财力承担风险责任。</w:t>
      </w:r>
    </w:p>
    <w:p w14:paraId="1EBFCEB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 “无法克服的技术困难”必须同时满足下列条件：</w:t>
      </w:r>
    </w:p>
    <w:p w14:paraId="3F6917B8"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9.2.1本合同项目在现有技术条件下具有足够的难度，该难度已超出乙方的预计，并且该领域顶级专家也无法克服；</w:t>
      </w:r>
    </w:p>
    <w:p w14:paraId="3DBFC9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9.2.2研究</w:t>
      </w:r>
      <w:proofErr w:type="gramStart"/>
      <w:r w:rsidRPr="003070F3">
        <w:rPr>
          <w:rFonts w:ascii="FangSong" w:eastAsia="FangSong" w:hAnsi="FangSong" w:hint="eastAsia"/>
          <w:bCs/>
          <w:color w:val="0D0D0D" w:themeColor="text1" w:themeTint="F2"/>
          <w:kern w:val="0"/>
          <w:sz w:val="22"/>
          <w:szCs w:val="21"/>
        </w:rPr>
        <w:t>开发方尽了</w:t>
      </w:r>
      <w:proofErr w:type="gramEnd"/>
      <w:r w:rsidRPr="003070F3">
        <w:rPr>
          <w:rFonts w:ascii="FangSong" w:eastAsia="FangSong" w:hAnsi="FangSong" w:hint="eastAsia"/>
          <w:bCs/>
          <w:color w:val="0D0D0D" w:themeColor="text1" w:themeTint="F2"/>
          <w:kern w:val="0"/>
          <w:sz w:val="22"/>
          <w:szCs w:val="21"/>
        </w:rPr>
        <w:t>主客观的最大努力，并且经双方共同认可的该领域三名以上的专家证明研究开发失败属于合理的失败。</w:t>
      </w:r>
    </w:p>
    <w:p w14:paraId="0198B389"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9.2.3如果乙方发现可能导致开发项目全部失败或者部分失败的情形，应当在发现之日起3天内及时通知甲方并采取适当措施减少损失。</w:t>
      </w:r>
    </w:p>
    <w:p w14:paraId="5A2C37F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51" w:name="_Toc383089341"/>
      <w:bookmarkStart w:id="152" w:name="_Toc402270429"/>
      <w:bookmarkStart w:id="153" w:name="_Toc402270478"/>
      <w:bookmarkStart w:id="154" w:name="_Toc402959582"/>
      <w:bookmarkStart w:id="155" w:name="_Toc436060044"/>
      <w:bookmarkStart w:id="156" w:name="_Toc436239191"/>
      <w:bookmarkStart w:id="157" w:name="_Toc436239257"/>
      <w:r w:rsidRPr="003070F3">
        <w:rPr>
          <w:rFonts w:ascii="FangSong" w:eastAsia="FangSong" w:hAnsi="FangSong" w:hint="eastAsia"/>
          <w:b/>
          <w:bCs/>
          <w:color w:val="0D0D0D" w:themeColor="text1" w:themeTint="F2"/>
          <w:kern w:val="0"/>
          <w:sz w:val="22"/>
          <w:szCs w:val="21"/>
        </w:rPr>
        <w:t>第十条</w:t>
      </w:r>
      <w:bookmarkStart w:id="158" w:name="_Toc118172285"/>
      <w:bookmarkStart w:id="159" w:name="_Toc107446854"/>
      <w:bookmarkStart w:id="160" w:name="_Toc107447247"/>
      <w:bookmarkEnd w:id="158"/>
      <w:r w:rsidRPr="003070F3">
        <w:rPr>
          <w:rFonts w:ascii="FangSong" w:eastAsia="FangSong" w:hAnsi="FangSong" w:hint="eastAsia"/>
          <w:b/>
          <w:bCs/>
          <w:color w:val="0D0D0D" w:themeColor="text1" w:themeTint="F2"/>
          <w:kern w:val="0"/>
          <w:sz w:val="22"/>
          <w:szCs w:val="21"/>
        </w:rPr>
        <w:t>知识产权</w:t>
      </w:r>
      <w:bookmarkEnd w:id="151"/>
      <w:bookmarkEnd w:id="152"/>
      <w:bookmarkEnd w:id="153"/>
      <w:bookmarkEnd w:id="154"/>
      <w:bookmarkEnd w:id="155"/>
      <w:bookmarkEnd w:id="156"/>
      <w:bookmarkEnd w:id="157"/>
    </w:p>
    <w:p w14:paraId="6D6C6E4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10.1合同执行期和项目建成后，本系统及相关的资料、数据、规划或研究成果等的所有权属于甲方，且无需经乙方同意，甲方可无偿、自主使用。</w:t>
      </w:r>
    </w:p>
    <w:p w14:paraId="73CF73C7"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10.2系统的软件使用权、转让权归甲方所有。</w:t>
      </w:r>
    </w:p>
    <w:p w14:paraId="78999F5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3882A4CC"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10.4乙方按本条规定承担的义务在本合同终止后继续有效，不受时间限制。</w:t>
      </w:r>
    </w:p>
    <w:p w14:paraId="06F8F80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1" w:name="_Toc383089342"/>
      <w:bookmarkStart w:id="162" w:name="_Toc402270430"/>
      <w:bookmarkStart w:id="163" w:name="_Toc402270479"/>
      <w:bookmarkStart w:id="164" w:name="_Toc402959583"/>
      <w:bookmarkStart w:id="165" w:name="_Toc436060045"/>
      <w:bookmarkStart w:id="166" w:name="_Toc436239192"/>
      <w:bookmarkStart w:id="167" w:name="_Toc436239258"/>
      <w:r w:rsidRPr="003070F3">
        <w:rPr>
          <w:rFonts w:ascii="FangSong" w:eastAsia="FangSong" w:hAnsi="FangSong" w:hint="eastAsia"/>
          <w:b/>
          <w:bCs/>
          <w:color w:val="0D0D0D" w:themeColor="text1" w:themeTint="F2"/>
          <w:kern w:val="0"/>
          <w:sz w:val="22"/>
          <w:szCs w:val="21"/>
        </w:rPr>
        <w:t>第十一条  保密</w:t>
      </w:r>
      <w:bookmarkEnd w:id="161"/>
      <w:bookmarkEnd w:id="162"/>
      <w:bookmarkEnd w:id="163"/>
      <w:bookmarkEnd w:id="164"/>
      <w:bookmarkEnd w:id="165"/>
      <w:bookmarkEnd w:id="166"/>
      <w:bookmarkEnd w:id="167"/>
    </w:p>
    <w:p w14:paraId="184F2CA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11.1本项目的研发成果属于甲方所有。未经甲方书面许可，乙方不得向与协议无关的其它任何第三方泄露与本协议有关的任何信息、资料或文件。</w:t>
      </w:r>
    </w:p>
    <w:p w14:paraId="307111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11.2乙方承担的保密责任范围包括但不限于本平台的研发成果、乙方因履行本协议而取得的甲方的有关信息、资料或文件等。</w:t>
      </w:r>
    </w:p>
    <w:p w14:paraId="7CAFDDD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11.3乙方须于履行完本协议约定的全部义务后二日内向甲方返还因履行本协议约定而取得的全部有关甲方的资料、文件等，存储于乙方存储设备中的有关信息乙方须予以全部删除。</w:t>
      </w:r>
    </w:p>
    <w:p w14:paraId="01DEDBF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11.4乙方承担的保密责任期限自本协议签署之日起至甲方公开有关的保密信息之日止。</w:t>
      </w:r>
    </w:p>
    <w:p w14:paraId="5DA9A8F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11.5本协议约定的甲方向乙方支付的合同金额中已经包含乙方承担保密责任义务的费用。</w:t>
      </w:r>
    </w:p>
    <w:p w14:paraId="50C3C67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11.6甲、乙双方约定，不论本协议是否发生变更、终止或解除，保密条款效力均不受影响。</w:t>
      </w:r>
    </w:p>
    <w:p w14:paraId="01A2106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8" w:name="_Toc402270480"/>
      <w:bookmarkStart w:id="169" w:name="_Toc402959584"/>
      <w:bookmarkStart w:id="170" w:name="_Toc436060046"/>
      <w:bookmarkStart w:id="171" w:name="_Toc436239193"/>
      <w:bookmarkStart w:id="172" w:name="_Toc436239259"/>
      <w:bookmarkStart w:id="173" w:name="_Toc383089343"/>
      <w:bookmarkStart w:id="174" w:name="_Toc402270431"/>
      <w:r w:rsidRPr="003070F3">
        <w:rPr>
          <w:rFonts w:ascii="FangSong" w:eastAsia="FangSong" w:hAnsi="FangSong" w:hint="eastAsia"/>
          <w:b/>
          <w:bCs/>
          <w:color w:val="0D0D0D" w:themeColor="text1" w:themeTint="F2"/>
          <w:kern w:val="0"/>
          <w:sz w:val="22"/>
          <w:szCs w:val="21"/>
        </w:rPr>
        <w:lastRenderedPageBreak/>
        <w:t>第十二条</w:t>
      </w:r>
      <w:bookmarkStart w:id="175" w:name="_Toc107446855"/>
      <w:bookmarkStart w:id="176" w:name="_Toc107447248"/>
      <w:bookmarkStart w:id="177" w:name="_Toc118172286"/>
      <w:bookmarkEnd w:id="159"/>
      <w:bookmarkEnd w:id="160"/>
      <w:bookmarkEnd w:id="175"/>
      <w:bookmarkEnd w:id="176"/>
      <w:bookmarkEnd w:id="177"/>
      <w:r w:rsidRPr="003070F3">
        <w:rPr>
          <w:rFonts w:ascii="FangSong" w:eastAsia="FangSong" w:hAnsi="FangSong" w:hint="eastAsia"/>
          <w:b/>
          <w:bCs/>
          <w:color w:val="0D0D0D" w:themeColor="text1" w:themeTint="F2"/>
          <w:kern w:val="0"/>
          <w:sz w:val="22"/>
          <w:szCs w:val="21"/>
        </w:rPr>
        <w:t>违约责任</w:t>
      </w:r>
      <w:bookmarkEnd w:id="168"/>
      <w:bookmarkEnd w:id="169"/>
      <w:bookmarkEnd w:id="170"/>
      <w:bookmarkEnd w:id="171"/>
      <w:bookmarkEnd w:id="172"/>
      <w:bookmarkEnd w:id="173"/>
      <w:bookmarkEnd w:id="174"/>
    </w:p>
    <w:p w14:paraId="415B662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 xml:space="preserve">12.1 </w:t>
      </w:r>
      <w:r w:rsidRPr="003070F3">
        <w:rPr>
          <w:rFonts w:ascii="FangSong" w:eastAsia="FangSong" w:hAnsi="FangSong" w:hint="eastAsia"/>
          <w:bCs/>
          <w:color w:val="0D0D0D" w:themeColor="text1" w:themeTint="F2"/>
          <w:kern w:val="0"/>
          <w:sz w:val="22"/>
          <w:szCs w:val="21"/>
        </w:rPr>
        <w:t>甲方与乙方任何一方未履行本合同的责任和义务均属违约，违约方应承担因违约而给对方造成的经济损失。</w:t>
      </w:r>
    </w:p>
    <w:p w14:paraId="6A6BBFB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.2 </w:t>
      </w:r>
      <w:r w:rsidRPr="003070F3">
        <w:rPr>
          <w:rFonts w:ascii="FangSong" w:eastAsia="FangSong" w:hAnsi="FangSong" w:hint="eastAsia"/>
          <w:bCs/>
          <w:color w:val="0D0D0D" w:themeColor="text1" w:themeTint="F2"/>
          <w:kern w:val="0"/>
          <w:sz w:val="22"/>
          <w:szCs w:val="21"/>
        </w:rPr>
        <w:t>合同一经签署，甲乙双方均不能单方面变更或终止。甲方因业务需要对项目细节进行调整的，应给乙方合理准备时间并顺延工期。</w:t>
      </w:r>
    </w:p>
    <w:p w14:paraId="42A7907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w:t>
      </w:r>
      <w:r w:rsidRPr="003070F3">
        <w:rPr>
          <w:rFonts w:ascii="FangSong" w:eastAsia="FangSong" w:hAnsi="FangSong" w:hint="eastAsia"/>
          <w:bCs/>
          <w:color w:val="0D0D0D" w:themeColor="text1" w:themeTint="F2"/>
          <w:kern w:val="0"/>
          <w:sz w:val="22"/>
          <w:szCs w:val="21"/>
        </w:rPr>
        <w:t>3甲方在使用乙方所提供的产品过程中，如因乙方原因造成甲方因纠纷被第三方索赔，乙方应承担全部和解费用或法院裁定的赔偿</w:t>
      </w:r>
      <w:r w:rsidRPr="003070F3">
        <w:rPr>
          <w:rFonts w:ascii="FangSong" w:eastAsia="FangSong" w:hAnsi="FangSong"/>
          <w:bCs/>
          <w:color w:val="0D0D0D" w:themeColor="text1" w:themeTint="F2"/>
          <w:kern w:val="0"/>
          <w:sz w:val="22"/>
          <w:szCs w:val="21"/>
        </w:rPr>
        <w:t>。</w:t>
      </w:r>
    </w:p>
    <w:p w14:paraId="315E517E"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78" w:name="_Toc402959586"/>
      <w:bookmarkStart w:id="179" w:name="_Toc383089345"/>
      <w:bookmarkStart w:id="180" w:name="_Toc436239195"/>
      <w:bookmarkStart w:id="181" w:name="_Toc402270482"/>
      <w:bookmarkStart w:id="182" w:name="_Toc436239261"/>
      <w:bookmarkStart w:id="183" w:name="_Toc436060048"/>
      <w:bookmarkStart w:id="184" w:name="_Toc402270433"/>
      <w:r w:rsidRPr="003070F3">
        <w:rPr>
          <w:rFonts w:ascii="FangSong" w:eastAsia="FangSong" w:hAnsi="FangSong" w:hint="eastAsia"/>
          <w:b/>
          <w:bCs/>
          <w:color w:val="0D0D0D" w:themeColor="text1" w:themeTint="F2"/>
          <w:kern w:val="0"/>
          <w:sz w:val="22"/>
          <w:szCs w:val="21"/>
        </w:rPr>
        <w:t>第十三条</w:t>
      </w:r>
      <w:bookmarkStart w:id="185" w:name="_Toc107446862"/>
      <w:bookmarkStart w:id="186" w:name="_Toc107447255"/>
      <w:bookmarkStart w:id="187" w:name="_Toc118172292"/>
      <w:r w:rsidRPr="003070F3">
        <w:rPr>
          <w:rFonts w:ascii="FangSong" w:eastAsia="FangSong" w:hAnsi="FangSong" w:hint="eastAsia"/>
          <w:b/>
          <w:bCs/>
          <w:color w:val="0D0D0D" w:themeColor="text1" w:themeTint="F2"/>
          <w:kern w:val="0"/>
          <w:sz w:val="22"/>
          <w:szCs w:val="21"/>
        </w:rPr>
        <w:t xml:space="preserve">  不可抗力</w:t>
      </w:r>
      <w:bookmarkEnd w:id="178"/>
      <w:bookmarkEnd w:id="179"/>
      <w:bookmarkEnd w:id="180"/>
      <w:bookmarkEnd w:id="181"/>
      <w:bookmarkEnd w:id="182"/>
      <w:bookmarkEnd w:id="183"/>
      <w:bookmarkEnd w:id="184"/>
      <w:bookmarkEnd w:id="185"/>
      <w:bookmarkEnd w:id="186"/>
      <w:bookmarkEnd w:id="187"/>
    </w:p>
    <w:p w14:paraId="0A6918F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CEF1BBC"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13.2</w:t>
      </w:r>
      <w:r w:rsidRPr="003070F3">
        <w:rPr>
          <w:rFonts w:ascii="FangSong" w:eastAsia="FangSong" w:hAnsi="FangSong" w:hint="eastAsia"/>
          <w:bCs/>
          <w:color w:val="0D0D0D" w:themeColor="text1" w:themeTint="F2"/>
          <w:kern w:val="0"/>
          <w:sz w:val="22"/>
          <w:szCs w:val="21"/>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C07E5F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13.3</w:t>
      </w:r>
      <w:r w:rsidRPr="003070F3">
        <w:rPr>
          <w:rFonts w:ascii="FangSong" w:eastAsia="FangSong" w:hAnsi="FangSong" w:hint="eastAsia"/>
          <w:bCs/>
          <w:color w:val="0D0D0D" w:themeColor="text1" w:themeTint="F2"/>
          <w:kern w:val="0"/>
          <w:sz w:val="22"/>
          <w:szCs w:val="21"/>
        </w:rPr>
        <w:tab/>
        <w:t>受不可抗力影响的一方应尽量设法缩小不可抗力事件对合同履行的影响，延迟履行合同义务的期限应与受不可抗力事件影响的期间相当。</w:t>
      </w:r>
    </w:p>
    <w:p w14:paraId="560F344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13.4 一旦不可抗力情况停止或由其产生的后果已经消除，受影响的一方应立即恢复合同义务的履行，同时用传真或电子邮件通知另一方，并用快递寄出确认函。</w:t>
      </w:r>
    </w:p>
    <w:p w14:paraId="2055CDD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13.5 如不可抗力事件的影响持续超过60天，则双方应尽快通过友好协商解决本合同进一步的执行问题。</w:t>
      </w:r>
    </w:p>
    <w:p w14:paraId="16C61A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88" w:name="_Toc402959587"/>
      <w:bookmarkStart w:id="189" w:name="_Toc402270483"/>
      <w:bookmarkStart w:id="190" w:name="_Toc402270434"/>
      <w:bookmarkStart w:id="191" w:name="_Toc436239262"/>
      <w:bookmarkStart w:id="192" w:name="_Toc436239196"/>
      <w:bookmarkStart w:id="193" w:name="_Toc436060049"/>
      <w:bookmarkStart w:id="194" w:name="_Toc383089346"/>
      <w:r w:rsidRPr="003070F3">
        <w:rPr>
          <w:rFonts w:ascii="FangSong" w:eastAsia="FangSong" w:hAnsi="FangSong" w:hint="eastAsia"/>
          <w:b/>
          <w:bCs/>
          <w:color w:val="0D0D0D" w:themeColor="text1" w:themeTint="F2"/>
          <w:kern w:val="0"/>
          <w:sz w:val="22"/>
          <w:szCs w:val="21"/>
        </w:rPr>
        <w:t xml:space="preserve">第十四条  </w:t>
      </w:r>
      <w:bookmarkStart w:id="195" w:name="_Toc107446864"/>
      <w:bookmarkStart w:id="196" w:name="_Toc107447257"/>
      <w:bookmarkStart w:id="197" w:name="_Toc118172294"/>
      <w:r w:rsidRPr="003070F3">
        <w:rPr>
          <w:rFonts w:ascii="FangSong" w:eastAsia="FangSong" w:hAnsi="FangSong" w:hint="eastAsia"/>
          <w:b/>
          <w:bCs/>
          <w:color w:val="0D0D0D" w:themeColor="text1" w:themeTint="F2"/>
          <w:kern w:val="0"/>
          <w:sz w:val="22"/>
          <w:szCs w:val="21"/>
        </w:rPr>
        <w:t>争议解决</w:t>
      </w:r>
      <w:bookmarkEnd w:id="188"/>
      <w:bookmarkEnd w:id="189"/>
      <w:bookmarkEnd w:id="190"/>
      <w:bookmarkEnd w:id="191"/>
      <w:bookmarkEnd w:id="192"/>
      <w:bookmarkEnd w:id="193"/>
      <w:bookmarkEnd w:id="194"/>
      <w:bookmarkEnd w:id="195"/>
      <w:bookmarkEnd w:id="196"/>
      <w:bookmarkEnd w:id="197"/>
    </w:p>
    <w:p w14:paraId="48FE193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14.1 甲乙双方应通过友好协商，解决在执行本合同所发生的或与本合同有关的一切争议。如协商不能解决争议，任何一方均可将争议提交甲方住所地法院，通过诉讼解决争议。</w:t>
      </w:r>
    </w:p>
    <w:p w14:paraId="5719188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14.2 在诉讼期间，除正在进行诉讼部分外，本合同其它部分应继续执行。</w:t>
      </w:r>
    </w:p>
    <w:p w14:paraId="78D002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98" w:name="_Toc383089347"/>
      <w:bookmarkStart w:id="199" w:name="_Toc436239197"/>
      <w:bookmarkStart w:id="200" w:name="_Toc436239263"/>
      <w:bookmarkStart w:id="201" w:name="_Toc402270435"/>
      <w:bookmarkStart w:id="202" w:name="_Toc402270484"/>
      <w:bookmarkStart w:id="203" w:name="_Toc402959588"/>
      <w:bookmarkStart w:id="204" w:name="_Toc436060050"/>
      <w:r w:rsidRPr="003070F3">
        <w:rPr>
          <w:rFonts w:ascii="FangSong" w:eastAsia="FangSong" w:hAnsi="FangSong" w:hint="eastAsia"/>
          <w:b/>
          <w:bCs/>
          <w:color w:val="0D0D0D" w:themeColor="text1" w:themeTint="F2"/>
          <w:kern w:val="0"/>
          <w:sz w:val="22"/>
          <w:szCs w:val="21"/>
        </w:rPr>
        <w:t xml:space="preserve">第十五条 </w:t>
      </w:r>
      <w:bookmarkStart w:id="205" w:name="_Toc107446870"/>
      <w:bookmarkStart w:id="206" w:name="_Toc107447263"/>
      <w:bookmarkStart w:id="207" w:name="_Toc118172298"/>
      <w:r w:rsidRPr="003070F3">
        <w:rPr>
          <w:rFonts w:ascii="FangSong" w:eastAsia="FangSong" w:hAnsi="FangSong" w:hint="eastAsia"/>
          <w:b/>
          <w:bCs/>
          <w:color w:val="0D0D0D" w:themeColor="text1" w:themeTint="F2"/>
          <w:kern w:val="0"/>
          <w:sz w:val="22"/>
          <w:szCs w:val="21"/>
        </w:rPr>
        <w:t xml:space="preserve"> 组成合同的文件及优先顺序</w:t>
      </w:r>
      <w:bookmarkEnd w:id="198"/>
      <w:bookmarkEnd w:id="199"/>
      <w:bookmarkEnd w:id="200"/>
      <w:bookmarkEnd w:id="201"/>
      <w:bookmarkEnd w:id="202"/>
      <w:bookmarkEnd w:id="203"/>
      <w:bookmarkEnd w:id="204"/>
      <w:bookmarkEnd w:id="205"/>
      <w:bookmarkEnd w:id="206"/>
      <w:bookmarkEnd w:id="207"/>
    </w:p>
    <w:p w14:paraId="5F07B4E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15.1 本合同包括下述组成文件，并按下述排列顺序确定其执行与解释的优先顺序：</w:t>
      </w:r>
    </w:p>
    <w:p w14:paraId="45B3104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1）本合同正文及附件；（含技术开发合同）</w:t>
      </w:r>
    </w:p>
    <w:p w14:paraId="01835267"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2）中标通知书； </w:t>
      </w:r>
    </w:p>
    <w:p w14:paraId="25FCE328" w14:textId="2999DD81"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w:t>
      </w:r>
      <w:r w:rsidR="000D770E">
        <w:rPr>
          <w:rFonts w:ascii="FangSong" w:eastAsia="FangSong" w:hAnsi="FangSong" w:hint="eastAsia"/>
          <w:bCs/>
          <w:color w:val="0D0D0D" w:themeColor="text1" w:themeTint="F2"/>
          <w:kern w:val="0"/>
          <w:sz w:val="22"/>
          <w:szCs w:val="21"/>
        </w:rPr>
        <w:t>响应</w:t>
      </w:r>
      <w:r w:rsidRPr="003070F3">
        <w:rPr>
          <w:rFonts w:ascii="FangSong" w:eastAsia="FangSong" w:hAnsi="FangSong" w:hint="eastAsia"/>
          <w:bCs/>
          <w:color w:val="0D0D0D" w:themeColor="text1" w:themeTint="F2"/>
          <w:kern w:val="0"/>
          <w:sz w:val="22"/>
          <w:szCs w:val="21"/>
        </w:rPr>
        <w:t>文件；</w:t>
      </w:r>
    </w:p>
    <w:p w14:paraId="71A32FAD" w14:textId="5FA73CF4"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w:t>
      </w:r>
      <w:r w:rsidR="000D770E">
        <w:rPr>
          <w:rFonts w:ascii="FangSong" w:eastAsia="FangSong" w:hAnsi="FangSong" w:hint="eastAsia"/>
          <w:bCs/>
          <w:color w:val="0D0D0D" w:themeColor="text1" w:themeTint="F2"/>
          <w:kern w:val="0"/>
          <w:sz w:val="22"/>
          <w:szCs w:val="21"/>
        </w:rPr>
        <w:t>磋商</w:t>
      </w:r>
      <w:r w:rsidRPr="003070F3">
        <w:rPr>
          <w:rFonts w:ascii="FangSong" w:eastAsia="FangSong" w:hAnsi="FangSong" w:hint="eastAsia"/>
          <w:bCs/>
          <w:color w:val="0D0D0D" w:themeColor="text1" w:themeTint="F2"/>
          <w:kern w:val="0"/>
          <w:sz w:val="22"/>
          <w:szCs w:val="21"/>
        </w:rPr>
        <w:t>文件；</w:t>
      </w:r>
    </w:p>
    <w:p w14:paraId="1C68E364"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r w:rsidRPr="003070F3">
        <w:rPr>
          <w:rFonts w:ascii="FangSong" w:eastAsia="FangSong" w:hAnsi="FangSong" w:hint="eastAsia"/>
          <w:b/>
          <w:bCs/>
          <w:color w:val="0D0D0D" w:themeColor="text1" w:themeTint="F2"/>
          <w:kern w:val="0"/>
          <w:sz w:val="22"/>
          <w:szCs w:val="21"/>
        </w:rPr>
        <w:t xml:space="preserve">第十六条 </w:t>
      </w:r>
      <w:bookmarkStart w:id="208" w:name="_Toc107446871"/>
      <w:bookmarkStart w:id="209" w:name="_Toc107447264"/>
      <w:bookmarkStart w:id="210" w:name="_Toc118172299"/>
      <w:r w:rsidRPr="003070F3">
        <w:rPr>
          <w:rFonts w:ascii="FangSong" w:eastAsia="FangSong" w:hAnsi="FangSong" w:hint="eastAsia"/>
          <w:b/>
          <w:bCs/>
          <w:color w:val="0D0D0D" w:themeColor="text1" w:themeTint="F2"/>
          <w:kern w:val="0"/>
          <w:sz w:val="22"/>
          <w:szCs w:val="21"/>
        </w:rPr>
        <w:t xml:space="preserve"> 合同生效及其他</w:t>
      </w:r>
      <w:bookmarkEnd w:id="208"/>
      <w:bookmarkEnd w:id="209"/>
      <w:bookmarkEnd w:id="210"/>
    </w:p>
    <w:p w14:paraId="7EE845F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1" w:name="_Toc383089348"/>
      <w:bookmarkStart w:id="212" w:name="_Toc402270436"/>
      <w:bookmarkStart w:id="213" w:name="_Toc402270485"/>
      <w:bookmarkStart w:id="214" w:name="_Toc402959589"/>
      <w:bookmarkStart w:id="215" w:name="_Toc436060051"/>
      <w:bookmarkStart w:id="216" w:name="_Toc436239198"/>
      <w:bookmarkStart w:id="217" w:name="_Toc436239264"/>
      <w:r w:rsidRPr="003070F3">
        <w:rPr>
          <w:rFonts w:ascii="FangSong" w:eastAsia="FangSong" w:hAnsi="FangSong" w:hint="eastAsia"/>
          <w:bCs/>
          <w:color w:val="0D0D0D" w:themeColor="text1" w:themeTint="F2"/>
          <w:kern w:val="0"/>
          <w:sz w:val="22"/>
          <w:szCs w:val="21"/>
        </w:rPr>
        <w:t>16.1 本合同经甲乙双方法定代表人或授权代表签字并加盖双方公章后生效，</w:t>
      </w:r>
      <w:proofErr w:type="gramStart"/>
      <w:r w:rsidRPr="003070F3">
        <w:rPr>
          <w:rFonts w:ascii="FangSong" w:eastAsia="FangSong" w:hAnsi="FangSong" w:hint="eastAsia"/>
          <w:bCs/>
          <w:color w:val="0D0D0D" w:themeColor="text1" w:themeTint="F2"/>
          <w:kern w:val="0"/>
          <w:sz w:val="22"/>
          <w:szCs w:val="21"/>
        </w:rPr>
        <w:t>至质保期</w:t>
      </w:r>
      <w:proofErr w:type="gramEnd"/>
      <w:r w:rsidRPr="003070F3">
        <w:rPr>
          <w:rFonts w:ascii="FangSong" w:eastAsia="FangSong" w:hAnsi="FangSong" w:hint="eastAsia"/>
          <w:bCs/>
          <w:color w:val="0D0D0D" w:themeColor="text1" w:themeTint="F2"/>
          <w:kern w:val="0"/>
          <w:sz w:val="22"/>
          <w:szCs w:val="21"/>
        </w:rPr>
        <w:t>届满之日终止。</w:t>
      </w:r>
      <w:bookmarkEnd w:id="211"/>
      <w:bookmarkEnd w:id="212"/>
      <w:bookmarkEnd w:id="213"/>
      <w:bookmarkEnd w:id="214"/>
      <w:bookmarkEnd w:id="215"/>
      <w:bookmarkEnd w:id="216"/>
      <w:bookmarkEnd w:id="217"/>
    </w:p>
    <w:p w14:paraId="2FD148B6" w14:textId="77777777" w:rsidR="00B6692B" w:rsidRPr="003070F3" w:rsidRDefault="00B6692B" w:rsidP="00B6692B">
      <w:pPr>
        <w:spacing w:line="360" w:lineRule="auto"/>
        <w:ind w:firstLine="480"/>
        <w:rPr>
          <w:rFonts w:ascii="FangSong" w:eastAsia="FangSong" w:hAnsi="FangSong"/>
          <w:color w:val="0D0D0D" w:themeColor="text1" w:themeTint="F2"/>
          <w:sz w:val="22"/>
          <w:szCs w:val="21"/>
        </w:rPr>
      </w:pPr>
      <w:r w:rsidRPr="003070F3">
        <w:rPr>
          <w:rFonts w:ascii="FangSong" w:eastAsia="FangSong" w:hAnsi="FangSong" w:hint="eastAsia"/>
          <w:bCs/>
          <w:color w:val="0D0D0D" w:themeColor="text1" w:themeTint="F2"/>
          <w:kern w:val="0"/>
          <w:sz w:val="22"/>
          <w:szCs w:val="21"/>
        </w:rPr>
        <w:t>16.2 本合同一式_</w:t>
      </w:r>
      <w:r w:rsidRPr="003070F3">
        <w:rPr>
          <w:rFonts w:ascii="FangSong" w:eastAsia="FangSong" w:hAnsi="FangSong" w:hint="eastAsia"/>
          <w:bCs/>
          <w:color w:val="0D0D0D" w:themeColor="text1" w:themeTint="F2"/>
          <w:kern w:val="0"/>
          <w:sz w:val="22"/>
          <w:szCs w:val="21"/>
          <w:u w:val="single"/>
        </w:rPr>
        <w:t>陆 _</w:t>
      </w:r>
      <w:r w:rsidRPr="003070F3">
        <w:rPr>
          <w:rFonts w:ascii="FangSong" w:eastAsia="FangSong" w:hAnsi="FangSong" w:hint="eastAsia"/>
          <w:bCs/>
          <w:color w:val="0D0D0D" w:themeColor="text1" w:themeTint="F2"/>
          <w:kern w:val="0"/>
          <w:sz w:val="22"/>
          <w:szCs w:val="21"/>
        </w:rPr>
        <w:t>份，其中甲方伍份，乙方壹份</w:t>
      </w:r>
      <w:r w:rsidRPr="003070F3">
        <w:rPr>
          <w:rFonts w:ascii="FangSong" w:eastAsia="FangSong" w:hAnsi="FangSong"/>
          <w:color w:val="0D0D0D" w:themeColor="text1" w:themeTint="F2"/>
          <w:sz w:val="22"/>
          <w:szCs w:val="21"/>
        </w:rPr>
        <w:t>。</w:t>
      </w:r>
    </w:p>
    <w:p w14:paraId="0ADF2D49"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8" w:name="_Toc402270437"/>
      <w:bookmarkStart w:id="219" w:name="_Toc383089349"/>
      <w:bookmarkStart w:id="220" w:name="_Toc402270486"/>
      <w:bookmarkStart w:id="221" w:name="_Toc402959590"/>
      <w:bookmarkStart w:id="222" w:name="_Toc436060052"/>
      <w:bookmarkStart w:id="223" w:name="_Toc436239199"/>
      <w:bookmarkStart w:id="224" w:name="_Toc436239265"/>
      <w:r w:rsidRPr="003070F3">
        <w:rPr>
          <w:rFonts w:ascii="FangSong" w:eastAsia="FangSong" w:hAnsi="FangSong" w:hint="eastAsia"/>
          <w:bCs/>
          <w:color w:val="0D0D0D" w:themeColor="text1" w:themeTint="F2"/>
          <w:kern w:val="0"/>
          <w:sz w:val="22"/>
          <w:szCs w:val="21"/>
        </w:rPr>
        <w:t>16.3 如需修改或补充本合同内容，双方应签署书面修改或补充协议，该等协议将作为本合同的一个组成部分。</w:t>
      </w:r>
      <w:bookmarkEnd w:id="218"/>
      <w:bookmarkEnd w:id="219"/>
      <w:bookmarkEnd w:id="220"/>
      <w:bookmarkEnd w:id="221"/>
      <w:bookmarkEnd w:id="222"/>
      <w:bookmarkEnd w:id="223"/>
      <w:bookmarkEnd w:id="224"/>
    </w:p>
    <w:p w14:paraId="2ED901B8"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5623AC29"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31908334"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1006215C" w14:textId="39A3C156" w:rsidR="00B6692B" w:rsidRPr="003070F3" w:rsidRDefault="00B6692B" w:rsidP="00B6692B">
      <w:pPr>
        <w:spacing w:after="240" w:line="360" w:lineRule="auto"/>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 xml:space="preserve">甲方（盖章）：____________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乙方（盖章）：_____________</w:t>
      </w:r>
      <w:r w:rsidRPr="003070F3">
        <w:rPr>
          <w:rFonts w:ascii="FangSong" w:eastAsia="FangSong" w:hAnsi="FangSong" w:hint="eastAsia"/>
          <w:color w:val="0D0D0D" w:themeColor="text1" w:themeTint="F2"/>
          <w:sz w:val="22"/>
          <w:szCs w:val="21"/>
        </w:rPr>
        <w:br/>
        <w:t>地址：____________________　　          地址：_____________________</w:t>
      </w:r>
      <w:r w:rsidRPr="003070F3">
        <w:rPr>
          <w:rFonts w:ascii="FangSong" w:eastAsia="FangSong" w:hAnsi="FangSong" w:hint="eastAsia"/>
          <w:color w:val="0D0D0D" w:themeColor="text1" w:themeTint="F2"/>
          <w:sz w:val="22"/>
          <w:szCs w:val="21"/>
        </w:rPr>
        <w:b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（签字）：</w:t>
      </w:r>
      <w:r w:rsidR="00E92D2E">
        <w:rPr>
          <w:rFonts w:ascii="FangSong" w:eastAsia="FangSong" w:hAnsi="FangSong" w:hint="eastAsia"/>
          <w:color w:val="0D0D0D" w:themeColor="text1" w:themeTint="F2"/>
          <w:sz w:val="22"/>
          <w:szCs w:val="21"/>
        </w:rPr>
        <w:t xml:space="preserve">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 xml:space="preserve">（签字）：　</w:t>
      </w:r>
      <w:r w:rsidRPr="003070F3">
        <w:rPr>
          <w:rFonts w:ascii="FangSong" w:eastAsia="FangSong" w:hAnsi="FangSong" w:hint="eastAsia"/>
          <w:color w:val="0D0D0D" w:themeColor="text1" w:themeTint="F2"/>
          <w:sz w:val="22"/>
          <w:szCs w:val="21"/>
        </w:rPr>
        <w:br/>
        <w:t xml:space="preserve">电话：____________________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电话：_____________________</w:t>
      </w:r>
      <w:r w:rsidRPr="003070F3">
        <w:rPr>
          <w:rFonts w:ascii="FangSong" w:eastAsia="FangSong" w:hAnsi="FangSong" w:hint="eastAsia"/>
          <w:color w:val="0D0D0D" w:themeColor="text1" w:themeTint="F2"/>
          <w:sz w:val="22"/>
          <w:szCs w:val="21"/>
        </w:rPr>
        <w:br/>
        <w:t>_________年____月_______日　　           _________年____月________日</w:t>
      </w:r>
      <w:r w:rsidRPr="003070F3">
        <w:rPr>
          <w:rFonts w:ascii="FangSong" w:eastAsia="FangSong" w:hAnsi="FangSong" w:hint="eastAsia"/>
          <w:color w:val="0D0D0D" w:themeColor="text1" w:themeTint="F2"/>
          <w:sz w:val="22"/>
          <w:szCs w:val="21"/>
        </w:rPr>
        <w:br/>
      </w:r>
    </w:p>
    <w:p w14:paraId="7087A769" w14:textId="3240ABE7" w:rsidR="00D36998" w:rsidRPr="00ED52B9" w:rsidRDefault="00D36998" w:rsidP="00B6692B">
      <w:pPr>
        <w:pStyle w:val="3"/>
        <w:tabs>
          <w:tab w:val="left" w:pos="900"/>
        </w:tabs>
        <w:spacing w:line="360" w:lineRule="auto"/>
        <w:rPr>
          <w:rFonts w:ascii="宋体" w:hAnsi="宋体"/>
          <w:color w:val="000000" w:themeColor="text1"/>
          <w:sz w:val="24"/>
        </w:rPr>
      </w:pP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225" w:name="_Toc163893446"/>
      <w:r w:rsidRPr="00863862">
        <w:rPr>
          <w:rFonts w:hAnsi="宋体" w:hint="eastAsia"/>
          <w:bCs/>
          <w:color w:val="000000" w:themeColor="text1"/>
        </w:rPr>
        <w:t>第三章　政府采购合同格式</w:t>
      </w:r>
      <w:bookmarkEnd w:id="225"/>
    </w:p>
    <w:p w14:paraId="5F5C199E" w14:textId="77777777" w:rsidR="006A2D3A" w:rsidRPr="00D02BFA" w:rsidRDefault="006A2D3A" w:rsidP="006A2D3A">
      <w:pPr>
        <w:pStyle w:val="2"/>
        <w:spacing w:line="22" w:lineRule="atLeast"/>
        <w:jc w:val="center"/>
        <w:rPr>
          <w:rFonts w:eastAsia="宋体" w:cs="Arial"/>
          <w:b w:val="0"/>
          <w:bCs w:val="0"/>
          <w:color w:val="000000" w:themeColor="text1"/>
          <w:sz w:val="24"/>
          <w:szCs w:val="24"/>
        </w:rPr>
      </w:pPr>
      <w:bookmarkStart w:id="226" w:name="_Hlt487972895"/>
      <w:bookmarkStart w:id="227" w:name="_Toc487900382"/>
      <w:bookmarkEnd w:id="226"/>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228" w:name="_Toc135537938"/>
      <w:bookmarkStart w:id="229" w:name="_Toc135539126"/>
      <w:bookmarkStart w:id="230" w:name="_Toc163893447"/>
      <w:r w:rsidRPr="00863862">
        <w:rPr>
          <w:rFonts w:ascii="宋体" w:eastAsia="宋体" w:hAnsi="宋体" w:hint="eastAsia"/>
          <w:color w:val="000000" w:themeColor="text1"/>
          <w:sz w:val="28"/>
        </w:rPr>
        <w:t>政府采购合同</w:t>
      </w:r>
      <w:bookmarkEnd w:id="227"/>
      <w:bookmarkEnd w:id="228"/>
      <w:bookmarkEnd w:id="229"/>
      <w:bookmarkEnd w:id="230"/>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231" w:name="_Toc167500829"/>
      <w:bookmarkStart w:id="232" w:name="_Toc214771991"/>
      <w:bookmarkStart w:id="233" w:name="_Toc412905269"/>
      <w:bookmarkStart w:id="234" w:name="_Toc412905603"/>
      <w:bookmarkStart w:id="235" w:name="_Toc413156474"/>
      <w:r w:rsidRPr="00947F6F">
        <w:rPr>
          <w:rFonts w:ascii="Arial" w:hAnsi="Arial" w:cs="Arial"/>
          <w:color w:val="000000" w:themeColor="text1"/>
          <w:sz w:val="24"/>
        </w:rPr>
        <w:t>合同编号：</w:t>
      </w:r>
      <w:bookmarkEnd w:id="231"/>
      <w:bookmarkEnd w:id="232"/>
      <w:bookmarkEnd w:id="233"/>
      <w:bookmarkEnd w:id="234"/>
      <w:bookmarkEnd w:id="235"/>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1A2B86B1"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0B6A7455"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00B35711">
        <w:rPr>
          <w:rFonts w:ascii="宋体" w:hAnsi="宋体" w:hint="eastAsia"/>
          <w:color w:val="000000" w:themeColor="text1"/>
          <w:sz w:val="24"/>
        </w:rPr>
        <w:t>响应</w:t>
      </w:r>
      <w:r w:rsidRPr="00863862">
        <w:rPr>
          <w:rFonts w:ascii="宋体" w:hAnsi="宋体" w:hint="eastAsia"/>
          <w:color w:val="000000" w:themeColor="text1"/>
          <w:sz w:val="24"/>
        </w:rPr>
        <w:t>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263C8638"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w:t>
      </w:r>
      <w:r w:rsidR="006A2D3A" w:rsidRPr="00863862">
        <w:rPr>
          <w:rFonts w:ascii="宋体" w:hAnsi="宋体" w:hint="eastAsia"/>
          <w:color w:val="000000" w:themeColor="text1"/>
          <w:sz w:val="24"/>
        </w:rPr>
        <w:t>时间：</w:t>
      </w:r>
      <w:r w:rsidR="006A2D3A" w:rsidRPr="00863862">
        <w:rPr>
          <w:rFonts w:ascii="宋体" w:hAnsi="宋体" w:hint="eastAsia"/>
          <w:color w:val="000000" w:themeColor="text1"/>
          <w:sz w:val="24"/>
          <w:u w:val="single"/>
        </w:rPr>
        <w:t xml:space="preserve">　　　　　　　　　　　　　　　　</w:t>
      </w:r>
    </w:p>
    <w:p w14:paraId="743BC5AC" w14:textId="44593C71"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lastRenderedPageBreak/>
        <w:t>服务</w:t>
      </w:r>
      <w:r w:rsidR="006A2D3A" w:rsidRPr="00863862">
        <w:rPr>
          <w:rFonts w:ascii="宋体" w:hAnsi="宋体" w:hint="eastAsia"/>
          <w:color w:val="000000" w:themeColor="text1"/>
          <w:sz w:val="24"/>
        </w:rPr>
        <w:t>地点：</w:t>
      </w:r>
      <w:r w:rsidR="006A2D3A"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6BF7F53E" w:rsidR="006A2D3A" w:rsidRDefault="006A2D3A" w:rsidP="00ED52B9">
      <w:pPr>
        <w:spacing w:before="120" w:line="22" w:lineRule="atLeast"/>
        <w:ind w:firstLine="480"/>
        <w:rPr>
          <w:rFonts w:ascii="宋体" w:hAnsi="宋体"/>
          <w:color w:val="000000" w:themeColor="text1"/>
          <w:sz w:val="24"/>
          <w:u w:val="single"/>
        </w:rPr>
      </w:pP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5DE2BD86" w14:textId="70A46504" w:rsidR="00ED52B9" w:rsidRDefault="00ED52B9" w:rsidP="00ED52B9">
      <w:pPr>
        <w:widowControl/>
        <w:jc w:val="left"/>
        <w:rPr>
          <w:rFonts w:ascii="宋体" w:hAnsi="宋体"/>
          <w:color w:val="000000" w:themeColor="text1"/>
          <w:sz w:val="24"/>
          <w:u w:val="single"/>
        </w:rPr>
      </w:pPr>
    </w:p>
    <w:p w14:paraId="6DC43FA3" w14:textId="1CCA53B7" w:rsidR="005D4262" w:rsidRPr="005D4262" w:rsidRDefault="005D4262">
      <w:pPr>
        <w:widowControl/>
        <w:jc w:val="left"/>
        <w:rPr>
          <w:rFonts w:ascii="宋体" w:hAnsi="宋体"/>
          <w:color w:val="000000" w:themeColor="text1"/>
          <w:sz w:val="24"/>
        </w:rPr>
      </w:pPr>
      <w:r w:rsidRPr="005D4262">
        <w:rPr>
          <w:rFonts w:ascii="宋体" w:hAnsi="宋体"/>
          <w:color w:val="000000" w:themeColor="text1"/>
          <w:sz w:val="24"/>
        </w:rPr>
        <w:br w:type="page"/>
      </w:r>
    </w:p>
    <w:p w14:paraId="18FA64EE" w14:textId="77777777" w:rsidR="005D4262" w:rsidRPr="00863862" w:rsidRDefault="005D4262" w:rsidP="00ED52B9">
      <w:pPr>
        <w:widowControl/>
        <w:jc w:val="left"/>
        <w:rPr>
          <w:rFonts w:ascii="宋体" w:hAnsi="宋体"/>
          <w:color w:val="000000" w:themeColor="text1"/>
          <w:sz w:val="24"/>
          <w:u w:val="single"/>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236" w:name="_Toc493159777"/>
      <w:r w:rsidRPr="00863862">
        <w:rPr>
          <w:rFonts w:hint="eastAsia"/>
          <w:color w:val="000000" w:themeColor="text1"/>
        </w:rPr>
        <w:t>第四部分附件一一响应文件格式</w:t>
      </w:r>
      <w:bookmarkEnd w:id="236"/>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500F52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w:t>
      </w:r>
      <w:r w:rsidR="00BC4DF1">
        <w:rPr>
          <w:rFonts w:hint="eastAsia"/>
          <w:color w:val="000000" w:themeColor="text1"/>
          <w:sz w:val="24"/>
        </w:rPr>
        <w:t>（服务）</w:t>
      </w:r>
      <w:r w:rsidRPr="00863862">
        <w:rPr>
          <w:rFonts w:hint="eastAsia"/>
          <w:color w:val="000000" w:themeColor="text1"/>
          <w:sz w:val="24"/>
        </w:rPr>
        <w:t>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237" w:name="_Toc493159778"/>
      <w:r w:rsidRPr="00863862">
        <w:rPr>
          <w:rFonts w:ascii="宋体" w:hAnsi="宋体"/>
          <w:color w:val="000000" w:themeColor="text1"/>
          <w:sz w:val="21"/>
          <w:szCs w:val="21"/>
        </w:rPr>
        <w:t>附件1——</w:t>
      </w:r>
      <w:r w:rsidRPr="00863862">
        <w:rPr>
          <w:rFonts w:ascii="宋体" w:hAnsi="宋体" w:hint="eastAsia"/>
          <w:color w:val="000000" w:themeColor="text1"/>
          <w:sz w:val="21"/>
          <w:szCs w:val="21"/>
        </w:rPr>
        <w:t>磋商响应函</w:t>
      </w:r>
      <w:bookmarkEnd w:id="237"/>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238"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238"/>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239" w:name="_Toc415213893"/>
      <w:bookmarkStart w:id="240" w:name="_Toc493159780"/>
      <w:r w:rsidRPr="00863862">
        <w:rPr>
          <w:rFonts w:ascii="宋体" w:hAnsi="宋体" w:hint="eastAsia"/>
          <w:color w:val="000000" w:themeColor="text1"/>
          <w:sz w:val="21"/>
          <w:szCs w:val="21"/>
        </w:rPr>
        <w:lastRenderedPageBreak/>
        <w:t>附件3——磋商报价明细表</w:t>
      </w:r>
      <w:bookmarkEnd w:id="239"/>
      <w:bookmarkEnd w:id="240"/>
    </w:p>
    <w:p w14:paraId="3FD58C92" w14:textId="77777777" w:rsidR="001C27A7" w:rsidRPr="00DD3A7E" w:rsidRDefault="001C27A7" w:rsidP="001C27A7">
      <w:pPr>
        <w:jc w:val="center"/>
        <w:rPr>
          <w:rFonts w:ascii="宋体" w:hAnsi="宋体"/>
          <w:b/>
          <w:color w:val="000000" w:themeColor="text1"/>
          <w:sz w:val="28"/>
        </w:rPr>
      </w:pPr>
      <w:bookmarkStart w:id="241" w:name="_Toc398536615"/>
      <w:bookmarkStart w:id="242" w:name="_Toc493159781"/>
      <w:r w:rsidRPr="00DD3A7E">
        <w:rPr>
          <w:rFonts w:ascii="宋体" w:hAnsi="宋体" w:hint="eastAsia"/>
          <w:b/>
          <w:color w:val="000000" w:themeColor="text1"/>
          <w:sz w:val="28"/>
        </w:rPr>
        <w:t>磋商报价明细表</w:t>
      </w:r>
    </w:p>
    <w:p w14:paraId="7E7E8E68" w14:textId="77777777" w:rsidR="001C27A7" w:rsidRPr="00DD3A7E" w:rsidRDefault="001C27A7" w:rsidP="001C27A7">
      <w:pPr>
        <w:snapToGrid w:val="0"/>
        <w:rPr>
          <w:rFonts w:ascii="宋体" w:hAnsi="宋体"/>
          <w:color w:val="000000" w:themeColor="text1"/>
          <w:sz w:val="24"/>
          <w:u w:val="single"/>
        </w:rPr>
      </w:pPr>
      <w:r w:rsidRPr="00DD3A7E">
        <w:rPr>
          <w:rFonts w:ascii="宋体" w:hAnsi="宋体" w:hint="eastAsia"/>
          <w:color w:val="000000" w:themeColor="text1"/>
          <w:spacing w:val="12"/>
          <w:sz w:val="24"/>
        </w:rPr>
        <w:t>项目名称:项目编号:</w:t>
      </w:r>
      <w:r w:rsidRPr="00DD3A7E">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C27A7" w:rsidRPr="00DD3A7E" w14:paraId="3841D0EE" w14:textId="77777777" w:rsidTr="00E57F19">
        <w:tc>
          <w:tcPr>
            <w:tcW w:w="828" w:type="dxa"/>
          </w:tcPr>
          <w:p w14:paraId="582A360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序号</w:t>
            </w:r>
          </w:p>
        </w:tc>
        <w:tc>
          <w:tcPr>
            <w:tcW w:w="3200" w:type="dxa"/>
          </w:tcPr>
          <w:p w14:paraId="666762F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名称</w:t>
            </w:r>
          </w:p>
        </w:tc>
        <w:tc>
          <w:tcPr>
            <w:tcW w:w="1388" w:type="dxa"/>
          </w:tcPr>
          <w:p w14:paraId="274C6EF4"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数量</w:t>
            </w:r>
          </w:p>
        </w:tc>
        <w:tc>
          <w:tcPr>
            <w:tcW w:w="1739" w:type="dxa"/>
            <w:gridSpan w:val="3"/>
            <w:vAlign w:val="center"/>
          </w:tcPr>
          <w:p w14:paraId="3A495C96"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开发商名称</w:t>
            </w:r>
          </w:p>
        </w:tc>
        <w:tc>
          <w:tcPr>
            <w:tcW w:w="2038" w:type="dxa"/>
          </w:tcPr>
          <w:p w14:paraId="2B71A71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单价</w:t>
            </w:r>
          </w:p>
        </w:tc>
        <w:tc>
          <w:tcPr>
            <w:tcW w:w="1260" w:type="dxa"/>
          </w:tcPr>
          <w:p w14:paraId="42239A22"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总价</w:t>
            </w:r>
          </w:p>
        </w:tc>
        <w:tc>
          <w:tcPr>
            <w:tcW w:w="2435" w:type="dxa"/>
          </w:tcPr>
          <w:p w14:paraId="6ADCEB75" w14:textId="77777777" w:rsidR="001C27A7" w:rsidRPr="00DD3A7E" w:rsidRDefault="001C27A7" w:rsidP="00E57F19">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备注</w:t>
            </w:r>
          </w:p>
        </w:tc>
      </w:tr>
      <w:tr w:rsidR="001C27A7" w:rsidRPr="00DD3A7E" w14:paraId="2EF069AE" w14:textId="77777777" w:rsidTr="00E57F19">
        <w:tc>
          <w:tcPr>
            <w:tcW w:w="828" w:type="dxa"/>
          </w:tcPr>
          <w:p w14:paraId="4FF903D1"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1.</w:t>
            </w:r>
          </w:p>
        </w:tc>
        <w:tc>
          <w:tcPr>
            <w:tcW w:w="3200" w:type="dxa"/>
          </w:tcPr>
          <w:p w14:paraId="1F143C1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设计费用</w:t>
            </w:r>
          </w:p>
        </w:tc>
        <w:tc>
          <w:tcPr>
            <w:tcW w:w="1388" w:type="dxa"/>
          </w:tcPr>
          <w:p w14:paraId="66525662" w14:textId="77777777" w:rsidR="001C27A7" w:rsidRPr="00DD3A7E" w:rsidRDefault="001C27A7" w:rsidP="00E57F19">
            <w:pPr>
              <w:rPr>
                <w:rFonts w:ascii="宋体" w:hAnsi="宋体"/>
                <w:color w:val="000000" w:themeColor="text1"/>
                <w:sz w:val="24"/>
                <w:szCs w:val="20"/>
              </w:rPr>
            </w:pPr>
          </w:p>
        </w:tc>
        <w:tc>
          <w:tcPr>
            <w:tcW w:w="1739" w:type="dxa"/>
            <w:gridSpan w:val="3"/>
          </w:tcPr>
          <w:p w14:paraId="7FC8DC7E" w14:textId="77777777" w:rsidR="001C27A7" w:rsidRPr="00DD3A7E" w:rsidRDefault="001C27A7" w:rsidP="00E57F19">
            <w:pPr>
              <w:rPr>
                <w:rFonts w:ascii="宋体" w:hAnsi="宋体"/>
                <w:color w:val="000000" w:themeColor="text1"/>
                <w:sz w:val="24"/>
                <w:szCs w:val="20"/>
              </w:rPr>
            </w:pPr>
          </w:p>
        </w:tc>
        <w:tc>
          <w:tcPr>
            <w:tcW w:w="2038" w:type="dxa"/>
          </w:tcPr>
          <w:p w14:paraId="57BFC762" w14:textId="77777777" w:rsidR="001C27A7" w:rsidRPr="00DD3A7E" w:rsidRDefault="001C27A7" w:rsidP="00E57F19">
            <w:pPr>
              <w:rPr>
                <w:rFonts w:ascii="宋体" w:hAnsi="宋体"/>
                <w:color w:val="000000" w:themeColor="text1"/>
                <w:sz w:val="24"/>
                <w:szCs w:val="20"/>
              </w:rPr>
            </w:pPr>
          </w:p>
        </w:tc>
        <w:tc>
          <w:tcPr>
            <w:tcW w:w="1260" w:type="dxa"/>
          </w:tcPr>
          <w:p w14:paraId="7350CCF2" w14:textId="77777777" w:rsidR="001C27A7" w:rsidRPr="00DD3A7E" w:rsidRDefault="001C27A7" w:rsidP="00E57F19">
            <w:pPr>
              <w:rPr>
                <w:rFonts w:ascii="宋体" w:hAnsi="宋体"/>
                <w:color w:val="000000" w:themeColor="text1"/>
                <w:sz w:val="24"/>
                <w:szCs w:val="20"/>
              </w:rPr>
            </w:pPr>
          </w:p>
        </w:tc>
        <w:tc>
          <w:tcPr>
            <w:tcW w:w="2435" w:type="dxa"/>
          </w:tcPr>
          <w:p w14:paraId="7DD351A7" w14:textId="77777777" w:rsidR="001C27A7" w:rsidRPr="00DD3A7E" w:rsidRDefault="001C27A7" w:rsidP="00E57F19">
            <w:pPr>
              <w:rPr>
                <w:rFonts w:ascii="宋体" w:hAnsi="宋体"/>
                <w:color w:val="000000" w:themeColor="text1"/>
                <w:sz w:val="24"/>
                <w:szCs w:val="20"/>
              </w:rPr>
            </w:pPr>
          </w:p>
        </w:tc>
      </w:tr>
      <w:tr w:rsidR="001C27A7" w:rsidRPr="00DD3A7E" w14:paraId="0257B3C2" w14:textId="77777777" w:rsidTr="00E57F19">
        <w:tc>
          <w:tcPr>
            <w:tcW w:w="828" w:type="dxa"/>
          </w:tcPr>
          <w:p w14:paraId="58131558"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2.</w:t>
            </w:r>
          </w:p>
        </w:tc>
        <w:tc>
          <w:tcPr>
            <w:tcW w:w="3200" w:type="dxa"/>
          </w:tcPr>
          <w:p w14:paraId="6F26C8B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实施费用</w:t>
            </w:r>
          </w:p>
        </w:tc>
        <w:tc>
          <w:tcPr>
            <w:tcW w:w="1388" w:type="dxa"/>
          </w:tcPr>
          <w:p w14:paraId="3DEE8545" w14:textId="77777777" w:rsidR="001C27A7" w:rsidRPr="00DD3A7E" w:rsidRDefault="001C27A7" w:rsidP="00E57F19">
            <w:pPr>
              <w:rPr>
                <w:rFonts w:ascii="宋体" w:hAnsi="宋体"/>
                <w:color w:val="000000" w:themeColor="text1"/>
                <w:sz w:val="24"/>
                <w:szCs w:val="20"/>
              </w:rPr>
            </w:pPr>
          </w:p>
        </w:tc>
        <w:tc>
          <w:tcPr>
            <w:tcW w:w="1739" w:type="dxa"/>
            <w:gridSpan w:val="3"/>
          </w:tcPr>
          <w:p w14:paraId="027B86DB" w14:textId="77777777" w:rsidR="001C27A7" w:rsidRPr="00DD3A7E" w:rsidRDefault="001C27A7" w:rsidP="00E57F19">
            <w:pPr>
              <w:rPr>
                <w:rFonts w:ascii="宋体" w:hAnsi="宋体"/>
                <w:color w:val="000000" w:themeColor="text1"/>
                <w:sz w:val="24"/>
                <w:szCs w:val="20"/>
              </w:rPr>
            </w:pPr>
          </w:p>
        </w:tc>
        <w:tc>
          <w:tcPr>
            <w:tcW w:w="2038" w:type="dxa"/>
          </w:tcPr>
          <w:p w14:paraId="57F12A6B" w14:textId="77777777" w:rsidR="001C27A7" w:rsidRPr="00DD3A7E" w:rsidRDefault="001C27A7" w:rsidP="00E57F19">
            <w:pPr>
              <w:rPr>
                <w:rFonts w:ascii="宋体" w:hAnsi="宋体"/>
                <w:color w:val="000000" w:themeColor="text1"/>
                <w:sz w:val="24"/>
                <w:szCs w:val="20"/>
              </w:rPr>
            </w:pPr>
          </w:p>
        </w:tc>
        <w:tc>
          <w:tcPr>
            <w:tcW w:w="1260" w:type="dxa"/>
          </w:tcPr>
          <w:p w14:paraId="59F520D1" w14:textId="77777777" w:rsidR="001C27A7" w:rsidRPr="00DD3A7E" w:rsidRDefault="001C27A7" w:rsidP="00E57F19">
            <w:pPr>
              <w:rPr>
                <w:rFonts w:ascii="宋体" w:hAnsi="宋体"/>
                <w:color w:val="000000" w:themeColor="text1"/>
                <w:sz w:val="24"/>
                <w:szCs w:val="20"/>
              </w:rPr>
            </w:pPr>
          </w:p>
        </w:tc>
        <w:tc>
          <w:tcPr>
            <w:tcW w:w="2435" w:type="dxa"/>
          </w:tcPr>
          <w:p w14:paraId="2BF8C985" w14:textId="77777777" w:rsidR="001C27A7" w:rsidRPr="00DD3A7E" w:rsidRDefault="001C27A7" w:rsidP="00E57F19">
            <w:pPr>
              <w:rPr>
                <w:rFonts w:ascii="宋体" w:hAnsi="宋体"/>
                <w:color w:val="000000" w:themeColor="text1"/>
                <w:sz w:val="24"/>
                <w:szCs w:val="20"/>
              </w:rPr>
            </w:pPr>
          </w:p>
        </w:tc>
      </w:tr>
      <w:tr w:rsidR="001C27A7" w:rsidRPr="00DD3A7E" w14:paraId="7F48BC4C" w14:textId="77777777" w:rsidTr="00E57F19">
        <w:tc>
          <w:tcPr>
            <w:tcW w:w="828" w:type="dxa"/>
          </w:tcPr>
          <w:p w14:paraId="7997D50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3.</w:t>
            </w:r>
          </w:p>
        </w:tc>
        <w:tc>
          <w:tcPr>
            <w:tcW w:w="3200" w:type="dxa"/>
          </w:tcPr>
          <w:p w14:paraId="50D4F05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设备费用</w:t>
            </w:r>
          </w:p>
        </w:tc>
        <w:tc>
          <w:tcPr>
            <w:tcW w:w="1388" w:type="dxa"/>
          </w:tcPr>
          <w:p w14:paraId="14155FB9" w14:textId="77777777" w:rsidR="001C27A7" w:rsidRPr="00DD3A7E" w:rsidRDefault="001C27A7" w:rsidP="00E57F19">
            <w:pPr>
              <w:rPr>
                <w:rFonts w:ascii="宋体" w:hAnsi="宋体"/>
                <w:color w:val="000000" w:themeColor="text1"/>
                <w:sz w:val="24"/>
                <w:szCs w:val="20"/>
              </w:rPr>
            </w:pPr>
          </w:p>
        </w:tc>
        <w:tc>
          <w:tcPr>
            <w:tcW w:w="1739" w:type="dxa"/>
            <w:gridSpan w:val="3"/>
          </w:tcPr>
          <w:p w14:paraId="13060A6F" w14:textId="77777777" w:rsidR="001C27A7" w:rsidRPr="00DD3A7E" w:rsidRDefault="001C27A7" w:rsidP="00E57F19">
            <w:pPr>
              <w:rPr>
                <w:rFonts w:ascii="宋体" w:hAnsi="宋体"/>
                <w:color w:val="000000" w:themeColor="text1"/>
                <w:sz w:val="24"/>
                <w:szCs w:val="20"/>
              </w:rPr>
            </w:pPr>
          </w:p>
        </w:tc>
        <w:tc>
          <w:tcPr>
            <w:tcW w:w="2038" w:type="dxa"/>
          </w:tcPr>
          <w:p w14:paraId="69CB1013" w14:textId="77777777" w:rsidR="001C27A7" w:rsidRPr="00DD3A7E" w:rsidRDefault="001C27A7" w:rsidP="00E57F19">
            <w:pPr>
              <w:rPr>
                <w:rFonts w:ascii="宋体" w:hAnsi="宋体"/>
                <w:color w:val="000000" w:themeColor="text1"/>
                <w:sz w:val="24"/>
                <w:szCs w:val="20"/>
              </w:rPr>
            </w:pPr>
          </w:p>
        </w:tc>
        <w:tc>
          <w:tcPr>
            <w:tcW w:w="1260" w:type="dxa"/>
          </w:tcPr>
          <w:p w14:paraId="2E349B3F" w14:textId="77777777" w:rsidR="001C27A7" w:rsidRPr="00DD3A7E" w:rsidRDefault="001C27A7" w:rsidP="00E57F19">
            <w:pPr>
              <w:rPr>
                <w:rFonts w:ascii="宋体" w:hAnsi="宋体"/>
                <w:color w:val="000000" w:themeColor="text1"/>
                <w:sz w:val="24"/>
                <w:szCs w:val="20"/>
              </w:rPr>
            </w:pPr>
          </w:p>
        </w:tc>
        <w:tc>
          <w:tcPr>
            <w:tcW w:w="2435" w:type="dxa"/>
          </w:tcPr>
          <w:p w14:paraId="33347A68" w14:textId="77777777" w:rsidR="001C27A7" w:rsidRPr="00DD3A7E" w:rsidRDefault="001C27A7" w:rsidP="00E57F19">
            <w:pPr>
              <w:rPr>
                <w:rFonts w:ascii="宋体" w:hAnsi="宋体"/>
                <w:color w:val="000000" w:themeColor="text1"/>
                <w:sz w:val="24"/>
                <w:szCs w:val="20"/>
              </w:rPr>
            </w:pPr>
          </w:p>
        </w:tc>
      </w:tr>
      <w:tr w:rsidR="001C27A7" w:rsidRPr="00DD3A7E" w14:paraId="360464AB" w14:textId="77777777" w:rsidTr="00E57F19">
        <w:tc>
          <w:tcPr>
            <w:tcW w:w="828" w:type="dxa"/>
          </w:tcPr>
          <w:p w14:paraId="246CAB9E"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 xml:space="preserve">   4.</w:t>
            </w:r>
          </w:p>
        </w:tc>
        <w:tc>
          <w:tcPr>
            <w:tcW w:w="3200" w:type="dxa"/>
          </w:tcPr>
          <w:p w14:paraId="7800978C"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试运行费用</w:t>
            </w:r>
          </w:p>
        </w:tc>
        <w:tc>
          <w:tcPr>
            <w:tcW w:w="1388" w:type="dxa"/>
          </w:tcPr>
          <w:p w14:paraId="49C2DD2E" w14:textId="77777777" w:rsidR="001C27A7" w:rsidRPr="00DD3A7E" w:rsidRDefault="001C27A7" w:rsidP="00E57F19">
            <w:pPr>
              <w:rPr>
                <w:rFonts w:ascii="宋体" w:hAnsi="宋体"/>
                <w:color w:val="000000" w:themeColor="text1"/>
                <w:sz w:val="24"/>
                <w:szCs w:val="20"/>
              </w:rPr>
            </w:pPr>
          </w:p>
        </w:tc>
        <w:tc>
          <w:tcPr>
            <w:tcW w:w="1739" w:type="dxa"/>
            <w:gridSpan w:val="3"/>
          </w:tcPr>
          <w:p w14:paraId="53AC0959" w14:textId="77777777" w:rsidR="001C27A7" w:rsidRPr="00DD3A7E" w:rsidRDefault="001C27A7" w:rsidP="00E57F19">
            <w:pPr>
              <w:rPr>
                <w:rFonts w:ascii="宋体" w:hAnsi="宋体"/>
                <w:color w:val="000000" w:themeColor="text1"/>
                <w:sz w:val="24"/>
                <w:szCs w:val="20"/>
              </w:rPr>
            </w:pPr>
          </w:p>
        </w:tc>
        <w:tc>
          <w:tcPr>
            <w:tcW w:w="2038" w:type="dxa"/>
          </w:tcPr>
          <w:p w14:paraId="09EF7ACB" w14:textId="77777777" w:rsidR="001C27A7" w:rsidRPr="00DD3A7E" w:rsidRDefault="001C27A7" w:rsidP="00E57F19">
            <w:pPr>
              <w:rPr>
                <w:rFonts w:ascii="宋体" w:hAnsi="宋体"/>
                <w:color w:val="000000" w:themeColor="text1"/>
                <w:sz w:val="24"/>
                <w:szCs w:val="20"/>
              </w:rPr>
            </w:pPr>
          </w:p>
        </w:tc>
        <w:tc>
          <w:tcPr>
            <w:tcW w:w="1260" w:type="dxa"/>
          </w:tcPr>
          <w:p w14:paraId="434680F5" w14:textId="77777777" w:rsidR="001C27A7" w:rsidRPr="00DD3A7E" w:rsidRDefault="001C27A7" w:rsidP="00E57F19">
            <w:pPr>
              <w:rPr>
                <w:rFonts w:ascii="宋体" w:hAnsi="宋体"/>
                <w:color w:val="000000" w:themeColor="text1"/>
                <w:sz w:val="24"/>
                <w:szCs w:val="20"/>
              </w:rPr>
            </w:pPr>
          </w:p>
        </w:tc>
        <w:tc>
          <w:tcPr>
            <w:tcW w:w="2435" w:type="dxa"/>
          </w:tcPr>
          <w:p w14:paraId="02CE0E39" w14:textId="77777777" w:rsidR="001C27A7" w:rsidRPr="00DD3A7E" w:rsidRDefault="001C27A7" w:rsidP="00E57F19">
            <w:pPr>
              <w:rPr>
                <w:rFonts w:ascii="宋体" w:hAnsi="宋体"/>
                <w:color w:val="000000" w:themeColor="text1"/>
                <w:sz w:val="24"/>
                <w:szCs w:val="20"/>
              </w:rPr>
            </w:pPr>
          </w:p>
        </w:tc>
      </w:tr>
      <w:tr w:rsidR="001C27A7" w:rsidRPr="00DD3A7E" w14:paraId="7007F412" w14:textId="77777777" w:rsidTr="00E57F19">
        <w:tc>
          <w:tcPr>
            <w:tcW w:w="828" w:type="dxa"/>
          </w:tcPr>
          <w:p w14:paraId="6196C44C"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5.</w:t>
            </w:r>
          </w:p>
        </w:tc>
        <w:tc>
          <w:tcPr>
            <w:tcW w:w="3200" w:type="dxa"/>
          </w:tcPr>
          <w:p w14:paraId="6FF56FB9"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安装、调试、检验</w:t>
            </w:r>
          </w:p>
        </w:tc>
        <w:tc>
          <w:tcPr>
            <w:tcW w:w="1388" w:type="dxa"/>
          </w:tcPr>
          <w:p w14:paraId="35CBFD6D" w14:textId="77777777" w:rsidR="001C27A7" w:rsidRPr="00DD3A7E" w:rsidRDefault="001C27A7" w:rsidP="00E57F19">
            <w:pPr>
              <w:rPr>
                <w:rFonts w:ascii="宋体" w:hAnsi="宋体"/>
                <w:color w:val="000000" w:themeColor="text1"/>
                <w:sz w:val="24"/>
                <w:szCs w:val="20"/>
              </w:rPr>
            </w:pPr>
          </w:p>
        </w:tc>
        <w:tc>
          <w:tcPr>
            <w:tcW w:w="1739" w:type="dxa"/>
            <w:gridSpan w:val="3"/>
          </w:tcPr>
          <w:p w14:paraId="6DC603C1" w14:textId="77777777" w:rsidR="001C27A7" w:rsidRPr="00DD3A7E" w:rsidRDefault="001C27A7" w:rsidP="00E57F19">
            <w:pPr>
              <w:rPr>
                <w:rFonts w:ascii="宋体" w:hAnsi="宋体"/>
                <w:color w:val="000000" w:themeColor="text1"/>
                <w:sz w:val="24"/>
                <w:szCs w:val="20"/>
              </w:rPr>
            </w:pPr>
          </w:p>
        </w:tc>
        <w:tc>
          <w:tcPr>
            <w:tcW w:w="2038" w:type="dxa"/>
          </w:tcPr>
          <w:p w14:paraId="608AF60D" w14:textId="77777777" w:rsidR="001C27A7" w:rsidRPr="00DD3A7E" w:rsidRDefault="001C27A7" w:rsidP="00E57F19">
            <w:pPr>
              <w:rPr>
                <w:rFonts w:ascii="宋体" w:hAnsi="宋体"/>
                <w:color w:val="000000" w:themeColor="text1"/>
                <w:sz w:val="24"/>
                <w:szCs w:val="20"/>
              </w:rPr>
            </w:pPr>
          </w:p>
        </w:tc>
        <w:tc>
          <w:tcPr>
            <w:tcW w:w="1260" w:type="dxa"/>
          </w:tcPr>
          <w:p w14:paraId="4E0E4323" w14:textId="77777777" w:rsidR="001C27A7" w:rsidRPr="00DD3A7E" w:rsidRDefault="001C27A7" w:rsidP="00E57F19">
            <w:pPr>
              <w:rPr>
                <w:rFonts w:ascii="宋体" w:hAnsi="宋体"/>
                <w:color w:val="000000" w:themeColor="text1"/>
                <w:sz w:val="24"/>
                <w:szCs w:val="20"/>
              </w:rPr>
            </w:pPr>
          </w:p>
        </w:tc>
        <w:tc>
          <w:tcPr>
            <w:tcW w:w="2435" w:type="dxa"/>
          </w:tcPr>
          <w:p w14:paraId="14327D92" w14:textId="77777777" w:rsidR="001C27A7" w:rsidRPr="00DD3A7E" w:rsidRDefault="001C27A7" w:rsidP="00E57F19">
            <w:pPr>
              <w:rPr>
                <w:rFonts w:ascii="宋体" w:hAnsi="宋体"/>
                <w:color w:val="000000" w:themeColor="text1"/>
                <w:sz w:val="24"/>
                <w:szCs w:val="20"/>
              </w:rPr>
            </w:pPr>
          </w:p>
        </w:tc>
      </w:tr>
      <w:tr w:rsidR="001C27A7" w:rsidRPr="00DD3A7E" w14:paraId="0A89BCE6" w14:textId="77777777" w:rsidTr="00E57F19">
        <w:tc>
          <w:tcPr>
            <w:tcW w:w="828" w:type="dxa"/>
          </w:tcPr>
          <w:p w14:paraId="7C2B52EB"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6.</w:t>
            </w:r>
          </w:p>
        </w:tc>
        <w:tc>
          <w:tcPr>
            <w:tcW w:w="3200" w:type="dxa"/>
          </w:tcPr>
          <w:p w14:paraId="2518EF4B"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培训</w:t>
            </w:r>
          </w:p>
        </w:tc>
        <w:tc>
          <w:tcPr>
            <w:tcW w:w="1388" w:type="dxa"/>
          </w:tcPr>
          <w:p w14:paraId="48A0D5B4" w14:textId="77777777" w:rsidR="001C27A7" w:rsidRPr="00DD3A7E" w:rsidRDefault="001C27A7" w:rsidP="00E57F19">
            <w:pPr>
              <w:rPr>
                <w:rFonts w:ascii="宋体" w:hAnsi="宋体"/>
                <w:color w:val="000000" w:themeColor="text1"/>
                <w:sz w:val="24"/>
                <w:szCs w:val="20"/>
              </w:rPr>
            </w:pPr>
          </w:p>
        </w:tc>
        <w:tc>
          <w:tcPr>
            <w:tcW w:w="1739" w:type="dxa"/>
            <w:gridSpan w:val="3"/>
          </w:tcPr>
          <w:p w14:paraId="5D3342D7" w14:textId="77777777" w:rsidR="001C27A7" w:rsidRPr="00DD3A7E" w:rsidRDefault="001C27A7" w:rsidP="00E57F19">
            <w:pPr>
              <w:rPr>
                <w:rFonts w:ascii="宋体" w:hAnsi="宋体"/>
                <w:color w:val="000000" w:themeColor="text1"/>
                <w:sz w:val="24"/>
                <w:szCs w:val="20"/>
              </w:rPr>
            </w:pPr>
          </w:p>
        </w:tc>
        <w:tc>
          <w:tcPr>
            <w:tcW w:w="2038" w:type="dxa"/>
          </w:tcPr>
          <w:p w14:paraId="129813E4" w14:textId="77777777" w:rsidR="001C27A7" w:rsidRPr="00DD3A7E" w:rsidRDefault="001C27A7" w:rsidP="00E57F19">
            <w:pPr>
              <w:rPr>
                <w:rFonts w:ascii="宋体" w:hAnsi="宋体"/>
                <w:color w:val="000000" w:themeColor="text1"/>
                <w:sz w:val="24"/>
                <w:szCs w:val="20"/>
              </w:rPr>
            </w:pPr>
          </w:p>
        </w:tc>
        <w:tc>
          <w:tcPr>
            <w:tcW w:w="1260" w:type="dxa"/>
          </w:tcPr>
          <w:p w14:paraId="6F3FC6E0" w14:textId="77777777" w:rsidR="001C27A7" w:rsidRPr="00DD3A7E" w:rsidRDefault="001C27A7" w:rsidP="00E57F19">
            <w:pPr>
              <w:rPr>
                <w:rFonts w:ascii="宋体" w:hAnsi="宋体"/>
                <w:color w:val="000000" w:themeColor="text1"/>
                <w:sz w:val="24"/>
                <w:szCs w:val="20"/>
              </w:rPr>
            </w:pPr>
          </w:p>
        </w:tc>
        <w:tc>
          <w:tcPr>
            <w:tcW w:w="2435" w:type="dxa"/>
          </w:tcPr>
          <w:p w14:paraId="7CBD704A" w14:textId="77777777" w:rsidR="001C27A7" w:rsidRPr="00DD3A7E" w:rsidRDefault="001C27A7" w:rsidP="00E57F19">
            <w:pPr>
              <w:rPr>
                <w:rFonts w:ascii="宋体" w:hAnsi="宋体"/>
                <w:color w:val="000000" w:themeColor="text1"/>
                <w:sz w:val="24"/>
                <w:szCs w:val="20"/>
              </w:rPr>
            </w:pPr>
          </w:p>
        </w:tc>
      </w:tr>
      <w:tr w:rsidR="001C27A7" w:rsidRPr="00DD3A7E" w14:paraId="090721AF" w14:textId="77777777" w:rsidTr="00E57F19">
        <w:tc>
          <w:tcPr>
            <w:tcW w:w="828" w:type="dxa"/>
          </w:tcPr>
          <w:p w14:paraId="61207A53"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7.</w:t>
            </w:r>
          </w:p>
        </w:tc>
        <w:tc>
          <w:tcPr>
            <w:tcW w:w="3200" w:type="dxa"/>
          </w:tcPr>
          <w:p w14:paraId="3601B9E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技术服务</w:t>
            </w:r>
          </w:p>
        </w:tc>
        <w:tc>
          <w:tcPr>
            <w:tcW w:w="1388" w:type="dxa"/>
          </w:tcPr>
          <w:p w14:paraId="7B451D57" w14:textId="77777777" w:rsidR="001C27A7" w:rsidRPr="00DD3A7E" w:rsidRDefault="001C27A7" w:rsidP="00E57F19">
            <w:pPr>
              <w:rPr>
                <w:rFonts w:ascii="宋体" w:hAnsi="宋体"/>
                <w:color w:val="000000" w:themeColor="text1"/>
                <w:sz w:val="24"/>
                <w:szCs w:val="20"/>
              </w:rPr>
            </w:pPr>
          </w:p>
        </w:tc>
        <w:tc>
          <w:tcPr>
            <w:tcW w:w="1739" w:type="dxa"/>
            <w:gridSpan w:val="3"/>
          </w:tcPr>
          <w:p w14:paraId="258397AE" w14:textId="77777777" w:rsidR="001C27A7" w:rsidRPr="00DD3A7E" w:rsidRDefault="001C27A7" w:rsidP="00E57F19">
            <w:pPr>
              <w:rPr>
                <w:rFonts w:ascii="宋体" w:hAnsi="宋体"/>
                <w:color w:val="000000" w:themeColor="text1"/>
                <w:sz w:val="24"/>
                <w:szCs w:val="20"/>
              </w:rPr>
            </w:pPr>
          </w:p>
        </w:tc>
        <w:tc>
          <w:tcPr>
            <w:tcW w:w="2038" w:type="dxa"/>
          </w:tcPr>
          <w:p w14:paraId="445EB877" w14:textId="77777777" w:rsidR="001C27A7" w:rsidRPr="00DD3A7E" w:rsidRDefault="001C27A7" w:rsidP="00E57F19">
            <w:pPr>
              <w:rPr>
                <w:rFonts w:ascii="宋体" w:hAnsi="宋体"/>
                <w:color w:val="000000" w:themeColor="text1"/>
                <w:sz w:val="24"/>
                <w:szCs w:val="20"/>
              </w:rPr>
            </w:pPr>
          </w:p>
        </w:tc>
        <w:tc>
          <w:tcPr>
            <w:tcW w:w="1260" w:type="dxa"/>
          </w:tcPr>
          <w:p w14:paraId="00D7874C" w14:textId="77777777" w:rsidR="001C27A7" w:rsidRPr="00DD3A7E" w:rsidRDefault="001C27A7" w:rsidP="00E57F19">
            <w:pPr>
              <w:rPr>
                <w:rFonts w:ascii="宋体" w:hAnsi="宋体"/>
                <w:color w:val="000000" w:themeColor="text1"/>
                <w:sz w:val="24"/>
                <w:szCs w:val="20"/>
              </w:rPr>
            </w:pPr>
          </w:p>
        </w:tc>
        <w:tc>
          <w:tcPr>
            <w:tcW w:w="2435" w:type="dxa"/>
          </w:tcPr>
          <w:p w14:paraId="676E2ED2" w14:textId="77777777" w:rsidR="001C27A7" w:rsidRPr="00DD3A7E" w:rsidRDefault="001C27A7" w:rsidP="00E57F19">
            <w:pPr>
              <w:rPr>
                <w:rFonts w:ascii="宋体" w:hAnsi="宋体"/>
                <w:color w:val="000000" w:themeColor="text1"/>
                <w:sz w:val="24"/>
                <w:szCs w:val="20"/>
              </w:rPr>
            </w:pPr>
          </w:p>
        </w:tc>
      </w:tr>
      <w:tr w:rsidR="001C27A7" w:rsidRPr="00DD3A7E" w14:paraId="754E6E60" w14:textId="77777777" w:rsidTr="00E57F19">
        <w:trPr>
          <w:cantSplit/>
        </w:trPr>
        <w:tc>
          <w:tcPr>
            <w:tcW w:w="828" w:type="dxa"/>
          </w:tcPr>
          <w:p w14:paraId="71A3EB05"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8.</w:t>
            </w:r>
          </w:p>
        </w:tc>
        <w:tc>
          <w:tcPr>
            <w:tcW w:w="3200" w:type="dxa"/>
          </w:tcPr>
          <w:p w14:paraId="387C24B7"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其他</w:t>
            </w:r>
          </w:p>
        </w:tc>
        <w:tc>
          <w:tcPr>
            <w:tcW w:w="1395" w:type="dxa"/>
            <w:gridSpan w:val="2"/>
          </w:tcPr>
          <w:p w14:paraId="0D994ABD" w14:textId="77777777" w:rsidR="001C27A7" w:rsidRPr="00DD3A7E" w:rsidRDefault="001C27A7" w:rsidP="00E57F19">
            <w:pPr>
              <w:rPr>
                <w:rFonts w:ascii="宋体" w:hAnsi="宋体"/>
                <w:color w:val="000000" w:themeColor="text1"/>
                <w:sz w:val="24"/>
                <w:szCs w:val="20"/>
              </w:rPr>
            </w:pPr>
          </w:p>
        </w:tc>
        <w:tc>
          <w:tcPr>
            <w:tcW w:w="1725" w:type="dxa"/>
          </w:tcPr>
          <w:p w14:paraId="4CD4E85C" w14:textId="77777777" w:rsidR="001C27A7" w:rsidRPr="00DD3A7E" w:rsidRDefault="001C27A7" w:rsidP="00E57F19">
            <w:pPr>
              <w:rPr>
                <w:rFonts w:ascii="宋体" w:hAnsi="宋体"/>
                <w:color w:val="000000" w:themeColor="text1"/>
                <w:sz w:val="24"/>
                <w:szCs w:val="20"/>
              </w:rPr>
            </w:pPr>
          </w:p>
        </w:tc>
        <w:tc>
          <w:tcPr>
            <w:tcW w:w="2045" w:type="dxa"/>
            <w:gridSpan w:val="2"/>
          </w:tcPr>
          <w:p w14:paraId="1EE2F800" w14:textId="77777777" w:rsidR="001C27A7" w:rsidRPr="00DD3A7E" w:rsidRDefault="001C27A7" w:rsidP="00E57F19">
            <w:pPr>
              <w:rPr>
                <w:rFonts w:ascii="宋体" w:hAnsi="宋体"/>
                <w:color w:val="000000" w:themeColor="text1"/>
                <w:sz w:val="24"/>
                <w:szCs w:val="20"/>
              </w:rPr>
            </w:pPr>
          </w:p>
        </w:tc>
        <w:tc>
          <w:tcPr>
            <w:tcW w:w="1260" w:type="dxa"/>
          </w:tcPr>
          <w:p w14:paraId="0450E508" w14:textId="77777777" w:rsidR="001C27A7" w:rsidRPr="00DD3A7E" w:rsidRDefault="001C27A7" w:rsidP="00E57F19">
            <w:pPr>
              <w:rPr>
                <w:rFonts w:ascii="宋体" w:hAnsi="宋体"/>
                <w:color w:val="000000" w:themeColor="text1"/>
                <w:sz w:val="24"/>
                <w:szCs w:val="20"/>
              </w:rPr>
            </w:pPr>
          </w:p>
        </w:tc>
        <w:tc>
          <w:tcPr>
            <w:tcW w:w="2435" w:type="dxa"/>
          </w:tcPr>
          <w:p w14:paraId="2E6F0CE5" w14:textId="77777777" w:rsidR="001C27A7" w:rsidRPr="00DD3A7E" w:rsidRDefault="001C27A7" w:rsidP="00E57F19">
            <w:pPr>
              <w:rPr>
                <w:rFonts w:ascii="宋体" w:hAnsi="宋体"/>
                <w:color w:val="000000" w:themeColor="text1"/>
                <w:sz w:val="24"/>
                <w:szCs w:val="20"/>
              </w:rPr>
            </w:pPr>
          </w:p>
        </w:tc>
      </w:tr>
      <w:tr w:rsidR="001C27A7" w:rsidRPr="00DD3A7E" w14:paraId="0C5665B9" w14:textId="77777777" w:rsidTr="00E57F19">
        <w:trPr>
          <w:cantSplit/>
        </w:trPr>
        <w:tc>
          <w:tcPr>
            <w:tcW w:w="828" w:type="dxa"/>
          </w:tcPr>
          <w:p w14:paraId="5CED5A20" w14:textId="77777777" w:rsidR="001C27A7" w:rsidRPr="00DD3A7E" w:rsidRDefault="001C27A7" w:rsidP="00E57F19">
            <w:pPr>
              <w:jc w:val="center"/>
              <w:rPr>
                <w:rFonts w:ascii="宋体" w:hAnsi="宋体"/>
                <w:color w:val="000000" w:themeColor="text1"/>
                <w:sz w:val="24"/>
                <w:szCs w:val="20"/>
              </w:rPr>
            </w:pPr>
            <w:r w:rsidRPr="00DD3A7E">
              <w:rPr>
                <w:rFonts w:ascii="宋体" w:hAnsi="宋体" w:hint="eastAsia"/>
                <w:color w:val="000000" w:themeColor="text1"/>
                <w:sz w:val="24"/>
                <w:szCs w:val="20"/>
              </w:rPr>
              <w:t xml:space="preserve"> 9．</w:t>
            </w:r>
          </w:p>
        </w:tc>
        <w:tc>
          <w:tcPr>
            <w:tcW w:w="3200" w:type="dxa"/>
          </w:tcPr>
          <w:p w14:paraId="18A76434" w14:textId="77777777" w:rsidR="001C27A7" w:rsidRPr="00DD3A7E" w:rsidRDefault="001C27A7" w:rsidP="00E57F19">
            <w:pPr>
              <w:rPr>
                <w:rFonts w:ascii="宋体" w:hAnsi="宋体"/>
                <w:color w:val="000000" w:themeColor="text1"/>
                <w:sz w:val="24"/>
                <w:szCs w:val="20"/>
              </w:rPr>
            </w:pPr>
            <w:r w:rsidRPr="00DD3A7E">
              <w:rPr>
                <w:rFonts w:ascii="宋体" w:hAnsi="宋体" w:hint="eastAsia"/>
                <w:color w:val="000000" w:themeColor="text1"/>
                <w:sz w:val="24"/>
                <w:szCs w:val="20"/>
              </w:rPr>
              <w:t>总计</w:t>
            </w:r>
          </w:p>
        </w:tc>
        <w:tc>
          <w:tcPr>
            <w:tcW w:w="8860" w:type="dxa"/>
            <w:gridSpan w:val="7"/>
          </w:tcPr>
          <w:p w14:paraId="68BBEBEA" w14:textId="77777777" w:rsidR="001C27A7" w:rsidRPr="00DD3A7E" w:rsidRDefault="001C27A7" w:rsidP="00E57F19">
            <w:pPr>
              <w:rPr>
                <w:rFonts w:ascii="宋体" w:hAnsi="宋体"/>
                <w:color w:val="000000" w:themeColor="text1"/>
                <w:sz w:val="24"/>
                <w:szCs w:val="20"/>
              </w:rPr>
            </w:pPr>
          </w:p>
        </w:tc>
      </w:tr>
    </w:tbl>
    <w:p w14:paraId="69892B6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磋商人法定代表人或授权代表（签字或盖章）：</w:t>
      </w:r>
    </w:p>
    <w:p w14:paraId="4E529C9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w:t>
      </w:r>
      <w:r w:rsidRPr="00DD3A7E">
        <w:rPr>
          <w:rFonts w:hint="eastAsia"/>
          <w:color w:val="000000" w:themeColor="text1"/>
          <w:sz w:val="24"/>
          <w:u w:val="single"/>
        </w:rPr>
        <w:t>（公章）</w:t>
      </w:r>
    </w:p>
    <w:p w14:paraId="524DC044" w14:textId="77777777" w:rsidR="001C27A7" w:rsidRPr="00DD3A7E" w:rsidRDefault="001C27A7" w:rsidP="001C27A7">
      <w:pPr>
        <w:spacing w:line="360" w:lineRule="auto"/>
        <w:rPr>
          <w:rFonts w:ascii="宋体" w:hAnsi="宋体"/>
          <w:color w:val="000000" w:themeColor="text1"/>
          <w:sz w:val="24"/>
        </w:rPr>
      </w:pPr>
      <w:r w:rsidRPr="00DD3A7E">
        <w:rPr>
          <w:rFonts w:ascii="宋体" w:hAnsi="宋体" w:hint="eastAsia"/>
          <w:color w:val="000000" w:themeColor="text1"/>
          <w:sz w:val="24"/>
        </w:rPr>
        <w:t>日   期：   年   月   日</w:t>
      </w:r>
    </w:p>
    <w:p w14:paraId="0BD5DD21" w14:textId="77777777" w:rsidR="001C27A7" w:rsidRPr="00DD3A7E" w:rsidRDefault="001C27A7" w:rsidP="001C27A7">
      <w:pPr>
        <w:rPr>
          <w:rFonts w:ascii="宋体" w:hAnsi="宋体"/>
          <w:color w:val="000000" w:themeColor="text1"/>
          <w:sz w:val="24"/>
          <w:szCs w:val="20"/>
        </w:rPr>
      </w:pPr>
      <w:r w:rsidRPr="00DD3A7E">
        <w:rPr>
          <w:rFonts w:hint="eastAsia"/>
          <w:color w:val="000000" w:themeColor="text1"/>
          <w:sz w:val="24"/>
        </w:rPr>
        <w:t>注：</w:t>
      </w:r>
      <w:r w:rsidRPr="00DD3A7E">
        <w:rPr>
          <w:rFonts w:hint="eastAsia"/>
          <w:color w:val="000000" w:themeColor="text1"/>
          <w:sz w:val="24"/>
        </w:rPr>
        <w:t xml:space="preserve">    </w:t>
      </w:r>
      <w:r w:rsidRPr="00DD3A7E">
        <w:rPr>
          <w:rFonts w:ascii="宋体" w:hAnsi="宋体" w:hint="eastAsia"/>
          <w:color w:val="000000" w:themeColor="text1"/>
          <w:sz w:val="24"/>
          <w:szCs w:val="20"/>
        </w:rPr>
        <w:t>1、服务费用，按本项目服务内容情况计算；</w:t>
      </w:r>
    </w:p>
    <w:p w14:paraId="2690E819"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2、实施费用，包括所需工时（月）、实施人员日费用。</w:t>
      </w:r>
    </w:p>
    <w:p w14:paraId="2024C7E6"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3、试运行费用，包括所需工时（月）、实施人员日费用。</w:t>
      </w:r>
    </w:p>
    <w:p w14:paraId="3E157A9A"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4、如果按单价计算的结果与总价不一致,以单价为准修正总价。</w:t>
      </w:r>
    </w:p>
    <w:p w14:paraId="590D3AB0"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5、如果不提供详细分项报价将视为没有实质性响应磋商文件。（磋商人应该按照每个项目的情况自行调整表格内容。）</w:t>
      </w:r>
    </w:p>
    <w:p w14:paraId="6B915C7C"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6、上述各项的详细技术性能应另页描述。</w:t>
      </w:r>
    </w:p>
    <w:p w14:paraId="4295E620"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1C27A7"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241"/>
      <w:bookmarkEnd w:id="242"/>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243" w:name="_Toc398536617"/>
      <w:bookmarkStart w:id="244" w:name="_Toc493159782"/>
      <w:bookmarkStart w:id="245" w:name="_Toc219704112"/>
      <w:bookmarkStart w:id="246" w:name="_Toc217895226"/>
      <w:bookmarkStart w:id="247" w:name="_Toc205016936"/>
      <w:bookmarkStart w:id="248" w:name="_Toc392267822"/>
      <w:r w:rsidRPr="00863862">
        <w:rPr>
          <w:rFonts w:ascii="宋体" w:hAnsi="宋体" w:hint="eastAsia"/>
          <w:color w:val="000000" w:themeColor="text1"/>
          <w:sz w:val="21"/>
          <w:szCs w:val="21"/>
        </w:rPr>
        <w:lastRenderedPageBreak/>
        <w:t>附件5——商务条款偏离表</w:t>
      </w:r>
      <w:bookmarkEnd w:id="243"/>
      <w:bookmarkEnd w:id="244"/>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pPr>
              <w:pStyle w:val="a9"/>
              <w:jc w:val="center"/>
              <w:rPr>
                <w:rFonts w:hAnsi="宋体"/>
                <w:color w:val="000000" w:themeColor="text1"/>
                <w:sz w:val="24"/>
              </w:rPr>
            </w:pPr>
          </w:p>
        </w:tc>
        <w:tc>
          <w:tcPr>
            <w:tcW w:w="2520" w:type="dxa"/>
          </w:tcPr>
          <w:p w14:paraId="2A86486D" w14:textId="77777777" w:rsidR="007A5A99" w:rsidRPr="00863862" w:rsidRDefault="007A5A99">
            <w:pPr>
              <w:pStyle w:val="a9"/>
              <w:jc w:val="center"/>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249" w:name="_Toc398536616"/>
      <w:bookmarkStart w:id="250" w:name="_Toc493159783"/>
      <w:bookmarkEnd w:id="245"/>
      <w:bookmarkEnd w:id="246"/>
      <w:bookmarkEnd w:id="247"/>
      <w:bookmarkEnd w:id="248"/>
      <w:r w:rsidRPr="00863862">
        <w:rPr>
          <w:rFonts w:ascii="宋体" w:hAnsi="宋体" w:hint="eastAsia"/>
          <w:color w:val="000000" w:themeColor="text1"/>
          <w:sz w:val="21"/>
          <w:szCs w:val="21"/>
        </w:rPr>
        <w:lastRenderedPageBreak/>
        <w:t>附件6——技术规格偏离表</w:t>
      </w:r>
      <w:bookmarkEnd w:id="249"/>
      <w:bookmarkEnd w:id="250"/>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251"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251"/>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252" w:name="_Toc394336248"/>
      <w:bookmarkStart w:id="253" w:name="_Toc400810988"/>
      <w:bookmarkStart w:id="254" w:name="_Toc415213896"/>
      <w:bookmarkStart w:id="255" w:name="_Toc416167991"/>
      <w:bookmarkStart w:id="256" w:name="_Toc405285944"/>
      <w:bookmarkStart w:id="257" w:name="_Toc415673958"/>
      <w:bookmarkStart w:id="258" w:name="_Toc402984858"/>
      <w:bookmarkStart w:id="259" w:name="_Toc419916505"/>
      <w:bookmarkStart w:id="260" w:name="_Toc32049"/>
      <w:bookmarkStart w:id="261" w:name="_Toc400730029"/>
      <w:bookmarkStart w:id="262" w:name="_Toc394335907"/>
      <w:bookmarkStart w:id="263" w:name="_Toc493159785"/>
      <w:r w:rsidRPr="00863862">
        <w:rPr>
          <w:rFonts w:ascii="宋体" w:hAnsi="宋体" w:hint="eastAsia"/>
          <w:color w:val="000000" w:themeColor="text1"/>
          <w:sz w:val="21"/>
          <w:szCs w:val="21"/>
        </w:rPr>
        <w:t>附件7-1法人代表授权委托书</w:t>
      </w:r>
      <w:bookmarkEnd w:id="252"/>
      <w:bookmarkEnd w:id="253"/>
      <w:bookmarkEnd w:id="254"/>
      <w:bookmarkEnd w:id="255"/>
      <w:bookmarkEnd w:id="256"/>
      <w:bookmarkEnd w:id="257"/>
      <w:bookmarkEnd w:id="258"/>
      <w:bookmarkEnd w:id="259"/>
      <w:bookmarkEnd w:id="260"/>
      <w:bookmarkEnd w:id="261"/>
      <w:bookmarkEnd w:id="262"/>
      <w:bookmarkEnd w:id="263"/>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264" w:name="_Toc416167992"/>
      <w:bookmarkStart w:id="265" w:name="_Toc394336249"/>
      <w:bookmarkStart w:id="266" w:name="_Toc405285945"/>
      <w:bookmarkStart w:id="267" w:name="_Toc400810989"/>
      <w:bookmarkStart w:id="268" w:name="_Toc486964461"/>
      <w:bookmarkStart w:id="269" w:name="_Toc400730030"/>
      <w:bookmarkStart w:id="270" w:name="_Toc415673959"/>
      <w:bookmarkStart w:id="271" w:name="_Toc402984859"/>
      <w:bookmarkStart w:id="272" w:name="_Toc20147"/>
      <w:bookmarkStart w:id="273" w:name="_Toc394335908"/>
      <w:bookmarkStart w:id="274" w:name="_Toc415213897"/>
      <w:bookmarkStart w:id="275" w:name="_Toc419916506"/>
      <w:bookmarkStart w:id="276" w:name="_Toc357701056"/>
      <w:bookmarkStart w:id="277" w:name="_Toc357701167"/>
      <w:r w:rsidRPr="00863862">
        <w:rPr>
          <w:rFonts w:hint="eastAsia"/>
          <w:b/>
          <w:color w:val="000000" w:themeColor="text1"/>
          <w:sz w:val="24"/>
        </w:rPr>
        <w:t>法定代表人授权书</w:t>
      </w:r>
      <w:bookmarkEnd w:id="264"/>
      <w:bookmarkEnd w:id="265"/>
      <w:bookmarkEnd w:id="266"/>
      <w:bookmarkEnd w:id="267"/>
      <w:bookmarkEnd w:id="268"/>
      <w:bookmarkEnd w:id="269"/>
      <w:bookmarkEnd w:id="270"/>
      <w:bookmarkEnd w:id="271"/>
      <w:bookmarkEnd w:id="272"/>
      <w:bookmarkEnd w:id="273"/>
      <w:bookmarkEnd w:id="274"/>
      <w:bookmarkEnd w:id="275"/>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78" w:name="_Toc400810990"/>
      <w:bookmarkStart w:id="279" w:name="_Toc405285946"/>
      <w:bookmarkStart w:id="280" w:name="_Toc402984860"/>
      <w:bookmarkStart w:id="281" w:name="_Toc19264"/>
      <w:bookmarkStart w:id="282"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83" w:name="_Toc400730032"/>
      <w:bookmarkStart w:id="284" w:name="_Toc400810991"/>
      <w:bookmarkStart w:id="285" w:name="_Toc402984861"/>
      <w:bookmarkStart w:id="286" w:name="_Toc405285947"/>
      <w:bookmarkStart w:id="287" w:name="_Toc493159786"/>
      <w:bookmarkEnd w:id="276"/>
      <w:bookmarkEnd w:id="277"/>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78"/>
      <w:bookmarkEnd w:id="279"/>
      <w:bookmarkEnd w:id="280"/>
      <w:bookmarkEnd w:id="281"/>
      <w:bookmarkEnd w:id="282"/>
      <w:bookmarkEnd w:id="283"/>
      <w:bookmarkEnd w:id="284"/>
      <w:bookmarkEnd w:id="285"/>
      <w:bookmarkEnd w:id="286"/>
      <w:bookmarkEnd w:id="287"/>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043B2246" w14:textId="77777777" w:rsidR="007A5A99" w:rsidRPr="00863862" w:rsidRDefault="007A5A99">
      <w:pPr>
        <w:rPr>
          <w:color w:val="000000" w:themeColor="text1"/>
        </w:rPr>
      </w:pPr>
    </w:p>
    <w:p w14:paraId="6B9E783F" w14:textId="77777777" w:rsidR="007A5A99" w:rsidRPr="00863862" w:rsidRDefault="007A5A99">
      <w:pPr>
        <w:rPr>
          <w:color w:val="000000" w:themeColor="text1"/>
        </w:rPr>
      </w:pPr>
    </w:p>
    <w:p w14:paraId="3977F828" w14:textId="77777777" w:rsidR="007A5A99" w:rsidRPr="00863862" w:rsidRDefault="007A5A99">
      <w:pPr>
        <w:rPr>
          <w:color w:val="000000" w:themeColor="text1"/>
        </w:rPr>
      </w:pPr>
    </w:p>
    <w:p w14:paraId="4A77E654" w14:textId="77777777" w:rsidR="007A5A99" w:rsidRPr="00863862" w:rsidRDefault="007A5A99">
      <w:pPr>
        <w:rPr>
          <w:color w:val="000000" w:themeColor="text1"/>
        </w:rPr>
      </w:pPr>
    </w:p>
    <w:p w14:paraId="74CC0F83" w14:textId="77777777" w:rsidR="007A5A99" w:rsidRPr="00863862" w:rsidRDefault="007A5A99">
      <w:pPr>
        <w:rPr>
          <w:color w:val="000000" w:themeColor="text1"/>
        </w:rPr>
      </w:pPr>
    </w:p>
    <w:p w14:paraId="537BFD1D" w14:textId="77777777" w:rsidR="007A5A99" w:rsidRPr="00863862" w:rsidRDefault="007A5A99">
      <w:pPr>
        <w:rPr>
          <w:color w:val="000000" w:themeColor="text1"/>
        </w:rPr>
      </w:pPr>
    </w:p>
    <w:p w14:paraId="56AA2A5C" w14:textId="77777777" w:rsidR="007A5A99" w:rsidRPr="00863862" w:rsidRDefault="007A5A99">
      <w:pPr>
        <w:rPr>
          <w:color w:val="000000" w:themeColor="text1"/>
        </w:rPr>
      </w:pPr>
    </w:p>
    <w:p w14:paraId="5927E9AE" w14:textId="77777777" w:rsidR="007A5A99" w:rsidRPr="00863862" w:rsidRDefault="007A5A99">
      <w:pPr>
        <w:rPr>
          <w:color w:val="000000" w:themeColor="text1"/>
        </w:rPr>
      </w:pPr>
    </w:p>
    <w:p w14:paraId="6B3CA561" w14:textId="77777777" w:rsidR="007A5A99" w:rsidRPr="00863862" w:rsidRDefault="007A5A99">
      <w:pPr>
        <w:rPr>
          <w:color w:val="000000" w:themeColor="text1"/>
        </w:rPr>
      </w:pPr>
    </w:p>
    <w:p w14:paraId="10A16D08" w14:textId="77777777" w:rsidR="007A5A99" w:rsidRPr="00863862" w:rsidRDefault="007A5A99">
      <w:pPr>
        <w:rPr>
          <w:color w:val="000000" w:themeColor="text1"/>
        </w:rPr>
      </w:pPr>
    </w:p>
    <w:p w14:paraId="1BE089E0" w14:textId="77777777" w:rsidR="007A5A99" w:rsidRPr="00863862" w:rsidRDefault="007A5A99">
      <w:pPr>
        <w:rPr>
          <w:color w:val="000000" w:themeColor="text1"/>
        </w:rPr>
      </w:pPr>
    </w:p>
    <w:p w14:paraId="1016122C" w14:textId="77777777" w:rsidR="007A5A99" w:rsidRPr="00863862" w:rsidRDefault="007A5A99">
      <w:pPr>
        <w:rPr>
          <w:color w:val="000000" w:themeColor="text1"/>
        </w:rPr>
      </w:pPr>
    </w:p>
    <w:p w14:paraId="39C3D383" w14:textId="77777777" w:rsidR="007A5A99" w:rsidRPr="00863862" w:rsidRDefault="007A5A99">
      <w:pPr>
        <w:rPr>
          <w:color w:val="000000" w:themeColor="text1"/>
        </w:rPr>
      </w:pPr>
    </w:p>
    <w:p w14:paraId="289624E7" w14:textId="77777777" w:rsidR="007A5A99" w:rsidRPr="00863862" w:rsidRDefault="007A5A99">
      <w:pPr>
        <w:rPr>
          <w:color w:val="000000" w:themeColor="text1"/>
        </w:rPr>
      </w:pPr>
    </w:p>
    <w:p w14:paraId="2312835E" w14:textId="77777777" w:rsidR="007A5A99" w:rsidRPr="00863862" w:rsidRDefault="007A5A99">
      <w:pPr>
        <w:rPr>
          <w:color w:val="000000" w:themeColor="text1"/>
        </w:rPr>
      </w:pPr>
    </w:p>
    <w:p w14:paraId="184671A3" w14:textId="77777777" w:rsidR="007A5A99" w:rsidRPr="00863862" w:rsidRDefault="007A5A99">
      <w:pPr>
        <w:rPr>
          <w:color w:val="000000" w:themeColor="text1"/>
        </w:rPr>
      </w:pPr>
    </w:p>
    <w:p w14:paraId="61822E70" w14:textId="77777777" w:rsidR="007A5A99" w:rsidRPr="00863862" w:rsidRDefault="007A5A99">
      <w:pPr>
        <w:rPr>
          <w:color w:val="000000" w:themeColor="text1"/>
        </w:rPr>
      </w:pPr>
    </w:p>
    <w:p w14:paraId="5A3C6FAE" w14:textId="77777777" w:rsidR="007A5A99" w:rsidRPr="00863862" w:rsidRDefault="007A5A99">
      <w:pPr>
        <w:rPr>
          <w:color w:val="000000" w:themeColor="text1"/>
        </w:rPr>
      </w:pPr>
    </w:p>
    <w:p w14:paraId="5B953CC0" w14:textId="77777777" w:rsidR="007A5A99" w:rsidRPr="00863862" w:rsidRDefault="007A5A99">
      <w:pPr>
        <w:rPr>
          <w:color w:val="000000" w:themeColor="text1"/>
        </w:rPr>
      </w:pPr>
    </w:p>
    <w:p w14:paraId="07488A17" w14:textId="77777777" w:rsidR="007A5A99" w:rsidRPr="00863862" w:rsidRDefault="007A5A99">
      <w:pPr>
        <w:rPr>
          <w:color w:val="000000" w:themeColor="text1"/>
        </w:rPr>
      </w:pPr>
    </w:p>
    <w:p w14:paraId="04E63CE5" w14:textId="77777777" w:rsidR="007A5A99" w:rsidRPr="00863862" w:rsidRDefault="007A5A99">
      <w:pPr>
        <w:rPr>
          <w:color w:val="000000" w:themeColor="text1"/>
        </w:rPr>
      </w:pPr>
    </w:p>
    <w:p w14:paraId="0FBADAF0" w14:textId="77777777" w:rsidR="007A5A99" w:rsidRPr="00863862" w:rsidRDefault="007A5A99">
      <w:pPr>
        <w:rPr>
          <w:color w:val="000000" w:themeColor="text1"/>
        </w:rPr>
      </w:pPr>
    </w:p>
    <w:p w14:paraId="0E6DD014" w14:textId="77777777" w:rsidR="007A5A99" w:rsidRPr="00863862" w:rsidRDefault="007A5A99">
      <w:pPr>
        <w:rPr>
          <w:color w:val="000000" w:themeColor="text1"/>
        </w:rPr>
      </w:pPr>
    </w:p>
    <w:p w14:paraId="25D44D29" w14:textId="77777777" w:rsidR="007A5A99" w:rsidRPr="00863862" w:rsidRDefault="007A5A99">
      <w:pPr>
        <w:rPr>
          <w:color w:val="000000" w:themeColor="text1"/>
        </w:rPr>
      </w:pPr>
    </w:p>
    <w:p w14:paraId="5CA0D2B8" w14:textId="77777777" w:rsidR="007A5A99" w:rsidRPr="00863862" w:rsidRDefault="007A5A99">
      <w:pPr>
        <w:rPr>
          <w:color w:val="000000" w:themeColor="text1"/>
        </w:rPr>
      </w:pPr>
    </w:p>
    <w:p w14:paraId="20C0B8DC" w14:textId="77777777" w:rsidR="007A5A99" w:rsidRPr="00863862" w:rsidRDefault="007A5A99">
      <w:pPr>
        <w:rPr>
          <w:color w:val="000000" w:themeColor="text1"/>
        </w:rPr>
      </w:pPr>
    </w:p>
    <w:p w14:paraId="1C808580" w14:textId="77777777" w:rsidR="007A5A99" w:rsidRPr="00863862" w:rsidRDefault="007A5A99">
      <w:pPr>
        <w:rPr>
          <w:color w:val="000000" w:themeColor="text1"/>
        </w:rPr>
      </w:pPr>
    </w:p>
    <w:p w14:paraId="098E2E1C" w14:textId="77777777" w:rsidR="007A5A99" w:rsidRPr="00863862" w:rsidRDefault="007A5A99">
      <w:pPr>
        <w:rPr>
          <w:color w:val="000000" w:themeColor="text1"/>
        </w:rPr>
      </w:pPr>
    </w:p>
    <w:p w14:paraId="2E8B9AE6" w14:textId="77777777" w:rsidR="007A5A99" w:rsidRPr="00863862" w:rsidRDefault="007A5A99">
      <w:pPr>
        <w:rPr>
          <w:color w:val="000000" w:themeColor="text1"/>
        </w:rPr>
      </w:pPr>
    </w:p>
    <w:p w14:paraId="3CC24245" w14:textId="77777777" w:rsidR="007A5A99" w:rsidRPr="00863862" w:rsidRDefault="007A5A99">
      <w:pPr>
        <w:rPr>
          <w:color w:val="000000" w:themeColor="text1"/>
        </w:rPr>
      </w:pPr>
    </w:p>
    <w:p w14:paraId="03752D4F" w14:textId="77777777" w:rsidR="007A5A99" w:rsidRPr="00863862" w:rsidRDefault="007A5A99">
      <w:pPr>
        <w:rPr>
          <w:color w:val="000000" w:themeColor="text1"/>
        </w:rPr>
      </w:pPr>
    </w:p>
    <w:p w14:paraId="4157D3D1" w14:textId="77777777" w:rsidR="007A5A99" w:rsidRPr="00863862" w:rsidRDefault="007A5A99">
      <w:pPr>
        <w:rPr>
          <w:color w:val="000000" w:themeColor="text1"/>
        </w:rPr>
      </w:pPr>
    </w:p>
    <w:p w14:paraId="6165C188" w14:textId="77777777" w:rsidR="007A5A99" w:rsidRPr="00863862" w:rsidRDefault="007A5A99">
      <w:pPr>
        <w:rPr>
          <w:color w:val="000000" w:themeColor="text1"/>
        </w:rPr>
      </w:pPr>
    </w:p>
    <w:p w14:paraId="17BE589F" w14:textId="77777777" w:rsidR="007A5A99" w:rsidRPr="00863862" w:rsidRDefault="007A5A99">
      <w:pPr>
        <w:rPr>
          <w:color w:val="000000" w:themeColor="text1"/>
        </w:rPr>
      </w:pPr>
    </w:p>
    <w:p w14:paraId="7C5A99E9" w14:textId="77777777" w:rsidR="007A5A99" w:rsidRPr="00863862" w:rsidRDefault="007A5A99">
      <w:pPr>
        <w:rPr>
          <w:color w:val="000000" w:themeColor="text1"/>
        </w:rPr>
      </w:pPr>
    </w:p>
    <w:p w14:paraId="3ACF6ACB" w14:textId="77777777" w:rsidR="007A5A99" w:rsidRPr="00863862" w:rsidRDefault="007A5A99">
      <w:pPr>
        <w:rPr>
          <w:color w:val="000000" w:themeColor="text1"/>
        </w:rPr>
      </w:pPr>
    </w:p>
    <w:p w14:paraId="4240BDFF" w14:textId="77777777" w:rsidR="007A5A99" w:rsidRPr="00863862" w:rsidRDefault="007A5A99">
      <w:pPr>
        <w:rPr>
          <w:color w:val="000000" w:themeColor="text1"/>
        </w:rPr>
      </w:pPr>
    </w:p>
    <w:p w14:paraId="48C5A7B8" w14:textId="77777777" w:rsidR="007A5A99" w:rsidRPr="00863862" w:rsidRDefault="007A5A99">
      <w:pPr>
        <w:rPr>
          <w:color w:val="000000" w:themeColor="text1"/>
        </w:rPr>
      </w:pPr>
    </w:p>
    <w:p w14:paraId="61C00DA4" w14:textId="77777777" w:rsidR="007A5A99" w:rsidRPr="00863862" w:rsidRDefault="007A5A99">
      <w:pPr>
        <w:rPr>
          <w:color w:val="000000" w:themeColor="text1"/>
        </w:rPr>
      </w:pPr>
    </w:p>
    <w:p w14:paraId="1FD83794" w14:textId="77777777" w:rsidR="007A5A99" w:rsidRPr="00863862" w:rsidRDefault="007A5A99">
      <w:pPr>
        <w:rPr>
          <w:color w:val="000000" w:themeColor="text1"/>
        </w:rPr>
      </w:pPr>
    </w:p>
    <w:p w14:paraId="44D8EAED" w14:textId="77777777" w:rsidR="007A5A99" w:rsidRPr="00863862" w:rsidRDefault="007A5A99">
      <w:pPr>
        <w:rPr>
          <w:color w:val="000000" w:themeColor="text1"/>
        </w:rPr>
      </w:pPr>
    </w:p>
    <w:p w14:paraId="50B96ED9" w14:textId="77777777" w:rsidR="007A5A99" w:rsidRPr="00863862" w:rsidRDefault="007A5A99">
      <w:pPr>
        <w:rPr>
          <w:color w:val="000000" w:themeColor="text1"/>
        </w:rPr>
      </w:pPr>
    </w:p>
    <w:p w14:paraId="74DE521F" w14:textId="77777777" w:rsidR="007A5A99" w:rsidRPr="00863862" w:rsidRDefault="007A5A99">
      <w:pPr>
        <w:rPr>
          <w:color w:val="000000" w:themeColor="text1"/>
        </w:rPr>
      </w:pPr>
    </w:p>
    <w:p w14:paraId="1001608E" w14:textId="77777777" w:rsidR="007A5A99" w:rsidRPr="00863862" w:rsidRDefault="007A5A99">
      <w:pPr>
        <w:rPr>
          <w:color w:val="000000" w:themeColor="text1"/>
        </w:rPr>
      </w:pPr>
    </w:p>
    <w:p w14:paraId="1FE1F3A4" w14:textId="77777777" w:rsidR="007A5A99" w:rsidRPr="00863862" w:rsidRDefault="007A5A99">
      <w:pPr>
        <w:rPr>
          <w:color w:val="000000" w:themeColor="text1"/>
        </w:rPr>
      </w:pPr>
    </w:p>
    <w:p w14:paraId="3A4C9C11" w14:textId="77777777" w:rsidR="007A5A99" w:rsidRPr="00863862" w:rsidRDefault="007A5A99">
      <w:pPr>
        <w:rPr>
          <w:color w:val="000000" w:themeColor="text1"/>
        </w:rPr>
      </w:pPr>
    </w:p>
    <w:p w14:paraId="280C0893" w14:textId="77777777" w:rsidR="007A5A99" w:rsidRPr="00863862" w:rsidRDefault="007A5A99">
      <w:pPr>
        <w:rPr>
          <w:color w:val="000000" w:themeColor="text1"/>
        </w:rPr>
      </w:pPr>
    </w:p>
    <w:p w14:paraId="70B1C56B" w14:textId="77777777" w:rsidR="007A5A99" w:rsidRPr="00863862" w:rsidRDefault="00485A1B">
      <w:pPr>
        <w:pStyle w:val="1"/>
        <w:spacing w:beforeLines="0" w:afterLines="0"/>
        <w:jc w:val="left"/>
        <w:rPr>
          <w:color w:val="000000" w:themeColor="text1"/>
          <w:sz w:val="21"/>
          <w:szCs w:val="21"/>
        </w:rPr>
      </w:pPr>
      <w:bookmarkStart w:id="288" w:name="_Toc416167993"/>
      <w:bookmarkStart w:id="289" w:name="_Toc415673960"/>
      <w:bookmarkStart w:id="290" w:name="_Toc402984862"/>
      <w:bookmarkStart w:id="291" w:name="_Toc400810992"/>
      <w:bookmarkStart w:id="292" w:name="_Toc400730033"/>
      <w:bookmarkStart w:id="293" w:name="_Toc16396"/>
      <w:bookmarkStart w:id="294" w:name="_Toc415213898"/>
      <w:bookmarkStart w:id="295" w:name="_Toc405285948"/>
      <w:bookmarkStart w:id="296" w:name="_Toc419916507"/>
      <w:bookmarkStart w:id="297"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88"/>
      <w:bookmarkEnd w:id="289"/>
      <w:bookmarkEnd w:id="290"/>
      <w:bookmarkEnd w:id="291"/>
      <w:bookmarkEnd w:id="292"/>
      <w:bookmarkEnd w:id="293"/>
      <w:bookmarkEnd w:id="294"/>
      <w:bookmarkEnd w:id="295"/>
      <w:bookmarkEnd w:id="296"/>
      <w:bookmarkEnd w:id="297"/>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98" w:name="_Toc405285949"/>
      <w:bookmarkStart w:id="299" w:name="_Toc402984863"/>
      <w:bookmarkStart w:id="300" w:name="_Toc415673961"/>
      <w:bookmarkStart w:id="301" w:name="_Toc419916508"/>
      <w:bookmarkStart w:id="302" w:name="_Toc415213899"/>
      <w:bookmarkStart w:id="303" w:name="_Toc416167994"/>
      <w:bookmarkStart w:id="304" w:name="_Toc486964464"/>
      <w:bookmarkStart w:id="305" w:name="_Toc400730034"/>
      <w:bookmarkStart w:id="306" w:name="_Toc10554"/>
      <w:bookmarkStart w:id="307"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98"/>
      <w:bookmarkEnd w:id="299"/>
      <w:bookmarkEnd w:id="300"/>
      <w:bookmarkEnd w:id="301"/>
      <w:bookmarkEnd w:id="302"/>
      <w:bookmarkEnd w:id="303"/>
      <w:bookmarkEnd w:id="304"/>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305"/>
      <w:bookmarkEnd w:id="306"/>
      <w:bookmarkEnd w:id="307"/>
    </w:p>
    <w:p w14:paraId="4D171123" w14:textId="77777777" w:rsidR="00A54DAF" w:rsidRPr="00863862" w:rsidRDefault="00A54DAF" w:rsidP="00A54DAF">
      <w:pPr>
        <w:pStyle w:val="1"/>
        <w:spacing w:beforeLines="0" w:afterLines="0"/>
        <w:jc w:val="left"/>
        <w:rPr>
          <w:color w:val="000000" w:themeColor="text1"/>
          <w:sz w:val="24"/>
          <w:szCs w:val="24"/>
        </w:rPr>
      </w:pPr>
      <w:bookmarkStart w:id="308"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308"/>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0ABF249D"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w:t>
      </w:r>
      <w:r w:rsidR="00CF66E7" w:rsidRPr="00863862">
        <w:rPr>
          <w:rFonts w:hAnsi="宋体" w:hint="eastAsia"/>
          <w:color w:val="000000" w:themeColor="text1"/>
          <w:sz w:val="24"/>
        </w:rPr>
        <w:t>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309" w:name="_Toc415213901"/>
      <w:bookmarkStart w:id="310" w:name="_Toc416167996"/>
      <w:bookmarkStart w:id="311" w:name="_Toc419916510"/>
      <w:bookmarkStart w:id="312" w:name="_Toc415673963"/>
      <w:bookmarkStart w:id="313"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309"/>
      <w:bookmarkEnd w:id="310"/>
      <w:bookmarkEnd w:id="311"/>
      <w:bookmarkEnd w:id="312"/>
      <w:bookmarkEnd w:id="313"/>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314" w:name="_Toc419916511"/>
      <w:bookmarkStart w:id="315" w:name="_Toc415673964"/>
      <w:bookmarkStart w:id="316" w:name="_Toc416167997"/>
      <w:bookmarkStart w:id="317" w:name="_Toc415213902"/>
      <w:bookmarkStart w:id="318" w:name="_Toc493159790"/>
      <w:r w:rsidRPr="00863862">
        <w:rPr>
          <w:rStyle w:val="1Char"/>
          <w:rFonts w:ascii="宋体" w:hAnsi="宋体" w:hint="eastAsia"/>
          <w:color w:val="000000" w:themeColor="text1"/>
          <w:sz w:val="21"/>
          <w:szCs w:val="21"/>
        </w:rPr>
        <w:lastRenderedPageBreak/>
        <w:t>附件7-6  税收缴纳记录</w:t>
      </w:r>
      <w:bookmarkEnd w:id="314"/>
      <w:bookmarkEnd w:id="315"/>
      <w:bookmarkEnd w:id="316"/>
      <w:bookmarkEnd w:id="317"/>
      <w:bookmarkEnd w:id="318"/>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319"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320" w:name="_Toc419916512"/>
      <w:bookmarkStart w:id="321" w:name="_Toc415673965"/>
      <w:bookmarkStart w:id="322" w:name="_Toc416167998"/>
      <w:bookmarkStart w:id="323"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320"/>
      <w:bookmarkEnd w:id="321"/>
      <w:bookmarkEnd w:id="322"/>
      <w:bookmarkEnd w:id="323"/>
    </w:p>
    <w:bookmarkEnd w:id="319"/>
    <w:p w14:paraId="7B382017" w14:textId="77777777" w:rsidR="00FF58AC" w:rsidRPr="00DD3A7E" w:rsidRDefault="00FF58AC" w:rsidP="00FF58AC">
      <w:pPr>
        <w:numPr>
          <w:ilvl w:val="0"/>
          <w:numId w:val="5"/>
        </w:num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名称及概况 ：</w:t>
      </w:r>
    </w:p>
    <w:p w14:paraId="33341B8D" w14:textId="7FD03933"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(1)</w:t>
      </w:r>
      <w:r>
        <w:rPr>
          <w:rFonts w:ascii="宋体" w:hAnsi="宋体" w:hint="eastAsia"/>
          <w:color w:val="000000" w:themeColor="text1"/>
          <w:sz w:val="24"/>
        </w:rPr>
        <w:t>磋商人</w:t>
      </w:r>
      <w:r w:rsidRPr="00DD3A7E">
        <w:rPr>
          <w:rFonts w:ascii="宋体" w:hAnsi="宋体" w:hint="eastAsia"/>
          <w:color w:val="000000" w:themeColor="text1"/>
          <w:sz w:val="24"/>
        </w:rPr>
        <w:t>名称：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111BA2D" w14:textId="77777777" w:rsidR="00FF58AC" w:rsidRPr="00DD3A7E" w:rsidRDefault="00FF58AC" w:rsidP="00FF58AC">
      <w:pPr>
        <w:tabs>
          <w:tab w:val="left" w:pos="5580"/>
        </w:tabs>
        <w:spacing w:before="120" w:line="360" w:lineRule="exact"/>
        <w:ind w:left="360"/>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地址及邮编：</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2034E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(3)</w:t>
      </w:r>
      <w:r w:rsidRPr="00DD3A7E">
        <w:rPr>
          <w:rFonts w:ascii="宋体" w:hAnsi="宋体" w:hint="eastAsia"/>
          <w:color w:val="000000" w:themeColor="text1"/>
          <w:sz w:val="24"/>
        </w:rPr>
        <w:t>成立和注册日期：</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E9A52C3"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(4)</w:t>
      </w:r>
      <w:r w:rsidRPr="00DD3A7E">
        <w:rPr>
          <w:rFonts w:ascii="宋体" w:hAnsi="宋体" w:hint="eastAsia"/>
          <w:color w:val="000000" w:themeColor="text1"/>
          <w:sz w:val="24"/>
        </w:rPr>
        <w:t>主管部门：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016602AC"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(5)</w:t>
      </w:r>
      <w:r w:rsidRPr="00DD3A7E">
        <w:rPr>
          <w:rFonts w:ascii="宋体" w:hAnsi="宋体" w:hint="eastAsia"/>
          <w:color w:val="000000" w:themeColor="text1"/>
          <w:sz w:val="24"/>
        </w:rPr>
        <w:t>企业性质：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1812F7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(6)</w:t>
      </w:r>
      <w:r w:rsidRPr="00DD3A7E">
        <w:rPr>
          <w:rFonts w:ascii="宋体" w:hAnsi="宋体" w:hint="eastAsia"/>
          <w:color w:val="000000" w:themeColor="text1"/>
          <w:sz w:val="24"/>
        </w:rPr>
        <w:t>法人代表：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406BDCE"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(7)</w:t>
      </w:r>
      <w:r w:rsidRPr="00DD3A7E">
        <w:rPr>
          <w:rFonts w:ascii="宋体" w:hAnsi="宋体" w:hint="eastAsia"/>
          <w:color w:val="000000" w:themeColor="text1"/>
          <w:sz w:val="24"/>
        </w:rPr>
        <w:t>职员人数：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61AC310B"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一般工人：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5E26F74"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技术人员：</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ADA83AA" w14:textId="77777777"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(8)</w:t>
      </w:r>
      <w:r w:rsidRPr="00DD3A7E">
        <w:rPr>
          <w:rFonts w:ascii="宋体" w:hAnsi="宋体" w:hint="eastAsia"/>
          <w:color w:val="000000" w:themeColor="text1"/>
          <w:sz w:val="24"/>
        </w:rPr>
        <w:t>最新</w:t>
      </w:r>
      <w:proofErr w:type="gramStart"/>
      <w:r w:rsidRPr="00DD3A7E">
        <w:rPr>
          <w:rFonts w:ascii="宋体" w:hAnsi="宋体" w:hint="eastAsia"/>
          <w:color w:val="000000" w:themeColor="text1"/>
          <w:sz w:val="24"/>
        </w:rPr>
        <w:t>一</w:t>
      </w:r>
      <w:proofErr w:type="gramEnd"/>
      <w:r w:rsidRPr="00DD3A7E">
        <w:rPr>
          <w:rFonts w:ascii="宋体" w:hAnsi="宋体" w:hint="eastAsia"/>
          <w:color w:val="000000" w:themeColor="text1"/>
          <w:sz w:val="24"/>
        </w:rPr>
        <w:t>年度资产负债表</w:t>
      </w:r>
    </w:p>
    <w:p w14:paraId="2BF9F863"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①固定资产：</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FBAA989"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原值：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706AFC2"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净值：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69167CA"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②流动资金：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34780B5"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③长期负债：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9216ECD"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④短期负债：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2A4A084"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rPr>
      </w:pPr>
      <w:r w:rsidRPr="00DD3A7E">
        <w:rPr>
          <w:rFonts w:ascii="宋体" w:hAnsi="宋体" w:hint="eastAsia"/>
          <w:color w:val="000000" w:themeColor="text1"/>
          <w:sz w:val="24"/>
        </w:rPr>
        <w:t>⑤资金来源</w:t>
      </w:r>
    </w:p>
    <w:p w14:paraId="50AEAD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rPr>
      </w:pPr>
      <w:r w:rsidRPr="00DD3A7E">
        <w:rPr>
          <w:rFonts w:ascii="宋体" w:hAnsi="宋体" w:hint="eastAsia"/>
          <w:color w:val="000000" w:themeColor="text1"/>
          <w:sz w:val="24"/>
        </w:rPr>
        <w:t>自有资金：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833FE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银行贷款：</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DA86A70"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⑥资金类型：</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108249B"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lastRenderedPageBreak/>
        <w:t>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710096"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非生产资金：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A304FC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w:t>
      </w:r>
      <w:r w:rsidRPr="00DD3A7E">
        <w:rPr>
          <w:rFonts w:ascii="宋体" w:hAnsi="宋体"/>
          <w:color w:val="000000" w:themeColor="text1"/>
          <w:sz w:val="24"/>
        </w:rPr>
        <w:t>1）</w:t>
      </w:r>
      <w:r w:rsidRPr="00DD3A7E">
        <w:rPr>
          <w:rFonts w:ascii="宋体" w:hAnsi="宋体" w:hint="eastAsia"/>
          <w:color w:val="000000" w:themeColor="text1"/>
          <w:sz w:val="24"/>
        </w:rPr>
        <w:t>关于软件研发的设施及其它情况：</w:t>
      </w:r>
    </w:p>
    <w:p w14:paraId="4A70BA7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hint="eastAsia"/>
          <w:color w:val="000000" w:themeColor="text1"/>
          <w:sz w:val="24"/>
        </w:rPr>
        <w:t xml:space="preserve">工厂名称地址　　  生产的项目　　</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 xml:space="preserve">    职工人数</w:t>
      </w:r>
    </w:p>
    <w:p w14:paraId="61AD4948"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4FE12CE4"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0C840996"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3</w:t>
      </w:r>
      <w:r w:rsidRPr="00DD3A7E">
        <w:rPr>
          <w:rFonts w:ascii="宋体" w:hAnsi="宋体" w:hint="eastAsia"/>
          <w:color w:val="000000" w:themeColor="text1"/>
          <w:sz w:val="24"/>
        </w:rPr>
        <w:t>、软件研发工作的历史</w:t>
      </w:r>
      <w:r w:rsidRPr="00DD3A7E">
        <w:rPr>
          <w:rFonts w:ascii="宋体" w:hAnsi="宋体"/>
          <w:color w:val="000000" w:themeColor="text1"/>
          <w:sz w:val="24"/>
        </w:rPr>
        <w:t>(</w:t>
      </w:r>
      <w:r w:rsidRPr="00DD3A7E">
        <w:rPr>
          <w:rFonts w:ascii="宋体" w:hAnsi="宋体" w:hint="eastAsia"/>
          <w:color w:val="000000" w:themeColor="text1"/>
          <w:sz w:val="24"/>
        </w:rPr>
        <w:t>年数</w:t>
      </w:r>
      <w:r w:rsidRPr="00DD3A7E">
        <w:rPr>
          <w:rFonts w:ascii="宋体" w:hAnsi="宋体"/>
          <w:color w:val="000000" w:themeColor="text1"/>
          <w:sz w:val="24"/>
        </w:rPr>
        <w:t>)</w:t>
      </w:r>
      <w:r w:rsidRPr="00DD3A7E">
        <w:rPr>
          <w:rFonts w:ascii="宋体" w:hAnsi="宋体" w:hint="eastAsia"/>
          <w:color w:val="000000" w:themeColor="text1"/>
          <w:sz w:val="24"/>
        </w:rPr>
        <w:t>：</w:t>
      </w:r>
    </w:p>
    <w:p w14:paraId="40708267"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37478B2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4EB11F12"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4、近三年的年营业额：</w:t>
      </w:r>
    </w:p>
    <w:p w14:paraId="7C01C436" w14:textId="77777777" w:rsidR="00FF58AC" w:rsidRPr="00DD3A7E" w:rsidRDefault="00FF58AC" w:rsidP="00FF58AC">
      <w:pPr>
        <w:tabs>
          <w:tab w:val="left" w:pos="5580"/>
        </w:tabs>
        <w:spacing w:before="120" w:line="360" w:lineRule="exact"/>
        <w:ind w:firstLineChars="389" w:firstLine="934"/>
        <w:rPr>
          <w:rFonts w:ascii="宋体" w:hAnsi="宋体"/>
          <w:color w:val="000000" w:themeColor="text1"/>
          <w:sz w:val="24"/>
        </w:rPr>
      </w:pPr>
      <w:r w:rsidRPr="00DD3A7E">
        <w:rPr>
          <w:rFonts w:ascii="宋体" w:hAnsi="宋体" w:hint="eastAsia"/>
          <w:color w:val="000000" w:themeColor="text1"/>
          <w:sz w:val="24"/>
        </w:rPr>
        <w:t>年份</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国内</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出口</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总额</w:t>
      </w:r>
    </w:p>
    <w:p w14:paraId="6AD1412D"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78BE5B66"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39C5423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5、有关开户银行的名称和地址：</w:t>
      </w:r>
      <w:r w:rsidRPr="00DD3A7E">
        <w:rPr>
          <w:rFonts w:ascii="宋体" w:hAnsi="宋体"/>
          <w:color w:val="000000" w:themeColor="text1"/>
          <w:sz w:val="24"/>
        </w:rPr>
        <w:t>_______________________________</w:t>
      </w:r>
    </w:p>
    <w:p w14:paraId="5F8A93BE"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6、其他情况：</w:t>
      </w:r>
      <w:r w:rsidRPr="00DD3A7E">
        <w:rPr>
          <w:rFonts w:ascii="宋体" w:hAnsi="宋体"/>
          <w:color w:val="000000" w:themeColor="text1"/>
          <w:sz w:val="24"/>
        </w:rPr>
        <w:t>_______________________________________________</w:t>
      </w:r>
    </w:p>
    <w:p w14:paraId="6252D6B5" w14:textId="77777777" w:rsidR="00FF58AC" w:rsidRPr="00DD3A7E" w:rsidRDefault="00FF58AC" w:rsidP="00FF58AC">
      <w:pPr>
        <w:tabs>
          <w:tab w:val="left" w:pos="5580"/>
        </w:tabs>
        <w:spacing w:before="120" w:line="360" w:lineRule="auto"/>
        <w:ind w:firstLine="454"/>
        <w:rPr>
          <w:rFonts w:ascii="宋体" w:hAnsi="宋体"/>
          <w:color w:val="000000" w:themeColor="text1"/>
          <w:sz w:val="24"/>
        </w:rPr>
      </w:pPr>
      <w:r w:rsidRPr="00DD3A7E">
        <w:rPr>
          <w:rFonts w:ascii="宋体" w:hAnsi="宋体" w:hint="eastAsia"/>
          <w:color w:val="000000" w:themeColor="text1"/>
          <w:sz w:val="24"/>
        </w:rPr>
        <w:t>兹证明上述声明是真实、正确的，并提供了全部能提供的资料和数据，我们同意遵照贵方要求出示有关证明文件。</w:t>
      </w:r>
    </w:p>
    <w:p w14:paraId="1F03D32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日期：</w:t>
      </w:r>
      <w:r w:rsidRPr="00DD3A7E">
        <w:rPr>
          <w:rFonts w:ascii="宋体" w:hAnsi="宋体"/>
          <w:color w:val="000000" w:themeColor="text1"/>
          <w:sz w:val="24"/>
        </w:rPr>
        <w:t>_____</w:t>
      </w:r>
      <w:r w:rsidRPr="00DD3A7E">
        <w:rPr>
          <w:rFonts w:ascii="宋体" w:hAnsi="宋体" w:hint="eastAsia"/>
          <w:color w:val="000000" w:themeColor="text1"/>
          <w:sz w:val="24"/>
        </w:rPr>
        <w:t>年</w:t>
      </w:r>
      <w:r w:rsidRPr="00DD3A7E">
        <w:rPr>
          <w:rFonts w:ascii="宋体" w:hAnsi="宋体"/>
          <w:color w:val="000000" w:themeColor="text1"/>
          <w:sz w:val="24"/>
        </w:rPr>
        <w:t>______</w:t>
      </w:r>
      <w:r w:rsidRPr="00DD3A7E">
        <w:rPr>
          <w:rFonts w:ascii="宋体" w:hAnsi="宋体" w:hint="eastAsia"/>
          <w:color w:val="000000" w:themeColor="text1"/>
          <w:sz w:val="24"/>
        </w:rPr>
        <w:t>月</w:t>
      </w:r>
      <w:r w:rsidRPr="00DD3A7E">
        <w:rPr>
          <w:rFonts w:ascii="宋体" w:hAnsi="宋体"/>
          <w:color w:val="000000" w:themeColor="text1"/>
          <w:sz w:val="24"/>
        </w:rPr>
        <w:t>______</w:t>
      </w:r>
      <w:r w:rsidRPr="00DD3A7E">
        <w:rPr>
          <w:rFonts w:ascii="宋体" w:hAnsi="宋体" w:hint="eastAsia"/>
          <w:color w:val="000000" w:themeColor="text1"/>
          <w:sz w:val="24"/>
        </w:rPr>
        <w:t>日</w:t>
      </w:r>
    </w:p>
    <w:p w14:paraId="70C8E44C"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磋商人名称：</w:t>
      </w:r>
      <w:r w:rsidRPr="00DD3A7E">
        <w:rPr>
          <w:rFonts w:ascii="宋体" w:hAnsi="宋体"/>
          <w:color w:val="000000" w:themeColor="text1"/>
          <w:sz w:val="24"/>
        </w:rPr>
        <w:t>_________________</w:t>
      </w:r>
    </w:p>
    <w:p w14:paraId="65EB22F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w:t>
      </w:r>
      <w:r w:rsidRPr="00DD3A7E">
        <w:rPr>
          <w:rFonts w:ascii="宋体" w:hAnsi="宋体"/>
          <w:color w:val="000000" w:themeColor="text1"/>
          <w:sz w:val="24"/>
        </w:rPr>
        <w:t>(</w:t>
      </w:r>
      <w:r w:rsidRPr="00DD3A7E">
        <w:rPr>
          <w:rFonts w:ascii="宋体" w:hAnsi="宋体" w:hint="eastAsia"/>
          <w:color w:val="000000" w:themeColor="text1"/>
          <w:sz w:val="24"/>
        </w:rPr>
        <w:t>签字</w:t>
      </w:r>
      <w:r w:rsidRPr="00DD3A7E">
        <w:rPr>
          <w:rFonts w:ascii="宋体" w:hAnsi="宋体"/>
          <w:color w:val="000000" w:themeColor="text1"/>
          <w:sz w:val="24"/>
        </w:rPr>
        <w:t>)</w:t>
      </w:r>
      <w:r w:rsidRPr="00DD3A7E">
        <w:rPr>
          <w:rFonts w:ascii="宋体" w:hAnsi="宋体" w:hint="eastAsia"/>
          <w:color w:val="000000" w:themeColor="text1"/>
          <w:sz w:val="24"/>
        </w:rPr>
        <w:t>：</w:t>
      </w:r>
      <w:r w:rsidRPr="00DD3A7E">
        <w:rPr>
          <w:rFonts w:ascii="宋体" w:hAnsi="宋体"/>
          <w:color w:val="000000" w:themeColor="text1"/>
          <w:sz w:val="24"/>
        </w:rPr>
        <w:t>__________________</w:t>
      </w:r>
    </w:p>
    <w:p w14:paraId="08A9DC44"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磋商人授权代表的职务：</w:t>
      </w:r>
      <w:r w:rsidRPr="00DD3A7E">
        <w:rPr>
          <w:rFonts w:ascii="宋体" w:hAnsi="宋体"/>
          <w:color w:val="000000" w:themeColor="text1"/>
          <w:sz w:val="24"/>
        </w:rPr>
        <w:t>__________________</w:t>
      </w:r>
    </w:p>
    <w:p w14:paraId="7773D17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电话号：</w:t>
      </w:r>
      <w:r w:rsidRPr="00DD3A7E">
        <w:rPr>
          <w:rFonts w:ascii="宋体" w:hAnsi="宋体"/>
          <w:color w:val="000000" w:themeColor="text1"/>
          <w:sz w:val="24"/>
        </w:rPr>
        <w:t>__________________</w:t>
      </w:r>
    </w:p>
    <w:p w14:paraId="3137242F"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磋商人盖章：</w:t>
      </w:r>
      <w:r w:rsidRPr="00DD3A7E">
        <w:rPr>
          <w:rFonts w:ascii="宋体" w:hAnsi="宋体"/>
          <w:color w:val="000000" w:themeColor="text1"/>
          <w:sz w:val="24"/>
        </w:rPr>
        <w:t>____________________________</w:t>
      </w:r>
      <w:r w:rsidRPr="00DD3A7E">
        <w:rPr>
          <w:rFonts w:ascii="宋体" w:hAnsi="宋体" w:hint="eastAsia"/>
          <w:color w:val="000000" w:themeColor="text1"/>
          <w:sz w:val="24"/>
        </w:rPr>
        <w:t xml:space="preserve">　　</w:t>
      </w:r>
    </w:p>
    <w:p w14:paraId="166FF842" w14:textId="1C126FD2" w:rsidR="006A2D3A" w:rsidRPr="00863862" w:rsidRDefault="00FF58AC" w:rsidP="00FF58AC">
      <w:pPr>
        <w:tabs>
          <w:tab w:val="left" w:pos="5580"/>
        </w:tabs>
        <w:spacing w:before="120" w:line="360" w:lineRule="exact"/>
        <w:rPr>
          <w:rStyle w:val="1Char"/>
          <w:rFonts w:ascii="宋体" w:hAnsi="宋体"/>
          <w:color w:val="000000" w:themeColor="text1"/>
          <w:sz w:val="21"/>
          <w:szCs w:val="21"/>
        </w:rPr>
      </w:pPr>
      <w:r w:rsidRPr="00DD3A7E">
        <w:rPr>
          <w:rFonts w:ascii="宋体" w:hAnsi="宋体" w:hint="eastAsia"/>
          <w:color w:val="000000" w:themeColor="text1"/>
          <w:sz w:val="24"/>
        </w:rPr>
        <w:t>传真号：</w:t>
      </w:r>
      <w:r w:rsidRPr="00DD3A7E">
        <w:rPr>
          <w:rFonts w:ascii="宋体" w:hAnsi="宋体"/>
          <w:color w:val="000000" w:themeColor="text1"/>
          <w:sz w:val="24"/>
        </w:rPr>
        <w:t>__________________</w:t>
      </w:r>
      <w:r w:rsidRPr="00DD3A7E">
        <w:rPr>
          <w:color w:val="000000" w:themeColor="text1"/>
        </w:rPr>
        <w:br w:type="page"/>
      </w: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324"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324"/>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325"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325"/>
    </w:p>
    <w:p w14:paraId="69A8BFB8" w14:textId="77777777" w:rsidR="00A54DAF" w:rsidRPr="00863862" w:rsidRDefault="00A54DAF">
      <w:pPr>
        <w:spacing w:line="360" w:lineRule="auto"/>
        <w:rPr>
          <w:color w:val="000000" w:themeColor="text1"/>
          <w:szCs w:val="21"/>
        </w:rPr>
      </w:pPr>
    </w:p>
    <w:p w14:paraId="09CFED0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08C60B8E"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30B5F56B" w14:textId="77777777" w:rsidR="00CF66E7" w:rsidRPr="00863862" w:rsidRDefault="00CF66E7">
      <w:pPr>
        <w:spacing w:line="360" w:lineRule="auto"/>
        <w:rPr>
          <w:rFonts w:ascii="宋体" w:hAnsi="宋体" w:cs="宋体"/>
          <w:b/>
          <w:color w:val="000000" w:themeColor="text1"/>
          <w:kern w:val="0"/>
          <w:sz w:val="24"/>
        </w:rPr>
      </w:pPr>
    </w:p>
    <w:p w14:paraId="582DE22B" w14:textId="734A73F5" w:rsidR="00CF66E7" w:rsidRPr="00863862" w:rsidRDefault="00F2014D" w:rsidP="00F2014D">
      <w:pPr>
        <w:widowControl/>
        <w:jc w:val="left"/>
        <w:rPr>
          <w:rFonts w:ascii="宋体" w:hAnsi="宋体" w:cs="宋体"/>
          <w:b/>
          <w:color w:val="000000" w:themeColor="text1"/>
          <w:kern w:val="0"/>
          <w:sz w:val="24"/>
        </w:rPr>
      </w:pPr>
      <w:r>
        <w:rPr>
          <w:rFonts w:ascii="宋体" w:hAnsi="宋体" w:cs="宋体"/>
          <w:b/>
          <w:color w:val="000000" w:themeColor="text1"/>
          <w:kern w:val="0"/>
          <w:sz w:val="24"/>
        </w:rPr>
        <w:br w:type="page"/>
      </w:r>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326" w:name="_Toc493159794"/>
      <w:bookmarkStart w:id="327" w:name="_Toc415673970"/>
      <w:bookmarkStart w:id="328" w:name="_Toc416168003"/>
      <w:bookmarkStart w:id="329"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326"/>
      <w:r w:rsidR="00485A1B" w:rsidRPr="00863862">
        <w:rPr>
          <w:color w:val="000000" w:themeColor="text1"/>
          <w:sz w:val="21"/>
          <w:szCs w:val="21"/>
        </w:rPr>
        <w:br w:type="page"/>
      </w:r>
      <w:bookmarkEnd w:id="327"/>
      <w:bookmarkEnd w:id="328"/>
      <w:bookmarkEnd w:id="329"/>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330"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330"/>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331"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332" w:name="_Toc493159797"/>
      <w:bookmarkStart w:id="333"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332"/>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334"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331"/>
      <w:bookmarkEnd w:id="333"/>
      <w:bookmarkEnd w:id="334"/>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335"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335"/>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336" w:name="_Toc394336250"/>
      <w:bookmarkStart w:id="337" w:name="_Toc405285951"/>
      <w:bookmarkStart w:id="338" w:name="_Toc394335909"/>
      <w:bookmarkStart w:id="339" w:name="_Toc400810996"/>
      <w:bookmarkStart w:id="340" w:name="_Toc400730037"/>
      <w:bookmarkStart w:id="341" w:name="_Toc402984866"/>
      <w:bookmarkStart w:id="342" w:name="_Toc14413"/>
    </w:p>
    <w:p w14:paraId="6803FD59" w14:textId="77777777" w:rsidR="007A5A99" w:rsidRPr="00863862" w:rsidRDefault="00485A1B">
      <w:pPr>
        <w:pStyle w:val="1"/>
        <w:spacing w:before="360" w:after="120"/>
        <w:rPr>
          <w:color w:val="000000" w:themeColor="text1"/>
          <w:sz w:val="24"/>
        </w:rPr>
      </w:pPr>
      <w:bookmarkStart w:id="343"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343"/>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344"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336"/>
      <w:bookmarkEnd w:id="337"/>
      <w:bookmarkEnd w:id="338"/>
      <w:bookmarkEnd w:id="339"/>
      <w:bookmarkEnd w:id="340"/>
      <w:bookmarkEnd w:id="341"/>
      <w:bookmarkEnd w:id="342"/>
      <w:bookmarkEnd w:id="344"/>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345" w:name="_Toc416168010"/>
      <w:bookmarkStart w:id="346" w:name="_Toc419916524"/>
      <w:bookmarkStart w:id="347" w:name="_Toc486964473"/>
      <w:bookmarkStart w:id="348" w:name="_Toc394336251"/>
      <w:bookmarkStart w:id="349" w:name="_Toc394335910"/>
      <w:bookmarkStart w:id="350" w:name="_Toc400730038"/>
      <w:bookmarkStart w:id="351" w:name="_Toc402984867"/>
      <w:bookmarkStart w:id="352" w:name="_Toc415673976"/>
      <w:bookmarkStart w:id="353" w:name="_Toc400810997"/>
      <w:bookmarkStart w:id="354" w:name="_Toc405285952"/>
      <w:bookmarkStart w:id="355" w:name="_Toc6065"/>
      <w:bookmarkStart w:id="356" w:name="_Toc493159801"/>
      <w:r w:rsidRPr="00863862">
        <w:rPr>
          <w:rFonts w:ascii="宋体" w:hAnsi="宋体" w:hint="eastAsia"/>
          <w:b/>
          <w:color w:val="000000" w:themeColor="text1"/>
          <w:sz w:val="28"/>
          <w:szCs w:val="28"/>
        </w:rPr>
        <w:t>类似业绩（格式）</w:t>
      </w:r>
      <w:bookmarkEnd w:id="345"/>
      <w:bookmarkEnd w:id="346"/>
      <w:bookmarkEnd w:id="347"/>
      <w:bookmarkEnd w:id="348"/>
      <w:bookmarkEnd w:id="349"/>
      <w:bookmarkEnd w:id="350"/>
      <w:bookmarkEnd w:id="351"/>
      <w:bookmarkEnd w:id="352"/>
      <w:bookmarkEnd w:id="353"/>
      <w:bookmarkEnd w:id="354"/>
      <w:bookmarkEnd w:id="355"/>
      <w:bookmarkEnd w:id="356"/>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0A4F688E" w:rsidR="007A5A99" w:rsidRPr="00863862" w:rsidRDefault="00485A1B" w:rsidP="00F2014D">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357" w:name="_Toc414526934"/>
      <w:bookmarkStart w:id="358"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357"/>
      <w:r w:rsidRPr="00863862">
        <w:rPr>
          <w:rFonts w:hint="eastAsia"/>
          <w:color w:val="000000" w:themeColor="text1"/>
          <w:sz w:val="21"/>
          <w:szCs w:val="21"/>
        </w:rPr>
        <w:t>等</w:t>
      </w:r>
      <w:bookmarkEnd w:id="358"/>
      <w:r w:rsidRPr="00863862">
        <w:rPr>
          <w:color w:val="000000" w:themeColor="text1"/>
          <w:sz w:val="24"/>
          <w:szCs w:val="24"/>
        </w:rPr>
        <w:br w:type="page"/>
      </w:r>
      <w:bookmarkStart w:id="359"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360"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359"/>
      <w:bookmarkEnd w:id="360"/>
    </w:p>
    <w:p w14:paraId="696125B1" w14:textId="77777777" w:rsidR="00A54DAF" w:rsidRPr="00863862" w:rsidRDefault="00A54DAF" w:rsidP="00A54DAF">
      <w:pPr>
        <w:pStyle w:val="a9"/>
        <w:spacing w:line="360" w:lineRule="auto"/>
        <w:rPr>
          <w:b/>
          <w:color w:val="000000" w:themeColor="text1"/>
          <w:sz w:val="32"/>
        </w:rPr>
      </w:pPr>
    </w:p>
    <w:p w14:paraId="4EEFDCC1" w14:textId="77777777" w:rsidR="00A54DAF" w:rsidRPr="00863862" w:rsidRDefault="00A54DAF" w:rsidP="00A54DAF">
      <w:pPr>
        <w:pStyle w:val="a9"/>
        <w:spacing w:line="360" w:lineRule="auto"/>
        <w:rPr>
          <w:b/>
          <w:color w:val="000000" w:themeColor="text1"/>
          <w:sz w:val="32"/>
        </w:rPr>
      </w:pPr>
    </w:p>
    <w:p w14:paraId="62F4AFB4" w14:textId="77777777" w:rsidR="00A54DAF" w:rsidRPr="00863862" w:rsidRDefault="00A54DAF" w:rsidP="00A54DAF">
      <w:pPr>
        <w:pStyle w:val="a9"/>
        <w:spacing w:line="360" w:lineRule="auto"/>
        <w:rPr>
          <w:b/>
          <w:color w:val="000000" w:themeColor="text1"/>
          <w:sz w:val="32"/>
        </w:rPr>
      </w:pPr>
    </w:p>
    <w:p w14:paraId="60057331" w14:textId="77777777" w:rsidR="00A54DAF" w:rsidRPr="00863862" w:rsidRDefault="00A54DAF" w:rsidP="00A54DAF">
      <w:pPr>
        <w:pStyle w:val="a9"/>
        <w:spacing w:line="360" w:lineRule="auto"/>
        <w:rPr>
          <w:b/>
          <w:color w:val="000000" w:themeColor="text1"/>
          <w:sz w:val="32"/>
        </w:rPr>
      </w:pPr>
    </w:p>
    <w:p w14:paraId="4C2100BB" w14:textId="77777777" w:rsidR="00A54DAF" w:rsidRPr="00863862" w:rsidRDefault="00A54DAF" w:rsidP="00A54DAF">
      <w:pPr>
        <w:pStyle w:val="a9"/>
        <w:spacing w:line="360" w:lineRule="auto"/>
        <w:rPr>
          <w:b/>
          <w:color w:val="000000" w:themeColor="text1"/>
          <w:sz w:val="32"/>
        </w:rPr>
      </w:pPr>
    </w:p>
    <w:p w14:paraId="2925EF49" w14:textId="77777777" w:rsidR="00A54DAF" w:rsidRPr="00863862" w:rsidRDefault="00A54DAF" w:rsidP="00A54DAF">
      <w:pPr>
        <w:pStyle w:val="a9"/>
        <w:spacing w:line="360" w:lineRule="auto"/>
        <w:rPr>
          <w:b/>
          <w:color w:val="000000" w:themeColor="text1"/>
          <w:sz w:val="32"/>
        </w:rPr>
      </w:pPr>
    </w:p>
    <w:p w14:paraId="2F5985D5" w14:textId="77777777" w:rsidR="00A54DAF" w:rsidRPr="00863862" w:rsidRDefault="00A54DAF" w:rsidP="00A54DAF">
      <w:pPr>
        <w:pStyle w:val="a9"/>
        <w:spacing w:line="360" w:lineRule="auto"/>
        <w:rPr>
          <w:b/>
          <w:color w:val="000000" w:themeColor="text1"/>
          <w:sz w:val="32"/>
        </w:rPr>
      </w:pPr>
    </w:p>
    <w:p w14:paraId="18700CB4" w14:textId="77777777" w:rsidR="00A54DAF" w:rsidRPr="00863862" w:rsidRDefault="00A54DAF" w:rsidP="00A54DAF">
      <w:pPr>
        <w:pStyle w:val="a9"/>
        <w:spacing w:line="360" w:lineRule="auto"/>
        <w:rPr>
          <w:b/>
          <w:color w:val="000000" w:themeColor="text1"/>
          <w:sz w:val="32"/>
        </w:rPr>
      </w:pPr>
    </w:p>
    <w:p w14:paraId="1DA42471" w14:textId="77777777" w:rsidR="00A54DAF" w:rsidRPr="00863862" w:rsidRDefault="00A54DAF" w:rsidP="00A54DAF">
      <w:pPr>
        <w:pStyle w:val="a9"/>
        <w:spacing w:line="360" w:lineRule="auto"/>
        <w:rPr>
          <w:b/>
          <w:color w:val="000000" w:themeColor="text1"/>
          <w:sz w:val="32"/>
        </w:rPr>
      </w:pPr>
    </w:p>
    <w:p w14:paraId="3D16CEBB" w14:textId="77777777" w:rsidR="00A54DAF" w:rsidRPr="00863862" w:rsidRDefault="00A54DAF" w:rsidP="00A54DAF">
      <w:pPr>
        <w:pStyle w:val="a9"/>
        <w:spacing w:line="360" w:lineRule="auto"/>
        <w:rPr>
          <w:b/>
          <w:color w:val="000000" w:themeColor="text1"/>
          <w:sz w:val="32"/>
        </w:rPr>
      </w:pPr>
    </w:p>
    <w:p w14:paraId="2F05A0F2" w14:textId="77777777" w:rsidR="00A54DAF" w:rsidRPr="00863862" w:rsidRDefault="00A54DAF" w:rsidP="00A54DAF">
      <w:pPr>
        <w:pStyle w:val="a9"/>
        <w:spacing w:line="360" w:lineRule="auto"/>
        <w:rPr>
          <w:b/>
          <w:color w:val="000000" w:themeColor="text1"/>
          <w:sz w:val="32"/>
        </w:rPr>
      </w:pPr>
    </w:p>
    <w:p w14:paraId="05FC228F" w14:textId="77777777" w:rsidR="00A54DAF" w:rsidRPr="00863862" w:rsidRDefault="00A54DAF" w:rsidP="00A54DAF">
      <w:pPr>
        <w:pStyle w:val="a9"/>
        <w:spacing w:line="360" w:lineRule="auto"/>
        <w:rPr>
          <w:b/>
          <w:color w:val="000000" w:themeColor="text1"/>
          <w:sz w:val="32"/>
        </w:rPr>
      </w:pPr>
    </w:p>
    <w:p w14:paraId="34C675BB" w14:textId="77777777" w:rsidR="00A54DAF" w:rsidRPr="00863862" w:rsidRDefault="00A54DAF" w:rsidP="00A54DAF">
      <w:pPr>
        <w:pStyle w:val="a9"/>
        <w:spacing w:line="360" w:lineRule="auto"/>
        <w:rPr>
          <w:b/>
          <w:color w:val="000000" w:themeColor="text1"/>
          <w:sz w:val="32"/>
        </w:rPr>
      </w:pPr>
    </w:p>
    <w:p w14:paraId="3C9F6019" w14:textId="77777777" w:rsidR="00A54DAF" w:rsidRPr="00863862" w:rsidRDefault="00A54DAF" w:rsidP="00A54DAF">
      <w:pPr>
        <w:pStyle w:val="a9"/>
        <w:spacing w:line="360" w:lineRule="auto"/>
        <w:rPr>
          <w:b/>
          <w:color w:val="000000" w:themeColor="text1"/>
          <w:sz w:val="32"/>
        </w:rPr>
      </w:pPr>
    </w:p>
    <w:p w14:paraId="49367EC4" w14:textId="77777777" w:rsidR="00A54DAF" w:rsidRPr="00863862" w:rsidRDefault="00A54DAF" w:rsidP="00A54DAF">
      <w:pPr>
        <w:pStyle w:val="a9"/>
        <w:spacing w:line="360" w:lineRule="auto"/>
        <w:rPr>
          <w:b/>
          <w:color w:val="000000" w:themeColor="text1"/>
          <w:sz w:val="32"/>
        </w:rPr>
      </w:pPr>
    </w:p>
    <w:p w14:paraId="4AA9FD52" w14:textId="77777777" w:rsidR="00A54DAF" w:rsidRPr="00863862" w:rsidRDefault="00A54DAF" w:rsidP="00A54DAF">
      <w:pPr>
        <w:pStyle w:val="a9"/>
        <w:spacing w:line="360" w:lineRule="auto"/>
        <w:rPr>
          <w:b/>
          <w:color w:val="000000" w:themeColor="text1"/>
          <w:sz w:val="32"/>
        </w:rPr>
      </w:pPr>
    </w:p>
    <w:p w14:paraId="7667FDA4" w14:textId="77777777" w:rsidR="00A54DAF" w:rsidRPr="00863862" w:rsidRDefault="00A54DAF" w:rsidP="00A54DAF">
      <w:pPr>
        <w:pStyle w:val="a9"/>
        <w:spacing w:line="360" w:lineRule="auto"/>
        <w:rPr>
          <w:b/>
          <w:color w:val="000000" w:themeColor="text1"/>
          <w:sz w:val="32"/>
        </w:rPr>
      </w:pPr>
    </w:p>
    <w:p w14:paraId="0E7A6807" w14:textId="77777777" w:rsidR="00A54DAF" w:rsidRPr="00863862" w:rsidRDefault="00A54DAF" w:rsidP="00A54DAF">
      <w:pPr>
        <w:pStyle w:val="a9"/>
        <w:spacing w:line="360" w:lineRule="auto"/>
        <w:rPr>
          <w:b/>
          <w:color w:val="000000" w:themeColor="text1"/>
          <w:sz w:val="32"/>
        </w:rPr>
      </w:pPr>
    </w:p>
    <w:p w14:paraId="08F59A4E" w14:textId="77777777" w:rsidR="00A54DAF" w:rsidRPr="00863862" w:rsidRDefault="00A54DAF" w:rsidP="00A54DAF">
      <w:pPr>
        <w:pStyle w:val="a9"/>
        <w:spacing w:line="360" w:lineRule="auto"/>
        <w:rPr>
          <w:b/>
          <w:color w:val="000000" w:themeColor="text1"/>
          <w:sz w:val="32"/>
        </w:rPr>
      </w:pPr>
    </w:p>
    <w:p w14:paraId="512D59EF" w14:textId="77777777" w:rsidR="00A54DAF" w:rsidRPr="00863862" w:rsidRDefault="00A54DAF" w:rsidP="00A54DAF">
      <w:pPr>
        <w:pStyle w:val="a9"/>
        <w:spacing w:line="360" w:lineRule="auto"/>
        <w:rPr>
          <w:b/>
          <w:color w:val="000000" w:themeColor="text1"/>
          <w:sz w:val="32"/>
        </w:rPr>
      </w:pPr>
    </w:p>
    <w:p w14:paraId="53DFF71F" w14:textId="77777777" w:rsidR="00A54DAF" w:rsidRPr="00863862" w:rsidRDefault="00A54DAF" w:rsidP="00A54DAF">
      <w:pPr>
        <w:pStyle w:val="a9"/>
        <w:spacing w:line="360" w:lineRule="auto"/>
        <w:rPr>
          <w:rStyle w:val="1Char"/>
          <w:color w:val="000000" w:themeColor="text1"/>
          <w:sz w:val="21"/>
          <w:szCs w:val="21"/>
        </w:rPr>
      </w:pPr>
    </w:p>
    <w:p w14:paraId="52183D2C" w14:textId="77777777" w:rsidR="00A54DAF" w:rsidRPr="00863862" w:rsidRDefault="00A54DAF" w:rsidP="00A54DAF">
      <w:pPr>
        <w:pStyle w:val="1"/>
        <w:spacing w:before="360" w:after="120"/>
        <w:rPr>
          <w:rStyle w:val="1Char"/>
          <w:rFonts w:hAnsi="Courier New"/>
          <w:color w:val="000000" w:themeColor="text1"/>
          <w:sz w:val="21"/>
          <w:szCs w:val="21"/>
        </w:rPr>
      </w:pPr>
      <w:bookmarkStart w:id="361"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361"/>
    </w:p>
    <w:p w14:paraId="06EFA3D2" w14:textId="77777777" w:rsidR="007A5A99" w:rsidRPr="00863862" w:rsidRDefault="007A5A99" w:rsidP="00A54DAF">
      <w:pPr>
        <w:pStyle w:val="a9"/>
        <w:spacing w:line="360" w:lineRule="auto"/>
        <w:rPr>
          <w:color w:val="000000" w:themeColor="text1"/>
          <w:sz w:val="24"/>
          <w:lang w:val="zh-CN"/>
        </w:rPr>
      </w:pPr>
    </w:p>
    <w:p w14:paraId="326C52CE"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00B1866D" w14:textId="77777777" w:rsidR="00A54DAF" w:rsidRPr="00863862" w:rsidRDefault="00A54DAF" w:rsidP="00A54DAF">
      <w:pPr>
        <w:spacing w:line="360" w:lineRule="auto"/>
        <w:rPr>
          <w:color w:val="000000" w:themeColor="text1"/>
          <w:sz w:val="24"/>
        </w:rPr>
      </w:pPr>
    </w:p>
    <w:p w14:paraId="357EB20E"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58818E3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7D3AA694"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4E15759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284D55E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39E591A1"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371099FE"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12F06A36"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2C27514A"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7B665C25"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20E9F699"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4AA6088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5EA0E3D3"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5D5100E0"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079B6872" w14:textId="77777777" w:rsidR="00A54DAF" w:rsidRPr="00863862" w:rsidRDefault="00A54DAF" w:rsidP="00A54DAF">
      <w:pPr>
        <w:spacing w:line="360" w:lineRule="auto"/>
        <w:rPr>
          <w:color w:val="000000" w:themeColor="text1"/>
          <w:sz w:val="24"/>
          <w:lang w:val="zh-CN"/>
        </w:rPr>
      </w:pPr>
    </w:p>
    <w:p w14:paraId="7002936F" w14:textId="77777777" w:rsidR="00A54DAF" w:rsidRPr="00863862" w:rsidRDefault="00A54DAF" w:rsidP="00A54DAF">
      <w:pPr>
        <w:spacing w:line="360" w:lineRule="auto"/>
        <w:rPr>
          <w:color w:val="000000" w:themeColor="text1"/>
          <w:sz w:val="24"/>
          <w:lang w:val="zh-CN"/>
        </w:rPr>
      </w:pPr>
    </w:p>
    <w:p w14:paraId="2DDF081B" w14:textId="77777777" w:rsidR="00A54DAF" w:rsidRPr="00863862" w:rsidRDefault="00A54DAF" w:rsidP="00A54DAF">
      <w:pPr>
        <w:spacing w:line="360" w:lineRule="auto"/>
        <w:rPr>
          <w:color w:val="000000" w:themeColor="text1"/>
          <w:sz w:val="24"/>
          <w:lang w:val="zh-CN"/>
        </w:rPr>
      </w:pPr>
    </w:p>
    <w:p w14:paraId="6046B42C" w14:textId="77777777" w:rsidR="00A54DAF" w:rsidRPr="00863862" w:rsidRDefault="00A54DAF" w:rsidP="00A54DAF">
      <w:pPr>
        <w:spacing w:line="360" w:lineRule="auto"/>
        <w:rPr>
          <w:color w:val="000000" w:themeColor="text1"/>
          <w:sz w:val="24"/>
          <w:lang w:val="zh-CN"/>
        </w:rPr>
      </w:pPr>
    </w:p>
    <w:p w14:paraId="137AD6F3" w14:textId="77777777" w:rsidR="00A54DAF" w:rsidRPr="00863862" w:rsidRDefault="00A54DAF" w:rsidP="00A54DAF">
      <w:pPr>
        <w:spacing w:line="360" w:lineRule="auto"/>
        <w:rPr>
          <w:color w:val="000000" w:themeColor="text1"/>
          <w:sz w:val="24"/>
          <w:lang w:val="zh-CN"/>
        </w:rPr>
      </w:pPr>
    </w:p>
    <w:p w14:paraId="6A94EF62" w14:textId="77777777" w:rsidR="00A54DAF" w:rsidRPr="00863862" w:rsidRDefault="00A54DAF" w:rsidP="00A54DAF">
      <w:pPr>
        <w:spacing w:line="360" w:lineRule="auto"/>
        <w:rPr>
          <w:color w:val="000000" w:themeColor="text1"/>
          <w:sz w:val="24"/>
          <w:lang w:val="zh-CN"/>
        </w:rPr>
      </w:pPr>
    </w:p>
    <w:p w14:paraId="6EB06AE6" w14:textId="77777777" w:rsidR="00A54DAF" w:rsidRPr="00863862" w:rsidRDefault="00A54DAF" w:rsidP="00A54DAF">
      <w:pPr>
        <w:spacing w:line="360" w:lineRule="auto"/>
        <w:rPr>
          <w:color w:val="000000" w:themeColor="text1"/>
          <w:sz w:val="24"/>
          <w:lang w:val="zh-CN"/>
        </w:rPr>
      </w:pPr>
    </w:p>
    <w:p w14:paraId="0101F3C4" w14:textId="77777777" w:rsidR="00A54DAF" w:rsidRPr="00863862" w:rsidRDefault="00A54DAF" w:rsidP="00A54DAF">
      <w:pPr>
        <w:spacing w:line="360" w:lineRule="auto"/>
        <w:rPr>
          <w:color w:val="000000" w:themeColor="text1"/>
          <w:sz w:val="24"/>
          <w:lang w:val="zh-CN"/>
        </w:rPr>
      </w:pPr>
    </w:p>
    <w:p w14:paraId="42F16392" w14:textId="77777777" w:rsidR="00A54DAF" w:rsidRPr="00863862" w:rsidRDefault="00A54DAF" w:rsidP="00A54DAF">
      <w:pPr>
        <w:spacing w:line="360" w:lineRule="auto"/>
        <w:rPr>
          <w:color w:val="000000" w:themeColor="text1"/>
          <w:sz w:val="24"/>
          <w:lang w:val="zh-CN"/>
        </w:rPr>
      </w:pPr>
    </w:p>
    <w:p w14:paraId="4185A8D0" w14:textId="77777777" w:rsidR="00A54DAF" w:rsidRPr="00863862" w:rsidRDefault="00A54DAF" w:rsidP="00A54DAF">
      <w:pPr>
        <w:spacing w:line="360" w:lineRule="auto"/>
        <w:rPr>
          <w:color w:val="000000" w:themeColor="text1"/>
          <w:sz w:val="24"/>
          <w:lang w:val="zh-CN"/>
        </w:rPr>
      </w:pPr>
    </w:p>
    <w:p w14:paraId="3FAA1186" w14:textId="77777777" w:rsidR="00A54DAF" w:rsidRPr="00863862" w:rsidRDefault="00A54DAF" w:rsidP="00A54DAF">
      <w:pPr>
        <w:spacing w:line="360" w:lineRule="auto"/>
        <w:rPr>
          <w:color w:val="000000" w:themeColor="text1"/>
          <w:sz w:val="24"/>
          <w:lang w:val="zh-CN"/>
        </w:rPr>
      </w:pPr>
    </w:p>
    <w:p w14:paraId="7A6F12F9" w14:textId="77777777" w:rsidR="00A54DAF" w:rsidRPr="00863862" w:rsidRDefault="00A54DAF" w:rsidP="00A54DAF">
      <w:pPr>
        <w:spacing w:line="360" w:lineRule="auto"/>
        <w:rPr>
          <w:color w:val="000000" w:themeColor="text1"/>
          <w:sz w:val="24"/>
          <w:lang w:val="zh-CN"/>
        </w:rPr>
      </w:pPr>
    </w:p>
    <w:p w14:paraId="46E21210" w14:textId="77777777" w:rsidR="004C5994" w:rsidRPr="00863862" w:rsidRDefault="004C5994" w:rsidP="004C5994">
      <w:pPr>
        <w:pStyle w:val="1"/>
        <w:spacing w:before="360" w:after="120"/>
        <w:jc w:val="center"/>
        <w:rPr>
          <w:b w:val="0"/>
          <w:color w:val="000000" w:themeColor="text1"/>
          <w:sz w:val="21"/>
          <w:szCs w:val="21"/>
        </w:rPr>
      </w:pPr>
      <w:bookmarkStart w:id="362" w:name="_Toc493159805"/>
      <w:bookmarkStart w:id="363" w:name="_Toc493159806"/>
      <w:r w:rsidRPr="00863862">
        <w:rPr>
          <w:rFonts w:hint="eastAsia"/>
          <w:color w:val="000000" w:themeColor="text1"/>
        </w:rPr>
        <w:lastRenderedPageBreak/>
        <w:t>第五部分服务技术需求及要求</w:t>
      </w:r>
      <w:bookmarkEnd w:id="362"/>
    </w:p>
    <w:p w14:paraId="69DBD75C" w14:textId="2E06571E" w:rsidR="004C5994" w:rsidRPr="00260937" w:rsidRDefault="004C5994" w:rsidP="00AE1164">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01包：</w:t>
      </w:r>
      <w:r w:rsidR="00886595" w:rsidRPr="00260937">
        <w:rPr>
          <w:rFonts w:asciiTheme="minorEastAsia" w:eastAsiaTheme="minorEastAsia" w:hAnsiTheme="minorEastAsia" w:hint="eastAsia"/>
          <w:color w:val="000000" w:themeColor="text1"/>
          <w:szCs w:val="21"/>
          <w:lang w:val="zh-CN"/>
        </w:rPr>
        <w:t>北京师范大学信息网络服务数据发布系统采购项目</w:t>
      </w:r>
      <w:r w:rsidRPr="00260937">
        <w:rPr>
          <w:rFonts w:asciiTheme="minorEastAsia" w:eastAsiaTheme="minorEastAsia" w:hAnsiTheme="minorEastAsia" w:hint="eastAsia"/>
          <w:color w:val="000000" w:themeColor="text1"/>
          <w:szCs w:val="21"/>
          <w:lang w:val="zh-CN"/>
        </w:rPr>
        <w:t>（预算金额：</w:t>
      </w:r>
      <w:r w:rsidR="00AE1164" w:rsidRPr="00260937">
        <w:rPr>
          <w:rFonts w:asciiTheme="minorEastAsia" w:eastAsiaTheme="minorEastAsia" w:hAnsiTheme="minorEastAsia"/>
          <w:color w:val="000000" w:themeColor="text1"/>
          <w:szCs w:val="21"/>
          <w:lang w:val="zh-CN"/>
        </w:rPr>
        <w:t>19</w:t>
      </w:r>
      <w:r w:rsidRPr="00260937">
        <w:rPr>
          <w:rFonts w:asciiTheme="minorEastAsia" w:eastAsiaTheme="minorEastAsia" w:hAnsiTheme="minorEastAsia" w:hint="eastAsia"/>
          <w:color w:val="000000" w:themeColor="text1"/>
          <w:szCs w:val="21"/>
          <w:lang w:val="zh-CN"/>
        </w:rPr>
        <w:t>万元）</w:t>
      </w:r>
    </w:p>
    <w:p w14:paraId="31E1E5AD" w14:textId="77777777" w:rsidR="004C5994" w:rsidRPr="00260937" w:rsidRDefault="004C5994" w:rsidP="004C5994">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磋商人应按人民币价格报价（报价必须包含运送产品到达采购人指定位置且安装调试等全部费用），否则视为对磋商文件的非实质性响应。</w:t>
      </w:r>
    </w:p>
    <w:p w14:paraId="4234DDFD" w14:textId="77777777" w:rsidR="004C5994" w:rsidRPr="00260937" w:rsidRDefault="004C5994" w:rsidP="004C5994">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如涉及信息安全产品，注意</w:t>
      </w:r>
      <w:proofErr w:type="gramStart"/>
      <w:r w:rsidRPr="00260937">
        <w:rPr>
          <w:rFonts w:asciiTheme="minorEastAsia" w:eastAsiaTheme="minorEastAsia" w:hAnsiTheme="minorEastAsia" w:hint="eastAsia"/>
          <w:color w:val="000000" w:themeColor="text1"/>
          <w:szCs w:val="21"/>
          <w:lang w:val="zh-CN"/>
        </w:rPr>
        <w:t>明确须</w:t>
      </w:r>
      <w:proofErr w:type="gramEnd"/>
      <w:r w:rsidRPr="00260937">
        <w:rPr>
          <w:rFonts w:asciiTheme="minorEastAsia" w:eastAsiaTheme="minorEastAsia" w:hAnsiTheme="minorEastAsia" w:hint="eastAsia"/>
          <w:color w:val="000000" w:themeColor="text1"/>
          <w:szCs w:val="21"/>
          <w:lang w:val="zh-CN"/>
        </w:rPr>
        <w:t>符合国家强制性要求（提供中国信息安全认证中心颁发的有效认证证书），否则视为非实质性响应。</w:t>
      </w:r>
    </w:p>
    <w:p w14:paraId="7D881C7D" w14:textId="77777777" w:rsidR="004C5994" w:rsidRPr="00492AC3" w:rsidRDefault="004C5994" w:rsidP="004C5994">
      <w:pPr>
        <w:pStyle w:val="a4"/>
        <w:snapToGrid w:val="0"/>
        <w:spacing w:line="400" w:lineRule="exact"/>
        <w:rPr>
          <w:color w:val="000000" w:themeColor="text1"/>
          <w:sz w:val="24"/>
          <w:lang w:val="zh-CN"/>
        </w:rPr>
      </w:pPr>
    </w:p>
    <w:p w14:paraId="59A56AC0" w14:textId="77777777" w:rsidR="00260937" w:rsidRDefault="00260937" w:rsidP="00260937">
      <w:pPr>
        <w:pStyle w:val="1"/>
        <w:numPr>
          <w:ilvl w:val="0"/>
          <w:numId w:val="21"/>
        </w:numPr>
        <w:adjustRightInd/>
        <w:snapToGrid/>
        <w:spacing w:beforeLines="0" w:before="360" w:afterLines="0" w:after="120"/>
        <w:rPr>
          <w:rFonts w:asciiTheme="minorHAnsi" w:eastAsiaTheme="minorEastAsia" w:hAnsiTheme="minorHAnsi"/>
        </w:rPr>
      </w:pPr>
      <w:r>
        <w:rPr>
          <w:rFonts w:asciiTheme="minorHAnsi" w:eastAsiaTheme="minorEastAsia" w:hAnsiTheme="minorHAnsi" w:hint="eastAsia"/>
        </w:rPr>
        <w:t>项目概述</w:t>
      </w:r>
    </w:p>
    <w:p w14:paraId="39FD24BD" w14:textId="77777777" w:rsidR="00260937" w:rsidRDefault="00260937" w:rsidP="00260937">
      <w:pPr>
        <w:pStyle w:val="2"/>
        <w:numPr>
          <w:ilvl w:val="1"/>
          <w:numId w:val="21"/>
        </w:numPr>
        <w:spacing w:before="240" w:after="60" w:line="360" w:lineRule="auto"/>
        <w:rPr>
          <w:sz w:val="28"/>
        </w:rPr>
      </w:pPr>
      <w:r>
        <w:rPr>
          <w:rFonts w:hint="eastAsia"/>
          <w:sz w:val="28"/>
        </w:rPr>
        <w:t>整体目标</w:t>
      </w:r>
    </w:p>
    <w:p w14:paraId="3F772A19" w14:textId="77777777" w:rsidR="00260937" w:rsidRDefault="00260937" w:rsidP="00260937">
      <w:pPr>
        <w:spacing w:line="460" w:lineRule="exact"/>
        <w:ind w:firstLine="420"/>
        <w:rPr>
          <w:rFonts w:asciiTheme="minorEastAsia" w:hAnsiTheme="minorEastAsia"/>
          <w:szCs w:val="21"/>
        </w:rPr>
      </w:pPr>
      <w:r>
        <w:rPr>
          <w:rFonts w:asciiTheme="minorEastAsia" w:hAnsiTheme="minorEastAsia" w:hint="eastAsia"/>
          <w:szCs w:val="21"/>
        </w:rPr>
        <w:t>北京师范大学信息网络</w:t>
      </w:r>
      <w:r>
        <w:rPr>
          <w:rFonts w:asciiTheme="minorEastAsia" w:hAnsiTheme="minorEastAsia"/>
          <w:szCs w:val="21"/>
        </w:rPr>
        <w:t>服务数据发布系统</w:t>
      </w:r>
      <w:r>
        <w:rPr>
          <w:rFonts w:asciiTheme="minorEastAsia" w:hAnsiTheme="minorEastAsia" w:hint="eastAsia"/>
          <w:szCs w:val="21"/>
        </w:rPr>
        <w:t>是以数据中心数据为基础，将学校数据中心沉淀的数据进行数据整合、转换、分析生成可视化的数据图表内容，以移动终端为载体，为全校师生提供全方位的数据展示，更加直观地为师生提供数据统计服务。另一方面大幅度减少了重复性工作，本质上减轻数据图表制作的工作负担，彻底解决现用现做的现状。</w:t>
      </w:r>
    </w:p>
    <w:p w14:paraId="5996C6D7" w14:textId="77777777" w:rsidR="00260937" w:rsidRDefault="00260937" w:rsidP="00260937">
      <w:pPr>
        <w:pStyle w:val="2"/>
        <w:numPr>
          <w:ilvl w:val="1"/>
          <w:numId w:val="21"/>
        </w:numPr>
        <w:spacing w:before="240" w:after="60" w:line="360" w:lineRule="auto"/>
        <w:rPr>
          <w:sz w:val="28"/>
        </w:rPr>
      </w:pPr>
      <w:r>
        <w:rPr>
          <w:rFonts w:hint="eastAsia"/>
          <w:sz w:val="28"/>
        </w:rPr>
        <w:t>总体建设内容</w:t>
      </w:r>
    </w:p>
    <w:p w14:paraId="08570412" w14:textId="77777777" w:rsidR="00260937" w:rsidRDefault="00260937" w:rsidP="00260937">
      <w:pPr>
        <w:spacing w:line="460" w:lineRule="exact"/>
        <w:ind w:firstLine="420"/>
        <w:rPr>
          <w:rFonts w:asciiTheme="minorEastAsia" w:hAnsiTheme="minorEastAsia"/>
          <w:szCs w:val="21"/>
        </w:rPr>
      </w:pPr>
      <w:r>
        <w:rPr>
          <w:rFonts w:asciiTheme="minorEastAsia" w:hAnsiTheme="minorEastAsia" w:hint="eastAsia"/>
          <w:szCs w:val="21"/>
        </w:rPr>
        <w:t>北京师范大学信息网络</w:t>
      </w:r>
      <w:r>
        <w:rPr>
          <w:rFonts w:asciiTheme="minorEastAsia" w:hAnsiTheme="minorEastAsia"/>
          <w:szCs w:val="21"/>
        </w:rPr>
        <w:t>服务数据发布系统</w:t>
      </w:r>
      <w:r>
        <w:rPr>
          <w:rFonts w:asciiTheme="minorEastAsia" w:hAnsiTheme="minorEastAsia" w:hint="eastAsia"/>
          <w:szCs w:val="21"/>
        </w:rPr>
        <w:t>（以下简称系统）采用数据库、表格导入及接口形式将数据整合在一起，通过便捷的操作，选择需要的图表形式及样式，快速制作出需要的数据报表，并通过学校企业号发送给全校师生。</w:t>
      </w:r>
    </w:p>
    <w:p w14:paraId="0D43D17A" w14:textId="77777777" w:rsidR="00260937" w:rsidRDefault="00260937" w:rsidP="00260937">
      <w:pPr>
        <w:spacing w:line="460" w:lineRule="exact"/>
        <w:ind w:firstLine="420"/>
        <w:rPr>
          <w:rFonts w:asciiTheme="minorEastAsia" w:hAnsiTheme="minorEastAsia"/>
          <w:szCs w:val="21"/>
          <w:vertAlign w:val="subscript"/>
        </w:rPr>
      </w:pPr>
      <w:r>
        <w:rPr>
          <w:rFonts w:asciiTheme="minorEastAsia" w:hAnsiTheme="minorEastAsia" w:hint="eastAsia"/>
          <w:szCs w:val="21"/>
        </w:rPr>
        <w:t>系统支持静态图表及动态图表两种形式，静态图表制作完成可下载图片，插入到图文素材中，用于群发消息使用，静态图表常用于公开数据的展示；动态素材制作完成后，生成指定链接，群发给指定师生群体，师生在查看动态图表时，系统能够根据实名身份判断查询出对应的数据并做图表展示，例如个人</w:t>
      </w:r>
      <w:proofErr w:type="gramStart"/>
      <w:r>
        <w:rPr>
          <w:rFonts w:asciiTheme="minorEastAsia" w:hAnsiTheme="minorEastAsia" w:hint="eastAsia"/>
          <w:szCs w:val="21"/>
        </w:rPr>
        <w:t>一</w:t>
      </w:r>
      <w:proofErr w:type="gramEnd"/>
      <w:r>
        <w:rPr>
          <w:rFonts w:asciiTheme="minorEastAsia" w:hAnsiTheme="minorEastAsia" w:hint="eastAsia"/>
          <w:szCs w:val="21"/>
        </w:rPr>
        <w:t>卡通消费数据、个人年度上网流量统计等等。</w:t>
      </w:r>
    </w:p>
    <w:p w14:paraId="7DC7EBDD" w14:textId="77777777" w:rsidR="00260937" w:rsidRDefault="00260937" w:rsidP="00260937">
      <w:pPr>
        <w:spacing w:line="460" w:lineRule="exact"/>
        <w:ind w:firstLine="420"/>
        <w:rPr>
          <w:rFonts w:asciiTheme="minorEastAsia" w:hAnsiTheme="minorEastAsia"/>
          <w:szCs w:val="21"/>
        </w:rPr>
      </w:pPr>
      <w:r>
        <w:rPr>
          <w:rFonts w:asciiTheme="minorEastAsia" w:hAnsiTheme="minorEastAsia" w:hint="eastAsia"/>
          <w:szCs w:val="21"/>
        </w:rPr>
        <w:t>系统建设将</w:t>
      </w:r>
      <w:proofErr w:type="gramStart"/>
      <w:r>
        <w:rPr>
          <w:rFonts w:asciiTheme="minorEastAsia" w:hAnsiTheme="minorEastAsia" w:hint="eastAsia"/>
          <w:szCs w:val="21"/>
        </w:rPr>
        <w:t>以微信企业</w:t>
      </w:r>
      <w:proofErr w:type="gramEnd"/>
      <w:r>
        <w:rPr>
          <w:rFonts w:asciiTheme="minorEastAsia" w:hAnsiTheme="minorEastAsia" w:hint="eastAsia"/>
          <w:szCs w:val="21"/>
        </w:rPr>
        <w:t>号为主要服务窗口，主要包含两大模块：可视化图表制作和群发消息。</w:t>
      </w:r>
    </w:p>
    <w:p w14:paraId="79B0867A" w14:textId="77777777" w:rsidR="00260937" w:rsidRDefault="00260937" w:rsidP="00260937">
      <w:pPr>
        <w:spacing w:line="460" w:lineRule="exact"/>
        <w:ind w:firstLine="420"/>
        <w:rPr>
          <w:rFonts w:asciiTheme="minorEastAsia" w:hAnsiTheme="minorEastAsia"/>
          <w:szCs w:val="21"/>
        </w:rPr>
      </w:pPr>
      <w:r>
        <w:rPr>
          <w:rFonts w:asciiTheme="minorEastAsia" w:hAnsiTheme="minorEastAsia" w:hint="eastAsia"/>
          <w:szCs w:val="21"/>
        </w:rPr>
        <w:t>本项目具体建设内容包括如下：</w:t>
      </w:r>
      <w:r>
        <w:rPr>
          <w:rFonts w:asciiTheme="minorEastAsia" w:hAnsiTheme="minorEastAsia"/>
          <w:szCs w:val="21"/>
        </w:rPr>
        <w:tab/>
      </w:r>
    </w:p>
    <w:p w14:paraId="0423E6A4" w14:textId="77777777" w:rsidR="00260937" w:rsidRDefault="00260937" w:rsidP="00260937">
      <w:pPr>
        <w:spacing w:line="460" w:lineRule="exact"/>
        <w:ind w:firstLine="420"/>
        <w:rPr>
          <w:rFonts w:ascii="宋体" w:hAnsi="宋体"/>
          <w:b/>
          <w:kern w:val="0"/>
          <w:szCs w:val="21"/>
        </w:rPr>
      </w:pPr>
      <w:r>
        <w:rPr>
          <w:rFonts w:asciiTheme="minorEastAsia" w:hAnsiTheme="minorEastAsia" w:hint="eastAsia"/>
          <w:b/>
          <w:szCs w:val="21"/>
        </w:rPr>
        <w:t>（1）可视化图表制作</w:t>
      </w:r>
      <w:r>
        <w:rPr>
          <w:rFonts w:asciiTheme="minorEastAsia" w:hAnsiTheme="minorEastAsia" w:hint="eastAsia"/>
          <w:szCs w:val="21"/>
        </w:rPr>
        <w:t>：提供数据库、表格导入、接口三种形式，用于数据源导入，需保证数据源不被污染，数据导入后，系统</w:t>
      </w:r>
      <w:proofErr w:type="gramStart"/>
      <w:r>
        <w:rPr>
          <w:rFonts w:asciiTheme="minorEastAsia" w:hAnsiTheme="minorEastAsia" w:hint="eastAsia"/>
          <w:szCs w:val="21"/>
        </w:rPr>
        <w:t>需支持</w:t>
      </w:r>
      <w:proofErr w:type="gramEnd"/>
      <w:r>
        <w:rPr>
          <w:rFonts w:asciiTheme="minorEastAsia" w:hAnsiTheme="minorEastAsia" w:hint="eastAsia"/>
          <w:szCs w:val="21"/>
        </w:rPr>
        <w:t>数据整合、数据更改等操作，以便于有数据更正时使用</w:t>
      </w:r>
      <w:r>
        <w:rPr>
          <w:rFonts w:ascii="宋体" w:hAnsi="宋体" w:hint="eastAsia"/>
          <w:kern w:val="0"/>
          <w:szCs w:val="21"/>
        </w:rPr>
        <w:t>。</w:t>
      </w:r>
    </w:p>
    <w:p w14:paraId="7053DFD7" w14:textId="77777777" w:rsidR="00260937" w:rsidRDefault="00260937" w:rsidP="00260937">
      <w:pPr>
        <w:spacing w:line="460" w:lineRule="exact"/>
        <w:ind w:firstLine="420"/>
        <w:rPr>
          <w:rFonts w:ascii="宋体" w:hAnsi="宋体"/>
          <w:szCs w:val="21"/>
        </w:rPr>
      </w:pPr>
      <w:r>
        <w:rPr>
          <w:rFonts w:hint="eastAsia"/>
          <w:b/>
          <w:szCs w:val="21"/>
        </w:rPr>
        <w:lastRenderedPageBreak/>
        <w:t>（</w:t>
      </w:r>
      <w:r>
        <w:rPr>
          <w:rFonts w:asciiTheme="minorEastAsia" w:hAnsiTheme="minorEastAsia" w:hint="eastAsia"/>
          <w:b/>
          <w:szCs w:val="21"/>
        </w:rPr>
        <w:t>2）群发消息</w:t>
      </w:r>
      <w:r>
        <w:rPr>
          <w:rFonts w:asciiTheme="minorEastAsia" w:hAnsiTheme="minorEastAsia" w:hint="eastAsia"/>
          <w:szCs w:val="21"/>
        </w:rPr>
        <w:t>：</w:t>
      </w:r>
      <w:r>
        <w:rPr>
          <w:rFonts w:ascii="宋体" w:hAnsi="宋体" w:hint="eastAsia"/>
          <w:szCs w:val="21"/>
        </w:rPr>
        <w:t>需具备将可视化图表转化为图文消息并群发的能力，发送渠道支持且不</w:t>
      </w:r>
      <w:proofErr w:type="gramStart"/>
      <w:r>
        <w:rPr>
          <w:rFonts w:ascii="宋体" w:hAnsi="宋体" w:hint="eastAsia"/>
          <w:szCs w:val="21"/>
        </w:rPr>
        <w:t>限于微信企业</w:t>
      </w:r>
      <w:proofErr w:type="gramEnd"/>
      <w:r>
        <w:rPr>
          <w:rFonts w:ascii="宋体" w:hAnsi="宋体" w:hint="eastAsia"/>
          <w:szCs w:val="21"/>
        </w:rPr>
        <w:t>号，便于日后发送渠道的扩展。群发</w:t>
      </w:r>
      <w:proofErr w:type="gramStart"/>
      <w:r>
        <w:rPr>
          <w:rFonts w:ascii="宋体" w:hAnsi="宋体" w:hint="eastAsia"/>
          <w:szCs w:val="21"/>
        </w:rPr>
        <w:t>需支持</w:t>
      </w:r>
      <w:proofErr w:type="gramEnd"/>
      <w:r>
        <w:rPr>
          <w:rFonts w:ascii="宋体" w:hAnsi="宋体" w:hint="eastAsia"/>
          <w:szCs w:val="21"/>
        </w:rPr>
        <w:t>动态图表一键发送至用户端，自动判断用户身份展示不同内容。</w:t>
      </w:r>
    </w:p>
    <w:p w14:paraId="5CBF3922" w14:textId="77777777" w:rsidR="00260937" w:rsidRDefault="00260937" w:rsidP="00260937">
      <w:pPr>
        <w:pStyle w:val="1"/>
        <w:numPr>
          <w:ilvl w:val="0"/>
          <w:numId w:val="21"/>
        </w:numPr>
        <w:adjustRightInd/>
        <w:snapToGrid/>
        <w:spacing w:beforeLines="0" w:before="360" w:afterLines="0" w:after="120"/>
        <w:rPr>
          <w:rFonts w:asciiTheme="minorHAnsi" w:eastAsiaTheme="minorEastAsia" w:hAnsiTheme="minorHAnsi"/>
        </w:rPr>
      </w:pPr>
      <w:r>
        <w:rPr>
          <w:rFonts w:asciiTheme="minorHAnsi" w:eastAsiaTheme="minorEastAsia" w:hAnsiTheme="minorHAnsi" w:hint="eastAsia"/>
        </w:rPr>
        <w:t>技术要求</w:t>
      </w:r>
    </w:p>
    <w:p w14:paraId="2EFFBB46" w14:textId="77777777" w:rsidR="00260937" w:rsidRDefault="00260937" w:rsidP="00260937">
      <w:pPr>
        <w:pStyle w:val="2"/>
        <w:numPr>
          <w:ilvl w:val="1"/>
          <w:numId w:val="21"/>
        </w:numPr>
        <w:spacing w:before="240" w:after="60" w:line="360" w:lineRule="auto"/>
        <w:rPr>
          <w:sz w:val="28"/>
        </w:rPr>
      </w:pPr>
      <w:bookmarkStart w:id="364" w:name="_Toc497224239"/>
      <w:r>
        <w:rPr>
          <w:rFonts w:hint="eastAsia"/>
          <w:sz w:val="28"/>
        </w:rPr>
        <w:t>可视化图表制作</w:t>
      </w:r>
    </w:p>
    <w:p w14:paraId="23C031D1" w14:textId="77777777" w:rsidR="00260937" w:rsidRDefault="00260937" w:rsidP="00260937">
      <w:pPr>
        <w:pStyle w:val="3"/>
        <w:numPr>
          <w:ilvl w:val="2"/>
          <w:numId w:val="21"/>
        </w:numPr>
        <w:tabs>
          <w:tab w:val="left" w:pos="432"/>
        </w:tabs>
        <w:spacing w:before="240" w:after="60" w:line="360" w:lineRule="auto"/>
        <w:rPr>
          <w:sz w:val="24"/>
        </w:rPr>
      </w:pPr>
      <w:r>
        <w:rPr>
          <w:rFonts w:hint="eastAsia"/>
          <w:sz w:val="24"/>
        </w:rPr>
        <w:t xml:space="preserve"> </w:t>
      </w:r>
      <w:r>
        <w:rPr>
          <w:rFonts w:hint="eastAsia"/>
          <w:sz w:val="24"/>
        </w:rPr>
        <w:t>功能性要求</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75"/>
        <w:gridCol w:w="6666"/>
      </w:tblGrid>
      <w:tr w:rsidR="00260937" w14:paraId="7E2DC44A" w14:textId="77777777" w:rsidTr="00E57F19">
        <w:trPr>
          <w:jc w:val="center"/>
        </w:trPr>
        <w:tc>
          <w:tcPr>
            <w:tcW w:w="683" w:type="dxa"/>
            <w:vAlign w:val="center"/>
          </w:tcPr>
          <w:p w14:paraId="1F43DA0C"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bookmarkStart w:id="365" w:name="_Hlk499237597"/>
            <w:r>
              <w:rPr>
                <w:rFonts w:asciiTheme="minorEastAsia" w:hAnsiTheme="minorEastAsia" w:cs="Arial Unicode MS" w:hint="eastAsia"/>
                <w:szCs w:val="21"/>
              </w:rPr>
              <w:t>序号</w:t>
            </w:r>
          </w:p>
        </w:tc>
        <w:tc>
          <w:tcPr>
            <w:tcW w:w="1275" w:type="dxa"/>
            <w:vAlign w:val="center"/>
          </w:tcPr>
          <w:p w14:paraId="0910BDE7"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r>
              <w:rPr>
                <w:rFonts w:asciiTheme="minorEastAsia" w:hAnsiTheme="minorEastAsia" w:cs="Arial Unicode MS" w:hint="eastAsia"/>
                <w:szCs w:val="21"/>
              </w:rPr>
              <w:t>内容</w:t>
            </w:r>
          </w:p>
        </w:tc>
        <w:tc>
          <w:tcPr>
            <w:tcW w:w="6666" w:type="dxa"/>
            <w:vAlign w:val="center"/>
          </w:tcPr>
          <w:p w14:paraId="6251FB97"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r>
              <w:rPr>
                <w:rFonts w:asciiTheme="minorEastAsia" w:hAnsiTheme="minorEastAsia" w:cs="Arial Unicode MS" w:hint="eastAsia"/>
                <w:szCs w:val="21"/>
              </w:rPr>
              <w:t>描述</w:t>
            </w:r>
          </w:p>
        </w:tc>
      </w:tr>
      <w:tr w:rsidR="00260937" w14:paraId="0530159F" w14:textId="77777777" w:rsidTr="00E57F19">
        <w:trPr>
          <w:jc w:val="center"/>
        </w:trPr>
        <w:tc>
          <w:tcPr>
            <w:tcW w:w="683" w:type="dxa"/>
            <w:vAlign w:val="center"/>
          </w:tcPr>
          <w:p w14:paraId="3CD0556D"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hint="eastAsia"/>
                <w:sz w:val="20"/>
              </w:rPr>
              <w:t>1</w:t>
            </w:r>
          </w:p>
        </w:tc>
        <w:tc>
          <w:tcPr>
            <w:tcW w:w="1275" w:type="dxa"/>
            <w:vAlign w:val="center"/>
          </w:tcPr>
          <w:p w14:paraId="1F6A0AE5"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hint="eastAsia"/>
                <w:sz w:val="20"/>
              </w:rPr>
              <w:t>用户管理</w:t>
            </w:r>
          </w:p>
        </w:tc>
        <w:tc>
          <w:tcPr>
            <w:tcW w:w="6666" w:type="dxa"/>
            <w:vAlign w:val="center"/>
          </w:tcPr>
          <w:p w14:paraId="4230B3EE" w14:textId="3C675470" w:rsidR="00260937" w:rsidRDefault="00260937" w:rsidP="000F1C6D">
            <w:pPr>
              <w:spacing w:line="460" w:lineRule="exact"/>
              <w:rPr>
                <w:rFonts w:asciiTheme="minorEastAsia" w:hAnsiTheme="minorEastAsia" w:cs="Arial Unicode MS"/>
                <w:strike/>
                <w:color w:val="FF0000"/>
                <w:sz w:val="20"/>
              </w:rPr>
            </w:pPr>
            <w:r>
              <w:rPr>
                <w:rFonts w:asciiTheme="minorEastAsia" w:hAnsiTheme="minorEastAsia" w:cs="Arial Unicode MS" w:hint="eastAsia"/>
                <w:sz w:val="20"/>
              </w:rPr>
              <w:t>（1）单一用户管理员，无多权限用户</w:t>
            </w:r>
          </w:p>
          <w:p w14:paraId="617388E7" w14:textId="3EB6A7F7" w:rsidR="00260937" w:rsidRDefault="00260937" w:rsidP="000F1C6D">
            <w:pPr>
              <w:spacing w:line="460" w:lineRule="exact"/>
              <w:rPr>
                <w:rFonts w:asciiTheme="minorEastAsia" w:hAnsiTheme="minorEastAsia" w:cs="Arial Unicode MS"/>
                <w:strike/>
                <w:color w:val="FF0000"/>
                <w:sz w:val="20"/>
              </w:rPr>
            </w:pPr>
            <w:r>
              <w:rPr>
                <w:rFonts w:asciiTheme="minorEastAsia" w:hAnsiTheme="minorEastAsia" w:cs="Arial Unicode MS" w:hint="eastAsia"/>
                <w:sz w:val="20"/>
              </w:rPr>
              <w:t>●（2）添加用户：运用非对称加密方式进行用户加密密码，</w:t>
            </w:r>
            <w:r w:rsidR="000F1C6D">
              <w:rPr>
                <w:rFonts w:asciiTheme="minorEastAsia" w:hAnsiTheme="minorEastAsia" w:cs="Arial Unicode MS"/>
                <w:strike/>
                <w:color w:val="FF0000"/>
                <w:sz w:val="20"/>
              </w:rPr>
              <w:t xml:space="preserve"> </w:t>
            </w:r>
          </w:p>
          <w:p w14:paraId="2857DEC9"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●（3）支持检索功能，删除用户等操作无需刷新页面。</w:t>
            </w:r>
          </w:p>
          <w:p w14:paraId="4E0A88D4"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 xml:space="preserve">  （4）支持用户自行修改密码</w:t>
            </w:r>
          </w:p>
        </w:tc>
      </w:tr>
      <w:tr w:rsidR="00260937" w14:paraId="5C8E6438" w14:textId="77777777" w:rsidTr="00E57F19">
        <w:trPr>
          <w:jc w:val="center"/>
        </w:trPr>
        <w:tc>
          <w:tcPr>
            <w:tcW w:w="683" w:type="dxa"/>
            <w:vAlign w:val="center"/>
          </w:tcPr>
          <w:p w14:paraId="20BA17C1" w14:textId="77777777" w:rsidR="00260937" w:rsidRDefault="00260937" w:rsidP="00E57F19">
            <w:pPr>
              <w:pStyle w:val="Style20"/>
              <w:spacing w:line="360" w:lineRule="auto"/>
              <w:ind w:firstLineChars="0" w:firstLine="0"/>
              <w:jc w:val="center"/>
              <w:rPr>
                <w:rFonts w:asciiTheme="minorEastAsia" w:eastAsiaTheme="minorEastAsia" w:hAnsiTheme="minorEastAsia" w:cs="Arial Unicode MS"/>
                <w:sz w:val="20"/>
              </w:rPr>
            </w:pPr>
            <w:r>
              <w:rPr>
                <w:rFonts w:asciiTheme="minorEastAsia" w:eastAsiaTheme="minorEastAsia" w:hAnsiTheme="minorEastAsia" w:cs="Arial Unicode MS" w:hint="eastAsia"/>
                <w:sz w:val="20"/>
              </w:rPr>
              <w:t>2</w:t>
            </w:r>
          </w:p>
        </w:tc>
        <w:tc>
          <w:tcPr>
            <w:tcW w:w="1275" w:type="dxa"/>
            <w:vAlign w:val="center"/>
          </w:tcPr>
          <w:p w14:paraId="1E2E1A49" w14:textId="77777777" w:rsidR="00260937" w:rsidRDefault="00260937" w:rsidP="00E57F19">
            <w:pPr>
              <w:pStyle w:val="Style20"/>
              <w:spacing w:line="360" w:lineRule="auto"/>
              <w:ind w:firstLineChars="0" w:firstLine="0"/>
              <w:jc w:val="center"/>
              <w:rPr>
                <w:rFonts w:asciiTheme="minorEastAsia" w:eastAsiaTheme="minorEastAsia" w:hAnsiTheme="minorEastAsia" w:cs="Arial Unicode MS"/>
                <w:sz w:val="20"/>
              </w:rPr>
            </w:pPr>
            <w:r>
              <w:rPr>
                <w:rFonts w:asciiTheme="minorEastAsia" w:eastAsiaTheme="minorEastAsia" w:hAnsiTheme="minorEastAsia" w:cs="Arial Unicode MS" w:hint="eastAsia"/>
                <w:sz w:val="20"/>
              </w:rPr>
              <w:t>上传数据</w:t>
            </w:r>
          </w:p>
        </w:tc>
        <w:tc>
          <w:tcPr>
            <w:tcW w:w="6666" w:type="dxa"/>
            <w:vAlign w:val="center"/>
          </w:tcPr>
          <w:p w14:paraId="69B32DD2"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▲●（1）支持上传excel和csv的格式文件导入，系统需要能够处理长期的附件上</w:t>
            </w:r>
            <w:proofErr w:type="gramStart"/>
            <w:r>
              <w:rPr>
                <w:rFonts w:asciiTheme="minorEastAsia" w:hAnsiTheme="minorEastAsia" w:cs="Arial Unicode MS" w:hint="eastAsia"/>
                <w:sz w:val="20"/>
              </w:rPr>
              <w:t>传带来</w:t>
            </w:r>
            <w:proofErr w:type="gramEnd"/>
            <w:r>
              <w:rPr>
                <w:rFonts w:asciiTheme="minorEastAsia" w:hAnsiTheme="minorEastAsia" w:cs="Arial Unicode MS" w:hint="eastAsia"/>
                <w:sz w:val="20"/>
              </w:rPr>
              <w:t>的存储雅</w:t>
            </w:r>
            <w:proofErr w:type="gramStart"/>
            <w:r>
              <w:rPr>
                <w:rFonts w:asciiTheme="minorEastAsia" w:hAnsiTheme="minorEastAsia" w:cs="Arial Unicode MS" w:hint="eastAsia"/>
                <w:sz w:val="20"/>
              </w:rPr>
              <w:t>莱</w:t>
            </w:r>
            <w:proofErr w:type="gramEnd"/>
            <w:r>
              <w:rPr>
                <w:rFonts w:asciiTheme="minorEastAsia" w:hAnsiTheme="minorEastAsia" w:cs="Arial Unicode MS" w:hint="eastAsia"/>
                <w:sz w:val="20"/>
              </w:rPr>
              <w:t>；系统</w:t>
            </w:r>
            <w:proofErr w:type="gramStart"/>
            <w:r>
              <w:rPr>
                <w:rFonts w:asciiTheme="minorEastAsia" w:hAnsiTheme="minorEastAsia" w:cs="Arial Unicode MS" w:hint="eastAsia"/>
                <w:sz w:val="20"/>
              </w:rPr>
              <w:t>需支持</w:t>
            </w:r>
            <w:proofErr w:type="gramEnd"/>
            <w:r>
              <w:rPr>
                <w:rFonts w:asciiTheme="minorEastAsia" w:hAnsiTheme="minorEastAsia" w:cs="Arial Unicode MS" w:hint="eastAsia"/>
                <w:sz w:val="20"/>
              </w:rPr>
              <w:t>处理数据量大的文件；</w:t>
            </w:r>
            <w:proofErr w:type="gramStart"/>
            <w:r>
              <w:rPr>
                <w:rFonts w:asciiTheme="minorEastAsia" w:hAnsiTheme="minorEastAsia" w:cs="Arial Unicode MS" w:hint="eastAsia"/>
                <w:sz w:val="20"/>
              </w:rPr>
              <w:t>需支持</w:t>
            </w:r>
            <w:proofErr w:type="gramEnd"/>
            <w:r>
              <w:rPr>
                <w:rFonts w:asciiTheme="minorEastAsia" w:hAnsiTheme="minorEastAsia" w:cs="Arial Unicode MS" w:hint="eastAsia"/>
                <w:sz w:val="20"/>
              </w:rPr>
              <w:t>自由选择标题行，选择标题作为数据库的列名。上</w:t>
            </w:r>
            <w:proofErr w:type="gramStart"/>
            <w:r>
              <w:rPr>
                <w:rFonts w:asciiTheme="minorEastAsia" w:hAnsiTheme="minorEastAsia" w:cs="Arial Unicode MS" w:hint="eastAsia"/>
                <w:sz w:val="20"/>
              </w:rPr>
              <w:t>传同时</w:t>
            </w:r>
            <w:proofErr w:type="gramEnd"/>
            <w:r>
              <w:rPr>
                <w:rFonts w:asciiTheme="minorEastAsia" w:hAnsiTheme="minorEastAsia" w:cs="Arial Unicode MS" w:hint="eastAsia"/>
                <w:sz w:val="20"/>
              </w:rPr>
              <w:t>支持修改列名、数据等。</w:t>
            </w:r>
          </w:p>
          <w:p w14:paraId="19F1C030"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▲●（2）支持Mysql、oracle、sqlserver、postgres等数据库导入，读取指定数据。系统需自动处理不同数据库的连接方式、数据类型、读取方式。导入后的数据</w:t>
            </w:r>
            <w:proofErr w:type="gramStart"/>
            <w:r>
              <w:rPr>
                <w:rFonts w:asciiTheme="minorEastAsia" w:hAnsiTheme="minorEastAsia" w:cs="Arial Unicode MS" w:hint="eastAsia"/>
                <w:sz w:val="20"/>
              </w:rPr>
              <w:t>需支持</w:t>
            </w:r>
            <w:proofErr w:type="gramEnd"/>
            <w:r>
              <w:rPr>
                <w:rFonts w:asciiTheme="minorEastAsia" w:hAnsiTheme="minorEastAsia" w:cs="Arial Unicode MS" w:hint="eastAsia"/>
                <w:sz w:val="20"/>
              </w:rPr>
              <w:t>更改，但要保证数据源的数据不被污染。系统需加强数据库的读写速度，保证数据量很大的情况下不会影响读取数据的速度。</w:t>
            </w:r>
          </w:p>
          <w:p w14:paraId="6A669E5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●（3）数据处理：不论上传表格的方式或是数据库形式，数据导入成功后，系统自动存储数据，</w:t>
            </w:r>
            <w:proofErr w:type="gramStart"/>
            <w:r>
              <w:rPr>
                <w:rFonts w:asciiTheme="minorEastAsia" w:hAnsiTheme="minorEastAsia" w:cs="Arial Unicode MS" w:hint="eastAsia"/>
                <w:sz w:val="20"/>
              </w:rPr>
              <w:t>需支持</w:t>
            </w:r>
            <w:proofErr w:type="gramEnd"/>
            <w:r>
              <w:rPr>
                <w:rFonts w:asciiTheme="minorEastAsia" w:hAnsiTheme="minorEastAsia" w:cs="Arial Unicode MS" w:hint="eastAsia"/>
                <w:sz w:val="20"/>
              </w:rPr>
              <w:t>中文存储，需避免重复名称引起服务器冲突，需对数据</w:t>
            </w:r>
            <w:proofErr w:type="gramStart"/>
            <w:r>
              <w:rPr>
                <w:rFonts w:asciiTheme="minorEastAsia" w:hAnsiTheme="minorEastAsia" w:cs="Arial Unicode MS" w:hint="eastAsia"/>
                <w:sz w:val="20"/>
              </w:rPr>
              <w:t>查询做</w:t>
            </w:r>
            <w:proofErr w:type="gramEnd"/>
            <w:r>
              <w:rPr>
                <w:rFonts w:asciiTheme="minorEastAsia" w:hAnsiTheme="minorEastAsia" w:cs="Arial Unicode MS" w:hint="eastAsia"/>
                <w:sz w:val="20"/>
              </w:rPr>
              <w:t>优化，避免大量数据引起的卡顿现象。</w:t>
            </w:r>
          </w:p>
          <w:p w14:paraId="7DD4820F"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▲●（4）支持创建聚合，根据需求将数据源上传的数据表聚合生成新数据表，</w:t>
            </w:r>
            <w:proofErr w:type="gramStart"/>
            <w:r>
              <w:rPr>
                <w:rFonts w:asciiTheme="minorEastAsia" w:hAnsiTheme="minorEastAsia" w:cs="Arial Unicode MS" w:hint="eastAsia"/>
                <w:sz w:val="20"/>
              </w:rPr>
              <w:t>需支持但</w:t>
            </w:r>
            <w:proofErr w:type="gramEnd"/>
            <w:r>
              <w:rPr>
                <w:rFonts w:asciiTheme="minorEastAsia" w:hAnsiTheme="minorEastAsia" w:cs="Arial Unicode MS" w:hint="eastAsia"/>
                <w:sz w:val="20"/>
              </w:rPr>
              <w:t>不限于点选、输入表达式两种方式。</w:t>
            </w:r>
          </w:p>
        </w:tc>
      </w:tr>
      <w:tr w:rsidR="00260937" w14:paraId="2726590D" w14:textId="77777777" w:rsidTr="00E57F19">
        <w:trPr>
          <w:jc w:val="center"/>
        </w:trPr>
        <w:tc>
          <w:tcPr>
            <w:tcW w:w="683" w:type="dxa"/>
            <w:vAlign w:val="center"/>
          </w:tcPr>
          <w:p w14:paraId="5DA7B267"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hint="eastAsia"/>
                <w:sz w:val="20"/>
              </w:rPr>
              <w:t>3</w:t>
            </w:r>
          </w:p>
        </w:tc>
        <w:tc>
          <w:tcPr>
            <w:tcW w:w="1275" w:type="dxa"/>
            <w:vAlign w:val="center"/>
          </w:tcPr>
          <w:p w14:paraId="0573EF24"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hint="eastAsia"/>
                <w:sz w:val="20"/>
              </w:rPr>
              <w:t>图表</w:t>
            </w:r>
          </w:p>
        </w:tc>
        <w:tc>
          <w:tcPr>
            <w:tcW w:w="6666" w:type="dxa"/>
            <w:vAlign w:val="center"/>
          </w:tcPr>
          <w:p w14:paraId="4BA9E3C3"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▲●（1）支持静态图表和动态图表。</w:t>
            </w:r>
          </w:p>
          <w:p w14:paraId="4F9385B5" w14:textId="77777777" w:rsidR="00260937" w:rsidRDefault="00260937" w:rsidP="00E57F19">
            <w:pPr>
              <w:spacing w:line="460" w:lineRule="exact"/>
              <w:ind w:firstLineChars="200" w:firstLine="400"/>
              <w:rPr>
                <w:rFonts w:asciiTheme="minorEastAsia" w:hAnsiTheme="minorEastAsia" w:cs="Arial Unicode MS"/>
                <w:sz w:val="20"/>
              </w:rPr>
            </w:pPr>
            <w:r>
              <w:rPr>
                <w:rFonts w:asciiTheme="minorEastAsia" w:hAnsiTheme="minorEastAsia" w:cs="Arial Unicode MS" w:hint="eastAsia"/>
                <w:sz w:val="20"/>
              </w:rPr>
              <w:t>（2）静态素材支持图片下载。</w:t>
            </w:r>
          </w:p>
          <w:p w14:paraId="697D50BC"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▲●（3）图表支持但不限于雷达图、漏斗图、折线图、饼图、柱状图，支</w:t>
            </w:r>
            <w:r>
              <w:rPr>
                <w:rFonts w:asciiTheme="minorEastAsia" w:hAnsiTheme="minorEastAsia" w:cs="Arial Unicode MS" w:hint="eastAsia"/>
                <w:sz w:val="20"/>
              </w:rPr>
              <w:lastRenderedPageBreak/>
              <w:t>持自定义样式，包括但不限于颜色、文字展示。</w:t>
            </w:r>
          </w:p>
          <w:p w14:paraId="078F304A" w14:textId="77777777" w:rsidR="00260937" w:rsidRDefault="00260937" w:rsidP="00E57F19">
            <w:pPr>
              <w:spacing w:line="460" w:lineRule="exact"/>
              <w:ind w:firstLineChars="200" w:firstLine="400"/>
              <w:rPr>
                <w:rFonts w:asciiTheme="minorEastAsia" w:hAnsiTheme="minorEastAsia" w:cs="Arial Unicode MS"/>
                <w:sz w:val="20"/>
              </w:rPr>
            </w:pPr>
            <w:r>
              <w:rPr>
                <w:rFonts w:asciiTheme="minorEastAsia" w:hAnsiTheme="minorEastAsia" w:cs="Arial Unicode MS" w:hint="eastAsia"/>
                <w:sz w:val="20"/>
              </w:rPr>
              <w:t>（4）图表支持插入富文本编辑器编辑生成图文素材，并提供复制链接功能。</w:t>
            </w:r>
          </w:p>
          <w:p w14:paraId="1B3C414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▲●（5）动态图表支持设置唯一字段，通常为学/工号，用于身份的唯一识别。</w:t>
            </w:r>
          </w:p>
          <w:p w14:paraId="71A0213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 xml:space="preserve">▲ </w:t>
            </w:r>
            <w:r>
              <w:rPr>
                <w:rFonts w:asciiTheme="minorEastAsia" w:hAnsiTheme="minorEastAsia" w:cs="Arial Unicode MS"/>
                <w:sz w:val="20"/>
              </w:rPr>
              <w:t xml:space="preserve"> </w:t>
            </w:r>
            <w:r>
              <w:rPr>
                <w:rFonts w:asciiTheme="minorEastAsia" w:hAnsiTheme="minorEastAsia" w:cs="Arial Unicode MS" w:hint="eastAsia"/>
                <w:sz w:val="20"/>
              </w:rPr>
              <w:t>（6）图表展示支持根据界面自动适应大小，避免遮挡或显示不全现象。</w:t>
            </w:r>
          </w:p>
        </w:tc>
      </w:tr>
    </w:tbl>
    <w:bookmarkEnd w:id="365"/>
    <w:p w14:paraId="05331221" w14:textId="77777777" w:rsidR="00260937" w:rsidRDefault="00260937" w:rsidP="00260937">
      <w:pPr>
        <w:pStyle w:val="3"/>
        <w:numPr>
          <w:ilvl w:val="2"/>
          <w:numId w:val="21"/>
        </w:numPr>
        <w:tabs>
          <w:tab w:val="left" w:pos="432"/>
        </w:tabs>
        <w:spacing w:before="240" w:after="60" w:line="360" w:lineRule="auto"/>
      </w:pPr>
      <w:r>
        <w:rPr>
          <w:rFonts w:hint="eastAsia"/>
        </w:rPr>
        <w:lastRenderedPageBreak/>
        <w:t xml:space="preserve"> </w:t>
      </w:r>
      <w:r>
        <w:rPr>
          <w:rFonts w:hint="eastAsia"/>
        </w:rPr>
        <w:t>技术性要求</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75"/>
        <w:gridCol w:w="6666"/>
      </w:tblGrid>
      <w:tr w:rsidR="00260937" w14:paraId="16265740" w14:textId="77777777" w:rsidTr="00E57F19">
        <w:trPr>
          <w:jc w:val="center"/>
        </w:trPr>
        <w:tc>
          <w:tcPr>
            <w:tcW w:w="683" w:type="dxa"/>
            <w:vAlign w:val="center"/>
          </w:tcPr>
          <w:p w14:paraId="134B3DA1" w14:textId="77777777" w:rsidR="00260937" w:rsidRDefault="00260937" w:rsidP="00E57F19">
            <w:pPr>
              <w:spacing w:line="360" w:lineRule="auto"/>
              <w:jc w:val="center"/>
              <w:rPr>
                <w:rFonts w:asciiTheme="minorEastAsia" w:hAnsiTheme="minorEastAsia" w:cs="Arial Unicode MS"/>
                <w:kern w:val="0"/>
                <w:sz w:val="20"/>
                <w:szCs w:val="21"/>
              </w:rPr>
            </w:pPr>
            <w:r>
              <w:rPr>
                <w:rFonts w:asciiTheme="minorEastAsia" w:hAnsiTheme="minorEastAsia" w:cs="Arial Unicode MS" w:hint="eastAsia"/>
                <w:kern w:val="0"/>
                <w:sz w:val="20"/>
                <w:szCs w:val="21"/>
              </w:rPr>
              <w:t>序号</w:t>
            </w:r>
          </w:p>
        </w:tc>
        <w:tc>
          <w:tcPr>
            <w:tcW w:w="1275" w:type="dxa"/>
            <w:vAlign w:val="center"/>
          </w:tcPr>
          <w:p w14:paraId="48880176" w14:textId="77777777" w:rsidR="00260937" w:rsidRDefault="00260937" w:rsidP="00E57F19">
            <w:pPr>
              <w:spacing w:line="360" w:lineRule="auto"/>
              <w:jc w:val="center"/>
              <w:rPr>
                <w:rFonts w:asciiTheme="minorEastAsia" w:hAnsiTheme="minorEastAsia" w:cs="Arial Unicode MS"/>
                <w:kern w:val="0"/>
                <w:sz w:val="20"/>
                <w:szCs w:val="21"/>
              </w:rPr>
            </w:pPr>
            <w:r>
              <w:rPr>
                <w:rFonts w:asciiTheme="minorEastAsia" w:hAnsiTheme="minorEastAsia" w:cs="Arial Unicode MS" w:hint="eastAsia"/>
                <w:kern w:val="0"/>
                <w:sz w:val="20"/>
                <w:szCs w:val="21"/>
              </w:rPr>
              <w:t>内容</w:t>
            </w:r>
          </w:p>
        </w:tc>
        <w:tc>
          <w:tcPr>
            <w:tcW w:w="6666" w:type="dxa"/>
            <w:vAlign w:val="center"/>
          </w:tcPr>
          <w:p w14:paraId="24ACD9A5" w14:textId="77777777" w:rsidR="00260937" w:rsidRDefault="00260937" w:rsidP="00E57F19">
            <w:pPr>
              <w:spacing w:line="360" w:lineRule="auto"/>
              <w:jc w:val="center"/>
              <w:rPr>
                <w:rFonts w:asciiTheme="minorEastAsia" w:hAnsiTheme="minorEastAsia" w:cs="Arial Unicode MS"/>
                <w:kern w:val="0"/>
                <w:sz w:val="20"/>
                <w:szCs w:val="21"/>
              </w:rPr>
            </w:pPr>
            <w:r>
              <w:rPr>
                <w:rFonts w:asciiTheme="minorEastAsia" w:hAnsiTheme="minorEastAsia" w:cs="Arial Unicode MS" w:hint="eastAsia"/>
                <w:kern w:val="0"/>
                <w:sz w:val="20"/>
                <w:szCs w:val="21"/>
              </w:rPr>
              <w:t>描述</w:t>
            </w:r>
          </w:p>
        </w:tc>
      </w:tr>
      <w:tr w:rsidR="00260937" w14:paraId="3A713129" w14:textId="77777777" w:rsidTr="00E57F19">
        <w:trPr>
          <w:jc w:val="center"/>
        </w:trPr>
        <w:tc>
          <w:tcPr>
            <w:tcW w:w="683" w:type="dxa"/>
            <w:vAlign w:val="center"/>
          </w:tcPr>
          <w:p w14:paraId="57EDF097" w14:textId="77777777" w:rsidR="00260937" w:rsidRDefault="00260937" w:rsidP="00E57F19">
            <w:pPr>
              <w:spacing w:line="360" w:lineRule="auto"/>
              <w:jc w:val="center"/>
              <w:rPr>
                <w:rFonts w:asciiTheme="minorEastAsia" w:hAnsiTheme="minorEastAsia" w:cs="Arial Unicode MS"/>
                <w:sz w:val="20"/>
              </w:rPr>
            </w:pPr>
            <w:r>
              <w:rPr>
                <w:rFonts w:asciiTheme="minorEastAsia" w:hAnsiTheme="minorEastAsia" w:cs="Arial Unicode MS"/>
                <w:sz w:val="20"/>
              </w:rPr>
              <w:t>1</w:t>
            </w:r>
          </w:p>
        </w:tc>
        <w:tc>
          <w:tcPr>
            <w:tcW w:w="1275" w:type="dxa"/>
            <w:vAlign w:val="center"/>
          </w:tcPr>
          <w:p w14:paraId="5E33AF7D" w14:textId="77777777" w:rsidR="00260937" w:rsidRDefault="00260937" w:rsidP="00E57F19">
            <w:pPr>
              <w:spacing w:line="360" w:lineRule="auto"/>
              <w:jc w:val="center"/>
              <w:rPr>
                <w:rFonts w:asciiTheme="minorEastAsia" w:hAnsiTheme="minorEastAsia" w:cs="Arial Unicode MS"/>
                <w:sz w:val="20"/>
              </w:rPr>
            </w:pPr>
            <w:r>
              <w:rPr>
                <w:rFonts w:asciiTheme="minorEastAsia" w:hAnsiTheme="minorEastAsia" w:cs="Arial Unicode MS" w:hint="eastAsia"/>
                <w:sz w:val="20"/>
              </w:rPr>
              <w:t>安全要求</w:t>
            </w:r>
          </w:p>
        </w:tc>
        <w:tc>
          <w:tcPr>
            <w:tcW w:w="6666" w:type="dxa"/>
            <w:vAlign w:val="center"/>
          </w:tcPr>
          <w:p w14:paraId="7FE0380E"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1</w:t>
            </w:r>
            <w:r>
              <w:rPr>
                <w:rFonts w:asciiTheme="minorEastAsia" w:hAnsiTheme="minorEastAsia" w:cs="Arial Unicode MS" w:hint="eastAsia"/>
                <w:sz w:val="20"/>
              </w:rPr>
              <w:t>）提供详细的用户及管理员使用系统的登录日志与操作日志。</w:t>
            </w:r>
          </w:p>
          <w:p w14:paraId="57D375A2"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2</w:t>
            </w:r>
            <w:r>
              <w:rPr>
                <w:rFonts w:asciiTheme="minorEastAsia" w:hAnsiTheme="minorEastAsia" w:cs="Arial Unicode MS" w:hint="eastAsia"/>
                <w:sz w:val="20"/>
              </w:rPr>
              <w:t>）应使用加密算法对程序源代码进行加密，防止文件篡改。</w:t>
            </w:r>
          </w:p>
          <w:p w14:paraId="6654AE20"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3</w:t>
            </w:r>
            <w:r>
              <w:rPr>
                <w:rFonts w:asciiTheme="minorEastAsia" w:hAnsiTheme="minorEastAsia" w:cs="Arial Unicode MS" w:hint="eastAsia"/>
                <w:sz w:val="20"/>
              </w:rPr>
              <w:t>）全系统页面必须使用HTTPS，系统支持SSL证书。</w:t>
            </w:r>
          </w:p>
          <w:p w14:paraId="59A8FF8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4</w:t>
            </w:r>
            <w:r>
              <w:rPr>
                <w:rFonts w:asciiTheme="minorEastAsia" w:hAnsiTheme="minorEastAsia" w:cs="Arial Unicode MS" w:hint="eastAsia"/>
                <w:sz w:val="20"/>
              </w:rPr>
              <w:t>）采取前后端分离技术，使用MVVM架构模式或类似兼容的架构，前后端分离，保障应用操作的响应效率，提高用户体验。</w:t>
            </w:r>
          </w:p>
          <w:p w14:paraId="435ED7B2"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5</w:t>
            </w:r>
            <w:r>
              <w:rPr>
                <w:rFonts w:asciiTheme="minorEastAsia" w:hAnsiTheme="minorEastAsia" w:cs="Arial Unicode MS" w:hint="eastAsia"/>
                <w:sz w:val="20"/>
              </w:rPr>
              <w:t>）实现数据内外网隔离，校园数据交互务必</w:t>
            </w:r>
            <w:proofErr w:type="gramStart"/>
            <w:r>
              <w:rPr>
                <w:rFonts w:asciiTheme="minorEastAsia" w:hAnsiTheme="minorEastAsia" w:cs="Arial Unicode MS" w:hint="eastAsia"/>
                <w:sz w:val="20"/>
              </w:rPr>
              <w:t>在内网</w:t>
            </w:r>
            <w:proofErr w:type="gramEnd"/>
            <w:r>
              <w:rPr>
                <w:rFonts w:asciiTheme="minorEastAsia" w:hAnsiTheme="minorEastAsia" w:cs="Arial Unicode MS" w:hint="eastAsia"/>
                <w:sz w:val="20"/>
              </w:rPr>
              <w:t>进行数据交互，仅有前端服务器对公网提供服务。</w:t>
            </w:r>
          </w:p>
          <w:p w14:paraId="2885ADB8"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6</w:t>
            </w:r>
            <w:r>
              <w:rPr>
                <w:rFonts w:asciiTheme="minorEastAsia" w:hAnsiTheme="minorEastAsia" w:cs="Arial Unicode MS" w:hint="eastAsia"/>
                <w:sz w:val="20"/>
              </w:rPr>
              <w:t>）提供全面的系统安全策略实施，包括系统完善的用户及权限管理、用户身份认证策略以防非法用户入侵。</w:t>
            </w:r>
          </w:p>
          <w:p w14:paraId="2B662E75"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 （</w:t>
            </w:r>
            <w:r>
              <w:rPr>
                <w:rFonts w:asciiTheme="minorEastAsia" w:hAnsiTheme="minorEastAsia" w:cs="Arial Unicode MS"/>
                <w:sz w:val="20"/>
              </w:rPr>
              <w:t>7</w:t>
            </w:r>
            <w:r>
              <w:rPr>
                <w:rFonts w:asciiTheme="minorEastAsia" w:hAnsiTheme="minorEastAsia" w:cs="Arial Unicode MS" w:hint="eastAsia"/>
                <w:sz w:val="20"/>
              </w:rPr>
              <w:t>）对系统的保密数据进行Zend加密或类似的兼容技术，系统防止SQL注入等的攻击机制。</w:t>
            </w:r>
          </w:p>
          <w:p w14:paraId="0A110457"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8</w:t>
            </w:r>
            <w:r>
              <w:rPr>
                <w:rFonts w:asciiTheme="minorEastAsia" w:hAnsiTheme="minorEastAsia" w:cs="Arial Unicode MS" w:hint="eastAsia"/>
                <w:sz w:val="20"/>
              </w:rPr>
              <w:t>）所有在通信过程中使用的密钥、算法均支持升级，从而持续保持系统的安全性。</w:t>
            </w:r>
          </w:p>
          <w:p w14:paraId="49E03C2C"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9</w:t>
            </w:r>
            <w:r>
              <w:rPr>
                <w:rFonts w:asciiTheme="minorEastAsia" w:hAnsiTheme="minorEastAsia" w:cs="Arial Unicode MS" w:hint="eastAsia"/>
                <w:sz w:val="20"/>
              </w:rPr>
              <w:t>）部署方式支持主从及主备模式。</w:t>
            </w:r>
          </w:p>
        </w:tc>
      </w:tr>
      <w:tr w:rsidR="00260937" w14:paraId="6509A7D2" w14:textId="77777777" w:rsidTr="00E57F19">
        <w:trPr>
          <w:jc w:val="center"/>
        </w:trPr>
        <w:tc>
          <w:tcPr>
            <w:tcW w:w="683" w:type="dxa"/>
            <w:vAlign w:val="center"/>
          </w:tcPr>
          <w:p w14:paraId="2377CF2F"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t>2</w:t>
            </w:r>
          </w:p>
        </w:tc>
        <w:tc>
          <w:tcPr>
            <w:tcW w:w="1275" w:type="dxa"/>
            <w:vAlign w:val="center"/>
          </w:tcPr>
          <w:p w14:paraId="4653F705"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稳定性要求</w:t>
            </w:r>
          </w:p>
        </w:tc>
        <w:tc>
          <w:tcPr>
            <w:tcW w:w="6666" w:type="dxa"/>
            <w:vAlign w:val="center"/>
          </w:tcPr>
          <w:p w14:paraId="1E385675"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（1）系统应具有较高的稳定性，要求能够支持连续的数据采集、业务管理、数据传输、查询、统计分析任务。</w:t>
            </w:r>
          </w:p>
          <w:p w14:paraId="72597F99"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（2）系统软件具有完善的数据备份机制和故障恢复机制，在发生软件或硬件故障时不会丢失或损坏数据，并能实现快速的故障恢复；历史数据保存时间不少于3个月。</w:t>
            </w:r>
          </w:p>
          <w:p w14:paraId="6E80FA27"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（3）需详细说明系统稳定性设计的内容与措施。</w:t>
            </w:r>
          </w:p>
        </w:tc>
      </w:tr>
      <w:tr w:rsidR="00260937" w14:paraId="08CE40F9" w14:textId="77777777" w:rsidTr="00E57F19">
        <w:trPr>
          <w:jc w:val="center"/>
        </w:trPr>
        <w:tc>
          <w:tcPr>
            <w:tcW w:w="683" w:type="dxa"/>
            <w:vAlign w:val="center"/>
          </w:tcPr>
          <w:p w14:paraId="3E7814A8"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t>3</w:t>
            </w:r>
          </w:p>
        </w:tc>
        <w:tc>
          <w:tcPr>
            <w:tcW w:w="1275" w:type="dxa"/>
            <w:vAlign w:val="center"/>
          </w:tcPr>
          <w:p w14:paraId="1FBD440E"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可靠性要求</w:t>
            </w:r>
          </w:p>
        </w:tc>
        <w:tc>
          <w:tcPr>
            <w:tcW w:w="6666" w:type="dxa"/>
            <w:vAlign w:val="center"/>
          </w:tcPr>
          <w:p w14:paraId="3AE88A74"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（1）系统能够7×24小时稳定运行，应提供完善可靠的架构设计方案，以</w:t>
            </w:r>
            <w:r>
              <w:rPr>
                <w:rFonts w:asciiTheme="minorEastAsia" w:hAnsiTheme="minorEastAsia" w:cs="Arial Unicode MS" w:hint="eastAsia"/>
                <w:sz w:val="20"/>
              </w:rPr>
              <w:lastRenderedPageBreak/>
              <w:t>保证系统的可靠性及稳定性。</w:t>
            </w:r>
          </w:p>
          <w:p w14:paraId="061454EB"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（2）网站域名与图片域名分离部署。</w:t>
            </w:r>
          </w:p>
          <w:p w14:paraId="550A678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（3）所有在通信过程中使用的密钥、算法，其生成、分发、使用和销毁均遵循密钥管理分发体系要求，防止人为接触和密钥算法的泄露。</w:t>
            </w:r>
          </w:p>
          <w:p w14:paraId="0B31992E"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（4）数据库应采用主流关系型数据库，如</w:t>
            </w:r>
            <w:r>
              <w:rPr>
                <w:rFonts w:asciiTheme="minorEastAsia" w:hAnsiTheme="minorEastAsia" w:cs="Arial Unicode MS"/>
                <w:sz w:val="20"/>
              </w:rPr>
              <w:t>PostgreSQL</w:t>
            </w:r>
            <w:r>
              <w:rPr>
                <w:rFonts w:asciiTheme="minorEastAsia" w:hAnsiTheme="minorEastAsia" w:cs="Arial Unicode MS" w:hint="eastAsia"/>
                <w:sz w:val="20"/>
              </w:rPr>
              <w:t>、</w:t>
            </w:r>
            <w:r>
              <w:rPr>
                <w:rFonts w:asciiTheme="minorEastAsia" w:hAnsiTheme="minorEastAsia" w:cs="Arial Unicode MS"/>
                <w:sz w:val="20"/>
              </w:rPr>
              <w:t>MySQL</w:t>
            </w:r>
            <w:r>
              <w:rPr>
                <w:rFonts w:asciiTheme="minorEastAsia" w:hAnsiTheme="minorEastAsia" w:cs="Arial Unicode MS" w:hint="eastAsia"/>
                <w:sz w:val="20"/>
              </w:rPr>
              <w:t>、Oracle等，支持调用主流</w:t>
            </w:r>
            <w:proofErr w:type="gramStart"/>
            <w:r>
              <w:rPr>
                <w:rFonts w:asciiTheme="minorEastAsia" w:hAnsiTheme="minorEastAsia" w:cs="Arial Unicode MS" w:hint="eastAsia"/>
                <w:sz w:val="20"/>
              </w:rPr>
              <w:t>公有云</w:t>
            </w:r>
            <w:proofErr w:type="gramEnd"/>
            <w:r>
              <w:rPr>
                <w:rFonts w:asciiTheme="minorEastAsia" w:hAnsiTheme="minorEastAsia" w:cs="Arial Unicode MS" w:hint="eastAsia"/>
                <w:sz w:val="20"/>
              </w:rPr>
              <w:t>数据库服务。</w:t>
            </w:r>
          </w:p>
        </w:tc>
      </w:tr>
      <w:tr w:rsidR="00260937" w14:paraId="3CFB568F" w14:textId="77777777" w:rsidTr="00E57F19">
        <w:trPr>
          <w:jc w:val="center"/>
        </w:trPr>
        <w:tc>
          <w:tcPr>
            <w:tcW w:w="683" w:type="dxa"/>
            <w:vAlign w:val="center"/>
          </w:tcPr>
          <w:p w14:paraId="6B9F39F7"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lastRenderedPageBreak/>
              <w:t>4</w:t>
            </w:r>
          </w:p>
        </w:tc>
        <w:tc>
          <w:tcPr>
            <w:tcW w:w="1275" w:type="dxa"/>
            <w:vAlign w:val="center"/>
          </w:tcPr>
          <w:p w14:paraId="567FAAB2"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扩展性要求</w:t>
            </w:r>
          </w:p>
        </w:tc>
        <w:tc>
          <w:tcPr>
            <w:tcW w:w="6666" w:type="dxa"/>
            <w:vAlign w:val="center"/>
          </w:tcPr>
          <w:p w14:paraId="7AC45324"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（1）以独立用户中心为基础建设，不受限于任何第三方系统。</w:t>
            </w:r>
          </w:p>
          <w:p w14:paraId="58B67C2B"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▲●（2）</w:t>
            </w:r>
            <w:proofErr w:type="gramStart"/>
            <w:r>
              <w:rPr>
                <w:rFonts w:asciiTheme="minorEastAsia" w:hAnsiTheme="minorEastAsia" w:cs="Arial Unicode MS" w:hint="eastAsia"/>
                <w:sz w:val="20"/>
              </w:rPr>
              <w:t>支撑微信企业</w:t>
            </w:r>
            <w:proofErr w:type="gramEnd"/>
            <w:r>
              <w:rPr>
                <w:rFonts w:asciiTheme="minorEastAsia" w:hAnsiTheme="minorEastAsia" w:cs="Arial Unicode MS" w:hint="eastAsia"/>
                <w:sz w:val="20"/>
              </w:rPr>
              <w:t>号服务或企业微信，同时能支持</w:t>
            </w:r>
            <w:proofErr w:type="gramStart"/>
            <w:r>
              <w:rPr>
                <w:rFonts w:asciiTheme="minorEastAsia" w:hAnsiTheme="minorEastAsia" w:cs="Arial Unicode MS" w:hint="eastAsia"/>
                <w:sz w:val="20"/>
              </w:rPr>
              <w:t>其他第三</w:t>
            </w:r>
            <w:proofErr w:type="gramEnd"/>
            <w:r>
              <w:rPr>
                <w:rFonts w:asciiTheme="minorEastAsia" w:hAnsiTheme="minorEastAsia" w:cs="Arial Unicode MS" w:hint="eastAsia"/>
                <w:sz w:val="20"/>
              </w:rPr>
              <w:t>方渠道。</w:t>
            </w:r>
          </w:p>
          <w:p w14:paraId="6BC673A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（3）提供标准的API接口，接口方式涵盖（Http、Soap等）。</w:t>
            </w:r>
          </w:p>
          <w:p w14:paraId="374EEAEA"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（4）系统能够处理校内多种不同业务，不受业务内容限制。</w:t>
            </w:r>
          </w:p>
          <w:p w14:paraId="6996DD8F"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（5）充分考虑本项目在后续运行、管理过程中的业务功能扩展以及性能扩展的要求。在充分满足当前业务需求的基础上，能够为第三方软件提供相关接口，以确保系统可满足后续业务发展需要。</w:t>
            </w:r>
          </w:p>
          <w:p w14:paraId="5BBEACE3"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（6）支持集群部署方式，任何节点环节均支持平行可扩展。</w:t>
            </w:r>
          </w:p>
        </w:tc>
      </w:tr>
      <w:tr w:rsidR="00260937" w14:paraId="6236B224" w14:textId="77777777" w:rsidTr="00E57F19">
        <w:trPr>
          <w:jc w:val="center"/>
        </w:trPr>
        <w:tc>
          <w:tcPr>
            <w:tcW w:w="683" w:type="dxa"/>
            <w:vAlign w:val="center"/>
          </w:tcPr>
          <w:p w14:paraId="11347A7A"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t>5</w:t>
            </w:r>
          </w:p>
        </w:tc>
        <w:tc>
          <w:tcPr>
            <w:tcW w:w="1275" w:type="dxa"/>
            <w:vAlign w:val="center"/>
          </w:tcPr>
          <w:p w14:paraId="254B5B96"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高并发要求</w:t>
            </w:r>
          </w:p>
        </w:tc>
        <w:tc>
          <w:tcPr>
            <w:tcW w:w="6666" w:type="dxa"/>
            <w:vAlign w:val="center"/>
          </w:tcPr>
          <w:p w14:paraId="570544FC"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1</w:t>
            </w:r>
            <w:r>
              <w:rPr>
                <w:rFonts w:asciiTheme="minorEastAsia" w:hAnsiTheme="minorEastAsia" w:cs="Arial Unicode MS" w:hint="eastAsia"/>
                <w:sz w:val="20"/>
              </w:rPr>
              <w:t>）用户支持不少于</w:t>
            </w:r>
            <w:r>
              <w:rPr>
                <w:rFonts w:asciiTheme="minorEastAsia" w:hAnsiTheme="minorEastAsia" w:cs="Arial Unicode MS"/>
                <w:sz w:val="20"/>
              </w:rPr>
              <w:t>10</w:t>
            </w:r>
            <w:r>
              <w:rPr>
                <w:rFonts w:asciiTheme="minorEastAsia" w:hAnsiTheme="minorEastAsia" w:cs="Arial Unicode MS" w:hint="eastAsia"/>
                <w:sz w:val="20"/>
              </w:rPr>
              <w:t>万人注册及使用，不设置上限人数。要求并发数不少于</w:t>
            </w:r>
            <w:r>
              <w:rPr>
                <w:rFonts w:asciiTheme="minorEastAsia" w:hAnsiTheme="minorEastAsia" w:cs="Arial Unicode MS"/>
                <w:sz w:val="20"/>
              </w:rPr>
              <w:t>2000</w:t>
            </w:r>
            <w:r>
              <w:rPr>
                <w:rFonts w:asciiTheme="minorEastAsia" w:hAnsiTheme="minorEastAsia" w:cs="Arial Unicode MS" w:hint="eastAsia"/>
                <w:sz w:val="20"/>
              </w:rPr>
              <w:t>人、在线人数不少于</w:t>
            </w:r>
            <w:r>
              <w:rPr>
                <w:rFonts w:asciiTheme="minorEastAsia" w:hAnsiTheme="minorEastAsia" w:cs="Arial Unicode MS"/>
                <w:sz w:val="20"/>
              </w:rPr>
              <w:t>20000</w:t>
            </w:r>
            <w:r>
              <w:rPr>
                <w:rFonts w:asciiTheme="minorEastAsia" w:hAnsiTheme="minorEastAsia" w:cs="Arial Unicode MS" w:hint="eastAsia"/>
                <w:sz w:val="20"/>
              </w:rPr>
              <w:t>人，在此数据量的情况下，系统应具有高并发处理支持能力，满足在某一时段集中进行数据采集、业务管理、数据传输、查询、统计分析的需要。</w:t>
            </w:r>
          </w:p>
          <w:p w14:paraId="003459EF"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2</w:t>
            </w:r>
            <w:r>
              <w:rPr>
                <w:rFonts w:asciiTheme="minorEastAsia" w:hAnsiTheme="minorEastAsia" w:cs="Arial Unicode MS" w:hint="eastAsia"/>
                <w:sz w:val="20"/>
              </w:rPr>
              <w:t>）开发语言需使用</w:t>
            </w:r>
            <w:r>
              <w:rPr>
                <w:rFonts w:asciiTheme="minorEastAsia" w:hAnsiTheme="minorEastAsia" w:cs="Arial Unicode MS"/>
                <w:sz w:val="20"/>
              </w:rPr>
              <w:t>PHP</w:t>
            </w:r>
            <w:r>
              <w:rPr>
                <w:rFonts w:asciiTheme="minorEastAsia" w:hAnsiTheme="minorEastAsia" w:cs="Arial Unicode MS" w:hint="eastAsia"/>
                <w:sz w:val="20"/>
              </w:rPr>
              <w:t>、</w:t>
            </w:r>
            <w:r>
              <w:rPr>
                <w:rFonts w:asciiTheme="minorEastAsia" w:hAnsiTheme="minorEastAsia" w:cs="Arial Unicode MS"/>
                <w:sz w:val="20"/>
              </w:rPr>
              <w:t>Python</w:t>
            </w:r>
            <w:r>
              <w:rPr>
                <w:rFonts w:asciiTheme="minorEastAsia" w:hAnsiTheme="minorEastAsia" w:cs="Arial Unicode MS" w:hint="eastAsia"/>
                <w:sz w:val="20"/>
              </w:rPr>
              <w:t>或</w:t>
            </w:r>
            <w:r>
              <w:rPr>
                <w:rFonts w:asciiTheme="minorEastAsia" w:hAnsiTheme="minorEastAsia" w:cs="Arial Unicode MS"/>
                <w:sz w:val="20"/>
              </w:rPr>
              <w:t>Ruby</w:t>
            </w:r>
          </w:p>
          <w:p w14:paraId="736AC5E4"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3</w:t>
            </w:r>
            <w:r>
              <w:rPr>
                <w:rFonts w:asciiTheme="minorEastAsia" w:hAnsiTheme="minorEastAsia" w:cs="Arial Unicode MS" w:hint="eastAsia"/>
                <w:sz w:val="20"/>
              </w:rPr>
              <w:t>）高并发场景</w:t>
            </w:r>
            <w:proofErr w:type="gramStart"/>
            <w:r>
              <w:rPr>
                <w:rFonts w:asciiTheme="minorEastAsia" w:hAnsiTheme="minorEastAsia" w:cs="Arial Unicode MS" w:hint="eastAsia"/>
                <w:sz w:val="20"/>
              </w:rPr>
              <w:t>需支持</w:t>
            </w:r>
            <w:proofErr w:type="gramEnd"/>
            <w:r>
              <w:rPr>
                <w:rFonts w:asciiTheme="minorEastAsia" w:hAnsiTheme="minorEastAsia" w:cs="Arial Unicode MS" w:hint="eastAsia"/>
                <w:sz w:val="20"/>
              </w:rPr>
              <w:t>使用</w:t>
            </w:r>
            <w:r>
              <w:rPr>
                <w:rFonts w:asciiTheme="minorEastAsia" w:hAnsiTheme="minorEastAsia" w:cs="Arial Unicode MS"/>
                <w:sz w:val="20"/>
              </w:rPr>
              <w:t>Lua</w:t>
            </w:r>
            <w:r>
              <w:rPr>
                <w:rFonts w:asciiTheme="minorEastAsia" w:hAnsiTheme="minorEastAsia" w:cs="Arial Unicode MS" w:hint="eastAsia"/>
                <w:sz w:val="20"/>
              </w:rPr>
              <w:t>或者</w:t>
            </w:r>
            <w:r>
              <w:rPr>
                <w:rFonts w:asciiTheme="minorEastAsia" w:hAnsiTheme="minorEastAsia" w:cs="Arial Unicode MS"/>
                <w:sz w:val="20"/>
              </w:rPr>
              <w:t>Nodejs</w:t>
            </w:r>
          </w:p>
        </w:tc>
      </w:tr>
      <w:tr w:rsidR="00260937" w14:paraId="45745D8A" w14:textId="77777777" w:rsidTr="00E57F19">
        <w:trPr>
          <w:jc w:val="center"/>
        </w:trPr>
        <w:tc>
          <w:tcPr>
            <w:tcW w:w="683" w:type="dxa"/>
            <w:vAlign w:val="center"/>
          </w:tcPr>
          <w:p w14:paraId="675CF01C"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t>6</w:t>
            </w:r>
          </w:p>
        </w:tc>
        <w:tc>
          <w:tcPr>
            <w:tcW w:w="1275" w:type="dxa"/>
            <w:vAlign w:val="center"/>
          </w:tcPr>
          <w:p w14:paraId="737444A0"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维护性要求</w:t>
            </w:r>
          </w:p>
        </w:tc>
        <w:tc>
          <w:tcPr>
            <w:tcW w:w="6666" w:type="dxa"/>
            <w:vAlign w:val="center"/>
          </w:tcPr>
          <w:p w14:paraId="4E79A1E3"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需使用</w:t>
            </w:r>
            <w:r>
              <w:rPr>
                <w:rFonts w:asciiTheme="minorEastAsia" w:hAnsiTheme="minorEastAsia" w:cs="Arial Unicode MS"/>
                <w:sz w:val="20"/>
              </w:rPr>
              <w:t>OpenResty</w:t>
            </w:r>
            <w:r>
              <w:rPr>
                <w:rFonts w:asciiTheme="minorEastAsia" w:hAnsiTheme="minorEastAsia" w:cs="Arial Unicode MS" w:hint="eastAsia"/>
                <w:sz w:val="20"/>
              </w:rPr>
              <w:t>作为自动化程序部署方式。</w:t>
            </w:r>
          </w:p>
          <w:p w14:paraId="2B4473BB"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w:t>
            </w:r>
            <w:proofErr w:type="gramStart"/>
            <w:r>
              <w:rPr>
                <w:rFonts w:asciiTheme="minorEastAsia" w:hAnsiTheme="minorEastAsia" w:cs="Arial Unicode MS" w:hint="eastAsia"/>
                <w:sz w:val="20"/>
              </w:rPr>
              <w:t>公有云部署</w:t>
            </w:r>
            <w:proofErr w:type="gramEnd"/>
            <w:r>
              <w:rPr>
                <w:rFonts w:asciiTheme="minorEastAsia" w:hAnsiTheme="minorEastAsia" w:cs="Arial Unicode MS" w:hint="eastAsia"/>
                <w:sz w:val="20"/>
              </w:rPr>
              <w:t>需要支持A</w:t>
            </w:r>
            <w:r>
              <w:rPr>
                <w:rFonts w:asciiTheme="minorEastAsia" w:hAnsiTheme="minorEastAsia" w:cs="Arial Unicode MS"/>
                <w:sz w:val="20"/>
              </w:rPr>
              <w:t xml:space="preserve">MAZON </w:t>
            </w:r>
            <w:r>
              <w:rPr>
                <w:rFonts w:asciiTheme="minorEastAsia" w:hAnsiTheme="minorEastAsia" w:cs="Arial Unicode MS" w:hint="eastAsia"/>
                <w:sz w:val="20"/>
              </w:rPr>
              <w:t>AWS与私有化部署相结合的方案。</w:t>
            </w:r>
          </w:p>
          <w:p w14:paraId="7C18A6D8"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2</w:t>
            </w:r>
            <w:r>
              <w:rPr>
                <w:rFonts w:asciiTheme="minorEastAsia" w:hAnsiTheme="minorEastAsia" w:cs="Arial Unicode MS" w:hint="eastAsia"/>
                <w:sz w:val="20"/>
              </w:rPr>
              <w:t>）应实现安装系统运维软件，监测服务器CPU、内存、硬盘等的状态。</w:t>
            </w:r>
          </w:p>
          <w:p w14:paraId="58C5AB79"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sz w:val="20"/>
              </w:rPr>
              <w:t>3</w:t>
            </w:r>
            <w:r>
              <w:rPr>
                <w:rFonts w:asciiTheme="minorEastAsia" w:hAnsiTheme="minorEastAsia" w:cs="Arial Unicode MS" w:hint="eastAsia"/>
                <w:sz w:val="20"/>
              </w:rPr>
              <w:t>）系统提供完善的维护信息，支持各模块运行状态的自我诊断功能。</w:t>
            </w:r>
          </w:p>
          <w:p w14:paraId="3250164D"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●（4）系统各模块软件，可以</w:t>
            </w:r>
            <w:proofErr w:type="gramStart"/>
            <w:r>
              <w:rPr>
                <w:rFonts w:asciiTheme="minorEastAsia" w:hAnsiTheme="minorEastAsia" w:cs="Arial Unicode MS" w:hint="eastAsia"/>
                <w:sz w:val="20"/>
              </w:rPr>
              <w:t>独立实现</w:t>
            </w:r>
            <w:proofErr w:type="gramEnd"/>
            <w:r>
              <w:rPr>
                <w:rFonts w:asciiTheme="minorEastAsia" w:hAnsiTheme="minorEastAsia" w:cs="Arial Unicode MS" w:hint="eastAsia"/>
                <w:sz w:val="20"/>
              </w:rPr>
              <w:t>在线升级，系统对于各模块软件版本具备统一管理能力。</w:t>
            </w:r>
          </w:p>
        </w:tc>
      </w:tr>
      <w:tr w:rsidR="00260937" w14:paraId="2D1ACCC1" w14:textId="77777777" w:rsidTr="00E57F19">
        <w:trPr>
          <w:jc w:val="center"/>
        </w:trPr>
        <w:tc>
          <w:tcPr>
            <w:tcW w:w="683" w:type="dxa"/>
            <w:vAlign w:val="center"/>
          </w:tcPr>
          <w:p w14:paraId="1C35619C"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kern w:val="0"/>
                <w:sz w:val="20"/>
              </w:rPr>
              <w:t>7</w:t>
            </w:r>
          </w:p>
        </w:tc>
        <w:tc>
          <w:tcPr>
            <w:tcW w:w="1275" w:type="dxa"/>
            <w:vAlign w:val="center"/>
          </w:tcPr>
          <w:p w14:paraId="46EE556B" w14:textId="77777777" w:rsidR="00260937" w:rsidRDefault="00260937" w:rsidP="00E57F19">
            <w:pPr>
              <w:spacing w:line="360" w:lineRule="auto"/>
              <w:jc w:val="center"/>
              <w:rPr>
                <w:rFonts w:asciiTheme="minorEastAsia" w:hAnsiTheme="minorEastAsia" w:cs="Arial Unicode MS"/>
                <w:kern w:val="0"/>
                <w:sz w:val="20"/>
              </w:rPr>
            </w:pPr>
            <w:r>
              <w:rPr>
                <w:rFonts w:asciiTheme="minorEastAsia" w:hAnsiTheme="minorEastAsia" w:cs="Arial Unicode MS" w:hint="eastAsia"/>
                <w:kern w:val="0"/>
                <w:sz w:val="20"/>
              </w:rPr>
              <w:t>标准化要求</w:t>
            </w:r>
          </w:p>
        </w:tc>
        <w:tc>
          <w:tcPr>
            <w:tcW w:w="6666" w:type="dxa"/>
            <w:vAlign w:val="center"/>
          </w:tcPr>
          <w:p w14:paraId="404FC91B"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（1） 所有系统须符合国家软件工程、信息系统工程最新标准或规范，符合国家信息编码标准，遵循有关国家标准和互联网有关行业规范。</w:t>
            </w:r>
          </w:p>
          <w:p w14:paraId="4FE2E57A"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（2）投标方应提供UI设计标准、视觉规范，前端采用统一的色彩、统一的ICON、风格，一致的配图、插画，达到界面美观，风格统一。</w:t>
            </w:r>
          </w:p>
          <w:p w14:paraId="4E8A5CE6" w14:textId="427277B6"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lastRenderedPageBreak/>
              <w:t>●（3）需与我校</w:t>
            </w:r>
            <w:r w:rsidR="00C102DA">
              <w:rPr>
                <w:rFonts w:asciiTheme="minorEastAsia" w:hAnsiTheme="minorEastAsia" w:cs="Arial Unicode MS" w:hint="eastAsia"/>
                <w:sz w:val="20"/>
              </w:rPr>
              <w:t>信息</w:t>
            </w:r>
            <w:r>
              <w:rPr>
                <w:rFonts w:asciiTheme="minorEastAsia" w:hAnsiTheme="minorEastAsia" w:cs="Arial Unicode MS" w:hint="eastAsia"/>
                <w:sz w:val="20"/>
              </w:rPr>
              <w:t>门户无缝集成。</w:t>
            </w:r>
          </w:p>
        </w:tc>
      </w:tr>
    </w:tbl>
    <w:p w14:paraId="782DE2D9" w14:textId="77777777" w:rsidR="00260937" w:rsidRDefault="00260937" w:rsidP="00260937">
      <w:pPr>
        <w:pStyle w:val="2"/>
        <w:numPr>
          <w:ilvl w:val="1"/>
          <w:numId w:val="21"/>
        </w:numPr>
        <w:spacing w:before="240" w:after="60" w:line="360" w:lineRule="auto"/>
        <w:rPr>
          <w:sz w:val="24"/>
        </w:rPr>
      </w:pPr>
      <w:r>
        <w:rPr>
          <w:rFonts w:hint="eastAsia"/>
          <w:sz w:val="28"/>
        </w:rPr>
        <w:lastRenderedPageBreak/>
        <w:t>群发消息</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75"/>
        <w:gridCol w:w="6666"/>
      </w:tblGrid>
      <w:tr w:rsidR="00260937" w14:paraId="7849DF1B" w14:textId="77777777" w:rsidTr="00E57F19">
        <w:trPr>
          <w:jc w:val="center"/>
        </w:trPr>
        <w:tc>
          <w:tcPr>
            <w:tcW w:w="683" w:type="dxa"/>
            <w:vAlign w:val="center"/>
          </w:tcPr>
          <w:p w14:paraId="13649DC3"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r>
              <w:rPr>
                <w:rFonts w:asciiTheme="minorEastAsia" w:hAnsiTheme="minorEastAsia" w:cs="Arial Unicode MS" w:hint="eastAsia"/>
                <w:szCs w:val="21"/>
              </w:rPr>
              <w:t>序号</w:t>
            </w:r>
          </w:p>
        </w:tc>
        <w:tc>
          <w:tcPr>
            <w:tcW w:w="1275" w:type="dxa"/>
            <w:vAlign w:val="center"/>
          </w:tcPr>
          <w:p w14:paraId="1605104B"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r>
              <w:rPr>
                <w:rFonts w:asciiTheme="minorEastAsia" w:hAnsiTheme="minorEastAsia" w:cs="Arial Unicode MS" w:hint="eastAsia"/>
                <w:szCs w:val="21"/>
              </w:rPr>
              <w:t>内容</w:t>
            </w:r>
          </w:p>
        </w:tc>
        <w:tc>
          <w:tcPr>
            <w:tcW w:w="6666" w:type="dxa"/>
            <w:vAlign w:val="center"/>
          </w:tcPr>
          <w:p w14:paraId="5B4EC78A" w14:textId="77777777" w:rsidR="00260937" w:rsidRDefault="00260937" w:rsidP="00E57F19">
            <w:pPr>
              <w:pStyle w:val="110"/>
              <w:spacing w:line="360" w:lineRule="auto"/>
              <w:ind w:firstLineChars="0" w:firstLine="0"/>
              <w:jc w:val="center"/>
              <w:rPr>
                <w:rFonts w:asciiTheme="minorEastAsia" w:hAnsiTheme="minorEastAsia" w:cs="Arial Unicode MS"/>
                <w:szCs w:val="21"/>
              </w:rPr>
            </w:pPr>
            <w:r>
              <w:rPr>
                <w:rFonts w:asciiTheme="minorEastAsia" w:hAnsiTheme="minorEastAsia" w:cs="Arial Unicode MS" w:hint="eastAsia"/>
                <w:szCs w:val="21"/>
              </w:rPr>
              <w:t>描述</w:t>
            </w:r>
          </w:p>
        </w:tc>
      </w:tr>
      <w:tr w:rsidR="00260937" w14:paraId="24C913BA" w14:textId="77777777" w:rsidTr="00E57F19">
        <w:trPr>
          <w:jc w:val="center"/>
        </w:trPr>
        <w:tc>
          <w:tcPr>
            <w:tcW w:w="683" w:type="dxa"/>
            <w:vAlign w:val="center"/>
          </w:tcPr>
          <w:p w14:paraId="4501172E"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hint="eastAsia"/>
                <w:sz w:val="20"/>
              </w:rPr>
              <w:t>1</w:t>
            </w:r>
          </w:p>
        </w:tc>
        <w:tc>
          <w:tcPr>
            <w:tcW w:w="1275" w:type="dxa"/>
            <w:vAlign w:val="center"/>
          </w:tcPr>
          <w:p w14:paraId="55E309AA" w14:textId="77777777" w:rsidR="00260937" w:rsidRDefault="00260937" w:rsidP="00E57F19">
            <w:pPr>
              <w:pStyle w:val="110"/>
              <w:ind w:firstLineChars="0" w:firstLine="0"/>
              <w:jc w:val="center"/>
              <w:rPr>
                <w:rFonts w:asciiTheme="minorEastAsia" w:hAnsiTheme="minorEastAsia" w:cs="Arial Unicode MS"/>
                <w:sz w:val="20"/>
              </w:rPr>
            </w:pPr>
            <w:r>
              <w:rPr>
                <w:rFonts w:asciiTheme="minorEastAsia" w:hAnsiTheme="minorEastAsia" w:cs="Arial Unicode MS" w:hint="eastAsia"/>
                <w:sz w:val="20"/>
              </w:rPr>
              <w:t>群发消息</w:t>
            </w:r>
          </w:p>
        </w:tc>
        <w:tc>
          <w:tcPr>
            <w:tcW w:w="6666" w:type="dxa"/>
            <w:vAlign w:val="center"/>
          </w:tcPr>
          <w:p w14:paraId="01F6A351"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b/>
                <w:sz w:val="20"/>
              </w:rPr>
              <w:t xml:space="preserve">● </w:t>
            </w:r>
            <w:r>
              <w:rPr>
                <w:rFonts w:asciiTheme="minorEastAsia" w:hAnsiTheme="minorEastAsia" w:cs="Arial Unicode MS" w:hint="eastAsia"/>
                <w:sz w:val="20"/>
              </w:rPr>
              <w:t>（1）支持但不</w:t>
            </w:r>
            <w:proofErr w:type="gramStart"/>
            <w:r>
              <w:rPr>
                <w:rFonts w:asciiTheme="minorEastAsia" w:hAnsiTheme="minorEastAsia" w:cs="Arial Unicode MS" w:hint="eastAsia"/>
                <w:sz w:val="20"/>
              </w:rPr>
              <w:t>限于微信企业</w:t>
            </w:r>
            <w:proofErr w:type="gramEnd"/>
            <w:r>
              <w:rPr>
                <w:rFonts w:asciiTheme="minorEastAsia" w:hAnsiTheme="minorEastAsia" w:cs="Arial Unicode MS" w:hint="eastAsia"/>
                <w:sz w:val="20"/>
              </w:rPr>
              <w:t>号渠道</w:t>
            </w:r>
          </w:p>
          <w:p w14:paraId="6DE404C2"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hint="eastAsia"/>
                <w:b/>
                <w:sz w:val="20"/>
              </w:rPr>
              <w:t xml:space="preserve">● </w:t>
            </w:r>
            <w:r>
              <w:rPr>
                <w:rFonts w:asciiTheme="minorEastAsia" w:hAnsiTheme="minorEastAsia" w:cs="Arial Unicode MS" w:hint="eastAsia"/>
                <w:sz w:val="20"/>
              </w:rPr>
              <w:t>（2）</w:t>
            </w:r>
            <w:r>
              <w:rPr>
                <w:rFonts w:asciiTheme="minorEastAsia" w:hAnsiTheme="minorEastAsia" w:cs="Arial Unicode MS" w:hint="eastAsia"/>
                <w:color w:val="000000" w:themeColor="text1"/>
                <w:sz w:val="20"/>
              </w:rPr>
              <w:t>支持通过人员、组织架构、标签等方式群发消息至指定人群。</w:t>
            </w:r>
          </w:p>
          <w:p w14:paraId="5F97785E" w14:textId="41142BD1" w:rsidR="00260937" w:rsidRDefault="00C102DA" w:rsidP="00E57F19">
            <w:pPr>
              <w:spacing w:line="460" w:lineRule="exact"/>
              <w:ind w:firstLineChars="100" w:firstLine="201"/>
              <w:rPr>
                <w:rFonts w:asciiTheme="minorEastAsia" w:hAnsiTheme="minorEastAsia" w:cs="Arial Unicode MS"/>
                <w:sz w:val="20"/>
              </w:rPr>
            </w:pPr>
            <w:r>
              <w:rPr>
                <w:rFonts w:asciiTheme="minorEastAsia" w:hAnsiTheme="minorEastAsia" w:cs="Arial Unicode MS" w:hint="eastAsia"/>
                <w:b/>
                <w:sz w:val="20"/>
              </w:rPr>
              <w:t>●</w:t>
            </w:r>
            <w:r w:rsidR="00260937">
              <w:rPr>
                <w:rFonts w:asciiTheme="minorEastAsia" w:hAnsiTheme="minorEastAsia" w:cs="Arial Unicode MS" w:hint="eastAsia"/>
                <w:sz w:val="20"/>
              </w:rPr>
              <w:t>（3）支持对接北京师范大学企业号现有应用。</w:t>
            </w:r>
          </w:p>
          <w:p w14:paraId="50F1A2A9"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（4）支持查看消息发送状态。</w:t>
            </w:r>
          </w:p>
          <w:p w14:paraId="60FA188A" w14:textId="77777777" w:rsidR="00260937" w:rsidRDefault="00260937" w:rsidP="00E57F19">
            <w:pPr>
              <w:spacing w:line="460" w:lineRule="exact"/>
              <w:ind w:firstLineChars="100" w:firstLine="200"/>
              <w:rPr>
                <w:rFonts w:asciiTheme="minorEastAsia" w:hAnsiTheme="minorEastAsia" w:cs="Arial Unicode MS"/>
                <w:sz w:val="20"/>
              </w:rPr>
            </w:pPr>
            <w:r>
              <w:rPr>
                <w:rFonts w:asciiTheme="minorEastAsia" w:hAnsiTheme="minorEastAsia" w:cs="Arial Unicode MS" w:hint="eastAsia"/>
                <w:sz w:val="20"/>
              </w:rPr>
              <w:t>（5）支持消息定时发送。</w:t>
            </w:r>
          </w:p>
          <w:p w14:paraId="758C5C97" w14:textId="77777777" w:rsidR="00260937" w:rsidRDefault="00260937" w:rsidP="00E57F19">
            <w:pPr>
              <w:spacing w:line="460" w:lineRule="exact"/>
              <w:rPr>
                <w:rFonts w:asciiTheme="minorEastAsia" w:hAnsiTheme="minorEastAsia" w:cs="Arial Unicode MS"/>
                <w:sz w:val="20"/>
              </w:rPr>
            </w:pPr>
            <w:r>
              <w:rPr>
                <w:rFonts w:asciiTheme="minorEastAsia" w:hAnsiTheme="minorEastAsia" w:cs="Arial Unicode MS" w:hint="eastAsia"/>
                <w:sz w:val="20"/>
              </w:rPr>
              <w:t>▲（6）支持群发前预览功能。</w:t>
            </w:r>
          </w:p>
        </w:tc>
      </w:tr>
      <w:tr w:rsidR="00260937" w14:paraId="6C03E0C8" w14:textId="77777777" w:rsidTr="00E57F19">
        <w:trPr>
          <w:jc w:val="center"/>
        </w:trPr>
        <w:tc>
          <w:tcPr>
            <w:tcW w:w="683" w:type="dxa"/>
            <w:vAlign w:val="center"/>
          </w:tcPr>
          <w:p w14:paraId="51069E9C" w14:textId="77777777" w:rsidR="00260937" w:rsidRDefault="00260937" w:rsidP="00E57F19">
            <w:pPr>
              <w:pStyle w:val="110"/>
              <w:spacing w:line="360" w:lineRule="auto"/>
              <w:ind w:firstLineChars="0" w:firstLine="0"/>
              <w:jc w:val="center"/>
              <w:rPr>
                <w:rFonts w:asciiTheme="minorEastAsia" w:hAnsiTheme="minorEastAsia" w:cs="Arial Unicode MS"/>
                <w:sz w:val="20"/>
              </w:rPr>
            </w:pPr>
            <w:r>
              <w:rPr>
                <w:rFonts w:asciiTheme="minorEastAsia" w:hAnsiTheme="minorEastAsia" w:cs="Arial Unicode MS"/>
                <w:sz w:val="20"/>
              </w:rPr>
              <w:t>2</w:t>
            </w:r>
          </w:p>
        </w:tc>
        <w:tc>
          <w:tcPr>
            <w:tcW w:w="1275" w:type="dxa"/>
            <w:vAlign w:val="center"/>
          </w:tcPr>
          <w:p w14:paraId="05FFB0ED" w14:textId="77777777" w:rsidR="00260937" w:rsidRDefault="00260937" w:rsidP="00E57F19">
            <w:pPr>
              <w:pStyle w:val="110"/>
              <w:ind w:firstLineChars="0" w:firstLine="0"/>
              <w:jc w:val="center"/>
              <w:rPr>
                <w:rFonts w:asciiTheme="minorEastAsia" w:hAnsiTheme="minorEastAsia" w:cs="Arial Unicode MS"/>
                <w:sz w:val="20"/>
              </w:rPr>
            </w:pPr>
            <w:r>
              <w:rPr>
                <w:rFonts w:asciiTheme="minorEastAsia" w:hAnsiTheme="minorEastAsia" w:cs="Arial Unicode MS" w:hint="eastAsia"/>
                <w:sz w:val="20"/>
              </w:rPr>
              <w:t>开放的API</w:t>
            </w:r>
          </w:p>
        </w:tc>
        <w:tc>
          <w:tcPr>
            <w:tcW w:w="6666" w:type="dxa"/>
            <w:vAlign w:val="center"/>
          </w:tcPr>
          <w:p w14:paraId="3D3316F1" w14:textId="77777777" w:rsidR="00260937" w:rsidRDefault="00260937" w:rsidP="00E57F19">
            <w:pPr>
              <w:jc w:val="left"/>
              <w:rPr>
                <w:rFonts w:asciiTheme="minorEastAsia" w:hAnsiTheme="minorEastAsia" w:cs="Arial Unicode MS"/>
                <w:sz w:val="20"/>
              </w:rPr>
            </w:pPr>
            <w:r>
              <w:rPr>
                <w:rFonts w:asciiTheme="minorEastAsia" w:hAnsiTheme="minorEastAsia" w:cs="Arial Unicode MS" w:hint="eastAsia"/>
                <w:sz w:val="20"/>
              </w:rPr>
              <w:t>▲</w:t>
            </w:r>
            <w:r>
              <w:rPr>
                <w:rFonts w:asciiTheme="minorEastAsia" w:hAnsiTheme="minorEastAsia" w:cs="Arial Unicode MS" w:hint="eastAsia"/>
                <w:b/>
                <w:sz w:val="20"/>
              </w:rPr>
              <w:t>●</w:t>
            </w:r>
            <w:r>
              <w:rPr>
                <w:rFonts w:asciiTheme="minorEastAsia" w:hAnsiTheme="minorEastAsia" w:cs="Arial Unicode MS" w:hint="eastAsia"/>
                <w:sz w:val="20"/>
              </w:rPr>
              <w:t>系统需提供完善的接口文档，支持第三方调用群发接口</w:t>
            </w:r>
            <w:r>
              <w:rPr>
                <w:rFonts w:asciiTheme="minorEastAsia" w:hAnsiTheme="minorEastAsia" w:cs="Arial Unicode MS"/>
                <w:sz w:val="20"/>
              </w:rPr>
              <w:t>。</w:t>
            </w:r>
          </w:p>
        </w:tc>
      </w:tr>
    </w:tbl>
    <w:p w14:paraId="6BD35290" w14:textId="77777777" w:rsidR="00260937" w:rsidRDefault="00260937" w:rsidP="00260937">
      <w:pPr>
        <w:pStyle w:val="1"/>
        <w:spacing w:before="360" w:after="120"/>
      </w:pPr>
      <w:r>
        <w:rPr>
          <w:rStyle w:val="1Char"/>
          <w:b/>
        </w:rPr>
        <w:t>3</w:t>
      </w:r>
      <w:r>
        <w:rPr>
          <w:rFonts w:hint="eastAsia"/>
        </w:rPr>
        <w:t xml:space="preserve"> </w:t>
      </w:r>
      <w:r>
        <w:rPr>
          <w:rFonts w:hint="eastAsia"/>
        </w:rPr>
        <w:t>商务要求</w:t>
      </w:r>
      <w:r>
        <w:t xml:space="preserve"> </w:t>
      </w:r>
    </w:p>
    <w:bookmarkEnd w:id="364"/>
    <w:p w14:paraId="25134C89" w14:textId="77777777" w:rsidR="00260937" w:rsidRDefault="00260937" w:rsidP="00260937">
      <w:pPr>
        <w:pStyle w:val="2"/>
      </w:pPr>
      <w:r>
        <w:rPr>
          <w:rFonts w:hint="eastAsia"/>
        </w:rPr>
        <w:t xml:space="preserve">3.1 </w:t>
      </w:r>
      <w:r>
        <w:rPr>
          <w:rFonts w:hint="eastAsia"/>
        </w:rPr>
        <w:t>项目实施要求</w:t>
      </w:r>
    </w:p>
    <w:p w14:paraId="706BDEBC"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1、投标要求</w:t>
      </w:r>
    </w:p>
    <w:p w14:paraId="754CD0A0" w14:textId="37DC6B47" w:rsidR="00260937" w:rsidRDefault="00260937" w:rsidP="00260937">
      <w:pPr>
        <w:spacing w:line="460" w:lineRule="exact"/>
        <w:ind w:firstLineChars="200" w:firstLine="420"/>
        <w:rPr>
          <w:rFonts w:ascii="宋体" w:hAnsi="宋体"/>
          <w:szCs w:val="21"/>
        </w:rPr>
      </w:pPr>
      <w:r>
        <w:rPr>
          <w:rFonts w:ascii="宋体" w:hAnsi="宋体" w:hint="eastAsia"/>
          <w:szCs w:val="21"/>
        </w:rPr>
        <w:t>本次项目要求</w:t>
      </w:r>
      <w:r w:rsidR="00C0537C">
        <w:rPr>
          <w:rFonts w:ascii="宋体" w:hAnsi="宋体" w:hint="eastAsia"/>
          <w:szCs w:val="21"/>
        </w:rPr>
        <w:t>磋商人</w:t>
      </w:r>
      <w:r>
        <w:rPr>
          <w:rFonts w:ascii="宋体" w:hAnsi="宋体" w:hint="eastAsia"/>
          <w:szCs w:val="21"/>
        </w:rPr>
        <w:t>必须在参与投标前与校方网络信息数据中心部门进行充分、细致的调研交流并提供详细的调研报告。未调研的</w:t>
      </w:r>
      <w:r w:rsidR="00C0537C">
        <w:rPr>
          <w:rFonts w:ascii="宋体" w:hAnsi="宋体" w:hint="eastAsia"/>
          <w:szCs w:val="21"/>
        </w:rPr>
        <w:t>磋商人</w:t>
      </w:r>
      <w:r>
        <w:rPr>
          <w:rFonts w:ascii="宋体" w:hAnsi="宋体" w:hint="eastAsia"/>
          <w:szCs w:val="21"/>
        </w:rPr>
        <w:t>将在评标中扣除相应分值。</w:t>
      </w:r>
    </w:p>
    <w:p w14:paraId="1EEC6D8F"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2、实施时间、地点及验收：</w:t>
      </w:r>
    </w:p>
    <w:p w14:paraId="6F33BBEC"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（1）合同签订生效后五个工作日内提供系统并通过采购人初验，如初</w:t>
      </w:r>
      <w:proofErr w:type="gramStart"/>
      <w:r>
        <w:rPr>
          <w:rFonts w:ascii="宋体" w:hAnsi="宋体" w:hint="eastAsia"/>
          <w:szCs w:val="21"/>
        </w:rPr>
        <w:t>验</w:t>
      </w:r>
      <w:proofErr w:type="gramEnd"/>
      <w:r>
        <w:rPr>
          <w:rFonts w:ascii="宋体" w:hAnsi="宋体" w:hint="eastAsia"/>
          <w:szCs w:val="21"/>
        </w:rPr>
        <w:t>确认不合格且中标人无法在三个工作日内进行修正使其通过验收的，采购人有权终止合同。</w:t>
      </w:r>
    </w:p>
    <w:p w14:paraId="2EBD36AF"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（2）合同</w:t>
      </w:r>
      <w:proofErr w:type="gramStart"/>
      <w:r>
        <w:rPr>
          <w:rFonts w:ascii="宋体" w:hAnsi="宋体" w:hint="eastAsia"/>
          <w:szCs w:val="21"/>
        </w:rPr>
        <w:t>签定</w:t>
      </w:r>
      <w:proofErr w:type="gramEnd"/>
      <w:r>
        <w:rPr>
          <w:rFonts w:ascii="宋体" w:hAnsi="宋体" w:hint="eastAsia"/>
          <w:szCs w:val="21"/>
        </w:rPr>
        <w:t>之日起一个月内完成项目开发实施，保证系统正式投入运行并完成项目验收。</w:t>
      </w:r>
    </w:p>
    <w:p w14:paraId="2BE7AB6C"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（3）实施地点：北京师范大学指定地点。</w:t>
      </w:r>
    </w:p>
    <w:p w14:paraId="71A80B86" w14:textId="77777777" w:rsidR="00260937" w:rsidRDefault="00260937" w:rsidP="00260937">
      <w:pPr>
        <w:pStyle w:val="2"/>
      </w:pPr>
      <w:r>
        <w:rPr>
          <w:rFonts w:hint="eastAsia"/>
        </w:rPr>
        <w:t xml:space="preserve">3.2 </w:t>
      </w:r>
      <w:r>
        <w:rPr>
          <w:rFonts w:hint="eastAsia"/>
        </w:rPr>
        <w:t>项目验收要求</w:t>
      </w:r>
    </w:p>
    <w:p w14:paraId="56CF03D9"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 初步验收</w:t>
      </w:r>
    </w:p>
    <w:p w14:paraId="5ED37286"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系统开发、部署、调试完成后，采购单位组织初验。系统初验的基本条件是：①全面完成系统的设计、开发、测试和集成工作，系统安装调试，并进行相关的配置和系统优化的调</w:t>
      </w:r>
      <w:r>
        <w:rPr>
          <w:rFonts w:ascii="宋体" w:hAnsi="宋体" w:hint="eastAsia"/>
          <w:szCs w:val="21"/>
        </w:rPr>
        <w:lastRenderedPageBreak/>
        <w:t>试，达到功能、性能、使用等方面的要求；②完成系统部署实施并上线运行；③用户对系统的使用方式基本满意，确实方便了用户，提高了用户的效率，达到了系统的设计目标；④系统运行稳定，上线试运行后确保不会影响业务部门的正常工作；⑤完成实施过程中所有文档的提交（设计说明书、测试文档、用户使用手册等）。</w:t>
      </w:r>
    </w:p>
    <w:p w14:paraId="70DD5E96"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由信息网络</w:t>
      </w:r>
      <w:r>
        <w:rPr>
          <w:rFonts w:ascii="宋体" w:hAnsi="宋体"/>
          <w:szCs w:val="21"/>
        </w:rPr>
        <w:t>中心</w:t>
      </w:r>
      <w:r>
        <w:rPr>
          <w:rFonts w:ascii="宋体" w:hAnsi="宋体" w:hint="eastAsia"/>
          <w:szCs w:val="21"/>
        </w:rPr>
        <w:t>组织项目初步验收，初步验收通过后，即进入试运行阶段。</w:t>
      </w:r>
    </w:p>
    <w:p w14:paraId="77828D83"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2、系统试运行</w:t>
      </w:r>
    </w:p>
    <w:p w14:paraId="667BBF84"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在试运行期间，软件开发商一方面要提供足够的培训和技术支持，保障用户能够正确的理解和使用系统，另一方面，要根据运行中出现的问题以及用户需求情况，及时修改完善系统。试运行期内如出现重大故障，则试运行期从故障排除之日起重新计算，直到系统连续两个月无重大故障为止。重大故障是指因成交供应商原因致使系统不能正常运行，影响到买方正常工作。所有试运行期间系统的修改和软件变化都应在试运行结束后</w:t>
      </w:r>
      <w:proofErr w:type="gramStart"/>
      <w:r>
        <w:rPr>
          <w:rFonts w:ascii="宋体" w:hAnsi="宋体" w:hint="eastAsia"/>
          <w:szCs w:val="21"/>
        </w:rPr>
        <w:t>由成交</w:t>
      </w:r>
      <w:proofErr w:type="gramEnd"/>
      <w:r>
        <w:rPr>
          <w:rFonts w:ascii="宋体" w:hAnsi="宋体" w:hint="eastAsia"/>
          <w:szCs w:val="21"/>
        </w:rPr>
        <w:t>供应商写入操作和维护手册中。</w:t>
      </w:r>
    </w:p>
    <w:p w14:paraId="346F1E92" w14:textId="77777777" w:rsidR="00260937" w:rsidRDefault="00260937" w:rsidP="00260937">
      <w:pPr>
        <w:pStyle w:val="2"/>
      </w:pPr>
      <w:r>
        <w:rPr>
          <w:rFonts w:hint="eastAsia"/>
        </w:rPr>
        <w:t xml:space="preserve">3.3 </w:t>
      </w:r>
      <w:r>
        <w:rPr>
          <w:rFonts w:hint="eastAsia"/>
        </w:rPr>
        <w:t>技术支持与服务要求</w:t>
      </w:r>
    </w:p>
    <w:p w14:paraId="25F484EF"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本项目业务需求复杂、服务内容多样、面向用户广泛，服务提供难度大。成交供应商应建立相对稳定、有业务素养的技术支持与服务队伍，提供全面的技术支持服务。</w:t>
      </w:r>
    </w:p>
    <w:p w14:paraId="309C79A6"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1、技术支持和服务</w:t>
      </w:r>
    </w:p>
    <w:p w14:paraId="7DF3B150"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系统初步验收之前系统部署</w:t>
      </w:r>
      <w:proofErr w:type="gramStart"/>
      <w:r>
        <w:rPr>
          <w:rFonts w:ascii="宋体" w:hAnsi="宋体" w:hint="eastAsia"/>
          <w:szCs w:val="21"/>
        </w:rPr>
        <w:t>开始到试运行</w:t>
      </w:r>
      <w:proofErr w:type="gramEnd"/>
      <w:r>
        <w:rPr>
          <w:rFonts w:ascii="宋体" w:hAnsi="宋体" w:hint="eastAsia"/>
          <w:szCs w:val="21"/>
        </w:rPr>
        <w:t>结束，成交供应商需要提供专业能力强、经验丰富的技术支持工程师提供技术支持和服务。试运行结束后到质保期结束，成交供应商应安排专职人员7×24小时响应系统的技术咨询、故障处理等，如遇远程无法解决的故障，需在24小时内到达现场解决故障。</w:t>
      </w:r>
    </w:p>
    <w:p w14:paraId="08E64C5E" w14:textId="77777777" w:rsidR="00260937" w:rsidRDefault="00260937" w:rsidP="00260937">
      <w:pPr>
        <w:ind w:firstLineChars="200" w:firstLine="420"/>
        <w:rPr>
          <w:rFonts w:ascii="宋体" w:hAnsi="宋体"/>
          <w:szCs w:val="21"/>
        </w:rPr>
      </w:pPr>
      <w:r>
        <w:rPr>
          <w:rFonts w:ascii="宋体" w:hAnsi="宋体" w:hint="eastAsia"/>
          <w:szCs w:val="21"/>
        </w:rPr>
        <w:t>2、质量保证及售后服务</w:t>
      </w:r>
    </w:p>
    <w:p w14:paraId="060C60D5"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（1）产品质保</w:t>
      </w:r>
    </w:p>
    <w:p w14:paraId="23EB8513"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投标供应商应在系统正式运转后对整个系统提供终身维护服务。</w:t>
      </w:r>
    </w:p>
    <w:p w14:paraId="1D5CFE80"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（2）免费维护服务期：壹年（自验收合格之日起算）。主要内容包括：所有系统及软件的升级、维护和故障排除，并根据相关政策的改变对现有系统调整。</w:t>
      </w:r>
    </w:p>
    <w:p w14:paraId="139C2AC0"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（3）质保期内售后服务</w:t>
      </w:r>
    </w:p>
    <w:p w14:paraId="6920CEB4"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1）需根据采购人要求提供技术支持服务。</w:t>
      </w:r>
    </w:p>
    <w:p w14:paraId="2AA6D01E"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2）成交供应商必须配备专门的技术服务人员。</w:t>
      </w:r>
    </w:p>
    <w:p w14:paraId="5C8AEAFC"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3）所有问题必须在2小时内响应，日常需提供7*24小时的电话服务，若远程服务不能</w:t>
      </w:r>
      <w:r>
        <w:rPr>
          <w:rFonts w:ascii="宋体" w:hAnsi="宋体" w:hint="eastAsia"/>
          <w:szCs w:val="21"/>
        </w:rPr>
        <w:lastRenderedPageBreak/>
        <w:t>解决问题的，需在24小时内到达现场服务；一般故障应在24小时内解决，若出现重大问题影响系统正常使用的情况需在12小时内到达现场，48小时内解决所有问题（硬件服务器问题除外）。</w:t>
      </w:r>
    </w:p>
    <w:p w14:paraId="5865A873"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4）在提供服务的过程中，获悉的一切资讯需严格遵守保密协议，严禁自行使用或向他人传播，泄漏或擅自使用或允许他人使用上述信息，由此造成的损失应承担相应的法律责任。</w:t>
      </w:r>
    </w:p>
    <w:p w14:paraId="4EFC3AFD"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5）质保期后续的服务内容及价格</w:t>
      </w:r>
      <w:proofErr w:type="gramStart"/>
      <w:r>
        <w:rPr>
          <w:rFonts w:ascii="宋体" w:hAnsi="宋体" w:hint="eastAsia"/>
          <w:szCs w:val="21"/>
        </w:rPr>
        <w:t>由成交</w:t>
      </w:r>
      <w:proofErr w:type="gramEnd"/>
      <w:r>
        <w:rPr>
          <w:rFonts w:ascii="宋体" w:hAnsi="宋体" w:hint="eastAsia"/>
          <w:szCs w:val="21"/>
        </w:rPr>
        <w:t>供应商与采购人另行协商确定。</w:t>
      </w:r>
    </w:p>
    <w:p w14:paraId="3D6FD560" w14:textId="77777777" w:rsidR="00260937" w:rsidRDefault="00260937" w:rsidP="00260937">
      <w:pPr>
        <w:pStyle w:val="2"/>
      </w:pPr>
      <w:r>
        <w:rPr>
          <w:rFonts w:hint="eastAsia"/>
        </w:rPr>
        <w:t xml:space="preserve">3.4 </w:t>
      </w:r>
      <w:r>
        <w:rPr>
          <w:rFonts w:hint="eastAsia"/>
        </w:rPr>
        <w:t>培训要求</w:t>
      </w:r>
    </w:p>
    <w:p w14:paraId="06599913"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成交供应商须承诺在完成系统开发，进行部署实施、试运行、正式运行等阶段工作时，根据采购单位的要求，至少安排2名工作人员到现场开展</w:t>
      </w:r>
      <w:r>
        <w:rPr>
          <w:rFonts w:ascii="宋体" w:hAnsi="宋体" w:hint="eastAsia"/>
          <w:color w:val="000000" w:themeColor="text1"/>
          <w:szCs w:val="21"/>
        </w:rPr>
        <w:t>不少于</w:t>
      </w:r>
      <w:r>
        <w:rPr>
          <w:rFonts w:ascii="宋体" w:hAnsi="宋体"/>
          <w:color w:val="000000" w:themeColor="text1"/>
          <w:szCs w:val="21"/>
        </w:rPr>
        <w:t>5</w:t>
      </w:r>
      <w:r>
        <w:rPr>
          <w:rFonts w:ascii="宋体" w:hAnsi="宋体" w:hint="eastAsia"/>
          <w:color w:val="000000" w:themeColor="text1"/>
          <w:szCs w:val="21"/>
        </w:rPr>
        <w:t>次现</w:t>
      </w:r>
      <w:r>
        <w:rPr>
          <w:rFonts w:ascii="宋体" w:hAnsi="宋体" w:hint="eastAsia"/>
          <w:szCs w:val="21"/>
        </w:rPr>
        <w:t>场培训工作。培训对象包括但不限于：系统管理员、资产管理员、各部门相关资产业务员、单位领导。具体要求如下：</w:t>
      </w:r>
    </w:p>
    <w:p w14:paraId="36520F2C"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（1）成交供应商需在系统上线前向采购人提供培训计划。</w:t>
      </w:r>
    </w:p>
    <w:p w14:paraId="051CD757"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（2）培训讲师必须是承担本项目实施服务工作的工程师或技术人员。</w:t>
      </w:r>
    </w:p>
    <w:p w14:paraId="3E7DDB9A"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（3）前期培训时间不少于2</w:t>
      </w:r>
      <w:r>
        <w:rPr>
          <w:rFonts w:ascii="宋体" w:hAnsi="宋体"/>
          <w:szCs w:val="21"/>
        </w:rPr>
        <w:t>次</w:t>
      </w:r>
      <w:r>
        <w:rPr>
          <w:rFonts w:ascii="宋体" w:hAnsi="宋体" w:hint="eastAsia"/>
          <w:szCs w:val="21"/>
        </w:rPr>
        <w:t>，地点为采购方指定，培训方式为集中培训。后期不少于3次集中培训，培训的时间、内容、人员、期次等具体内容在具体执行过程中需根据使用单位意见进行调整。</w:t>
      </w:r>
    </w:p>
    <w:p w14:paraId="7D5E8938"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（4）培训内容与课程要求：培训内容包括系统部署实施培训、系统工作流程操作培训、系统运行基本维护、常见问题处理等，确保使用人员能独立使用应用软件。</w:t>
      </w:r>
    </w:p>
    <w:p w14:paraId="2EC3273A" w14:textId="77777777" w:rsidR="00260937" w:rsidRDefault="00260937" w:rsidP="00260937">
      <w:pPr>
        <w:spacing w:line="460" w:lineRule="exact"/>
        <w:ind w:firstLineChars="200" w:firstLine="420"/>
        <w:rPr>
          <w:rFonts w:ascii="宋体" w:hAnsi="宋体"/>
          <w:szCs w:val="21"/>
        </w:rPr>
      </w:pPr>
      <w:r>
        <w:rPr>
          <w:rFonts w:ascii="宋体" w:hAnsi="宋体" w:hint="eastAsia"/>
          <w:szCs w:val="21"/>
        </w:rPr>
        <w:t>（5）培训方式：包括课堂讲解、上机操作和参与项目实战等。</w:t>
      </w:r>
    </w:p>
    <w:p w14:paraId="7A4BCFD1" w14:textId="2098B50D" w:rsidR="00260937" w:rsidRDefault="00260937">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14:paraId="1D66798F" w14:textId="77777777" w:rsidR="00457342" w:rsidRPr="00260937" w:rsidRDefault="00457342" w:rsidP="006B634B">
      <w:pPr>
        <w:widowControl/>
        <w:spacing w:line="360" w:lineRule="auto"/>
        <w:jc w:val="left"/>
        <w:rPr>
          <w:rFonts w:asciiTheme="minorEastAsia" w:eastAsiaTheme="minorEastAsia" w:hAnsiTheme="minorEastAsia" w:cs="宋体"/>
          <w:color w:val="000000"/>
          <w:kern w:val="0"/>
          <w:sz w:val="24"/>
        </w:rPr>
      </w:pPr>
    </w:p>
    <w:p w14:paraId="1B966D7A" w14:textId="77777777" w:rsidR="00457342" w:rsidRPr="001A0A7C" w:rsidRDefault="00457342" w:rsidP="00457342">
      <w:pPr>
        <w:widowControl/>
        <w:jc w:val="right"/>
        <w:rPr>
          <w:rFonts w:ascii="宋体" w:hAnsi="宋体" w:cs="宋体"/>
          <w:color w:val="000000"/>
          <w:kern w:val="0"/>
        </w:rPr>
      </w:pPr>
    </w:p>
    <w:p w14:paraId="18C254E0" w14:textId="77777777" w:rsidR="007A5A99" w:rsidRPr="00863862" w:rsidRDefault="00485A1B">
      <w:pPr>
        <w:pStyle w:val="1"/>
        <w:spacing w:before="360" w:after="120"/>
        <w:jc w:val="center"/>
        <w:rPr>
          <w:color w:val="000000" w:themeColor="text1"/>
          <w:sz w:val="24"/>
        </w:rPr>
      </w:pPr>
      <w:r w:rsidRPr="00863862">
        <w:rPr>
          <w:color w:val="000000" w:themeColor="text1"/>
        </w:rPr>
        <w:t>第六部分</w:t>
      </w:r>
      <w:r w:rsidRPr="00863862">
        <w:rPr>
          <w:rFonts w:hint="eastAsia"/>
          <w:color w:val="000000" w:themeColor="text1"/>
        </w:rPr>
        <w:t>评审标准和方法</w:t>
      </w:r>
      <w:bookmarkEnd w:id="363"/>
    </w:p>
    <w:p w14:paraId="723ED1EA"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6F07F537" w14:textId="6761CC7D"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886595">
        <w:rPr>
          <w:rFonts w:ascii="宋体" w:hAnsi="宋体" w:hint="eastAsia"/>
          <w:color w:val="000000" w:themeColor="text1"/>
          <w:sz w:val="24"/>
        </w:rPr>
        <w:t>北京师范大学信息网络服务数据发布系统采购项目</w:t>
      </w:r>
      <w:r w:rsidRPr="00863862">
        <w:rPr>
          <w:rFonts w:ascii="宋体" w:hAnsi="宋体" w:hint="eastAsia"/>
          <w:color w:val="000000" w:themeColor="text1"/>
          <w:sz w:val="24"/>
        </w:rPr>
        <w:t>（以下简称“本项目”）磋商的评审办法（以下简称“本办法”），仅适用于本项目磋商的评审。</w:t>
      </w:r>
    </w:p>
    <w:p w14:paraId="1F573EE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711440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30F5141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51058B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1F297F8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8C54688"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32F987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63F8C48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59984AD4"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427B946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19F9617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0F1D5D4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74909CCC"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C6F4A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7483760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253812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088F496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C00CFB5"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2D4F4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5347792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78000B5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34BFBC3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3AA5031E"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1F0A5A4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43AFDDA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516C1000"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39AEA80B"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C7171E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272AB44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2C54000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2D91273E"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349B392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1ED9ABD"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5356164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28A0B466"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38357F6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55D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6CC2A9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618B71DF"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3D9C51A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30F44A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26D185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4EF6344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3F5191" w14:textId="77777777"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56290B1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7F9BE6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D6238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241D7D3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5936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6B8F2A1F"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6E4FD21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073C56E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30DF0149"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w:t>
      </w:r>
      <w:r w:rsidRPr="00863862">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1DA5AE5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781D9A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22B4F78E" w14:textId="77777777" w:rsidR="007A5A99" w:rsidRPr="00863862" w:rsidRDefault="007A5A99">
      <w:pPr>
        <w:spacing w:line="360" w:lineRule="auto"/>
        <w:rPr>
          <w:rFonts w:ascii="宋体" w:hAnsi="宋体"/>
          <w:color w:val="000000" w:themeColor="text1"/>
          <w:sz w:val="24"/>
        </w:rPr>
      </w:pPr>
    </w:p>
    <w:p w14:paraId="1389C101"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26BE029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0DBD35A3"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EBF6A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w:t>
      </w:r>
      <w:r w:rsidRPr="00863862">
        <w:rPr>
          <w:rFonts w:ascii="宋体" w:hAnsi="宋体" w:hint="eastAsia"/>
          <w:color w:val="000000" w:themeColor="text1"/>
          <w:sz w:val="24"/>
        </w:rPr>
        <w:lastRenderedPageBreak/>
        <w:t>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0D1B232D"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366"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65213DA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4747145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0CE55F2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065D688B" w14:textId="5DE82294"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5940512" w14:textId="77777777" w:rsidTr="00B91E8E">
        <w:trPr>
          <w:jc w:val="center"/>
        </w:trPr>
        <w:tc>
          <w:tcPr>
            <w:tcW w:w="755" w:type="dxa"/>
            <w:vAlign w:val="center"/>
          </w:tcPr>
          <w:p w14:paraId="48805C56"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7F631FC9"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18C76C5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3100B6E2" w14:textId="77777777" w:rsidTr="00B91E8E">
        <w:trPr>
          <w:jc w:val="center"/>
        </w:trPr>
        <w:tc>
          <w:tcPr>
            <w:tcW w:w="755" w:type="dxa"/>
            <w:vAlign w:val="center"/>
          </w:tcPr>
          <w:p w14:paraId="0A9357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5194CDD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4AAA17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57A0C248" w14:textId="77777777" w:rsidTr="00B91E8E">
        <w:trPr>
          <w:trHeight w:val="756"/>
          <w:jc w:val="center"/>
        </w:trPr>
        <w:tc>
          <w:tcPr>
            <w:tcW w:w="755" w:type="dxa"/>
            <w:vAlign w:val="center"/>
          </w:tcPr>
          <w:p w14:paraId="0374CA7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32888403"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3A3D2AD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65ACBFF0" w14:textId="77777777" w:rsidTr="00B91E8E">
        <w:trPr>
          <w:jc w:val="center"/>
        </w:trPr>
        <w:tc>
          <w:tcPr>
            <w:tcW w:w="755" w:type="dxa"/>
            <w:vAlign w:val="center"/>
          </w:tcPr>
          <w:p w14:paraId="4D4A37F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353046F"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12DDE52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2505B8A5" w14:textId="77777777" w:rsidTr="00B91E8E">
        <w:trPr>
          <w:jc w:val="center"/>
        </w:trPr>
        <w:tc>
          <w:tcPr>
            <w:tcW w:w="755" w:type="dxa"/>
            <w:vAlign w:val="center"/>
          </w:tcPr>
          <w:p w14:paraId="2F4C51E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1DEFAE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0F0A9BB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6770029" w14:textId="77777777" w:rsidTr="00B91E8E">
        <w:trPr>
          <w:jc w:val="center"/>
        </w:trPr>
        <w:tc>
          <w:tcPr>
            <w:tcW w:w="755" w:type="dxa"/>
            <w:vAlign w:val="center"/>
          </w:tcPr>
          <w:p w14:paraId="678945A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8418B2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5844A8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5F2D1F4C"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61168E2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95895C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4AFD1F7C" w14:textId="77777777" w:rsidTr="00B91E8E">
        <w:trPr>
          <w:trHeight w:hRule="exact" w:val="503"/>
          <w:jc w:val="center"/>
        </w:trPr>
        <w:tc>
          <w:tcPr>
            <w:tcW w:w="755" w:type="dxa"/>
            <w:vAlign w:val="center"/>
          </w:tcPr>
          <w:p w14:paraId="6E4DEAF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E3B661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07C9278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A944905" w14:textId="77777777" w:rsidTr="00B91E8E">
        <w:trPr>
          <w:trHeight w:hRule="exact" w:val="978"/>
          <w:jc w:val="center"/>
        </w:trPr>
        <w:tc>
          <w:tcPr>
            <w:tcW w:w="755" w:type="dxa"/>
            <w:vAlign w:val="center"/>
          </w:tcPr>
          <w:p w14:paraId="6BADA48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7</w:t>
            </w:r>
          </w:p>
        </w:tc>
        <w:tc>
          <w:tcPr>
            <w:tcW w:w="2552" w:type="dxa"/>
            <w:vAlign w:val="center"/>
          </w:tcPr>
          <w:p w14:paraId="7F8E7A27"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17F12E92"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6118A714" w14:textId="77777777" w:rsidTr="00B91E8E">
        <w:trPr>
          <w:trHeight w:hRule="exact" w:val="1251"/>
          <w:jc w:val="center"/>
        </w:trPr>
        <w:tc>
          <w:tcPr>
            <w:tcW w:w="755" w:type="dxa"/>
            <w:vAlign w:val="center"/>
          </w:tcPr>
          <w:p w14:paraId="45C1FE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3E423CB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0E1F8C2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6B4F6D15" w14:textId="77777777"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1DCFE198" w14:textId="77777777" w:rsidTr="00B91E8E">
        <w:trPr>
          <w:jc w:val="center"/>
        </w:trPr>
        <w:tc>
          <w:tcPr>
            <w:tcW w:w="755" w:type="dxa"/>
            <w:vAlign w:val="center"/>
          </w:tcPr>
          <w:p w14:paraId="09CE8C3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53E54383"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1D5BE144"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68DDBE06"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51F69392" w14:textId="77777777" w:rsidTr="00B91E8E">
        <w:trPr>
          <w:trHeight w:val="436"/>
          <w:jc w:val="center"/>
        </w:trPr>
        <w:tc>
          <w:tcPr>
            <w:tcW w:w="755" w:type="dxa"/>
            <w:vAlign w:val="center"/>
          </w:tcPr>
          <w:p w14:paraId="4B0E4FE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7F1BEF8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6DC24C5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863EB1C" w14:textId="77777777" w:rsidTr="00B91E8E">
        <w:trPr>
          <w:trHeight w:val="436"/>
          <w:jc w:val="center"/>
        </w:trPr>
        <w:tc>
          <w:tcPr>
            <w:tcW w:w="755" w:type="dxa"/>
            <w:vAlign w:val="center"/>
          </w:tcPr>
          <w:p w14:paraId="7B88214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3071877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E65F49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1EA4EC2F" w14:textId="77777777" w:rsidTr="00B91E8E">
        <w:trPr>
          <w:trHeight w:val="436"/>
          <w:jc w:val="center"/>
        </w:trPr>
        <w:tc>
          <w:tcPr>
            <w:tcW w:w="755" w:type="dxa"/>
            <w:vAlign w:val="center"/>
          </w:tcPr>
          <w:p w14:paraId="2C3F973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1E99178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228B49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38058D22" w14:textId="77777777" w:rsidR="007A5A99" w:rsidRPr="00863862" w:rsidRDefault="007A5A99">
      <w:pPr>
        <w:pStyle w:val="a5"/>
        <w:ind w:firstLine="0"/>
        <w:jc w:val="center"/>
        <w:rPr>
          <w:color w:val="000000" w:themeColor="text1"/>
        </w:rPr>
      </w:pPr>
    </w:p>
    <w:p w14:paraId="3FEA14D8" w14:textId="6DE89D9E"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366"/>
    </w:p>
    <w:p w14:paraId="1DC82456" w14:textId="77777777" w:rsidR="00B43324" w:rsidRDefault="00B43324">
      <w:pPr>
        <w:pStyle w:val="a5"/>
        <w:ind w:firstLine="0"/>
        <w:jc w:val="center"/>
        <w:rPr>
          <w:rFonts w:hAnsi="宋体"/>
          <w:b/>
          <w:color w:val="000000" w:themeColor="text1"/>
          <w:sz w:val="30"/>
          <w:szCs w:val="30"/>
        </w:rPr>
      </w:pPr>
    </w:p>
    <w:p w14:paraId="480424D2" w14:textId="122E859A" w:rsidR="007A5A99"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tbl>
      <w:tblPr>
        <w:tblW w:w="8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51"/>
        <w:gridCol w:w="850"/>
        <w:gridCol w:w="596"/>
        <w:gridCol w:w="3827"/>
        <w:gridCol w:w="1673"/>
      </w:tblGrid>
      <w:tr w:rsidR="001D03DA" w:rsidRPr="00DF7666" w14:paraId="1271AE72" w14:textId="77777777" w:rsidTr="00474BB3">
        <w:trPr>
          <w:trHeight w:val="728"/>
        </w:trPr>
        <w:tc>
          <w:tcPr>
            <w:tcW w:w="747" w:type="dxa"/>
            <w:vAlign w:val="center"/>
          </w:tcPr>
          <w:p w14:paraId="1913C707"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序号</w:t>
            </w:r>
          </w:p>
        </w:tc>
        <w:tc>
          <w:tcPr>
            <w:tcW w:w="851" w:type="dxa"/>
            <w:vAlign w:val="center"/>
          </w:tcPr>
          <w:p w14:paraId="26C71596"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评分因素</w:t>
            </w:r>
          </w:p>
          <w:p w14:paraId="3E93DE41"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及权重</w:t>
            </w:r>
          </w:p>
        </w:tc>
        <w:tc>
          <w:tcPr>
            <w:tcW w:w="1446" w:type="dxa"/>
            <w:gridSpan w:val="2"/>
            <w:vAlign w:val="center"/>
          </w:tcPr>
          <w:p w14:paraId="49C23762"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分值</w:t>
            </w:r>
          </w:p>
        </w:tc>
        <w:tc>
          <w:tcPr>
            <w:tcW w:w="3827" w:type="dxa"/>
            <w:vAlign w:val="center"/>
          </w:tcPr>
          <w:p w14:paraId="3AD3874A"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评分标准</w:t>
            </w:r>
          </w:p>
        </w:tc>
        <w:tc>
          <w:tcPr>
            <w:tcW w:w="1673" w:type="dxa"/>
            <w:vAlign w:val="center"/>
          </w:tcPr>
          <w:p w14:paraId="5FF9EFCE" w14:textId="77777777" w:rsidR="001D03DA" w:rsidRPr="00DF7666" w:rsidRDefault="001D03DA" w:rsidP="00E57F19">
            <w:pPr>
              <w:jc w:val="center"/>
              <w:rPr>
                <w:rFonts w:asciiTheme="minorEastAsia" w:eastAsiaTheme="minorEastAsia" w:hAnsiTheme="minorEastAsia"/>
                <w:szCs w:val="21"/>
              </w:rPr>
            </w:pPr>
            <w:r w:rsidRPr="00DF7666">
              <w:rPr>
                <w:rFonts w:asciiTheme="minorEastAsia" w:eastAsiaTheme="minorEastAsia" w:hAnsiTheme="minorEastAsia"/>
                <w:szCs w:val="21"/>
              </w:rPr>
              <w:t>说    明</w:t>
            </w:r>
          </w:p>
        </w:tc>
      </w:tr>
      <w:tr w:rsidR="001D03DA" w:rsidRPr="00DF7666" w14:paraId="3CE383CF" w14:textId="77777777" w:rsidTr="00474BB3">
        <w:trPr>
          <w:trHeight w:val="463"/>
        </w:trPr>
        <w:tc>
          <w:tcPr>
            <w:tcW w:w="747" w:type="dxa"/>
            <w:vAlign w:val="center"/>
          </w:tcPr>
          <w:p w14:paraId="2E3E0184"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hint="eastAsia"/>
                <w:szCs w:val="21"/>
              </w:rPr>
              <w:t>1</w:t>
            </w:r>
          </w:p>
        </w:tc>
        <w:tc>
          <w:tcPr>
            <w:tcW w:w="851" w:type="dxa"/>
            <w:vAlign w:val="center"/>
          </w:tcPr>
          <w:p w14:paraId="1BCCDDFA"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szCs w:val="21"/>
              </w:rPr>
              <w:t>报价</w:t>
            </w:r>
            <w:r w:rsidRPr="00DF7666">
              <w:rPr>
                <w:rFonts w:asciiTheme="minorEastAsia" w:eastAsiaTheme="minorEastAsia" w:hAnsiTheme="minorEastAsia" w:hint="eastAsia"/>
                <w:szCs w:val="21"/>
              </w:rPr>
              <w:t>1</w:t>
            </w:r>
            <w:r w:rsidRPr="00DF7666">
              <w:rPr>
                <w:rFonts w:asciiTheme="minorEastAsia" w:eastAsiaTheme="minorEastAsia" w:hAnsiTheme="minorEastAsia"/>
                <w:szCs w:val="21"/>
              </w:rPr>
              <w:t>0%</w:t>
            </w:r>
          </w:p>
        </w:tc>
        <w:tc>
          <w:tcPr>
            <w:tcW w:w="1446" w:type="dxa"/>
            <w:gridSpan w:val="2"/>
            <w:vAlign w:val="center"/>
          </w:tcPr>
          <w:p w14:paraId="1D6C7C11" w14:textId="77777777" w:rsidR="001D03DA" w:rsidRPr="00DF7666" w:rsidRDefault="001D03DA" w:rsidP="00E57F19">
            <w:pPr>
              <w:ind w:firstLine="28"/>
              <w:jc w:val="center"/>
              <w:rPr>
                <w:rFonts w:asciiTheme="minorEastAsia" w:eastAsiaTheme="minorEastAsia" w:hAnsiTheme="minorEastAsia"/>
                <w:szCs w:val="21"/>
              </w:rPr>
            </w:pPr>
            <w:r w:rsidRPr="00DF7666">
              <w:rPr>
                <w:rFonts w:asciiTheme="minorEastAsia" w:eastAsiaTheme="minorEastAsia" w:hAnsiTheme="minorEastAsia" w:hint="eastAsia"/>
                <w:szCs w:val="21"/>
              </w:rPr>
              <w:t>1</w:t>
            </w:r>
            <w:r w:rsidRPr="00DF7666">
              <w:rPr>
                <w:rFonts w:asciiTheme="minorEastAsia" w:eastAsiaTheme="minorEastAsia" w:hAnsiTheme="minorEastAsia"/>
                <w:szCs w:val="21"/>
              </w:rPr>
              <w:t>0</w:t>
            </w:r>
          </w:p>
        </w:tc>
        <w:tc>
          <w:tcPr>
            <w:tcW w:w="3827" w:type="dxa"/>
            <w:vAlign w:val="center"/>
          </w:tcPr>
          <w:p w14:paraId="65E04D26" w14:textId="51B1D67E" w:rsidR="001D03DA" w:rsidRPr="00DF7666" w:rsidRDefault="00613E67"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本项目对小型和微型企业产品的投标价格给予6%的扣除，并用扣除后的价格参与评审。（小型和微型企业的划型标准规定详见关于印发中小企业划型标准规定的通知（工信部联企业〔2011〕300号）。小型和微型企业必须提供《中小企业声明函》（详见附后），否则此次评标不予认定为中小企业。</w:t>
            </w:r>
          </w:p>
        </w:tc>
        <w:tc>
          <w:tcPr>
            <w:tcW w:w="1673" w:type="dxa"/>
            <w:vAlign w:val="center"/>
          </w:tcPr>
          <w:p w14:paraId="68FC94C0" w14:textId="2FE0541D" w:rsidR="001D03DA" w:rsidRPr="00DF7666" w:rsidRDefault="0056655E" w:rsidP="00E57F19">
            <w:pPr>
              <w:rPr>
                <w:rFonts w:asciiTheme="minorEastAsia" w:eastAsiaTheme="minorEastAsia" w:hAnsiTheme="minorEastAsia"/>
                <w:szCs w:val="21"/>
              </w:rPr>
            </w:pPr>
            <w:r w:rsidRPr="00DF7666">
              <w:rPr>
                <w:rFonts w:asciiTheme="minorEastAsia" w:eastAsiaTheme="minorEastAsia" w:hAnsiTheme="minorEastAsia" w:hint="eastAsia"/>
                <w:color w:val="000000" w:themeColor="text1"/>
                <w:szCs w:val="21"/>
              </w:rPr>
              <w:t>本项目</w:t>
            </w:r>
            <w:r w:rsidRPr="00DF7666">
              <w:rPr>
                <w:rFonts w:asciiTheme="minorEastAsia" w:eastAsiaTheme="minorEastAsia" w:hAnsiTheme="minorEastAsia"/>
                <w:color w:val="000000" w:themeColor="text1"/>
                <w:szCs w:val="21"/>
              </w:rPr>
              <w:t>对小型和微型企业</w:t>
            </w:r>
            <w:r w:rsidRPr="00DF7666">
              <w:rPr>
                <w:rFonts w:asciiTheme="minorEastAsia" w:eastAsiaTheme="minorEastAsia" w:hAnsiTheme="minorEastAsia" w:hint="eastAsia"/>
                <w:color w:val="000000" w:themeColor="text1"/>
                <w:szCs w:val="21"/>
              </w:rPr>
              <w:t>产品的投标</w:t>
            </w:r>
            <w:r w:rsidRPr="00DF7666">
              <w:rPr>
                <w:rFonts w:asciiTheme="minorEastAsia" w:eastAsiaTheme="minorEastAsia" w:hAnsiTheme="minorEastAsia"/>
                <w:color w:val="000000" w:themeColor="text1"/>
                <w:szCs w:val="21"/>
              </w:rPr>
              <w:t>价格给予6%的扣除，</w:t>
            </w:r>
            <w:r w:rsidRPr="00DF7666">
              <w:rPr>
                <w:rFonts w:asciiTheme="minorEastAsia" w:eastAsiaTheme="minorEastAsia" w:hAnsiTheme="minorEastAsia" w:hint="eastAsia"/>
                <w:color w:val="000000" w:themeColor="text1"/>
                <w:szCs w:val="21"/>
              </w:rPr>
              <w:t>并</w:t>
            </w:r>
            <w:r w:rsidRPr="00DF7666">
              <w:rPr>
                <w:rFonts w:asciiTheme="minorEastAsia" w:eastAsiaTheme="minorEastAsia" w:hAnsiTheme="minorEastAsia"/>
                <w:color w:val="000000" w:themeColor="text1"/>
                <w:szCs w:val="21"/>
              </w:rPr>
              <w:t>用扣除后的价格参与评审</w:t>
            </w:r>
            <w:r w:rsidRPr="00DF7666">
              <w:rPr>
                <w:rFonts w:asciiTheme="minorEastAsia" w:eastAsiaTheme="minorEastAsia" w:hAnsiTheme="minorEastAsia" w:hint="eastAsia"/>
                <w:color w:val="000000" w:themeColor="text1"/>
                <w:szCs w:val="21"/>
              </w:rPr>
              <w:t>。（小型和微型企业的划型标准规定详见关于印发中小企业划型标准规</w:t>
            </w:r>
            <w:r w:rsidRPr="00DF7666">
              <w:rPr>
                <w:rFonts w:asciiTheme="minorEastAsia" w:eastAsiaTheme="minorEastAsia" w:hAnsiTheme="minorEastAsia" w:hint="eastAsia"/>
                <w:color w:val="000000" w:themeColor="text1"/>
                <w:szCs w:val="21"/>
              </w:rPr>
              <w:lastRenderedPageBreak/>
              <w:t>定的通知（工信部联企业〔2011〕300号）。</w:t>
            </w:r>
            <w:r w:rsidRPr="00DF7666">
              <w:rPr>
                <w:rFonts w:asciiTheme="minorEastAsia" w:eastAsiaTheme="minorEastAsia" w:hAnsiTheme="minorEastAsia"/>
                <w:color w:val="000000" w:themeColor="text1"/>
                <w:szCs w:val="21"/>
              </w:rPr>
              <w:t>小型和微型企业</w:t>
            </w:r>
            <w:r w:rsidRPr="00DF7666">
              <w:rPr>
                <w:rFonts w:asciiTheme="minorEastAsia" w:eastAsiaTheme="minorEastAsia" w:hAnsiTheme="minorEastAsia" w:hint="eastAsia"/>
                <w:color w:val="000000" w:themeColor="text1"/>
                <w:szCs w:val="21"/>
              </w:rPr>
              <w:t>必须提供</w:t>
            </w:r>
            <w:r w:rsidRPr="00DF7666">
              <w:rPr>
                <w:rFonts w:asciiTheme="minorEastAsia" w:eastAsiaTheme="minorEastAsia" w:hAnsiTheme="minorEastAsia"/>
                <w:color w:val="000000" w:themeColor="text1"/>
                <w:szCs w:val="21"/>
              </w:rPr>
              <w:t>《中小企业声明函》（</w:t>
            </w:r>
            <w:r w:rsidRPr="00DF7666">
              <w:rPr>
                <w:rFonts w:asciiTheme="minorEastAsia" w:eastAsiaTheme="minorEastAsia" w:hAnsiTheme="minorEastAsia" w:hint="eastAsia"/>
                <w:color w:val="000000" w:themeColor="text1"/>
                <w:szCs w:val="21"/>
              </w:rPr>
              <w:t>详见附后</w:t>
            </w:r>
            <w:r w:rsidRPr="00DF7666">
              <w:rPr>
                <w:rFonts w:asciiTheme="minorEastAsia" w:eastAsiaTheme="minorEastAsia" w:hAnsiTheme="minorEastAsia"/>
                <w:color w:val="000000" w:themeColor="text1"/>
                <w:szCs w:val="21"/>
              </w:rPr>
              <w:t>）</w:t>
            </w:r>
            <w:r w:rsidRPr="00DF7666">
              <w:rPr>
                <w:rFonts w:asciiTheme="minorEastAsia" w:eastAsiaTheme="minorEastAsia" w:hAnsiTheme="minorEastAsia" w:hint="eastAsia"/>
                <w:color w:val="000000" w:themeColor="text1"/>
                <w:szCs w:val="21"/>
              </w:rPr>
              <w:t>，否则此次评标不予认定为中小企业。</w:t>
            </w:r>
          </w:p>
        </w:tc>
      </w:tr>
      <w:tr w:rsidR="001D03DA" w:rsidRPr="00DF7666" w14:paraId="02B114E6" w14:textId="77777777" w:rsidTr="00474BB3">
        <w:trPr>
          <w:trHeight w:val="1550"/>
        </w:trPr>
        <w:tc>
          <w:tcPr>
            <w:tcW w:w="747" w:type="dxa"/>
            <w:vMerge w:val="restart"/>
            <w:vAlign w:val="center"/>
          </w:tcPr>
          <w:p w14:paraId="7F4471EA" w14:textId="77777777" w:rsidR="001D03DA" w:rsidRPr="00DF7666" w:rsidRDefault="001D03DA" w:rsidP="00E57F19">
            <w:pPr>
              <w:jc w:val="left"/>
              <w:rPr>
                <w:rFonts w:asciiTheme="minorEastAsia" w:eastAsiaTheme="minorEastAsia" w:hAnsiTheme="minorEastAsia"/>
                <w:szCs w:val="21"/>
              </w:rPr>
            </w:pPr>
            <w:r w:rsidRPr="00DF7666">
              <w:rPr>
                <w:rFonts w:asciiTheme="minorEastAsia" w:eastAsiaTheme="minorEastAsia" w:hAnsiTheme="minorEastAsia" w:hint="eastAsia"/>
                <w:szCs w:val="21"/>
              </w:rPr>
              <w:lastRenderedPageBreak/>
              <w:t>2</w:t>
            </w:r>
          </w:p>
        </w:tc>
        <w:tc>
          <w:tcPr>
            <w:tcW w:w="851" w:type="dxa"/>
            <w:vMerge w:val="restart"/>
            <w:vAlign w:val="center"/>
          </w:tcPr>
          <w:p w14:paraId="7FD3166A" w14:textId="77777777" w:rsidR="001D03DA" w:rsidRPr="00DF7666" w:rsidRDefault="001D03DA" w:rsidP="00E57F19">
            <w:pPr>
              <w:jc w:val="center"/>
              <w:rPr>
                <w:rFonts w:asciiTheme="minorEastAsia" w:eastAsiaTheme="minorEastAsia" w:hAnsiTheme="minorEastAsia"/>
                <w:szCs w:val="21"/>
              </w:rPr>
            </w:pPr>
            <w:r w:rsidRPr="00DF7666">
              <w:rPr>
                <w:rFonts w:asciiTheme="minorEastAsia" w:eastAsiaTheme="minorEastAsia" w:hAnsiTheme="minorEastAsia"/>
                <w:szCs w:val="21"/>
              </w:rPr>
              <w:t>技术指标</w:t>
            </w:r>
            <w:r w:rsidRPr="00DF7666">
              <w:rPr>
                <w:rFonts w:asciiTheme="minorEastAsia" w:eastAsiaTheme="minorEastAsia" w:hAnsiTheme="minorEastAsia" w:hint="eastAsia"/>
                <w:szCs w:val="21"/>
              </w:rPr>
              <w:t>52</w:t>
            </w:r>
            <w:r w:rsidRPr="00DF7666">
              <w:rPr>
                <w:rFonts w:asciiTheme="minorEastAsia" w:eastAsiaTheme="minorEastAsia" w:hAnsiTheme="minorEastAsia"/>
                <w:szCs w:val="21"/>
              </w:rPr>
              <w:t>%</w:t>
            </w:r>
          </w:p>
        </w:tc>
        <w:tc>
          <w:tcPr>
            <w:tcW w:w="850" w:type="dxa"/>
            <w:vAlign w:val="center"/>
          </w:tcPr>
          <w:p w14:paraId="600FDCD0" w14:textId="77777777" w:rsidR="001D03DA" w:rsidRPr="00DF7666" w:rsidRDefault="001D03DA" w:rsidP="00E57F19">
            <w:pPr>
              <w:keepLines/>
              <w:spacing w:line="320" w:lineRule="exact"/>
              <w:jc w:val="center"/>
              <w:rPr>
                <w:rFonts w:asciiTheme="minorEastAsia" w:eastAsiaTheme="minorEastAsia" w:hAnsiTheme="minorEastAsia"/>
                <w:szCs w:val="21"/>
              </w:rPr>
            </w:pPr>
            <w:r w:rsidRPr="00DF7666">
              <w:rPr>
                <w:rFonts w:asciiTheme="minorEastAsia" w:eastAsiaTheme="minorEastAsia" w:hAnsiTheme="minorEastAsia" w:hint="eastAsia"/>
                <w:szCs w:val="21"/>
              </w:rPr>
              <w:t>技术方案</w:t>
            </w:r>
          </w:p>
        </w:tc>
        <w:tc>
          <w:tcPr>
            <w:tcW w:w="596" w:type="dxa"/>
            <w:vAlign w:val="center"/>
          </w:tcPr>
          <w:p w14:paraId="5B96FE96"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szCs w:val="21"/>
              </w:rPr>
              <w:t>8</w:t>
            </w:r>
          </w:p>
        </w:tc>
        <w:tc>
          <w:tcPr>
            <w:tcW w:w="3827" w:type="dxa"/>
            <w:vAlign w:val="center"/>
          </w:tcPr>
          <w:p w14:paraId="77A23F34" w14:textId="36C98932" w:rsidR="001D03DA" w:rsidRPr="00DF7666" w:rsidRDefault="001D03DA" w:rsidP="000F1C6D">
            <w:pPr>
              <w:rPr>
                <w:rFonts w:asciiTheme="minorEastAsia" w:eastAsiaTheme="minorEastAsia" w:hAnsiTheme="minorEastAsia"/>
                <w:szCs w:val="21"/>
              </w:rPr>
            </w:pPr>
            <w:r w:rsidRPr="00DF7666">
              <w:rPr>
                <w:rFonts w:asciiTheme="minorEastAsia" w:eastAsiaTheme="minorEastAsia" w:hAnsiTheme="minorEastAsia" w:hint="eastAsia"/>
                <w:szCs w:val="21"/>
              </w:rPr>
              <w:t>依据</w:t>
            </w:r>
            <w:r w:rsidR="00121127"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文件对项目相关情况的介绍，</w:t>
            </w:r>
            <w:r w:rsidR="008114B5"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人提供数据可视化项目的整体设计方案。如未有</w:t>
            </w:r>
            <w:r w:rsidR="00D737A8" w:rsidRPr="00DF7666">
              <w:rPr>
                <w:rFonts w:asciiTheme="minorEastAsia" w:eastAsiaTheme="minorEastAsia" w:hAnsiTheme="minorEastAsia" w:hint="eastAsia"/>
                <w:szCs w:val="21"/>
              </w:rPr>
              <w:t>系统</w:t>
            </w:r>
            <w:r w:rsidR="00D737A8" w:rsidRPr="00DF7666">
              <w:rPr>
                <w:rFonts w:asciiTheme="minorEastAsia" w:eastAsiaTheme="minorEastAsia" w:hAnsiTheme="minorEastAsia"/>
                <w:szCs w:val="21"/>
              </w:rPr>
              <w:t>设计方案文档</w:t>
            </w:r>
            <w:r w:rsidRPr="00DF7666">
              <w:rPr>
                <w:rFonts w:asciiTheme="minorEastAsia" w:eastAsiaTheme="minorEastAsia" w:hAnsiTheme="minorEastAsia" w:hint="eastAsia"/>
                <w:szCs w:val="21"/>
              </w:rPr>
              <w:t>，得分为0。</w:t>
            </w:r>
          </w:p>
          <w:p w14:paraId="1ED2EE81" w14:textId="3D08DEAD" w:rsidR="00D737A8" w:rsidRPr="00DF7666" w:rsidRDefault="00D737A8"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整体设计方案：对于方案设计的合理性，与本项目需求的符合性，简单易操作性进行综合评定，第一名得8分；第二名得5分；第三名得2分。</w:t>
            </w:r>
          </w:p>
        </w:tc>
        <w:tc>
          <w:tcPr>
            <w:tcW w:w="1673" w:type="dxa"/>
            <w:vMerge w:val="restart"/>
            <w:vAlign w:val="center"/>
          </w:tcPr>
          <w:p w14:paraId="1D148E4D" w14:textId="34FC5E29" w:rsidR="001D03DA" w:rsidRPr="00DF7666" w:rsidRDefault="001D03DA" w:rsidP="00E57F19">
            <w:pPr>
              <w:snapToGrid w:val="0"/>
              <w:rPr>
                <w:rFonts w:asciiTheme="minorEastAsia" w:eastAsiaTheme="minorEastAsia" w:hAnsiTheme="minorEastAsia"/>
                <w:szCs w:val="21"/>
              </w:rPr>
            </w:pPr>
            <w:r w:rsidRPr="00DF7666">
              <w:rPr>
                <w:rFonts w:asciiTheme="minorEastAsia" w:eastAsiaTheme="minorEastAsia" w:hAnsiTheme="minorEastAsia" w:hint="eastAsia"/>
                <w:b/>
                <w:szCs w:val="21"/>
              </w:rPr>
              <w:t>产品技术及功能指标</w:t>
            </w:r>
            <w:r w:rsidRPr="00DF7666">
              <w:rPr>
                <w:rFonts w:asciiTheme="minorEastAsia" w:eastAsiaTheme="minorEastAsia" w:hAnsiTheme="minorEastAsia" w:hint="eastAsia"/>
                <w:szCs w:val="21"/>
              </w:rPr>
              <w:t>需提供充足的佐证材料（经厂家确认的产品彩页、功能截图、检测报告等证明材料，影印件必须加盖厂家印章，并按要求放入</w:t>
            </w:r>
            <w:r w:rsidR="00CC2F00" w:rsidRPr="00DF7666">
              <w:rPr>
                <w:rFonts w:asciiTheme="minorEastAsia" w:eastAsiaTheme="minorEastAsia" w:hAnsiTheme="minorEastAsia" w:hint="eastAsia"/>
                <w:szCs w:val="21"/>
              </w:rPr>
              <w:t>响应</w:t>
            </w:r>
            <w:r w:rsidRPr="00DF7666">
              <w:rPr>
                <w:rFonts w:asciiTheme="minorEastAsia" w:eastAsiaTheme="minorEastAsia" w:hAnsiTheme="minorEastAsia" w:hint="eastAsia"/>
                <w:szCs w:val="21"/>
              </w:rPr>
              <w:t>文件）。</w:t>
            </w:r>
          </w:p>
          <w:p w14:paraId="38A3E5BB" w14:textId="77777777" w:rsidR="001D03DA" w:rsidRPr="00DF7666" w:rsidRDefault="001D03DA" w:rsidP="00E57F19">
            <w:pPr>
              <w:snapToGrid w:val="0"/>
              <w:rPr>
                <w:rFonts w:asciiTheme="minorEastAsia" w:eastAsiaTheme="minorEastAsia" w:hAnsiTheme="minorEastAsia"/>
                <w:b/>
                <w:szCs w:val="21"/>
              </w:rPr>
            </w:pPr>
            <w:r w:rsidRPr="00DF7666">
              <w:rPr>
                <w:rFonts w:asciiTheme="minorEastAsia" w:eastAsiaTheme="minorEastAsia" w:hAnsiTheme="minorEastAsia" w:hint="eastAsia"/>
                <w:b/>
                <w:szCs w:val="21"/>
              </w:rPr>
              <w:t>技术指标应在响应表中注明佐证材料的页码。</w:t>
            </w:r>
          </w:p>
        </w:tc>
      </w:tr>
      <w:tr w:rsidR="001D03DA" w:rsidRPr="00DF7666" w14:paraId="62FAFC1B" w14:textId="77777777" w:rsidTr="00474BB3">
        <w:trPr>
          <w:trHeight w:val="962"/>
        </w:trPr>
        <w:tc>
          <w:tcPr>
            <w:tcW w:w="747" w:type="dxa"/>
            <w:vMerge/>
            <w:vAlign w:val="center"/>
          </w:tcPr>
          <w:p w14:paraId="5E7B667D" w14:textId="77777777" w:rsidR="001D03DA" w:rsidRPr="00DF7666" w:rsidRDefault="001D03DA" w:rsidP="00E57F19">
            <w:pPr>
              <w:snapToGrid w:val="0"/>
              <w:jc w:val="center"/>
              <w:rPr>
                <w:rFonts w:asciiTheme="minorEastAsia" w:eastAsiaTheme="minorEastAsia" w:hAnsiTheme="minorEastAsia"/>
                <w:szCs w:val="21"/>
              </w:rPr>
            </w:pPr>
          </w:p>
        </w:tc>
        <w:tc>
          <w:tcPr>
            <w:tcW w:w="851" w:type="dxa"/>
            <w:vMerge/>
            <w:vAlign w:val="center"/>
          </w:tcPr>
          <w:p w14:paraId="3F17A653" w14:textId="77777777" w:rsidR="001D03DA" w:rsidRPr="00DF7666" w:rsidRDefault="001D03DA" w:rsidP="00E57F19">
            <w:pPr>
              <w:snapToGrid w:val="0"/>
              <w:jc w:val="center"/>
              <w:rPr>
                <w:rFonts w:asciiTheme="minorEastAsia" w:eastAsiaTheme="minorEastAsia" w:hAnsiTheme="minorEastAsia"/>
                <w:szCs w:val="21"/>
              </w:rPr>
            </w:pPr>
          </w:p>
        </w:tc>
        <w:tc>
          <w:tcPr>
            <w:tcW w:w="850" w:type="dxa"/>
            <w:vAlign w:val="center"/>
          </w:tcPr>
          <w:p w14:paraId="095491A0"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产品技术及功能指标</w:t>
            </w:r>
          </w:p>
        </w:tc>
        <w:tc>
          <w:tcPr>
            <w:tcW w:w="596" w:type="dxa"/>
            <w:vAlign w:val="center"/>
          </w:tcPr>
          <w:p w14:paraId="0C6367F1"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36</w:t>
            </w:r>
          </w:p>
        </w:tc>
        <w:tc>
          <w:tcPr>
            <w:tcW w:w="3827" w:type="dxa"/>
            <w:vAlign w:val="center"/>
          </w:tcPr>
          <w:p w14:paraId="44831B69" w14:textId="0C08BFE7" w:rsidR="001D03DA" w:rsidRPr="00DF7666" w:rsidRDefault="001D03DA" w:rsidP="000904F6">
            <w:pPr>
              <w:rPr>
                <w:rFonts w:asciiTheme="minorEastAsia" w:eastAsiaTheme="minorEastAsia" w:hAnsiTheme="minorEastAsia" w:hint="eastAsia"/>
                <w:szCs w:val="21"/>
              </w:rPr>
            </w:pPr>
            <w:r w:rsidRPr="00DF7666">
              <w:rPr>
                <w:rFonts w:asciiTheme="minorEastAsia" w:eastAsiaTheme="minorEastAsia" w:hAnsiTheme="minorEastAsia" w:hint="eastAsia"/>
                <w:szCs w:val="21"/>
              </w:rPr>
              <w:t>对照</w:t>
            </w:r>
            <w:r w:rsidR="001D198D"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文件的技术要求逐条做出应答：</w:t>
            </w:r>
          </w:p>
          <w:p w14:paraId="31960254" w14:textId="6F46D58F" w:rsidR="001719F3" w:rsidRPr="00DF7666" w:rsidRDefault="001719F3"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全部满足磋商文件技术指标的得36分，“●”为关键技术指标，一项不满足扣3分；一般项条款一项不满足扣2分，最多扣至0分。</w:t>
            </w:r>
          </w:p>
        </w:tc>
        <w:tc>
          <w:tcPr>
            <w:tcW w:w="1673" w:type="dxa"/>
            <w:vMerge/>
            <w:vAlign w:val="center"/>
          </w:tcPr>
          <w:p w14:paraId="62E414B3" w14:textId="77777777" w:rsidR="001D03DA" w:rsidRPr="00DF7666" w:rsidRDefault="001D03DA" w:rsidP="00E57F19">
            <w:pPr>
              <w:snapToGrid w:val="0"/>
              <w:jc w:val="center"/>
              <w:rPr>
                <w:rFonts w:asciiTheme="minorEastAsia" w:eastAsiaTheme="minorEastAsia" w:hAnsiTheme="minorEastAsia"/>
                <w:szCs w:val="21"/>
              </w:rPr>
            </w:pPr>
          </w:p>
        </w:tc>
      </w:tr>
      <w:tr w:rsidR="001D03DA" w:rsidRPr="00DF7666" w14:paraId="034A1634" w14:textId="77777777" w:rsidTr="00474BB3">
        <w:trPr>
          <w:trHeight w:val="3057"/>
        </w:trPr>
        <w:tc>
          <w:tcPr>
            <w:tcW w:w="747" w:type="dxa"/>
            <w:vMerge/>
            <w:vAlign w:val="center"/>
          </w:tcPr>
          <w:p w14:paraId="51A672EC" w14:textId="77777777" w:rsidR="001D03DA" w:rsidRPr="00DF7666" w:rsidRDefault="001D03DA" w:rsidP="00E57F19">
            <w:pPr>
              <w:snapToGrid w:val="0"/>
              <w:jc w:val="center"/>
              <w:rPr>
                <w:rFonts w:asciiTheme="minorEastAsia" w:eastAsiaTheme="minorEastAsia" w:hAnsiTheme="minorEastAsia"/>
                <w:szCs w:val="21"/>
              </w:rPr>
            </w:pPr>
          </w:p>
        </w:tc>
        <w:tc>
          <w:tcPr>
            <w:tcW w:w="851" w:type="dxa"/>
            <w:vMerge/>
            <w:vAlign w:val="center"/>
          </w:tcPr>
          <w:p w14:paraId="79939CC6" w14:textId="77777777" w:rsidR="001D03DA" w:rsidRPr="00DF7666" w:rsidRDefault="001D03DA" w:rsidP="00E57F19">
            <w:pPr>
              <w:snapToGrid w:val="0"/>
              <w:jc w:val="center"/>
              <w:rPr>
                <w:rFonts w:asciiTheme="minorEastAsia" w:eastAsiaTheme="minorEastAsia" w:hAnsiTheme="minorEastAsia"/>
                <w:szCs w:val="21"/>
              </w:rPr>
            </w:pPr>
          </w:p>
        </w:tc>
        <w:tc>
          <w:tcPr>
            <w:tcW w:w="850" w:type="dxa"/>
            <w:vAlign w:val="center"/>
          </w:tcPr>
          <w:p w14:paraId="2EF25E5A"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项目组织实施方案及安全保障</w:t>
            </w:r>
          </w:p>
        </w:tc>
        <w:tc>
          <w:tcPr>
            <w:tcW w:w="596" w:type="dxa"/>
            <w:vAlign w:val="center"/>
          </w:tcPr>
          <w:p w14:paraId="231A7771" w14:textId="77777777" w:rsidR="001D03DA" w:rsidRPr="00DF7666" w:rsidRDefault="001D03DA" w:rsidP="00E57F19">
            <w:pPr>
              <w:jc w:val="center"/>
              <w:rPr>
                <w:rFonts w:asciiTheme="minorEastAsia" w:eastAsiaTheme="minorEastAsia" w:hAnsiTheme="minorEastAsia"/>
                <w:szCs w:val="21"/>
              </w:rPr>
            </w:pPr>
            <w:r w:rsidRPr="00DF7666">
              <w:rPr>
                <w:rFonts w:asciiTheme="minorEastAsia" w:eastAsiaTheme="minorEastAsia" w:hAnsiTheme="minorEastAsia"/>
                <w:szCs w:val="21"/>
              </w:rPr>
              <w:t>8</w:t>
            </w:r>
          </w:p>
        </w:tc>
        <w:tc>
          <w:tcPr>
            <w:tcW w:w="3827" w:type="dxa"/>
            <w:vAlign w:val="center"/>
          </w:tcPr>
          <w:p w14:paraId="4964EE3C" w14:textId="5ACB9B4D" w:rsidR="001D03DA" w:rsidRPr="00DF7666" w:rsidRDefault="00226531"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磋商</w:t>
            </w:r>
            <w:r w:rsidR="001D03DA" w:rsidRPr="00DF7666">
              <w:rPr>
                <w:rFonts w:asciiTheme="minorEastAsia" w:eastAsiaTheme="minorEastAsia" w:hAnsiTheme="minorEastAsia" w:hint="eastAsia"/>
                <w:szCs w:val="21"/>
              </w:rPr>
              <w:t>人根据本项目实际情况提供详细的项目组织及实施方案：</w:t>
            </w:r>
          </w:p>
          <w:p w14:paraId="401458E0" w14:textId="77777777" w:rsidR="001D03DA" w:rsidRPr="00DF7666" w:rsidRDefault="001D03DA"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 xml:space="preserve">1、准确、有效、完整的项目进度安排、建设进度保障措施及合理的人员安排； </w:t>
            </w:r>
          </w:p>
          <w:p w14:paraId="09197502" w14:textId="77777777" w:rsidR="00D85D9F" w:rsidRPr="00DF7666" w:rsidRDefault="001D03DA" w:rsidP="00D85D9F">
            <w:pPr>
              <w:rPr>
                <w:rFonts w:asciiTheme="minorEastAsia" w:eastAsiaTheme="minorEastAsia" w:hAnsiTheme="minorEastAsia"/>
                <w:szCs w:val="21"/>
              </w:rPr>
            </w:pPr>
            <w:r w:rsidRPr="00DF7666">
              <w:rPr>
                <w:rFonts w:asciiTheme="minorEastAsia" w:eastAsiaTheme="minorEastAsia" w:hAnsiTheme="minorEastAsia" w:hint="eastAsia"/>
                <w:szCs w:val="21"/>
              </w:rPr>
              <w:t>由评标专家根据</w:t>
            </w:r>
            <w:r w:rsidR="0042047A"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人在数据可视化方面的建设经验，对</w:t>
            </w:r>
            <w:r w:rsidR="000A0A01"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人项目组织架构合理性、实施方案设计科学性进行综合评定，</w:t>
            </w:r>
            <w:r w:rsidR="00D85D9F" w:rsidRPr="00DF7666">
              <w:rPr>
                <w:rFonts w:asciiTheme="minorEastAsia" w:eastAsiaTheme="minorEastAsia" w:hAnsiTheme="minorEastAsia" w:hint="eastAsia"/>
                <w:szCs w:val="21"/>
              </w:rPr>
              <w:t>第一名得8分；第二名得5分；第三名得2分。</w:t>
            </w:r>
          </w:p>
          <w:p w14:paraId="67A2647C" w14:textId="1C24203E" w:rsidR="001D03DA" w:rsidRPr="00DF7666" w:rsidRDefault="00D85D9F" w:rsidP="00D85D9F">
            <w:pPr>
              <w:rPr>
                <w:rFonts w:asciiTheme="minorEastAsia" w:eastAsiaTheme="minorEastAsia" w:hAnsiTheme="minorEastAsia"/>
                <w:szCs w:val="21"/>
              </w:rPr>
            </w:pPr>
            <w:r w:rsidRPr="00DF7666">
              <w:rPr>
                <w:rFonts w:asciiTheme="minorEastAsia" w:eastAsiaTheme="minorEastAsia" w:hAnsiTheme="minorEastAsia" w:hint="eastAsia"/>
                <w:szCs w:val="21"/>
              </w:rPr>
              <w:t>注：第一名只能有一名磋商人，第二名、第三名可同时存在多名磋商人</w:t>
            </w:r>
          </w:p>
        </w:tc>
        <w:tc>
          <w:tcPr>
            <w:tcW w:w="1673" w:type="dxa"/>
            <w:vMerge/>
            <w:vAlign w:val="center"/>
          </w:tcPr>
          <w:p w14:paraId="5BF5E474" w14:textId="77777777" w:rsidR="001D03DA" w:rsidRPr="00DF7666" w:rsidRDefault="001D03DA" w:rsidP="00E57F19">
            <w:pPr>
              <w:snapToGrid w:val="0"/>
              <w:jc w:val="center"/>
              <w:rPr>
                <w:rFonts w:asciiTheme="minorEastAsia" w:eastAsiaTheme="minorEastAsia" w:hAnsiTheme="minorEastAsia"/>
                <w:szCs w:val="21"/>
              </w:rPr>
            </w:pPr>
          </w:p>
        </w:tc>
      </w:tr>
      <w:tr w:rsidR="001D03DA" w:rsidRPr="00DF7666" w14:paraId="0BF3E531" w14:textId="77777777" w:rsidTr="00474BB3">
        <w:trPr>
          <w:trHeight w:val="1414"/>
        </w:trPr>
        <w:tc>
          <w:tcPr>
            <w:tcW w:w="747" w:type="dxa"/>
            <w:vMerge w:val="restart"/>
            <w:vAlign w:val="center"/>
          </w:tcPr>
          <w:p w14:paraId="4C42771F"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3</w:t>
            </w:r>
          </w:p>
        </w:tc>
        <w:tc>
          <w:tcPr>
            <w:tcW w:w="851" w:type="dxa"/>
            <w:vMerge w:val="restart"/>
            <w:vAlign w:val="center"/>
          </w:tcPr>
          <w:p w14:paraId="2CE0BCE0" w14:textId="5C4A9A2F" w:rsidR="001D03DA" w:rsidRPr="00DF7666" w:rsidRDefault="001D03DA" w:rsidP="008E24EE">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商务指标</w:t>
            </w:r>
            <w:r w:rsidR="008E24EE" w:rsidRPr="00DF7666">
              <w:rPr>
                <w:rFonts w:asciiTheme="minorEastAsia" w:eastAsiaTheme="minorEastAsia" w:hAnsiTheme="minorEastAsia"/>
                <w:szCs w:val="21"/>
              </w:rPr>
              <w:t>12</w:t>
            </w:r>
            <w:r w:rsidRPr="00DF7666">
              <w:rPr>
                <w:rFonts w:asciiTheme="minorEastAsia" w:eastAsiaTheme="minorEastAsia" w:hAnsiTheme="minorEastAsia" w:hint="eastAsia"/>
                <w:szCs w:val="21"/>
              </w:rPr>
              <w:t>%</w:t>
            </w:r>
          </w:p>
        </w:tc>
        <w:tc>
          <w:tcPr>
            <w:tcW w:w="850" w:type="dxa"/>
            <w:vAlign w:val="center"/>
          </w:tcPr>
          <w:p w14:paraId="44BABB56"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企业技术力量</w:t>
            </w:r>
          </w:p>
        </w:tc>
        <w:tc>
          <w:tcPr>
            <w:tcW w:w="596" w:type="dxa"/>
            <w:vAlign w:val="center"/>
          </w:tcPr>
          <w:p w14:paraId="4AB1A38A" w14:textId="3509E9F2" w:rsidR="001D03DA" w:rsidRPr="00DF7666" w:rsidRDefault="008E24EE"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szCs w:val="21"/>
              </w:rPr>
              <w:t>5</w:t>
            </w:r>
          </w:p>
        </w:tc>
        <w:tc>
          <w:tcPr>
            <w:tcW w:w="3827" w:type="dxa"/>
            <w:vAlign w:val="center"/>
          </w:tcPr>
          <w:p w14:paraId="1BDBC20C" w14:textId="77777777" w:rsidR="001D03DA" w:rsidRPr="00DF7666" w:rsidRDefault="001D03DA" w:rsidP="001D03DA">
            <w:pPr>
              <w:pStyle w:val="af9"/>
              <w:numPr>
                <w:ilvl w:val="0"/>
                <w:numId w:val="22"/>
              </w:numPr>
              <w:spacing w:after="120" w:line="320" w:lineRule="exact"/>
              <w:ind w:firstLineChars="0"/>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提供软件企业认证证书得</w:t>
            </w:r>
            <w:r w:rsidRPr="00DF7666">
              <w:rPr>
                <w:rFonts w:asciiTheme="minorEastAsia" w:eastAsiaTheme="minorEastAsia" w:hAnsiTheme="minorEastAsia" w:cs="宋体"/>
                <w:kern w:val="0"/>
                <w:szCs w:val="21"/>
              </w:rPr>
              <w:t>1</w:t>
            </w:r>
            <w:r w:rsidRPr="00DF7666">
              <w:rPr>
                <w:rFonts w:asciiTheme="minorEastAsia" w:eastAsiaTheme="minorEastAsia" w:hAnsiTheme="minorEastAsia" w:cs="宋体" w:hint="eastAsia"/>
                <w:kern w:val="0"/>
                <w:szCs w:val="21"/>
              </w:rPr>
              <w:t>分；</w:t>
            </w:r>
          </w:p>
          <w:p w14:paraId="1813B324" w14:textId="46B6B6CB" w:rsidR="001D03DA" w:rsidRPr="00DF7666" w:rsidRDefault="001D03DA" w:rsidP="000904F6">
            <w:pPr>
              <w:spacing w:line="320" w:lineRule="exact"/>
              <w:rPr>
                <w:rFonts w:asciiTheme="minorEastAsia" w:eastAsiaTheme="minorEastAsia" w:hAnsiTheme="minorEastAsia" w:cs="宋体" w:hint="eastAsia"/>
                <w:kern w:val="0"/>
                <w:szCs w:val="21"/>
              </w:rPr>
            </w:pPr>
            <w:r w:rsidRPr="00DF7666">
              <w:rPr>
                <w:rFonts w:asciiTheme="minorEastAsia" w:eastAsiaTheme="minorEastAsia" w:hAnsiTheme="minorEastAsia" w:cs="宋体" w:hint="eastAsia"/>
                <w:kern w:val="0"/>
                <w:szCs w:val="21"/>
              </w:rPr>
              <w:t>2、 提供软件产品登记证书得</w:t>
            </w:r>
            <w:r w:rsidRPr="00DF7666">
              <w:rPr>
                <w:rFonts w:asciiTheme="minorEastAsia" w:eastAsiaTheme="minorEastAsia" w:hAnsiTheme="minorEastAsia" w:cs="宋体"/>
                <w:kern w:val="0"/>
                <w:szCs w:val="21"/>
              </w:rPr>
              <w:t>1</w:t>
            </w:r>
            <w:r w:rsidRPr="00DF7666">
              <w:rPr>
                <w:rFonts w:asciiTheme="minorEastAsia" w:eastAsiaTheme="minorEastAsia" w:hAnsiTheme="minorEastAsia" w:cs="宋体" w:hint="eastAsia"/>
                <w:kern w:val="0"/>
                <w:szCs w:val="21"/>
              </w:rPr>
              <w:t>分；</w:t>
            </w:r>
          </w:p>
          <w:p w14:paraId="7795624C" w14:textId="77777777" w:rsidR="008E24EE" w:rsidRPr="00DF7666" w:rsidRDefault="008E24EE" w:rsidP="008E24EE">
            <w:pPr>
              <w:spacing w:line="320" w:lineRule="exact"/>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3、提供移动校园智慧平台软件著作权，得1分，数据统计分析系统得1分，最高2分。</w:t>
            </w:r>
          </w:p>
          <w:p w14:paraId="736948E4" w14:textId="38E8FE1D" w:rsidR="008E24EE" w:rsidRPr="00DF7666" w:rsidRDefault="008E24EE" w:rsidP="008E24EE">
            <w:pPr>
              <w:spacing w:line="320" w:lineRule="exact"/>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4、提供中关村高新技术企业得1分。</w:t>
            </w:r>
          </w:p>
        </w:tc>
        <w:tc>
          <w:tcPr>
            <w:tcW w:w="1673" w:type="dxa"/>
            <w:vAlign w:val="center"/>
          </w:tcPr>
          <w:p w14:paraId="291E56C7" w14:textId="2432640F"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（投标时须提供加盖</w:t>
            </w:r>
            <w:r w:rsidR="007E1F72" w:rsidRPr="00DF7666">
              <w:rPr>
                <w:rFonts w:asciiTheme="minorEastAsia" w:eastAsiaTheme="minorEastAsia" w:hAnsiTheme="minorEastAsia" w:hint="eastAsia"/>
                <w:szCs w:val="21"/>
              </w:rPr>
              <w:t>磋商</w:t>
            </w:r>
            <w:r w:rsidRPr="00DF7666">
              <w:rPr>
                <w:rFonts w:asciiTheme="minorEastAsia" w:eastAsiaTheme="minorEastAsia" w:hAnsiTheme="minorEastAsia" w:hint="eastAsia"/>
                <w:szCs w:val="21"/>
              </w:rPr>
              <w:t>人印章的有效证书复印件，原件备查，不提供不得分。）</w:t>
            </w:r>
          </w:p>
        </w:tc>
      </w:tr>
      <w:tr w:rsidR="001D03DA" w:rsidRPr="00DF7666" w14:paraId="53871FE6" w14:textId="77777777" w:rsidTr="00474BB3">
        <w:trPr>
          <w:trHeight w:val="1692"/>
        </w:trPr>
        <w:tc>
          <w:tcPr>
            <w:tcW w:w="747" w:type="dxa"/>
            <w:vMerge/>
            <w:vAlign w:val="center"/>
          </w:tcPr>
          <w:p w14:paraId="26AC3490" w14:textId="77777777" w:rsidR="001D03DA" w:rsidRPr="00DF7666" w:rsidRDefault="001D03DA" w:rsidP="00E57F19">
            <w:pPr>
              <w:snapToGrid w:val="0"/>
              <w:jc w:val="center"/>
              <w:rPr>
                <w:rFonts w:asciiTheme="minorEastAsia" w:eastAsiaTheme="minorEastAsia" w:hAnsiTheme="minorEastAsia"/>
                <w:szCs w:val="21"/>
              </w:rPr>
            </w:pPr>
          </w:p>
        </w:tc>
        <w:tc>
          <w:tcPr>
            <w:tcW w:w="851" w:type="dxa"/>
            <w:vMerge/>
            <w:vAlign w:val="center"/>
          </w:tcPr>
          <w:p w14:paraId="37692EC9" w14:textId="77777777" w:rsidR="001D03DA" w:rsidRPr="00DF7666" w:rsidRDefault="001D03DA" w:rsidP="00E57F19">
            <w:pPr>
              <w:snapToGrid w:val="0"/>
              <w:jc w:val="center"/>
              <w:rPr>
                <w:rFonts w:asciiTheme="minorEastAsia" w:eastAsiaTheme="minorEastAsia" w:hAnsiTheme="minorEastAsia"/>
                <w:szCs w:val="21"/>
              </w:rPr>
            </w:pPr>
          </w:p>
        </w:tc>
        <w:tc>
          <w:tcPr>
            <w:tcW w:w="850" w:type="dxa"/>
            <w:vAlign w:val="center"/>
          </w:tcPr>
          <w:p w14:paraId="5934B0E1" w14:textId="77777777" w:rsidR="001D03DA" w:rsidRPr="00DF7666" w:rsidRDefault="001D03DA" w:rsidP="00E57F19">
            <w:pPr>
              <w:snapToGrid w:val="0"/>
              <w:jc w:val="center"/>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售后服务</w:t>
            </w:r>
          </w:p>
        </w:tc>
        <w:tc>
          <w:tcPr>
            <w:tcW w:w="596" w:type="dxa"/>
            <w:vAlign w:val="center"/>
          </w:tcPr>
          <w:p w14:paraId="55729C1A" w14:textId="110A8FEA" w:rsidR="001D03DA" w:rsidRPr="00DF7666" w:rsidRDefault="008E24EE" w:rsidP="00E57F19">
            <w:pPr>
              <w:snapToGrid w:val="0"/>
              <w:jc w:val="center"/>
              <w:rPr>
                <w:rFonts w:asciiTheme="minorEastAsia" w:eastAsiaTheme="minorEastAsia" w:hAnsiTheme="minorEastAsia" w:cs="宋体"/>
                <w:kern w:val="0"/>
                <w:szCs w:val="21"/>
              </w:rPr>
            </w:pPr>
            <w:r w:rsidRPr="00DF7666">
              <w:rPr>
                <w:rFonts w:asciiTheme="minorEastAsia" w:eastAsiaTheme="minorEastAsia" w:hAnsiTheme="minorEastAsia" w:cs="宋体"/>
                <w:kern w:val="0"/>
                <w:szCs w:val="21"/>
              </w:rPr>
              <w:t>5</w:t>
            </w:r>
          </w:p>
        </w:tc>
        <w:tc>
          <w:tcPr>
            <w:tcW w:w="3827" w:type="dxa"/>
            <w:vAlign w:val="center"/>
          </w:tcPr>
          <w:p w14:paraId="28DB6EA8" w14:textId="446B0ED4" w:rsidR="001D03DA" w:rsidRPr="00DF7666" w:rsidRDefault="001D03DA" w:rsidP="00E57F19">
            <w:pPr>
              <w:pStyle w:val="15"/>
              <w:spacing w:line="240" w:lineRule="auto"/>
              <w:rPr>
                <w:rFonts w:asciiTheme="minorEastAsia" w:eastAsiaTheme="minorEastAsia" w:hAnsiTheme="minorEastAsia" w:cs="宋体"/>
                <w:kern w:val="0"/>
              </w:rPr>
            </w:pPr>
            <w:r w:rsidRPr="00DF7666">
              <w:rPr>
                <w:rFonts w:asciiTheme="minorEastAsia" w:eastAsiaTheme="minorEastAsia" w:hAnsiTheme="minorEastAsia" w:cs="宋体" w:hint="eastAsia"/>
                <w:kern w:val="0"/>
              </w:rPr>
              <w:t>1）按照</w:t>
            </w:r>
            <w:r w:rsidR="00C227A9" w:rsidRPr="00DF7666">
              <w:rPr>
                <w:rFonts w:asciiTheme="minorEastAsia" w:eastAsiaTheme="minorEastAsia" w:hAnsiTheme="minorEastAsia" w:cs="宋体" w:hint="eastAsia"/>
                <w:kern w:val="0"/>
              </w:rPr>
              <w:t>磋商</w:t>
            </w:r>
            <w:r w:rsidRPr="00DF7666">
              <w:rPr>
                <w:rFonts w:asciiTheme="minorEastAsia" w:eastAsiaTheme="minorEastAsia" w:hAnsiTheme="minorEastAsia" w:cs="宋体" w:hint="eastAsia"/>
                <w:kern w:val="0"/>
              </w:rPr>
              <w:t>文件要求，对售后服务体系、售后服务内容和响应速度等进行评定；</w:t>
            </w:r>
          </w:p>
          <w:p w14:paraId="0530FB60" w14:textId="77777777" w:rsidR="001D03DA" w:rsidRPr="00DF7666" w:rsidRDefault="001D03DA" w:rsidP="00E57F19">
            <w:pPr>
              <w:pStyle w:val="15"/>
              <w:spacing w:line="240" w:lineRule="auto"/>
              <w:rPr>
                <w:rFonts w:asciiTheme="minorEastAsia" w:eastAsiaTheme="minorEastAsia" w:hAnsiTheme="minorEastAsia" w:cs="宋体"/>
                <w:kern w:val="0"/>
              </w:rPr>
            </w:pPr>
            <w:r w:rsidRPr="00DF7666">
              <w:rPr>
                <w:rFonts w:asciiTheme="minorEastAsia" w:eastAsiaTheme="minorEastAsia" w:hAnsiTheme="minorEastAsia" w:cs="宋体" w:hint="eastAsia"/>
                <w:kern w:val="0"/>
              </w:rPr>
              <w:t>2）培训计划、目标、培训内容和保证培训成效的措施。</w:t>
            </w:r>
          </w:p>
          <w:p w14:paraId="43284B45" w14:textId="37858BBE" w:rsidR="001D03DA" w:rsidRPr="00DF7666" w:rsidRDefault="007F58A1" w:rsidP="00E57F19">
            <w:pPr>
              <w:pStyle w:val="15"/>
              <w:spacing w:line="240" w:lineRule="auto"/>
              <w:rPr>
                <w:rFonts w:asciiTheme="minorEastAsia" w:eastAsiaTheme="minorEastAsia" w:hAnsiTheme="minorEastAsia" w:cs="宋体"/>
                <w:kern w:val="0"/>
              </w:rPr>
            </w:pPr>
            <w:r w:rsidRPr="00DF7666">
              <w:rPr>
                <w:rFonts w:asciiTheme="minorEastAsia" w:eastAsiaTheme="minorEastAsia" w:hAnsiTheme="minorEastAsia" w:hint="eastAsia"/>
                <w:color w:val="000000"/>
              </w:rPr>
              <w:t>售后服务完善、响应时间迅速、培训合理、</w:t>
            </w:r>
            <w:proofErr w:type="gramStart"/>
            <w:r w:rsidRPr="00DF7666">
              <w:rPr>
                <w:rFonts w:asciiTheme="minorEastAsia" w:eastAsiaTheme="minorEastAsia" w:hAnsiTheme="minorEastAsia" w:hint="eastAsia"/>
                <w:color w:val="000000"/>
              </w:rPr>
              <w:t>符合磋商</w:t>
            </w:r>
            <w:proofErr w:type="gramEnd"/>
            <w:r w:rsidRPr="00DF7666">
              <w:rPr>
                <w:rFonts w:asciiTheme="minorEastAsia" w:eastAsiaTheme="minorEastAsia" w:hAnsiTheme="minorEastAsia" w:hint="eastAsia"/>
                <w:color w:val="000000"/>
              </w:rPr>
              <w:t>文件中的有关要求的得</w:t>
            </w:r>
            <w:r w:rsidRPr="00DF7666">
              <w:rPr>
                <w:rFonts w:asciiTheme="minorEastAsia" w:eastAsiaTheme="minorEastAsia" w:hAnsiTheme="minorEastAsia"/>
                <w:color w:val="000000"/>
              </w:rPr>
              <w:t>5</w:t>
            </w:r>
            <w:r w:rsidRPr="00DF7666">
              <w:rPr>
                <w:rFonts w:asciiTheme="minorEastAsia" w:eastAsiaTheme="minorEastAsia" w:hAnsiTheme="minorEastAsia" w:hint="eastAsia"/>
                <w:color w:val="000000"/>
              </w:rPr>
              <w:t>分；售后服务完善、响应时间比较迅速、</w:t>
            </w:r>
            <w:r w:rsidRPr="00DF7666">
              <w:rPr>
                <w:rFonts w:asciiTheme="minorEastAsia" w:eastAsiaTheme="minorEastAsia" w:hAnsiTheme="minorEastAsia" w:hint="eastAsia"/>
                <w:color w:val="000000"/>
              </w:rPr>
              <w:lastRenderedPageBreak/>
              <w:t>培训合理、基本</w:t>
            </w:r>
            <w:proofErr w:type="gramStart"/>
            <w:r w:rsidRPr="00DF7666">
              <w:rPr>
                <w:rFonts w:asciiTheme="minorEastAsia" w:eastAsiaTheme="minorEastAsia" w:hAnsiTheme="minorEastAsia" w:hint="eastAsia"/>
                <w:color w:val="000000"/>
              </w:rPr>
              <w:t>符合磋商</w:t>
            </w:r>
            <w:proofErr w:type="gramEnd"/>
            <w:r w:rsidRPr="00DF7666">
              <w:rPr>
                <w:rFonts w:asciiTheme="minorEastAsia" w:eastAsiaTheme="minorEastAsia" w:hAnsiTheme="minorEastAsia" w:hint="eastAsia"/>
                <w:color w:val="000000"/>
              </w:rPr>
              <w:t>文件中的有关要求的得</w:t>
            </w:r>
            <w:r w:rsidRPr="00DF7666">
              <w:rPr>
                <w:rFonts w:asciiTheme="minorEastAsia" w:eastAsiaTheme="minorEastAsia" w:hAnsiTheme="minorEastAsia"/>
                <w:color w:val="000000"/>
              </w:rPr>
              <w:t>2</w:t>
            </w:r>
            <w:r w:rsidRPr="00DF7666">
              <w:rPr>
                <w:rFonts w:asciiTheme="minorEastAsia" w:eastAsiaTheme="minorEastAsia" w:hAnsiTheme="minorEastAsia" w:hint="eastAsia"/>
                <w:color w:val="000000"/>
              </w:rPr>
              <w:t>分；其余得0分</w:t>
            </w:r>
          </w:p>
        </w:tc>
        <w:tc>
          <w:tcPr>
            <w:tcW w:w="1673" w:type="dxa"/>
            <w:vAlign w:val="center"/>
          </w:tcPr>
          <w:p w14:paraId="7BDC7526" w14:textId="22266793" w:rsidR="001D03DA" w:rsidRPr="00DF7666" w:rsidRDefault="00D55DC1" w:rsidP="00E57F19">
            <w:pPr>
              <w:snapToGrid w:val="0"/>
              <w:rPr>
                <w:rFonts w:asciiTheme="minorEastAsia" w:eastAsiaTheme="minorEastAsia" w:hAnsiTheme="minorEastAsia"/>
                <w:szCs w:val="21"/>
              </w:rPr>
            </w:pPr>
            <w:r w:rsidRPr="00DF7666">
              <w:rPr>
                <w:rFonts w:asciiTheme="minorEastAsia" w:eastAsiaTheme="minorEastAsia" w:hAnsiTheme="minorEastAsia" w:hint="eastAsia"/>
                <w:szCs w:val="21"/>
              </w:rPr>
              <w:lastRenderedPageBreak/>
              <w:t>磋商人</w:t>
            </w:r>
            <w:r w:rsidR="001D03DA" w:rsidRPr="00DF7666">
              <w:rPr>
                <w:rFonts w:asciiTheme="minorEastAsia" w:eastAsiaTheme="minorEastAsia" w:hAnsiTheme="minorEastAsia"/>
                <w:szCs w:val="21"/>
              </w:rPr>
              <w:t>应尽可能多的提供相应方案，及售后服务证明材料，专职售后人员名单，技术职称等证明材料</w:t>
            </w:r>
            <w:r w:rsidR="001D03DA" w:rsidRPr="00DF7666">
              <w:rPr>
                <w:rFonts w:asciiTheme="minorEastAsia" w:eastAsiaTheme="minorEastAsia" w:hAnsiTheme="minorEastAsia" w:hint="eastAsia"/>
                <w:szCs w:val="21"/>
              </w:rPr>
              <w:t>，并</w:t>
            </w:r>
            <w:r w:rsidR="001D03DA" w:rsidRPr="00DF7666">
              <w:rPr>
                <w:rFonts w:asciiTheme="minorEastAsia" w:eastAsiaTheme="minorEastAsia" w:hAnsiTheme="minorEastAsia"/>
                <w:szCs w:val="21"/>
              </w:rPr>
              <w:t>加盖公章。</w:t>
            </w:r>
          </w:p>
        </w:tc>
      </w:tr>
      <w:tr w:rsidR="001D03DA" w:rsidRPr="00DF7666" w14:paraId="5DF25351" w14:textId="77777777" w:rsidTr="00474BB3">
        <w:trPr>
          <w:trHeight w:val="862"/>
        </w:trPr>
        <w:tc>
          <w:tcPr>
            <w:tcW w:w="747" w:type="dxa"/>
            <w:vMerge/>
            <w:vAlign w:val="center"/>
          </w:tcPr>
          <w:p w14:paraId="01DFA661" w14:textId="77777777" w:rsidR="001D03DA" w:rsidRPr="00DF7666" w:rsidRDefault="001D03DA" w:rsidP="00E57F19">
            <w:pPr>
              <w:snapToGrid w:val="0"/>
              <w:jc w:val="center"/>
              <w:rPr>
                <w:rFonts w:asciiTheme="minorEastAsia" w:eastAsiaTheme="minorEastAsia" w:hAnsiTheme="minorEastAsia"/>
                <w:szCs w:val="21"/>
              </w:rPr>
            </w:pPr>
          </w:p>
        </w:tc>
        <w:tc>
          <w:tcPr>
            <w:tcW w:w="851" w:type="dxa"/>
            <w:vMerge/>
            <w:vAlign w:val="center"/>
          </w:tcPr>
          <w:p w14:paraId="7BFE9952" w14:textId="77777777" w:rsidR="001D03DA" w:rsidRPr="00DF7666" w:rsidRDefault="001D03DA" w:rsidP="00E57F19">
            <w:pPr>
              <w:snapToGrid w:val="0"/>
              <w:jc w:val="center"/>
              <w:rPr>
                <w:rFonts w:asciiTheme="minorEastAsia" w:eastAsiaTheme="minorEastAsia" w:hAnsiTheme="minorEastAsia"/>
                <w:szCs w:val="21"/>
              </w:rPr>
            </w:pPr>
          </w:p>
        </w:tc>
        <w:tc>
          <w:tcPr>
            <w:tcW w:w="850" w:type="dxa"/>
            <w:vAlign w:val="center"/>
          </w:tcPr>
          <w:p w14:paraId="714CE6EF"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szCs w:val="21"/>
              </w:rPr>
              <w:t>投标文件的规范</w:t>
            </w:r>
            <w:r w:rsidRPr="00DF7666">
              <w:rPr>
                <w:rFonts w:asciiTheme="minorEastAsia" w:eastAsiaTheme="minorEastAsia" w:hAnsiTheme="minorEastAsia" w:hint="eastAsia"/>
                <w:szCs w:val="21"/>
              </w:rPr>
              <w:t>性</w:t>
            </w:r>
          </w:p>
        </w:tc>
        <w:tc>
          <w:tcPr>
            <w:tcW w:w="596" w:type="dxa"/>
            <w:vAlign w:val="center"/>
          </w:tcPr>
          <w:p w14:paraId="2E44513E" w14:textId="194EDA8F" w:rsidR="001D03DA" w:rsidRPr="00DF7666" w:rsidRDefault="008E24EE"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szCs w:val="21"/>
              </w:rPr>
              <w:t>2</w:t>
            </w:r>
          </w:p>
        </w:tc>
        <w:tc>
          <w:tcPr>
            <w:tcW w:w="3827" w:type="dxa"/>
            <w:vAlign w:val="center"/>
          </w:tcPr>
          <w:p w14:paraId="0DED7917" w14:textId="10204F40" w:rsidR="001D03DA" w:rsidRPr="00DF7666" w:rsidRDefault="00091C6A" w:rsidP="00E57F19">
            <w:pPr>
              <w:pStyle w:val="15"/>
              <w:spacing w:line="240" w:lineRule="auto"/>
              <w:rPr>
                <w:rFonts w:asciiTheme="minorEastAsia" w:eastAsiaTheme="minorEastAsia" w:hAnsiTheme="minorEastAsia" w:cs="宋体"/>
                <w:kern w:val="0"/>
              </w:rPr>
            </w:pPr>
            <w:r w:rsidRPr="00DF7666">
              <w:rPr>
                <w:rFonts w:asciiTheme="minorEastAsia" w:eastAsiaTheme="minorEastAsia" w:hAnsiTheme="minorEastAsia" w:cs="宋体" w:hint="eastAsia"/>
                <w:kern w:val="0"/>
              </w:rPr>
              <w:t>响应</w:t>
            </w:r>
            <w:r w:rsidR="001D03DA" w:rsidRPr="00DF7666">
              <w:rPr>
                <w:rFonts w:asciiTheme="minorEastAsia" w:eastAsiaTheme="minorEastAsia" w:hAnsiTheme="minorEastAsia" w:cs="宋体" w:hint="eastAsia"/>
                <w:kern w:val="0"/>
              </w:rPr>
              <w:t>文件制作规范，没有细微偏差情形的得满分，有一项细微偏差扣</w:t>
            </w:r>
            <w:r w:rsidR="001D03DA" w:rsidRPr="00DF7666">
              <w:rPr>
                <w:rFonts w:asciiTheme="minorEastAsia" w:eastAsiaTheme="minorEastAsia" w:hAnsiTheme="minorEastAsia" w:cs="宋体"/>
                <w:kern w:val="0"/>
              </w:rPr>
              <w:t>0.</w:t>
            </w:r>
            <w:r w:rsidR="001D03DA" w:rsidRPr="00DF7666">
              <w:rPr>
                <w:rFonts w:asciiTheme="minorEastAsia" w:eastAsiaTheme="minorEastAsia" w:hAnsiTheme="minorEastAsia" w:cs="宋体" w:hint="eastAsia"/>
                <w:kern w:val="0"/>
              </w:rPr>
              <w:t>5分，直到该项分值扣完为止。</w:t>
            </w:r>
          </w:p>
        </w:tc>
        <w:tc>
          <w:tcPr>
            <w:tcW w:w="1673" w:type="dxa"/>
            <w:vAlign w:val="center"/>
          </w:tcPr>
          <w:p w14:paraId="6A4B185B" w14:textId="77777777" w:rsidR="001D03DA" w:rsidRPr="00DF7666" w:rsidRDefault="001D03DA" w:rsidP="00E57F19">
            <w:pPr>
              <w:snapToGrid w:val="0"/>
              <w:rPr>
                <w:rFonts w:asciiTheme="minorEastAsia" w:eastAsiaTheme="minorEastAsia" w:hAnsiTheme="minorEastAsia"/>
                <w:szCs w:val="21"/>
              </w:rPr>
            </w:pPr>
          </w:p>
        </w:tc>
      </w:tr>
      <w:tr w:rsidR="001D03DA" w:rsidRPr="00DF7666" w14:paraId="2470355A" w14:textId="77777777" w:rsidTr="00474BB3">
        <w:trPr>
          <w:trHeight w:val="274"/>
        </w:trPr>
        <w:tc>
          <w:tcPr>
            <w:tcW w:w="747" w:type="dxa"/>
            <w:vAlign w:val="center"/>
          </w:tcPr>
          <w:p w14:paraId="347338B9"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4</w:t>
            </w:r>
          </w:p>
        </w:tc>
        <w:tc>
          <w:tcPr>
            <w:tcW w:w="851" w:type="dxa"/>
            <w:vAlign w:val="center"/>
          </w:tcPr>
          <w:p w14:paraId="4353D312"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演示2</w:t>
            </w:r>
            <w:r w:rsidRPr="00DF7666">
              <w:rPr>
                <w:rFonts w:asciiTheme="minorEastAsia" w:eastAsiaTheme="minorEastAsia" w:hAnsiTheme="minorEastAsia"/>
                <w:szCs w:val="21"/>
              </w:rPr>
              <w:t>5</w:t>
            </w:r>
            <w:r w:rsidRPr="00DF7666">
              <w:rPr>
                <w:rFonts w:asciiTheme="minorEastAsia" w:eastAsiaTheme="minorEastAsia" w:hAnsiTheme="minorEastAsia" w:hint="eastAsia"/>
                <w:szCs w:val="21"/>
              </w:rPr>
              <w:t>%</w:t>
            </w:r>
          </w:p>
        </w:tc>
        <w:tc>
          <w:tcPr>
            <w:tcW w:w="1446" w:type="dxa"/>
            <w:gridSpan w:val="2"/>
            <w:vAlign w:val="center"/>
          </w:tcPr>
          <w:p w14:paraId="01D5266B" w14:textId="77777777" w:rsidR="001D03DA" w:rsidRPr="00DF7666" w:rsidRDefault="001D03DA"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2</w:t>
            </w:r>
            <w:r w:rsidRPr="00DF7666">
              <w:rPr>
                <w:rFonts w:asciiTheme="minorEastAsia" w:eastAsiaTheme="minorEastAsia" w:hAnsiTheme="minorEastAsia"/>
                <w:szCs w:val="21"/>
              </w:rPr>
              <w:t>5</w:t>
            </w:r>
          </w:p>
        </w:tc>
        <w:tc>
          <w:tcPr>
            <w:tcW w:w="3827" w:type="dxa"/>
            <w:vAlign w:val="center"/>
          </w:tcPr>
          <w:p w14:paraId="692F9848" w14:textId="610D7E9E" w:rsidR="001D03DA" w:rsidRPr="00DF7666" w:rsidRDefault="003003C8" w:rsidP="00E57F19">
            <w:pPr>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磋商</w:t>
            </w:r>
            <w:r w:rsidR="001D03DA" w:rsidRPr="00DF7666">
              <w:rPr>
                <w:rFonts w:asciiTheme="minorEastAsia" w:eastAsiaTheme="minorEastAsia" w:hAnsiTheme="minorEastAsia" w:cs="宋体" w:hint="eastAsia"/>
                <w:kern w:val="0"/>
                <w:szCs w:val="21"/>
              </w:rPr>
              <w:t>人现场演示与本项目相关的数据可视化建设内容，证明其数据可视化项目开发与落地的经验，以及与本校现状与招标需求的切合程度。</w:t>
            </w:r>
          </w:p>
          <w:p w14:paraId="61F1F1F3" w14:textId="77777777" w:rsidR="001D03DA" w:rsidRPr="00DF7666" w:rsidRDefault="001D03DA" w:rsidP="00E57F19">
            <w:pPr>
              <w:rPr>
                <w:rFonts w:asciiTheme="minorEastAsia" w:eastAsiaTheme="minorEastAsia" w:hAnsiTheme="minorEastAsia"/>
                <w:szCs w:val="21"/>
              </w:rPr>
            </w:pPr>
            <w:r w:rsidRPr="00DF7666">
              <w:rPr>
                <w:rFonts w:asciiTheme="minorEastAsia" w:eastAsiaTheme="minorEastAsia" w:hAnsiTheme="minorEastAsia" w:cs="宋体" w:hint="eastAsia"/>
                <w:kern w:val="0"/>
                <w:szCs w:val="21"/>
              </w:rPr>
              <w:t>（注：带▲功能为现场必须演示，每一条不满足扣</w:t>
            </w:r>
            <w:r w:rsidRPr="00DF7666">
              <w:rPr>
                <w:rFonts w:asciiTheme="minorEastAsia" w:eastAsiaTheme="minorEastAsia" w:hAnsiTheme="minorEastAsia" w:cs="宋体"/>
                <w:kern w:val="0"/>
                <w:szCs w:val="21"/>
              </w:rPr>
              <w:t>3</w:t>
            </w:r>
            <w:r w:rsidRPr="00DF7666">
              <w:rPr>
                <w:rFonts w:asciiTheme="minorEastAsia" w:eastAsiaTheme="minorEastAsia" w:hAnsiTheme="minorEastAsia" w:cs="宋体" w:hint="eastAsia"/>
                <w:kern w:val="0"/>
                <w:szCs w:val="21"/>
              </w:rPr>
              <w:t>分，演示时间</w:t>
            </w:r>
            <w:r w:rsidRPr="00DF7666">
              <w:rPr>
                <w:rFonts w:asciiTheme="minorEastAsia" w:eastAsiaTheme="minorEastAsia" w:hAnsiTheme="minorEastAsia" w:cs="宋体"/>
                <w:kern w:val="0"/>
                <w:szCs w:val="21"/>
              </w:rPr>
              <w:t>15</w:t>
            </w:r>
            <w:r w:rsidRPr="00DF7666">
              <w:rPr>
                <w:rFonts w:asciiTheme="minorEastAsia" w:eastAsiaTheme="minorEastAsia" w:hAnsiTheme="minorEastAsia" w:cs="宋体" w:hint="eastAsia"/>
                <w:kern w:val="0"/>
                <w:szCs w:val="21"/>
              </w:rPr>
              <w:t>分钟左右；不演示得0分）</w:t>
            </w:r>
          </w:p>
        </w:tc>
        <w:tc>
          <w:tcPr>
            <w:tcW w:w="1673" w:type="dxa"/>
            <w:vAlign w:val="center"/>
          </w:tcPr>
          <w:p w14:paraId="19DBE86C" w14:textId="77777777" w:rsidR="001D03DA" w:rsidRPr="00DF7666" w:rsidRDefault="001D03DA" w:rsidP="00E57F19">
            <w:pPr>
              <w:rPr>
                <w:rFonts w:asciiTheme="minorEastAsia" w:eastAsiaTheme="minorEastAsia" w:hAnsiTheme="minorEastAsia"/>
                <w:szCs w:val="21"/>
              </w:rPr>
            </w:pPr>
            <w:r w:rsidRPr="00DF7666">
              <w:rPr>
                <w:rFonts w:asciiTheme="minorEastAsia" w:eastAsiaTheme="minorEastAsia" w:hAnsiTheme="minorEastAsia" w:hint="eastAsia"/>
                <w:szCs w:val="21"/>
              </w:rPr>
              <w:t>演示须为投标公司自主研发产品，必须使用真实环境下的系统进行现场演示，不得使用截</w:t>
            </w:r>
            <w:proofErr w:type="gramStart"/>
            <w:r w:rsidRPr="00DF7666">
              <w:rPr>
                <w:rFonts w:asciiTheme="minorEastAsia" w:eastAsiaTheme="minorEastAsia" w:hAnsiTheme="minorEastAsia" w:hint="eastAsia"/>
                <w:szCs w:val="21"/>
              </w:rPr>
              <w:t>图或者录</w:t>
            </w:r>
            <w:proofErr w:type="gramEnd"/>
            <w:r w:rsidRPr="00DF7666">
              <w:rPr>
                <w:rFonts w:asciiTheme="minorEastAsia" w:eastAsiaTheme="minorEastAsia" w:hAnsiTheme="minorEastAsia" w:hint="eastAsia"/>
                <w:szCs w:val="21"/>
              </w:rPr>
              <w:t>屏演示。</w:t>
            </w:r>
          </w:p>
        </w:tc>
      </w:tr>
      <w:tr w:rsidR="000F1C6D" w:rsidRPr="00DF7666" w14:paraId="20BC5007" w14:textId="77777777" w:rsidTr="00474BB3">
        <w:trPr>
          <w:trHeight w:val="274"/>
        </w:trPr>
        <w:tc>
          <w:tcPr>
            <w:tcW w:w="747" w:type="dxa"/>
            <w:vAlign w:val="center"/>
          </w:tcPr>
          <w:p w14:paraId="7DBA1282" w14:textId="7356D8B5" w:rsidR="00474BB3" w:rsidRPr="00DF7666" w:rsidRDefault="00474BB3"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hint="eastAsia"/>
                <w:szCs w:val="21"/>
              </w:rPr>
              <w:t>5</w:t>
            </w:r>
          </w:p>
        </w:tc>
        <w:tc>
          <w:tcPr>
            <w:tcW w:w="851" w:type="dxa"/>
            <w:vAlign w:val="center"/>
          </w:tcPr>
          <w:p w14:paraId="6664F71E" w14:textId="4529F481" w:rsidR="00474BB3" w:rsidRPr="00DF7666" w:rsidRDefault="00474BB3" w:rsidP="000C4AB0">
            <w:pPr>
              <w:snapToGrid w:val="0"/>
              <w:jc w:val="center"/>
              <w:rPr>
                <w:rFonts w:asciiTheme="minorEastAsia" w:eastAsiaTheme="minorEastAsia" w:hAnsiTheme="minorEastAsia"/>
                <w:szCs w:val="21"/>
              </w:rPr>
            </w:pPr>
            <w:r w:rsidRPr="00DF7666">
              <w:rPr>
                <w:rFonts w:asciiTheme="minorEastAsia" w:eastAsiaTheme="minorEastAsia" w:hAnsiTheme="minorEastAsia" w:cs="Calibri" w:hint="eastAsia"/>
                <w:szCs w:val="21"/>
              </w:rPr>
              <w:t>节能环保</w:t>
            </w:r>
          </w:p>
        </w:tc>
        <w:tc>
          <w:tcPr>
            <w:tcW w:w="1446" w:type="dxa"/>
            <w:gridSpan w:val="2"/>
            <w:vAlign w:val="center"/>
          </w:tcPr>
          <w:p w14:paraId="4A691755" w14:textId="01234DF6" w:rsidR="00474BB3" w:rsidRPr="00DF7666" w:rsidRDefault="000C4AB0" w:rsidP="00E57F19">
            <w:pPr>
              <w:snapToGrid w:val="0"/>
              <w:jc w:val="center"/>
              <w:rPr>
                <w:rFonts w:asciiTheme="minorEastAsia" w:eastAsiaTheme="minorEastAsia" w:hAnsiTheme="minorEastAsia"/>
                <w:szCs w:val="21"/>
              </w:rPr>
            </w:pPr>
            <w:r w:rsidRPr="00DF7666">
              <w:rPr>
                <w:rFonts w:asciiTheme="minorEastAsia" w:eastAsiaTheme="minorEastAsia" w:hAnsiTheme="minorEastAsia" w:cs="Calibri" w:hint="eastAsia"/>
                <w:szCs w:val="21"/>
              </w:rPr>
              <w:t>1</w:t>
            </w:r>
          </w:p>
        </w:tc>
        <w:tc>
          <w:tcPr>
            <w:tcW w:w="3827" w:type="dxa"/>
            <w:vAlign w:val="center"/>
          </w:tcPr>
          <w:p w14:paraId="3CB10520" w14:textId="0B4D26CD" w:rsidR="00474BB3" w:rsidRPr="00DF7666" w:rsidRDefault="00474BB3" w:rsidP="000C4AB0">
            <w:pPr>
              <w:rPr>
                <w:rFonts w:asciiTheme="minorEastAsia" w:eastAsiaTheme="minorEastAsia" w:hAnsiTheme="minorEastAsia" w:cs="宋体"/>
                <w:kern w:val="0"/>
                <w:szCs w:val="21"/>
              </w:rPr>
            </w:pPr>
            <w:r w:rsidRPr="00DF7666">
              <w:rPr>
                <w:rFonts w:asciiTheme="minorEastAsia" w:eastAsiaTheme="minorEastAsia" w:hAnsiTheme="minorEastAsia" w:cs="宋体" w:hint="eastAsia"/>
                <w:kern w:val="0"/>
                <w:szCs w:val="21"/>
              </w:rPr>
              <w:t>1）投标产品列入财政部公布的最新一期《环境标志产品政府采购清单》的，0.5分；</w:t>
            </w:r>
            <w:r w:rsidRPr="00DF7666">
              <w:rPr>
                <w:rFonts w:asciiTheme="minorEastAsia" w:eastAsiaTheme="minorEastAsia" w:hAnsiTheme="minorEastAsia" w:cs="宋体" w:hint="eastAsia"/>
                <w:kern w:val="0"/>
                <w:szCs w:val="21"/>
              </w:rPr>
              <w:br/>
              <w:t>2）投标产品列入财政部公布的最新一期《节能产品政府采购清单》并且不属于强制采购产品类型的，加0.5分。</w:t>
            </w:r>
          </w:p>
        </w:tc>
        <w:tc>
          <w:tcPr>
            <w:tcW w:w="1673" w:type="dxa"/>
            <w:vAlign w:val="center"/>
          </w:tcPr>
          <w:p w14:paraId="6E1E7005" w14:textId="4CB3082B" w:rsidR="00474BB3" w:rsidRPr="00DF7666" w:rsidRDefault="000C4AB0" w:rsidP="00E57F19">
            <w:pPr>
              <w:rPr>
                <w:rFonts w:asciiTheme="minorEastAsia" w:eastAsiaTheme="minorEastAsia" w:hAnsiTheme="minorEastAsia"/>
                <w:szCs w:val="21"/>
              </w:rPr>
            </w:pPr>
            <w:r w:rsidRPr="00DF7666">
              <w:rPr>
                <w:rFonts w:asciiTheme="minorEastAsia" w:eastAsiaTheme="minorEastAsia" w:hAnsiTheme="minorEastAsia" w:cs="宋体" w:hint="eastAsia"/>
                <w:kern w:val="0"/>
                <w:szCs w:val="21"/>
              </w:rPr>
              <w:t>注：磋商人须在响应文件中提供其所投产</w:t>
            </w:r>
            <w:proofErr w:type="gramStart"/>
            <w:r w:rsidRPr="00DF7666">
              <w:rPr>
                <w:rFonts w:asciiTheme="minorEastAsia" w:eastAsiaTheme="minorEastAsia" w:hAnsiTheme="minorEastAsia" w:cs="宋体" w:hint="eastAsia"/>
                <w:kern w:val="0"/>
                <w:szCs w:val="21"/>
              </w:rPr>
              <w:t>品满足</w:t>
            </w:r>
            <w:proofErr w:type="gramEnd"/>
            <w:r w:rsidRPr="00DF7666">
              <w:rPr>
                <w:rFonts w:asciiTheme="minorEastAsia" w:eastAsiaTheme="minorEastAsia" w:hAnsiTheme="minorEastAsia" w:cs="宋体" w:hint="eastAsia"/>
                <w:kern w:val="0"/>
                <w:szCs w:val="21"/>
              </w:rPr>
              <w:t>以上条件的有效证明文件（按照下列说明2、说明3提供），否则不得加分。</w:t>
            </w:r>
          </w:p>
        </w:tc>
      </w:tr>
    </w:tbl>
    <w:p w14:paraId="21A6DA5C" w14:textId="77777777" w:rsidR="001D03DA" w:rsidRPr="001D03DA" w:rsidRDefault="001D03DA">
      <w:pPr>
        <w:pStyle w:val="a5"/>
        <w:ind w:firstLine="0"/>
        <w:jc w:val="center"/>
        <w:rPr>
          <w:rFonts w:hAnsi="宋体"/>
          <w:b/>
          <w:color w:val="000000" w:themeColor="text1"/>
          <w:sz w:val="30"/>
          <w:szCs w:val="30"/>
        </w:rPr>
      </w:pPr>
    </w:p>
    <w:p w14:paraId="5160FCCF" w14:textId="3BDE3785" w:rsidR="00A102CA" w:rsidRPr="00B943F3" w:rsidRDefault="00A102CA" w:rsidP="00E57F19">
      <w:pPr>
        <w:widowControl/>
        <w:spacing w:line="360" w:lineRule="auto"/>
        <w:rPr>
          <w:rFonts w:ascii="宋体" w:hAnsi="宋体"/>
          <w:color w:val="000000"/>
          <w:sz w:val="24"/>
        </w:rPr>
      </w:pPr>
      <w:r w:rsidRPr="00B943F3">
        <w:rPr>
          <w:rFonts w:hAnsi="宋体" w:hint="eastAsia"/>
          <w:color w:val="000000"/>
          <w:sz w:val="24"/>
        </w:rPr>
        <w:t xml:space="preserve"> </w:t>
      </w:r>
    </w:p>
    <w:p w14:paraId="407CA96D" w14:textId="77777777" w:rsidR="00B43324" w:rsidRPr="00A102CA" w:rsidRDefault="00B43324" w:rsidP="00B43324">
      <w:pPr>
        <w:rPr>
          <w:rFonts w:ascii="宋体" w:hAnsi="宋体"/>
          <w:color w:val="000000" w:themeColor="text1"/>
          <w:kern w:val="16"/>
          <w:sz w:val="24"/>
        </w:rPr>
      </w:pPr>
    </w:p>
    <w:p w14:paraId="5CF2A29B"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63550539"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4FB651A5"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2066FD09"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2A0610CC"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w:t>
      </w:r>
      <w:r w:rsidRPr="00863862">
        <w:rPr>
          <w:rFonts w:ascii="宋体" w:hAnsi="宋体" w:hint="eastAsia"/>
          <w:color w:val="000000" w:themeColor="text1"/>
          <w:sz w:val="24"/>
        </w:rPr>
        <w:lastRenderedPageBreak/>
        <w:t>件（复印件须加盖公章），否则不考虑价格扣除。</w:t>
      </w:r>
    </w:p>
    <w:p w14:paraId="45BF235F"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2D417CD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0E912FA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72DE205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367" w:name="_Toc320789793"/>
      <w:bookmarkStart w:id="368" w:name="_Toc13758"/>
      <w:bookmarkStart w:id="369" w:name="_Toc493159451"/>
      <w:bookmarkStart w:id="370" w:name="_Toc493159807"/>
      <w:r w:rsidRPr="00863862">
        <w:rPr>
          <w:rFonts w:hint="eastAsia"/>
          <w:color w:val="000000" w:themeColor="text1"/>
        </w:rPr>
        <w:lastRenderedPageBreak/>
        <w:t>附件</w:t>
      </w:r>
      <w:r w:rsidRPr="00863862">
        <w:rPr>
          <w:rFonts w:hint="eastAsia"/>
          <w:color w:val="000000" w:themeColor="text1"/>
        </w:rPr>
        <w:t>1</w:t>
      </w:r>
      <w:bookmarkEnd w:id="367"/>
      <w:r w:rsidRPr="00863862">
        <w:rPr>
          <w:rFonts w:hint="eastAsia"/>
          <w:color w:val="000000" w:themeColor="text1"/>
        </w:rPr>
        <w:t>：政府采购促进中小企业发展暂行办法</w:t>
      </w:r>
      <w:bookmarkEnd w:id="368"/>
      <w:bookmarkEnd w:id="369"/>
      <w:bookmarkEnd w:id="370"/>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71" w:name="OLE_LINK9"/>
      <w:r w:rsidRPr="00863862">
        <w:rPr>
          <w:rFonts w:ascii="宋体" w:hAnsi="宋体" w:hint="eastAsia"/>
          <w:color w:val="000000" w:themeColor="text1"/>
          <w:spacing w:val="6"/>
          <w:sz w:val="24"/>
        </w:rPr>
        <w:t>本项所称货物不包括使用大型企业注册商标的货物。</w:t>
      </w:r>
      <w:bookmarkEnd w:id="371"/>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2"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72"/>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3" w:name="OLE_LINK7"/>
      <w:bookmarkStart w:id="374"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75"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75"/>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73"/>
      <w:bookmarkEnd w:id="374"/>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356AA209"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863862" w:rsidRDefault="00485A1B">
      <w:pPr>
        <w:pStyle w:val="3"/>
        <w:tabs>
          <w:tab w:val="left" w:pos="720"/>
        </w:tabs>
        <w:ind w:left="720" w:hanging="720"/>
        <w:rPr>
          <w:color w:val="000000" w:themeColor="text1"/>
        </w:rPr>
      </w:pPr>
      <w:bookmarkStart w:id="376" w:name="_Toc11266"/>
      <w:bookmarkStart w:id="377" w:name="_Toc493159452"/>
      <w:bookmarkStart w:id="378"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76"/>
      <w:bookmarkEnd w:id="377"/>
      <w:bookmarkEnd w:id="378"/>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79" w:name="OLE_LINK2"/>
      <w:bookmarkStart w:id="380" w:name="OLE_LINK5"/>
      <w:r w:rsidRPr="00863862">
        <w:rPr>
          <w:rFonts w:ascii="宋体" w:hAnsi="宋体" w:hint="eastAsia"/>
          <w:color w:val="000000" w:themeColor="text1"/>
          <w:spacing w:val="6"/>
          <w:sz w:val="28"/>
          <w:szCs w:val="28"/>
        </w:rPr>
        <w:t>______（请填写：中型、小型、微型）企业</w:t>
      </w:r>
      <w:bookmarkEnd w:id="379"/>
      <w:bookmarkEnd w:id="380"/>
      <w:r w:rsidRPr="00863862">
        <w:rPr>
          <w:rFonts w:ascii="宋体" w:hAnsi="宋体" w:hint="eastAsia"/>
          <w:color w:val="000000" w:themeColor="text1"/>
          <w:spacing w:val="6"/>
          <w:sz w:val="28"/>
          <w:szCs w:val="28"/>
        </w:rPr>
        <w:t>。即，本公司同时满足以下条件：</w:t>
      </w:r>
    </w:p>
    <w:p w14:paraId="01273064"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4977203D"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863862" w:rsidRDefault="00485A1B">
      <w:pPr>
        <w:pStyle w:val="3"/>
        <w:tabs>
          <w:tab w:val="left" w:pos="720"/>
        </w:tabs>
        <w:ind w:left="720" w:hanging="720"/>
        <w:rPr>
          <w:color w:val="000000" w:themeColor="text1"/>
        </w:rPr>
      </w:pPr>
      <w:bookmarkStart w:id="381" w:name="_Toc493159453"/>
      <w:bookmarkStart w:id="382" w:name="_Toc493159809"/>
      <w:bookmarkStart w:id="383"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81"/>
      <w:bookmarkEnd w:id="382"/>
      <w:r w:rsidRPr="00863862">
        <w:rPr>
          <w:rFonts w:hint="eastAsia"/>
          <w:color w:val="000000" w:themeColor="text1"/>
        </w:rPr>
        <w:br/>
      </w:r>
      <w:bookmarkEnd w:id="383"/>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384" w:name="_Hlk492985404"/>
      <w:bookmarkStart w:id="385" w:name="OLE_LINK13"/>
      <w:bookmarkStart w:id="386" w:name="OLE_LINK14"/>
      <w:r w:rsidRPr="00863862">
        <w:rPr>
          <w:rFonts w:ascii="宋体" w:hAnsi="宋体" w:hint="eastAsia"/>
          <w:color w:val="000000" w:themeColor="text1"/>
          <w:spacing w:val="6"/>
          <w:sz w:val="24"/>
        </w:rPr>
        <w:t>残疾人福利性单位声明函</w:t>
      </w:r>
      <w:bookmarkEnd w:id="384"/>
    </w:p>
    <w:bookmarkEnd w:id="385"/>
    <w:bookmarkEnd w:id="386"/>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C3F1A" w14:textId="77777777" w:rsidR="00681D4D" w:rsidRDefault="00681D4D">
      <w:r>
        <w:separator/>
      </w:r>
    </w:p>
  </w:endnote>
  <w:endnote w:type="continuationSeparator" w:id="0">
    <w:p w14:paraId="0B963572" w14:textId="77777777" w:rsidR="00681D4D" w:rsidRDefault="0068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735A9C" w:rsidRDefault="00735A9C">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735A9C" w:rsidRDefault="00735A9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735A9C" w:rsidRDefault="00735A9C">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735A9C" w:rsidRDefault="00735A9C">
    <w:pPr>
      <w:pStyle w:val="ab"/>
      <w:ind w:right="360"/>
    </w:pPr>
    <w:r>
      <w:rPr>
        <w:noProof/>
      </w:rPr>
      <mc:AlternateContent>
        <mc:Choice Requires="wps">
          <w:drawing>
            <wp:anchor distT="0" distB="0" distL="114300" distR="114300" simplePos="0" relativeHeight="251656704" behindDoc="0" locked="0" layoutInCell="1" allowOverlap="1" wp14:anchorId="54D90778" wp14:editId="3736C7D2">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28276106"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28276106"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735A9C" w:rsidRDefault="00735A9C">
    <w:pPr>
      <w:pStyle w:val="ab"/>
      <w:ind w:right="360"/>
    </w:pPr>
    <w:r>
      <w:rPr>
        <w:noProof/>
      </w:rPr>
      <mc:AlternateContent>
        <mc:Choice Requires="wps">
          <w:drawing>
            <wp:anchor distT="0" distB="0" distL="114300" distR="114300" simplePos="0" relativeHeight="251658752" behindDoc="0" locked="0" layoutInCell="1" allowOverlap="1" wp14:anchorId="1C326078" wp14:editId="1712D7D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37AE6787"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19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37AE6787"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19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735A9C" w:rsidRDefault="00735A9C">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735A9C" w:rsidRDefault="00735A9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6256D738" w:rsidR="00735A9C" w:rsidRDefault="00735A9C">
    <w:pPr>
      <w:pStyle w:val="ab"/>
      <w:framePr w:wrap="around" w:vAnchor="text" w:hAnchor="margin" w:xAlign="center" w:y="1"/>
      <w:rPr>
        <w:rStyle w:val="af1"/>
      </w:rPr>
    </w:pPr>
    <w:r>
      <w:fldChar w:fldCharType="begin"/>
    </w:r>
    <w:r>
      <w:rPr>
        <w:rStyle w:val="af1"/>
      </w:rPr>
      <w:instrText xml:space="preserve">PAGE  </w:instrText>
    </w:r>
    <w:r>
      <w:fldChar w:fldCharType="separate"/>
    </w:r>
    <w:r w:rsidR="00E15202">
      <w:rPr>
        <w:noProof/>
      </w:rPr>
      <w:t>41</w:t>
    </w:r>
    <w:r>
      <w:fldChar w:fldCharType="end"/>
    </w:r>
  </w:p>
  <w:p w14:paraId="4727FB0C" w14:textId="77777777" w:rsidR="00735A9C" w:rsidRDefault="00735A9C">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735A9C" w:rsidRDefault="00735A9C">
    <w:pPr>
      <w:pStyle w:val="ab"/>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7C062462" wp14:editId="48EF4C90">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5ABE09"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84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5ABE09" w:rsidR="00735A9C" w:rsidRDefault="00735A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904F6" w:rsidRPr="000904F6">
                      <w:rPr>
                        <w:noProof/>
                      </w:rPr>
                      <w:t>84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DC23B" w14:textId="77777777" w:rsidR="00681D4D" w:rsidRDefault="00681D4D">
      <w:r>
        <w:separator/>
      </w:r>
    </w:p>
  </w:footnote>
  <w:footnote w:type="continuationSeparator" w:id="0">
    <w:p w14:paraId="3500F135" w14:textId="77777777" w:rsidR="00681D4D" w:rsidRDefault="0068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735A9C" w:rsidRDefault="00735A9C">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735A9C" w:rsidRDefault="00735A9C">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CC9240F"/>
    <w:multiLevelType w:val="multilevel"/>
    <w:tmpl w:val="0CC9240F"/>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9" w15:restartNumberingAfterBreak="0">
    <w:nsid w:val="48E4065D"/>
    <w:multiLevelType w:val="hybridMultilevel"/>
    <w:tmpl w:val="4EA201C8"/>
    <w:lvl w:ilvl="0" w:tplc="113CAA7E">
      <w:start w:val="1"/>
      <w:numFmt w:val="decimal"/>
      <w:lvlText w:val="%1."/>
      <w:lvlJc w:val="left"/>
      <w:pPr>
        <w:ind w:left="360" w:hanging="360"/>
      </w:pPr>
      <w:rPr>
        <w:rFonts w:ascii="宋体" w:eastAsia="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3" w15:restartNumberingAfterBreak="0">
    <w:nsid w:val="59F1871B"/>
    <w:multiLevelType w:val="singleLevel"/>
    <w:tmpl w:val="59F1871B"/>
    <w:lvl w:ilvl="0">
      <w:start w:val="1"/>
      <w:numFmt w:val="decimal"/>
      <w:suff w:val="space"/>
      <w:lvlText w:val="%1."/>
      <w:lvlJc w:val="left"/>
      <w:pPr>
        <w:ind w:left="0" w:firstLine="0"/>
      </w:pPr>
    </w:lvl>
  </w:abstractNum>
  <w:abstractNum w:abstractNumId="14"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5" w15:restartNumberingAfterBreak="0">
    <w:nsid w:val="5A046988"/>
    <w:multiLevelType w:val="singleLevel"/>
    <w:tmpl w:val="5A046988"/>
    <w:lvl w:ilvl="0">
      <w:start w:val="1"/>
      <w:numFmt w:val="decimal"/>
      <w:suff w:val="space"/>
      <w:lvlText w:val="%1、"/>
      <w:lvlJc w:val="left"/>
    </w:lvl>
  </w:abstractNum>
  <w:abstractNum w:abstractNumId="16" w15:restartNumberingAfterBreak="0">
    <w:nsid w:val="5EBB77D8"/>
    <w:multiLevelType w:val="multilevel"/>
    <w:tmpl w:val="5EBB7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C407C3"/>
    <w:multiLevelType w:val="hybridMultilevel"/>
    <w:tmpl w:val="DA4E8872"/>
    <w:lvl w:ilvl="0" w:tplc="76A2C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CB26E0"/>
    <w:multiLevelType w:val="hybridMultilevel"/>
    <w:tmpl w:val="BAF871FA"/>
    <w:lvl w:ilvl="0" w:tplc="4C0236FC">
      <w:start w:val="2"/>
      <w:numFmt w:val="decimal"/>
      <w:lvlText w:val="（%1）"/>
      <w:lvlJc w:val="left"/>
      <w:pPr>
        <w:ind w:left="720" w:hanging="7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BE3009E"/>
    <w:multiLevelType w:val="hybridMultilevel"/>
    <w:tmpl w:val="7A0EEB08"/>
    <w:lvl w:ilvl="0" w:tplc="DA64BA3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8"/>
  </w:num>
  <w:num w:numId="6">
    <w:abstractNumId w:val="18"/>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lvlOverride w:ilvl="0">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19"/>
  </w:num>
  <w:num w:numId="17">
    <w:abstractNumId w:val="20"/>
  </w:num>
  <w:num w:numId="18">
    <w:abstractNumId w:val="3"/>
  </w:num>
  <w:num w:numId="19">
    <w:abstractNumId w:val="15"/>
  </w:num>
  <w:num w:numId="20">
    <w:abstractNumId w:val="22"/>
  </w:num>
  <w:num w:numId="21">
    <w:abstractNumId w:val="4"/>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0E7"/>
    <w:rsid w:val="000051A2"/>
    <w:rsid w:val="00005288"/>
    <w:rsid w:val="0000546D"/>
    <w:rsid w:val="0000729E"/>
    <w:rsid w:val="000103A3"/>
    <w:rsid w:val="0001075A"/>
    <w:rsid w:val="0001115A"/>
    <w:rsid w:val="00011DE6"/>
    <w:rsid w:val="00014348"/>
    <w:rsid w:val="00020087"/>
    <w:rsid w:val="0002161D"/>
    <w:rsid w:val="00021797"/>
    <w:rsid w:val="00025D60"/>
    <w:rsid w:val="0002680F"/>
    <w:rsid w:val="00030484"/>
    <w:rsid w:val="00030635"/>
    <w:rsid w:val="00031063"/>
    <w:rsid w:val="00032190"/>
    <w:rsid w:val="00034931"/>
    <w:rsid w:val="00035AC0"/>
    <w:rsid w:val="00037867"/>
    <w:rsid w:val="0004510E"/>
    <w:rsid w:val="000458BD"/>
    <w:rsid w:val="00046B1B"/>
    <w:rsid w:val="00046BD3"/>
    <w:rsid w:val="00047BBB"/>
    <w:rsid w:val="00050300"/>
    <w:rsid w:val="00050646"/>
    <w:rsid w:val="00051A3F"/>
    <w:rsid w:val="000525A2"/>
    <w:rsid w:val="00054AE2"/>
    <w:rsid w:val="00056631"/>
    <w:rsid w:val="00057AD2"/>
    <w:rsid w:val="0006016F"/>
    <w:rsid w:val="00063495"/>
    <w:rsid w:val="000675DA"/>
    <w:rsid w:val="00071457"/>
    <w:rsid w:val="00071CC2"/>
    <w:rsid w:val="00071F43"/>
    <w:rsid w:val="00075BA4"/>
    <w:rsid w:val="000766F0"/>
    <w:rsid w:val="0008329A"/>
    <w:rsid w:val="000837EE"/>
    <w:rsid w:val="00087F9A"/>
    <w:rsid w:val="000904F6"/>
    <w:rsid w:val="00091C0A"/>
    <w:rsid w:val="00091C6A"/>
    <w:rsid w:val="000935CA"/>
    <w:rsid w:val="00093A26"/>
    <w:rsid w:val="000A0A01"/>
    <w:rsid w:val="000A33E2"/>
    <w:rsid w:val="000A3B3A"/>
    <w:rsid w:val="000A41A4"/>
    <w:rsid w:val="000A4F2C"/>
    <w:rsid w:val="000A5D39"/>
    <w:rsid w:val="000B3CE7"/>
    <w:rsid w:val="000B6E3C"/>
    <w:rsid w:val="000C1B1A"/>
    <w:rsid w:val="000C3B0D"/>
    <w:rsid w:val="000C3BAE"/>
    <w:rsid w:val="000C3CC8"/>
    <w:rsid w:val="000C4AB0"/>
    <w:rsid w:val="000C5EDE"/>
    <w:rsid w:val="000C7483"/>
    <w:rsid w:val="000D2A75"/>
    <w:rsid w:val="000D42DE"/>
    <w:rsid w:val="000D45E5"/>
    <w:rsid w:val="000D5D51"/>
    <w:rsid w:val="000D5E84"/>
    <w:rsid w:val="000D770E"/>
    <w:rsid w:val="000E1768"/>
    <w:rsid w:val="000E1801"/>
    <w:rsid w:val="000E2A97"/>
    <w:rsid w:val="000E2C64"/>
    <w:rsid w:val="000E5478"/>
    <w:rsid w:val="000F001C"/>
    <w:rsid w:val="000F1623"/>
    <w:rsid w:val="000F1C6D"/>
    <w:rsid w:val="000F296B"/>
    <w:rsid w:val="000F3292"/>
    <w:rsid w:val="000F54ED"/>
    <w:rsid w:val="000F7238"/>
    <w:rsid w:val="0010037E"/>
    <w:rsid w:val="00100ADA"/>
    <w:rsid w:val="00101B96"/>
    <w:rsid w:val="00103777"/>
    <w:rsid w:val="001042A2"/>
    <w:rsid w:val="00110CF4"/>
    <w:rsid w:val="00113458"/>
    <w:rsid w:val="00115232"/>
    <w:rsid w:val="00115A2B"/>
    <w:rsid w:val="00116942"/>
    <w:rsid w:val="001169BE"/>
    <w:rsid w:val="00117456"/>
    <w:rsid w:val="00117A6A"/>
    <w:rsid w:val="00120CFF"/>
    <w:rsid w:val="00121127"/>
    <w:rsid w:val="001222F9"/>
    <w:rsid w:val="001223FD"/>
    <w:rsid w:val="001234B0"/>
    <w:rsid w:val="00124B9C"/>
    <w:rsid w:val="001266CE"/>
    <w:rsid w:val="00126998"/>
    <w:rsid w:val="0012750E"/>
    <w:rsid w:val="0013077C"/>
    <w:rsid w:val="00130C42"/>
    <w:rsid w:val="00130F6A"/>
    <w:rsid w:val="0013288B"/>
    <w:rsid w:val="00134CAD"/>
    <w:rsid w:val="00134DFA"/>
    <w:rsid w:val="00137899"/>
    <w:rsid w:val="0014081D"/>
    <w:rsid w:val="00143096"/>
    <w:rsid w:val="0014335C"/>
    <w:rsid w:val="00143A6D"/>
    <w:rsid w:val="00144574"/>
    <w:rsid w:val="0014698A"/>
    <w:rsid w:val="00160EAC"/>
    <w:rsid w:val="00163ADC"/>
    <w:rsid w:val="00163DCA"/>
    <w:rsid w:val="0016548A"/>
    <w:rsid w:val="00165B93"/>
    <w:rsid w:val="0017024D"/>
    <w:rsid w:val="00170E7A"/>
    <w:rsid w:val="001719F3"/>
    <w:rsid w:val="00172A27"/>
    <w:rsid w:val="00175C1F"/>
    <w:rsid w:val="0017652D"/>
    <w:rsid w:val="0018002B"/>
    <w:rsid w:val="00181A5A"/>
    <w:rsid w:val="00186B65"/>
    <w:rsid w:val="001926EF"/>
    <w:rsid w:val="00194FCB"/>
    <w:rsid w:val="0019762A"/>
    <w:rsid w:val="001A0178"/>
    <w:rsid w:val="001A0197"/>
    <w:rsid w:val="001A0DE3"/>
    <w:rsid w:val="001B0BE1"/>
    <w:rsid w:val="001B5A9B"/>
    <w:rsid w:val="001C27A7"/>
    <w:rsid w:val="001C377F"/>
    <w:rsid w:val="001C5EE0"/>
    <w:rsid w:val="001C6925"/>
    <w:rsid w:val="001C6B6B"/>
    <w:rsid w:val="001C7966"/>
    <w:rsid w:val="001D03DA"/>
    <w:rsid w:val="001D198D"/>
    <w:rsid w:val="001D290B"/>
    <w:rsid w:val="001D4717"/>
    <w:rsid w:val="001D5CC6"/>
    <w:rsid w:val="001E02EF"/>
    <w:rsid w:val="001E1C20"/>
    <w:rsid w:val="001E21CE"/>
    <w:rsid w:val="001E34E4"/>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0A6"/>
    <w:rsid w:val="0021327D"/>
    <w:rsid w:val="00215C51"/>
    <w:rsid w:val="002167C0"/>
    <w:rsid w:val="002174DB"/>
    <w:rsid w:val="0022242E"/>
    <w:rsid w:val="002227AB"/>
    <w:rsid w:val="002253C4"/>
    <w:rsid w:val="00225A36"/>
    <w:rsid w:val="00226531"/>
    <w:rsid w:val="002302B4"/>
    <w:rsid w:val="00232172"/>
    <w:rsid w:val="002349D5"/>
    <w:rsid w:val="00234FF6"/>
    <w:rsid w:val="00235F56"/>
    <w:rsid w:val="0024213A"/>
    <w:rsid w:val="002425D9"/>
    <w:rsid w:val="00243FDC"/>
    <w:rsid w:val="0024557B"/>
    <w:rsid w:val="0024576D"/>
    <w:rsid w:val="00246B8F"/>
    <w:rsid w:val="00247057"/>
    <w:rsid w:val="002525A7"/>
    <w:rsid w:val="002528B8"/>
    <w:rsid w:val="00252A27"/>
    <w:rsid w:val="00252E03"/>
    <w:rsid w:val="002578C2"/>
    <w:rsid w:val="00260937"/>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48CB"/>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03C8"/>
    <w:rsid w:val="00302675"/>
    <w:rsid w:val="003039EE"/>
    <w:rsid w:val="00304009"/>
    <w:rsid w:val="00307114"/>
    <w:rsid w:val="0031126F"/>
    <w:rsid w:val="00311632"/>
    <w:rsid w:val="00311700"/>
    <w:rsid w:val="00313F05"/>
    <w:rsid w:val="00321770"/>
    <w:rsid w:val="00321FD4"/>
    <w:rsid w:val="00322C9B"/>
    <w:rsid w:val="00323856"/>
    <w:rsid w:val="0032510F"/>
    <w:rsid w:val="00331390"/>
    <w:rsid w:val="00331DA2"/>
    <w:rsid w:val="00333D18"/>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2E03"/>
    <w:rsid w:val="00385149"/>
    <w:rsid w:val="00386218"/>
    <w:rsid w:val="0039080E"/>
    <w:rsid w:val="0039122F"/>
    <w:rsid w:val="00391CF1"/>
    <w:rsid w:val="00391E84"/>
    <w:rsid w:val="00397211"/>
    <w:rsid w:val="003A1523"/>
    <w:rsid w:val="003A2BD9"/>
    <w:rsid w:val="003A455D"/>
    <w:rsid w:val="003A656F"/>
    <w:rsid w:val="003B40B8"/>
    <w:rsid w:val="003B6FB2"/>
    <w:rsid w:val="003C0620"/>
    <w:rsid w:val="003C10E0"/>
    <w:rsid w:val="003C148C"/>
    <w:rsid w:val="003C19E6"/>
    <w:rsid w:val="003C2762"/>
    <w:rsid w:val="003C332A"/>
    <w:rsid w:val="003C6839"/>
    <w:rsid w:val="003D4534"/>
    <w:rsid w:val="003D48E4"/>
    <w:rsid w:val="003D5A14"/>
    <w:rsid w:val="003D5EE9"/>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7A"/>
    <w:rsid w:val="004204AD"/>
    <w:rsid w:val="004266D6"/>
    <w:rsid w:val="00427F5F"/>
    <w:rsid w:val="00430191"/>
    <w:rsid w:val="00434A8E"/>
    <w:rsid w:val="004360D7"/>
    <w:rsid w:val="0043636C"/>
    <w:rsid w:val="00437D96"/>
    <w:rsid w:val="00452684"/>
    <w:rsid w:val="004540D5"/>
    <w:rsid w:val="00457342"/>
    <w:rsid w:val="00457420"/>
    <w:rsid w:val="004653E1"/>
    <w:rsid w:val="00466479"/>
    <w:rsid w:val="00467289"/>
    <w:rsid w:val="004702C5"/>
    <w:rsid w:val="00472F06"/>
    <w:rsid w:val="00474361"/>
    <w:rsid w:val="00474524"/>
    <w:rsid w:val="004746EB"/>
    <w:rsid w:val="00474B37"/>
    <w:rsid w:val="00474BB3"/>
    <w:rsid w:val="004760BE"/>
    <w:rsid w:val="00477B92"/>
    <w:rsid w:val="0048213C"/>
    <w:rsid w:val="004837A7"/>
    <w:rsid w:val="00484977"/>
    <w:rsid w:val="00485A1B"/>
    <w:rsid w:val="004866CE"/>
    <w:rsid w:val="00490692"/>
    <w:rsid w:val="00490F1D"/>
    <w:rsid w:val="00491751"/>
    <w:rsid w:val="00492432"/>
    <w:rsid w:val="004928D8"/>
    <w:rsid w:val="004956C3"/>
    <w:rsid w:val="00496402"/>
    <w:rsid w:val="004969E6"/>
    <w:rsid w:val="00497A5F"/>
    <w:rsid w:val="004A0F29"/>
    <w:rsid w:val="004A28F4"/>
    <w:rsid w:val="004B3BFE"/>
    <w:rsid w:val="004B4AF3"/>
    <w:rsid w:val="004B5FD8"/>
    <w:rsid w:val="004B6181"/>
    <w:rsid w:val="004C0E69"/>
    <w:rsid w:val="004C27F1"/>
    <w:rsid w:val="004C2AC4"/>
    <w:rsid w:val="004C2AFB"/>
    <w:rsid w:val="004C3A4A"/>
    <w:rsid w:val="004C5758"/>
    <w:rsid w:val="004C5994"/>
    <w:rsid w:val="004C5FD2"/>
    <w:rsid w:val="004C7E85"/>
    <w:rsid w:val="004D1872"/>
    <w:rsid w:val="004D5213"/>
    <w:rsid w:val="004D7A76"/>
    <w:rsid w:val="004E36C8"/>
    <w:rsid w:val="004E5211"/>
    <w:rsid w:val="004E54F2"/>
    <w:rsid w:val="004E629A"/>
    <w:rsid w:val="004E65FF"/>
    <w:rsid w:val="004E6F5D"/>
    <w:rsid w:val="004E7582"/>
    <w:rsid w:val="004F0850"/>
    <w:rsid w:val="004F0EE2"/>
    <w:rsid w:val="004F349C"/>
    <w:rsid w:val="004F39DA"/>
    <w:rsid w:val="005003BF"/>
    <w:rsid w:val="00500B2D"/>
    <w:rsid w:val="005039C0"/>
    <w:rsid w:val="00504AAF"/>
    <w:rsid w:val="00507CD6"/>
    <w:rsid w:val="00510973"/>
    <w:rsid w:val="00515D92"/>
    <w:rsid w:val="005170DC"/>
    <w:rsid w:val="0052172E"/>
    <w:rsid w:val="005218E7"/>
    <w:rsid w:val="00522AF6"/>
    <w:rsid w:val="005230DA"/>
    <w:rsid w:val="005310E0"/>
    <w:rsid w:val="00531684"/>
    <w:rsid w:val="00531C72"/>
    <w:rsid w:val="00533CC5"/>
    <w:rsid w:val="00534684"/>
    <w:rsid w:val="00536847"/>
    <w:rsid w:val="00541346"/>
    <w:rsid w:val="00542762"/>
    <w:rsid w:val="0054343B"/>
    <w:rsid w:val="00544103"/>
    <w:rsid w:val="00550536"/>
    <w:rsid w:val="005554FB"/>
    <w:rsid w:val="00556DB2"/>
    <w:rsid w:val="0056026D"/>
    <w:rsid w:val="00561BB1"/>
    <w:rsid w:val="00563759"/>
    <w:rsid w:val="0056655E"/>
    <w:rsid w:val="00567468"/>
    <w:rsid w:val="00571A0D"/>
    <w:rsid w:val="00574EBA"/>
    <w:rsid w:val="005774B4"/>
    <w:rsid w:val="005806DB"/>
    <w:rsid w:val="005814CE"/>
    <w:rsid w:val="0058232D"/>
    <w:rsid w:val="0058254C"/>
    <w:rsid w:val="00587815"/>
    <w:rsid w:val="00591125"/>
    <w:rsid w:val="0059113F"/>
    <w:rsid w:val="00592A81"/>
    <w:rsid w:val="0059392E"/>
    <w:rsid w:val="0059533A"/>
    <w:rsid w:val="005A3722"/>
    <w:rsid w:val="005A3BBC"/>
    <w:rsid w:val="005A5119"/>
    <w:rsid w:val="005A6528"/>
    <w:rsid w:val="005A6E75"/>
    <w:rsid w:val="005B36A4"/>
    <w:rsid w:val="005B39AB"/>
    <w:rsid w:val="005B6CDB"/>
    <w:rsid w:val="005C2FC5"/>
    <w:rsid w:val="005C3E69"/>
    <w:rsid w:val="005C4286"/>
    <w:rsid w:val="005C75A0"/>
    <w:rsid w:val="005C7B20"/>
    <w:rsid w:val="005D08CD"/>
    <w:rsid w:val="005D25B4"/>
    <w:rsid w:val="005D4262"/>
    <w:rsid w:val="005D5301"/>
    <w:rsid w:val="005D7F43"/>
    <w:rsid w:val="005E6A6B"/>
    <w:rsid w:val="005F1911"/>
    <w:rsid w:val="005F269E"/>
    <w:rsid w:val="005F40FF"/>
    <w:rsid w:val="005F7A1C"/>
    <w:rsid w:val="005F7CF5"/>
    <w:rsid w:val="00601120"/>
    <w:rsid w:val="00601167"/>
    <w:rsid w:val="00601AAA"/>
    <w:rsid w:val="00604B24"/>
    <w:rsid w:val="00605AAC"/>
    <w:rsid w:val="006072D9"/>
    <w:rsid w:val="0060788C"/>
    <w:rsid w:val="00610491"/>
    <w:rsid w:val="00613590"/>
    <w:rsid w:val="00613C2D"/>
    <w:rsid w:val="00613E67"/>
    <w:rsid w:val="00614EDC"/>
    <w:rsid w:val="006154A0"/>
    <w:rsid w:val="006156B1"/>
    <w:rsid w:val="00617875"/>
    <w:rsid w:val="006201BA"/>
    <w:rsid w:val="00624FD0"/>
    <w:rsid w:val="0062633A"/>
    <w:rsid w:val="00631286"/>
    <w:rsid w:val="00635CE5"/>
    <w:rsid w:val="0064216C"/>
    <w:rsid w:val="00643A7C"/>
    <w:rsid w:val="00645BF6"/>
    <w:rsid w:val="0064602D"/>
    <w:rsid w:val="00650FF1"/>
    <w:rsid w:val="006510B7"/>
    <w:rsid w:val="00651F67"/>
    <w:rsid w:val="006538AB"/>
    <w:rsid w:val="00663DB0"/>
    <w:rsid w:val="006701D9"/>
    <w:rsid w:val="00671550"/>
    <w:rsid w:val="00672349"/>
    <w:rsid w:val="00674478"/>
    <w:rsid w:val="00675C28"/>
    <w:rsid w:val="0067762A"/>
    <w:rsid w:val="006812F2"/>
    <w:rsid w:val="00681D4D"/>
    <w:rsid w:val="006835DF"/>
    <w:rsid w:val="00684C65"/>
    <w:rsid w:val="00686F30"/>
    <w:rsid w:val="00690960"/>
    <w:rsid w:val="00691264"/>
    <w:rsid w:val="006930F2"/>
    <w:rsid w:val="006A0360"/>
    <w:rsid w:val="006A0756"/>
    <w:rsid w:val="006A2A96"/>
    <w:rsid w:val="006A2D3A"/>
    <w:rsid w:val="006A3978"/>
    <w:rsid w:val="006A73A5"/>
    <w:rsid w:val="006B052E"/>
    <w:rsid w:val="006B4198"/>
    <w:rsid w:val="006B634B"/>
    <w:rsid w:val="006B648D"/>
    <w:rsid w:val="006B7D4B"/>
    <w:rsid w:val="006C3B88"/>
    <w:rsid w:val="006C59B2"/>
    <w:rsid w:val="006D0432"/>
    <w:rsid w:val="006D0C26"/>
    <w:rsid w:val="006D32AD"/>
    <w:rsid w:val="006D3C5E"/>
    <w:rsid w:val="006D3CCC"/>
    <w:rsid w:val="006D4731"/>
    <w:rsid w:val="006D72AA"/>
    <w:rsid w:val="006E4392"/>
    <w:rsid w:val="006E48B5"/>
    <w:rsid w:val="006E4E1E"/>
    <w:rsid w:val="006E77DB"/>
    <w:rsid w:val="006F2818"/>
    <w:rsid w:val="006F2922"/>
    <w:rsid w:val="006F51C6"/>
    <w:rsid w:val="006F755C"/>
    <w:rsid w:val="006F7863"/>
    <w:rsid w:val="00705B19"/>
    <w:rsid w:val="00706926"/>
    <w:rsid w:val="0071271B"/>
    <w:rsid w:val="00712A63"/>
    <w:rsid w:val="00722F00"/>
    <w:rsid w:val="007243A2"/>
    <w:rsid w:val="0072513D"/>
    <w:rsid w:val="00726CA2"/>
    <w:rsid w:val="007270EA"/>
    <w:rsid w:val="00727D4D"/>
    <w:rsid w:val="0073028A"/>
    <w:rsid w:val="007327C0"/>
    <w:rsid w:val="00735A9C"/>
    <w:rsid w:val="007429C4"/>
    <w:rsid w:val="00742E0E"/>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523A"/>
    <w:rsid w:val="007953D5"/>
    <w:rsid w:val="007954CB"/>
    <w:rsid w:val="00796464"/>
    <w:rsid w:val="007968DF"/>
    <w:rsid w:val="007A0D5B"/>
    <w:rsid w:val="007A1DED"/>
    <w:rsid w:val="007A23A7"/>
    <w:rsid w:val="007A2C41"/>
    <w:rsid w:val="007A5356"/>
    <w:rsid w:val="007A59C4"/>
    <w:rsid w:val="007A5A99"/>
    <w:rsid w:val="007A7889"/>
    <w:rsid w:val="007B163C"/>
    <w:rsid w:val="007B1C57"/>
    <w:rsid w:val="007B1F6D"/>
    <w:rsid w:val="007B3F7B"/>
    <w:rsid w:val="007B500A"/>
    <w:rsid w:val="007B6754"/>
    <w:rsid w:val="007C1295"/>
    <w:rsid w:val="007C3B78"/>
    <w:rsid w:val="007C47CB"/>
    <w:rsid w:val="007C6D8F"/>
    <w:rsid w:val="007D00F0"/>
    <w:rsid w:val="007D0175"/>
    <w:rsid w:val="007D3755"/>
    <w:rsid w:val="007D3E26"/>
    <w:rsid w:val="007D4AB4"/>
    <w:rsid w:val="007D5979"/>
    <w:rsid w:val="007D6051"/>
    <w:rsid w:val="007E0101"/>
    <w:rsid w:val="007E1650"/>
    <w:rsid w:val="007E1F72"/>
    <w:rsid w:val="007E34FD"/>
    <w:rsid w:val="007E6094"/>
    <w:rsid w:val="007E637B"/>
    <w:rsid w:val="007E7C09"/>
    <w:rsid w:val="007F0678"/>
    <w:rsid w:val="007F24B5"/>
    <w:rsid w:val="007F58A1"/>
    <w:rsid w:val="007F5CA8"/>
    <w:rsid w:val="007F5DAA"/>
    <w:rsid w:val="00801BAB"/>
    <w:rsid w:val="00802DFF"/>
    <w:rsid w:val="008048C7"/>
    <w:rsid w:val="00804DEA"/>
    <w:rsid w:val="00807F0F"/>
    <w:rsid w:val="00810060"/>
    <w:rsid w:val="008100F0"/>
    <w:rsid w:val="00810EAE"/>
    <w:rsid w:val="008114B5"/>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6EA8"/>
    <w:rsid w:val="0085002C"/>
    <w:rsid w:val="00850910"/>
    <w:rsid w:val="00852029"/>
    <w:rsid w:val="00861A35"/>
    <w:rsid w:val="00863862"/>
    <w:rsid w:val="0086778C"/>
    <w:rsid w:val="008714DF"/>
    <w:rsid w:val="00871852"/>
    <w:rsid w:val="00874D13"/>
    <w:rsid w:val="00875D1A"/>
    <w:rsid w:val="00876485"/>
    <w:rsid w:val="00882172"/>
    <w:rsid w:val="00882A7E"/>
    <w:rsid w:val="00884CE1"/>
    <w:rsid w:val="00884DB6"/>
    <w:rsid w:val="00886595"/>
    <w:rsid w:val="008956A2"/>
    <w:rsid w:val="008974C5"/>
    <w:rsid w:val="008A0A53"/>
    <w:rsid w:val="008A13DE"/>
    <w:rsid w:val="008A1BEF"/>
    <w:rsid w:val="008A2995"/>
    <w:rsid w:val="008A3C6B"/>
    <w:rsid w:val="008A6B2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D582D"/>
    <w:rsid w:val="008E0403"/>
    <w:rsid w:val="008E10F8"/>
    <w:rsid w:val="008E24EE"/>
    <w:rsid w:val="008E26CF"/>
    <w:rsid w:val="008E2E66"/>
    <w:rsid w:val="008E7A10"/>
    <w:rsid w:val="008E7C25"/>
    <w:rsid w:val="008F0DB7"/>
    <w:rsid w:val="008F1769"/>
    <w:rsid w:val="008F17E1"/>
    <w:rsid w:val="008F2E2F"/>
    <w:rsid w:val="008F5106"/>
    <w:rsid w:val="008F7580"/>
    <w:rsid w:val="00901B68"/>
    <w:rsid w:val="00902EDF"/>
    <w:rsid w:val="00907C9E"/>
    <w:rsid w:val="00911321"/>
    <w:rsid w:val="00913FC5"/>
    <w:rsid w:val="0092079D"/>
    <w:rsid w:val="009213B7"/>
    <w:rsid w:val="00921615"/>
    <w:rsid w:val="00921C60"/>
    <w:rsid w:val="009261F7"/>
    <w:rsid w:val="009316CA"/>
    <w:rsid w:val="00935FD0"/>
    <w:rsid w:val="00943B75"/>
    <w:rsid w:val="0094495D"/>
    <w:rsid w:val="00946B85"/>
    <w:rsid w:val="009472A3"/>
    <w:rsid w:val="00954982"/>
    <w:rsid w:val="009566C2"/>
    <w:rsid w:val="009579F1"/>
    <w:rsid w:val="009612FA"/>
    <w:rsid w:val="0096335C"/>
    <w:rsid w:val="00963ED5"/>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E643E"/>
    <w:rsid w:val="009E6AAE"/>
    <w:rsid w:val="009F18F8"/>
    <w:rsid w:val="009F7720"/>
    <w:rsid w:val="00A00365"/>
    <w:rsid w:val="00A008B1"/>
    <w:rsid w:val="00A05602"/>
    <w:rsid w:val="00A057E8"/>
    <w:rsid w:val="00A102CA"/>
    <w:rsid w:val="00A10734"/>
    <w:rsid w:val="00A10EE3"/>
    <w:rsid w:val="00A121D8"/>
    <w:rsid w:val="00A1707A"/>
    <w:rsid w:val="00A30ED4"/>
    <w:rsid w:val="00A31148"/>
    <w:rsid w:val="00A31E8C"/>
    <w:rsid w:val="00A32891"/>
    <w:rsid w:val="00A33418"/>
    <w:rsid w:val="00A34297"/>
    <w:rsid w:val="00A369FE"/>
    <w:rsid w:val="00A37E93"/>
    <w:rsid w:val="00A37F6D"/>
    <w:rsid w:val="00A418BB"/>
    <w:rsid w:val="00A4204B"/>
    <w:rsid w:val="00A42999"/>
    <w:rsid w:val="00A42E85"/>
    <w:rsid w:val="00A45667"/>
    <w:rsid w:val="00A520F5"/>
    <w:rsid w:val="00A52697"/>
    <w:rsid w:val="00A540B8"/>
    <w:rsid w:val="00A54DAF"/>
    <w:rsid w:val="00A55829"/>
    <w:rsid w:val="00A65922"/>
    <w:rsid w:val="00A75095"/>
    <w:rsid w:val="00A758F5"/>
    <w:rsid w:val="00A75E73"/>
    <w:rsid w:val="00A77090"/>
    <w:rsid w:val="00A770C1"/>
    <w:rsid w:val="00A779D0"/>
    <w:rsid w:val="00A84C8F"/>
    <w:rsid w:val="00A874D7"/>
    <w:rsid w:val="00A911E5"/>
    <w:rsid w:val="00A91E59"/>
    <w:rsid w:val="00A95932"/>
    <w:rsid w:val="00AA2AC9"/>
    <w:rsid w:val="00AA3F6A"/>
    <w:rsid w:val="00AA4240"/>
    <w:rsid w:val="00AA4840"/>
    <w:rsid w:val="00AA4B2C"/>
    <w:rsid w:val="00AB11FC"/>
    <w:rsid w:val="00AB3CF8"/>
    <w:rsid w:val="00AB4097"/>
    <w:rsid w:val="00AB7BF4"/>
    <w:rsid w:val="00AC2096"/>
    <w:rsid w:val="00AC523D"/>
    <w:rsid w:val="00AC6A45"/>
    <w:rsid w:val="00AD11CA"/>
    <w:rsid w:val="00AD4FFE"/>
    <w:rsid w:val="00AE1164"/>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5E8F"/>
    <w:rsid w:val="00B2790E"/>
    <w:rsid w:val="00B30420"/>
    <w:rsid w:val="00B344FD"/>
    <w:rsid w:val="00B34996"/>
    <w:rsid w:val="00B35711"/>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F1F"/>
    <w:rsid w:val="00B64544"/>
    <w:rsid w:val="00B65EF7"/>
    <w:rsid w:val="00B6692B"/>
    <w:rsid w:val="00B7063C"/>
    <w:rsid w:val="00B71869"/>
    <w:rsid w:val="00B736C7"/>
    <w:rsid w:val="00B73D49"/>
    <w:rsid w:val="00B75B35"/>
    <w:rsid w:val="00B8305F"/>
    <w:rsid w:val="00B86B1E"/>
    <w:rsid w:val="00B90941"/>
    <w:rsid w:val="00B91E8E"/>
    <w:rsid w:val="00B9386A"/>
    <w:rsid w:val="00B95B77"/>
    <w:rsid w:val="00BA066A"/>
    <w:rsid w:val="00BA0797"/>
    <w:rsid w:val="00BA18E5"/>
    <w:rsid w:val="00BA28C4"/>
    <w:rsid w:val="00BA38E4"/>
    <w:rsid w:val="00BA5652"/>
    <w:rsid w:val="00BA5ED4"/>
    <w:rsid w:val="00BA5F05"/>
    <w:rsid w:val="00BB1858"/>
    <w:rsid w:val="00BB25FD"/>
    <w:rsid w:val="00BB582F"/>
    <w:rsid w:val="00BB664E"/>
    <w:rsid w:val="00BC0C51"/>
    <w:rsid w:val="00BC4DF1"/>
    <w:rsid w:val="00BD06C6"/>
    <w:rsid w:val="00BD220B"/>
    <w:rsid w:val="00BD2C5A"/>
    <w:rsid w:val="00BD4178"/>
    <w:rsid w:val="00BD4799"/>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537C"/>
    <w:rsid w:val="00C055E7"/>
    <w:rsid w:val="00C05E34"/>
    <w:rsid w:val="00C05ECD"/>
    <w:rsid w:val="00C06F02"/>
    <w:rsid w:val="00C070E0"/>
    <w:rsid w:val="00C102DA"/>
    <w:rsid w:val="00C1164C"/>
    <w:rsid w:val="00C13FC1"/>
    <w:rsid w:val="00C17048"/>
    <w:rsid w:val="00C2034C"/>
    <w:rsid w:val="00C21D35"/>
    <w:rsid w:val="00C227A9"/>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5E74"/>
    <w:rsid w:val="00C56466"/>
    <w:rsid w:val="00C56A2E"/>
    <w:rsid w:val="00C61BD8"/>
    <w:rsid w:val="00C6317C"/>
    <w:rsid w:val="00C639A8"/>
    <w:rsid w:val="00C67AE5"/>
    <w:rsid w:val="00C74F64"/>
    <w:rsid w:val="00C8021E"/>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605"/>
    <w:rsid w:val="00C97E7C"/>
    <w:rsid w:val="00C97EED"/>
    <w:rsid w:val="00CA0737"/>
    <w:rsid w:val="00CA186A"/>
    <w:rsid w:val="00CA1E4B"/>
    <w:rsid w:val="00CA55A9"/>
    <w:rsid w:val="00CA5986"/>
    <w:rsid w:val="00CA70A6"/>
    <w:rsid w:val="00CB0370"/>
    <w:rsid w:val="00CB1138"/>
    <w:rsid w:val="00CB1D80"/>
    <w:rsid w:val="00CB203F"/>
    <w:rsid w:val="00CB35FD"/>
    <w:rsid w:val="00CB63AF"/>
    <w:rsid w:val="00CB6C2E"/>
    <w:rsid w:val="00CB730D"/>
    <w:rsid w:val="00CC1CBA"/>
    <w:rsid w:val="00CC2F00"/>
    <w:rsid w:val="00CC3610"/>
    <w:rsid w:val="00CC3F47"/>
    <w:rsid w:val="00CC4691"/>
    <w:rsid w:val="00CC7B32"/>
    <w:rsid w:val="00CD16FF"/>
    <w:rsid w:val="00CD221A"/>
    <w:rsid w:val="00CD31A1"/>
    <w:rsid w:val="00CD4477"/>
    <w:rsid w:val="00CD5338"/>
    <w:rsid w:val="00CD593B"/>
    <w:rsid w:val="00CD5A5A"/>
    <w:rsid w:val="00CE15E0"/>
    <w:rsid w:val="00CE2871"/>
    <w:rsid w:val="00CE334F"/>
    <w:rsid w:val="00CE382A"/>
    <w:rsid w:val="00CE4A66"/>
    <w:rsid w:val="00CE5E83"/>
    <w:rsid w:val="00CE6F7C"/>
    <w:rsid w:val="00CF17F2"/>
    <w:rsid w:val="00CF45D4"/>
    <w:rsid w:val="00CF6056"/>
    <w:rsid w:val="00CF66E7"/>
    <w:rsid w:val="00CF79F9"/>
    <w:rsid w:val="00D00534"/>
    <w:rsid w:val="00D02506"/>
    <w:rsid w:val="00D02BFA"/>
    <w:rsid w:val="00D02C55"/>
    <w:rsid w:val="00D04FC8"/>
    <w:rsid w:val="00D056F4"/>
    <w:rsid w:val="00D06571"/>
    <w:rsid w:val="00D13EE6"/>
    <w:rsid w:val="00D1603B"/>
    <w:rsid w:val="00D16261"/>
    <w:rsid w:val="00D25877"/>
    <w:rsid w:val="00D271DB"/>
    <w:rsid w:val="00D27AAF"/>
    <w:rsid w:val="00D3207E"/>
    <w:rsid w:val="00D350BE"/>
    <w:rsid w:val="00D3596B"/>
    <w:rsid w:val="00D36998"/>
    <w:rsid w:val="00D374D6"/>
    <w:rsid w:val="00D405A4"/>
    <w:rsid w:val="00D4066F"/>
    <w:rsid w:val="00D450EF"/>
    <w:rsid w:val="00D47663"/>
    <w:rsid w:val="00D55DC1"/>
    <w:rsid w:val="00D57A2E"/>
    <w:rsid w:val="00D62F4E"/>
    <w:rsid w:val="00D63A83"/>
    <w:rsid w:val="00D64F5F"/>
    <w:rsid w:val="00D65AED"/>
    <w:rsid w:val="00D65D42"/>
    <w:rsid w:val="00D66116"/>
    <w:rsid w:val="00D676D2"/>
    <w:rsid w:val="00D71FA0"/>
    <w:rsid w:val="00D721A5"/>
    <w:rsid w:val="00D737A8"/>
    <w:rsid w:val="00D74A14"/>
    <w:rsid w:val="00D74EC8"/>
    <w:rsid w:val="00D85D9F"/>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441"/>
    <w:rsid w:val="00DA7026"/>
    <w:rsid w:val="00DA7740"/>
    <w:rsid w:val="00DA7F87"/>
    <w:rsid w:val="00DB0176"/>
    <w:rsid w:val="00DB168C"/>
    <w:rsid w:val="00DB1C91"/>
    <w:rsid w:val="00DB26ED"/>
    <w:rsid w:val="00DB2EFB"/>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DF6DDC"/>
    <w:rsid w:val="00DF7666"/>
    <w:rsid w:val="00E02106"/>
    <w:rsid w:val="00E0249D"/>
    <w:rsid w:val="00E02660"/>
    <w:rsid w:val="00E03972"/>
    <w:rsid w:val="00E0485E"/>
    <w:rsid w:val="00E077FC"/>
    <w:rsid w:val="00E15202"/>
    <w:rsid w:val="00E171F4"/>
    <w:rsid w:val="00E2276C"/>
    <w:rsid w:val="00E23EDC"/>
    <w:rsid w:val="00E24D8C"/>
    <w:rsid w:val="00E27C73"/>
    <w:rsid w:val="00E30280"/>
    <w:rsid w:val="00E3311F"/>
    <w:rsid w:val="00E34DBD"/>
    <w:rsid w:val="00E44B6F"/>
    <w:rsid w:val="00E46548"/>
    <w:rsid w:val="00E47684"/>
    <w:rsid w:val="00E50DF9"/>
    <w:rsid w:val="00E52405"/>
    <w:rsid w:val="00E567EE"/>
    <w:rsid w:val="00E57856"/>
    <w:rsid w:val="00E57E10"/>
    <w:rsid w:val="00E57F19"/>
    <w:rsid w:val="00E62B5D"/>
    <w:rsid w:val="00E656A9"/>
    <w:rsid w:val="00E66450"/>
    <w:rsid w:val="00E72420"/>
    <w:rsid w:val="00E72908"/>
    <w:rsid w:val="00E76C6E"/>
    <w:rsid w:val="00E804C7"/>
    <w:rsid w:val="00E82A31"/>
    <w:rsid w:val="00E83D04"/>
    <w:rsid w:val="00E83F7B"/>
    <w:rsid w:val="00E83FC2"/>
    <w:rsid w:val="00E85644"/>
    <w:rsid w:val="00E87C3B"/>
    <w:rsid w:val="00E87DD8"/>
    <w:rsid w:val="00E91546"/>
    <w:rsid w:val="00E91A00"/>
    <w:rsid w:val="00E92B7D"/>
    <w:rsid w:val="00E92D2E"/>
    <w:rsid w:val="00E975CB"/>
    <w:rsid w:val="00EA0EF3"/>
    <w:rsid w:val="00EA2E25"/>
    <w:rsid w:val="00EA4B45"/>
    <w:rsid w:val="00EA5125"/>
    <w:rsid w:val="00EA5EDA"/>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52B9"/>
    <w:rsid w:val="00ED65CF"/>
    <w:rsid w:val="00ED70C2"/>
    <w:rsid w:val="00ED7F96"/>
    <w:rsid w:val="00EE105E"/>
    <w:rsid w:val="00EE161F"/>
    <w:rsid w:val="00EE34F2"/>
    <w:rsid w:val="00EE499C"/>
    <w:rsid w:val="00EE5289"/>
    <w:rsid w:val="00EF19DF"/>
    <w:rsid w:val="00EF1F49"/>
    <w:rsid w:val="00EF4439"/>
    <w:rsid w:val="00EF52E4"/>
    <w:rsid w:val="00EF652F"/>
    <w:rsid w:val="00F02DE1"/>
    <w:rsid w:val="00F02F81"/>
    <w:rsid w:val="00F03443"/>
    <w:rsid w:val="00F03C3F"/>
    <w:rsid w:val="00F03D14"/>
    <w:rsid w:val="00F05DA1"/>
    <w:rsid w:val="00F06012"/>
    <w:rsid w:val="00F07039"/>
    <w:rsid w:val="00F07716"/>
    <w:rsid w:val="00F07DC4"/>
    <w:rsid w:val="00F101FD"/>
    <w:rsid w:val="00F1534E"/>
    <w:rsid w:val="00F15615"/>
    <w:rsid w:val="00F157AE"/>
    <w:rsid w:val="00F16047"/>
    <w:rsid w:val="00F2014D"/>
    <w:rsid w:val="00F2064B"/>
    <w:rsid w:val="00F2081D"/>
    <w:rsid w:val="00F20AD6"/>
    <w:rsid w:val="00F221E1"/>
    <w:rsid w:val="00F24824"/>
    <w:rsid w:val="00F25548"/>
    <w:rsid w:val="00F25965"/>
    <w:rsid w:val="00F31580"/>
    <w:rsid w:val="00F31D7A"/>
    <w:rsid w:val="00F35399"/>
    <w:rsid w:val="00F35846"/>
    <w:rsid w:val="00F35AF8"/>
    <w:rsid w:val="00F361AE"/>
    <w:rsid w:val="00F373BF"/>
    <w:rsid w:val="00F4188A"/>
    <w:rsid w:val="00F4245B"/>
    <w:rsid w:val="00F44ABC"/>
    <w:rsid w:val="00F47DA8"/>
    <w:rsid w:val="00F505E1"/>
    <w:rsid w:val="00F50C56"/>
    <w:rsid w:val="00F5353D"/>
    <w:rsid w:val="00F5682B"/>
    <w:rsid w:val="00F60E69"/>
    <w:rsid w:val="00F62D5B"/>
    <w:rsid w:val="00F6429B"/>
    <w:rsid w:val="00F66529"/>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0FF545D"/>
    <w:rsid w:val="00FF58AC"/>
    <w:rsid w:val="00FF5A37"/>
    <w:rsid w:val="00FF5DAA"/>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FA474E83-AAAC-4903-96A4-5FDEBA0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34"/>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99"/>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character" w:customStyle="1" w:styleId="14">
    <w:name w:val="列出段落 字符1"/>
    <w:uiPriority w:val="34"/>
    <w:qFormat/>
    <w:rsid w:val="00260937"/>
    <w:rPr>
      <w:szCs w:val="24"/>
    </w:rPr>
  </w:style>
  <w:style w:type="paragraph" w:customStyle="1" w:styleId="Style20">
    <w:name w:val="_Style 2"/>
    <w:basedOn w:val="a"/>
    <w:uiPriority w:val="34"/>
    <w:qFormat/>
    <w:rsid w:val="00260937"/>
    <w:pPr>
      <w:spacing w:after="120" w:line="276" w:lineRule="auto"/>
      <w:ind w:firstLineChars="200" w:firstLine="420"/>
    </w:pPr>
  </w:style>
  <w:style w:type="paragraph" w:customStyle="1" w:styleId="15">
    <w:name w:val="无间隔1"/>
    <w:uiPriority w:val="99"/>
    <w:qFormat/>
    <w:rsid w:val="001D03DA"/>
    <w:pPr>
      <w:widowControl w:val="0"/>
      <w:spacing w:after="120" w:line="276"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58080713">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6AB4A-2CC6-486C-8CED-86324EA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88</Pages>
  <Words>7065</Words>
  <Characters>40273</Characters>
  <Application>Microsoft Office Word</Application>
  <DocSecurity>0</DocSecurity>
  <Lines>335</Lines>
  <Paragraphs>94</Paragraphs>
  <ScaleCrop>false</ScaleCrop>
  <Company>微软中国</Company>
  <LinksUpToDate>false</LinksUpToDate>
  <CharactersWithSpaces>47244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243</cp:revision>
  <cp:lastPrinted>2016-03-25T01:42:00Z</cp:lastPrinted>
  <dcterms:created xsi:type="dcterms:W3CDTF">2018-05-09T04:33:00Z</dcterms:created>
  <dcterms:modified xsi:type="dcterms:W3CDTF">2018-10-30T08:01:00Z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