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3A0F5E6" w14:textId="77777777" w:rsidR="00B86E97" w:rsidRPr="003F54BA" w:rsidRDefault="00B86E97">
      <w:pPr>
        <w:spacing w:line="360" w:lineRule="auto"/>
        <w:jc w:val="center"/>
        <w:rPr>
          <w:rFonts w:ascii="仿宋" w:eastAsia="仿宋" w:hAnsi="仿宋"/>
          <w:b/>
          <w:bCs/>
          <w:sz w:val="44"/>
          <w:szCs w:val="44"/>
        </w:rPr>
      </w:pPr>
    </w:p>
    <w:p w14:paraId="2E8A658E" w14:textId="0EC887DB" w:rsidR="004B500C" w:rsidRPr="003F54BA" w:rsidRDefault="00357B15">
      <w:pPr>
        <w:spacing w:line="360" w:lineRule="auto"/>
        <w:jc w:val="center"/>
        <w:rPr>
          <w:rFonts w:ascii="仿宋" w:eastAsia="仿宋" w:hAnsi="仿宋" w:cs="仿宋"/>
          <w:b/>
          <w:bCs/>
          <w:sz w:val="52"/>
          <w:szCs w:val="52"/>
          <w:lang w:val="zh-CN"/>
        </w:rPr>
      </w:pPr>
      <w:r>
        <w:rPr>
          <w:rFonts w:ascii="仿宋" w:eastAsia="仿宋" w:hAnsi="仿宋" w:cs="仿宋" w:hint="eastAsia"/>
          <w:b/>
          <w:bCs/>
          <w:sz w:val="52"/>
          <w:szCs w:val="52"/>
          <w:lang w:val="zh-CN"/>
        </w:rPr>
        <w:t>中国园林博物馆北京筹备办公室</w:t>
      </w:r>
    </w:p>
    <w:p w14:paraId="4106517F" w14:textId="0F339CF3" w:rsidR="00B86E97" w:rsidRPr="003F54BA" w:rsidRDefault="00357B15">
      <w:pPr>
        <w:spacing w:line="360" w:lineRule="auto"/>
        <w:jc w:val="center"/>
        <w:rPr>
          <w:rFonts w:ascii="仿宋" w:eastAsia="仿宋" w:hAnsi="仿宋" w:cs="仿宋"/>
          <w:b/>
          <w:bCs/>
          <w:sz w:val="52"/>
          <w:szCs w:val="52"/>
          <w:lang w:val="zh-CN"/>
        </w:rPr>
      </w:pPr>
      <w:r>
        <w:rPr>
          <w:rFonts w:ascii="仿宋" w:eastAsia="仿宋" w:hAnsi="仿宋" w:cs="仿宋" w:hint="eastAsia"/>
          <w:b/>
          <w:bCs/>
          <w:sz w:val="52"/>
          <w:szCs w:val="52"/>
          <w:lang w:val="zh-CN"/>
        </w:rPr>
        <w:t>多功能厅改造项目</w:t>
      </w:r>
    </w:p>
    <w:p w14:paraId="2A713FEB" w14:textId="77777777" w:rsidR="00B86E97" w:rsidRDefault="00B86E97">
      <w:pPr>
        <w:spacing w:line="360" w:lineRule="auto"/>
        <w:jc w:val="center"/>
        <w:rPr>
          <w:rFonts w:ascii="仿宋" w:eastAsia="仿宋" w:hAnsi="仿宋" w:cs="仿宋"/>
          <w:b/>
          <w:bCs/>
          <w:sz w:val="52"/>
          <w:szCs w:val="52"/>
          <w:lang w:val="zh-CN"/>
        </w:rPr>
      </w:pPr>
    </w:p>
    <w:p w14:paraId="3A19A279" w14:textId="77777777" w:rsidR="00357B15" w:rsidRPr="003F54BA" w:rsidRDefault="00357B15">
      <w:pPr>
        <w:spacing w:line="360" w:lineRule="auto"/>
        <w:jc w:val="center"/>
        <w:rPr>
          <w:rFonts w:ascii="仿宋" w:eastAsia="仿宋" w:hAnsi="仿宋"/>
          <w:b/>
          <w:bCs/>
          <w:sz w:val="52"/>
          <w:szCs w:val="52"/>
        </w:rPr>
      </w:pPr>
    </w:p>
    <w:p w14:paraId="55ADD87C" w14:textId="77777777" w:rsidR="00B86E97" w:rsidRPr="003F54BA" w:rsidRDefault="00B86E97">
      <w:pPr>
        <w:spacing w:line="360" w:lineRule="auto"/>
        <w:jc w:val="center"/>
        <w:rPr>
          <w:rFonts w:ascii="仿宋" w:eastAsia="仿宋" w:hAnsi="仿宋"/>
          <w:b/>
          <w:bCs/>
          <w:sz w:val="44"/>
          <w:szCs w:val="44"/>
        </w:rPr>
      </w:pPr>
    </w:p>
    <w:p w14:paraId="759345A1" w14:textId="7A767642" w:rsidR="00B86E97" w:rsidRPr="003F54BA" w:rsidRDefault="00491D2F">
      <w:pPr>
        <w:spacing w:line="360" w:lineRule="auto"/>
        <w:jc w:val="center"/>
        <w:rPr>
          <w:rFonts w:ascii="仿宋" w:eastAsia="仿宋" w:hAnsi="仿宋"/>
          <w:b/>
          <w:bCs/>
          <w:sz w:val="84"/>
          <w:szCs w:val="84"/>
        </w:rPr>
      </w:pPr>
      <w:r w:rsidRPr="003F54BA">
        <w:rPr>
          <w:rFonts w:ascii="仿宋" w:eastAsia="仿宋" w:hAnsi="仿宋" w:cs="仿宋" w:hint="eastAsia"/>
          <w:b/>
          <w:bCs/>
          <w:sz w:val="84"/>
          <w:szCs w:val="84"/>
        </w:rPr>
        <w:t>竞争性</w:t>
      </w:r>
      <w:r w:rsidR="004C54F0" w:rsidRPr="003F54BA">
        <w:rPr>
          <w:rFonts w:ascii="仿宋" w:eastAsia="仿宋" w:hAnsi="仿宋" w:cs="仿宋" w:hint="eastAsia"/>
          <w:b/>
          <w:bCs/>
          <w:sz w:val="84"/>
          <w:szCs w:val="84"/>
        </w:rPr>
        <w:t>磋商文件</w:t>
      </w:r>
    </w:p>
    <w:p w14:paraId="2DE32242" w14:textId="77777777" w:rsidR="00B86E97" w:rsidRPr="003F54BA" w:rsidRDefault="00B86E97">
      <w:pPr>
        <w:spacing w:line="360" w:lineRule="auto"/>
        <w:rPr>
          <w:rFonts w:ascii="仿宋" w:eastAsia="仿宋" w:hAnsi="仿宋"/>
          <w:b/>
          <w:bCs/>
        </w:rPr>
      </w:pPr>
    </w:p>
    <w:p w14:paraId="7DA5FFAF" w14:textId="77777777" w:rsidR="00B86E97" w:rsidRPr="003F54BA" w:rsidRDefault="00B86E97">
      <w:pPr>
        <w:spacing w:line="360" w:lineRule="auto"/>
        <w:rPr>
          <w:rFonts w:ascii="仿宋" w:eastAsia="仿宋" w:hAnsi="仿宋"/>
          <w:b/>
          <w:bCs/>
        </w:rPr>
      </w:pPr>
    </w:p>
    <w:p w14:paraId="644EE83D" w14:textId="77986FEF" w:rsidR="00B86E97" w:rsidRPr="003F54BA" w:rsidRDefault="004C54F0">
      <w:pPr>
        <w:spacing w:line="360" w:lineRule="auto"/>
        <w:jc w:val="center"/>
        <w:rPr>
          <w:rFonts w:ascii="仿宋" w:eastAsia="仿宋" w:hAnsi="仿宋" w:cs="仿宋"/>
          <w:b/>
          <w:bCs/>
          <w:sz w:val="44"/>
          <w:szCs w:val="44"/>
        </w:rPr>
      </w:pPr>
      <w:r w:rsidRPr="003F54BA">
        <w:rPr>
          <w:rFonts w:ascii="仿宋" w:eastAsia="仿宋" w:hAnsi="仿宋" w:cs="仿宋" w:hint="eastAsia"/>
          <w:b/>
          <w:bCs/>
          <w:sz w:val="44"/>
          <w:szCs w:val="44"/>
        </w:rPr>
        <w:t>采购编号：</w:t>
      </w:r>
      <w:r w:rsidR="00CB4F15" w:rsidRPr="003F54BA">
        <w:rPr>
          <w:rFonts w:ascii="仿宋" w:eastAsia="仿宋" w:hAnsi="仿宋" w:cs="仿宋"/>
          <w:b/>
          <w:bCs/>
          <w:sz w:val="44"/>
          <w:szCs w:val="44"/>
        </w:rPr>
        <w:t>BIECC-ZB</w:t>
      </w:r>
      <w:r w:rsidR="00357B15">
        <w:rPr>
          <w:rFonts w:ascii="仿宋" w:eastAsia="仿宋" w:hAnsi="仿宋" w:cs="仿宋"/>
          <w:b/>
          <w:bCs/>
          <w:sz w:val="44"/>
          <w:szCs w:val="44"/>
        </w:rPr>
        <w:t>6092</w:t>
      </w:r>
    </w:p>
    <w:p w14:paraId="42305C2E" w14:textId="77777777" w:rsidR="00B86E97" w:rsidRPr="003F54BA" w:rsidRDefault="00B86E97">
      <w:pPr>
        <w:spacing w:line="360" w:lineRule="auto"/>
        <w:rPr>
          <w:rFonts w:ascii="仿宋" w:eastAsia="仿宋" w:hAnsi="仿宋"/>
          <w:b/>
          <w:bCs/>
        </w:rPr>
      </w:pPr>
    </w:p>
    <w:p w14:paraId="544D1964" w14:textId="77777777" w:rsidR="00B86E97" w:rsidRPr="003F54BA" w:rsidRDefault="00B86E97">
      <w:pPr>
        <w:spacing w:line="360" w:lineRule="auto"/>
        <w:rPr>
          <w:rFonts w:ascii="仿宋" w:eastAsia="仿宋" w:hAnsi="仿宋"/>
          <w:b/>
          <w:bCs/>
        </w:rPr>
      </w:pPr>
    </w:p>
    <w:p w14:paraId="7FE079EB" w14:textId="77777777" w:rsidR="009B120E" w:rsidRPr="003F54BA" w:rsidRDefault="009B120E">
      <w:pPr>
        <w:spacing w:line="360" w:lineRule="auto"/>
        <w:rPr>
          <w:rFonts w:ascii="仿宋" w:eastAsia="仿宋" w:hAnsi="仿宋"/>
          <w:b/>
          <w:bCs/>
          <w:sz w:val="32"/>
          <w:szCs w:val="32"/>
        </w:rPr>
      </w:pPr>
    </w:p>
    <w:p w14:paraId="61B21F4F" w14:textId="77777777" w:rsidR="009B120E" w:rsidRPr="003F54BA" w:rsidRDefault="009B120E">
      <w:pPr>
        <w:spacing w:line="360" w:lineRule="auto"/>
        <w:rPr>
          <w:rFonts w:ascii="仿宋" w:eastAsia="仿宋" w:hAnsi="仿宋"/>
          <w:b/>
          <w:bCs/>
          <w:sz w:val="32"/>
          <w:szCs w:val="32"/>
        </w:rPr>
      </w:pPr>
    </w:p>
    <w:p w14:paraId="540C6295" w14:textId="77777777" w:rsidR="00646476" w:rsidRPr="003F54BA" w:rsidRDefault="00646476">
      <w:pPr>
        <w:spacing w:line="360" w:lineRule="auto"/>
        <w:jc w:val="center"/>
        <w:rPr>
          <w:rFonts w:ascii="仿宋" w:eastAsia="仿宋" w:hAnsi="仿宋" w:cs="仿宋"/>
          <w:b/>
          <w:bCs/>
          <w:sz w:val="32"/>
          <w:szCs w:val="32"/>
        </w:rPr>
      </w:pPr>
      <w:bookmarkStart w:id="0" w:name="_Toc152042286"/>
      <w:bookmarkStart w:id="1" w:name="_Toc144974478"/>
    </w:p>
    <w:p w14:paraId="7A2ED4C7" w14:textId="77777777" w:rsidR="00646476" w:rsidRPr="003F54BA" w:rsidRDefault="00646476">
      <w:pPr>
        <w:spacing w:line="360" w:lineRule="auto"/>
        <w:jc w:val="center"/>
        <w:rPr>
          <w:rFonts w:ascii="仿宋" w:eastAsia="仿宋" w:hAnsi="仿宋" w:cs="仿宋"/>
          <w:b/>
          <w:bCs/>
          <w:sz w:val="32"/>
          <w:szCs w:val="32"/>
        </w:rPr>
      </w:pPr>
    </w:p>
    <w:p w14:paraId="09680C1E" w14:textId="77777777" w:rsidR="00C47E52" w:rsidRPr="003F54BA" w:rsidRDefault="009B120E">
      <w:pPr>
        <w:spacing w:line="360" w:lineRule="auto"/>
        <w:jc w:val="center"/>
        <w:rPr>
          <w:rFonts w:ascii="仿宋" w:eastAsia="仿宋" w:hAnsi="仿宋" w:cs="仿宋"/>
          <w:b/>
          <w:bCs/>
          <w:sz w:val="32"/>
          <w:szCs w:val="32"/>
        </w:rPr>
      </w:pPr>
      <w:r w:rsidRPr="003F54BA">
        <w:rPr>
          <w:rFonts w:ascii="仿宋" w:eastAsia="仿宋" w:hAnsi="仿宋" w:cs="仿宋" w:hint="eastAsia"/>
          <w:b/>
          <w:bCs/>
          <w:sz w:val="32"/>
          <w:szCs w:val="32"/>
        </w:rPr>
        <w:t>北京国际工程咨询有限公司</w:t>
      </w:r>
    </w:p>
    <w:p w14:paraId="77A59C62" w14:textId="75DED336" w:rsidR="00B86E97" w:rsidRPr="003F54BA" w:rsidRDefault="00357B15">
      <w:pPr>
        <w:spacing w:line="360" w:lineRule="auto"/>
        <w:jc w:val="center"/>
        <w:rPr>
          <w:rFonts w:ascii="仿宋" w:eastAsia="仿宋" w:hAnsi="仿宋"/>
          <w:b/>
          <w:bCs/>
          <w:sz w:val="32"/>
          <w:szCs w:val="32"/>
        </w:rPr>
        <w:sectPr w:rsidR="00B86E97" w:rsidRPr="003F54BA" w:rsidSect="00E72FAF">
          <w:headerReference w:type="default" r:id="rId10"/>
          <w:footerReference w:type="default" r:id="rId11"/>
          <w:headerReference w:type="first" r:id="rId12"/>
          <w:footerReference w:type="first" r:id="rId13"/>
          <w:pgSz w:w="11906" w:h="16838"/>
          <w:pgMar w:top="1440" w:right="1797" w:bottom="1440" w:left="1797" w:header="851" w:footer="992" w:gutter="0"/>
          <w:cols w:space="720"/>
          <w:titlePg/>
          <w:docGrid w:type="lines" w:linePitch="312"/>
        </w:sectPr>
      </w:pPr>
      <w:r>
        <w:rPr>
          <w:rFonts w:ascii="仿宋" w:eastAsia="仿宋" w:hAnsi="仿宋" w:cs="仿宋" w:hint="eastAsia"/>
          <w:b/>
          <w:bCs/>
          <w:sz w:val="32"/>
          <w:szCs w:val="32"/>
        </w:rPr>
        <w:t>二〇一八年十二月</w:t>
      </w:r>
    </w:p>
    <w:bookmarkEnd w:id="0"/>
    <w:bookmarkEnd w:id="1"/>
    <w:p w14:paraId="276D525D" w14:textId="77777777" w:rsidR="00B86E97" w:rsidRPr="003F54BA" w:rsidRDefault="00B86E97">
      <w:pPr>
        <w:pStyle w:val="10"/>
        <w:ind w:firstLine="482"/>
        <w:rPr>
          <w:rFonts w:ascii="仿宋" w:eastAsia="仿宋" w:hAnsi="仿宋" w:cs="Times New Roman"/>
          <w:b/>
          <w:bCs/>
          <w:color w:val="auto"/>
        </w:rPr>
      </w:pPr>
    </w:p>
    <w:p w14:paraId="27FD8FE1" w14:textId="77777777" w:rsidR="00B86E97" w:rsidRPr="003F54BA" w:rsidRDefault="004C54F0">
      <w:pPr>
        <w:pStyle w:val="10"/>
        <w:ind w:firstLine="482"/>
        <w:rPr>
          <w:rFonts w:ascii="仿宋" w:eastAsia="仿宋" w:hAnsi="仿宋" w:cs="仿宋"/>
          <w:b/>
          <w:bCs/>
          <w:color w:val="auto"/>
        </w:rPr>
      </w:pPr>
      <w:r w:rsidRPr="003F54BA">
        <w:rPr>
          <w:rFonts w:ascii="仿宋" w:eastAsia="仿宋" w:hAnsi="仿宋" w:cs="仿宋" w:hint="eastAsia"/>
          <w:b/>
          <w:bCs/>
          <w:color w:val="auto"/>
        </w:rPr>
        <w:t>目</w:t>
      </w:r>
      <w:r w:rsidRPr="003F54BA">
        <w:rPr>
          <w:rFonts w:ascii="仿宋" w:eastAsia="仿宋" w:hAnsi="仿宋" w:cs="仿宋"/>
          <w:b/>
          <w:bCs/>
          <w:color w:val="auto"/>
        </w:rPr>
        <w:t xml:space="preserve">            </w:t>
      </w:r>
      <w:r w:rsidRPr="003F54BA">
        <w:rPr>
          <w:rFonts w:ascii="仿宋" w:eastAsia="仿宋" w:hAnsi="仿宋" w:cs="仿宋" w:hint="eastAsia"/>
          <w:b/>
          <w:bCs/>
          <w:color w:val="auto"/>
        </w:rPr>
        <w:t>录</w:t>
      </w:r>
    </w:p>
    <w:p w14:paraId="45857943" w14:textId="77777777" w:rsidR="009B120E" w:rsidRPr="003F54BA" w:rsidRDefault="009B120E" w:rsidP="009B120E"/>
    <w:p w14:paraId="42407803" w14:textId="56ECE26A" w:rsidR="00E72FAF" w:rsidRPr="003F54BA" w:rsidRDefault="009D5D01" w:rsidP="00E72FAF">
      <w:pPr>
        <w:pStyle w:val="10"/>
        <w:spacing w:line="360" w:lineRule="auto"/>
        <w:rPr>
          <w:rFonts w:ascii="仿宋" w:eastAsia="仿宋" w:hAnsi="仿宋" w:cstheme="minorBidi"/>
          <w:noProof/>
          <w:color w:val="auto"/>
        </w:rPr>
      </w:pPr>
      <w:r w:rsidRPr="003F54BA">
        <w:rPr>
          <w:rFonts w:ascii="仿宋" w:eastAsia="仿宋" w:hAnsi="仿宋" w:cs="仿宋"/>
          <w:color w:val="auto"/>
        </w:rPr>
        <w:fldChar w:fldCharType="begin"/>
      </w:r>
      <w:r w:rsidR="004C54F0" w:rsidRPr="003F54BA">
        <w:rPr>
          <w:rFonts w:ascii="仿宋" w:eastAsia="仿宋" w:hAnsi="仿宋" w:cs="仿宋"/>
          <w:color w:val="auto"/>
        </w:rPr>
        <w:instrText xml:space="preserve"> TOC \o "1-3" \h \z \u </w:instrText>
      </w:r>
      <w:r w:rsidRPr="003F54BA">
        <w:rPr>
          <w:rFonts w:ascii="仿宋" w:eastAsia="仿宋" w:hAnsi="仿宋" w:cs="仿宋"/>
          <w:color w:val="auto"/>
        </w:rPr>
        <w:fldChar w:fldCharType="separate"/>
      </w:r>
      <w:hyperlink w:anchor="_Toc520998769" w:history="1">
        <w:r w:rsidR="00E72FAF" w:rsidRPr="003F54BA">
          <w:rPr>
            <w:rStyle w:val="af5"/>
            <w:rFonts w:ascii="仿宋" w:eastAsia="仿宋" w:hAnsi="仿宋" w:hint="eastAsia"/>
            <w:noProof/>
            <w:color w:val="auto"/>
          </w:rPr>
          <w:t>第一章</w:t>
        </w:r>
        <w:r w:rsidR="00E72FAF" w:rsidRPr="003F54BA">
          <w:rPr>
            <w:rStyle w:val="af5"/>
            <w:rFonts w:ascii="仿宋" w:eastAsia="仿宋" w:hAnsi="仿宋" w:cs="仿宋" w:hint="eastAsia"/>
            <w:noProof/>
            <w:color w:val="auto"/>
          </w:rPr>
          <w:t xml:space="preserve"> 采购邀请</w:t>
        </w:r>
        <w:r w:rsidR="00E72FAF" w:rsidRPr="003F54BA">
          <w:rPr>
            <w:rFonts w:ascii="仿宋" w:eastAsia="仿宋" w:hAnsi="仿宋"/>
            <w:noProof/>
            <w:webHidden/>
            <w:color w:val="auto"/>
          </w:rPr>
          <w:tab/>
        </w:r>
        <w:r w:rsidR="00A4345E">
          <w:rPr>
            <w:rFonts w:ascii="仿宋" w:eastAsia="仿宋" w:hAnsi="仿宋" w:hint="eastAsia"/>
            <w:noProof/>
            <w:webHidden/>
            <w:color w:val="auto"/>
          </w:rPr>
          <w:t>1</w:t>
        </w:r>
      </w:hyperlink>
    </w:p>
    <w:p w14:paraId="3E48CFF3" w14:textId="77777777" w:rsidR="00E72FAF" w:rsidRPr="003F54BA" w:rsidRDefault="00CC25DB" w:rsidP="00E72FAF">
      <w:pPr>
        <w:pStyle w:val="10"/>
        <w:spacing w:line="360" w:lineRule="auto"/>
        <w:rPr>
          <w:rFonts w:ascii="仿宋" w:eastAsia="仿宋" w:hAnsi="仿宋" w:cstheme="minorBidi"/>
          <w:noProof/>
          <w:color w:val="auto"/>
        </w:rPr>
      </w:pPr>
      <w:hyperlink w:anchor="_Toc520998770" w:history="1">
        <w:r w:rsidR="00E72FAF" w:rsidRPr="003F54BA">
          <w:rPr>
            <w:rStyle w:val="af5"/>
            <w:rFonts w:ascii="仿宋" w:eastAsia="仿宋" w:hAnsi="仿宋" w:cs="仿宋" w:hint="eastAsia"/>
            <w:noProof/>
            <w:color w:val="auto"/>
          </w:rPr>
          <w:t>第二章</w:t>
        </w:r>
        <w:r w:rsidR="00E72FAF" w:rsidRPr="003F54BA">
          <w:rPr>
            <w:rStyle w:val="af5"/>
            <w:rFonts w:ascii="仿宋" w:eastAsia="仿宋" w:hAnsi="仿宋" w:cs="仿宋"/>
            <w:noProof/>
            <w:color w:val="auto"/>
          </w:rPr>
          <w:t xml:space="preserve"> </w:t>
        </w:r>
        <w:r w:rsidR="00E72FAF" w:rsidRPr="003F54BA">
          <w:rPr>
            <w:rStyle w:val="af5"/>
            <w:rFonts w:ascii="仿宋" w:eastAsia="仿宋" w:hAnsi="仿宋" w:cs="仿宋" w:hint="eastAsia"/>
            <w:noProof/>
            <w:color w:val="auto"/>
          </w:rPr>
          <w:t>供应商须知</w:t>
        </w:r>
        <w:r w:rsidR="00E72FAF" w:rsidRPr="003F54BA">
          <w:rPr>
            <w:rFonts w:ascii="仿宋" w:eastAsia="仿宋" w:hAnsi="仿宋"/>
            <w:noProof/>
            <w:webHidden/>
            <w:color w:val="auto"/>
          </w:rPr>
          <w:tab/>
        </w:r>
        <w:r w:rsidR="00E72FAF" w:rsidRPr="003F54BA">
          <w:rPr>
            <w:rFonts w:ascii="仿宋" w:eastAsia="仿宋" w:hAnsi="仿宋"/>
            <w:noProof/>
            <w:webHidden/>
            <w:color w:val="auto"/>
          </w:rPr>
          <w:fldChar w:fldCharType="begin"/>
        </w:r>
        <w:r w:rsidR="00E72FAF" w:rsidRPr="003F54BA">
          <w:rPr>
            <w:rFonts w:ascii="仿宋" w:eastAsia="仿宋" w:hAnsi="仿宋"/>
            <w:noProof/>
            <w:webHidden/>
            <w:color w:val="auto"/>
          </w:rPr>
          <w:instrText xml:space="preserve"> PAGEREF _Toc520998770 \h </w:instrText>
        </w:r>
        <w:r w:rsidR="00E72FAF" w:rsidRPr="003F54BA">
          <w:rPr>
            <w:rFonts w:ascii="仿宋" w:eastAsia="仿宋" w:hAnsi="仿宋"/>
            <w:noProof/>
            <w:webHidden/>
            <w:color w:val="auto"/>
          </w:rPr>
        </w:r>
        <w:r w:rsidR="00E72FAF" w:rsidRPr="003F54BA">
          <w:rPr>
            <w:rFonts w:ascii="仿宋" w:eastAsia="仿宋" w:hAnsi="仿宋"/>
            <w:noProof/>
            <w:webHidden/>
            <w:color w:val="auto"/>
          </w:rPr>
          <w:fldChar w:fldCharType="separate"/>
        </w:r>
        <w:r w:rsidR="001A02F1">
          <w:rPr>
            <w:rFonts w:ascii="仿宋" w:eastAsia="仿宋" w:hAnsi="仿宋"/>
            <w:noProof/>
            <w:webHidden/>
            <w:color w:val="auto"/>
          </w:rPr>
          <w:t>4</w:t>
        </w:r>
        <w:r w:rsidR="00E72FAF" w:rsidRPr="003F54BA">
          <w:rPr>
            <w:rFonts w:ascii="仿宋" w:eastAsia="仿宋" w:hAnsi="仿宋"/>
            <w:noProof/>
            <w:webHidden/>
            <w:color w:val="auto"/>
          </w:rPr>
          <w:fldChar w:fldCharType="end"/>
        </w:r>
      </w:hyperlink>
    </w:p>
    <w:p w14:paraId="6D780C7B" w14:textId="77777777" w:rsidR="00E72FAF" w:rsidRPr="003F54BA" w:rsidRDefault="00CC25DB" w:rsidP="00E72FAF">
      <w:pPr>
        <w:pStyle w:val="10"/>
        <w:spacing w:line="360" w:lineRule="auto"/>
        <w:rPr>
          <w:rFonts w:ascii="仿宋" w:eastAsia="仿宋" w:hAnsi="仿宋" w:cstheme="minorBidi"/>
          <w:noProof/>
          <w:color w:val="auto"/>
        </w:rPr>
      </w:pPr>
      <w:hyperlink w:anchor="_Toc520998817" w:history="1">
        <w:r w:rsidR="00E72FAF" w:rsidRPr="003F54BA">
          <w:rPr>
            <w:rStyle w:val="af5"/>
            <w:rFonts w:ascii="仿宋" w:eastAsia="仿宋" w:hAnsi="仿宋" w:cs="仿宋" w:hint="eastAsia"/>
            <w:noProof/>
            <w:color w:val="auto"/>
          </w:rPr>
          <w:t>第三章</w:t>
        </w:r>
        <w:r w:rsidR="00E72FAF" w:rsidRPr="003F54BA">
          <w:rPr>
            <w:rStyle w:val="af5"/>
            <w:rFonts w:ascii="仿宋" w:eastAsia="仿宋" w:hAnsi="仿宋" w:cs="仿宋"/>
            <w:noProof/>
            <w:color w:val="auto"/>
          </w:rPr>
          <w:t xml:space="preserve"> </w:t>
        </w:r>
        <w:r w:rsidR="00E72FAF" w:rsidRPr="003F54BA">
          <w:rPr>
            <w:rStyle w:val="af5"/>
            <w:rFonts w:ascii="仿宋" w:eastAsia="仿宋" w:hAnsi="仿宋" w:cs="仿宋" w:hint="eastAsia"/>
            <w:noProof/>
            <w:color w:val="auto"/>
          </w:rPr>
          <w:t>合同条款</w:t>
        </w:r>
        <w:r w:rsidR="00E72FAF" w:rsidRPr="003F54BA">
          <w:rPr>
            <w:rFonts w:ascii="仿宋" w:eastAsia="仿宋" w:hAnsi="仿宋"/>
            <w:noProof/>
            <w:webHidden/>
            <w:color w:val="auto"/>
          </w:rPr>
          <w:tab/>
        </w:r>
        <w:r w:rsidR="00E72FAF" w:rsidRPr="003F54BA">
          <w:rPr>
            <w:rFonts w:ascii="仿宋" w:eastAsia="仿宋" w:hAnsi="仿宋"/>
            <w:noProof/>
            <w:webHidden/>
            <w:color w:val="auto"/>
          </w:rPr>
          <w:fldChar w:fldCharType="begin"/>
        </w:r>
        <w:r w:rsidR="00E72FAF" w:rsidRPr="003F54BA">
          <w:rPr>
            <w:rFonts w:ascii="仿宋" w:eastAsia="仿宋" w:hAnsi="仿宋"/>
            <w:noProof/>
            <w:webHidden/>
            <w:color w:val="auto"/>
          </w:rPr>
          <w:instrText xml:space="preserve"> PAGEREF _Toc520998817 \h </w:instrText>
        </w:r>
        <w:r w:rsidR="00E72FAF" w:rsidRPr="003F54BA">
          <w:rPr>
            <w:rFonts w:ascii="仿宋" w:eastAsia="仿宋" w:hAnsi="仿宋"/>
            <w:noProof/>
            <w:webHidden/>
            <w:color w:val="auto"/>
          </w:rPr>
        </w:r>
        <w:r w:rsidR="00E72FAF" w:rsidRPr="003F54BA">
          <w:rPr>
            <w:rFonts w:ascii="仿宋" w:eastAsia="仿宋" w:hAnsi="仿宋"/>
            <w:noProof/>
            <w:webHidden/>
            <w:color w:val="auto"/>
          </w:rPr>
          <w:fldChar w:fldCharType="separate"/>
        </w:r>
        <w:r w:rsidR="001A02F1">
          <w:rPr>
            <w:rFonts w:ascii="仿宋" w:eastAsia="仿宋" w:hAnsi="仿宋"/>
            <w:noProof/>
            <w:webHidden/>
            <w:color w:val="auto"/>
          </w:rPr>
          <w:t>22</w:t>
        </w:r>
        <w:r w:rsidR="00E72FAF" w:rsidRPr="003F54BA">
          <w:rPr>
            <w:rFonts w:ascii="仿宋" w:eastAsia="仿宋" w:hAnsi="仿宋"/>
            <w:noProof/>
            <w:webHidden/>
            <w:color w:val="auto"/>
          </w:rPr>
          <w:fldChar w:fldCharType="end"/>
        </w:r>
      </w:hyperlink>
    </w:p>
    <w:p w14:paraId="18460AB6" w14:textId="77777777" w:rsidR="00E72FAF" w:rsidRPr="003F54BA" w:rsidRDefault="00CC25DB" w:rsidP="00E72FAF">
      <w:pPr>
        <w:pStyle w:val="10"/>
        <w:spacing w:line="360" w:lineRule="auto"/>
        <w:rPr>
          <w:rFonts w:ascii="仿宋" w:eastAsia="仿宋" w:hAnsi="仿宋" w:cstheme="minorBidi"/>
          <w:noProof/>
          <w:color w:val="auto"/>
        </w:rPr>
      </w:pPr>
      <w:hyperlink w:anchor="_Toc520998886" w:history="1">
        <w:r w:rsidR="00E72FAF" w:rsidRPr="003F54BA">
          <w:rPr>
            <w:rStyle w:val="af5"/>
            <w:rFonts w:ascii="仿宋" w:eastAsia="仿宋" w:hAnsi="仿宋" w:cs="仿宋" w:hint="eastAsia"/>
            <w:noProof/>
            <w:color w:val="auto"/>
          </w:rPr>
          <w:t>第四章</w:t>
        </w:r>
        <w:r w:rsidR="00E72FAF" w:rsidRPr="003F54BA">
          <w:rPr>
            <w:rStyle w:val="af5"/>
            <w:rFonts w:ascii="仿宋" w:eastAsia="仿宋" w:hAnsi="仿宋" w:cs="仿宋"/>
            <w:noProof/>
            <w:color w:val="auto"/>
          </w:rPr>
          <w:t xml:space="preserve"> </w:t>
        </w:r>
        <w:r w:rsidR="00E72FAF" w:rsidRPr="003F54BA">
          <w:rPr>
            <w:rStyle w:val="af5"/>
            <w:rFonts w:ascii="仿宋" w:eastAsia="仿宋" w:hAnsi="仿宋" w:cs="仿宋" w:hint="eastAsia"/>
            <w:noProof/>
            <w:color w:val="auto"/>
          </w:rPr>
          <w:t>采购需求</w:t>
        </w:r>
        <w:r w:rsidR="00E72FAF" w:rsidRPr="003F54BA">
          <w:rPr>
            <w:rFonts w:ascii="仿宋" w:eastAsia="仿宋" w:hAnsi="仿宋"/>
            <w:noProof/>
            <w:webHidden/>
            <w:color w:val="auto"/>
          </w:rPr>
          <w:tab/>
        </w:r>
        <w:r w:rsidR="00E72FAF" w:rsidRPr="003F54BA">
          <w:rPr>
            <w:rFonts w:ascii="仿宋" w:eastAsia="仿宋" w:hAnsi="仿宋"/>
            <w:noProof/>
            <w:webHidden/>
            <w:color w:val="auto"/>
          </w:rPr>
          <w:fldChar w:fldCharType="begin"/>
        </w:r>
        <w:r w:rsidR="00E72FAF" w:rsidRPr="003F54BA">
          <w:rPr>
            <w:rFonts w:ascii="仿宋" w:eastAsia="仿宋" w:hAnsi="仿宋"/>
            <w:noProof/>
            <w:webHidden/>
            <w:color w:val="auto"/>
          </w:rPr>
          <w:instrText xml:space="preserve"> PAGEREF _Toc520998886 \h </w:instrText>
        </w:r>
        <w:r w:rsidR="00E72FAF" w:rsidRPr="003F54BA">
          <w:rPr>
            <w:rFonts w:ascii="仿宋" w:eastAsia="仿宋" w:hAnsi="仿宋"/>
            <w:noProof/>
            <w:webHidden/>
            <w:color w:val="auto"/>
          </w:rPr>
        </w:r>
        <w:r w:rsidR="00E72FAF" w:rsidRPr="003F54BA">
          <w:rPr>
            <w:rFonts w:ascii="仿宋" w:eastAsia="仿宋" w:hAnsi="仿宋"/>
            <w:noProof/>
            <w:webHidden/>
            <w:color w:val="auto"/>
          </w:rPr>
          <w:fldChar w:fldCharType="separate"/>
        </w:r>
        <w:r w:rsidR="001A02F1">
          <w:rPr>
            <w:rFonts w:ascii="仿宋" w:eastAsia="仿宋" w:hAnsi="仿宋"/>
            <w:noProof/>
            <w:webHidden/>
            <w:color w:val="auto"/>
          </w:rPr>
          <w:t>130</w:t>
        </w:r>
        <w:r w:rsidR="00E72FAF" w:rsidRPr="003F54BA">
          <w:rPr>
            <w:rFonts w:ascii="仿宋" w:eastAsia="仿宋" w:hAnsi="仿宋"/>
            <w:noProof/>
            <w:webHidden/>
            <w:color w:val="auto"/>
          </w:rPr>
          <w:fldChar w:fldCharType="end"/>
        </w:r>
      </w:hyperlink>
    </w:p>
    <w:p w14:paraId="2D9F815E" w14:textId="77777777" w:rsidR="00E72FAF" w:rsidRPr="003F54BA" w:rsidRDefault="00CC25DB" w:rsidP="00E72FAF">
      <w:pPr>
        <w:pStyle w:val="10"/>
        <w:spacing w:line="360" w:lineRule="auto"/>
        <w:rPr>
          <w:rFonts w:ascii="仿宋" w:eastAsia="仿宋" w:hAnsi="仿宋" w:cstheme="minorBidi"/>
          <w:noProof/>
          <w:color w:val="auto"/>
        </w:rPr>
      </w:pPr>
      <w:hyperlink w:anchor="_Toc520998949" w:history="1">
        <w:r w:rsidR="00E72FAF" w:rsidRPr="003F54BA">
          <w:rPr>
            <w:rStyle w:val="af5"/>
            <w:rFonts w:ascii="仿宋" w:eastAsia="仿宋" w:hAnsi="仿宋" w:cs="仿宋" w:hint="eastAsia"/>
            <w:noProof/>
            <w:color w:val="auto"/>
          </w:rPr>
          <w:t>第五章</w:t>
        </w:r>
        <w:r w:rsidR="00E72FAF" w:rsidRPr="003F54BA">
          <w:rPr>
            <w:rStyle w:val="af5"/>
            <w:rFonts w:ascii="仿宋" w:eastAsia="仿宋" w:hAnsi="仿宋" w:cs="仿宋"/>
            <w:noProof/>
            <w:color w:val="auto"/>
          </w:rPr>
          <w:t xml:space="preserve"> </w:t>
        </w:r>
        <w:r w:rsidR="00E72FAF" w:rsidRPr="003F54BA">
          <w:rPr>
            <w:rStyle w:val="af5"/>
            <w:rFonts w:ascii="仿宋" w:eastAsia="仿宋" w:hAnsi="仿宋" w:cs="仿宋" w:hint="eastAsia"/>
            <w:noProof/>
            <w:color w:val="auto"/>
          </w:rPr>
          <w:t>响应文件格式</w:t>
        </w:r>
        <w:r w:rsidR="00E72FAF" w:rsidRPr="003F54BA">
          <w:rPr>
            <w:rFonts w:ascii="仿宋" w:eastAsia="仿宋" w:hAnsi="仿宋"/>
            <w:noProof/>
            <w:webHidden/>
            <w:color w:val="auto"/>
          </w:rPr>
          <w:tab/>
        </w:r>
        <w:r w:rsidR="00E72FAF" w:rsidRPr="003F54BA">
          <w:rPr>
            <w:rFonts w:ascii="仿宋" w:eastAsia="仿宋" w:hAnsi="仿宋"/>
            <w:noProof/>
            <w:webHidden/>
            <w:color w:val="auto"/>
          </w:rPr>
          <w:fldChar w:fldCharType="begin"/>
        </w:r>
        <w:r w:rsidR="00E72FAF" w:rsidRPr="003F54BA">
          <w:rPr>
            <w:rFonts w:ascii="仿宋" w:eastAsia="仿宋" w:hAnsi="仿宋"/>
            <w:noProof/>
            <w:webHidden/>
            <w:color w:val="auto"/>
          </w:rPr>
          <w:instrText xml:space="preserve"> PAGEREF _Toc520998949 \h </w:instrText>
        </w:r>
        <w:r w:rsidR="00E72FAF" w:rsidRPr="003F54BA">
          <w:rPr>
            <w:rFonts w:ascii="仿宋" w:eastAsia="仿宋" w:hAnsi="仿宋"/>
            <w:noProof/>
            <w:webHidden/>
            <w:color w:val="auto"/>
          </w:rPr>
        </w:r>
        <w:r w:rsidR="00E72FAF" w:rsidRPr="003F54BA">
          <w:rPr>
            <w:rFonts w:ascii="仿宋" w:eastAsia="仿宋" w:hAnsi="仿宋"/>
            <w:noProof/>
            <w:webHidden/>
            <w:color w:val="auto"/>
          </w:rPr>
          <w:fldChar w:fldCharType="separate"/>
        </w:r>
        <w:r w:rsidR="001A02F1">
          <w:rPr>
            <w:rFonts w:ascii="仿宋" w:eastAsia="仿宋" w:hAnsi="仿宋"/>
            <w:noProof/>
            <w:webHidden/>
            <w:color w:val="auto"/>
          </w:rPr>
          <w:t>146</w:t>
        </w:r>
        <w:r w:rsidR="00E72FAF" w:rsidRPr="003F54BA">
          <w:rPr>
            <w:rFonts w:ascii="仿宋" w:eastAsia="仿宋" w:hAnsi="仿宋"/>
            <w:noProof/>
            <w:webHidden/>
            <w:color w:val="auto"/>
          </w:rPr>
          <w:fldChar w:fldCharType="end"/>
        </w:r>
      </w:hyperlink>
    </w:p>
    <w:p w14:paraId="5B32B1DD" w14:textId="77777777" w:rsidR="00E72FAF" w:rsidRPr="003F54BA" w:rsidRDefault="00CC25DB" w:rsidP="00E72FAF">
      <w:pPr>
        <w:pStyle w:val="31"/>
        <w:tabs>
          <w:tab w:val="right" w:leader="dot" w:pos="8296"/>
        </w:tabs>
        <w:spacing w:line="360" w:lineRule="auto"/>
        <w:rPr>
          <w:rFonts w:ascii="仿宋" w:eastAsia="仿宋" w:hAnsi="仿宋" w:cstheme="minorBidi"/>
          <w:noProof/>
          <w:sz w:val="24"/>
          <w:szCs w:val="24"/>
        </w:rPr>
      </w:pPr>
      <w:hyperlink w:anchor="_Toc520998950" w:history="1">
        <w:r w:rsidR="00E72FAF" w:rsidRPr="003F54BA">
          <w:rPr>
            <w:rStyle w:val="af5"/>
            <w:rFonts w:ascii="仿宋" w:eastAsia="仿宋" w:hAnsi="仿宋" w:cs="仿宋" w:hint="eastAsia"/>
            <w:noProof/>
            <w:color w:val="auto"/>
            <w:sz w:val="24"/>
            <w:szCs w:val="24"/>
          </w:rPr>
          <w:t>格式一：报价函格式</w:t>
        </w:r>
        <w:r w:rsidR="00E72FAF" w:rsidRPr="003F54BA">
          <w:rPr>
            <w:rFonts w:ascii="仿宋" w:eastAsia="仿宋" w:hAnsi="仿宋"/>
            <w:noProof/>
            <w:webHidden/>
            <w:sz w:val="24"/>
            <w:szCs w:val="24"/>
          </w:rPr>
          <w:tab/>
        </w:r>
        <w:r w:rsidR="00E72FAF" w:rsidRPr="003F54BA">
          <w:rPr>
            <w:rFonts w:ascii="仿宋" w:eastAsia="仿宋" w:hAnsi="仿宋"/>
            <w:noProof/>
            <w:webHidden/>
            <w:sz w:val="24"/>
            <w:szCs w:val="24"/>
          </w:rPr>
          <w:fldChar w:fldCharType="begin"/>
        </w:r>
        <w:r w:rsidR="00E72FAF" w:rsidRPr="003F54BA">
          <w:rPr>
            <w:rFonts w:ascii="仿宋" w:eastAsia="仿宋" w:hAnsi="仿宋"/>
            <w:noProof/>
            <w:webHidden/>
            <w:sz w:val="24"/>
            <w:szCs w:val="24"/>
          </w:rPr>
          <w:instrText xml:space="preserve"> PAGEREF _Toc520998950 \h </w:instrText>
        </w:r>
        <w:r w:rsidR="00E72FAF" w:rsidRPr="003F54BA">
          <w:rPr>
            <w:rFonts w:ascii="仿宋" w:eastAsia="仿宋" w:hAnsi="仿宋"/>
            <w:noProof/>
            <w:webHidden/>
            <w:sz w:val="24"/>
            <w:szCs w:val="24"/>
          </w:rPr>
        </w:r>
        <w:r w:rsidR="00E72FAF" w:rsidRPr="003F54BA">
          <w:rPr>
            <w:rFonts w:ascii="仿宋" w:eastAsia="仿宋" w:hAnsi="仿宋"/>
            <w:noProof/>
            <w:webHidden/>
            <w:sz w:val="24"/>
            <w:szCs w:val="24"/>
          </w:rPr>
          <w:fldChar w:fldCharType="separate"/>
        </w:r>
        <w:r w:rsidR="001A02F1">
          <w:rPr>
            <w:rFonts w:ascii="仿宋" w:eastAsia="仿宋" w:hAnsi="仿宋"/>
            <w:noProof/>
            <w:webHidden/>
            <w:sz w:val="24"/>
            <w:szCs w:val="24"/>
          </w:rPr>
          <w:t>147</w:t>
        </w:r>
        <w:r w:rsidR="00E72FAF" w:rsidRPr="003F54BA">
          <w:rPr>
            <w:rFonts w:ascii="仿宋" w:eastAsia="仿宋" w:hAnsi="仿宋"/>
            <w:noProof/>
            <w:webHidden/>
            <w:sz w:val="24"/>
            <w:szCs w:val="24"/>
          </w:rPr>
          <w:fldChar w:fldCharType="end"/>
        </w:r>
      </w:hyperlink>
    </w:p>
    <w:p w14:paraId="42DE4666" w14:textId="77777777" w:rsidR="00E72FAF" w:rsidRPr="003F54BA" w:rsidRDefault="00CC25DB" w:rsidP="00E72FAF">
      <w:pPr>
        <w:pStyle w:val="31"/>
        <w:tabs>
          <w:tab w:val="right" w:leader="dot" w:pos="8296"/>
        </w:tabs>
        <w:spacing w:line="360" w:lineRule="auto"/>
        <w:rPr>
          <w:rFonts w:ascii="仿宋" w:eastAsia="仿宋" w:hAnsi="仿宋" w:cstheme="minorBidi"/>
          <w:noProof/>
          <w:sz w:val="24"/>
          <w:szCs w:val="24"/>
        </w:rPr>
      </w:pPr>
      <w:hyperlink w:anchor="_Toc520998951" w:history="1">
        <w:r w:rsidR="00E72FAF" w:rsidRPr="003F54BA">
          <w:rPr>
            <w:rStyle w:val="af5"/>
            <w:rFonts w:ascii="仿宋" w:eastAsia="仿宋" w:hAnsi="仿宋" w:cs="仿宋" w:hint="eastAsia"/>
            <w:noProof/>
            <w:color w:val="auto"/>
            <w:sz w:val="24"/>
            <w:szCs w:val="24"/>
          </w:rPr>
          <w:t>格式二：首次报价表报价格式</w:t>
        </w:r>
        <w:r w:rsidR="00E72FAF" w:rsidRPr="003F54BA">
          <w:rPr>
            <w:rFonts w:ascii="仿宋" w:eastAsia="仿宋" w:hAnsi="仿宋"/>
            <w:noProof/>
            <w:webHidden/>
            <w:sz w:val="24"/>
            <w:szCs w:val="24"/>
          </w:rPr>
          <w:tab/>
        </w:r>
        <w:r w:rsidR="00E72FAF" w:rsidRPr="003F54BA">
          <w:rPr>
            <w:rFonts w:ascii="仿宋" w:eastAsia="仿宋" w:hAnsi="仿宋"/>
            <w:noProof/>
            <w:webHidden/>
            <w:sz w:val="24"/>
            <w:szCs w:val="24"/>
          </w:rPr>
          <w:fldChar w:fldCharType="begin"/>
        </w:r>
        <w:r w:rsidR="00E72FAF" w:rsidRPr="003F54BA">
          <w:rPr>
            <w:rFonts w:ascii="仿宋" w:eastAsia="仿宋" w:hAnsi="仿宋"/>
            <w:noProof/>
            <w:webHidden/>
            <w:sz w:val="24"/>
            <w:szCs w:val="24"/>
          </w:rPr>
          <w:instrText xml:space="preserve"> PAGEREF _Toc520998951 \h </w:instrText>
        </w:r>
        <w:r w:rsidR="00E72FAF" w:rsidRPr="003F54BA">
          <w:rPr>
            <w:rFonts w:ascii="仿宋" w:eastAsia="仿宋" w:hAnsi="仿宋"/>
            <w:noProof/>
            <w:webHidden/>
            <w:sz w:val="24"/>
            <w:szCs w:val="24"/>
          </w:rPr>
        </w:r>
        <w:r w:rsidR="00E72FAF" w:rsidRPr="003F54BA">
          <w:rPr>
            <w:rFonts w:ascii="仿宋" w:eastAsia="仿宋" w:hAnsi="仿宋"/>
            <w:noProof/>
            <w:webHidden/>
            <w:sz w:val="24"/>
            <w:szCs w:val="24"/>
          </w:rPr>
          <w:fldChar w:fldCharType="separate"/>
        </w:r>
        <w:r w:rsidR="001A02F1">
          <w:rPr>
            <w:rFonts w:ascii="仿宋" w:eastAsia="仿宋" w:hAnsi="仿宋"/>
            <w:noProof/>
            <w:webHidden/>
            <w:sz w:val="24"/>
            <w:szCs w:val="24"/>
          </w:rPr>
          <w:t>148</w:t>
        </w:r>
        <w:r w:rsidR="00E72FAF" w:rsidRPr="003F54BA">
          <w:rPr>
            <w:rFonts w:ascii="仿宋" w:eastAsia="仿宋" w:hAnsi="仿宋"/>
            <w:noProof/>
            <w:webHidden/>
            <w:sz w:val="24"/>
            <w:szCs w:val="24"/>
          </w:rPr>
          <w:fldChar w:fldCharType="end"/>
        </w:r>
      </w:hyperlink>
    </w:p>
    <w:p w14:paraId="643F8C19" w14:textId="77777777" w:rsidR="00E72FAF" w:rsidRPr="003F54BA" w:rsidRDefault="00CC25DB" w:rsidP="00E72FAF">
      <w:pPr>
        <w:pStyle w:val="31"/>
        <w:tabs>
          <w:tab w:val="right" w:leader="dot" w:pos="8296"/>
        </w:tabs>
        <w:spacing w:line="360" w:lineRule="auto"/>
        <w:rPr>
          <w:rFonts w:ascii="仿宋" w:eastAsia="仿宋" w:hAnsi="仿宋" w:cstheme="minorBidi"/>
          <w:noProof/>
          <w:sz w:val="24"/>
          <w:szCs w:val="24"/>
        </w:rPr>
      </w:pPr>
      <w:hyperlink w:anchor="_Toc520998952" w:history="1">
        <w:r w:rsidR="00E72FAF" w:rsidRPr="003F54BA">
          <w:rPr>
            <w:rStyle w:val="af5"/>
            <w:rFonts w:ascii="仿宋" w:eastAsia="仿宋" w:hAnsi="仿宋" w:cs="仿宋" w:hint="eastAsia"/>
            <w:noProof/>
            <w:color w:val="auto"/>
            <w:sz w:val="24"/>
            <w:szCs w:val="24"/>
          </w:rPr>
          <w:t>格式三：商务条款响应</w:t>
        </w:r>
        <w:r w:rsidR="00E72FAF" w:rsidRPr="003F54BA">
          <w:rPr>
            <w:rStyle w:val="af5"/>
            <w:rFonts w:ascii="仿宋" w:eastAsia="仿宋" w:hAnsi="仿宋" w:cs="仿宋"/>
            <w:noProof/>
            <w:color w:val="auto"/>
            <w:sz w:val="24"/>
            <w:szCs w:val="24"/>
          </w:rPr>
          <w:t>/</w:t>
        </w:r>
        <w:r w:rsidR="00E72FAF" w:rsidRPr="003F54BA">
          <w:rPr>
            <w:rStyle w:val="af5"/>
            <w:rFonts w:ascii="仿宋" w:eastAsia="仿宋" w:hAnsi="仿宋" w:cs="仿宋" w:hint="eastAsia"/>
            <w:noProof/>
            <w:color w:val="auto"/>
            <w:sz w:val="24"/>
            <w:szCs w:val="24"/>
          </w:rPr>
          <w:t>偏离表格式</w:t>
        </w:r>
        <w:r w:rsidR="00E72FAF" w:rsidRPr="003F54BA">
          <w:rPr>
            <w:rFonts w:ascii="仿宋" w:eastAsia="仿宋" w:hAnsi="仿宋"/>
            <w:noProof/>
            <w:webHidden/>
            <w:sz w:val="24"/>
            <w:szCs w:val="24"/>
          </w:rPr>
          <w:tab/>
        </w:r>
        <w:r w:rsidR="00E72FAF" w:rsidRPr="003F54BA">
          <w:rPr>
            <w:rFonts w:ascii="仿宋" w:eastAsia="仿宋" w:hAnsi="仿宋"/>
            <w:noProof/>
            <w:webHidden/>
            <w:sz w:val="24"/>
            <w:szCs w:val="24"/>
          </w:rPr>
          <w:fldChar w:fldCharType="begin"/>
        </w:r>
        <w:r w:rsidR="00E72FAF" w:rsidRPr="003F54BA">
          <w:rPr>
            <w:rFonts w:ascii="仿宋" w:eastAsia="仿宋" w:hAnsi="仿宋"/>
            <w:noProof/>
            <w:webHidden/>
            <w:sz w:val="24"/>
            <w:szCs w:val="24"/>
          </w:rPr>
          <w:instrText xml:space="preserve"> PAGEREF _Toc520998952 \h </w:instrText>
        </w:r>
        <w:r w:rsidR="00E72FAF" w:rsidRPr="003F54BA">
          <w:rPr>
            <w:rFonts w:ascii="仿宋" w:eastAsia="仿宋" w:hAnsi="仿宋"/>
            <w:noProof/>
            <w:webHidden/>
            <w:sz w:val="24"/>
            <w:szCs w:val="24"/>
          </w:rPr>
        </w:r>
        <w:r w:rsidR="00E72FAF" w:rsidRPr="003F54BA">
          <w:rPr>
            <w:rFonts w:ascii="仿宋" w:eastAsia="仿宋" w:hAnsi="仿宋"/>
            <w:noProof/>
            <w:webHidden/>
            <w:sz w:val="24"/>
            <w:szCs w:val="24"/>
          </w:rPr>
          <w:fldChar w:fldCharType="separate"/>
        </w:r>
        <w:r w:rsidR="001A02F1">
          <w:rPr>
            <w:rFonts w:ascii="仿宋" w:eastAsia="仿宋" w:hAnsi="仿宋"/>
            <w:noProof/>
            <w:webHidden/>
            <w:sz w:val="24"/>
            <w:szCs w:val="24"/>
          </w:rPr>
          <w:t>149</w:t>
        </w:r>
        <w:r w:rsidR="00E72FAF" w:rsidRPr="003F54BA">
          <w:rPr>
            <w:rFonts w:ascii="仿宋" w:eastAsia="仿宋" w:hAnsi="仿宋"/>
            <w:noProof/>
            <w:webHidden/>
            <w:sz w:val="24"/>
            <w:szCs w:val="24"/>
          </w:rPr>
          <w:fldChar w:fldCharType="end"/>
        </w:r>
      </w:hyperlink>
    </w:p>
    <w:p w14:paraId="74EE7B23" w14:textId="77777777" w:rsidR="00E72FAF" w:rsidRPr="003F54BA" w:rsidRDefault="00CC25DB" w:rsidP="00E72FAF">
      <w:pPr>
        <w:pStyle w:val="31"/>
        <w:tabs>
          <w:tab w:val="right" w:leader="dot" w:pos="8296"/>
        </w:tabs>
        <w:spacing w:line="360" w:lineRule="auto"/>
        <w:rPr>
          <w:rFonts w:ascii="仿宋" w:eastAsia="仿宋" w:hAnsi="仿宋" w:cstheme="minorBidi"/>
          <w:noProof/>
          <w:sz w:val="24"/>
          <w:szCs w:val="24"/>
        </w:rPr>
      </w:pPr>
      <w:hyperlink w:anchor="_Toc520998953" w:history="1">
        <w:r w:rsidR="00E72FAF" w:rsidRPr="003F54BA">
          <w:rPr>
            <w:rStyle w:val="af5"/>
            <w:rFonts w:ascii="仿宋" w:eastAsia="仿宋" w:hAnsi="仿宋" w:cs="仿宋" w:hint="eastAsia"/>
            <w:noProof/>
            <w:color w:val="auto"/>
            <w:sz w:val="24"/>
            <w:szCs w:val="24"/>
          </w:rPr>
          <w:t>格式四：技术要求响应</w:t>
        </w:r>
        <w:r w:rsidR="00E72FAF" w:rsidRPr="003F54BA">
          <w:rPr>
            <w:rStyle w:val="af5"/>
            <w:rFonts w:ascii="仿宋" w:eastAsia="仿宋" w:hAnsi="仿宋" w:cs="仿宋"/>
            <w:noProof/>
            <w:color w:val="auto"/>
            <w:sz w:val="24"/>
            <w:szCs w:val="24"/>
          </w:rPr>
          <w:t>/</w:t>
        </w:r>
        <w:r w:rsidR="00E72FAF" w:rsidRPr="003F54BA">
          <w:rPr>
            <w:rStyle w:val="af5"/>
            <w:rFonts w:ascii="仿宋" w:eastAsia="仿宋" w:hAnsi="仿宋" w:cs="仿宋" w:hint="eastAsia"/>
            <w:noProof/>
            <w:color w:val="auto"/>
            <w:sz w:val="24"/>
            <w:szCs w:val="24"/>
          </w:rPr>
          <w:t>偏离表格式</w:t>
        </w:r>
        <w:r w:rsidR="00E72FAF" w:rsidRPr="003F54BA">
          <w:rPr>
            <w:rFonts w:ascii="仿宋" w:eastAsia="仿宋" w:hAnsi="仿宋"/>
            <w:noProof/>
            <w:webHidden/>
            <w:sz w:val="24"/>
            <w:szCs w:val="24"/>
          </w:rPr>
          <w:tab/>
        </w:r>
        <w:r w:rsidR="00E72FAF" w:rsidRPr="003F54BA">
          <w:rPr>
            <w:rFonts w:ascii="仿宋" w:eastAsia="仿宋" w:hAnsi="仿宋"/>
            <w:noProof/>
            <w:webHidden/>
            <w:sz w:val="24"/>
            <w:szCs w:val="24"/>
          </w:rPr>
          <w:fldChar w:fldCharType="begin"/>
        </w:r>
        <w:r w:rsidR="00E72FAF" w:rsidRPr="003F54BA">
          <w:rPr>
            <w:rFonts w:ascii="仿宋" w:eastAsia="仿宋" w:hAnsi="仿宋"/>
            <w:noProof/>
            <w:webHidden/>
            <w:sz w:val="24"/>
            <w:szCs w:val="24"/>
          </w:rPr>
          <w:instrText xml:space="preserve"> PAGEREF _Toc520998953 \h </w:instrText>
        </w:r>
        <w:r w:rsidR="00E72FAF" w:rsidRPr="003F54BA">
          <w:rPr>
            <w:rFonts w:ascii="仿宋" w:eastAsia="仿宋" w:hAnsi="仿宋"/>
            <w:noProof/>
            <w:webHidden/>
            <w:sz w:val="24"/>
            <w:szCs w:val="24"/>
          </w:rPr>
        </w:r>
        <w:r w:rsidR="00E72FAF" w:rsidRPr="003F54BA">
          <w:rPr>
            <w:rFonts w:ascii="仿宋" w:eastAsia="仿宋" w:hAnsi="仿宋"/>
            <w:noProof/>
            <w:webHidden/>
            <w:sz w:val="24"/>
            <w:szCs w:val="24"/>
          </w:rPr>
          <w:fldChar w:fldCharType="separate"/>
        </w:r>
        <w:r w:rsidR="001A02F1">
          <w:rPr>
            <w:rFonts w:ascii="仿宋" w:eastAsia="仿宋" w:hAnsi="仿宋"/>
            <w:noProof/>
            <w:webHidden/>
            <w:sz w:val="24"/>
            <w:szCs w:val="24"/>
          </w:rPr>
          <w:t>150</w:t>
        </w:r>
        <w:r w:rsidR="00E72FAF" w:rsidRPr="003F54BA">
          <w:rPr>
            <w:rFonts w:ascii="仿宋" w:eastAsia="仿宋" w:hAnsi="仿宋"/>
            <w:noProof/>
            <w:webHidden/>
            <w:sz w:val="24"/>
            <w:szCs w:val="24"/>
          </w:rPr>
          <w:fldChar w:fldCharType="end"/>
        </w:r>
      </w:hyperlink>
    </w:p>
    <w:p w14:paraId="7BF6E8AB" w14:textId="77777777" w:rsidR="00E72FAF" w:rsidRPr="003F54BA" w:rsidRDefault="00CC25DB" w:rsidP="00E72FAF">
      <w:pPr>
        <w:pStyle w:val="31"/>
        <w:tabs>
          <w:tab w:val="right" w:leader="dot" w:pos="8296"/>
        </w:tabs>
        <w:spacing w:line="360" w:lineRule="auto"/>
        <w:rPr>
          <w:rFonts w:ascii="仿宋" w:eastAsia="仿宋" w:hAnsi="仿宋" w:cstheme="minorBidi"/>
          <w:noProof/>
          <w:sz w:val="24"/>
          <w:szCs w:val="24"/>
        </w:rPr>
      </w:pPr>
      <w:hyperlink w:anchor="_Toc520998954" w:history="1">
        <w:r w:rsidR="00E72FAF" w:rsidRPr="003F54BA">
          <w:rPr>
            <w:rStyle w:val="af5"/>
            <w:rFonts w:ascii="仿宋" w:eastAsia="仿宋" w:hAnsi="仿宋" w:cs="仿宋" w:hint="eastAsia"/>
            <w:noProof/>
            <w:color w:val="auto"/>
            <w:sz w:val="24"/>
            <w:szCs w:val="24"/>
          </w:rPr>
          <w:t>格式五：授权委托书格式</w:t>
        </w:r>
        <w:r w:rsidR="00E72FAF" w:rsidRPr="003F54BA">
          <w:rPr>
            <w:rFonts w:ascii="仿宋" w:eastAsia="仿宋" w:hAnsi="仿宋"/>
            <w:noProof/>
            <w:webHidden/>
            <w:sz w:val="24"/>
            <w:szCs w:val="24"/>
          </w:rPr>
          <w:tab/>
        </w:r>
        <w:r w:rsidR="00E72FAF" w:rsidRPr="003F54BA">
          <w:rPr>
            <w:rFonts w:ascii="仿宋" w:eastAsia="仿宋" w:hAnsi="仿宋"/>
            <w:noProof/>
            <w:webHidden/>
            <w:sz w:val="24"/>
            <w:szCs w:val="24"/>
          </w:rPr>
          <w:fldChar w:fldCharType="begin"/>
        </w:r>
        <w:r w:rsidR="00E72FAF" w:rsidRPr="003F54BA">
          <w:rPr>
            <w:rFonts w:ascii="仿宋" w:eastAsia="仿宋" w:hAnsi="仿宋"/>
            <w:noProof/>
            <w:webHidden/>
            <w:sz w:val="24"/>
            <w:szCs w:val="24"/>
          </w:rPr>
          <w:instrText xml:space="preserve"> PAGEREF _Toc520998954 \h </w:instrText>
        </w:r>
        <w:r w:rsidR="00E72FAF" w:rsidRPr="003F54BA">
          <w:rPr>
            <w:rFonts w:ascii="仿宋" w:eastAsia="仿宋" w:hAnsi="仿宋"/>
            <w:noProof/>
            <w:webHidden/>
            <w:sz w:val="24"/>
            <w:szCs w:val="24"/>
          </w:rPr>
        </w:r>
        <w:r w:rsidR="00E72FAF" w:rsidRPr="003F54BA">
          <w:rPr>
            <w:rFonts w:ascii="仿宋" w:eastAsia="仿宋" w:hAnsi="仿宋"/>
            <w:noProof/>
            <w:webHidden/>
            <w:sz w:val="24"/>
            <w:szCs w:val="24"/>
          </w:rPr>
          <w:fldChar w:fldCharType="separate"/>
        </w:r>
        <w:r w:rsidR="001A02F1">
          <w:rPr>
            <w:rFonts w:ascii="仿宋" w:eastAsia="仿宋" w:hAnsi="仿宋"/>
            <w:noProof/>
            <w:webHidden/>
            <w:sz w:val="24"/>
            <w:szCs w:val="24"/>
          </w:rPr>
          <w:t>151</w:t>
        </w:r>
        <w:r w:rsidR="00E72FAF" w:rsidRPr="003F54BA">
          <w:rPr>
            <w:rFonts w:ascii="仿宋" w:eastAsia="仿宋" w:hAnsi="仿宋"/>
            <w:noProof/>
            <w:webHidden/>
            <w:sz w:val="24"/>
            <w:szCs w:val="24"/>
          </w:rPr>
          <w:fldChar w:fldCharType="end"/>
        </w:r>
      </w:hyperlink>
    </w:p>
    <w:p w14:paraId="4A48EB2C" w14:textId="77777777" w:rsidR="00E72FAF" w:rsidRPr="003F54BA" w:rsidRDefault="00CC25DB" w:rsidP="00E72FAF">
      <w:pPr>
        <w:pStyle w:val="31"/>
        <w:tabs>
          <w:tab w:val="right" w:leader="dot" w:pos="8296"/>
        </w:tabs>
        <w:spacing w:line="360" w:lineRule="auto"/>
        <w:rPr>
          <w:rFonts w:ascii="仿宋" w:eastAsia="仿宋" w:hAnsi="仿宋" w:cstheme="minorBidi"/>
          <w:noProof/>
          <w:sz w:val="24"/>
          <w:szCs w:val="24"/>
        </w:rPr>
      </w:pPr>
      <w:hyperlink w:anchor="_Toc520998955" w:history="1">
        <w:r w:rsidR="00E72FAF" w:rsidRPr="003F54BA">
          <w:rPr>
            <w:rStyle w:val="af5"/>
            <w:rFonts w:ascii="仿宋" w:eastAsia="仿宋" w:hAnsi="仿宋" w:cs="仿宋" w:hint="eastAsia"/>
            <w:noProof/>
            <w:color w:val="auto"/>
            <w:sz w:val="24"/>
            <w:szCs w:val="24"/>
          </w:rPr>
          <w:t>格式六：供应商资料表格式</w:t>
        </w:r>
        <w:r w:rsidR="00E72FAF" w:rsidRPr="003F54BA">
          <w:rPr>
            <w:rFonts w:ascii="仿宋" w:eastAsia="仿宋" w:hAnsi="仿宋"/>
            <w:noProof/>
            <w:webHidden/>
            <w:sz w:val="24"/>
            <w:szCs w:val="24"/>
          </w:rPr>
          <w:tab/>
        </w:r>
        <w:r w:rsidR="00E72FAF" w:rsidRPr="003F54BA">
          <w:rPr>
            <w:rFonts w:ascii="仿宋" w:eastAsia="仿宋" w:hAnsi="仿宋"/>
            <w:noProof/>
            <w:webHidden/>
            <w:sz w:val="24"/>
            <w:szCs w:val="24"/>
          </w:rPr>
          <w:fldChar w:fldCharType="begin"/>
        </w:r>
        <w:r w:rsidR="00E72FAF" w:rsidRPr="003F54BA">
          <w:rPr>
            <w:rFonts w:ascii="仿宋" w:eastAsia="仿宋" w:hAnsi="仿宋"/>
            <w:noProof/>
            <w:webHidden/>
            <w:sz w:val="24"/>
            <w:szCs w:val="24"/>
          </w:rPr>
          <w:instrText xml:space="preserve"> PAGEREF _Toc520998955 \h </w:instrText>
        </w:r>
        <w:r w:rsidR="00E72FAF" w:rsidRPr="003F54BA">
          <w:rPr>
            <w:rFonts w:ascii="仿宋" w:eastAsia="仿宋" w:hAnsi="仿宋"/>
            <w:noProof/>
            <w:webHidden/>
            <w:sz w:val="24"/>
            <w:szCs w:val="24"/>
          </w:rPr>
        </w:r>
        <w:r w:rsidR="00E72FAF" w:rsidRPr="003F54BA">
          <w:rPr>
            <w:rFonts w:ascii="仿宋" w:eastAsia="仿宋" w:hAnsi="仿宋"/>
            <w:noProof/>
            <w:webHidden/>
            <w:sz w:val="24"/>
            <w:szCs w:val="24"/>
          </w:rPr>
          <w:fldChar w:fldCharType="separate"/>
        </w:r>
        <w:r w:rsidR="001A02F1">
          <w:rPr>
            <w:rFonts w:ascii="仿宋" w:eastAsia="仿宋" w:hAnsi="仿宋"/>
            <w:noProof/>
            <w:webHidden/>
            <w:sz w:val="24"/>
            <w:szCs w:val="24"/>
          </w:rPr>
          <w:t>152</w:t>
        </w:r>
        <w:r w:rsidR="00E72FAF" w:rsidRPr="003F54BA">
          <w:rPr>
            <w:rFonts w:ascii="仿宋" w:eastAsia="仿宋" w:hAnsi="仿宋"/>
            <w:noProof/>
            <w:webHidden/>
            <w:sz w:val="24"/>
            <w:szCs w:val="24"/>
          </w:rPr>
          <w:fldChar w:fldCharType="end"/>
        </w:r>
      </w:hyperlink>
    </w:p>
    <w:p w14:paraId="6A72C4FC" w14:textId="77777777" w:rsidR="00E72FAF" w:rsidRPr="003F54BA" w:rsidRDefault="00CC25DB" w:rsidP="00E72FAF">
      <w:pPr>
        <w:pStyle w:val="31"/>
        <w:tabs>
          <w:tab w:val="right" w:leader="dot" w:pos="8296"/>
        </w:tabs>
        <w:spacing w:line="360" w:lineRule="auto"/>
        <w:rPr>
          <w:rFonts w:ascii="仿宋" w:eastAsia="仿宋" w:hAnsi="仿宋" w:cstheme="minorBidi"/>
          <w:noProof/>
          <w:sz w:val="24"/>
          <w:szCs w:val="24"/>
        </w:rPr>
      </w:pPr>
      <w:hyperlink w:anchor="_Toc520998956" w:history="1">
        <w:r w:rsidR="00E72FAF" w:rsidRPr="003F54BA">
          <w:rPr>
            <w:rStyle w:val="af5"/>
            <w:rFonts w:ascii="仿宋" w:eastAsia="仿宋" w:hAnsi="仿宋" w:cs="仿宋" w:hint="eastAsia"/>
            <w:noProof/>
            <w:color w:val="auto"/>
            <w:sz w:val="24"/>
            <w:szCs w:val="24"/>
          </w:rPr>
          <w:t>格式七：资格证明文件（格式）</w:t>
        </w:r>
        <w:r w:rsidR="00E72FAF" w:rsidRPr="003F54BA">
          <w:rPr>
            <w:rFonts w:ascii="仿宋" w:eastAsia="仿宋" w:hAnsi="仿宋"/>
            <w:noProof/>
            <w:webHidden/>
            <w:sz w:val="24"/>
            <w:szCs w:val="24"/>
          </w:rPr>
          <w:tab/>
        </w:r>
        <w:r w:rsidR="00E72FAF" w:rsidRPr="003F54BA">
          <w:rPr>
            <w:rFonts w:ascii="仿宋" w:eastAsia="仿宋" w:hAnsi="仿宋"/>
            <w:noProof/>
            <w:webHidden/>
            <w:sz w:val="24"/>
            <w:szCs w:val="24"/>
          </w:rPr>
          <w:fldChar w:fldCharType="begin"/>
        </w:r>
        <w:r w:rsidR="00E72FAF" w:rsidRPr="003F54BA">
          <w:rPr>
            <w:rFonts w:ascii="仿宋" w:eastAsia="仿宋" w:hAnsi="仿宋"/>
            <w:noProof/>
            <w:webHidden/>
            <w:sz w:val="24"/>
            <w:szCs w:val="24"/>
          </w:rPr>
          <w:instrText xml:space="preserve"> PAGEREF _Toc520998956 \h </w:instrText>
        </w:r>
        <w:r w:rsidR="00E72FAF" w:rsidRPr="003F54BA">
          <w:rPr>
            <w:rFonts w:ascii="仿宋" w:eastAsia="仿宋" w:hAnsi="仿宋"/>
            <w:noProof/>
            <w:webHidden/>
            <w:sz w:val="24"/>
            <w:szCs w:val="24"/>
          </w:rPr>
        </w:r>
        <w:r w:rsidR="00E72FAF" w:rsidRPr="003F54BA">
          <w:rPr>
            <w:rFonts w:ascii="仿宋" w:eastAsia="仿宋" w:hAnsi="仿宋"/>
            <w:noProof/>
            <w:webHidden/>
            <w:sz w:val="24"/>
            <w:szCs w:val="24"/>
          </w:rPr>
          <w:fldChar w:fldCharType="separate"/>
        </w:r>
        <w:r w:rsidR="001A02F1">
          <w:rPr>
            <w:rFonts w:ascii="仿宋" w:eastAsia="仿宋" w:hAnsi="仿宋"/>
            <w:noProof/>
            <w:webHidden/>
            <w:sz w:val="24"/>
            <w:szCs w:val="24"/>
          </w:rPr>
          <w:t>153</w:t>
        </w:r>
        <w:r w:rsidR="00E72FAF" w:rsidRPr="003F54BA">
          <w:rPr>
            <w:rFonts w:ascii="仿宋" w:eastAsia="仿宋" w:hAnsi="仿宋"/>
            <w:noProof/>
            <w:webHidden/>
            <w:sz w:val="24"/>
            <w:szCs w:val="24"/>
          </w:rPr>
          <w:fldChar w:fldCharType="end"/>
        </w:r>
      </w:hyperlink>
    </w:p>
    <w:p w14:paraId="4FFBD4C2" w14:textId="77777777" w:rsidR="00E72FAF" w:rsidRPr="003F54BA" w:rsidRDefault="00CC25DB" w:rsidP="00E72FAF">
      <w:pPr>
        <w:pStyle w:val="31"/>
        <w:tabs>
          <w:tab w:val="right" w:leader="dot" w:pos="8296"/>
        </w:tabs>
        <w:spacing w:line="360" w:lineRule="auto"/>
        <w:rPr>
          <w:rFonts w:ascii="仿宋" w:eastAsia="仿宋" w:hAnsi="仿宋" w:cstheme="minorBidi"/>
          <w:noProof/>
          <w:sz w:val="24"/>
          <w:szCs w:val="24"/>
        </w:rPr>
      </w:pPr>
      <w:hyperlink w:anchor="_Toc520998957" w:history="1">
        <w:r w:rsidR="00E72FAF" w:rsidRPr="003F54BA">
          <w:rPr>
            <w:rStyle w:val="af5"/>
            <w:rFonts w:ascii="仿宋" w:eastAsia="仿宋" w:hAnsi="仿宋" w:cs="仿宋" w:hint="eastAsia"/>
            <w:noProof/>
            <w:color w:val="auto"/>
            <w:sz w:val="24"/>
            <w:szCs w:val="24"/>
          </w:rPr>
          <w:t>格式八：近三年类似项目业绩表格式</w:t>
        </w:r>
        <w:r w:rsidR="00E72FAF" w:rsidRPr="003F54BA">
          <w:rPr>
            <w:rFonts w:ascii="仿宋" w:eastAsia="仿宋" w:hAnsi="仿宋"/>
            <w:noProof/>
            <w:webHidden/>
            <w:sz w:val="24"/>
            <w:szCs w:val="24"/>
          </w:rPr>
          <w:tab/>
        </w:r>
        <w:r w:rsidR="00E72FAF" w:rsidRPr="003F54BA">
          <w:rPr>
            <w:rFonts w:ascii="仿宋" w:eastAsia="仿宋" w:hAnsi="仿宋"/>
            <w:noProof/>
            <w:webHidden/>
            <w:sz w:val="24"/>
            <w:szCs w:val="24"/>
          </w:rPr>
          <w:fldChar w:fldCharType="begin"/>
        </w:r>
        <w:r w:rsidR="00E72FAF" w:rsidRPr="003F54BA">
          <w:rPr>
            <w:rFonts w:ascii="仿宋" w:eastAsia="仿宋" w:hAnsi="仿宋"/>
            <w:noProof/>
            <w:webHidden/>
            <w:sz w:val="24"/>
            <w:szCs w:val="24"/>
          </w:rPr>
          <w:instrText xml:space="preserve"> PAGEREF _Toc520998957 \h </w:instrText>
        </w:r>
        <w:r w:rsidR="00E72FAF" w:rsidRPr="003F54BA">
          <w:rPr>
            <w:rFonts w:ascii="仿宋" w:eastAsia="仿宋" w:hAnsi="仿宋"/>
            <w:noProof/>
            <w:webHidden/>
            <w:sz w:val="24"/>
            <w:szCs w:val="24"/>
          </w:rPr>
        </w:r>
        <w:r w:rsidR="00E72FAF" w:rsidRPr="003F54BA">
          <w:rPr>
            <w:rFonts w:ascii="仿宋" w:eastAsia="仿宋" w:hAnsi="仿宋"/>
            <w:noProof/>
            <w:webHidden/>
            <w:sz w:val="24"/>
            <w:szCs w:val="24"/>
          </w:rPr>
          <w:fldChar w:fldCharType="separate"/>
        </w:r>
        <w:r w:rsidR="001A02F1">
          <w:rPr>
            <w:rFonts w:ascii="仿宋" w:eastAsia="仿宋" w:hAnsi="仿宋"/>
            <w:noProof/>
            <w:webHidden/>
            <w:sz w:val="24"/>
            <w:szCs w:val="24"/>
          </w:rPr>
          <w:t>157</w:t>
        </w:r>
        <w:r w:rsidR="00E72FAF" w:rsidRPr="003F54BA">
          <w:rPr>
            <w:rFonts w:ascii="仿宋" w:eastAsia="仿宋" w:hAnsi="仿宋"/>
            <w:noProof/>
            <w:webHidden/>
            <w:sz w:val="24"/>
            <w:szCs w:val="24"/>
          </w:rPr>
          <w:fldChar w:fldCharType="end"/>
        </w:r>
      </w:hyperlink>
    </w:p>
    <w:p w14:paraId="0B1DEED2" w14:textId="77777777" w:rsidR="00E72FAF" w:rsidRPr="003F54BA" w:rsidRDefault="00CC25DB" w:rsidP="00E72FAF">
      <w:pPr>
        <w:pStyle w:val="31"/>
        <w:tabs>
          <w:tab w:val="right" w:leader="dot" w:pos="8296"/>
        </w:tabs>
        <w:spacing w:line="360" w:lineRule="auto"/>
        <w:rPr>
          <w:rFonts w:ascii="仿宋" w:eastAsia="仿宋" w:hAnsi="仿宋" w:cstheme="minorBidi"/>
          <w:noProof/>
          <w:sz w:val="24"/>
          <w:szCs w:val="24"/>
        </w:rPr>
      </w:pPr>
      <w:hyperlink w:anchor="_Toc520998958" w:history="1">
        <w:r w:rsidR="00E72FAF" w:rsidRPr="003F54BA">
          <w:rPr>
            <w:rStyle w:val="af5"/>
            <w:rFonts w:ascii="仿宋" w:eastAsia="仿宋" w:hAnsi="仿宋" w:cs="仿宋" w:hint="eastAsia"/>
            <w:noProof/>
            <w:color w:val="auto"/>
            <w:sz w:val="24"/>
            <w:szCs w:val="24"/>
          </w:rPr>
          <w:t>格式九：拟投入本项目的主要负责人简历表格式</w:t>
        </w:r>
        <w:r w:rsidR="00E72FAF" w:rsidRPr="003F54BA">
          <w:rPr>
            <w:rFonts w:ascii="仿宋" w:eastAsia="仿宋" w:hAnsi="仿宋"/>
            <w:noProof/>
            <w:webHidden/>
            <w:sz w:val="24"/>
            <w:szCs w:val="24"/>
          </w:rPr>
          <w:tab/>
        </w:r>
        <w:r w:rsidR="00E72FAF" w:rsidRPr="003F54BA">
          <w:rPr>
            <w:rFonts w:ascii="仿宋" w:eastAsia="仿宋" w:hAnsi="仿宋"/>
            <w:noProof/>
            <w:webHidden/>
            <w:sz w:val="24"/>
            <w:szCs w:val="24"/>
          </w:rPr>
          <w:fldChar w:fldCharType="begin"/>
        </w:r>
        <w:r w:rsidR="00E72FAF" w:rsidRPr="003F54BA">
          <w:rPr>
            <w:rFonts w:ascii="仿宋" w:eastAsia="仿宋" w:hAnsi="仿宋"/>
            <w:noProof/>
            <w:webHidden/>
            <w:sz w:val="24"/>
            <w:szCs w:val="24"/>
          </w:rPr>
          <w:instrText xml:space="preserve"> PAGEREF _Toc520998958 \h </w:instrText>
        </w:r>
        <w:r w:rsidR="00E72FAF" w:rsidRPr="003F54BA">
          <w:rPr>
            <w:rFonts w:ascii="仿宋" w:eastAsia="仿宋" w:hAnsi="仿宋"/>
            <w:noProof/>
            <w:webHidden/>
            <w:sz w:val="24"/>
            <w:szCs w:val="24"/>
          </w:rPr>
        </w:r>
        <w:r w:rsidR="00E72FAF" w:rsidRPr="003F54BA">
          <w:rPr>
            <w:rFonts w:ascii="仿宋" w:eastAsia="仿宋" w:hAnsi="仿宋"/>
            <w:noProof/>
            <w:webHidden/>
            <w:sz w:val="24"/>
            <w:szCs w:val="24"/>
          </w:rPr>
          <w:fldChar w:fldCharType="separate"/>
        </w:r>
        <w:r w:rsidR="001A02F1">
          <w:rPr>
            <w:rFonts w:ascii="仿宋" w:eastAsia="仿宋" w:hAnsi="仿宋"/>
            <w:noProof/>
            <w:webHidden/>
            <w:sz w:val="24"/>
            <w:szCs w:val="24"/>
          </w:rPr>
          <w:t>158</w:t>
        </w:r>
        <w:r w:rsidR="00E72FAF" w:rsidRPr="003F54BA">
          <w:rPr>
            <w:rFonts w:ascii="仿宋" w:eastAsia="仿宋" w:hAnsi="仿宋"/>
            <w:noProof/>
            <w:webHidden/>
            <w:sz w:val="24"/>
            <w:szCs w:val="24"/>
          </w:rPr>
          <w:fldChar w:fldCharType="end"/>
        </w:r>
      </w:hyperlink>
    </w:p>
    <w:p w14:paraId="6EB0C3A8" w14:textId="77777777" w:rsidR="00E72FAF" w:rsidRPr="003F54BA" w:rsidRDefault="00CC25DB" w:rsidP="00E72FAF">
      <w:pPr>
        <w:pStyle w:val="31"/>
        <w:tabs>
          <w:tab w:val="right" w:leader="dot" w:pos="8296"/>
        </w:tabs>
        <w:spacing w:line="360" w:lineRule="auto"/>
        <w:rPr>
          <w:rFonts w:ascii="仿宋" w:eastAsia="仿宋" w:hAnsi="仿宋" w:cstheme="minorBidi"/>
          <w:noProof/>
          <w:sz w:val="24"/>
          <w:szCs w:val="24"/>
        </w:rPr>
      </w:pPr>
      <w:hyperlink w:anchor="_Toc520998960" w:history="1">
        <w:r w:rsidR="00E72FAF" w:rsidRPr="003F54BA">
          <w:rPr>
            <w:rStyle w:val="af5"/>
            <w:rFonts w:ascii="仿宋" w:eastAsia="仿宋" w:hAnsi="仿宋" w:cs="仿宋" w:hint="eastAsia"/>
            <w:noProof/>
            <w:color w:val="auto"/>
            <w:sz w:val="24"/>
            <w:szCs w:val="24"/>
          </w:rPr>
          <w:t>格式十：项目团队情况一览表格式</w:t>
        </w:r>
        <w:r w:rsidR="00E72FAF" w:rsidRPr="003F54BA">
          <w:rPr>
            <w:rFonts w:ascii="仿宋" w:eastAsia="仿宋" w:hAnsi="仿宋"/>
            <w:noProof/>
            <w:webHidden/>
            <w:sz w:val="24"/>
            <w:szCs w:val="24"/>
          </w:rPr>
          <w:tab/>
        </w:r>
        <w:r w:rsidR="00E72FAF" w:rsidRPr="003F54BA">
          <w:rPr>
            <w:rFonts w:ascii="仿宋" w:eastAsia="仿宋" w:hAnsi="仿宋"/>
            <w:noProof/>
            <w:webHidden/>
            <w:sz w:val="24"/>
            <w:szCs w:val="24"/>
          </w:rPr>
          <w:fldChar w:fldCharType="begin"/>
        </w:r>
        <w:r w:rsidR="00E72FAF" w:rsidRPr="003F54BA">
          <w:rPr>
            <w:rFonts w:ascii="仿宋" w:eastAsia="仿宋" w:hAnsi="仿宋"/>
            <w:noProof/>
            <w:webHidden/>
            <w:sz w:val="24"/>
            <w:szCs w:val="24"/>
          </w:rPr>
          <w:instrText xml:space="preserve"> PAGEREF _Toc520998960 \h </w:instrText>
        </w:r>
        <w:r w:rsidR="00E72FAF" w:rsidRPr="003F54BA">
          <w:rPr>
            <w:rFonts w:ascii="仿宋" w:eastAsia="仿宋" w:hAnsi="仿宋"/>
            <w:noProof/>
            <w:webHidden/>
            <w:sz w:val="24"/>
            <w:szCs w:val="24"/>
          </w:rPr>
        </w:r>
        <w:r w:rsidR="00E72FAF" w:rsidRPr="003F54BA">
          <w:rPr>
            <w:rFonts w:ascii="仿宋" w:eastAsia="仿宋" w:hAnsi="仿宋"/>
            <w:noProof/>
            <w:webHidden/>
            <w:sz w:val="24"/>
            <w:szCs w:val="24"/>
          </w:rPr>
          <w:fldChar w:fldCharType="separate"/>
        </w:r>
        <w:r w:rsidR="001A02F1">
          <w:rPr>
            <w:rFonts w:ascii="仿宋" w:eastAsia="仿宋" w:hAnsi="仿宋"/>
            <w:noProof/>
            <w:webHidden/>
            <w:sz w:val="24"/>
            <w:szCs w:val="24"/>
          </w:rPr>
          <w:t>159</w:t>
        </w:r>
        <w:r w:rsidR="00E72FAF" w:rsidRPr="003F54BA">
          <w:rPr>
            <w:rFonts w:ascii="仿宋" w:eastAsia="仿宋" w:hAnsi="仿宋"/>
            <w:noProof/>
            <w:webHidden/>
            <w:sz w:val="24"/>
            <w:szCs w:val="24"/>
          </w:rPr>
          <w:fldChar w:fldCharType="end"/>
        </w:r>
      </w:hyperlink>
    </w:p>
    <w:p w14:paraId="05854473" w14:textId="77777777" w:rsidR="00E72FAF" w:rsidRDefault="00CC25DB" w:rsidP="00E72FAF">
      <w:pPr>
        <w:pStyle w:val="31"/>
        <w:tabs>
          <w:tab w:val="right" w:leader="dot" w:pos="8296"/>
        </w:tabs>
        <w:spacing w:line="360" w:lineRule="auto"/>
        <w:rPr>
          <w:rFonts w:ascii="仿宋" w:eastAsia="仿宋" w:hAnsi="仿宋"/>
          <w:noProof/>
          <w:sz w:val="24"/>
          <w:szCs w:val="24"/>
        </w:rPr>
      </w:pPr>
      <w:hyperlink w:anchor="_Toc520998962" w:history="1">
        <w:r w:rsidR="00E72FAF" w:rsidRPr="003F54BA">
          <w:rPr>
            <w:rStyle w:val="af5"/>
            <w:rFonts w:ascii="仿宋" w:eastAsia="仿宋" w:hAnsi="仿宋" w:cs="仿宋" w:hint="eastAsia"/>
            <w:noProof/>
            <w:color w:val="auto"/>
            <w:sz w:val="24"/>
            <w:szCs w:val="24"/>
          </w:rPr>
          <w:t>格式十一：成交服务费承诺书格式</w:t>
        </w:r>
        <w:r w:rsidR="00E72FAF" w:rsidRPr="003F54BA">
          <w:rPr>
            <w:rFonts w:ascii="仿宋" w:eastAsia="仿宋" w:hAnsi="仿宋"/>
            <w:noProof/>
            <w:webHidden/>
            <w:sz w:val="24"/>
            <w:szCs w:val="24"/>
          </w:rPr>
          <w:tab/>
        </w:r>
        <w:r w:rsidR="00E72FAF" w:rsidRPr="003F54BA">
          <w:rPr>
            <w:rFonts w:ascii="仿宋" w:eastAsia="仿宋" w:hAnsi="仿宋"/>
            <w:noProof/>
            <w:webHidden/>
            <w:sz w:val="24"/>
            <w:szCs w:val="24"/>
          </w:rPr>
          <w:fldChar w:fldCharType="begin"/>
        </w:r>
        <w:r w:rsidR="00E72FAF" w:rsidRPr="003F54BA">
          <w:rPr>
            <w:rFonts w:ascii="仿宋" w:eastAsia="仿宋" w:hAnsi="仿宋"/>
            <w:noProof/>
            <w:webHidden/>
            <w:sz w:val="24"/>
            <w:szCs w:val="24"/>
          </w:rPr>
          <w:instrText xml:space="preserve"> PAGEREF _Toc520998962 \h </w:instrText>
        </w:r>
        <w:r w:rsidR="00E72FAF" w:rsidRPr="003F54BA">
          <w:rPr>
            <w:rFonts w:ascii="仿宋" w:eastAsia="仿宋" w:hAnsi="仿宋"/>
            <w:noProof/>
            <w:webHidden/>
            <w:sz w:val="24"/>
            <w:szCs w:val="24"/>
          </w:rPr>
        </w:r>
        <w:r w:rsidR="00E72FAF" w:rsidRPr="003F54BA">
          <w:rPr>
            <w:rFonts w:ascii="仿宋" w:eastAsia="仿宋" w:hAnsi="仿宋"/>
            <w:noProof/>
            <w:webHidden/>
            <w:sz w:val="24"/>
            <w:szCs w:val="24"/>
          </w:rPr>
          <w:fldChar w:fldCharType="separate"/>
        </w:r>
        <w:r w:rsidR="001A02F1">
          <w:rPr>
            <w:rFonts w:ascii="仿宋" w:eastAsia="仿宋" w:hAnsi="仿宋"/>
            <w:noProof/>
            <w:webHidden/>
            <w:sz w:val="24"/>
            <w:szCs w:val="24"/>
          </w:rPr>
          <w:t>160</w:t>
        </w:r>
        <w:r w:rsidR="00E72FAF" w:rsidRPr="003F54BA">
          <w:rPr>
            <w:rFonts w:ascii="仿宋" w:eastAsia="仿宋" w:hAnsi="仿宋"/>
            <w:noProof/>
            <w:webHidden/>
            <w:sz w:val="24"/>
            <w:szCs w:val="24"/>
          </w:rPr>
          <w:fldChar w:fldCharType="end"/>
        </w:r>
      </w:hyperlink>
    </w:p>
    <w:p w14:paraId="3621EA49" w14:textId="1C0B8EED" w:rsidR="001A02F1" w:rsidRDefault="00CC25DB" w:rsidP="001A02F1">
      <w:pPr>
        <w:pStyle w:val="31"/>
        <w:tabs>
          <w:tab w:val="right" w:leader="dot" w:pos="8296"/>
        </w:tabs>
        <w:spacing w:line="360" w:lineRule="auto"/>
        <w:rPr>
          <w:rFonts w:ascii="仿宋" w:eastAsia="仿宋" w:hAnsi="仿宋"/>
          <w:noProof/>
          <w:sz w:val="24"/>
          <w:szCs w:val="24"/>
        </w:rPr>
      </w:pPr>
      <w:hyperlink w:anchor="_Toc520998962" w:history="1">
        <w:r w:rsidR="001A02F1" w:rsidRPr="003F54BA">
          <w:rPr>
            <w:rStyle w:val="af5"/>
            <w:rFonts w:ascii="仿宋" w:eastAsia="仿宋" w:hAnsi="仿宋" w:cs="仿宋" w:hint="eastAsia"/>
            <w:noProof/>
            <w:color w:val="auto"/>
            <w:sz w:val="24"/>
            <w:szCs w:val="24"/>
          </w:rPr>
          <w:t>格式十</w:t>
        </w:r>
        <w:r w:rsidR="001A02F1">
          <w:rPr>
            <w:rStyle w:val="af5"/>
            <w:rFonts w:ascii="仿宋" w:eastAsia="仿宋" w:hAnsi="仿宋" w:cs="仿宋" w:hint="eastAsia"/>
            <w:noProof/>
            <w:color w:val="auto"/>
            <w:sz w:val="24"/>
            <w:szCs w:val="24"/>
          </w:rPr>
          <w:t>二</w:t>
        </w:r>
        <w:r w:rsidR="001A02F1" w:rsidRPr="003F54BA">
          <w:rPr>
            <w:rStyle w:val="af5"/>
            <w:rFonts w:ascii="仿宋" w:eastAsia="仿宋" w:hAnsi="仿宋" w:cs="仿宋" w:hint="eastAsia"/>
            <w:noProof/>
            <w:color w:val="auto"/>
            <w:sz w:val="24"/>
            <w:szCs w:val="24"/>
          </w:rPr>
          <w:t>：</w:t>
        </w:r>
        <w:r w:rsidR="001A02F1" w:rsidRPr="001A02F1">
          <w:rPr>
            <w:rStyle w:val="af5"/>
            <w:rFonts w:ascii="仿宋" w:eastAsia="仿宋" w:hAnsi="仿宋" w:cs="仿宋" w:hint="eastAsia"/>
            <w:noProof/>
            <w:color w:val="auto"/>
            <w:sz w:val="24"/>
            <w:szCs w:val="24"/>
          </w:rPr>
          <w:t>小型微型企业声明函格式</w:t>
        </w:r>
        <w:r w:rsidR="001A02F1" w:rsidRPr="003F54BA">
          <w:rPr>
            <w:rFonts w:ascii="仿宋" w:eastAsia="仿宋" w:hAnsi="仿宋"/>
            <w:noProof/>
            <w:webHidden/>
            <w:sz w:val="24"/>
            <w:szCs w:val="24"/>
          </w:rPr>
          <w:tab/>
        </w:r>
        <w:r w:rsidR="001A02F1" w:rsidRPr="003F54BA">
          <w:rPr>
            <w:rFonts w:ascii="仿宋" w:eastAsia="仿宋" w:hAnsi="仿宋"/>
            <w:noProof/>
            <w:webHidden/>
            <w:sz w:val="24"/>
            <w:szCs w:val="24"/>
          </w:rPr>
          <w:fldChar w:fldCharType="begin"/>
        </w:r>
        <w:r w:rsidR="001A02F1" w:rsidRPr="003F54BA">
          <w:rPr>
            <w:rFonts w:ascii="仿宋" w:eastAsia="仿宋" w:hAnsi="仿宋"/>
            <w:noProof/>
            <w:webHidden/>
            <w:sz w:val="24"/>
            <w:szCs w:val="24"/>
          </w:rPr>
          <w:instrText xml:space="preserve"> PAGEREF _Toc520998962 \h </w:instrText>
        </w:r>
        <w:r w:rsidR="001A02F1" w:rsidRPr="003F54BA">
          <w:rPr>
            <w:rFonts w:ascii="仿宋" w:eastAsia="仿宋" w:hAnsi="仿宋"/>
            <w:noProof/>
            <w:webHidden/>
            <w:sz w:val="24"/>
            <w:szCs w:val="24"/>
          </w:rPr>
        </w:r>
        <w:r w:rsidR="001A02F1" w:rsidRPr="003F54BA">
          <w:rPr>
            <w:rFonts w:ascii="仿宋" w:eastAsia="仿宋" w:hAnsi="仿宋"/>
            <w:noProof/>
            <w:webHidden/>
            <w:sz w:val="24"/>
            <w:szCs w:val="24"/>
          </w:rPr>
          <w:fldChar w:fldCharType="separate"/>
        </w:r>
        <w:r w:rsidR="001A02F1">
          <w:rPr>
            <w:rFonts w:ascii="仿宋" w:eastAsia="仿宋" w:hAnsi="仿宋"/>
            <w:noProof/>
            <w:webHidden/>
            <w:sz w:val="24"/>
            <w:szCs w:val="24"/>
          </w:rPr>
          <w:t>16</w:t>
        </w:r>
        <w:r w:rsidR="001A02F1">
          <w:rPr>
            <w:rFonts w:ascii="仿宋" w:eastAsia="仿宋" w:hAnsi="仿宋" w:hint="eastAsia"/>
            <w:noProof/>
            <w:webHidden/>
            <w:sz w:val="24"/>
            <w:szCs w:val="24"/>
          </w:rPr>
          <w:t>1</w:t>
        </w:r>
        <w:r w:rsidR="001A02F1" w:rsidRPr="003F54BA">
          <w:rPr>
            <w:rFonts w:ascii="仿宋" w:eastAsia="仿宋" w:hAnsi="仿宋"/>
            <w:noProof/>
            <w:webHidden/>
            <w:sz w:val="24"/>
            <w:szCs w:val="24"/>
          </w:rPr>
          <w:fldChar w:fldCharType="end"/>
        </w:r>
      </w:hyperlink>
    </w:p>
    <w:p w14:paraId="470614DB" w14:textId="5BC881A1" w:rsidR="001A02F1" w:rsidRPr="001A02F1" w:rsidRDefault="001A02F1" w:rsidP="001A02F1"/>
    <w:p w14:paraId="43D8C1C9" w14:textId="77777777" w:rsidR="00B86E97" w:rsidRPr="003F54BA" w:rsidRDefault="009D5D01" w:rsidP="00E72FAF">
      <w:pPr>
        <w:pStyle w:val="21"/>
        <w:tabs>
          <w:tab w:val="right" w:leader="dot" w:pos="8296"/>
        </w:tabs>
        <w:spacing w:line="360" w:lineRule="auto"/>
        <w:rPr>
          <w:rFonts w:ascii="仿宋" w:eastAsia="仿宋" w:hAnsi="仿宋"/>
          <w:b/>
          <w:bCs/>
        </w:rPr>
        <w:sectPr w:rsidR="00B86E97" w:rsidRPr="003F54BA">
          <w:footerReference w:type="default" r:id="rId14"/>
          <w:pgSz w:w="11906" w:h="16838"/>
          <w:pgMar w:top="1440" w:right="1800" w:bottom="1440" w:left="1800" w:header="851" w:footer="992" w:gutter="0"/>
          <w:cols w:space="720"/>
          <w:docGrid w:type="lines" w:linePitch="312"/>
        </w:sectPr>
      </w:pPr>
      <w:r w:rsidRPr="003F54BA">
        <w:rPr>
          <w:rFonts w:ascii="仿宋" w:eastAsia="仿宋" w:hAnsi="仿宋" w:cs="仿宋"/>
          <w:sz w:val="24"/>
          <w:szCs w:val="24"/>
        </w:rPr>
        <w:fldChar w:fldCharType="end"/>
      </w:r>
    </w:p>
    <w:p w14:paraId="6D8F133C" w14:textId="77777777" w:rsidR="00B86E97" w:rsidRPr="003F54BA" w:rsidRDefault="004C54F0">
      <w:pPr>
        <w:pStyle w:val="1"/>
        <w:numPr>
          <w:ilvl w:val="0"/>
          <w:numId w:val="3"/>
        </w:numPr>
        <w:spacing w:before="120" w:after="120" w:line="360" w:lineRule="auto"/>
        <w:jc w:val="center"/>
        <w:rPr>
          <w:rFonts w:ascii="仿宋" w:eastAsia="仿宋" w:hAnsi="仿宋"/>
          <w:sz w:val="32"/>
          <w:szCs w:val="32"/>
        </w:rPr>
      </w:pPr>
      <w:bookmarkStart w:id="2" w:name="_Toc27875"/>
      <w:bookmarkStart w:id="3" w:name="_Toc520998769"/>
      <w:r w:rsidRPr="003F54BA">
        <w:rPr>
          <w:rFonts w:ascii="仿宋" w:eastAsia="仿宋" w:hAnsi="仿宋" w:cs="仿宋" w:hint="eastAsia"/>
          <w:sz w:val="32"/>
          <w:szCs w:val="32"/>
        </w:rPr>
        <w:lastRenderedPageBreak/>
        <w:t>采购邀请</w:t>
      </w:r>
      <w:bookmarkEnd w:id="2"/>
      <w:bookmarkEnd w:id="3"/>
    </w:p>
    <w:p w14:paraId="24E1CF1F" w14:textId="35B88F00" w:rsidR="00B86E97" w:rsidRPr="003F54BA" w:rsidRDefault="004C54F0" w:rsidP="009B120E">
      <w:pPr>
        <w:spacing w:line="360" w:lineRule="auto"/>
        <w:ind w:right="-154"/>
        <w:rPr>
          <w:rFonts w:ascii="仿宋" w:eastAsia="仿宋" w:hAnsi="仿宋" w:cs="仿宋"/>
          <w:sz w:val="24"/>
          <w:szCs w:val="24"/>
        </w:rPr>
      </w:pPr>
      <w:r w:rsidRPr="003F54BA">
        <w:rPr>
          <w:rFonts w:ascii="仿宋" w:eastAsia="仿宋" w:hAnsi="仿宋" w:cs="仿宋" w:hint="eastAsia"/>
          <w:sz w:val="24"/>
          <w:szCs w:val="24"/>
        </w:rPr>
        <w:t>采购项目：</w:t>
      </w:r>
      <w:r w:rsidR="00357B15">
        <w:rPr>
          <w:rFonts w:ascii="仿宋" w:eastAsia="仿宋" w:hAnsi="仿宋" w:cs="仿宋" w:hint="eastAsia"/>
          <w:sz w:val="24"/>
          <w:szCs w:val="24"/>
        </w:rPr>
        <w:t>中国园林博物馆北京筹备办公室多功能厅改造项目</w:t>
      </w:r>
    </w:p>
    <w:p w14:paraId="05D3A884" w14:textId="2FA9E746" w:rsidR="00B86E97" w:rsidRPr="003F54BA" w:rsidRDefault="004C54F0">
      <w:pPr>
        <w:ind w:leftChars="-95" w:left="-199" w:rightChars="-129" w:right="-271" w:firstLineChars="50" w:firstLine="120"/>
        <w:rPr>
          <w:rFonts w:ascii="仿宋" w:eastAsia="仿宋" w:hAnsi="仿宋"/>
          <w:sz w:val="24"/>
          <w:szCs w:val="24"/>
        </w:rPr>
      </w:pPr>
      <w:r w:rsidRPr="003F54BA">
        <w:rPr>
          <w:rFonts w:ascii="仿宋" w:eastAsia="仿宋" w:hAnsi="仿宋" w:cs="仿宋" w:hint="eastAsia"/>
          <w:sz w:val="24"/>
          <w:szCs w:val="24"/>
        </w:rPr>
        <w:t>采购编号：</w:t>
      </w:r>
      <w:r w:rsidR="00CB4F15" w:rsidRPr="003F54BA">
        <w:rPr>
          <w:rFonts w:ascii="仿宋" w:eastAsia="仿宋" w:hAnsi="仿宋" w:cs="仿宋"/>
          <w:sz w:val="24"/>
          <w:szCs w:val="24"/>
        </w:rPr>
        <w:t>BIECC-ZB</w:t>
      </w:r>
      <w:r w:rsidR="00357B15">
        <w:rPr>
          <w:rFonts w:ascii="仿宋" w:eastAsia="仿宋" w:hAnsi="仿宋" w:cs="仿宋" w:hint="eastAsia"/>
          <w:sz w:val="24"/>
          <w:szCs w:val="24"/>
        </w:rPr>
        <w:t>6092</w:t>
      </w:r>
    </w:p>
    <w:tbl>
      <w:tblPr>
        <w:tblW w:w="95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0"/>
      </w:tblGrid>
      <w:tr w:rsidR="00C11ECB" w:rsidRPr="00C11ECB" w14:paraId="73B9A348" w14:textId="77777777" w:rsidTr="00EF7981">
        <w:trPr>
          <w:trHeight w:val="419"/>
        </w:trPr>
        <w:tc>
          <w:tcPr>
            <w:tcW w:w="9520" w:type="dxa"/>
            <w:vAlign w:val="center"/>
          </w:tcPr>
          <w:p w14:paraId="23F471AC" w14:textId="7071B1FC" w:rsidR="00B86E97" w:rsidRPr="00C11ECB" w:rsidRDefault="004C54F0" w:rsidP="00EF7981">
            <w:pPr>
              <w:spacing w:line="360" w:lineRule="auto"/>
              <w:rPr>
                <w:rFonts w:ascii="仿宋" w:eastAsia="仿宋" w:hAnsi="仿宋" w:cs="仿宋"/>
                <w:sz w:val="24"/>
                <w:szCs w:val="24"/>
              </w:rPr>
            </w:pPr>
            <w:r w:rsidRPr="00C11ECB">
              <w:rPr>
                <w:rFonts w:ascii="仿宋" w:eastAsia="仿宋" w:hAnsi="仿宋" w:cs="仿宋" w:hint="eastAsia"/>
                <w:sz w:val="24"/>
                <w:szCs w:val="24"/>
              </w:rPr>
              <w:t>采购人：</w:t>
            </w:r>
            <w:r w:rsidR="00357B15" w:rsidRPr="00C11ECB">
              <w:rPr>
                <w:rFonts w:ascii="仿宋" w:eastAsia="仿宋" w:hAnsi="仿宋" w:cs="仿宋" w:hint="eastAsia"/>
                <w:sz w:val="24"/>
                <w:szCs w:val="24"/>
              </w:rPr>
              <w:t>中国园林博物馆北京筹备办公室</w:t>
            </w:r>
          </w:p>
        </w:tc>
      </w:tr>
      <w:tr w:rsidR="00C11ECB" w:rsidRPr="00C11ECB" w14:paraId="7EA57CB0" w14:textId="77777777" w:rsidTr="00EF7981">
        <w:trPr>
          <w:trHeight w:val="419"/>
        </w:trPr>
        <w:tc>
          <w:tcPr>
            <w:tcW w:w="9520" w:type="dxa"/>
            <w:vAlign w:val="center"/>
          </w:tcPr>
          <w:p w14:paraId="33B9EC28" w14:textId="438B6027" w:rsidR="00B86E97" w:rsidRPr="00C11ECB" w:rsidRDefault="004C54F0" w:rsidP="00EF7981">
            <w:pPr>
              <w:spacing w:line="360" w:lineRule="auto"/>
              <w:rPr>
                <w:rFonts w:ascii="仿宋" w:eastAsia="仿宋" w:hAnsi="仿宋" w:cs="仿宋"/>
                <w:sz w:val="24"/>
                <w:szCs w:val="24"/>
              </w:rPr>
            </w:pPr>
            <w:r w:rsidRPr="00C11ECB">
              <w:rPr>
                <w:rFonts w:ascii="仿宋" w:eastAsia="仿宋" w:hAnsi="仿宋" w:cs="仿宋" w:hint="eastAsia"/>
                <w:sz w:val="24"/>
                <w:szCs w:val="24"/>
              </w:rPr>
              <w:t>采购人地址：</w:t>
            </w:r>
            <w:r w:rsidR="00357B15" w:rsidRPr="00C11ECB">
              <w:rPr>
                <w:rFonts w:ascii="仿宋" w:eastAsia="仿宋" w:hAnsi="仿宋" w:cs="仿宋" w:hint="eastAsia"/>
                <w:sz w:val="24"/>
                <w:szCs w:val="24"/>
                <w:lang w:val="zh-CN"/>
              </w:rPr>
              <w:t>北京市丰台区射击场路15号</w:t>
            </w:r>
          </w:p>
        </w:tc>
      </w:tr>
      <w:tr w:rsidR="00C11ECB" w:rsidRPr="00C11ECB" w14:paraId="73567929" w14:textId="77777777" w:rsidTr="00EF7981">
        <w:trPr>
          <w:trHeight w:val="419"/>
        </w:trPr>
        <w:tc>
          <w:tcPr>
            <w:tcW w:w="9520" w:type="dxa"/>
            <w:vAlign w:val="center"/>
          </w:tcPr>
          <w:p w14:paraId="2DAD7B0D" w14:textId="64566602" w:rsidR="00B86E97" w:rsidRPr="00C11ECB" w:rsidRDefault="004C54F0" w:rsidP="00EF7981">
            <w:pPr>
              <w:spacing w:line="360" w:lineRule="auto"/>
              <w:rPr>
                <w:rFonts w:ascii="仿宋" w:eastAsia="仿宋" w:hAnsi="仿宋" w:cs="仿宋"/>
                <w:sz w:val="24"/>
                <w:szCs w:val="24"/>
              </w:rPr>
            </w:pPr>
            <w:r w:rsidRPr="00C11ECB">
              <w:rPr>
                <w:rFonts w:ascii="仿宋" w:eastAsia="仿宋" w:hAnsi="仿宋" w:cs="仿宋" w:hint="eastAsia"/>
                <w:sz w:val="24"/>
                <w:szCs w:val="24"/>
              </w:rPr>
              <w:t>采购人联系方式：</w:t>
            </w:r>
            <w:r w:rsidR="00357B15" w:rsidRPr="00C11ECB">
              <w:rPr>
                <w:rFonts w:ascii="仿宋" w:eastAsia="仿宋" w:hAnsi="仿宋" w:cs="仿宋" w:hint="eastAsia"/>
                <w:sz w:val="24"/>
                <w:szCs w:val="24"/>
              </w:rPr>
              <w:t>张工；6391 5058</w:t>
            </w:r>
          </w:p>
        </w:tc>
      </w:tr>
      <w:tr w:rsidR="00C11ECB" w:rsidRPr="00C11ECB" w14:paraId="7597A495" w14:textId="77777777" w:rsidTr="00EF7981">
        <w:trPr>
          <w:trHeight w:val="419"/>
        </w:trPr>
        <w:tc>
          <w:tcPr>
            <w:tcW w:w="9520" w:type="dxa"/>
            <w:vAlign w:val="center"/>
          </w:tcPr>
          <w:p w14:paraId="5773191F" w14:textId="77777777" w:rsidR="00B86E97" w:rsidRPr="00C11ECB" w:rsidRDefault="004C54F0" w:rsidP="00EF7981">
            <w:pPr>
              <w:spacing w:line="360" w:lineRule="auto"/>
              <w:rPr>
                <w:rFonts w:ascii="仿宋" w:eastAsia="仿宋" w:hAnsi="仿宋"/>
                <w:sz w:val="24"/>
                <w:szCs w:val="24"/>
              </w:rPr>
            </w:pPr>
            <w:r w:rsidRPr="00C11ECB">
              <w:rPr>
                <w:rFonts w:ascii="仿宋" w:eastAsia="仿宋" w:hAnsi="仿宋" w:cs="仿宋" w:hint="eastAsia"/>
                <w:sz w:val="24"/>
                <w:szCs w:val="24"/>
              </w:rPr>
              <w:t>采购代理机构：</w:t>
            </w:r>
            <w:r w:rsidR="009B120E" w:rsidRPr="00C11ECB">
              <w:rPr>
                <w:rFonts w:ascii="仿宋" w:eastAsia="仿宋" w:hAnsi="仿宋" w:cs="仿宋" w:hint="eastAsia"/>
                <w:sz w:val="24"/>
                <w:szCs w:val="24"/>
              </w:rPr>
              <w:t>北京国际工程咨询有限公司</w:t>
            </w:r>
          </w:p>
        </w:tc>
      </w:tr>
      <w:tr w:rsidR="00C11ECB" w:rsidRPr="00C11ECB" w14:paraId="58180762" w14:textId="77777777" w:rsidTr="00EF7981">
        <w:trPr>
          <w:trHeight w:val="419"/>
        </w:trPr>
        <w:tc>
          <w:tcPr>
            <w:tcW w:w="9520" w:type="dxa"/>
            <w:vAlign w:val="center"/>
          </w:tcPr>
          <w:p w14:paraId="5591DEAA" w14:textId="77777777" w:rsidR="00B86E97" w:rsidRPr="00C11ECB" w:rsidRDefault="004C54F0" w:rsidP="00EF7981">
            <w:pPr>
              <w:spacing w:line="360" w:lineRule="auto"/>
              <w:rPr>
                <w:rFonts w:ascii="仿宋" w:eastAsia="仿宋" w:hAnsi="仿宋"/>
                <w:sz w:val="24"/>
                <w:szCs w:val="24"/>
              </w:rPr>
            </w:pPr>
            <w:r w:rsidRPr="00C11ECB">
              <w:rPr>
                <w:rFonts w:ascii="仿宋" w:eastAsia="仿宋" w:hAnsi="仿宋" w:cs="仿宋" w:hint="eastAsia"/>
                <w:sz w:val="24"/>
                <w:szCs w:val="24"/>
              </w:rPr>
              <w:t>采购代理机构地址：</w:t>
            </w:r>
            <w:r w:rsidR="00C47E52" w:rsidRPr="00C11ECB">
              <w:rPr>
                <w:rFonts w:ascii="仿宋" w:eastAsia="仿宋" w:hAnsi="仿宋" w:cs="仿宋" w:hint="eastAsia"/>
                <w:sz w:val="24"/>
                <w:szCs w:val="24"/>
              </w:rPr>
              <w:t>北京市</w:t>
            </w:r>
            <w:r w:rsidR="00081E7C" w:rsidRPr="00C11ECB">
              <w:rPr>
                <w:rFonts w:ascii="仿宋" w:eastAsia="仿宋" w:hAnsi="仿宋" w:cs="仿宋" w:hint="eastAsia"/>
                <w:sz w:val="24"/>
                <w:szCs w:val="24"/>
              </w:rPr>
              <w:t>海淀区学院路30号科大天工大厦A</w:t>
            </w:r>
            <w:r w:rsidR="00081E7C" w:rsidRPr="00C11ECB">
              <w:rPr>
                <w:rFonts w:ascii="仿宋" w:eastAsia="仿宋" w:hAnsi="仿宋" w:cs="仿宋"/>
                <w:sz w:val="24"/>
                <w:szCs w:val="24"/>
              </w:rPr>
              <w:t>611室</w:t>
            </w:r>
          </w:p>
        </w:tc>
      </w:tr>
      <w:tr w:rsidR="00C11ECB" w:rsidRPr="00C11ECB" w14:paraId="2CB096E3" w14:textId="77777777" w:rsidTr="00EF7981">
        <w:trPr>
          <w:trHeight w:val="419"/>
        </w:trPr>
        <w:tc>
          <w:tcPr>
            <w:tcW w:w="9520" w:type="dxa"/>
            <w:vAlign w:val="center"/>
          </w:tcPr>
          <w:p w14:paraId="2CE01C76" w14:textId="4AA01E90" w:rsidR="00B86E97" w:rsidRPr="00C11ECB" w:rsidRDefault="004C54F0" w:rsidP="00EF7981">
            <w:pPr>
              <w:spacing w:line="360" w:lineRule="auto"/>
              <w:rPr>
                <w:rFonts w:ascii="仿宋" w:eastAsia="仿宋" w:hAnsi="仿宋" w:cs="仿宋"/>
                <w:sz w:val="24"/>
                <w:szCs w:val="24"/>
              </w:rPr>
            </w:pPr>
            <w:r w:rsidRPr="00C11ECB">
              <w:rPr>
                <w:rFonts w:ascii="仿宋" w:eastAsia="仿宋" w:hAnsi="仿宋" w:cs="仿宋" w:hint="eastAsia"/>
                <w:sz w:val="24"/>
                <w:szCs w:val="24"/>
              </w:rPr>
              <w:t>采购代理机构联系方式：</w:t>
            </w:r>
            <w:r w:rsidR="00D125E0" w:rsidRPr="00C11ECB">
              <w:rPr>
                <w:rFonts w:ascii="仿宋" w:eastAsia="仿宋" w:hAnsi="仿宋" w:cs="仿宋" w:hint="eastAsia"/>
                <w:sz w:val="24"/>
                <w:szCs w:val="24"/>
              </w:rPr>
              <w:t>王爽；</w:t>
            </w:r>
            <w:r w:rsidR="00081E7C" w:rsidRPr="00C11ECB">
              <w:rPr>
                <w:rFonts w:ascii="仿宋" w:eastAsia="仿宋" w:hAnsi="仿宋" w:cs="仿宋" w:hint="eastAsia"/>
                <w:sz w:val="24"/>
                <w:szCs w:val="24"/>
              </w:rPr>
              <w:t xml:space="preserve"> 010-</w:t>
            </w:r>
            <w:r w:rsidR="00081E7C" w:rsidRPr="00C11ECB">
              <w:rPr>
                <w:rFonts w:ascii="仿宋" w:eastAsia="仿宋" w:hAnsi="仿宋" w:cs="仿宋"/>
                <w:sz w:val="24"/>
                <w:szCs w:val="24"/>
              </w:rPr>
              <w:t>82376733</w:t>
            </w:r>
          </w:p>
        </w:tc>
      </w:tr>
      <w:tr w:rsidR="00C11ECB" w:rsidRPr="00C11ECB" w14:paraId="7F79A011" w14:textId="77777777" w:rsidTr="00EF7981">
        <w:trPr>
          <w:trHeight w:val="1580"/>
        </w:trPr>
        <w:tc>
          <w:tcPr>
            <w:tcW w:w="9520" w:type="dxa"/>
            <w:vAlign w:val="center"/>
          </w:tcPr>
          <w:p w14:paraId="0D9948E7" w14:textId="77777777" w:rsidR="00B86E97" w:rsidRPr="00C11ECB" w:rsidRDefault="004C54F0" w:rsidP="00EF7981">
            <w:pPr>
              <w:spacing w:line="360" w:lineRule="auto"/>
              <w:rPr>
                <w:rFonts w:ascii="仿宋" w:eastAsia="仿宋" w:hAnsi="仿宋"/>
                <w:sz w:val="24"/>
                <w:szCs w:val="24"/>
              </w:rPr>
            </w:pPr>
            <w:r w:rsidRPr="00C11ECB">
              <w:rPr>
                <w:rFonts w:ascii="仿宋" w:eastAsia="仿宋" w:hAnsi="仿宋" w:cs="仿宋" w:hint="eastAsia"/>
                <w:sz w:val="24"/>
                <w:szCs w:val="24"/>
              </w:rPr>
              <w:t>采购数量：</w:t>
            </w:r>
          </w:p>
          <w:tbl>
            <w:tblPr>
              <w:tblW w:w="6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2289"/>
              <w:gridCol w:w="993"/>
              <w:gridCol w:w="1417"/>
              <w:gridCol w:w="1276"/>
            </w:tblGrid>
            <w:tr w:rsidR="00C11ECB" w:rsidRPr="00C11ECB" w14:paraId="5FAE0072" w14:textId="77777777" w:rsidTr="00C11ECB">
              <w:trPr>
                <w:trHeight w:val="557"/>
                <w:jc w:val="center"/>
              </w:trPr>
              <w:tc>
                <w:tcPr>
                  <w:tcW w:w="1021" w:type="dxa"/>
                  <w:tcBorders>
                    <w:top w:val="single" w:sz="4" w:space="0" w:color="auto"/>
                    <w:left w:val="single" w:sz="4" w:space="0" w:color="auto"/>
                    <w:bottom w:val="single" w:sz="4" w:space="0" w:color="auto"/>
                    <w:right w:val="single" w:sz="4" w:space="0" w:color="auto"/>
                  </w:tcBorders>
                  <w:vAlign w:val="center"/>
                </w:tcPr>
                <w:p w14:paraId="27A5ADF7" w14:textId="65291965" w:rsidR="00C11ECB" w:rsidRPr="00C11ECB" w:rsidRDefault="00C11ECB" w:rsidP="00BC26EE">
                  <w:pPr>
                    <w:spacing w:line="360" w:lineRule="auto"/>
                    <w:jc w:val="center"/>
                    <w:rPr>
                      <w:rFonts w:ascii="仿宋" w:eastAsia="仿宋" w:hAnsi="仿宋" w:cs="仿宋"/>
                      <w:sz w:val="24"/>
                      <w:szCs w:val="24"/>
                    </w:rPr>
                  </w:pPr>
                  <w:r w:rsidRPr="00C11ECB">
                    <w:rPr>
                      <w:rFonts w:ascii="仿宋" w:eastAsia="仿宋" w:hAnsi="仿宋" w:cs="仿宋" w:hint="eastAsia"/>
                      <w:sz w:val="24"/>
                      <w:szCs w:val="24"/>
                    </w:rPr>
                    <w:t>包号</w:t>
                  </w:r>
                </w:p>
              </w:tc>
              <w:tc>
                <w:tcPr>
                  <w:tcW w:w="2289" w:type="dxa"/>
                  <w:tcBorders>
                    <w:top w:val="single" w:sz="4" w:space="0" w:color="auto"/>
                    <w:left w:val="single" w:sz="4" w:space="0" w:color="auto"/>
                    <w:bottom w:val="single" w:sz="4" w:space="0" w:color="auto"/>
                    <w:right w:val="single" w:sz="4" w:space="0" w:color="auto"/>
                  </w:tcBorders>
                  <w:vAlign w:val="center"/>
                </w:tcPr>
                <w:p w14:paraId="4C8E6F81" w14:textId="6988294F" w:rsidR="00C11ECB" w:rsidRPr="00C11ECB" w:rsidRDefault="00C11ECB" w:rsidP="00BC26EE">
                  <w:pPr>
                    <w:spacing w:line="360" w:lineRule="auto"/>
                    <w:jc w:val="center"/>
                    <w:rPr>
                      <w:rFonts w:ascii="仿宋" w:eastAsia="仿宋" w:hAnsi="仿宋"/>
                      <w:sz w:val="24"/>
                      <w:szCs w:val="24"/>
                    </w:rPr>
                  </w:pPr>
                  <w:r w:rsidRPr="00C11ECB">
                    <w:rPr>
                      <w:rFonts w:ascii="仿宋" w:eastAsia="仿宋" w:hAnsi="仿宋" w:cs="仿宋" w:hint="eastAsia"/>
                      <w:sz w:val="24"/>
                      <w:szCs w:val="24"/>
                    </w:rPr>
                    <w:t>采购内容</w:t>
                  </w:r>
                </w:p>
              </w:tc>
              <w:tc>
                <w:tcPr>
                  <w:tcW w:w="993" w:type="dxa"/>
                  <w:tcBorders>
                    <w:top w:val="single" w:sz="4" w:space="0" w:color="auto"/>
                    <w:left w:val="single" w:sz="4" w:space="0" w:color="auto"/>
                    <w:bottom w:val="single" w:sz="4" w:space="0" w:color="auto"/>
                    <w:right w:val="single" w:sz="4" w:space="0" w:color="auto"/>
                  </w:tcBorders>
                  <w:vAlign w:val="center"/>
                </w:tcPr>
                <w:p w14:paraId="0F587A70" w14:textId="77777777" w:rsidR="00C11ECB" w:rsidRPr="00C11ECB" w:rsidRDefault="00C11ECB" w:rsidP="00BC26EE">
                  <w:pPr>
                    <w:spacing w:line="360" w:lineRule="auto"/>
                    <w:jc w:val="center"/>
                    <w:rPr>
                      <w:rFonts w:ascii="仿宋" w:eastAsia="仿宋" w:hAnsi="仿宋"/>
                      <w:sz w:val="24"/>
                      <w:szCs w:val="24"/>
                    </w:rPr>
                  </w:pPr>
                  <w:r w:rsidRPr="00C11ECB">
                    <w:rPr>
                      <w:rFonts w:ascii="仿宋" w:eastAsia="仿宋" w:hAnsi="仿宋" w:cs="仿宋" w:hint="eastAsia"/>
                      <w:sz w:val="24"/>
                      <w:szCs w:val="24"/>
                    </w:rPr>
                    <w:t>数量</w:t>
                  </w:r>
                </w:p>
              </w:tc>
              <w:tc>
                <w:tcPr>
                  <w:tcW w:w="1417" w:type="dxa"/>
                  <w:tcBorders>
                    <w:top w:val="single" w:sz="4" w:space="0" w:color="auto"/>
                    <w:left w:val="single" w:sz="4" w:space="0" w:color="auto"/>
                    <w:bottom w:val="single" w:sz="4" w:space="0" w:color="auto"/>
                    <w:right w:val="single" w:sz="4" w:space="0" w:color="auto"/>
                  </w:tcBorders>
                  <w:vAlign w:val="center"/>
                </w:tcPr>
                <w:p w14:paraId="505DD49B" w14:textId="4C43819B" w:rsidR="00C11ECB" w:rsidRPr="00C11ECB" w:rsidRDefault="00C11ECB" w:rsidP="00BC26EE">
                  <w:pPr>
                    <w:spacing w:line="360" w:lineRule="auto"/>
                    <w:jc w:val="center"/>
                    <w:rPr>
                      <w:rFonts w:ascii="仿宋" w:eastAsia="仿宋" w:hAnsi="仿宋"/>
                      <w:sz w:val="24"/>
                      <w:szCs w:val="24"/>
                    </w:rPr>
                  </w:pPr>
                  <w:r w:rsidRPr="00C11ECB">
                    <w:rPr>
                      <w:rFonts w:ascii="仿宋" w:eastAsia="仿宋" w:hAnsi="仿宋" w:cs="仿宋" w:hint="eastAsia"/>
                      <w:sz w:val="24"/>
                      <w:szCs w:val="24"/>
                    </w:rPr>
                    <w:t>本包预算</w:t>
                  </w:r>
                </w:p>
              </w:tc>
              <w:tc>
                <w:tcPr>
                  <w:tcW w:w="1276" w:type="dxa"/>
                  <w:tcBorders>
                    <w:top w:val="single" w:sz="4" w:space="0" w:color="auto"/>
                    <w:left w:val="single" w:sz="4" w:space="0" w:color="auto"/>
                    <w:bottom w:val="single" w:sz="4" w:space="0" w:color="auto"/>
                    <w:right w:val="single" w:sz="4" w:space="0" w:color="auto"/>
                  </w:tcBorders>
                  <w:vAlign w:val="center"/>
                </w:tcPr>
                <w:p w14:paraId="3AB227CF" w14:textId="5011563C" w:rsidR="00C11ECB" w:rsidRPr="00C11ECB" w:rsidRDefault="00C11ECB" w:rsidP="00BC26EE">
                  <w:pPr>
                    <w:spacing w:line="360" w:lineRule="auto"/>
                    <w:jc w:val="center"/>
                    <w:rPr>
                      <w:rFonts w:ascii="仿宋" w:eastAsia="仿宋" w:hAnsi="仿宋"/>
                      <w:sz w:val="24"/>
                      <w:szCs w:val="24"/>
                    </w:rPr>
                  </w:pPr>
                  <w:r w:rsidRPr="00C11ECB">
                    <w:rPr>
                      <w:rFonts w:ascii="仿宋" w:eastAsia="仿宋" w:hAnsi="仿宋" w:cs="仿宋" w:hint="eastAsia"/>
                      <w:sz w:val="24"/>
                      <w:szCs w:val="24"/>
                    </w:rPr>
                    <w:t>工期</w:t>
                  </w:r>
                </w:p>
              </w:tc>
            </w:tr>
            <w:tr w:rsidR="00C11ECB" w:rsidRPr="00C11ECB" w14:paraId="6A85243C" w14:textId="77777777" w:rsidTr="00C11ECB">
              <w:trPr>
                <w:trHeight w:val="627"/>
                <w:jc w:val="center"/>
              </w:trPr>
              <w:tc>
                <w:tcPr>
                  <w:tcW w:w="1021" w:type="dxa"/>
                  <w:tcBorders>
                    <w:top w:val="single" w:sz="4" w:space="0" w:color="auto"/>
                    <w:left w:val="single" w:sz="4" w:space="0" w:color="auto"/>
                    <w:bottom w:val="single" w:sz="4" w:space="0" w:color="auto"/>
                    <w:right w:val="single" w:sz="4" w:space="0" w:color="auto"/>
                  </w:tcBorders>
                  <w:vAlign w:val="center"/>
                </w:tcPr>
                <w:p w14:paraId="67DEB094" w14:textId="0B7DF144" w:rsidR="00C11ECB" w:rsidRPr="00C11ECB" w:rsidRDefault="00C11ECB" w:rsidP="00BC26EE">
                  <w:pPr>
                    <w:spacing w:line="360" w:lineRule="auto"/>
                    <w:jc w:val="center"/>
                    <w:rPr>
                      <w:rFonts w:ascii="仿宋" w:eastAsia="仿宋" w:hAnsi="仿宋" w:cs="仿宋"/>
                      <w:sz w:val="24"/>
                      <w:szCs w:val="24"/>
                    </w:rPr>
                  </w:pPr>
                  <w:r w:rsidRPr="00C11ECB">
                    <w:rPr>
                      <w:rFonts w:ascii="仿宋" w:eastAsia="仿宋" w:hAnsi="仿宋" w:cs="仿宋" w:hint="eastAsia"/>
                      <w:sz w:val="24"/>
                      <w:szCs w:val="24"/>
                    </w:rPr>
                    <w:t>01</w:t>
                  </w:r>
                </w:p>
              </w:tc>
              <w:tc>
                <w:tcPr>
                  <w:tcW w:w="2289" w:type="dxa"/>
                  <w:tcBorders>
                    <w:top w:val="single" w:sz="4" w:space="0" w:color="auto"/>
                    <w:left w:val="single" w:sz="4" w:space="0" w:color="auto"/>
                    <w:bottom w:val="single" w:sz="4" w:space="0" w:color="auto"/>
                    <w:right w:val="single" w:sz="4" w:space="0" w:color="auto"/>
                  </w:tcBorders>
                  <w:vAlign w:val="center"/>
                </w:tcPr>
                <w:p w14:paraId="315403DC" w14:textId="1C509FB6" w:rsidR="00C11ECB" w:rsidRPr="00C11ECB" w:rsidRDefault="00C11ECB" w:rsidP="00BC26EE">
                  <w:pPr>
                    <w:spacing w:line="360" w:lineRule="auto"/>
                    <w:jc w:val="center"/>
                    <w:rPr>
                      <w:rFonts w:ascii="仿宋" w:eastAsia="仿宋" w:hAnsi="仿宋"/>
                      <w:sz w:val="24"/>
                      <w:szCs w:val="24"/>
                    </w:rPr>
                  </w:pPr>
                  <w:r w:rsidRPr="00C11ECB">
                    <w:rPr>
                      <w:rFonts w:ascii="仿宋" w:eastAsia="仿宋" w:hAnsi="仿宋" w:cs="仿宋" w:hint="eastAsia"/>
                      <w:sz w:val="24"/>
                      <w:szCs w:val="24"/>
                    </w:rPr>
                    <w:t>多功能厅改造</w:t>
                  </w:r>
                </w:p>
              </w:tc>
              <w:tc>
                <w:tcPr>
                  <w:tcW w:w="993" w:type="dxa"/>
                  <w:tcBorders>
                    <w:top w:val="single" w:sz="4" w:space="0" w:color="auto"/>
                    <w:left w:val="single" w:sz="4" w:space="0" w:color="auto"/>
                    <w:bottom w:val="single" w:sz="4" w:space="0" w:color="auto"/>
                    <w:right w:val="single" w:sz="4" w:space="0" w:color="auto"/>
                  </w:tcBorders>
                  <w:vAlign w:val="center"/>
                </w:tcPr>
                <w:p w14:paraId="7F24DEB8" w14:textId="6F07C8AB" w:rsidR="00C11ECB" w:rsidRPr="00C11ECB" w:rsidRDefault="00C11ECB" w:rsidP="00BC26EE">
                  <w:pPr>
                    <w:spacing w:line="360" w:lineRule="auto"/>
                    <w:jc w:val="center"/>
                    <w:rPr>
                      <w:rFonts w:ascii="仿宋" w:eastAsia="仿宋" w:hAnsi="仿宋"/>
                      <w:sz w:val="24"/>
                      <w:szCs w:val="24"/>
                    </w:rPr>
                  </w:pPr>
                  <w:r w:rsidRPr="00C11ECB">
                    <w:rPr>
                      <w:rFonts w:ascii="仿宋" w:eastAsia="仿宋" w:hAnsi="仿宋" w:cs="仿宋"/>
                      <w:sz w:val="24"/>
                      <w:szCs w:val="24"/>
                    </w:rPr>
                    <w:t>1</w:t>
                  </w:r>
                  <w:r w:rsidRPr="00C11ECB">
                    <w:rPr>
                      <w:rFonts w:ascii="仿宋" w:eastAsia="仿宋" w:hAnsi="仿宋" w:cs="仿宋" w:hint="eastAsia"/>
                      <w:sz w:val="24"/>
                      <w:szCs w:val="24"/>
                    </w:rPr>
                    <w:t>项</w:t>
                  </w:r>
                </w:p>
              </w:tc>
              <w:tc>
                <w:tcPr>
                  <w:tcW w:w="1417" w:type="dxa"/>
                  <w:tcBorders>
                    <w:top w:val="single" w:sz="4" w:space="0" w:color="auto"/>
                    <w:left w:val="single" w:sz="4" w:space="0" w:color="auto"/>
                    <w:bottom w:val="single" w:sz="4" w:space="0" w:color="auto"/>
                    <w:right w:val="single" w:sz="4" w:space="0" w:color="auto"/>
                  </w:tcBorders>
                  <w:vAlign w:val="center"/>
                </w:tcPr>
                <w:p w14:paraId="448123D7" w14:textId="1641E6EA" w:rsidR="00C11ECB" w:rsidRPr="00C11ECB" w:rsidRDefault="00C11ECB" w:rsidP="00BC26EE">
                  <w:pPr>
                    <w:spacing w:line="360" w:lineRule="auto"/>
                    <w:jc w:val="center"/>
                    <w:rPr>
                      <w:rFonts w:ascii="仿宋" w:eastAsia="仿宋" w:hAnsi="仿宋"/>
                      <w:sz w:val="24"/>
                      <w:szCs w:val="24"/>
                    </w:rPr>
                  </w:pPr>
                  <w:r w:rsidRPr="00C11ECB">
                    <w:rPr>
                      <w:rFonts w:ascii="仿宋" w:eastAsia="仿宋" w:hAnsi="仿宋" w:cs="仿宋"/>
                      <w:sz w:val="24"/>
                      <w:szCs w:val="24"/>
                      <w:lang w:val="zh-CN"/>
                    </w:rPr>
                    <w:t>245.419798万</w:t>
                  </w:r>
                  <w:r w:rsidRPr="00C11ECB">
                    <w:rPr>
                      <w:rFonts w:ascii="仿宋" w:eastAsia="仿宋" w:hAnsi="仿宋" w:hint="eastAsia"/>
                      <w:sz w:val="24"/>
                      <w:szCs w:val="24"/>
                    </w:rPr>
                    <w:t>元</w:t>
                  </w:r>
                </w:p>
              </w:tc>
              <w:tc>
                <w:tcPr>
                  <w:tcW w:w="1276" w:type="dxa"/>
                  <w:tcBorders>
                    <w:top w:val="single" w:sz="4" w:space="0" w:color="auto"/>
                    <w:left w:val="single" w:sz="4" w:space="0" w:color="auto"/>
                    <w:bottom w:val="single" w:sz="4" w:space="0" w:color="auto"/>
                    <w:right w:val="single" w:sz="4" w:space="0" w:color="auto"/>
                  </w:tcBorders>
                  <w:vAlign w:val="center"/>
                </w:tcPr>
                <w:p w14:paraId="2948D7A2" w14:textId="076B75B8" w:rsidR="00C11ECB" w:rsidRPr="002F6CAA" w:rsidRDefault="00C11ECB" w:rsidP="00BC26EE">
                  <w:pPr>
                    <w:spacing w:line="360" w:lineRule="auto"/>
                    <w:jc w:val="center"/>
                    <w:rPr>
                      <w:rFonts w:ascii="仿宋" w:eastAsia="仿宋" w:hAnsi="仿宋"/>
                      <w:sz w:val="24"/>
                      <w:szCs w:val="24"/>
                      <w:highlight w:val="yellow"/>
                    </w:rPr>
                  </w:pPr>
                  <w:r w:rsidRPr="006A411A">
                    <w:rPr>
                      <w:rFonts w:ascii="仿宋" w:eastAsia="仿宋" w:hAnsi="仿宋" w:cs="仿宋" w:hint="eastAsia"/>
                      <w:sz w:val="24"/>
                      <w:szCs w:val="24"/>
                    </w:rPr>
                    <w:t>60日历天</w:t>
                  </w:r>
                </w:p>
              </w:tc>
            </w:tr>
          </w:tbl>
          <w:p w14:paraId="10CC0F74" w14:textId="77777777" w:rsidR="00B86E97" w:rsidRPr="00C11ECB" w:rsidRDefault="00B86E97" w:rsidP="00EF7981">
            <w:pPr>
              <w:widowControl/>
              <w:spacing w:line="360" w:lineRule="auto"/>
              <w:ind w:left="720" w:hangingChars="300" w:hanging="720"/>
              <w:rPr>
                <w:rFonts w:ascii="仿宋" w:eastAsia="仿宋" w:hAnsi="仿宋"/>
                <w:sz w:val="24"/>
                <w:szCs w:val="24"/>
              </w:rPr>
            </w:pPr>
          </w:p>
        </w:tc>
      </w:tr>
      <w:tr w:rsidR="00C11ECB" w:rsidRPr="00C11ECB" w14:paraId="7E16EEC7" w14:textId="77777777" w:rsidTr="00EF7981">
        <w:trPr>
          <w:trHeight w:val="251"/>
        </w:trPr>
        <w:tc>
          <w:tcPr>
            <w:tcW w:w="9520" w:type="dxa"/>
            <w:vAlign w:val="center"/>
          </w:tcPr>
          <w:p w14:paraId="2B731BDC" w14:textId="77777777" w:rsidR="00B86E97" w:rsidRPr="00C11ECB" w:rsidRDefault="004C54F0" w:rsidP="00EF7981">
            <w:pPr>
              <w:spacing w:line="360" w:lineRule="auto"/>
              <w:rPr>
                <w:rFonts w:ascii="仿宋" w:eastAsia="仿宋" w:hAnsi="仿宋" w:cs="仿宋"/>
                <w:sz w:val="24"/>
                <w:szCs w:val="24"/>
              </w:rPr>
            </w:pPr>
            <w:r w:rsidRPr="00C11ECB">
              <w:rPr>
                <w:rFonts w:ascii="仿宋" w:eastAsia="仿宋" w:hAnsi="仿宋" w:cs="仿宋" w:hint="eastAsia"/>
                <w:sz w:val="24"/>
                <w:szCs w:val="24"/>
              </w:rPr>
              <w:t>简要技术要求：</w:t>
            </w:r>
            <w:r w:rsidR="00357B15" w:rsidRPr="00C11ECB">
              <w:rPr>
                <w:rFonts w:ascii="仿宋" w:eastAsia="仿宋" w:hAnsi="仿宋" w:cs="仿宋" w:hint="eastAsia"/>
                <w:sz w:val="24"/>
                <w:szCs w:val="24"/>
              </w:rPr>
              <w:t>中国园林博物馆北京筹备办公室多功能厅改造项目</w:t>
            </w:r>
            <w:r w:rsidR="00774870" w:rsidRPr="00C11ECB">
              <w:rPr>
                <w:rFonts w:ascii="仿宋" w:eastAsia="仿宋" w:hAnsi="仿宋" w:cs="仿宋" w:hint="eastAsia"/>
                <w:sz w:val="24"/>
                <w:szCs w:val="24"/>
                <w:lang w:val="zh-CN"/>
              </w:rPr>
              <w:t>，包括但不限于招标工程量清单</w:t>
            </w:r>
            <w:r w:rsidR="00E90829" w:rsidRPr="00C11ECB">
              <w:rPr>
                <w:rFonts w:ascii="仿宋" w:eastAsia="仿宋" w:hAnsi="仿宋" w:cs="仿宋" w:hint="eastAsia"/>
                <w:sz w:val="24"/>
                <w:szCs w:val="24"/>
                <w:lang w:val="zh-CN"/>
              </w:rPr>
              <w:t>及施工图纸范围内</w:t>
            </w:r>
            <w:r w:rsidR="00774870" w:rsidRPr="00C11ECB">
              <w:rPr>
                <w:rFonts w:ascii="仿宋" w:eastAsia="仿宋" w:hAnsi="仿宋" w:cs="仿宋" w:hint="eastAsia"/>
                <w:sz w:val="24"/>
                <w:szCs w:val="24"/>
                <w:lang w:val="zh-CN"/>
              </w:rPr>
              <w:t>所包括的全部</w:t>
            </w:r>
            <w:r w:rsidR="00E90829" w:rsidRPr="00C11ECB">
              <w:rPr>
                <w:rFonts w:ascii="仿宋" w:eastAsia="仿宋" w:hAnsi="仿宋" w:cs="仿宋" w:hint="eastAsia"/>
                <w:sz w:val="24"/>
                <w:szCs w:val="24"/>
                <w:lang w:val="zh-CN"/>
              </w:rPr>
              <w:t>工作</w:t>
            </w:r>
            <w:r w:rsidR="00774870" w:rsidRPr="00C11ECB">
              <w:rPr>
                <w:rFonts w:ascii="仿宋" w:eastAsia="仿宋" w:hAnsi="仿宋" w:cs="仿宋" w:hint="eastAsia"/>
                <w:sz w:val="24"/>
                <w:szCs w:val="24"/>
                <w:lang w:val="zh-CN"/>
              </w:rPr>
              <w:t>内容</w:t>
            </w:r>
            <w:r w:rsidRPr="00C11ECB">
              <w:rPr>
                <w:rFonts w:ascii="仿宋" w:eastAsia="仿宋" w:hAnsi="仿宋" w:cs="仿宋" w:hint="eastAsia"/>
                <w:sz w:val="24"/>
                <w:szCs w:val="24"/>
              </w:rPr>
              <w:t>。</w:t>
            </w:r>
          </w:p>
          <w:p w14:paraId="77FE9E97" w14:textId="5A05ABE0" w:rsidR="00C11ECB" w:rsidRPr="00C11ECB" w:rsidRDefault="00C11ECB" w:rsidP="00EF7981">
            <w:pPr>
              <w:spacing w:line="360" w:lineRule="auto"/>
              <w:rPr>
                <w:rFonts w:ascii="仿宋_GB2312" w:eastAsia="仿宋_GB2312" w:hAnsi="仿宋"/>
                <w:sz w:val="24"/>
                <w:szCs w:val="24"/>
              </w:rPr>
            </w:pPr>
            <w:r w:rsidRPr="00C11ECB">
              <w:rPr>
                <w:rFonts w:ascii="仿宋" w:eastAsia="仿宋" w:hAnsi="仿宋" w:cs="仿宋" w:hint="eastAsia"/>
                <w:sz w:val="24"/>
                <w:szCs w:val="24"/>
              </w:rPr>
              <w:t>注：若工程量清单与图纸有冲突，以图纸为准。</w:t>
            </w:r>
          </w:p>
        </w:tc>
      </w:tr>
      <w:tr w:rsidR="00C11ECB" w:rsidRPr="00C11ECB" w14:paraId="309E6009" w14:textId="77777777" w:rsidTr="00EF7981">
        <w:trPr>
          <w:trHeight w:val="251"/>
        </w:trPr>
        <w:tc>
          <w:tcPr>
            <w:tcW w:w="9520" w:type="dxa"/>
            <w:vAlign w:val="center"/>
          </w:tcPr>
          <w:p w14:paraId="7F3BB512" w14:textId="0F355476" w:rsidR="00BC26EE" w:rsidRPr="00C11ECB" w:rsidRDefault="00BC26EE" w:rsidP="00EF7981">
            <w:pPr>
              <w:spacing w:line="360" w:lineRule="auto"/>
              <w:rPr>
                <w:rFonts w:ascii="仿宋" w:eastAsia="仿宋" w:hAnsi="仿宋" w:cs="仿宋"/>
                <w:sz w:val="24"/>
                <w:szCs w:val="24"/>
              </w:rPr>
            </w:pPr>
            <w:r w:rsidRPr="00C11ECB">
              <w:rPr>
                <w:rFonts w:ascii="仿宋" w:eastAsia="仿宋" w:hAnsi="仿宋" w:cs="仿宋" w:hint="eastAsia"/>
                <w:sz w:val="24"/>
                <w:szCs w:val="24"/>
              </w:rPr>
              <w:t>财政批复文号：</w:t>
            </w:r>
            <w:r w:rsidR="00C11ECB" w:rsidRPr="00C11ECB">
              <w:rPr>
                <w:rFonts w:ascii="仿宋" w:eastAsia="仿宋" w:hAnsi="仿宋" w:cs="仿宋"/>
                <w:sz w:val="24"/>
                <w:szCs w:val="24"/>
              </w:rPr>
              <w:t>XM-0000042205181030035</w:t>
            </w:r>
          </w:p>
        </w:tc>
      </w:tr>
      <w:tr w:rsidR="00C11ECB" w:rsidRPr="00C11ECB" w14:paraId="54350605" w14:textId="77777777" w:rsidTr="00EF7981">
        <w:trPr>
          <w:trHeight w:val="243"/>
        </w:trPr>
        <w:tc>
          <w:tcPr>
            <w:tcW w:w="9520" w:type="dxa"/>
            <w:vAlign w:val="center"/>
          </w:tcPr>
          <w:p w14:paraId="50D34619" w14:textId="77777777" w:rsidR="00B86E97" w:rsidRPr="00C11ECB" w:rsidRDefault="004C54F0" w:rsidP="00EF7981">
            <w:pPr>
              <w:spacing w:line="360" w:lineRule="auto"/>
              <w:rPr>
                <w:rFonts w:ascii="仿宋_GB2312" w:eastAsia="仿宋_GB2312" w:hAnsi="仿宋"/>
                <w:sz w:val="24"/>
                <w:szCs w:val="24"/>
              </w:rPr>
            </w:pPr>
            <w:r w:rsidRPr="00C11ECB">
              <w:rPr>
                <w:rFonts w:ascii="仿宋" w:eastAsia="仿宋" w:hAnsi="仿宋" w:cs="仿宋" w:hint="eastAsia"/>
                <w:kern w:val="0"/>
                <w:sz w:val="24"/>
              </w:rPr>
              <w:t>采购项目的性质：</w:t>
            </w:r>
            <w:r w:rsidR="00650AE5" w:rsidRPr="00C11ECB">
              <w:rPr>
                <w:rFonts w:ascii="仿宋" w:eastAsia="仿宋" w:hAnsi="仿宋" w:cs="仿宋" w:hint="eastAsia"/>
                <w:kern w:val="0"/>
                <w:sz w:val="24"/>
              </w:rPr>
              <w:t>财政</w:t>
            </w:r>
            <w:r w:rsidRPr="00C11ECB">
              <w:rPr>
                <w:rFonts w:ascii="仿宋" w:eastAsia="仿宋" w:hAnsi="仿宋" w:cs="仿宋" w:hint="eastAsia"/>
                <w:kern w:val="0"/>
                <w:sz w:val="24"/>
              </w:rPr>
              <w:t>资金，已落实</w:t>
            </w:r>
          </w:p>
        </w:tc>
      </w:tr>
      <w:tr w:rsidR="00C11ECB" w:rsidRPr="00C11ECB" w14:paraId="52A0F3FA" w14:textId="77777777" w:rsidTr="00EF7981">
        <w:trPr>
          <w:trHeight w:val="419"/>
        </w:trPr>
        <w:tc>
          <w:tcPr>
            <w:tcW w:w="9520" w:type="dxa"/>
            <w:vAlign w:val="center"/>
          </w:tcPr>
          <w:p w14:paraId="1134DEF6" w14:textId="77777777" w:rsidR="00B86E97" w:rsidRPr="00C11ECB" w:rsidRDefault="004C54F0" w:rsidP="00EF7981">
            <w:pPr>
              <w:spacing w:line="360" w:lineRule="auto"/>
              <w:rPr>
                <w:rFonts w:ascii="仿宋" w:eastAsia="仿宋" w:hAnsi="仿宋" w:cs="仿宋"/>
                <w:kern w:val="0"/>
                <w:sz w:val="24"/>
              </w:rPr>
            </w:pPr>
            <w:r w:rsidRPr="00C11ECB">
              <w:rPr>
                <w:rFonts w:ascii="仿宋" w:eastAsia="仿宋" w:hAnsi="仿宋" w:cs="仿宋" w:hint="eastAsia"/>
                <w:kern w:val="0"/>
                <w:sz w:val="24"/>
                <w:szCs w:val="24"/>
              </w:rPr>
              <w:t>供应商资格条件</w:t>
            </w:r>
            <w:r w:rsidRPr="00C11ECB">
              <w:rPr>
                <w:rFonts w:ascii="仿宋" w:eastAsia="仿宋" w:hAnsi="仿宋" w:cs="仿宋" w:hint="eastAsia"/>
                <w:kern w:val="0"/>
                <w:sz w:val="24"/>
              </w:rPr>
              <w:t>：</w:t>
            </w:r>
          </w:p>
          <w:p w14:paraId="345A417C" w14:textId="77777777" w:rsidR="00B86E97" w:rsidRPr="00C11ECB" w:rsidRDefault="004C54F0" w:rsidP="00EF7981">
            <w:pPr>
              <w:spacing w:line="360" w:lineRule="auto"/>
              <w:rPr>
                <w:rFonts w:ascii="仿宋" w:eastAsia="仿宋" w:hAnsi="仿宋" w:cs="仿宋"/>
                <w:kern w:val="0"/>
                <w:sz w:val="24"/>
              </w:rPr>
            </w:pPr>
            <w:r w:rsidRPr="00C11ECB">
              <w:rPr>
                <w:rFonts w:ascii="仿宋" w:eastAsia="仿宋" w:hAnsi="仿宋" w:cs="仿宋" w:hint="eastAsia"/>
                <w:kern w:val="0"/>
                <w:sz w:val="24"/>
              </w:rPr>
              <w:t>1、供应商应具有独立承担民事责任的能力；</w:t>
            </w:r>
          </w:p>
          <w:p w14:paraId="058EFBC8" w14:textId="77777777" w:rsidR="00B86E97" w:rsidRPr="00C11ECB" w:rsidRDefault="004C54F0" w:rsidP="00EF7981">
            <w:pPr>
              <w:spacing w:line="360" w:lineRule="auto"/>
              <w:rPr>
                <w:rFonts w:ascii="仿宋" w:eastAsia="仿宋" w:hAnsi="仿宋" w:cs="仿宋"/>
                <w:kern w:val="0"/>
                <w:sz w:val="24"/>
              </w:rPr>
            </w:pPr>
            <w:r w:rsidRPr="00C11ECB">
              <w:rPr>
                <w:rFonts w:ascii="仿宋" w:eastAsia="仿宋" w:hAnsi="仿宋" w:cs="仿宋" w:hint="eastAsia"/>
                <w:kern w:val="0"/>
                <w:sz w:val="24"/>
              </w:rPr>
              <w:t>2、供应商应具有良好的商业信誉和健全的财务会计制度；</w:t>
            </w:r>
          </w:p>
          <w:p w14:paraId="595DD0F1" w14:textId="77777777" w:rsidR="00B86E97" w:rsidRPr="00C11ECB" w:rsidRDefault="004C54F0" w:rsidP="00EF7981">
            <w:pPr>
              <w:spacing w:line="360" w:lineRule="auto"/>
              <w:rPr>
                <w:rFonts w:ascii="仿宋" w:eastAsia="仿宋" w:hAnsi="仿宋" w:cs="仿宋"/>
                <w:kern w:val="0"/>
                <w:sz w:val="24"/>
              </w:rPr>
            </w:pPr>
            <w:r w:rsidRPr="00C11ECB">
              <w:rPr>
                <w:rFonts w:ascii="仿宋" w:eastAsia="仿宋" w:hAnsi="仿宋" w:cs="仿宋" w:hint="eastAsia"/>
                <w:kern w:val="0"/>
                <w:sz w:val="24"/>
              </w:rPr>
              <w:t>3、供应商应具有履行合同所必需的设备和专业技术能力；</w:t>
            </w:r>
          </w:p>
          <w:p w14:paraId="7F258A9C" w14:textId="77777777" w:rsidR="00B86E97" w:rsidRPr="00C11ECB" w:rsidRDefault="004C54F0" w:rsidP="00EF7981">
            <w:pPr>
              <w:spacing w:line="360" w:lineRule="auto"/>
              <w:rPr>
                <w:rFonts w:ascii="仿宋" w:eastAsia="仿宋" w:hAnsi="仿宋" w:cs="仿宋"/>
                <w:kern w:val="0"/>
                <w:sz w:val="24"/>
              </w:rPr>
            </w:pPr>
            <w:r w:rsidRPr="00C11ECB">
              <w:rPr>
                <w:rFonts w:ascii="仿宋" w:eastAsia="仿宋" w:hAnsi="仿宋" w:cs="仿宋" w:hint="eastAsia"/>
                <w:kern w:val="0"/>
                <w:sz w:val="24"/>
              </w:rPr>
              <w:t>4、供应商应有依法缴纳税收和社会保障资金的良好记录；</w:t>
            </w:r>
          </w:p>
          <w:p w14:paraId="5E437370" w14:textId="77777777" w:rsidR="00B86E97" w:rsidRPr="00C11ECB" w:rsidRDefault="004C54F0" w:rsidP="00EF7981">
            <w:pPr>
              <w:spacing w:line="360" w:lineRule="auto"/>
              <w:rPr>
                <w:rFonts w:ascii="仿宋" w:eastAsia="仿宋" w:hAnsi="仿宋" w:cs="仿宋"/>
                <w:kern w:val="0"/>
                <w:sz w:val="24"/>
              </w:rPr>
            </w:pPr>
            <w:r w:rsidRPr="00C11ECB">
              <w:rPr>
                <w:rFonts w:ascii="仿宋" w:eastAsia="仿宋" w:hAnsi="仿宋" w:cs="仿宋" w:hint="eastAsia"/>
                <w:kern w:val="0"/>
                <w:sz w:val="24"/>
              </w:rPr>
              <w:t>5、供应商应参加采购活动前三年内，在经营活动中没有重大违法记录；</w:t>
            </w:r>
          </w:p>
          <w:p w14:paraId="5CB077C3" w14:textId="6594FE7F" w:rsidR="00B86E97" w:rsidRPr="00C11ECB" w:rsidRDefault="004C54F0" w:rsidP="00EF7981">
            <w:pPr>
              <w:spacing w:line="360" w:lineRule="auto"/>
              <w:rPr>
                <w:rFonts w:ascii="仿宋" w:eastAsia="仿宋" w:hAnsi="仿宋" w:cs="仿宋"/>
                <w:kern w:val="0"/>
                <w:sz w:val="24"/>
              </w:rPr>
            </w:pPr>
            <w:r w:rsidRPr="00C11ECB">
              <w:rPr>
                <w:rFonts w:ascii="仿宋" w:eastAsia="仿宋" w:hAnsi="仿宋" w:cs="仿宋" w:hint="eastAsia"/>
                <w:kern w:val="0"/>
                <w:sz w:val="24"/>
              </w:rPr>
              <w:t>6、供应商应符合法律、行政法规规定的其他条件</w:t>
            </w:r>
            <w:r w:rsidR="00D61885" w:rsidRPr="00C11ECB">
              <w:rPr>
                <w:rFonts w:ascii="仿宋" w:eastAsia="仿宋" w:hAnsi="仿宋" w:cs="仿宋" w:hint="eastAsia"/>
                <w:kern w:val="0"/>
                <w:sz w:val="24"/>
              </w:rPr>
              <w:t>；</w:t>
            </w:r>
          </w:p>
          <w:p w14:paraId="78EF5924" w14:textId="23B17B19" w:rsidR="00B86E97" w:rsidRPr="00C11ECB" w:rsidRDefault="004C54F0" w:rsidP="00EF7981">
            <w:pPr>
              <w:spacing w:line="360" w:lineRule="auto"/>
              <w:rPr>
                <w:rFonts w:ascii="仿宋" w:eastAsia="仿宋" w:hAnsi="仿宋" w:cs="仿宋"/>
                <w:kern w:val="0"/>
                <w:sz w:val="24"/>
              </w:rPr>
            </w:pPr>
            <w:r w:rsidRPr="00C11ECB">
              <w:rPr>
                <w:rFonts w:ascii="仿宋" w:eastAsia="仿宋" w:hAnsi="仿宋" w:cs="仿宋" w:hint="eastAsia"/>
                <w:kern w:val="0"/>
                <w:sz w:val="24"/>
              </w:rPr>
              <w:t>7、</w:t>
            </w:r>
            <w:r w:rsidRPr="00C11ECB">
              <w:rPr>
                <w:rFonts w:ascii="仿宋" w:eastAsia="仿宋" w:hAnsi="仿宋" w:hint="eastAsia"/>
                <w:sz w:val="24"/>
                <w:szCs w:val="24"/>
              </w:rPr>
              <w:t>供应商须具备主管部门颁发的</w:t>
            </w:r>
            <w:r w:rsidR="00F67A5B" w:rsidRPr="00C11ECB">
              <w:rPr>
                <w:rFonts w:ascii="仿宋" w:eastAsia="仿宋" w:hAnsi="仿宋" w:hint="eastAsia"/>
                <w:sz w:val="24"/>
                <w:szCs w:val="24"/>
              </w:rPr>
              <w:t>电子与智能化工程专业承包二级（含）以上</w:t>
            </w:r>
            <w:r w:rsidR="00774870" w:rsidRPr="00C11ECB">
              <w:rPr>
                <w:rFonts w:ascii="仿宋" w:eastAsia="仿宋" w:hAnsi="仿宋" w:hint="eastAsia"/>
                <w:sz w:val="24"/>
                <w:szCs w:val="24"/>
              </w:rPr>
              <w:t>资质</w:t>
            </w:r>
            <w:r w:rsidRPr="00C11ECB">
              <w:rPr>
                <w:rFonts w:ascii="仿宋" w:eastAsia="仿宋" w:hAnsi="仿宋" w:hint="eastAsia"/>
                <w:sz w:val="24"/>
                <w:szCs w:val="24"/>
              </w:rPr>
              <w:t>；</w:t>
            </w:r>
          </w:p>
          <w:p w14:paraId="113BAA19" w14:textId="77777777" w:rsidR="00B86E97" w:rsidRPr="00C11ECB" w:rsidRDefault="004C54F0" w:rsidP="00EF7981">
            <w:pPr>
              <w:spacing w:line="360" w:lineRule="auto"/>
              <w:rPr>
                <w:rFonts w:ascii="仿宋" w:eastAsia="仿宋" w:hAnsi="仿宋" w:cs="仿宋"/>
                <w:kern w:val="0"/>
                <w:sz w:val="24"/>
              </w:rPr>
            </w:pPr>
            <w:r w:rsidRPr="00C11ECB">
              <w:rPr>
                <w:rFonts w:ascii="仿宋" w:eastAsia="仿宋" w:hAnsi="仿宋" w:hint="eastAsia"/>
                <w:sz w:val="24"/>
                <w:szCs w:val="24"/>
              </w:rPr>
              <w:t>8、供</w:t>
            </w:r>
            <w:r w:rsidRPr="00C11ECB">
              <w:rPr>
                <w:rFonts w:ascii="仿宋" w:eastAsia="仿宋" w:hAnsi="仿宋" w:cs="仿宋" w:hint="eastAsia"/>
                <w:kern w:val="0"/>
                <w:sz w:val="24"/>
              </w:rPr>
              <w:t>应商应具有有效的安全生产许可证；</w:t>
            </w:r>
          </w:p>
          <w:p w14:paraId="38F949D7" w14:textId="6870D82F" w:rsidR="00B86E97" w:rsidRPr="00C11ECB" w:rsidRDefault="004C54F0" w:rsidP="00EF7981">
            <w:pPr>
              <w:spacing w:line="360" w:lineRule="auto"/>
              <w:rPr>
                <w:rFonts w:ascii="仿宋" w:eastAsia="仿宋" w:hAnsi="仿宋" w:cs="仿宋"/>
                <w:kern w:val="0"/>
                <w:sz w:val="24"/>
              </w:rPr>
            </w:pPr>
            <w:r w:rsidRPr="00C11ECB">
              <w:rPr>
                <w:rFonts w:ascii="仿宋" w:eastAsia="仿宋" w:hAnsi="仿宋" w:cs="仿宋" w:hint="eastAsia"/>
                <w:kern w:val="0"/>
                <w:sz w:val="24"/>
              </w:rPr>
              <w:t>9、项目经理须具备</w:t>
            </w:r>
            <w:r w:rsidR="00E72FAF" w:rsidRPr="00C11ECB">
              <w:rPr>
                <w:rFonts w:ascii="仿宋" w:eastAsia="仿宋" w:hAnsi="仿宋" w:cs="仿宋" w:hint="eastAsia"/>
                <w:kern w:val="0"/>
                <w:sz w:val="24"/>
              </w:rPr>
              <w:t>机电工程</w:t>
            </w:r>
            <w:r w:rsidR="00774870" w:rsidRPr="00C11ECB">
              <w:rPr>
                <w:rFonts w:ascii="仿宋" w:eastAsia="仿宋" w:hAnsi="仿宋" w:cs="仿宋" w:hint="eastAsia"/>
                <w:kern w:val="0"/>
                <w:sz w:val="24"/>
              </w:rPr>
              <w:t>二级</w:t>
            </w:r>
            <w:r w:rsidRPr="00C11ECB">
              <w:rPr>
                <w:rFonts w:ascii="仿宋" w:eastAsia="仿宋" w:hAnsi="仿宋" w:cs="仿宋" w:hint="eastAsia"/>
                <w:kern w:val="0"/>
                <w:sz w:val="24"/>
              </w:rPr>
              <w:t>（含）以上注册建造师执业资格证书，并且具有</w:t>
            </w:r>
            <w:r w:rsidR="00E72FAF" w:rsidRPr="00C11ECB">
              <w:rPr>
                <w:rFonts w:ascii="仿宋" w:eastAsia="仿宋" w:hAnsi="仿宋" w:cs="仿宋" w:hint="eastAsia"/>
                <w:kern w:val="0"/>
                <w:sz w:val="24"/>
              </w:rPr>
              <w:t>有效期</w:t>
            </w:r>
            <w:r w:rsidR="00E72FAF" w:rsidRPr="00C11ECB">
              <w:rPr>
                <w:rFonts w:ascii="仿宋" w:eastAsia="仿宋" w:hAnsi="仿宋" w:cs="仿宋" w:hint="eastAsia"/>
                <w:kern w:val="0"/>
                <w:sz w:val="24"/>
              </w:rPr>
              <w:lastRenderedPageBreak/>
              <w:t>内</w:t>
            </w:r>
            <w:r w:rsidRPr="00C11ECB">
              <w:rPr>
                <w:rFonts w:ascii="仿宋" w:eastAsia="仿宋" w:hAnsi="仿宋" w:cs="仿宋" w:hint="eastAsia"/>
                <w:kern w:val="0"/>
                <w:sz w:val="24"/>
              </w:rPr>
              <w:t>“安全生产考核合格证书”（简称B本）；</w:t>
            </w:r>
          </w:p>
          <w:p w14:paraId="124CC847" w14:textId="12028310" w:rsidR="00C15448" w:rsidRPr="00C11ECB" w:rsidRDefault="004C54F0" w:rsidP="00EF7981">
            <w:pPr>
              <w:spacing w:line="360" w:lineRule="auto"/>
              <w:rPr>
                <w:rFonts w:ascii="仿宋" w:eastAsia="仿宋" w:hAnsi="仿宋" w:cs="仿宋"/>
                <w:kern w:val="0"/>
                <w:sz w:val="24"/>
              </w:rPr>
            </w:pPr>
            <w:r w:rsidRPr="00C11ECB">
              <w:rPr>
                <w:rFonts w:ascii="仿宋" w:eastAsia="仿宋" w:hAnsi="仿宋" w:cs="仿宋" w:hint="eastAsia"/>
                <w:kern w:val="0"/>
                <w:sz w:val="24"/>
              </w:rPr>
              <w:t>10、</w:t>
            </w:r>
            <w:r w:rsidR="00C15448" w:rsidRPr="00C11ECB">
              <w:rPr>
                <w:rFonts w:ascii="仿宋" w:eastAsia="仿宋" w:hAnsi="仿宋" w:cs="仿宋"/>
                <w:kern w:val="0"/>
                <w:sz w:val="24"/>
              </w:rPr>
              <w:t>单位负责人为同一人或者存在直接控股、管理关系的不同</w:t>
            </w:r>
            <w:r w:rsidR="00C15448" w:rsidRPr="00C11ECB">
              <w:rPr>
                <w:rFonts w:ascii="仿宋" w:eastAsia="仿宋" w:hAnsi="仿宋" w:cs="仿宋" w:hint="eastAsia"/>
                <w:kern w:val="0"/>
                <w:sz w:val="24"/>
              </w:rPr>
              <w:t>供应商</w:t>
            </w:r>
            <w:r w:rsidR="00C15448" w:rsidRPr="00C11ECB">
              <w:rPr>
                <w:rFonts w:ascii="仿宋" w:eastAsia="仿宋" w:hAnsi="仿宋" w:cs="仿宋"/>
                <w:kern w:val="0"/>
                <w:sz w:val="24"/>
              </w:rPr>
              <w:t>，不得</w:t>
            </w:r>
            <w:r w:rsidR="00C15448" w:rsidRPr="00C11ECB">
              <w:rPr>
                <w:rFonts w:ascii="仿宋" w:eastAsia="仿宋" w:hAnsi="仿宋" w:cs="仿宋" w:hint="eastAsia"/>
                <w:kern w:val="0"/>
                <w:sz w:val="24"/>
              </w:rPr>
              <w:t>同时</w:t>
            </w:r>
            <w:r w:rsidR="00C15448" w:rsidRPr="00C11ECB">
              <w:rPr>
                <w:rFonts w:ascii="仿宋" w:eastAsia="仿宋" w:hAnsi="仿宋" w:cs="仿宋"/>
                <w:kern w:val="0"/>
                <w:sz w:val="24"/>
              </w:rPr>
              <w:t>参加</w:t>
            </w:r>
            <w:r w:rsidR="00C15448" w:rsidRPr="00C11ECB">
              <w:rPr>
                <w:rFonts w:ascii="仿宋" w:eastAsia="仿宋" w:hAnsi="仿宋" w:cs="仿宋" w:hint="eastAsia"/>
                <w:kern w:val="0"/>
                <w:sz w:val="24"/>
              </w:rPr>
              <w:t>本项目的磋商</w:t>
            </w:r>
            <w:r w:rsidR="00C15448" w:rsidRPr="00C11ECB">
              <w:rPr>
                <w:rFonts w:ascii="仿宋" w:eastAsia="仿宋" w:hAnsi="仿宋" w:cs="仿宋"/>
                <w:kern w:val="0"/>
                <w:sz w:val="24"/>
              </w:rPr>
              <w:t>。</w:t>
            </w:r>
          </w:p>
          <w:p w14:paraId="4E927EE4" w14:textId="3A3578FF" w:rsidR="00B86E97" w:rsidRPr="00C11ECB" w:rsidRDefault="00C15448" w:rsidP="00EF7981">
            <w:pPr>
              <w:spacing w:line="360" w:lineRule="auto"/>
              <w:rPr>
                <w:rFonts w:ascii="仿宋" w:eastAsia="仿宋" w:hAnsi="仿宋" w:cs="仿宋"/>
                <w:kern w:val="0"/>
                <w:sz w:val="24"/>
              </w:rPr>
            </w:pPr>
            <w:r w:rsidRPr="00C11ECB">
              <w:rPr>
                <w:rFonts w:ascii="仿宋" w:eastAsia="仿宋" w:hAnsi="仿宋" w:cs="仿宋" w:hint="eastAsia"/>
                <w:kern w:val="0"/>
                <w:sz w:val="24"/>
              </w:rPr>
              <w:t>1</w:t>
            </w:r>
            <w:r w:rsidRPr="00C11ECB">
              <w:rPr>
                <w:rFonts w:ascii="仿宋" w:eastAsia="仿宋" w:hAnsi="仿宋" w:cs="仿宋"/>
                <w:kern w:val="0"/>
                <w:sz w:val="24"/>
              </w:rPr>
              <w:t>1</w:t>
            </w:r>
            <w:r w:rsidRPr="00C11ECB">
              <w:rPr>
                <w:rFonts w:ascii="仿宋" w:eastAsia="仿宋" w:hAnsi="仿宋" w:cs="仿宋" w:hint="eastAsia"/>
                <w:kern w:val="0"/>
                <w:sz w:val="24"/>
              </w:rPr>
              <w:t>、为本项目提供整体设计、规范编制或者项目管理、监理、检测等服务的供应商，不得再参加</w:t>
            </w:r>
            <w:r w:rsidRPr="00C11ECB">
              <w:rPr>
                <w:rFonts w:ascii="仿宋" w:eastAsia="仿宋" w:hAnsi="仿宋" w:cs="仿宋"/>
                <w:kern w:val="0"/>
                <w:sz w:val="24"/>
              </w:rPr>
              <w:t>本项目</w:t>
            </w:r>
            <w:r w:rsidRPr="00C11ECB">
              <w:rPr>
                <w:rFonts w:ascii="仿宋" w:eastAsia="仿宋" w:hAnsi="仿宋" w:cs="仿宋" w:hint="eastAsia"/>
                <w:kern w:val="0"/>
                <w:sz w:val="24"/>
              </w:rPr>
              <w:t>的磋商。</w:t>
            </w:r>
          </w:p>
          <w:p w14:paraId="29D0A0DD" w14:textId="52DF11F3" w:rsidR="00FE24A2" w:rsidRPr="00C11ECB" w:rsidRDefault="00661236" w:rsidP="00EF7981">
            <w:pPr>
              <w:spacing w:line="360" w:lineRule="auto"/>
              <w:rPr>
                <w:rFonts w:ascii="仿宋" w:eastAsia="仿宋" w:hAnsi="仿宋" w:cs="仿宋"/>
                <w:kern w:val="0"/>
                <w:sz w:val="24"/>
              </w:rPr>
            </w:pPr>
            <w:r w:rsidRPr="00C11ECB">
              <w:rPr>
                <w:rFonts w:ascii="仿宋" w:eastAsia="仿宋" w:hAnsi="仿宋" w:cs="仿宋" w:hint="eastAsia"/>
                <w:kern w:val="0"/>
                <w:sz w:val="24"/>
              </w:rPr>
              <w:t>1</w:t>
            </w:r>
            <w:r w:rsidRPr="00C11ECB">
              <w:rPr>
                <w:rFonts w:ascii="仿宋" w:eastAsia="仿宋" w:hAnsi="仿宋" w:cs="仿宋"/>
                <w:kern w:val="0"/>
                <w:sz w:val="24"/>
              </w:rPr>
              <w:t>2</w:t>
            </w:r>
            <w:r w:rsidR="004C54F0" w:rsidRPr="00C11ECB">
              <w:rPr>
                <w:rFonts w:ascii="仿宋" w:eastAsia="仿宋" w:hAnsi="仿宋" w:cs="仿宋" w:hint="eastAsia"/>
                <w:kern w:val="0"/>
                <w:sz w:val="24"/>
              </w:rPr>
              <w:t>、供应商不得为“信用</w:t>
            </w:r>
            <w:r w:rsidR="004C54F0" w:rsidRPr="00C11ECB">
              <w:rPr>
                <w:rFonts w:ascii="仿宋" w:eastAsia="仿宋" w:hAnsi="仿宋" w:cs="仿宋"/>
                <w:kern w:val="0"/>
                <w:sz w:val="24"/>
              </w:rPr>
              <w:t>中国”</w:t>
            </w:r>
            <w:r w:rsidR="004C54F0" w:rsidRPr="00C11ECB">
              <w:rPr>
                <w:rFonts w:ascii="仿宋" w:eastAsia="仿宋" w:hAnsi="仿宋" w:cs="仿宋" w:hint="eastAsia"/>
                <w:kern w:val="0"/>
                <w:sz w:val="24"/>
              </w:rPr>
              <w:t>网站（www.creditchina.gov.cn）中列入失信被执行人和重大税收违法案件当事人名单的</w:t>
            </w:r>
            <w:r w:rsidR="004C54F0" w:rsidRPr="00C11ECB">
              <w:rPr>
                <w:rFonts w:ascii="仿宋" w:eastAsia="仿宋" w:hAnsi="仿宋" w:cs="仿宋"/>
                <w:kern w:val="0"/>
                <w:sz w:val="24"/>
              </w:rPr>
              <w:t>供应商，</w:t>
            </w:r>
            <w:r w:rsidR="004C54F0" w:rsidRPr="00C11ECB">
              <w:rPr>
                <w:rFonts w:ascii="仿宋" w:eastAsia="仿宋" w:hAnsi="仿宋" w:cs="仿宋" w:hint="eastAsia"/>
                <w:kern w:val="0"/>
                <w:sz w:val="24"/>
              </w:rPr>
              <w:t>不得为中国政府采购网（www.ccgp.gov.cn）政府采购严重违法失信行为记录名单中</w:t>
            </w:r>
            <w:r w:rsidR="004C54F0" w:rsidRPr="00C11ECB">
              <w:rPr>
                <w:rFonts w:ascii="仿宋" w:eastAsia="仿宋" w:hAnsi="仿宋" w:cs="仿宋"/>
                <w:kern w:val="0"/>
                <w:sz w:val="24"/>
              </w:rPr>
              <w:t>被财政部门</w:t>
            </w:r>
            <w:r w:rsidR="004C54F0" w:rsidRPr="00C11ECB">
              <w:rPr>
                <w:rFonts w:ascii="仿宋" w:eastAsia="仿宋" w:hAnsi="仿宋" w:cs="仿宋" w:hint="eastAsia"/>
                <w:kern w:val="0"/>
                <w:sz w:val="24"/>
              </w:rPr>
              <w:t>禁止</w:t>
            </w:r>
            <w:r w:rsidR="004C54F0" w:rsidRPr="00C11ECB">
              <w:rPr>
                <w:rFonts w:ascii="仿宋" w:eastAsia="仿宋" w:hAnsi="仿宋" w:cs="仿宋"/>
                <w:kern w:val="0"/>
                <w:sz w:val="24"/>
              </w:rPr>
              <w:t>参加政府采购活动</w:t>
            </w:r>
            <w:r w:rsidR="004C54F0" w:rsidRPr="00C11ECB">
              <w:rPr>
                <w:rFonts w:ascii="仿宋" w:eastAsia="仿宋" w:hAnsi="仿宋" w:cs="仿宋" w:hint="eastAsia"/>
                <w:kern w:val="0"/>
                <w:sz w:val="24"/>
              </w:rPr>
              <w:t>的供应商（处罚决定规定的时间和地域范围内）</w:t>
            </w:r>
            <w:r w:rsidR="00FB3395" w:rsidRPr="00C11ECB">
              <w:rPr>
                <w:rFonts w:ascii="仿宋" w:eastAsia="仿宋" w:hAnsi="仿宋" w:cs="仿宋" w:hint="eastAsia"/>
                <w:kern w:val="0"/>
                <w:sz w:val="24"/>
              </w:rPr>
              <w:t>。</w:t>
            </w:r>
          </w:p>
          <w:p w14:paraId="52C0820D" w14:textId="720210B7" w:rsidR="00661236" w:rsidRPr="00C11ECB" w:rsidRDefault="00661236" w:rsidP="00EF7981">
            <w:pPr>
              <w:spacing w:line="360" w:lineRule="auto"/>
              <w:rPr>
                <w:rFonts w:ascii="仿宋" w:eastAsia="仿宋" w:hAnsi="仿宋" w:cs="仿宋"/>
                <w:kern w:val="0"/>
                <w:sz w:val="24"/>
              </w:rPr>
            </w:pPr>
            <w:r w:rsidRPr="00C11ECB">
              <w:rPr>
                <w:rFonts w:ascii="仿宋" w:eastAsia="仿宋" w:hAnsi="仿宋" w:cs="仿宋" w:hint="eastAsia"/>
                <w:kern w:val="0"/>
                <w:sz w:val="24"/>
              </w:rPr>
              <w:t>1</w:t>
            </w:r>
            <w:r w:rsidRPr="00C11ECB">
              <w:rPr>
                <w:rFonts w:ascii="仿宋" w:eastAsia="仿宋" w:hAnsi="仿宋" w:cs="仿宋"/>
                <w:kern w:val="0"/>
                <w:sz w:val="24"/>
              </w:rPr>
              <w:t>3</w:t>
            </w:r>
            <w:r w:rsidRPr="00C11ECB">
              <w:rPr>
                <w:rFonts w:ascii="仿宋" w:eastAsia="仿宋" w:hAnsi="仿宋" w:cs="仿宋" w:hint="eastAsia"/>
                <w:kern w:val="0"/>
                <w:sz w:val="24"/>
              </w:rPr>
              <w:t>、本项目不接受联合体磋商。</w:t>
            </w:r>
          </w:p>
          <w:p w14:paraId="651ADD19" w14:textId="6219A382" w:rsidR="00C15448" w:rsidRPr="00C11ECB" w:rsidRDefault="00C15448" w:rsidP="00EF7981">
            <w:pPr>
              <w:spacing w:line="360" w:lineRule="auto"/>
              <w:rPr>
                <w:rFonts w:ascii="仿宋" w:eastAsia="仿宋" w:hAnsi="仿宋" w:cs="仿宋"/>
                <w:kern w:val="0"/>
                <w:sz w:val="24"/>
              </w:rPr>
            </w:pPr>
            <w:r w:rsidRPr="00C11ECB">
              <w:rPr>
                <w:rFonts w:ascii="仿宋" w:eastAsia="仿宋" w:hAnsi="仿宋" w:cs="仿宋" w:hint="eastAsia"/>
                <w:kern w:val="0"/>
                <w:sz w:val="24"/>
              </w:rPr>
              <w:t>1</w:t>
            </w:r>
            <w:r w:rsidR="00661236" w:rsidRPr="00C11ECB">
              <w:rPr>
                <w:rFonts w:ascii="仿宋" w:eastAsia="仿宋" w:hAnsi="仿宋" w:cs="仿宋"/>
                <w:kern w:val="0"/>
                <w:sz w:val="24"/>
              </w:rPr>
              <w:t>4</w:t>
            </w:r>
            <w:r w:rsidRPr="00C11ECB">
              <w:rPr>
                <w:rFonts w:ascii="仿宋" w:eastAsia="仿宋" w:hAnsi="仿宋" w:cs="仿宋" w:hint="eastAsia"/>
                <w:kern w:val="0"/>
                <w:sz w:val="24"/>
              </w:rPr>
              <w:t>、供应商必须向采购代理机构购买磋商文件并登记备案，否则没有资格参加本次磋商。</w:t>
            </w:r>
          </w:p>
        </w:tc>
      </w:tr>
      <w:tr w:rsidR="00C11ECB" w:rsidRPr="00C11ECB" w14:paraId="38F9267E" w14:textId="77777777" w:rsidTr="00EF7981">
        <w:trPr>
          <w:trHeight w:val="419"/>
        </w:trPr>
        <w:tc>
          <w:tcPr>
            <w:tcW w:w="9520" w:type="dxa"/>
            <w:vAlign w:val="center"/>
          </w:tcPr>
          <w:p w14:paraId="03BCAD3E" w14:textId="77777777" w:rsidR="00B86E97" w:rsidRPr="00C11ECB" w:rsidRDefault="004C54F0" w:rsidP="00EF7981">
            <w:pPr>
              <w:adjustRightInd w:val="0"/>
              <w:snapToGrid w:val="0"/>
              <w:spacing w:line="360" w:lineRule="auto"/>
              <w:ind w:left="1"/>
              <w:rPr>
                <w:rFonts w:ascii="仿宋" w:eastAsia="仿宋" w:hAnsi="仿宋" w:cs="仿宋"/>
                <w:b/>
                <w:sz w:val="24"/>
              </w:rPr>
            </w:pPr>
            <w:r w:rsidRPr="00C11ECB">
              <w:rPr>
                <w:rFonts w:ascii="仿宋" w:eastAsia="仿宋" w:hAnsi="仿宋" w:cs="仿宋" w:hint="eastAsia"/>
                <w:sz w:val="24"/>
                <w:szCs w:val="24"/>
              </w:rPr>
              <w:lastRenderedPageBreak/>
              <w:t>磋商文件的获取：</w:t>
            </w:r>
            <w:r w:rsidRPr="00C11ECB">
              <w:rPr>
                <w:rFonts w:ascii="仿宋" w:eastAsia="仿宋" w:hAnsi="仿宋" w:cs="仿宋"/>
                <w:sz w:val="24"/>
                <w:szCs w:val="24"/>
              </w:rPr>
              <w:t xml:space="preserve"> </w:t>
            </w:r>
          </w:p>
          <w:p w14:paraId="784EDAD1" w14:textId="6E2DDD4F" w:rsidR="00FE318E" w:rsidRPr="00C11ECB" w:rsidRDefault="004C54F0" w:rsidP="00EF7981">
            <w:pPr>
              <w:adjustRightInd w:val="0"/>
              <w:snapToGrid w:val="0"/>
              <w:spacing w:line="360" w:lineRule="auto"/>
              <w:rPr>
                <w:rFonts w:ascii="仿宋" w:eastAsia="仿宋" w:hAnsi="仿宋" w:cs="仿宋"/>
                <w:sz w:val="24"/>
              </w:rPr>
            </w:pPr>
            <w:r w:rsidRPr="00C11ECB">
              <w:rPr>
                <w:rFonts w:ascii="仿宋" w:eastAsia="仿宋" w:hAnsi="仿宋" w:cs="仿宋" w:hint="eastAsia"/>
                <w:sz w:val="24"/>
              </w:rPr>
              <w:t>（1）</w:t>
            </w:r>
            <w:r w:rsidR="00FE318E" w:rsidRPr="00C11ECB">
              <w:rPr>
                <w:rFonts w:ascii="仿宋" w:eastAsia="仿宋" w:hAnsi="仿宋" w:cs="仿宋" w:hint="eastAsia"/>
                <w:sz w:val="24"/>
              </w:rPr>
              <w:t>发售时间：201</w:t>
            </w:r>
            <w:r w:rsidR="00650AE5" w:rsidRPr="00C11ECB">
              <w:rPr>
                <w:rFonts w:ascii="仿宋" w:eastAsia="仿宋" w:hAnsi="仿宋" w:cs="仿宋"/>
                <w:sz w:val="24"/>
              </w:rPr>
              <w:t>8</w:t>
            </w:r>
            <w:r w:rsidR="00FE318E" w:rsidRPr="00C11ECB">
              <w:rPr>
                <w:rFonts w:ascii="仿宋" w:eastAsia="仿宋" w:hAnsi="仿宋" w:cs="仿宋" w:hint="eastAsia"/>
                <w:sz w:val="24"/>
              </w:rPr>
              <w:t>年</w:t>
            </w:r>
            <w:r w:rsidR="00357B15" w:rsidRPr="00C11ECB">
              <w:rPr>
                <w:rFonts w:ascii="仿宋" w:eastAsia="仿宋" w:hAnsi="仿宋" w:cs="仿宋" w:hint="eastAsia"/>
                <w:sz w:val="24"/>
              </w:rPr>
              <w:t>12</w:t>
            </w:r>
            <w:r w:rsidR="00FE318E" w:rsidRPr="00C11ECB">
              <w:rPr>
                <w:rFonts w:ascii="仿宋" w:eastAsia="仿宋" w:hAnsi="仿宋" w:cs="仿宋" w:hint="eastAsia"/>
                <w:sz w:val="24"/>
              </w:rPr>
              <w:t>月</w:t>
            </w:r>
            <w:r w:rsidR="00C11ECB" w:rsidRPr="00C11ECB">
              <w:rPr>
                <w:rFonts w:ascii="仿宋" w:eastAsia="仿宋" w:hAnsi="仿宋" w:cs="仿宋" w:hint="eastAsia"/>
                <w:sz w:val="24"/>
              </w:rPr>
              <w:t>6</w:t>
            </w:r>
            <w:r w:rsidR="00FE318E" w:rsidRPr="00C11ECB">
              <w:rPr>
                <w:rFonts w:ascii="仿宋" w:eastAsia="仿宋" w:hAnsi="仿宋" w:cs="仿宋" w:hint="eastAsia"/>
                <w:sz w:val="24"/>
              </w:rPr>
              <w:t>日至201</w:t>
            </w:r>
            <w:r w:rsidR="00650AE5" w:rsidRPr="00C11ECB">
              <w:rPr>
                <w:rFonts w:ascii="仿宋" w:eastAsia="仿宋" w:hAnsi="仿宋" w:cs="仿宋"/>
                <w:sz w:val="24"/>
              </w:rPr>
              <w:t>8</w:t>
            </w:r>
            <w:r w:rsidR="00FE318E" w:rsidRPr="00C11ECB">
              <w:rPr>
                <w:rFonts w:ascii="仿宋" w:eastAsia="仿宋" w:hAnsi="仿宋" w:cs="仿宋" w:hint="eastAsia"/>
                <w:sz w:val="24"/>
              </w:rPr>
              <w:t>年</w:t>
            </w:r>
            <w:r w:rsidR="00357B15" w:rsidRPr="00C11ECB">
              <w:rPr>
                <w:rFonts w:ascii="仿宋" w:eastAsia="仿宋" w:hAnsi="仿宋" w:cs="仿宋" w:hint="eastAsia"/>
                <w:sz w:val="24"/>
              </w:rPr>
              <w:t>12</w:t>
            </w:r>
            <w:r w:rsidR="00FE318E" w:rsidRPr="00C11ECB">
              <w:rPr>
                <w:rFonts w:ascii="仿宋" w:eastAsia="仿宋" w:hAnsi="仿宋" w:cs="仿宋" w:hint="eastAsia"/>
                <w:sz w:val="24"/>
              </w:rPr>
              <w:t>月</w:t>
            </w:r>
            <w:r w:rsidR="00C11ECB" w:rsidRPr="00C11ECB">
              <w:rPr>
                <w:rFonts w:ascii="仿宋" w:eastAsia="仿宋" w:hAnsi="仿宋" w:cs="仿宋" w:hint="eastAsia"/>
                <w:sz w:val="24"/>
              </w:rPr>
              <w:t>13</w:t>
            </w:r>
            <w:r w:rsidR="00123C9D" w:rsidRPr="00C11ECB">
              <w:rPr>
                <w:rFonts w:ascii="仿宋" w:eastAsia="仿宋" w:hAnsi="仿宋" w:cs="仿宋" w:hint="eastAsia"/>
                <w:sz w:val="24"/>
              </w:rPr>
              <w:t>日</w:t>
            </w:r>
            <w:r w:rsidR="00FE318E" w:rsidRPr="00C11ECB">
              <w:rPr>
                <w:rFonts w:ascii="仿宋" w:eastAsia="仿宋" w:hAnsi="仿宋" w:cs="仿宋" w:hint="eastAsia"/>
                <w:sz w:val="24"/>
              </w:rPr>
              <w:t>，每天上午</w:t>
            </w:r>
            <w:r w:rsidR="00123C9D" w:rsidRPr="00C11ECB">
              <w:rPr>
                <w:rFonts w:ascii="仿宋" w:eastAsia="仿宋" w:hAnsi="仿宋" w:cs="仿宋" w:hint="eastAsia"/>
                <w:sz w:val="24"/>
              </w:rPr>
              <w:t>9</w:t>
            </w:r>
            <w:r w:rsidR="00FE318E" w:rsidRPr="00C11ECB">
              <w:rPr>
                <w:rFonts w:ascii="仿宋" w:eastAsia="仿宋" w:hAnsi="仿宋" w:cs="仿宋" w:hint="eastAsia"/>
                <w:sz w:val="24"/>
              </w:rPr>
              <w:t>:</w:t>
            </w:r>
            <w:r w:rsidR="00FB3395" w:rsidRPr="00C11ECB">
              <w:rPr>
                <w:rFonts w:ascii="仿宋" w:eastAsia="仿宋" w:hAnsi="仿宋" w:cs="仿宋" w:hint="eastAsia"/>
                <w:sz w:val="24"/>
              </w:rPr>
              <w:t>0</w:t>
            </w:r>
            <w:r w:rsidR="00FE318E" w:rsidRPr="00C11ECB">
              <w:rPr>
                <w:rFonts w:ascii="仿宋" w:eastAsia="仿宋" w:hAnsi="仿宋" w:cs="仿宋" w:hint="eastAsia"/>
                <w:sz w:val="24"/>
              </w:rPr>
              <w:t>0至11:30时，下午13:30至16:</w:t>
            </w:r>
            <w:r w:rsidR="00650AE5" w:rsidRPr="00C11ECB">
              <w:rPr>
                <w:rFonts w:ascii="仿宋" w:eastAsia="仿宋" w:hAnsi="仿宋" w:cs="仿宋"/>
                <w:sz w:val="24"/>
              </w:rPr>
              <w:t>3</w:t>
            </w:r>
            <w:r w:rsidR="00FE318E" w:rsidRPr="00C11ECB">
              <w:rPr>
                <w:rFonts w:ascii="仿宋" w:eastAsia="仿宋" w:hAnsi="仿宋" w:cs="仿宋" w:hint="eastAsia"/>
                <w:sz w:val="24"/>
              </w:rPr>
              <w:t>0时（北京时间），节假日除外。</w:t>
            </w:r>
          </w:p>
          <w:p w14:paraId="042D8615" w14:textId="5DD65C5C" w:rsidR="00FE318E" w:rsidRPr="00C11ECB" w:rsidRDefault="00FE318E" w:rsidP="00EF7981">
            <w:pPr>
              <w:adjustRightInd w:val="0"/>
              <w:snapToGrid w:val="0"/>
              <w:spacing w:line="360" w:lineRule="auto"/>
              <w:rPr>
                <w:rFonts w:ascii="仿宋" w:eastAsia="仿宋" w:hAnsi="仿宋" w:cs="仿宋"/>
                <w:sz w:val="24"/>
              </w:rPr>
            </w:pPr>
            <w:r w:rsidRPr="00C11ECB">
              <w:rPr>
                <w:rFonts w:ascii="仿宋" w:eastAsia="仿宋" w:hAnsi="仿宋" w:cs="仿宋" w:hint="eastAsia"/>
                <w:sz w:val="24"/>
              </w:rPr>
              <w:t>（2）报名地点：</w:t>
            </w:r>
            <w:r w:rsidR="00650AE5" w:rsidRPr="00C11ECB">
              <w:rPr>
                <w:rFonts w:ascii="仿宋" w:eastAsia="仿宋" w:hAnsi="仿宋" w:cs="仿宋"/>
                <w:sz w:val="24"/>
              </w:rPr>
              <w:t>北京市海淀区学院路30号科大天工大厦A座</w:t>
            </w:r>
            <w:r w:rsidR="00EF7981" w:rsidRPr="00C11ECB">
              <w:rPr>
                <w:rFonts w:ascii="仿宋" w:eastAsia="仿宋" w:hAnsi="仿宋" w:cs="仿宋"/>
                <w:sz w:val="24"/>
              </w:rPr>
              <w:t>六层</w:t>
            </w:r>
            <w:r w:rsidR="00650AE5" w:rsidRPr="00C11ECB">
              <w:rPr>
                <w:rFonts w:ascii="仿宋" w:eastAsia="仿宋" w:hAnsi="仿宋" w:cs="仿宋" w:hint="eastAsia"/>
                <w:sz w:val="24"/>
              </w:rPr>
              <w:t>608</w:t>
            </w:r>
            <w:r w:rsidR="00650AE5" w:rsidRPr="00C11ECB">
              <w:rPr>
                <w:rFonts w:ascii="仿宋" w:eastAsia="仿宋" w:hAnsi="仿宋" w:cs="仿宋"/>
                <w:sz w:val="24"/>
              </w:rPr>
              <w:t>室</w:t>
            </w:r>
            <w:r w:rsidRPr="00C11ECB">
              <w:rPr>
                <w:rFonts w:ascii="仿宋" w:eastAsia="仿宋" w:hAnsi="仿宋" w:cs="仿宋" w:hint="eastAsia"/>
                <w:sz w:val="24"/>
              </w:rPr>
              <w:t>；</w:t>
            </w:r>
          </w:p>
          <w:p w14:paraId="05AF07FA" w14:textId="166EF9A9" w:rsidR="0064456F" w:rsidRPr="00C11ECB" w:rsidRDefault="0064456F" w:rsidP="00EF7981">
            <w:pPr>
              <w:adjustRightInd w:val="0"/>
              <w:snapToGrid w:val="0"/>
              <w:spacing w:line="360" w:lineRule="auto"/>
              <w:rPr>
                <w:rFonts w:ascii="仿宋" w:eastAsia="仿宋" w:hAnsi="仿宋" w:cs="仿宋"/>
                <w:sz w:val="24"/>
              </w:rPr>
            </w:pPr>
            <w:r w:rsidRPr="00C11ECB">
              <w:rPr>
                <w:rFonts w:ascii="仿宋" w:eastAsia="仿宋" w:hAnsi="仿宋" w:cs="仿宋" w:hint="eastAsia"/>
                <w:sz w:val="24"/>
              </w:rPr>
              <w:t>（3）报名所需携带资料：</w:t>
            </w:r>
          </w:p>
          <w:p w14:paraId="4A41E6E5" w14:textId="14163A08" w:rsidR="0064456F" w:rsidRPr="00C11ECB" w:rsidRDefault="0064456F" w:rsidP="00EF7981">
            <w:pPr>
              <w:adjustRightInd w:val="0"/>
              <w:snapToGrid w:val="0"/>
              <w:spacing w:line="360" w:lineRule="auto"/>
              <w:ind w:firstLineChars="200" w:firstLine="480"/>
              <w:rPr>
                <w:rFonts w:ascii="仿宋" w:eastAsia="仿宋" w:hAnsi="仿宋" w:cs="仿宋"/>
                <w:sz w:val="24"/>
              </w:rPr>
            </w:pPr>
            <w:r w:rsidRPr="00C11ECB">
              <w:rPr>
                <w:rFonts w:ascii="仿宋" w:eastAsia="仿宋" w:hAnsi="仿宋" w:cs="仿宋" w:hint="eastAsia"/>
                <w:sz w:val="24"/>
              </w:rPr>
              <w:t>营业执照复印件（加盖公章）；</w:t>
            </w:r>
          </w:p>
          <w:p w14:paraId="5D43CB3D" w14:textId="76B9D690" w:rsidR="0064456F" w:rsidRPr="00C11ECB" w:rsidRDefault="0064456F" w:rsidP="00EF7981">
            <w:pPr>
              <w:adjustRightInd w:val="0"/>
              <w:snapToGrid w:val="0"/>
              <w:spacing w:line="360" w:lineRule="auto"/>
              <w:ind w:firstLineChars="200" w:firstLine="480"/>
              <w:rPr>
                <w:rFonts w:ascii="仿宋" w:eastAsia="仿宋" w:hAnsi="仿宋" w:cs="仿宋"/>
                <w:sz w:val="24"/>
              </w:rPr>
            </w:pPr>
            <w:r w:rsidRPr="00C11ECB">
              <w:rPr>
                <w:rFonts w:ascii="仿宋" w:eastAsia="仿宋" w:hAnsi="仿宋" w:cs="仿宋" w:hint="eastAsia"/>
                <w:sz w:val="24"/>
              </w:rPr>
              <w:t>法定代表人授权书原件（法人签字并加盖公章）；</w:t>
            </w:r>
          </w:p>
          <w:p w14:paraId="5703DCFE" w14:textId="28EC50FA" w:rsidR="0064456F" w:rsidRPr="00C11ECB" w:rsidRDefault="0064456F" w:rsidP="00EF7981">
            <w:pPr>
              <w:adjustRightInd w:val="0"/>
              <w:snapToGrid w:val="0"/>
              <w:spacing w:line="360" w:lineRule="auto"/>
              <w:rPr>
                <w:rFonts w:ascii="仿宋" w:eastAsia="仿宋" w:hAnsi="仿宋" w:cs="仿宋"/>
                <w:sz w:val="24"/>
              </w:rPr>
            </w:pPr>
            <w:r w:rsidRPr="00C11ECB">
              <w:rPr>
                <w:rFonts w:ascii="仿宋" w:eastAsia="仿宋" w:hAnsi="仿宋" w:cs="仿宋" w:hint="eastAsia"/>
                <w:sz w:val="24"/>
              </w:rPr>
              <w:t xml:space="preserve"> </w:t>
            </w:r>
            <w:r w:rsidRPr="00C11ECB">
              <w:rPr>
                <w:rFonts w:ascii="仿宋" w:eastAsia="仿宋" w:hAnsi="仿宋" w:cs="仿宋"/>
                <w:sz w:val="24"/>
              </w:rPr>
              <w:t xml:space="preserve">   </w:t>
            </w:r>
            <w:r w:rsidRPr="00C11ECB">
              <w:rPr>
                <w:rFonts w:ascii="仿宋" w:eastAsia="仿宋" w:hAnsi="仿宋" w:cs="仿宋" w:hint="eastAsia"/>
                <w:sz w:val="24"/>
              </w:rPr>
              <w:t>被授权人身份证原件及复印件；</w:t>
            </w:r>
          </w:p>
          <w:p w14:paraId="35E8A470" w14:textId="5F2C5BA2" w:rsidR="00B86E97" w:rsidRPr="00C11ECB" w:rsidRDefault="00747938" w:rsidP="00EF7981">
            <w:pPr>
              <w:adjustRightInd w:val="0"/>
              <w:snapToGrid w:val="0"/>
              <w:spacing w:line="360" w:lineRule="auto"/>
              <w:rPr>
                <w:rFonts w:ascii="仿宋" w:eastAsia="仿宋" w:hAnsi="仿宋" w:cs="仿宋"/>
                <w:sz w:val="24"/>
              </w:rPr>
            </w:pPr>
            <w:r w:rsidRPr="00C11ECB">
              <w:rPr>
                <w:rFonts w:ascii="仿宋" w:eastAsia="仿宋" w:hAnsi="仿宋" w:cs="仿宋" w:hint="eastAsia"/>
                <w:sz w:val="24"/>
              </w:rPr>
              <w:t>（4）</w:t>
            </w:r>
            <w:r w:rsidR="00650AE5" w:rsidRPr="00C11ECB">
              <w:rPr>
                <w:rFonts w:ascii="仿宋" w:eastAsia="仿宋" w:hAnsi="仿宋" w:cs="仿宋" w:hint="eastAsia"/>
                <w:sz w:val="24"/>
              </w:rPr>
              <w:t>磋商</w:t>
            </w:r>
            <w:r w:rsidR="00FE318E" w:rsidRPr="00C11ECB">
              <w:rPr>
                <w:rFonts w:ascii="仿宋" w:eastAsia="仿宋" w:hAnsi="仿宋" w:cs="仿宋" w:hint="eastAsia"/>
                <w:sz w:val="24"/>
              </w:rPr>
              <w:t>文件出售价格：</w:t>
            </w:r>
            <w:r w:rsidR="0015105C" w:rsidRPr="00C11ECB">
              <w:rPr>
                <w:rFonts w:ascii="仿宋" w:eastAsia="仿宋" w:hAnsi="仿宋" w:cs="仿宋" w:hint="eastAsia"/>
                <w:sz w:val="24"/>
              </w:rPr>
              <w:t>每包</w:t>
            </w:r>
            <w:r w:rsidR="00FE318E" w:rsidRPr="00C11ECB">
              <w:rPr>
                <w:rFonts w:ascii="仿宋" w:eastAsia="仿宋" w:hAnsi="仿宋" w:cs="仿宋" w:hint="eastAsia"/>
                <w:sz w:val="24"/>
              </w:rPr>
              <w:t>人民币500元（含电子版），</w:t>
            </w:r>
            <w:r w:rsidR="0064456F" w:rsidRPr="00C11ECB">
              <w:rPr>
                <w:rFonts w:ascii="仿宋" w:eastAsia="仿宋" w:hAnsi="仿宋" w:cs="仿宋" w:hint="eastAsia"/>
                <w:sz w:val="24"/>
              </w:rPr>
              <w:t>只接受现场购买</w:t>
            </w:r>
            <w:r w:rsidR="00FE318E" w:rsidRPr="00C11ECB">
              <w:rPr>
                <w:rFonts w:ascii="仿宋" w:eastAsia="仿宋" w:hAnsi="仿宋" w:cs="仿宋" w:hint="eastAsia"/>
                <w:sz w:val="24"/>
              </w:rPr>
              <w:t>，售后不退；</w:t>
            </w:r>
          </w:p>
        </w:tc>
      </w:tr>
      <w:tr w:rsidR="00C11ECB" w:rsidRPr="00C11ECB" w14:paraId="319E8345" w14:textId="77777777" w:rsidTr="00EF7981">
        <w:trPr>
          <w:trHeight w:val="420"/>
        </w:trPr>
        <w:tc>
          <w:tcPr>
            <w:tcW w:w="9520" w:type="dxa"/>
            <w:vAlign w:val="center"/>
          </w:tcPr>
          <w:p w14:paraId="49468664" w14:textId="3F4A7020" w:rsidR="00B86E97" w:rsidRPr="00C11ECB" w:rsidRDefault="00FE318E" w:rsidP="00B01470">
            <w:pPr>
              <w:spacing w:line="360" w:lineRule="auto"/>
              <w:rPr>
                <w:rFonts w:ascii="仿宋" w:eastAsia="仿宋" w:hAnsi="仿宋" w:cs="仿宋"/>
                <w:sz w:val="24"/>
                <w:szCs w:val="24"/>
              </w:rPr>
            </w:pPr>
            <w:r w:rsidRPr="00C11ECB">
              <w:rPr>
                <w:rFonts w:ascii="仿宋" w:eastAsia="仿宋" w:hAnsi="仿宋" w:cs="仿宋" w:hint="eastAsia"/>
                <w:sz w:val="24"/>
                <w:szCs w:val="24"/>
              </w:rPr>
              <w:t>响应文件截止时间：201</w:t>
            </w:r>
            <w:r w:rsidR="00650AE5" w:rsidRPr="00C11ECB">
              <w:rPr>
                <w:rFonts w:ascii="仿宋" w:eastAsia="仿宋" w:hAnsi="仿宋" w:cs="仿宋"/>
                <w:sz w:val="24"/>
                <w:szCs w:val="24"/>
              </w:rPr>
              <w:t>8</w:t>
            </w:r>
            <w:r w:rsidRPr="00C11ECB">
              <w:rPr>
                <w:rFonts w:ascii="仿宋" w:eastAsia="仿宋" w:hAnsi="仿宋" w:cs="仿宋" w:hint="eastAsia"/>
                <w:sz w:val="24"/>
                <w:szCs w:val="24"/>
              </w:rPr>
              <w:t>年</w:t>
            </w:r>
            <w:r w:rsidR="0075284F" w:rsidRPr="00C11ECB">
              <w:rPr>
                <w:rFonts w:ascii="仿宋" w:eastAsia="仿宋" w:hAnsi="仿宋" w:cs="仿宋" w:hint="eastAsia"/>
                <w:sz w:val="24"/>
                <w:szCs w:val="24"/>
              </w:rPr>
              <w:t>12</w:t>
            </w:r>
            <w:r w:rsidR="00650AE5" w:rsidRPr="00C11ECB">
              <w:rPr>
                <w:rFonts w:ascii="仿宋" w:eastAsia="仿宋" w:hAnsi="仿宋" w:cs="仿宋" w:hint="eastAsia"/>
                <w:sz w:val="24"/>
                <w:szCs w:val="24"/>
              </w:rPr>
              <w:t>月</w:t>
            </w:r>
            <w:r w:rsidR="00C11ECB" w:rsidRPr="00C11ECB">
              <w:rPr>
                <w:rFonts w:ascii="仿宋" w:eastAsia="仿宋" w:hAnsi="仿宋" w:cs="仿宋" w:hint="eastAsia"/>
                <w:sz w:val="24"/>
                <w:szCs w:val="24"/>
              </w:rPr>
              <w:t>17日上</w:t>
            </w:r>
            <w:r w:rsidRPr="00C11ECB">
              <w:rPr>
                <w:rFonts w:ascii="仿宋" w:eastAsia="仿宋" w:hAnsi="仿宋" w:cs="仿宋" w:hint="eastAsia"/>
                <w:sz w:val="24"/>
                <w:szCs w:val="24"/>
              </w:rPr>
              <w:t>午</w:t>
            </w:r>
            <w:r w:rsidR="00C11ECB" w:rsidRPr="00C11ECB">
              <w:rPr>
                <w:rFonts w:ascii="仿宋" w:eastAsia="仿宋" w:hAnsi="仿宋" w:cs="仿宋" w:hint="eastAsia"/>
                <w:sz w:val="24"/>
                <w:szCs w:val="24"/>
              </w:rPr>
              <w:t>09</w:t>
            </w:r>
            <w:r w:rsidRPr="00C11ECB">
              <w:rPr>
                <w:rFonts w:ascii="仿宋" w:eastAsia="仿宋" w:hAnsi="仿宋" w:cs="仿宋" w:hint="eastAsia"/>
                <w:sz w:val="24"/>
                <w:szCs w:val="24"/>
              </w:rPr>
              <w:t>点</w:t>
            </w:r>
            <w:r w:rsidR="00C11ECB" w:rsidRPr="00C11ECB">
              <w:rPr>
                <w:rFonts w:ascii="仿宋" w:eastAsia="仿宋" w:hAnsi="仿宋" w:cs="仿宋" w:hint="eastAsia"/>
                <w:sz w:val="24"/>
                <w:szCs w:val="24"/>
              </w:rPr>
              <w:t>3</w:t>
            </w:r>
            <w:r w:rsidRPr="00C11ECB">
              <w:rPr>
                <w:rFonts w:ascii="仿宋" w:eastAsia="仿宋" w:hAnsi="仿宋" w:cs="仿宋" w:hint="eastAsia"/>
                <w:sz w:val="24"/>
                <w:szCs w:val="24"/>
              </w:rPr>
              <w:t>0分(北京时间)，逾期收到或不符合规定的响应文件恕不接受；</w:t>
            </w:r>
          </w:p>
        </w:tc>
      </w:tr>
      <w:tr w:rsidR="00C11ECB" w:rsidRPr="00C11ECB" w14:paraId="1AA61AF3" w14:textId="77777777" w:rsidTr="00EF7981">
        <w:trPr>
          <w:trHeight w:val="419"/>
        </w:trPr>
        <w:tc>
          <w:tcPr>
            <w:tcW w:w="9520" w:type="dxa"/>
            <w:vAlign w:val="center"/>
          </w:tcPr>
          <w:p w14:paraId="291EB8D9" w14:textId="3E934708" w:rsidR="00B86E97" w:rsidRPr="00C11ECB" w:rsidRDefault="004C54F0" w:rsidP="0075284F">
            <w:pPr>
              <w:spacing w:line="360" w:lineRule="auto"/>
              <w:rPr>
                <w:rFonts w:ascii="仿宋" w:eastAsia="仿宋" w:hAnsi="仿宋" w:cs="仿宋"/>
                <w:sz w:val="24"/>
                <w:szCs w:val="24"/>
              </w:rPr>
            </w:pPr>
            <w:r w:rsidRPr="00C11ECB">
              <w:rPr>
                <w:rFonts w:ascii="仿宋" w:eastAsia="仿宋" w:hAnsi="仿宋" w:cs="仿宋" w:hint="eastAsia"/>
                <w:sz w:val="24"/>
                <w:szCs w:val="24"/>
              </w:rPr>
              <w:t>递交响应文件截止时间</w:t>
            </w:r>
            <w:r w:rsidRPr="00C11ECB">
              <w:rPr>
                <w:rFonts w:ascii="仿宋" w:eastAsia="仿宋" w:hAnsi="仿宋" w:cs="仿宋"/>
                <w:sz w:val="24"/>
                <w:szCs w:val="24"/>
              </w:rPr>
              <w:t>/</w:t>
            </w:r>
            <w:r w:rsidRPr="00C11ECB">
              <w:rPr>
                <w:rFonts w:ascii="仿宋" w:eastAsia="仿宋" w:hAnsi="仿宋" w:cs="仿宋" w:hint="eastAsia"/>
                <w:sz w:val="24"/>
                <w:szCs w:val="24"/>
              </w:rPr>
              <w:t>开启时间：</w:t>
            </w:r>
            <w:r w:rsidRPr="00C11ECB">
              <w:rPr>
                <w:rFonts w:ascii="仿宋" w:eastAsia="仿宋" w:hAnsi="仿宋" w:cs="仿宋"/>
                <w:sz w:val="24"/>
                <w:szCs w:val="24"/>
              </w:rPr>
              <w:t>201</w:t>
            </w:r>
            <w:r w:rsidR="00650AE5" w:rsidRPr="00C11ECB">
              <w:rPr>
                <w:rFonts w:ascii="仿宋" w:eastAsia="仿宋" w:hAnsi="仿宋" w:cs="仿宋" w:hint="eastAsia"/>
                <w:sz w:val="24"/>
                <w:szCs w:val="24"/>
              </w:rPr>
              <w:t>8</w:t>
            </w:r>
            <w:r w:rsidRPr="00C11ECB">
              <w:rPr>
                <w:rFonts w:ascii="仿宋" w:eastAsia="仿宋" w:hAnsi="仿宋" w:cs="仿宋" w:hint="eastAsia"/>
                <w:sz w:val="24"/>
                <w:szCs w:val="24"/>
              </w:rPr>
              <w:t>年</w:t>
            </w:r>
            <w:r w:rsidR="0075284F" w:rsidRPr="00C11ECB">
              <w:rPr>
                <w:rFonts w:ascii="仿宋" w:eastAsia="仿宋" w:hAnsi="仿宋" w:cs="仿宋" w:hint="eastAsia"/>
                <w:sz w:val="24"/>
                <w:szCs w:val="24"/>
              </w:rPr>
              <w:t>12</w:t>
            </w:r>
            <w:r w:rsidRPr="00C11ECB">
              <w:rPr>
                <w:rFonts w:ascii="仿宋" w:eastAsia="仿宋" w:hAnsi="仿宋" w:cs="仿宋" w:hint="eastAsia"/>
                <w:sz w:val="24"/>
                <w:szCs w:val="24"/>
              </w:rPr>
              <w:t>月</w:t>
            </w:r>
            <w:r w:rsidR="00C11ECB" w:rsidRPr="00C11ECB">
              <w:rPr>
                <w:rFonts w:ascii="仿宋" w:eastAsia="仿宋" w:hAnsi="仿宋" w:cs="仿宋" w:hint="eastAsia"/>
                <w:sz w:val="24"/>
                <w:szCs w:val="24"/>
              </w:rPr>
              <w:t>17日上</w:t>
            </w:r>
            <w:r w:rsidRPr="00C11ECB">
              <w:rPr>
                <w:rFonts w:ascii="仿宋" w:eastAsia="仿宋" w:hAnsi="仿宋" w:cs="仿宋" w:hint="eastAsia"/>
                <w:sz w:val="24"/>
                <w:szCs w:val="24"/>
              </w:rPr>
              <w:t>午</w:t>
            </w:r>
            <w:r w:rsidR="00C11ECB" w:rsidRPr="00C11ECB">
              <w:rPr>
                <w:rFonts w:ascii="仿宋" w:eastAsia="仿宋" w:hAnsi="仿宋" w:cs="仿宋" w:hint="eastAsia"/>
                <w:sz w:val="24"/>
                <w:szCs w:val="24"/>
              </w:rPr>
              <w:t>09</w:t>
            </w:r>
            <w:r w:rsidR="00033A0F" w:rsidRPr="00C11ECB">
              <w:rPr>
                <w:rFonts w:ascii="仿宋" w:eastAsia="仿宋" w:hAnsi="仿宋" w:cs="仿宋"/>
                <w:sz w:val="24"/>
                <w:szCs w:val="24"/>
              </w:rPr>
              <w:t>:</w:t>
            </w:r>
            <w:r w:rsidR="00C11ECB" w:rsidRPr="00C11ECB">
              <w:rPr>
                <w:rFonts w:ascii="仿宋" w:eastAsia="仿宋" w:hAnsi="仿宋" w:cs="仿宋" w:hint="eastAsia"/>
                <w:sz w:val="24"/>
                <w:szCs w:val="24"/>
              </w:rPr>
              <w:t>3</w:t>
            </w:r>
            <w:r w:rsidRPr="00C11ECB">
              <w:rPr>
                <w:rFonts w:ascii="仿宋" w:eastAsia="仿宋" w:hAnsi="仿宋" w:cs="仿宋"/>
                <w:sz w:val="24"/>
                <w:szCs w:val="24"/>
              </w:rPr>
              <w:t>0</w:t>
            </w:r>
          </w:p>
        </w:tc>
      </w:tr>
      <w:tr w:rsidR="00C11ECB" w:rsidRPr="00C11ECB" w14:paraId="3D416A60" w14:textId="77777777" w:rsidTr="00EF7981">
        <w:trPr>
          <w:trHeight w:val="419"/>
        </w:trPr>
        <w:tc>
          <w:tcPr>
            <w:tcW w:w="9520" w:type="dxa"/>
            <w:vAlign w:val="center"/>
          </w:tcPr>
          <w:p w14:paraId="40133B32" w14:textId="28E86DDD" w:rsidR="001E34F2" w:rsidRPr="00C11ECB" w:rsidRDefault="004C54F0" w:rsidP="00EF7981">
            <w:pPr>
              <w:adjustRightInd w:val="0"/>
              <w:snapToGrid w:val="0"/>
              <w:spacing w:line="360" w:lineRule="auto"/>
              <w:rPr>
                <w:rFonts w:ascii="仿宋" w:eastAsia="仿宋" w:hAnsi="仿宋" w:cs="仿宋"/>
                <w:sz w:val="24"/>
                <w:szCs w:val="24"/>
              </w:rPr>
            </w:pPr>
            <w:r w:rsidRPr="00C11ECB">
              <w:rPr>
                <w:rFonts w:ascii="仿宋" w:eastAsia="仿宋" w:hAnsi="仿宋" w:cs="仿宋" w:hint="eastAsia"/>
                <w:sz w:val="24"/>
                <w:szCs w:val="24"/>
              </w:rPr>
              <w:t>项目负责人：</w:t>
            </w:r>
            <w:r w:rsidR="00BF5FB3" w:rsidRPr="00C11ECB">
              <w:rPr>
                <w:rFonts w:ascii="仿宋" w:eastAsia="仿宋" w:hAnsi="仿宋" w:cs="仿宋" w:hint="eastAsia"/>
                <w:sz w:val="24"/>
                <w:szCs w:val="24"/>
              </w:rPr>
              <w:t>王爽</w:t>
            </w:r>
            <w:r w:rsidRPr="00C11ECB">
              <w:rPr>
                <w:rFonts w:ascii="仿宋" w:eastAsia="仿宋" w:hAnsi="仿宋" w:cs="仿宋"/>
                <w:sz w:val="24"/>
                <w:szCs w:val="24"/>
              </w:rPr>
              <w:t xml:space="preserve"> </w:t>
            </w:r>
            <w:r w:rsidR="007F6AB2" w:rsidRPr="00C11ECB">
              <w:rPr>
                <w:rFonts w:ascii="仿宋" w:eastAsia="仿宋" w:hAnsi="仿宋" w:cs="仿宋" w:hint="eastAsia"/>
                <w:sz w:val="24"/>
                <w:szCs w:val="24"/>
              </w:rPr>
              <w:t xml:space="preserve">           </w:t>
            </w:r>
          </w:p>
          <w:p w14:paraId="7B071B9B" w14:textId="044DCD70" w:rsidR="001E34F2" w:rsidRPr="00C11ECB" w:rsidRDefault="001E34F2" w:rsidP="00EF7981">
            <w:pPr>
              <w:adjustRightInd w:val="0"/>
              <w:snapToGrid w:val="0"/>
              <w:spacing w:line="360" w:lineRule="auto"/>
              <w:rPr>
                <w:rFonts w:ascii="仿宋" w:eastAsia="仿宋" w:hAnsi="仿宋" w:cs="仿宋"/>
                <w:sz w:val="24"/>
                <w:szCs w:val="24"/>
              </w:rPr>
            </w:pPr>
            <w:r w:rsidRPr="00C11ECB">
              <w:rPr>
                <w:rFonts w:ascii="仿宋" w:eastAsia="仿宋" w:hAnsi="仿宋" w:cs="仿宋"/>
                <w:sz w:val="24"/>
                <w:szCs w:val="24"/>
              </w:rPr>
              <w:t>联系部门</w:t>
            </w:r>
            <w:r w:rsidRPr="00C11ECB">
              <w:rPr>
                <w:rFonts w:ascii="仿宋" w:eastAsia="仿宋" w:hAnsi="仿宋" w:cs="仿宋" w:hint="eastAsia"/>
                <w:sz w:val="24"/>
                <w:szCs w:val="24"/>
              </w:rPr>
              <w:t>：</w:t>
            </w:r>
            <w:r w:rsidR="00BF5FB3" w:rsidRPr="00C11ECB">
              <w:rPr>
                <w:rFonts w:ascii="仿宋" w:eastAsia="仿宋" w:hAnsi="仿宋" w:cs="仿宋" w:hint="eastAsia"/>
                <w:sz w:val="24"/>
                <w:szCs w:val="24"/>
              </w:rPr>
              <w:t xml:space="preserve"> </w:t>
            </w:r>
            <w:r w:rsidRPr="00C11ECB">
              <w:rPr>
                <w:rFonts w:ascii="仿宋" w:eastAsia="仿宋" w:hAnsi="仿宋" w:cs="仿宋"/>
                <w:sz w:val="24"/>
                <w:szCs w:val="24"/>
              </w:rPr>
              <w:t>招标事业部</w:t>
            </w:r>
          </w:p>
          <w:p w14:paraId="3FD3DE77" w14:textId="5F66C2D8" w:rsidR="008814DB" w:rsidRPr="00C11ECB" w:rsidRDefault="00650AE5" w:rsidP="00EF7981">
            <w:pPr>
              <w:adjustRightInd w:val="0"/>
              <w:snapToGrid w:val="0"/>
              <w:spacing w:line="360" w:lineRule="auto"/>
              <w:rPr>
                <w:rFonts w:ascii="仿宋" w:eastAsia="仿宋" w:hAnsi="仿宋" w:cs="仿宋"/>
                <w:sz w:val="24"/>
                <w:szCs w:val="24"/>
              </w:rPr>
            </w:pPr>
            <w:r w:rsidRPr="00C11ECB">
              <w:rPr>
                <w:rFonts w:ascii="仿宋" w:eastAsia="仿宋" w:hAnsi="仿宋" w:cs="仿宋" w:hint="eastAsia"/>
                <w:sz w:val="24"/>
                <w:szCs w:val="24"/>
              </w:rPr>
              <w:t>联系方式</w:t>
            </w:r>
            <w:r w:rsidR="004C54F0" w:rsidRPr="00C11ECB">
              <w:rPr>
                <w:rFonts w:ascii="仿宋" w:eastAsia="仿宋" w:hAnsi="仿宋" w:cs="仿宋" w:hint="eastAsia"/>
                <w:sz w:val="24"/>
                <w:szCs w:val="24"/>
              </w:rPr>
              <w:t>：</w:t>
            </w:r>
            <w:r w:rsidR="00BF5FB3" w:rsidRPr="00C11ECB">
              <w:rPr>
                <w:rFonts w:ascii="仿宋" w:eastAsia="仿宋" w:hAnsi="仿宋" w:cs="仿宋" w:hint="eastAsia"/>
                <w:sz w:val="24"/>
                <w:szCs w:val="24"/>
              </w:rPr>
              <w:t xml:space="preserve"> </w:t>
            </w:r>
            <w:r w:rsidRPr="00C11ECB">
              <w:rPr>
                <w:rFonts w:ascii="仿宋" w:eastAsia="仿宋" w:hAnsi="仿宋" w:cs="仿宋" w:hint="eastAsia"/>
                <w:sz w:val="24"/>
                <w:szCs w:val="24"/>
              </w:rPr>
              <w:t>010-</w:t>
            </w:r>
            <w:r w:rsidRPr="00C11ECB">
              <w:rPr>
                <w:rFonts w:ascii="仿宋" w:eastAsia="仿宋" w:hAnsi="仿宋" w:cs="仿宋"/>
                <w:sz w:val="24"/>
                <w:szCs w:val="24"/>
              </w:rPr>
              <w:t>82376733</w:t>
            </w:r>
          </w:p>
          <w:p w14:paraId="70D297A2" w14:textId="77777777" w:rsidR="008814DB" w:rsidRPr="00C11ECB" w:rsidRDefault="008814DB" w:rsidP="00EF7981">
            <w:pPr>
              <w:adjustRightInd w:val="0"/>
              <w:snapToGrid w:val="0"/>
              <w:spacing w:line="360" w:lineRule="auto"/>
              <w:rPr>
                <w:rFonts w:ascii="仿宋" w:eastAsia="仿宋" w:hAnsi="仿宋" w:cs="仿宋"/>
                <w:sz w:val="24"/>
              </w:rPr>
            </w:pPr>
            <w:r w:rsidRPr="00C11ECB">
              <w:rPr>
                <w:rFonts w:ascii="仿宋" w:eastAsia="仿宋" w:hAnsi="仿宋" w:cs="仿宋"/>
                <w:sz w:val="24"/>
              </w:rPr>
              <w:t>户</w:t>
            </w:r>
            <w:r w:rsidRPr="00C11ECB">
              <w:rPr>
                <w:rFonts w:ascii="仿宋" w:eastAsia="仿宋" w:hAnsi="仿宋" w:cs="仿宋" w:hint="eastAsia"/>
                <w:sz w:val="24"/>
              </w:rPr>
              <w:t xml:space="preserve">    </w:t>
            </w:r>
            <w:r w:rsidRPr="00C11ECB">
              <w:rPr>
                <w:rFonts w:ascii="仿宋" w:eastAsia="仿宋" w:hAnsi="仿宋" w:cs="仿宋"/>
                <w:sz w:val="24"/>
              </w:rPr>
              <w:t>名</w:t>
            </w:r>
            <w:r w:rsidRPr="00C11ECB">
              <w:rPr>
                <w:rFonts w:ascii="仿宋" w:eastAsia="仿宋" w:hAnsi="仿宋" w:cs="仿宋" w:hint="eastAsia"/>
                <w:sz w:val="24"/>
              </w:rPr>
              <w:t>：北京国际工程咨询有限公司</w:t>
            </w:r>
          </w:p>
          <w:p w14:paraId="5A101BFC" w14:textId="77777777" w:rsidR="008814DB" w:rsidRPr="00C11ECB" w:rsidRDefault="008814DB" w:rsidP="00EF7981">
            <w:pPr>
              <w:adjustRightInd w:val="0"/>
              <w:snapToGrid w:val="0"/>
              <w:spacing w:line="360" w:lineRule="auto"/>
              <w:rPr>
                <w:rFonts w:ascii="仿宋" w:eastAsia="仿宋" w:hAnsi="仿宋" w:cs="仿宋"/>
                <w:sz w:val="24"/>
              </w:rPr>
            </w:pPr>
            <w:r w:rsidRPr="00C11ECB">
              <w:rPr>
                <w:rFonts w:ascii="仿宋" w:eastAsia="仿宋" w:hAnsi="仿宋" w:cs="仿宋" w:hint="eastAsia"/>
                <w:sz w:val="24"/>
              </w:rPr>
              <w:t>开户银行：华夏银行北京学院路支行</w:t>
            </w:r>
          </w:p>
          <w:p w14:paraId="7164A601" w14:textId="370E6F62" w:rsidR="008814DB" w:rsidRPr="00C11ECB" w:rsidRDefault="008814DB" w:rsidP="00EF7981">
            <w:pPr>
              <w:adjustRightInd w:val="0"/>
              <w:snapToGrid w:val="0"/>
              <w:spacing w:line="360" w:lineRule="auto"/>
              <w:rPr>
                <w:rFonts w:ascii="仿宋" w:eastAsia="仿宋" w:hAnsi="仿宋" w:cs="仿宋"/>
                <w:sz w:val="24"/>
                <w:szCs w:val="24"/>
              </w:rPr>
            </w:pPr>
            <w:r w:rsidRPr="00C11ECB">
              <w:rPr>
                <w:rFonts w:ascii="仿宋" w:eastAsia="仿宋" w:hAnsi="仿宋" w:cs="仿宋" w:hint="eastAsia"/>
                <w:sz w:val="24"/>
              </w:rPr>
              <w:t xml:space="preserve">帐 </w:t>
            </w:r>
            <w:r w:rsidRPr="00C11ECB">
              <w:rPr>
                <w:rFonts w:ascii="仿宋" w:eastAsia="仿宋" w:hAnsi="仿宋" w:cs="仿宋"/>
                <w:sz w:val="24"/>
              </w:rPr>
              <w:t xml:space="preserve">   </w:t>
            </w:r>
            <w:r w:rsidRPr="00C11ECB">
              <w:rPr>
                <w:rFonts w:ascii="仿宋" w:eastAsia="仿宋" w:hAnsi="仿宋" w:cs="仿宋" w:hint="eastAsia"/>
                <w:sz w:val="24"/>
              </w:rPr>
              <w:t>号：10242000000002546</w:t>
            </w:r>
          </w:p>
        </w:tc>
      </w:tr>
      <w:tr w:rsidR="00C11ECB" w:rsidRPr="00C11ECB" w14:paraId="7911BE75" w14:textId="77777777" w:rsidTr="00EF7981">
        <w:trPr>
          <w:trHeight w:val="419"/>
        </w:trPr>
        <w:tc>
          <w:tcPr>
            <w:tcW w:w="9520" w:type="dxa"/>
            <w:vAlign w:val="center"/>
          </w:tcPr>
          <w:p w14:paraId="119AC204" w14:textId="009BA1DD" w:rsidR="00B86E97" w:rsidRPr="00C11ECB" w:rsidRDefault="004C54F0" w:rsidP="00EF7981">
            <w:pPr>
              <w:spacing w:line="360" w:lineRule="auto"/>
              <w:rPr>
                <w:rFonts w:ascii="仿宋" w:eastAsia="仿宋" w:hAnsi="仿宋"/>
                <w:sz w:val="24"/>
                <w:szCs w:val="24"/>
              </w:rPr>
            </w:pPr>
            <w:r w:rsidRPr="00C11ECB">
              <w:rPr>
                <w:rFonts w:ascii="仿宋" w:eastAsia="仿宋" w:hAnsi="仿宋" w:cs="仿宋" w:hint="eastAsia"/>
                <w:sz w:val="24"/>
                <w:szCs w:val="24"/>
              </w:rPr>
              <w:lastRenderedPageBreak/>
              <w:t>递交响应文件地点</w:t>
            </w:r>
            <w:r w:rsidRPr="00C11ECB">
              <w:rPr>
                <w:rFonts w:ascii="仿宋" w:eastAsia="仿宋" w:hAnsi="仿宋" w:cs="仿宋"/>
                <w:sz w:val="24"/>
                <w:szCs w:val="24"/>
              </w:rPr>
              <w:t>/</w:t>
            </w:r>
            <w:r w:rsidRPr="00C11ECB">
              <w:rPr>
                <w:rFonts w:ascii="仿宋" w:eastAsia="仿宋" w:hAnsi="仿宋" w:cs="仿宋" w:hint="eastAsia"/>
                <w:sz w:val="24"/>
                <w:szCs w:val="24"/>
              </w:rPr>
              <w:t>开启地点：</w:t>
            </w:r>
            <w:r w:rsidR="00650AE5" w:rsidRPr="00C11ECB">
              <w:rPr>
                <w:rFonts w:ascii="仿宋" w:eastAsia="仿宋" w:hAnsi="仿宋" w:cs="仿宋" w:hint="eastAsia"/>
                <w:sz w:val="24"/>
                <w:szCs w:val="24"/>
              </w:rPr>
              <w:t>北京市海淀区学院路30号科大天工大厦</w:t>
            </w:r>
            <w:r w:rsidR="00B01470" w:rsidRPr="00C11ECB">
              <w:rPr>
                <w:rFonts w:ascii="仿宋" w:eastAsia="仿宋" w:hAnsi="仿宋" w:cs="仿宋" w:hint="eastAsia"/>
                <w:sz w:val="24"/>
                <w:szCs w:val="24"/>
              </w:rPr>
              <w:t>B座三层第四会议室。</w:t>
            </w:r>
          </w:p>
        </w:tc>
      </w:tr>
      <w:tr w:rsidR="00C11ECB" w:rsidRPr="00C11ECB" w14:paraId="6924B62B" w14:textId="77777777" w:rsidTr="00EF7981">
        <w:trPr>
          <w:trHeight w:val="419"/>
        </w:trPr>
        <w:tc>
          <w:tcPr>
            <w:tcW w:w="9520" w:type="dxa"/>
            <w:vAlign w:val="center"/>
          </w:tcPr>
          <w:p w14:paraId="38C498BF" w14:textId="317B50DC" w:rsidR="00B86E97" w:rsidRPr="00C11ECB" w:rsidRDefault="0064456F" w:rsidP="00EF7981">
            <w:pPr>
              <w:adjustRightInd w:val="0"/>
              <w:snapToGrid w:val="0"/>
              <w:spacing w:line="360" w:lineRule="auto"/>
              <w:rPr>
                <w:rFonts w:ascii="仿宋" w:eastAsia="仿宋" w:hAnsi="仿宋" w:cs="仿宋"/>
                <w:sz w:val="24"/>
                <w:szCs w:val="24"/>
              </w:rPr>
            </w:pPr>
            <w:r w:rsidRPr="00C11ECB">
              <w:rPr>
                <w:rFonts w:ascii="仿宋" w:eastAsia="仿宋" w:hAnsi="仿宋" w:cs="仿宋" w:hint="eastAsia"/>
                <w:sz w:val="24"/>
              </w:rPr>
              <w:t>需要落实的政府采购政策：促进中小企业、监狱企业和残疾人福利性单位发展，优先采购节能产品、环境标志产品等。</w:t>
            </w:r>
          </w:p>
        </w:tc>
      </w:tr>
    </w:tbl>
    <w:p w14:paraId="406D8735" w14:textId="77777777" w:rsidR="00B86E97" w:rsidRPr="003F54BA" w:rsidRDefault="00B86E97" w:rsidP="00C47E52">
      <w:pPr>
        <w:ind w:leftChars="-95" w:left="-199" w:rightChars="-129" w:right="-271" w:firstLineChars="2987" w:firstLine="7169"/>
        <w:rPr>
          <w:rFonts w:ascii="仿宋" w:eastAsia="仿宋" w:hAnsi="仿宋"/>
          <w:sz w:val="24"/>
          <w:szCs w:val="24"/>
        </w:rPr>
      </w:pPr>
    </w:p>
    <w:p w14:paraId="44E8D232" w14:textId="62DC7F79" w:rsidR="00B86E97" w:rsidRPr="003F54BA" w:rsidRDefault="004C54F0">
      <w:pPr>
        <w:ind w:rightChars="-129" w:right="-271"/>
        <w:jc w:val="center"/>
        <w:rPr>
          <w:rFonts w:ascii="仿宋" w:eastAsia="仿宋" w:hAnsi="仿宋"/>
          <w:sz w:val="24"/>
          <w:szCs w:val="24"/>
        </w:rPr>
      </w:pPr>
      <w:r w:rsidRPr="003F54BA">
        <w:rPr>
          <w:rFonts w:ascii="仿宋" w:eastAsia="仿宋" w:hAnsi="仿宋" w:cs="仿宋" w:hint="eastAsia"/>
          <w:sz w:val="24"/>
          <w:szCs w:val="24"/>
        </w:rPr>
        <w:t xml:space="preserve">                                                   </w:t>
      </w:r>
    </w:p>
    <w:p w14:paraId="32D4AF1E" w14:textId="77777777" w:rsidR="00B86E97" w:rsidRPr="003F54BA" w:rsidRDefault="004C54F0">
      <w:pPr>
        <w:rPr>
          <w:rFonts w:ascii="仿宋" w:eastAsia="仿宋" w:hAnsi="仿宋"/>
          <w:b/>
          <w:bCs/>
        </w:rPr>
      </w:pPr>
      <w:r w:rsidRPr="003F54BA">
        <w:rPr>
          <w:rFonts w:ascii="仿宋" w:eastAsia="仿宋" w:hAnsi="仿宋"/>
          <w:b/>
          <w:bCs/>
        </w:rPr>
        <w:br w:type="page"/>
      </w:r>
    </w:p>
    <w:p w14:paraId="244EDB68" w14:textId="77777777" w:rsidR="00B86E97" w:rsidRPr="003F54BA" w:rsidRDefault="004C54F0">
      <w:pPr>
        <w:pStyle w:val="1"/>
        <w:spacing w:before="120" w:after="120" w:line="360" w:lineRule="auto"/>
        <w:jc w:val="center"/>
        <w:rPr>
          <w:rFonts w:ascii="仿宋" w:eastAsia="仿宋" w:hAnsi="仿宋"/>
          <w:sz w:val="32"/>
          <w:szCs w:val="32"/>
        </w:rPr>
      </w:pPr>
      <w:bookmarkStart w:id="4" w:name="_Toc152042303"/>
      <w:bookmarkStart w:id="5" w:name="_Toc233102490"/>
      <w:bookmarkStart w:id="6" w:name="_Toc179632544"/>
      <w:bookmarkStart w:id="7" w:name="_Toc24548"/>
      <w:bookmarkStart w:id="8" w:name="_Toc144974495"/>
      <w:bookmarkStart w:id="9" w:name="_Toc152045527"/>
      <w:bookmarkStart w:id="10" w:name="_Toc520998770"/>
      <w:r w:rsidRPr="003F54BA">
        <w:rPr>
          <w:rFonts w:ascii="仿宋" w:eastAsia="仿宋" w:hAnsi="仿宋" w:cs="仿宋" w:hint="eastAsia"/>
          <w:sz w:val="32"/>
          <w:szCs w:val="32"/>
        </w:rPr>
        <w:lastRenderedPageBreak/>
        <w:t>第二章</w:t>
      </w:r>
      <w:r w:rsidRPr="003F54BA">
        <w:rPr>
          <w:rFonts w:ascii="仿宋" w:eastAsia="仿宋" w:hAnsi="仿宋" w:cs="仿宋"/>
          <w:sz w:val="32"/>
          <w:szCs w:val="32"/>
        </w:rPr>
        <w:t xml:space="preserve"> </w:t>
      </w:r>
      <w:r w:rsidRPr="003F54BA">
        <w:rPr>
          <w:rFonts w:ascii="仿宋" w:eastAsia="仿宋" w:hAnsi="仿宋" w:cs="仿宋" w:hint="eastAsia"/>
          <w:sz w:val="32"/>
          <w:szCs w:val="32"/>
        </w:rPr>
        <w:t>供应商须知</w:t>
      </w:r>
      <w:bookmarkEnd w:id="4"/>
      <w:bookmarkEnd w:id="5"/>
      <w:bookmarkEnd w:id="6"/>
      <w:bookmarkEnd w:id="7"/>
      <w:bookmarkEnd w:id="8"/>
      <w:bookmarkEnd w:id="9"/>
      <w:bookmarkEnd w:id="10"/>
    </w:p>
    <w:p w14:paraId="0043DF87" w14:textId="77777777" w:rsidR="00B86E97" w:rsidRPr="003F54BA" w:rsidRDefault="004C54F0">
      <w:pPr>
        <w:pStyle w:val="2TimesNewRoman5020"/>
        <w:spacing w:line="360" w:lineRule="auto"/>
        <w:rPr>
          <w:rFonts w:ascii="仿宋" w:eastAsia="仿宋" w:hAnsi="仿宋"/>
          <w:b/>
          <w:bCs/>
        </w:rPr>
      </w:pPr>
      <w:bookmarkStart w:id="11" w:name="_Toc233102491"/>
      <w:bookmarkStart w:id="12" w:name="_Toc152042304"/>
      <w:bookmarkStart w:id="13" w:name="_Toc179632545"/>
      <w:bookmarkStart w:id="14" w:name="_Toc152045528"/>
      <w:bookmarkStart w:id="15" w:name="_Toc144974496"/>
      <w:bookmarkStart w:id="16" w:name="_Toc31910"/>
      <w:bookmarkStart w:id="17" w:name="_Toc500149334"/>
      <w:bookmarkStart w:id="18" w:name="_Toc520998771"/>
      <w:r w:rsidRPr="003F54BA">
        <w:rPr>
          <w:rFonts w:ascii="仿宋" w:eastAsia="仿宋" w:hAnsi="仿宋" w:cs="仿宋" w:hint="eastAsia"/>
          <w:b/>
          <w:bCs/>
        </w:rPr>
        <w:t>供应商须知前附表</w:t>
      </w:r>
      <w:bookmarkEnd w:id="11"/>
      <w:bookmarkEnd w:id="12"/>
      <w:bookmarkEnd w:id="13"/>
      <w:bookmarkEnd w:id="14"/>
      <w:bookmarkEnd w:id="15"/>
      <w:bookmarkEnd w:id="16"/>
      <w:bookmarkEnd w:id="17"/>
      <w:bookmarkEnd w:id="18"/>
    </w:p>
    <w:p w14:paraId="46E3011B" w14:textId="77777777" w:rsidR="00B86E97" w:rsidRPr="003F54BA" w:rsidRDefault="004C54F0">
      <w:pPr>
        <w:jc w:val="center"/>
        <w:rPr>
          <w:rFonts w:ascii="仿宋" w:eastAsia="仿宋" w:hAnsi="仿宋"/>
          <w:b/>
          <w:bCs/>
          <w:sz w:val="24"/>
          <w:szCs w:val="24"/>
        </w:rPr>
      </w:pPr>
      <w:r w:rsidRPr="003F54BA">
        <w:rPr>
          <w:rFonts w:ascii="仿宋" w:eastAsia="仿宋" w:hAnsi="仿宋" w:cs="仿宋" w:hint="eastAsia"/>
          <w:b/>
          <w:bCs/>
          <w:kern w:val="0"/>
          <w:sz w:val="24"/>
          <w:szCs w:val="24"/>
        </w:rPr>
        <w:t>本表是对“供应商须知”的具体补充和修改，如有矛盾，应以本资料表为准。</w:t>
      </w:r>
    </w:p>
    <w:tbl>
      <w:tblPr>
        <w:tblW w:w="8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
        <w:gridCol w:w="2695"/>
        <w:gridCol w:w="5225"/>
      </w:tblGrid>
      <w:tr w:rsidR="003F54BA" w:rsidRPr="003F54BA" w14:paraId="5166670A" w14:textId="77777777" w:rsidTr="00481617">
        <w:trPr>
          <w:jc w:val="center"/>
        </w:trPr>
        <w:tc>
          <w:tcPr>
            <w:tcW w:w="947" w:type="dxa"/>
            <w:vAlign w:val="center"/>
          </w:tcPr>
          <w:p w14:paraId="0DAE3218" w14:textId="77777777" w:rsidR="00B86E97" w:rsidRPr="003F54BA" w:rsidRDefault="004C54F0" w:rsidP="00BF5FB3">
            <w:pPr>
              <w:adjustRightInd w:val="0"/>
              <w:spacing w:line="288" w:lineRule="auto"/>
              <w:jc w:val="center"/>
              <w:textAlignment w:val="baseline"/>
              <w:rPr>
                <w:rFonts w:ascii="仿宋" w:eastAsia="仿宋" w:hAnsi="仿宋"/>
                <w:sz w:val="24"/>
                <w:szCs w:val="24"/>
              </w:rPr>
            </w:pPr>
            <w:bookmarkStart w:id="19" w:name="_Toc233102492"/>
            <w:bookmarkStart w:id="20" w:name="_Toc152042305"/>
            <w:bookmarkStart w:id="21" w:name="_Toc179632546"/>
            <w:bookmarkStart w:id="22" w:name="_Toc144974497"/>
            <w:bookmarkStart w:id="23" w:name="_Toc152045529"/>
            <w:r w:rsidRPr="003F54BA">
              <w:rPr>
                <w:rFonts w:ascii="仿宋" w:eastAsia="仿宋" w:hAnsi="仿宋" w:cs="仿宋" w:hint="eastAsia"/>
                <w:sz w:val="24"/>
                <w:szCs w:val="24"/>
              </w:rPr>
              <w:t>条款号</w:t>
            </w:r>
          </w:p>
        </w:tc>
        <w:tc>
          <w:tcPr>
            <w:tcW w:w="2695" w:type="dxa"/>
            <w:vAlign w:val="center"/>
          </w:tcPr>
          <w:p w14:paraId="6EC476F1" w14:textId="77777777" w:rsidR="00B86E97" w:rsidRPr="003F54BA" w:rsidRDefault="004C54F0" w:rsidP="00BF5FB3">
            <w:pPr>
              <w:adjustRightInd w:val="0"/>
              <w:spacing w:line="288" w:lineRule="auto"/>
              <w:jc w:val="center"/>
              <w:textAlignment w:val="baseline"/>
              <w:rPr>
                <w:rFonts w:ascii="仿宋" w:eastAsia="仿宋" w:hAnsi="仿宋"/>
                <w:sz w:val="24"/>
                <w:szCs w:val="24"/>
              </w:rPr>
            </w:pPr>
            <w:r w:rsidRPr="003F54BA">
              <w:rPr>
                <w:rFonts w:ascii="仿宋" w:eastAsia="仿宋" w:hAnsi="仿宋" w:cs="仿宋" w:hint="eastAsia"/>
                <w:sz w:val="24"/>
                <w:szCs w:val="24"/>
              </w:rPr>
              <w:t>条</w:t>
            </w:r>
            <w:r w:rsidRPr="003F54BA">
              <w:rPr>
                <w:rFonts w:ascii="仿宋" w:eastAsia="仿宋" w:hAnsi="仿宋" w:cs="仿宋"/>
                <w:sz w:val="24"/>
                <w:szCs w:val="24"/>
              </w:rPr>
              <w:t xml:space="preserve">  </w:t>
            </w:r>
            <w:r w:rsidRPr="003F54BA">
              <w:rPr>
                <w:rFonts w:ascii="仿宋" w:eastAsia="仿宋" w:hAnsi="仿宋" w:cs="仿宋" w:hint="eastAsia"/>
                <w:sz w:val="24"/>
                <w:szCs w:val="24"/>
              </w:rPr>
              <w:t>款</w:t>
            </w:r>
            <w:r w:rsidRPr="003F54BA">
              <w:rPr>
                <w:rFonts w:ascii="仿宋" w:eastAsia="仿宋" w:hAnsi="仿宋" w:cs="仿宋"/>
                <w:sz w:val="24"/>
                <w:szCs w:val="24"/>
              </w:rPr>
              <w:t xml:space="preserve">  </w:t>
            </w:r>
            <w:r w:rsidRPr="003F54BA">
              <w:rPr>
                <w:rFonts w:ascii="仿宋" w:eastAsia="仿宋" w:hAnsi="仿宋" w:cs="仿宋" w:hint="eastAsia"/>
                <w:sz w:val="24"/>
                <w:szCs w:val="24"/>
              </w:rPr>
              <w:t>名</w:t>
            </w:r>
            <w:r w:rsidRPr="003F54BA">
              <w:rPr>
                <w:rFonts w:ascii="仿宋" w:eastAsia="仿宋" w:hAnsi="仿宋" w:cs="仿宋"/>
                <w:sz w:val="24"/>
                <w:szCs w:val="24"/>
              </w:rPr>
              <w:t xml:space="preserve">  </w:t>
            </w:r>
            <w:r w:rsidRPr="003F54BA">
              <w:rPr>
                <w:rFonts w:ascii="仿宋" w:eastAsia="仿宋" w:hAnsi="仿宋" w:cs="仿宋" w:hint="eastAsia"/>
                <w:sz w:val="24"/>
                <w:szCs w:val="24"/>
              </w:rPr>
              <w:t>称</w:t>
            </w:r>
          </w:p>
        </w:tc>
        <w:tc>
          <w:tcPr>
            <w:tcW w:w="5225" w:type="dxa"/>
            <w:vAlign w:val="center"/>
          </w:tcPr>
          <w:p w14:paraId="0213EC8C" w14:textId="77777777" w:rsidR="00B86E97" w:rsidRPr="003F54BA" w:rsidRDefault="004C54F0" w:rsidP="00BF5FB3">
            <w:pPr>
              <w:adjustRightInd w:val="0"/>
              <w:spacing w:line="288" w:lineRule="auto"/>
              <w:jc w:val="center"/>
              <w:textAlignment w:val="baseline"/>
              <w:rPr>
                <w:rFonts w:ascii="仿宋" w:eastAsia="仿宋" w:hAnsi="仿宋"/>
                <w:sz w:val="24"/>
                <w:szCs w:val="24"/>
              </w:rPr>
            </w:pPr>
            <w:r w:rsidRPr="003F54BA">
              <w:rPr>
                <w:rFonts w:ascii="仿宋" w:eastAsia="仿宋" w:hAnsi="仿宋" w:cs="仿宋" w:hint="eastAsia"/>
                <w:sz w:val="24"/>
                <w:szCs w:val="24"/>
              </w:rPr>
              <w:t>编</w:t>
            </w:r>
            <w:r w:rsidRPr="003F54BA">
              <w:rPr>
                <w:rFonts w:ascii="仿宋" w:eastAsia="仿宋" w:hAnsi="仿宋" w:cs="仿宋"/>
                <w:sz w:val="24"/>
                <w:szCs w:val="24"/>
              </w:rPr>
              <w:t xml:space="preserve">  </w:t>
            </w:r>
            <w:r w:rsidRPr="003F54BA">
              <w:rPr>
                <w:rFonts w:ascii="仿宋" w:eastAsia="仿宋" w:hAnsi="仿宋" w:cs="仿宋" w:hint="eastAsia"/>
                <w:sz w:val="24"/>
                <w:szCs w:val="24"/>
              </w:rPr>
              <w:t>列</w:t>
            </w:r>
            <w:r w:rsidRPr="003F54BA">
              <w:rPr>
                <w:rFonts w:ascii="仿宋" w:eastAsia="仿宋" w:hAnsi="仿宋" w:cs="仿宋"/>
                <w:sz w:val="24"/>
                <w:szCs w:val="24"/>
              </w:rPr>
              <w:t xml:space="preserve">  </w:t>
            </w:r>
            <w:r w:rsidRPr="003F54BA">
              <w:rPr>
                <w:rFonts w:ascii="仿宋" w:eastAsia="仿宋" w:hAnsi="仿宋" w:cs="仿宋" w:hint="eastAsia"/>
                <w:sz w:val="24"/>
                <w:szCs w:val="24"/>
              </w:rPr>
              <w:t>内</w:t>
            </w:r>
            <w:r w:rsidRPr="003F54BA">
              <w:rPr>
                <w:rFonts w:ascii="仿宋" w:eastAsia="仿宋" w:hAnsi="仿宋" w:cs="仿宋"/>
                <w:sz w:val="24"/>
                <w:szCs w:val="24"/>
              </w:rPr>
              <w:t xml:space="preserve">  </w:t>
            </w:r>
            <w:r w:rsidRPr="003F54BA">
              <w:rPr>
                <w:rFonts w:ascii="仿宋" w:eastAsia="仿宋" w:hAnsi="仿宋" w:cs="仿宋" w:hint="eastAsia"/>
                <w:sz w:val="24"/>
                <w:szCs w:val="24"/>
              </w:rPr>
              <w:t>容</w:t>
            </w:r>
          </w:p>
        </w:tc>
      </w:tr>
      <w:tr w:rsidR="003F54BA" w:rsidRPr="003F54BA" w14:paraId="0EAB1CDD" w14:textId="77777777" w:rsidTr="00481617">
        <w:trPr>
          <w:jc w:val="center"/>
        </w:trPr>
        <w:tc>
          <w:tcPr>
            <w:tcW w:w="947" w:type="dxa"/>
            <w:vAlign w:val="center"/>
          </w:tcPr>
          <w:p w14:paraId="608BBC9B" w14:textId="77777777" w:rsidR="00B86E97" w:rsidRPr="003F54BA" w:rsidRDefault="004C54F0" w:rsidP="00BF5FB3">
            <w:pPr>
              <w:adjustRightInd w:val="0"/>
              <w:spacing w:line="288" w:lineRule="auto"/>
              <w:jc w:val="center"/>
              <w:textAlignment w:val="baseline"/>
              <w:rPr>
                <w:rFonts w:ascii="仿宋" w:eastAsia="仿宋" w:hAnsi="仿宋" w:cs="仿宋"/>
                <w:sz w:val="24"/>
                <w:szCs w:val="24"/>
              </w:rPr>
            </w:pPr>
            <w:r w:rsidRPr="003F54BA">
              <w:rPr>
                <w:rFonts w:ascii="仿宋" w:eastAsia="仿宋" w:hAnsi="仿宋" w:cs="仿宋"/>
                <w:sz w:val="24"/>
                <w:szCs w:val="24"/>
              </w:rPr>
              <w:t>1.1.1</w:t>
            </w:r>
          </w:p>
        </w:tc>
        <w:tc>
          <w:tcPr>
            <w:tcW w:w="2695" w:type="dxa"/>
            <w:vAlign w:val="center"/>
          </w:tcPr>
          <w:p w14:paraId="6BCF6C35" w14:textId="77777777" w:rsidR="00B86E97" w:rsidRPr="003F54BA" w:rsidRDefault="004C54F0" w:rsidP="00BF5FB3">
            <w:pPr>
              <w:adjustRightInd w:val="0"/>
              <w:spacing w:line="288" w:lineRule="auto"/>
              <w:jc w:val="center"/>
              <w:textAlignment w:val="baseline"/>
              <w:rPr>
                <w:rFonts w:ascii="仿宋" w:eastAsia="仿宋" w:hAnsi="仿宋"/>
                <w:sz w:val="24"/>
                <w:szCs w:val="24"/>
              </w:rPr>
            </w:pPr>
            <w:r w:rsidRPr="003F54BA">
              <w:rPr>
                <w:rFonts w:ascii="仿宋" w:eastAsia="仿宋" w:hAnsi="仿宋" w:cs="仿宋" w:hint="eastAsia"/>
                <w:sz w:val="24"/>
                <w:szCs w:val="24"/>
              </w:rPr>
              <w:t>采用竞争性磋商的原因</w:t>
            </w:r>
          </w:p>
        </w:tc>
        <w:tc>
          <w:tcPr>
            <w:tcW w:w="5225" w:type="dxa"/>
            <w:vAlign w:val="center"/>
          </w:tcPr>
          <w:p w14:paraId="0F772EA9" w14:textId="77777777" w:rsidR="00B86E97" w:rsidRPr="003F54BA" w:rsidRDefault="004C54F0" w:rsidP="00BF5FB3">
            <w:pPr>
              <w:adjustRightInd w:val="0"/>
              <w:snapToGrid w:val="0"/>
              <w:spacing w:line="288" w:lineRule="auto"/>
              <w:textAlignment w:val="baseline"/>
              <w:rPr>
                <w:rFonts w:ascii="仿宋" w:eastAsia="仿宋" w:hAnsi="仿宋"/>
                <w:sz w:val="24"/>
                <w:szCs w:val="24"/>
              </w:rPr>
            </w:pPr>
            <w:r w:rsidRPr="003F54BA">
              <w:rPr>
                <w:rFonts w:ascii="仿宋" w:eastAsia="仿宋" w:hAnsi="仿宋" w:cs="仿宋" w:hint="eastAsia"/>
                <w:sz w:val="24"/>
                <w:szCs w:val="24"/>
              </w:rPr>
              <w:t>■符合法规规定</w:t>
            </w:r>
          </w:p>
          <w:p w14:paraId="6A45B12E" w14:textId="77777777" w:rsidR="00B86E97" w:rsidRPr="003F54BA" w:rsidRDefault="004C54F0" w:rsidP="00BF5FB3">
            <w:pPr>
              <w:adjustRightInd w:val="0"/>
              <w:spacing w:line="288" w:lineRule="auto"/>
              <w:jc w:val="left"/>
              <w:textAlignment w:val="baseline"/>
              <w:rPr>
                <w:rFonts w:ascii="仿宋" w:eastAsia="仿宋" w:hAnsi="仿宋"/>
                <w:sz w:val="24"/>
                <w:szCs w:val="24"/>
              </w:rPr>
            </w:pPr>
            <w:r w:rsidRPr="003F54BA">
              <w:rPr>
                <w:rFonts w:ascii="仿宋" w:eastAsia="仿宋" w:hAnsi="仿宋" w:cs="仿宋" w:hint="eastAsia"/>
                <w:sz w:val="24"/>
                <w:szCs w:val="24"/>
              </w:rPr>
              <w:t>□公开招标改为竞争性磋商</w:t>
            </w:r>
          </w:p>
        </w:tc>
      </w:tr>
      <w:tr w:rsidR="003F54BA" w:rsidRPr="003F54BA" w14:paraId="56E0CE0D" w14:textId="77777777" w:rsidTr="00481617">
        <w:trPr>
          <w:jc w:val="center"/>
        </w:trPr>
        <w:tc>
          <w:tcPr>
            <w:tcW w:w="947" w:type="dxa"/>
            <w:vAlign w:val="center"/>
          </w:tcPr>
          <w:p w14:paraId="557EF405" w14:textId="77777777" w:rsidR="00B86E97" w:rsidRPr="003F54BA" w:rsidRDefault="004C54F0" w:rsidP="00BF5FB3">
            <w:pPr>
              <w:spacing w:line="288" w:lineRule="auto"/>
              <w:jc w:val="center"/>
              <w:rPr>
                <w:rFonts w:ascii="仿宋" w:eastAsia="仿宋" w:hAnsi="仿宋"/>
                <w:sz w:val="24"/>
                <w:szCs w:val="24"/>
              </w:rPr>
            </w:pPr>
            <w:r w:rsidRPr="003F54BA">
              <w:rPr>
                <w:rFonts w:ascii="仿宋" w:eastAsia="仿宋" w:hAnsi="仿宋" w:cs="仿宋"/>
                <w:sz w:val="24"/>
                <w:szCs w:val="24"/>
              </w:rPr>
              <w:t>1.1.7</w:t>
            </w:r>
          </w:p>
        </w:tc>
        <w:tc>
          <w:tcPr>
            <w:tcW w:w="2695" w:type="dxa"/>
            <w:vAlign w:val="center"/>
          </w:tcPr>
          <w:p w14:paraId="02644454" w14:textId="77777777" w:rsidR="00B86E97" w:rsidRPr="003F54BA" w:rsidRDefault="004C54F0" w:rsidP="00BF5FB3">
            <w:pPr>
              <w:spacing w:line="288" w:lineRule="auto"/>
              <w:jc w:val="center"/>
              <w:rPr>
                <w:rFonts w:ascii="仿宋" w:eastAsia="仿宋" w:hAnsi="仿宋"/>
                <w:sz w:val="24"/>
                <w:szCs w:val="24"/>
              </w:rPr>
            </w:pPr>
            <w:r w:rsidRPr="003F54BA">
              <w:rPr>
                <w:rFonts w:ascii="仿宋" w:eastAsia="仿宋" w:hAnsi="仿宋" w:cs="仿宋" w:hint="eastAsia"/>
                <w:sz w:val="24"/>
                <w:szCs w:val="24"/>
              </w:rPr>
              <w:t>信息发布媒体</w:t>
            </w:r>
          </w:p>
        </w:tc>
        <w:tc>
          <w:tcPr>
            <w:tcW w:w="5225" w:type="dxa"/>
            <w:vAlign w:val="center"/>
          </w:tcPr>
          <w:p w14:paraId="5B9DFC31" w14:textId="77777777" w:rsidR="00B86E97" w:rsidRPr="003F54BA" w:rsidRDefault="00367C3B" w:rsidP="00BF5FB3">
            <w:pPr>
              <w:spacing w:line="288" w:lineRule="auto"/>
              <w:rPr>
                <w:rFonts w:ascii="仿宋" w:eastAsia="仿宋" w:hAnsi="仿宋"/>
                <w:sz w:val="24"/>
                <w:szCs w:val="24"/>
              </w:rPr>
            </w:pPr>
            <w:r w:rsidRPr="003F54BA">
              <w:rPr>
                <w:rFonts w:ascii="仿宋" w:eastAsia="仿宋" w:hAnsi="仿宋" w:cs="仿宋" w:hint="eastAsia"/>
                <w:sz w:val="24"/>
                <w:szCs w:val="24"/>
              </w:rPr>
              <w:t>《中国政府采购网》、</w:t>
            </w:r>
            <w:r w:rsidR="004C54F0" w:rsidRPr="003F54BA">
              <w:rPr>
                <w:rFonts w:ascii="仿宋" w:eastAsia="仿宋" w:hAnsi="仿宋" w:cs="仿宋" w:hint="eastAsia"/>
                <w:sz w:val="24"/>
                <w:szCs w:val="24"/>
              </w:rPr>
              <w:t>《</w:t>
            </w:r>
            <w:r w:rsidR="00650AE5" w:rsidRPr="003F54BA">
              <w:rPr>
                <w:rFonts w:ascii="仿宋" w:eastAsia="仿宋" w:hAnsi="仿宋" w:cs="仿宋" w:hint="eastAsia"/>
                <w:sz w:val="24"/>
                <w:szCs w:val="24"/>
              </w:rPr>
              <w:t>北京市政府采购网</w:t>
            </w:r>
            <w:r w:rsidR="004C54F0" w:rsidRPr="003F54BA">
              <w:rPr>
                <w:rFonts w:ascii="仿宋" w:eastAsia="仿宋" w:hAnsi="仿宋" w:cs="仿宋" w:hint="eastAsia"/>
                <w:sz w:val="24"/>
                <w:szCs w:val="24"/>
              </w:rPr>
              <w:t>》</w:t>
            </w:r>
          </w:p>
        </w:tc>
      </w:tr>
      <w:tr w:rsidR="003F54BA" w:rsidRPr="003F54BA" w14:paraId="428578A0" w14:textId="77777777" w:rsidTr="00481617">
        <w:trPr>
          <w:jc w:val="center"/>
        </w:trPr>
        <w:tc>
          <w:tcPr>
            <w:tcW w:w="947" w:type="dxa"/>
            <w:vAlign w:val="center"/>
          </w:tcPr>
          <w:p w14:paraId="094DA8EF" w14:textId="77777777" w:rsidR="00B86E97" w:rsidRPr="003F54BA" w:rsidRDefault="004C54F0" w:rsidP="00BF5FB3">
            <w:pPr>
              <w:spacing w:line="288" w:lineRule="auto"/>
              <w:jc w:val="center"/>
              <w:rPr>
                <w:rFonts w:ascii="仿宋" w:eastAsia="仿宋" w:hAnsi="仿宋" w:cs="仿宋"/>
                <w:sz w:val="24"/>
                <w:szCs w:val="24"/>
              </w:rPr>
            </w:pPr>
            <w:r w:rsidRPr="003F54BA">
              <w:rPr>
                <w:rFonts w:ascii="仿宋" w:eastAsia="仿宋" w:hAnsi="仿宋" w:cs="仿宋"/>
                <w:sz w:val="24"/>
                <w:szCs w:val="24"/>
              </w:rPr>
              <w:t>1.10</w:t>
            </w:r>
          </w:p>
        </w:tc>
        <w:tc>
          <w:tcPr>
            <w:tcW w:w="2695" w:type="dxa"/>
            <w:vAlign w:val="center"/>
          </w:tcPr>
          <w:p w14:paraId="035694FF" w14:textId="77777777" w:rsidR="00B86E97" w:rsidRPr="003F54BA" w:rsidRDefault="004C54F0" w:rsidP="00BF5FB3">
            <w:pPr>
              <w:spacing w:line="288" w:lineRule="auto"/>
              <w:jc w:val="center"/>
              <w:rPr>
                <w:rFonts w:ascii="仿宋" w:eastAsia="仿宋" w:hAnsi="仿宋"/>
                <w:sz w:val="24"/>
                <w:szCs w:val="24"/>
              </w:rPr>
            </w:pPr>
            <w:r w:rsidRPr="003F54BA">
              <w:rPr>
                <w:rFonts w:ascii="仿宋" w:eastAsia="仿宋" w:hAnsi="仿宋" w:cs="仿宋" w:hint="eastAsia"/>
                <w:sz w:val="24"/>
                <w:szCs w:val="24"/>
              </w:rPr>
              <w:t>分包</w:t>
            </w:r>
          </w:p>
        </w:tc>
        <w:tc>
          <w:tcPr>
            <w:tcW w:w="5225" w:type="dxa"/>
            <w:vAlign w:val="center"/>
          </w:tcPr>
          <w:p w14:paraId="2B9EA8A5" w14:textId="77777777" w:rsidR="00B86E97" w:rsidRPr="003F54BA" w:rsidRDefault="004C54F0" w:rsidP="00BF5FB3">
            <w:pPr>
              <w:snapToGrid w:val="0"/>
              <w:spacing w:line="288" w:lineRule="auto"/>
              <w:rPr>
                <w:rFonts w:ascii="仿宋" w:eastAsia="仿宋" w:hAnsi="仿宋"/>
                <w:sz w:val="24"/>
                <w:szCs w:val="24"/>
              </w:rPr>
            </w:pPr>
            <w:r w:rsidRPr="003F54BA">
              <w:rPr>
                <w:rFonts w:ascii="仿宋" w:eastAsia="仿宋" w:hAnsi="仿宋" w:cs="仿宋" w:hint="eastAsia"/>
                <w:sz w:val="24"/>
                <w:szCs w:val="24"/>
              </w:rPr>
              <w:t>■不允许</w:t>
            </w:r>
          </w:p>
          <w:p w14:paraId="00B889A7" w14:textId="77777777" w:rsidR="00B86E97" w:rsidRPr="003F54BA" w:rsidRDefault="004C54F0" w:rsidP="00BF5FB3">
            <w:pPr>
              <w:spacing w:line="288" w:lineRule="auto"/>
              <w:rPr>
                <w:rFonts w:ascii="仿宋" w:eastAsia="仿宋" w:hAnsi="仿宋"/>
                <w:sz w:val="24"/>
                <w:szCs w:val="24"/>
              </w:rPr>
            </w:pPr>
            <w:r w:rsidRPr="003F54BA">
              <w:rPr>
                <w:rFonts w:ascii="仿宋" w:eastAsia="仿宋" w:hAnsi="仿宋" w:cs="仿宋" w:hint="eastAsia"/>
                <w:sz w:val="24"/>
                <w:szCs w:val="24"/>
              </w:rPr>
              <w:t>□允许</w:t>
            </w:r>
          </w:p>
        </w:tc>
      </w:tr>
      <w:tr w:rsidR="003F54BA" w:rsidRPr="003F54BA" w14:paraId="4E76ECE0" w14:textId="77777777" w:rsidTr="00481617">
        <w:trPr>
          <w:jc w:val="center"/>
        </w:trPr>
        <w:tc>
          <w:tcPr>
            <w:tcW w:w="947" w:type="dxa"/>
            <w:vAlign w:val="center"/>
          </w:tcPr>
          <w:p w14:paraId="15716B5E" w14:textId="77777777" w:rsidR="00B86E97" w:rsidRPr="003F54BA" w:rsidRDefault="004C54F0" w:rsidP="00BF5FB3">
            <w:pPr>
              <w:spacing w:line="288" w:lineRule="auto"/>
              <w:jc w:val="center"/>
              <w:rPr>
                <w:rFonts w:ascii="仿宋" w:eastAsia="仿宋" w:hAnsi="仿宋" w:cs="仿宋"/>
                <w:sz w:val="24"/>
                <w:szCs w:val="24"/>
              </w:rPr>
            </w:pPr>
            <w:r w:rsidRPr="003F54BA">
              <w:rPr>
                <w:rFonts w:ascii="仿宋" w:eastAsia="仿宋" w:hAnsi="仿宋" w:cs="仿宋"/>
                <w:sz w:val="24"/>
                <w:szCs w:val="24"/>
              </w:rPr>
              <w:t>1.11</w:t>
            </w:r>
          </w:p>
        </w:tc>
        <w:tc>
          <w:tcPr>
            <w:tcW w:w="2695" w:type="dxa"/>
            <w:vAlign w:val="center"/>
          </w:tcPr>
          <w:p w14:paraId="3B30C0E7" w14:textId="77777777" w:rsidR="00B86E97" w:rsidRPr="003F54BA" w:rsidRDefault="004C54F0" w:rsidP="00BF5FB3">
            <w:pPr>
              <w:spacing w:line="288" w:lineRule="auto"/>
              <w:jc w:val="center"/>
              <w:rPr>
                <w:rFonts w:ascii="仿宋" w:eastAsia="仿宋" w:hAnsi="仿宋"/>
                <w:sz w:val="24"/>
                <w:szCs w:val="24"/>
              </w:rPr>
            </w:pPr>
            <w:r w:rsidRPr="003F54BA">
              <w:rPr>
                <w:rFonts w:ascii="仿宋" w:eastAsia="仿宋" w:hAnsi="仿宋" w:cs="仿宋" w:hint="eastAsia"/>
                <w:sz w:val="24"/>
                <w:szCs w:val="24"/>
              </w:rPr>
              <w:t>磋商前答疑会</w:t>
            </w:r>
          </w:p>
        </w:tc>
        <w:tc>
          <w:tcPr>
            <w:tcW w:w="5225" w:type="dxa"/>
            <w:vAlign w:val="center"/>
          </w:tcPr>
          <w:p w14:paraId="586529E5" w14:textId="77777777" w:rsidR="00B86E97" w:rsidRPr="003F54BA" w:rsidRDefault="004C54F0" w:rsidP="00BF5FB3">
            <w:pPr>
              <w:snapToGrid w:val="0"/>
              <w:spacing w:line="288" w:lineRule="auto"/>
              <w:rPr>
                <w:rFonts w:ascii="仿宋" w:eastAsia="仿宋" w:hAnsi="仿宋"/>
                <w:sz w:val="24"/>
                <w:szCs w:val="24"/>
              </w:rPr>
            </w:pPr>
            <w:r w:rsidRPr="003F54BA">
              <w:rPr>
                <w:rFonts w:ascii="仿宋" w:eastAsia="仿宋" w:hAnsi="仿宋" w:cs="仿宋" w:hint="eastAsia"/>
                <w:sz w:val="24"/>
                <w:szCs w:val="24"/>
              </w:rPr>
              <w:t>■不召开</w:t>
            </w:r>
          </w:p>
          <w:p w14:paraId="3C051713" w14:textId="77777777" w:rsidR="00B86E97" w:rsidRPr="003F54BA" w:rsidRDefault="004C54F0" w:rsidP="00BF5FB3">
            <w:pPr>
              <w:snapToGrid w:val="0"/>
              <w:spacing w:line="288" w:lineRule="auto"/>
              <w:rPr>
                <w:rFonts w:ascii="仿宋" w:eastAsia="仿宋" w:hAnsi="仿宋"/>
                <w:sz w:val="24"/>
                <w:szCs w:val="24"/>
              </w:rPr>
            </w:pPr>
            <w:r w:rsidRPr="003F54BA">
              <w:rPr>
                <w:rFonts w:ascii="仿宋" w:eastAsia="仿宋" w:hAnsi="仿宋" w:cs="仿宋" w:hint="eastAsia"/>
                <w:sz w:val="24"/>
                <w:szCs w:val="24"/>
              </w:rPr>
              <w:t>□召开，召开时间：</w:t>
            </w:r>
          </w:p>
          <w:p w14:paraId="2A53086C" w14:textId="77777777" w:rsidR="00B86E97" w:rsidRPr="003F54BA" w:rsidRDefault="004C54F0" w:rsidP="00BF5FB3">
            <w:pPr>
              <w:spacing w:line="288" w:lineRule="auto"/>
              <w:rPr>
                <w:rFonts w:ascii="仿宋" w:eastAsia="仿宋" w:hAnsi="仿宋"/>
                <w:sz w:val="24"/>
                <w:szCs w:val="24"/>
              </w:rPr>
            </w:pPr>
            <w:r w:rsidRPr="003F54BA">
              <w:rPr>
                <w:rFonts w:ascii="仿宋" w:eastAsia="仿宋" w:hAnsi="仿宋" w:cs="仿宋"/>
                <w:sz w:val="24"/>
                <w:szCs w:val="24"/>
              </w:rPr>
              <w:t xml:space="preserve">        </w:t>
            </w:r>
            <w:r w:rsidRPr="003F54BA">
              <w:rPr>
                <w:rFonts w:ascii="仿宋" w:eastAsia="仿宋" w:hAnsi="仿宋" w:cs="仿宋" w:hint="eastAsia"/>
                <w:sz w:val="24"/>
                <w:szCs w:val="24"/>
              </w:rPr>
              <w:t>召开地点：</w:t>
            </w:r>
          </w:p>
        </w:tc>
      </w:tr>
      <w:tr w:rsidR="003F54BA" w:rsidRPr="003F54BA" w14:paraId="0B1EA78D" w14:textId="77777777" w:rsidTr="00481617">
        <w:trPr>
          <w:jc w:val="center"/>
        </w:trPr>
        <w:tc>
          <w:tcPr>
            <w:tcW w:w="947" w:type="dxa"/>
            <w:vAlign w:val="center"/>
          </w:tcPr>
          <w:p w14:paraId="436A3ED1" w14:textId="77777777" w:rsidR="00B86E97" w:rsidRPr="003F54BA" w:rsidRDefault="004C54F0" w:rsidP="00BF5FB3">
            <w:pPr>
              <w:spacing w:line="288" w:lineRule="auto"/>
              <w:jc w:val="center"/>
              <w:rPr>
                <w:rFonts w:ascii="仿宋" w:eastAsia="仿宋" w:hAnsi="仿宋" w:cs="仿宋"/>
                <w:sz w:val="24"/>
                <w:szCs w:val="24"/>
              </w:rPr>
            </w:pPr>
            <w:r w:rsidRPr="003F54BA">
              <w:rPr>
                <w:rFonts w:ascii="仿宋" w:eastAsia="仿宋" w:hAnsi="仿宋" w:cs="仿宋" w:hint="eastAsia"/>
                <w:sz w:val="24"/>
                <w:szCs w:val="24"/>
              </w:rPr>
              <w:t>3.1.1</w:t>
            </w:r>
          </w:p>
        </w:tc>
        <w:tc>
          <w:tcPr>
            <w:tcW w:w="2695" w:type="dxa"/>
            <w:vAlign w:val="center"/>
          </w:tcPr>
          <w:p w14:paraId="5DF8B1EA" w14:textId="77777777" w:rsidR="00B86E97" w:rsidRPr="003F54BA" w:rsidRDefault="004C54F0" w:rsidP="00BF5FB3">
            <w:pPr>
              <w:spacing w:line="288" w:lineRule="auto"/>
              <w:jc w:val="center"/>
              <w:rPr>
                <w:rFonts w:ascii="仿宋" w:eastAsia="仿宋" w:hAnsi="仿宋" w:cs="仿宋"/>
                <w:sz w:val="24"/>
                <w:szCs w:val="24"/>
              </w:rPr>
            </w:pPr>
            <w:r w:rsidRPr="003F54BA">
              <w:rPr>
                <w:rFonts w:ascii="仿宋" w:eastAsia="仿宋" w:hAnsi="仿宋" w:cs="仿宋" w:hint="eastAsia"/>
                <w:sz w:val="24"/>
                <w:szCs w:val="24"/>
              </w:rPr>
              <w:t>报价</w:t>
            </w:r>
            <w:r w:rsidRPr="003F54BA">
              <w:rPr>
                <w:rFonts w:ascii="仿宋" w:eastAsia="仿宋" w:hAnsi="仿宋" w:cs="仿宋"/>
                <w:sz w:val="24"/>
                <w:szCs w:val="24"/>
              </w:rPr>
              <w:t>要求</w:t>
            </w:r>
          </w:p>
        </w:tc>
        <w:tc>
          <w:tcPr>
            <w:tcW w:w="5225" w:type="dxa"/>
            <w:vAlign w:val="center"/>
          </w:tcPr>
          <w:p w14:paraId="28CE3D9E" w14:textId="2EB6989F" w:rsidR="00B86E97" w:rsidRPr="003F54BA" w:rsidRDefault="004C54F0" w:rsidP="00BF5FB3">
            <w:pPr>
              <w:snapToGrid w:val="0"/>
              <w:spacing w:line="288" w:lineRule="auto"/>
              <w:rPr>
                <w:rFonts w:ascii="仿宋" w:eastAsia="仿宋" w:hAnsi="仿宋" w:cs="仿宋"/>
                <w:sz w:val="24"/>
                <w:szCs w:val="24"/>
              </w:rPr>
            </w:pPr>
            <w:r w:rsidRPr="003F54BA">
              <w:rPr>
                <w:rFonts w:ascii="仿宋" w:eastAsia="仿宋" w:hAnsi="仿宋" w:cs="仿宋" w:hint="eastAsia"/>
                <w:sz w:val="24"/>
                <w:szCs w:val="24"/>
              </w:rPr>
              <w:t>本</w:t>
            </w:r>
            <w:r w:rsidRPr="003F54BA">
              <w:rPr>
                <w:rFonts w:ascii="仿宋" w:eastAsia="仿宋" w:hAnsi="仿宋" w:cs="仿宋"/>
                <w:sz w:val="24"/>
                <w:szCs w:val="24"/>
              </w:rPr>
              <w:t>项目为</w:t>
            </w:r>
            <w:r w:rsidRPr="003F54BA">
              <w:rPr>
                <w:rFonts w:ascii="仿宋" w:eastAsia="仿宋" w:hAnsi="仿宋" w:cs="仿宋" w:hint="eastAsia"/>
                <w:sz w:val="24"/>
                <w:szCs w:val="24"/>
              </w:rPr>
              <w:t>固定</w:t>
            </w:r>
            <w:r w:rsidR="00F826C8" w:rsidRPr="003F54BA">
              <w:rPr>
                <w:rFonts w:ascii="仿宋" w:eastAsia="仿宋" w:hAnsi="仿宋" w:cs="仿宋" w:hint="eastAsia"/>
                <w:sz w:val="24"/>
                <w:szCs w:val="24"/>
              </w:rPr>
              <w:t>总</w:t>
            </w:r>
            <w:r w:rsidRPr="003F54BA">
              <w:rPr>
                <w:rFonts w:ascii="仿宋" w:eastAsia="仿宋" w:hAnsi="仿宋" w:cs="仿宋" w:hint="eastAsia"/>
                <w:sz w:val="24"/>
                <w:szCs w:val="24"/>
              </w:rPr>
              <w:t>价</w:t>
            </w:r>
            <w:r w:rsidRPr="003F54BA">
              <w:rPr>
                <w:rFonts w:ascii="仿宋" w:eastAsia="仿宋" w:hAnsi="仿宋" w:cs="仿宋"/>
                <w:sz w:val="24"/>
                <w:szCs w:val="24"/>
              </w:rPr>
              <w:t>合同</w:t>
            </w:r>
            <w:r w:rsidRPr="003F54BA">
              <w:rPr>
                <w:rFonts w:ascii="仿宋" w:eastAsia="仿宋" w:hAnsi="仿宋" w:cs="仿宋" w:hint="eastAsia"/>
                <w:sz w:val="24"/>
                <w:szCs w:val="24"/>
              </w:rPr>
              <w:t>。</w:t>
            </w:r>
          </w:p>
        </w:tc>
      </w:tr>
      <w:tr w:rsidR="003F54BA" w:rsidRPr="003F54BA" w14:paraId="6A8924B1" w14:textId="77777777" w:rsidTr="00481617">
        <w:trPr>
          <w:trHeight w:val="90"/>
          <w:jc w:val="center"/>
        </w:trPr>
        <w:tc>
          <w:tcPr>
            <w:tcW w:w="947" w:type="dxa"/>
            <w:vAlign w:val="center"/>
          </w:tcPr>
          <w:p w14:paraId="320E74D6" w14:textId="77777777" w:rsidR="00B86E97" w:rsidRPr="003F54BA" w:rsidRDefault="004C54F0" w:rsidP="00BF5FB3">
            <w:pPr>
              <w:adjustRightInd w:val="0"/>
              <w:spacing w:line="288" w:lineRule="auto"/>
              <w:jc w:val="center"/>
              <w:textAlignment w:val="baseline"/>
              <w:rPr>
                <w:rFonts w:ascii="仿宋" w:eastAsia="仿宋" w:hAnsi="仿宋" w:cs="仿宋"/>
                <w:sz w:val="24"/>
                <w:szCs w:val="24"/>
              </w:rPr>
            </w:pPr>
            <w:r w:rsidRPr="003F54BA">
              <w:rPr>
                <w:rFonts w:ascii="仿宋" w:eastAsia="仿宋" w:hAnsi="仿宋" w:cs="仿宋"/>
                <w:sz w:val="24"/>
                <w:szCs w:val="24"/>
              </w:rPr>
              <w:t>3.2.1</w:t>
            </w:r>
          </w:p>
        </w:tc>
        <w:tc>
          <w:tcPr>
            <w:tcW w:w="2695" w:type="dxa"/>
            <w:vAlign w:val="center"/>
          </w:tcPr>
          <w:p w14:paraId="6FA4FA73" w14:textId="77777777" w:rsidR="00B86E97" w:rsidRPr="003F54BA" w:rsidRDefault="004C54F0" w:rsidP="00BF5FB3">
            <w:pPr>
              <w:adjustRightInd w:val="0"/>
              <w:spacing w:line="288" w:lineRule="auto"/>
              <w:jc w:val="center"/>
              <w:textAlignment w:val="baseline"/>
              <w:rPr>
                <w:rFonts w:ascii="仿宋" w:eastAsia="仿宋" w:hAnsi="仿宋"/>
                <w:sz w:val="24"/>
                <w:szCs w:val="24"/>
              </w:rPr>
            </w:pPr>
            <w:r w:rsidRPr="003F54BA">
              <w:rPr>
                <w:rFonts w:ascii="仿宋" w:eastAsia="仿宋" w:hAnsi="仿宋" w:cs="仿宋" w:hint="eastAsia"/>
                <w:sz w:val="24"/>
                <w:szCs w:val="24"/>
              </w:rPr>
              <w:t>报价有效期</w:t>
            </w:r>
          </w:p>
        </w:tc>
        <w:tc>
          <w:tcPr>
            <w:tcW w:w="5225" w:type="dxa"/>
            <w:vAlign w:val="center"/>
          </w:tcPr>
          <w:p w14:paraId="2728FD46" w14:textId="77777777" w:rsidR="00B86E97" w:rsidRPr="003F54BA" w:rsidRDefault="004C54F0" w:rsidP="00BF5FB3">
            <w:pPr>
              <w:adjustRightInd w:val="0"/>
              <w:spacing w:line="288" w:lineRule="auto"/>
              <w:textAlignment w:val="baseline"/>
              <w:rPr>
                <w:rFonts w:ascii="仿宋" w:eastAsia="仿宋" w:hAnsi="仿宋"/>
                <w:sz w:val="24"/>
                <w:szCs w:val="24"/>
              </w:rPr>
            </w:pPr>
            <w:r w:rsidRPr="003F54BA">
              <w:rPr>
                <w:rFonts w:ascii="仿宋" w:eastAsia="仿宋" w:hAnsi="仿宋" w:cs="仿宋"/>
                <w:sz w:val="24"/>
                <w:szCs w:val="24"/>
              </w:rPr>
              <w:t>90</w:t>
            </w:r>
            <w:r w:rsidRPr="003F54BA">
              <w:rPr>
                <w:rFonts w:ascii="仿宋" w:eastAsia="仿宋" w:hAnsi="仿宋" w:cs="仿宋" w:hint="eastAsia"/>
                <w:sz w:val="24"/>
                <w:szCs w:val="24"/>
              </w:rPr>
              <w:t>天</w:t>
            </w:r>
          </w:p>
        </w:tc>
      </w:tr>
      <w:tr w:rsidR="003F54BA" w:rsidRPr="003F54BA" w14:paraId="4D626FFB" w14:textId="77777777" w:rsidTr="00481617">
        <w:trPr>
          <w:jc w:val="center"/>
        </w:trPr>
        <w:tc>
          <w:tcPr>
            <w:tcW w:w="947" w:type="dxa"/>
            <w:vAlign w:val="center"/>
          </w:tcPr>
          <w:p w14:paraId="2A519855" w14:textId="77777777" w:rsidR="00B86E97" w:rsidRPr="003F54BA" w:rsidRDefault="004C54F0" w:rsidP="00BF5FB3">
            <w:pPr>
              <w:adjustRightInd w:val="0"/>
              <w:spacing w:line="288" w:lineRule="auto"/>
              <w:jc w:val="center"/>
              <w:textAlignment w:val="baseline"/>
              <w:rPr>
                <w:rFonts w:ascii="仿宋" w:eastAsia="仿宋" w:hAnsi="仿宋" w:cs="仿宋"/>
                <w:sz w:val="24"/>
                <w:szCs w:val="24"/>
              </w:rPr>
            </w:pPr>
            <w:r w:rsidRPr="003F54BA">
              <w:rPr>
                <w:rFonts w:ascii="仿宋" w:eastAsia="仿宋" w:hAnsi="仿宋" w:cs="仿宋"/>
                <w:sz w:val="24"/>
                <w:szCs w:val="24"/>
              </w:rPr>
              <w:t>3.3</w:t>
            </w:r>
          </w:p>
        </w:tc>
        <w:tc>
          <w:tcPr>
            <w:tcW w:w="2695" w:type="dxa"/>
            <w:vAlign w:val="center"/>
          </w:tcPr>
          <w:p w14:paraId="174DBC4A" w14:textId="77777777" w:rsidR="00B86E97" w:rsidRPr="003F54BA" w:rsidRDefault="004C54F0" w:rsidP="00BF5FB3">
            <w:pPr>
              <w:adjustRightInd w:val="0"/>
              <w:spacing w:line="288" w:lineRule="auto"/>
              <w:jc w:val="center"/>
              <w:textAlignment w:val="baseline"/>
              <w:rPr>
                <w:rFonts w:ascii="仿宋" w:eastAsia="仿宋" w:hAnsi="仿宋"/>
                <w:sz w:val="24"/>
                <w:szCs w:val="24"/>
              </w:rPr>
            </w:pPr>
            <w:r w:rsidRPr="003F54BA">
              <w:rPr>
                <w:rFonts w:ascii="仿宋" w:eastAsia="仿宋" w:hAnsi="仿宋" w:cs="仿宋" w:hint="eastAsia"/>
                <w:sz w:val="24"/>
                <w:szCs w:val="24"/>
              </w:rPr>
              <w:t>响应文件的组成</w:t>
            </w:r>
          </w:p>
        </w:tc>
        <w:tc>
          <w:tcPr>
            <w:tcW w:w="5225" w:type="dxa"/>
            <w:vAlign w:val="center"/>
          </w:tcPr>
          <w:p w14:paraId="1C3D1A55" w14:textId="77777777" w:rsidR="00B86E97" w:rsidRPr="003F54BA" w:rsidRDefault="004C54F0" w:rsidP="00BF5FB3">
            <w:pPr>
              <w:spacing w:line="288" w:lineRule="auto"/>
              <w:rPr>
                <w:rFonts w:ascii="仿宋" w:eastAsia="仿宋" w:hAnsi="仿宋" w:cs="仿宋"/>
                <w:bCs/>
                <w:sz w:val="24"/>
                <w:szCs w:val="24"/>
              </w:rPr>
            </w:pPr>
            <w:r w:rsidRPr="003F54BA">
              <w:rPr>
                <w:rFonts w:ascii="仿宋" w:eastAsia="仿宋" w:hAnsi="仿宋" w:cs="仿宋" w:hint="eastAsia"/>
                <w:bCs/>
                <w:sz w:val="24"/>
                <w:szCs w:val="24"/>
              </w:rPr>
              <w:t>响应文件应包括下列内容：</w:t>
            </w:r>
          </w:p>
          <w:p w14:paraId="6F27F23D" w14:textId="77777777" w:rsidR="00B86E97" w:rsidRPr="003F54BA" w:rsidRDefault="004C54F0" w:rsidP="00BF5FB3">
            <w:pPr>
              <w:snapToGrid w:val="0"/>
              <w:spacing w:line="288" w:lineRule="auto"/>
              <w:rPr>
                <w:rFonts w:ascii="仿宋" w:eastAsia="仿宋" w:hAnsi="仿宋" w:cs="仿宋"/>
                <w:bCs/>
                <w:sz w:val="24"/>
                <w:szCs w:val="24"/>
              </w:rPr>
            </w:pPr>
            <w:r w:rsidRPr="003F54BA">
              <w:rPr>
                <w:rFonts w:ascii="仿宋" w:eastAsia="仿宋" w:hAnsi="仿宋" w:cs="仿宋" w:hint="eastAsia"/>
                <w:bCs/>
                <w:sz w:val="24"/>
                <w:szCs w:val="24"/>
              </w:rPr>
              <w:t>（1）报价函（格式见第五章）；</w:t>
            </w:r>
          </w:p>
          <w:p w14:paraId="6A84F350" w14:textId="7FAD8140" w:rsidR="00B86E97" w:rsidRPr="003F54BA" w:rsidRDefault="004C54F0" w:rsidP="00BF5FB3">
            <w:pPr>
              <w:snapToGrid w:val="0"/>
              <w:spacing w:line="288" w:lineRule="auto"/>
              <w:rPr>
                <w:rFonts w:ascii="仿宋" w:eastAsia="仿宋" w:hAnsi="仿宋" w:cs="仿宋"/>
                <w:bCs/>
                <w:sz w:val="24"/>
                <w:szCs w:val="24"/>
              </w:rPr>
            </w:pPr>
            <w:r w:rsidRPr="003F54BA">
              <w:rPr>
                <w:rFonts w:ascii="仿宋" w:eastAsia="仿宋" w:hAnsi="仿宋" w:cs="仿宋" w:hint="eastAsia"/>
                <w:bCs/>
                <w:sz w:val="24"/>
                <w:szCs w:val="24"/>
              </w:rPr>
              <w:t>（2）</w:t>
            </w:r>
            <w:r w:rsidR="00491D2F" w:rsidRPr="003F54BA">
              <w:rPr>
                <w:rFonts w:ascii="仿宋" w:eastAsia="仿宋" w:hAnsi="仿宋" w:cs="仿宋" w:hint="eastAsia"/>
                <w:bCs/>
                <w:sz w:val="24"/>
                <w:szCs w:val="24"/>
              </w:rPr>
              <w:t>首次</w:t>
            </w:r>
            <w:r w:rsidRPr="003F54BA">
              <w:rPr>
                <w:rFonts w:ascii="仿宋" w:eastAsia="仿宋" w:hAnsi="仿宋" w:cs="仿宋" w:hint="eastAsia"/>
                <w:bCs/>
                <w:sz w:val="24"/>
                <w:szCs w:val="24"/>
              </w:rPr>
              <w:t xml:space="preserve">报价表（格式见第五章）； </w:t>
            </w:r>
          </w:p>
          <w:p w14:paraId="0977264C" w14:textId="77777777" w:rsidR="00B86E97" w:rsidRPr="003F54BA" w:rsidRDefault="004C54F0" w:rsidP="00BF5FB3">
            <w:pPr>
              <w:snapToGrid w:val="0"/>
              <w:spacing w:line="288" w:lineRule="auto"/>
              <w:rPr>
                <w:rFonts w:ascii="仿宋" w:eastAsia="仿宋" w:hAnsi="仿宋" w:cs="仿宋"/>
                <w:bCs/>
                <w:sz w:val="24"/>
                <w:szCs w:val="24"/>
              </w:rPr>
            </w:pPr>
            <w:r w:rsidRPr="003F54BA">
              <w:rPr>
                <w:rFonts w:ascii="仿宋" w:eastAsia="仿宋" w:hAnsi="仿宋" w:cs="仿宋" w:hint="eastAsia"/>
                <w:bCs/>
                <w:sz w:val="24"/>
                <w:szCs w:val="24"/>
              </w:rPr>
              <w:t>（3）商务条款响应/偏离表（格式见第五章）；</w:t>
            </w:r>
          </w:p>
          <w:p w14:paraId="3B04EA1B" w14:textId="7CD27FD1" w:rsidR="00B86E97" w:rsidRPr="003F54BA" w:rsidRDefault="004C54F0" w:rsidP="00BF5FB3">
            <w:pPr>
              <w:snapToGrid w:val="0"/>
              <w:spacing w:line="288" w:lineRule="auto"/>
              <w:rPr>
                <w:rFonts w:ascii="仿宋" w:eastAsia="仿宋" w:hAnsi="仿宋" w:cs="仿宋"/>
                <w:bCs/>
                <w:sz w:val="24"/>
                <w:szCs w:val="24"/>
              </w:rPr>
            </w:pPr>
            <w:r w:rsidRPr="003F54BA">
              <w:rPr>
                <w:rFonts w:ascii="仿宋" w:eastAsia="仿宋" w:hAnsi="仿宋" w:cs="仿宋" w:hint="eastAsia"/>
                <w:bCs/>
                <w:sz w:val="24"/>
                <w:szCs w:val="24"/>
              </w:rPr>
              <w:t>（</w:t>
            </w:r>
            <w:r w:rsidR="008C6109" w:rsidRPr="003F54BA">
              <w:rPr>
                <w:rFonts w:ascii="仿宋" w:eastAsia="仿宋" w:hAnsi="仿宋" w:cs="仿宋" w:hint="eastAsia"/>
                <w:bCs/>
                <w:sz w:val="24"/>
                <w:szCs w:val="24"/>
              </w:rPr>
              <w:t>4</w:t>
            </w:r>
            <w:r w:rsidR="00B35BC8" w:rsidRPr="003F54BA">
              <w:rPr>
                <w:rFonts w:ascii="仿宋" w:eastAsia="仿宋" w:hAnsi="仿宋" w:cs="仿宋" w:hint="eastAsia"/>
                <w:bCs/>
                <w:sz w:val="24"/>
                <w:szCs w:val="24"/>
              </w:rPr>
              <w:t>）成交</w:t>
            </w:r>
            <w:r w:rsidR="00B35BC8" w:rsidRPr="003F54BA">
              <w:rPr>
                <w:rFonts w:ascii="仿宋" w:eastAsia="仿宋" w:hAnsi="仿宋" w:cs="仿宋" w:hint="eastAsia"/>
                <w:b/>
                <w:bCs/>
                <w:sz w:val="24"/>
                <w:szCs w:val="24"/>
              </w:rPr>
              <w:t>服务</w:t>
            </w:r>
            <w:r w:rsidR="00B35BC8" w:rsidRPr="003F54BA">
              <w:rPr>
                <w:rFonts w:ascii="仿宋" w:eastAsia="仿宋" w:hAnsi="仿宋" w:cs="仿宋" w:hint="eastAsia"/>
                <w:bCs/>
                <w:sz w:val="24"/>
                <w:szCs w:val="24"/>
              </w:rPr>
              <w:t>费承诺函</w:t>
            </w:r>
            <w:r w:rsidR="000707B2" w:rsidRPr="003F54BA">
              <w:rPr>
                <w:rFonts w:ascii="仿宋" w:eastAsia="仿宋" w:hAnsi="仿宋" w:cs="仿宋" w:hint="eastAsia"/>
                <w:bCs/>
                <w:sz w:val="24"/>
                <w:szCs w:val="24"/>
              </w:rPr>
              <w:t>（格式见第五章）</w:t>
            </w:r>
            <w:r w:rsidR="00B35BC8" w:rsidRPr="003F54BA">
              <w:rPr>
                <w:rFonts w:ascii="仿宋" w:eastAsia="仿宋" w:hAnsi="仿宋" w:cs="仿宋" w:hint="eastAsia"/>
                <w:bCs/>
                <w:sz w:val="24"/>
                <w:szCs w:val="24"/>
              </w:rPr>
              <w:t>；</w:t>
            </w:r>
          </w:p>
          <w:p w14:paraId="7FA55FD1" w14:textId="5925E151" w:rsidR="00C915FB" w:rsidRPr="003F54BA" w:rsidRDefault="004C54F0" w:rsidP="00BF5FB3">
            <w:pPr>
              <w:snapToGrid w:val="0"/>
              <w:spacing w:line="288" w:lineRule="auto"/>
              <w:rPr>
                <w:rFonts w:ascii="仿宋" w:eastAsia="仿宋" w:hAnsi="仿宋" w:cs="仿宋"/>
                <w:bCs/>
                <w:sz w:val="24"/>
                <w:szCs w:val="24"/>
              </w:rPr>
            </w:pPr>
            <w:r w:rsidRPr="003F54BA">
              <w:rPr>
                <w:rFonts w:ascii="仿宋" w:eastAsia="仿宋" w:hAnsi="仿宋" w:cs="仿宋" w:hint="eastAsia"/>
                <w:bCs/>
                <w:sz w:val="24"/>
                <w:szCs w:val="24"/>
              </w:rPr>
              <w:t>（</w:t>
            </w:r>
            <w:r w:rsidR="008C6109" w:rsidRPr="003F54BA">
              <w:rPr>
                <w:rFonts w:ascii="仿宋" w:eastAsia="仿宋" w:hAnsi="仿宋" w:cs="仿宋" w:hint="eastAsia"/>
                <w:bCs/>
                <w:sz w:val="24"/>
                <w:szCs w:val="24"/>
              </w:rPr>
              <w:t>5</w:t>
            </w:r>
            <w:r w:rsidR="00B35BC8" w:rsidRPr="003F54BA">
              <w:rPr>
                <w:rFonts w:ascii="仿宋" w:eastAsia="仿宋" w:hAnsi="仿宋" w:cs="仿宋" w:hint="eastAsia"/>
                <w:bCs/>
                <w:sz w:val="24"/>
                <w:szCs w:val="24"/>
              </w:rPr>
              <w:t>）磋商</w:t>
            </w:r>
            <w:r w:rsidRPr="003F54BA">
              <w:rPr>
                <w:rFonts w:ascii="仿宋" w:eastAsia="仿宋" w:hAnsi="仿宋" w:cs="仿宋" w:hint="eastAsia"/>
                <w:bCs/>
                <w:sz w:val="24"/>
                <w:szCs w:val="24"/>
              </w:rPr>
              <w:t>保证金</w:t>
            </w:r>
            <w:r w:rsidR="00B35BC8" w:rsidRPr="003F54BA">
              <w:rPr>
                <w:rFonts w:ascii="仿宋" w:eastAsia="仿宋" w:hAnsi="仿宋" w:cs="仿宋" w:hint="eastAsia"/>
                <w:bCs/>
                <w:sz w:val="24"/>
                <w:szCs w:val="24"/>
              </w:rPr>
              <w:t>证明材料</w:t>
            </w:r>
            <w:r w:rsidR="000707B2" w:rsidRPr="003F54BA">
              <w:rPr>
                <w:rFonts w:ascii="仿宋" w:eastAsia="仿宋" w:hAnsi="仿宋" w:cs="仿宋" w:hint="eastAsia"/>
                <w:bCs/>
                <w:sz w:val="24"/>
                <w:szCs w:val="24"/>
              </w:rPr>
              <w:t>（</w:t>
            </w:r>
            <w:r w:rsidR="00452511" w:rsidRPr="003F54BA">
              <w:rPr>
                <w:rFonts w:ascii="仿宋" w:eastAsia="仿宋" w:hAnsi="仿宋" w:cs="仿宋" w:hint="eastAsia"/>
                <w:bCs/>
                <w:sz w:val="24"/>
                <w:szCs w:val="24"/>
              </w:rPr>
              <w:t>网银汇款复印件加盖公章</w:t>
            </w:r>
            <w:r w:rsidR="000707B2" w:rsidRPr="003F54BA">
              <w:rPr>
                <w:rFonts w:ascii="仿宋" w:eastAsia="仿宋" w:hAnsi="仿宋" w:cs="仿宋" w:hint="eastAsia"/>
                <w:bCs/>
                <w:sz w:val="24"/>
                <w:szCs w:val="24"/>
              </w:rPr>
              <w:t>）</w:t>
            </w:r>
            <w:r w:rsidR="00B35BC8" w:rsidRPr="003F54BA">
              <w:rPr>
                <w:rFonts w:ascii="仿宋" w:eastAsia="仿宋" w:hAnsi="仿宋" w:cs="仿宋" w:hint="eastAsia"/>
                <w:bCs/>
                <w:sz w:val="24"/>
                <w:szCs w:val="24"/>
              </w:rPr>
              <w:t>；</w:t>
            </w:r>
          </w:p>
          <w:p w14:paraId="41578D75" w14:textId="306BA686" w:rsidR="00B86E97" w:rsidRPr="003F54BA" w:rsidRDefault="004C54F0" w:rsidP="00BF5FB3">
            <w:pPr>
              <w:snapToGrid w:val="0"/>
              <w:spacing w:line="288" w:lineRule="auto"/>
              <w:rPr>
                <w:rFonts w:ascii="仿宋" w:eastAsia="仿宋" w:hAnsi="仿宋" w:cs="仿宋"/>
                <w:b/>
                <w:bCs/>
                <w:sz w:val="24"/>
                <w:szCs w:val="24"/>
              </w:rPr>
            </w:pPr>
            <w:r w:rsidRPr="003F54BA">
              <w:rPr>
                <w:rFonts w:ascii="仿宋" w:eastAsia="仿宋" w:hAnsi="仿宋" w:cs="仿宋" w:hint="eastAsia"/>
                <w:bCs/>
                <w:sz w:val="24"/>
                <w:szCs w:val="24"/>
              </w:rPr>
              <w:t>（</w:t>
            </w:r>
            <w:r w:rsidR="00C915FB" w:rsidRPr="003F54BA">
              <w:rPr>
                <w:rFonts w:ascii="仿宋" w:eastAsia="仿宋" w:hAnsi="仿宋" w:cs="仿宋" w:hint="eastAsia"/>
                <w:bCs/>
                <w:sz w:val="24"/>
                <w:szCs w:val="24"/>
              </w:rPr>
              <w:t>6</w:t>
            </w:r>
            <w:r w:rsidRPr="003F54BA">
              <w:rPr>
                <w:rFonts w:ascii="仿宋" w:eastAsia="仿宋" w:hAnsi="仿宋" w:cs="仿宋" w:hint="eastAsia"/>
                <w:bCs/>
                <w:sz w:val="24"/>
                <w:szCs w:val="24"/>
              </w:rPr>
              <w:t>）</w:t>
            </w:r>
            <w:r w:rsidRPr="003F54BA">
              <w:rPr>
                <w:rFonts w:ascii="仿宋" w:eastAsia="仿宋" w:hAnsi="仿宋" w:cs="仿宋" w:hint="eastAsia"/>
                <w:b/>
                <w:bCs/>
                <w:sz w:val="24"/>
                <w:szCs w:val="24"/>
              </w:rPr>
              <w:t>资格证明文件</w:t>
            </w:r>
            <w:r w:rsidR="00452511" w:rsidRPr="003F54BA">
              <w:rPr>
                <w:rFonts w:ascii="仿宋" w:eastAsia="仿宋" w:hAnsi="仿宋" w:cs="仿宋" w:hint="eastAsia"/>
                <w:b/>
                <w:bCs/>
                <w:sz w:val="24"/>
                <w:szCs w:val="24"/>
              </w:rPr>
              <w:t>（所有资格证明文件应</w:t>
            </w:r>
            <w:r w:rsidR="005E0F2E" w:rsidRPr="003F54BA">
              <w:rPr>
                <w:rFonts w:ascii="仿宋" w:eastAsia="仿宋" w:hAnsi="仿宋" w:cs="仿宋" w:hint="eastAsia"/>
                <w:b/>
                <w:bCs/>
                <w:sz w:val="24"/>
                <w:szCs w:val="24"/>
              </w:rPr>
              <w:t>授权代表签字并</w:t>
            </w:r>
            <w:r w:rsidR="00452511" w:rsidRPr="003F54BA">
              <w:rPr>
                <w:rFonts w:ascii="仿宋" w:eastAsia="仿宋" w:hAnsi="仿宋" w:cs="仿宋" w:hint="eastAsia"/>
                <w:b/>
                <w:bCs/>
                <w:sz w:val="24"/>
                <w:szCs w:val="24"/>
              </w:rPr>
              <w:t>加盖</w:t>
            </w:r>
            <w:r w:rsidR="005E0F2E" w:rsidRPr="003F54BA">
              <w:rPr>
                <w:rFonts w:ascii="仿宋" w:eastAsia="仿宋" w:hAnsi="仿宋" w:cs="仿宋" w:hint="eastAsia"/>
                <w:b/>
                <w:bCs/>
                <w:sz w:val="24"/>
                <w:szCs w:val="24"/>
              </w:rPr>
              <w:t>供应商</w:t>
            </w:r>
            <w:r w:rsidR="00452511" w:rsidRPr="003F54BA">
              <w:rPr>
                <w:rFonts w:ascii="仿宋" w:eastAsia="仿宋" w:hAnsi="仿宋" w:cs="仿宋" w:hint="eastAsia"/>
                <w:b/>
                <w:bCs/>
                <w:sz w:val="24"/>
                <w:szCs w:val="24"/>
              </w:rPr>
              <w:t>公章）</w:t>
            </w:r>
            <w:r w:rsidRPr="003F54BA">
              <w:rPr>
                <w:rFonts w:ascii="仿宋" w:eastAsia="仿宋" w:hAnsi="仿宋" w:cs="仿宋" w:hint="eastAsia"/>
                <w:b/>
                <w:bCs/>
                <w:sz w:val="24"/>
                <w:szCs w:val="24"/>
              </w:rPr>
              <w:t>：</w:t>
            </w:r>
          </w:p>
          <w:p w14:paraId="56DA94F9" w14:textId="23471C7B" w:rsidR="00B86E97" w:rsidRPr="003F54BA" w:rsidRDefault="00B35BC8" w:rsidP="00BF5FB3">
            <w:pPr>
              <w:snapToGrid w:val="0"/>
              <w:spacing w:line="288" w:lineRule="auto"/>
              <w:ind w:leftChars="-205" w:left="-430" w:firstLineChars="100" w:firstLine="240"/>
              <w:rPr>
                <w:rFonts w:ascii="仿宋" w:eastAsia="仿宋" w:hAnsi="仿宋" w:cs="仿宋"/>
                <w:sz w:val="24"/>
                <w:szCs w:val="24"/>
              </w:rPr>
            </w:pPr>
            <w:r w:rsidRPr="003F54BA">
              <w:rPr>
                <w:rFonts w:ascii="仿宋" w:eastAsia="仿宋" w:hAnsi="仿宋" w:cs="仿宋" w:hint="eastAsia"/>
                <w:sz w:val="24"/>
                <w:szCs w:val="24"/>
              </w:rPr>
              <w:t xml:space="preserve">1 </w:t>
            </w:r>
            <w:r w:rsidR="004C54F0" w:rsidRPr="003F54BA">
              <w:rPr>
                <w:rFonts w:ascii="仿宋" w:eastAsia="仿宋" w:hAnsi="仿宋" w:cs="仿宋" w:hint="eastAsia"/>
                <w:sz w:val="24"/>
                <w:szCs w:val="24"/>
              </w:rPr>
              <w:t>1）营业执照复印件；</w:t>
            </w:r>
          </w:p>
          <w:p w14:paraId="1DEC46AF" w14:textId="77777777" w:rsidR="00740F50" w:rsidRPr="003F54BA" w:rsidRDefault="00B35BC8" w:rsidP="008801AD">
            <w:pPr>
              <w:numPr>
                <w:ilvl w:val="0"/>
                <w:numId w:val="4"/>
              </w:numPr>
              <w:snapToGrid w:val="0"/>
              <w:spacing w:line="288" w:lineRule="auto"/>
              <w:ind w:left="492" w:hangingChars="205" w:hanging="492"/>
              <w:rPr>
                <w:rFonts w:ascii="仿宋" w:eastAsia="仿宋" w:hAnsi="仿宋"/>
                <w:sz w:val="24"/>
                <w:szCs w:val="24"/>
              </w:rPr>
            </w:pPr>
            <w:r w:rsidRPr="003F54BA">
              <w:rPr>
                <w:rFonts w:ascii="仿宋" w:eastAsia="仿宋" w:hAnsi="仿宋" w:cs="仿宋" w:hint="eastAsia"/>
                <w:sz w:val="24"/>
                <w:szCs w:val="24"/>
              </w:rPr>
              <w:t>依法缴纳税收记录：</w:t>
            </w:r>
            <w:r w:rsidR="005E0F2E" w:rsidRPr="003F54BA">
              <w:rPr>
                <w:rFonts w:ascii="仿宋" w:eastAsia="仿宋" w:hAnsi="仿宋" w:hint="eastAsia"/>
                <w:sz w:val="24"/>
                <w:szCs w:val="24"/>
              </w:rPr>
              <w:t>提供</w:t>
            </w:r>
            <w:r w:rsidR="005E0F2E" w:rsidRPr="003F54BA">
              <w:rPr>
                <w:rFonts w:ascii="仿宋" w:eastAsia="仿宋" w:hAnsi="仿宋" w:hint="eastAsia"/>
                <w:bCs/>
                <w:sz w:val="24"/>
                <w:szCs w:val="24"/>
              </w:rPr>
              <w:t>首次响应截止日前</w:t>
            </w:r>
            <w:r w:rsidR="005E0F2E" w:rsidRPr="003F54BA">
              <w:rPr>
                <w:rFonts w:ascii="仿宋" w:eastAsia="仿宋" w:hAnsi="仿宋" w:hint="eastAsia"/>
                <w:sz w:val="24"/>
                <w:szCs w:val="24"/>
              </w:rPr>
              <w:t>六个月内任意一个月的纳税（法人单位必须为增值税或营业税或企业所得税）证明（银行缴费凭证或税务机关开具的证明）复印件。依法免税的供应商，应提供相应文件（复印件）证明其依法免税。</w:t>
            </w:r>
          </w:p>
          <w:p w14:paraId="2D412E0B" w14:textId="22897654" w:rsidR="00740F50" w:rsidRPr="003F54BA" w:rsidRDefault="004C54F0" w:rsidP="008801AD">
            <w:pPr>
              <w:numPr>
                <w:ilvl w:val="0"/>
                <w:numId w:val="4"/>
              </w:numPr>
              <w:snapToGrid w:val="0"/>
              <w:spacing w:line="288" w:lineRule="auto"/>
              <w:ind w:left="480" w:hangingChars="200" w:hanging="480"/>
              <w:rPr>
                <w:rFonts w:ascii="仿宋" w:eastAsia="仿宋" w:hAnsi="仿宋" w:cs="仿宋"/>
                <w:sz w:val="24"/>
                <w:szCs w:val="24"/>
              </w:rPr>
            </w:pPr>
            <w:r w:rsidRPr="003F54BA">
              <w:rPr>
                <w:rFonts w:ascii="仿宋" w:eastAsia="仿宋" w:hAnsi="仿宋" w:cs="仿宋" w:hint="eastAsia"/>
                <w:sz w:val="24"/>
                <w:szCs w:val="24"/>
              </w:rPr>
              <w:t>社会保障资金</w:t>
            </w:r>
            <w:r w:rsidR="00B35BC8" w:rsidRPr="003F54BA">
              <w:rPr>
                <w:rFonts w:ascii="仿宋" w:eastAsia="仿宋" w:hAnsi="仿宋" w:cs="仿宋" w:hint="eastAsia"/>
                <w:sz w:val="24"/>
                <w:szCs w:val="24"/>
              </w:rPr>
              <w:t>缴纳</w:t>
            </w:r>
            <w:r w:rsidRPr="003F54BA">
              <w:rPr>
                <w:rFonts w:ascii="仿宋" w:eastAsia="仿宋" w:hAnsi="仿宋" w:cs="仿宋" w:hint="eastAsia"/>
                <w:sz w:val="24"/>
                <w:szCs w:val="24"/>
              </w:rPr>
              <w:t>记录：</w:t>
            </w:r>
            <w:r w:rsidR="005E0F2E" w:rsidRPr="003F54BA">
              <w:rPr>
                <w:rFonts w:ascii="仿宋" w:eastAsia="仿宋" w:hAnsi="仿宋" w:hint="eastAsia"/>
                <w:bCs/>
                <w:sz w:val="24"/>
                <w:szCs w:val="24"/>
              </w:rPr>
              <w:t>提供首次响应截止日前六个月内任意1个月的缴纳记录（可提供复印件）。证明材料可以是缴费的银行单据、公司所在社保机构开具的证明等（自行编写无效）。不需要缴纳社会保障资金的供</w:t>
            </w:r>
            <w:r w:rsidR="005E0F2E" w:rsidRPr="003F54BA">
              <w:rPr>
                <w:rFonts w:ascii="仿宋" w:eastAsia="仿宋" w:hAnsi="仿宋" w:hint="eastAsia"/>
                <w:bCs/>
                <w:sz w:val="24"/>
                <w:szCs w:val="24"/>
              </w:rPr>
              <w:lastRenderedPageBreak/>
              <w:t>应商，应提供相应文件（复印件）证明其不需要缴纳社会保障资金。</w:t>
            </w:r>
          </w:p>
          <w:p w14:paraId="4F816DDB" w14:textId="5C6B9D18" w:rsidR="005E0F2E" w:rsidRPr="003F54BA" w:rsidRDefault="005E0F2E" w:rsidP="008801AD">
            <w:pPr>
              <w:numPr>
                <w:ilvl w:val="0"/>
                <w:numId w:val="4"/>
              </w:numPr>
              <w:snapToGrid w:val="0"/>
              <w:spacing w:line="288" w:lineRule="auto"/>
              <w:ind w:left="480" w:hangingChars="200" w:hanging="480"/>
              <w:rPr>
                <w:rFonts w:ascii="仿宋" w:eastAsia="仿宋" w:hAnsi="仿宋" w:cs="仿宋"/>
                <w:sz w:val="24"/>
                <w:szCs w:val="24"/>
              </w:rPr>
            </w:pPr>
            <w:r w:rsidRPr="003F54BA">
              <w:rPr>
                <w:rFonts w:ascii="仿宋" w:eastAsia="仿宋" w:hAnsi="仿宋" w:cs="仿宋" w:hint="eastAsia"/>
                <w:sz w:val="24"/>
                <w:szCs w:val="24"/>
              </w:rPr>
              <w:t>法定代表人授权书(委托代理人签署的适用)（格式见第五章）；</w:t>
            </w:r>
          </w:p>
          <w:p w14:paraId="40B0686D" w14:textId="703722A1" w:rsidR="005E0F2E" w:rsidRPr="003F54BA" w:rsidRDefault="005E0F2E" w:rsidP="005E0F2E">
            <w:pPr>
              <w:snapToGrid w:val="0"/>
              <w:spacing w:line="288" w:lineRule="auto"/>
              <w:ind w:left="480" w:hangingChars="200" w:hanging="480"/>
              <w:rPr>
                <w:rFonts w:ascii="仿宋" w:eastAsia="仿宋" w:hAnsi="仿宋" w:cs="仿宋"/>
                <w:sz w:val="24"/>
                <w:szCs w:val="24"/>
              </w:rPr>
            </w:pPr>
            <w:r w:rsidRPr="003F54BA">
              <w:rPr>
                <w:rFonts w:ascii="仿宋" w:eastAsia="仿宋" w:hAnsi="仿宋" w:cs="仿宋" w:hint="eastAsia"/>
                <w:sz w:val="24"/>
                <w:szCs w:val="24"/>
              </w:rPr>
              <w:t>5）供应商上一年度（2017年度）经审计的财务报告复印件或供应商基本开户银行出具的资信证明；</w:t>
            </w:r>
          </w:p>
          <w:p w14:paraId="33B10E4C" w14:textId="4163BC00" w:rsidR="00B86E97" w:rsidRPr="003F54BA" w:rsidRDefault="004C54F0" w:rsidP="00BF5FB3">
            <w:pPr>
              <w:snapToGrid w:val="0"/>
              <w:spacing w:line="288" w:lineRule="auto"/>
              <w:ind w:left="480" w:hangingChars="200" w:hanging="480"/>
              <w:rPr>
                <w:rFonts w:ascii="仿宋" w:eastAsia="仿宋" w:hAnsi="仿宋" w:cs="仿宋"/>
                <w:sz w:val="24"/>
                <w:szCs w:val="24"/>
              </w:rPr>
            </w:pPr>
            <w:r w:rsidRPr="003F54BA">
              <w:rPr>
                <w:rFonts w:ascii="仿宋" w:eastAsia="仿宋" w:hAnsi="仿宋" w:cs="仿宋" w:hint="eastAsia"/>
                <w:sz w:val="24"/>
                <w:szCs w:val="24"/>
              </w:rPr>
              <w:t>6）参加本采购项目前</w:t>
            </w:r>
            <w:r w:rsidR="00491D2F" w:rsidRPr="003F54BA">
              <w:rPr>
                <w:rFonts w:ascii="仿宋" w:eastAsia="仿宋" w:hAnsi="仿宋" w:cs="仿宋" w:hint="eastAsia"/>
                <w:sz w:val="24"/>
                <w:szCs w:val="24"/>
              </w:rPr>
              <w:t>三</w:t>
            </w:r>
            <w:r w:rsidRPr="003F54BA">
              <w:rPr>
                <w:rFonts w:ascii="仿宋" w:eastAsia="仿宋" w:hAnsi="仿宋" w:cs="仿宋" w:hint="eastAsia"/>
                <w:sz w:val="24"/>
                <w:szCs w:val="24"/>
              </w:rPr>
              <w:t>年内在经营活动中没有重大违法记录的书面声明函（</w:t>
            </w:r>
            <w:r w:rsidR="005E0F2E" w:rsidRPr="003F54BA">
              <w:rPr>
                <w:rFonts w:ascii="仿宋" w:eastAsia="仿宋" w:hAnsi="仿宋" w:cs="仿宋" w:hint="eastAsia"/>
                <w:sz w:val="24"/>
                <w:szCs w:val="24"/>
              </w:rPr>
              <w:t>格式见第五章</w:t>
            </w:r>
            <w:r w:rsidRPr="003F54BA">
              <w:rPr>
                <w:rFonts w:ascii="仿宋" w:eastAsia="仿宋" w:hAnsi="仿宋" w:cs="仿宋" w:hint="eastAsia"/>
                <w:sz w:val="24"/>
                <w:szCs w:val="24"/>
              </w:rPr>
              <w:t>）。重大违法记录是指供应商因违法经营受到刑事处罚或责令停产停业、吊销许可证或者执照、较大数额等行政处罚；</w:t>
            </w:r>
          </w:p>
          <w:p w14:paraId="3E415B3B" w14:textId="2F008326" w:rsidR="00E72FAF" w:rsidRPr="003F54BA" w:rsidRDefault="00E72FAF" w:rsidP="00E72FAF">
            <w:pPr>
              <w:snapToGrid w:val="0"/>
              <w:spacing w:line="288" w:lineRule="auto"/>
              <w:ind w:left="492" w:hangingChars="205" w:hanging="492"/>
              <w:rPr>
                <w:rFonts w:ascii="仿宋" w:eastAsia="仿宋" w:hAnsi="仿宋" w:cs="仿宋"/>
                <w:sz w:val="24"/>
                <w:szCs w:val="24"/>
              </w:rPr>
            </w:pPr>
            <w:r w:rsidRPr="003F54BA">
              <w:rPr>
                <w:rFonts w:ascii="仿宋" w:eastAsia="仿宋" w:hAnsi="仿宋" w:cs="仿宋" w:hint="eastAsia"/>
                <w:sz w:val="24"/>
                <w:szCs w:val="24"/>
              </w:rPr>
              <w:t>7）具备履行合同所必需的专业技术能力的证明材料（如第四章有特殊要求，则必须提供，否则可以不提供。由供应商自行编写）；</w:t>
            </w:r>
          </w:p>
          <w:p w14:paraId="4AE6F95D" w14:textId="08D35E97" w:rsidR="00B86E97" w:rsidRPr="00C4680C" w:rsidRDefault="004C54F0" w:rsidP="00BF5FB3">
            <w:pPr>
              <w:snapToGrid w:val="0"/>
              <w:spacing w:line="288" w:lineRule="auto"/>
              <w:ind w:left="480" w:hangingChars="200" w:hanging="480"/>
              <w:rPr>
                <w:rFonts w:ascii="仿宋" w:eastAsia="仿宋" w:hAnsi="仿宋" w:cs="仿宋"/>
                <w:sz w:val="24"/>
                <w:szCs w:val="24"/>
              </w:rPr>
            </w:pPr>
            <w:r w:rsidRPr="003F54BA">
              <w:rPr>
                <w:rFonts w:ascii="仿宋" w:eastAsia="仿宋" w:hAnsi="仿宋" w:cs="仿宋" w:hint="eastAsia"/>
                <w:sz w:val="24"/>
                <w:szCs w:val="24"/>
              </w:rPr>
              <w:t>8）</w:t>
            </w:r>
            <w:r w:rsidRPr="003F54BA">
              <w:rPr>
                <w:rFonts w:ascii="仿宋" w:eastAsia="仿宋" w:hAnsi="仿宋" w:hint="eastAsia"/>
                <w:sz w:val="24"/>
                <w:szCs w:val="24"/>
              </w:rPr>
              <w:t>供应商须</w:t>
            </w:r>
            <w:r w:rsidR="00B35BC8" w:rsidRPr="003F54BA">
              <w:rPr>
                <w:rFonts w:ascii="仿宋" w:eastAsia="仿宋" w:hAnsi="仿宋" w:hint="eastAsia"/>
                <w:sz w:val="24"/>
                <w:szCs w:val="24"/>
              </w:rPr>
              <w:t>提</w:t>
            </w:r>
            <w:r w:rsidR="00B35BC8" w:rsidRPr="00C4680C">
              <w:rPr>
                <w:rFonts w:ascii="仿宋" w:eastAsia="仿宋" w:hAnsi="仿宋" w:hint="eastAsia"/>
                <w:sz w:val="24"/>
                <w:szCs w:val="24"/>
              </w:rPr>
              <w:t>供</w:t>
            </w:r>
            <w:r w:rsidR="00BF5FB3" w:rsidRPr="00C4680C">
              <w:rPr>
                <w:rFonts w:ascii="仿宋" w:eastAsia="仿宋" w:hAnsi="仿宋" w:hint="eastAsia"/>
                <w:sz w:val="24"/>
                <w:szCs w:val="24"/>
              </w:rPr>
              <w:t>电子与智能化工程专业承包二级（含）以上</w:t>
            </w:r>
            <w:r w:rsidRPr="00C4680C">
              <w:rPr>
                <w:rFonts w:ascii="仿宋" w:eastAsia="仿宋" w:hAnsi="仿宋" w:hint="eastAsia"/>
                <w:sz w:val="24"/>
                <w:szCs w:val="24"/>
              </w:rPr>
              <w:t>资质证书复印件</w:t>
            </w:r>
            <w:r w:rsidRPr="00C4680C">
              <w:rPr>
                <w:rFonts w:ascii="仿宋" w:eastAsia="仿宋" w:hAnsi="仿宋" w:cs="仿宋" w:hint="eastAsia"/>
                <w:sz w:val="24"/>
                <w:szCs w:val="24"/>
              </w:rPr>
              <w:t>；</w:t>
            </w:r>
          </w:p>
          <w:p w14:paraId="19F94153" w14:textId="61C143D1" w:rsidR="00B86E97" w:rsidRPr="00C4680C" w:rsidRDefault="004C54F0" w:rsidP="00BF5FB3">
            <w:pPr>
              <w:snapToGrid w:val="0"/>
              <w:spacing w:line="288" w:lineRule="auto"/>
              <w:ind w:left="480" w:hangingChars="200" w:hanging="480"/>
              <w:rPr>
                <w:rFonts w:ascii="仿宋" w:eastAsia="仿宋" w:hAnsi="仿宋" w:cs="仿宋"/>
                <w:sz w:val="24"/>
                <w:szCs w:val="24"/>
              </w:rPr>
            </w:pPr>
            <w:r w:rsidRPr="00C4680C">
              <w:rPr>
                <w:rFonts w:ascii="仿宋" w:eastAsia="仿宋" w:hAnsi="仿宋" w:cs="仿宋" w:hint="eastAsia"/>
                <w:sz w:val="24"/>
                <w:szCs w:val="24"/>
              </w:rPr>
              <w:t>9）供应商</w:t>
            </w:r>
            <w:r w:rsidR="00B35BC8" w:rsidRPr="00C4680C">
              <w:rPr>
                <w:rFonts w:ascii="仿宋" w:eastAsia="仿宋" w:hAnsi="仿宋" w:cs="仿宋" w:hint="eastAsia"/>
                <w:sz w:val="24"/>
                <w:szCs w:val="24"/>
              </w:rPr>
              <w:t>须提供</w:t>
            </w:r>
            <w:r w:rsidRPr="00C4680C">
              <w:rPr>
                <w:rFonts w:ascii="仿宋" w:eastAsia="仿宋" w:hAnsi="仿宋" w:cs="仿宋" w:hint="eastAsia"/>
                <w:sz w:val="24"/>
                <w:szCs w:val="24"/>
              </w:rPr>
              <w:t>有效的安全生产许可证证书复印件</w:t>
            </w:r>
            <w:r w:rsidR="00B35BC8" w:rsidRPr="00C4680C">
              <w:rPr>
                <w:rFonts w:ascii="仿宋" w:eastAsia="仿宋" w:hAnsi="仿宋" w:cs="仿宋" w:hint="eastAsia"/>
                <w:sz w:val="24"/>
                <w:szCs w:val="24"/>
              </w:rPr>
              <w:t>；</w:t>
            </w:r>
          </w:p>
          <w:p w14:paraId="0A4BCD25" w14:textId="2D4D63EE" w:rsidR="00B86E97" w:rsidRPr="003F54BA" w:rsidRDefault="004C54F0" w:rsidP="00BF5FB3">
            <w:pPr>
              <w:snapToGrid w:val="0"/>
              <w:spacing w:line="288" w:lineRule="auto"/>
              <w:ind w:left="480" w:hangingChars="200" w:hanging="480"/>
              <w:rPr>
                <w:rFonts w:ascii="仿宋" w:eastAsia="仿宋" w:hAnsi="仿宋" w:cs="仿宋"/>
                <w:kern w:val="0"/>
                <w:sz w:val="24"/>
                <w:szCs w:val="24"/>
              </w:rPr>
            </w:pPr>
            <w:r w:rsidRPr="00C4680C">
              <w:rPr>
                <w:rFonts w:ascii="仿宋" w:eastAsia="仿宋" w:hAnsi="仿宋" w:cs="仿宋" w:hint="eastAsia"/>
                <w:sz w:val="24"/>
                <w:szCs w:val="24"/>
              </w:rPr>
              <w:t>10）</w:t>
            </w:r>
            <w:r w:rsidRPr="00C4680C">
              <w:rPr>
                <w:rFonts w:ascii="仿宋" w:eastAsia="仿宋" w:hAnsi="仿宋" w:cs="仿宋" w:hint="eastAsia"/>
                <w:kern w:val="0"/>
                <w:sz w:val="24"/>
                <w:szCs w:val="24"/>
              </w:rPr>
              <w:t>项目经理</w:t>
            </w:r>
            <w:r w:rsidR="002307F5" w:rsidRPr="00C4680C">
              <w:rPr>
                <w:rFonts w:ascii="仿宋" w:eastAsia="仿宋" w:hAnsi="仿宋" w:cs="仿宋" w:hint="eastAsia"/>
                <w:kern w:val="0"/>
                <w:sz w:val="24"/>
                <w:szCs w:val="24"/>
              </w:rPr>
              <w:t>具备</w:t>
            </w:r>
            <w:r w:rsidR="00E72FAF" w:rsidRPr="00C4680C">
              <w:rPr>
                <w:rFonts w:ascii="仿宋" w:eastAsia="仿宋" w:hAnsi="仿宋" w:cs="仿宋" w:hint="eastAsia"/>
                <w:kern w:val="0"/>
                <w:sz w:val="24"/>
                <w:szCs w:val="24"/>
              </w:rPr>
              <w:t>机电</w:t>
            </w:r>
            <w:r w:rsidR="002307F5" w:rsidRPr="00C4680C">
              <w:rPr>
                <w:rFonts w:ascii="仿宋" w:eastAsia="仿宋" w:hAnsi="仿宋" w:cs="仿宋" w:hint="eastAsia"/>
                <w:kern w:val="0"/>
                <w:sz w:val="24"/>
                <w:szCs w:val="24"/>
              </w:rPr>
              <w:t>工程二级（含）以上</w:t>
            </w:r>
            <w:r w:rsidRPr="00C4680C">
              <w:rPr>
                <w:rFonts w:ascii="仿宋" w:eastAsia="仿宋" w:hAnsi="仿宋" w:cs="仿宋" w:hint="eastAsia"/>
                <w:kern w:val="0"/>
                <w:sz w:val="24"/>
                <w:szCs w:val="24"/>
              </w:rPr>
              <w:t>注册建造师执业资格证书，并且具有</w:t>
            </w:r>
            <w:r w:rsidR="00E72FAF" w:rsidRPr="00C4680C">
              <w:rPr>
                <w:rFonts w:ascii="仿宋" w:eastAsia="仿宋" w:hAnsi="仿宋" w:cs="仿宋" w:hint="eastAsia"/>
                <w:kern w:val="0"/>
                <w:sz w:val="24"/>
                <w:szCs w:val="24"/>
              </w:rPr>
              <w:t>有效期内</w:t>
            </w:r>
            <w:r w:rsidRPr="00C4680C">
              <w:rPr>
                <w:rFonts w:ascii="仿宋" w:eastAsia="仿宋" w:hAnsi="仿宋" w:cs="仿宋" w:hint="eastAsia"/>
                <w:kern w:val="0"/>
                <w:sz w:val="24"/>
                <w:szCs w:val="24"/>
              </w:rPr>
              <w:t>“安全生产考核合格</w:t>
            </w:r>
            <w:r w:rsidRPr="003F54BA">
              <w:rPr>
                <w:rFonts w:ascii="仿宋" w:eastAsia="仿宋" w:hAnsi="仿宋" w:cs="仿宋" w:hint="eastAsia"/>
                <w:kern w:val="0"/>
                <w:sz w:val="24"/>
                <w:szCs w:val="24"/>
              </w:rPr>
              <w:t>证书”（简称B本）证书复印件。</w:t>
            </w:r>
          </w:p>
          <w:p w14:paraId="1909BC91" w14:textId="77777777" w:rsidR="00B86E97" w:rsidRPr="003F54BA" w:rsidRDefault="004C54F0" w:rsidP="00BF5FB3">
            <w:pPr>
              <w:snapToGrid w:val="0"/>
              <w:spacing w:line="288" w:lineRule="auto"/>
              <w:ind w:left="480" w:hangingChars="200" w:hanging="480"/>
              <w:rPr>
                <w:rFonts w:ascii="仿宋" w:eastAsia="仿宋" w:hAnsi="仿宋"/>
                <w:sz w:val="24"/>
                <w:szCs w:val="24"/>
              </w:rPr>
            </w:pPr>
            <w:r w:rsidRPr="003F54BA">
              <w:rPr>
                <w:rFonts w:ascii="仿宋" w:eastAsia="仿宋" w:hAnsi="仿宋" w:cs="仿宋" w:hint="eastAsia"/>
                <w:sz w:val="24"/>
                <w:szCs w:val="24"/>
              </w:rPr>
              <w:t>（7）商务评审文件：</w:t>
            </w:r>
          </w:p>
          <w:p w14:paraId="2593BC07" w14:textId="0578FD92" w:rsidR="00B86E97" w:rsidRPr="003F54BA" w:rsidRDefault="004C54F0" w:rsidP="00BF5FB3">
            <w:pPr>
              <w:snapToGrid w:val="0"/>
              <w:spacing w:line="288" w:lineRule="auto"/>
              <w:rPr>
                <w:rFonts w:ascii="仿宋" w:eastAsia="仿宋" w:hAnsi="仿宋"/>
                <w:sz w:val="24"/>
                <w:szCs w:val="24"/>
              </w:rPr>
            </w:pPr>
            <w:r w:rsidRPr="003F54BA">
              <w:rPr>
                <w:rFonts w:ascii="仿宋" w:eastAsia="仿宋" w:hAnsi="仿宋" w:cs="仿宋"/>
                <w:sz w:val="24"/>
                <w:szCs w:val="24"/>
              </w:rPr>
              <w:t>1</w:t>
            </w:r>
            <w:r w:rsidR="00B35BC8" w:rsidRPr="003F54BA">
              <w:rPr>
                <w:rFonts w:ascii="仿宋" w:eastAsia="仿宋" w:hAnsi="仿宋" w:cs="仿宋" w:hint="eastAsia"/>
                <w:sz w:val="24"/>
                <w:szCs w:val="24"/>
              </w:rPr>
              <w:t>）</w:t>
            </w:r>
            <w:r w:rsidRPr="003F54BA">
              <w:rPr>
                <w:rFonts w:ascii="仿宋" w:eastAsia="仿宋" w:hAnsi="仿宋" w:cs="仿宋" w:hint="eastAsia"/>
                <w:sz w:val="24"/>
                <w:szCs w:val="24"/>
              </w:rPr>
              <w:t>供应商资料表（格式见第五章）；</w:t>
            </w:r>
          </w:p>
          <w:p w14:paraId="2FA1189C" w14:textId="31037F91" w:rsidR="00B86E97" w:rsidRPr="003F54BA" w:rsidRDefault="00F51817" w:rsidP="00BF5FB3">
            <w:pPr>
              <w:snapToGrid w:val="0"/>
              <w:spacing w:line="288" w:lineRule="auto"/>
              <w:rPr>
                <w:rFonts w:ascii="仿宋" w:eastAsia="仿宋" w:hAnsi="仿宋" w:cs="仿宋"/>
                <w:sz w:val="24"/>
                <w:szCs w:val="24"/>
              </w:rPr>
            </w:pPr>
            <w:r w:rsidRPr="003F54BA">
              <w:rPr>
                <w:rFonts w:ascii="仿宋" w:eastAsia="仿宋" w:hAnsi="仿宋" w:cs="仿宋" w:hint="eastAsia"/>
                <w:sz w:val="24"/>
                <w:szCs w:val="24"/>
              </w:rPr>
              <w:t>2</w:t>
            </w:r>
            <w:r w:rsidR="004C54F0" w:rsidRPr="003F54BA">
              <w:rPr>
                <w:rFonts w:ascii="仿宋" w:eastAsia="仿宋" w:hAnsi="仿宋" w:cs="仿宋" w:hint="eastAsia"/>
                <w:sz w:val="24"/>
                <w:szCs w:val="24"/>
              </w:rPr>
              <w:t>）供应商类似项目业绩证明材料（</w:t>
            </w:r>
            <w:r w:rsidR="004C54F0" w:rsidRPr="003F54BA">
              <w:rPr>
                <w:rFonts w:ascii="仿宋" w:eastAsia="仿宋" w:hAnsi="仿宋" w:cs="仿宋" w:hint="eastAsia"/>
                <w:kern w:val="0"/>
                <w:sz w:val="24"/>
                <w:szCs w:val="24"/>
              </w:rPr>
              <w:t>须提供合同复印件（至少包含首页、主要建设页、盖章页）；</w:t>
            </w:r>
          </w:p>
          <w:p w14:paraId="5239D7C3" w14:textId="77777777" w:rsidR="00B86E97" w:rsidRPr="003F54BA" w:rsidRDefault="00F51817" w:rsidP="00BF5FB3">
            <w:pPr>
              <w:snapToGrid w:val="0"/>
              <w:spacing w:line="288" w:lineRule="auto"/>
              <w:rPr>
                <w:rFonts w:ascii="仿宋" w:eastAsia="仿宋" w:hAnsi="仿宋"/>
                <w:sz w:val="24"/>
                <w:szCs w:val="24"/>
              </w:rPr>
            </w:pPr>
            <w:r w:rsidRPr="003F54BA">
              <w:rPr>
                <w:rFonts w:ascii="仿宋" w:eastAsia="仿宋" w:hAnsi="仿宋" w:cs="仿宋" w:hint="eastAsia"/>
                <w:sz w:val="24"/>
                <w:szCs w:val="24"/>
              </w:rPr>
              <w:t>3</w:t>
            </w:r>
            <w:r w:rsidR="004C54F0" w:rsidRPr="003F54BA">
              <w:rPr>
                <w:rFonts w:ascii="仿宋" w:eastAsia="仿宋" w:hAnsi="仿宋" w:cs="仿宋" w:hint="eastAsia"/>
                <w:sz w:val="24"/>
                <w:szCs w:val="24"/>
              </w:rPr>
              <w:t>）项目团队情况证明文件；</w:t>
            </w:r>
          </w:p>
          <w:p w14:paraId="10172B6F" w14:textId="77777777" w:rsidR="00B86E97" w:rsidRPr="003F54BA" w:rsidRDefault="00F51817" w:rsidP="00BF5FB3">
            <w:pPr>
              <w:snapToGrid w:val="0"/>
              <w:spacing w:line="288" w:lineRule="auto"/>
              <w:rPr>
                <w:rFonts w:ascii="仿宋" w:eastAsia="仿宋" w:hAnsi="仿宋" w:cs="仿宋"/>
                <w:sz w:val="24"/>
                <w:szCs w:val="24"/>
              </w:rPr>
            </w:pPr>
            <w:r w:rsidRPr="003F54BA">
              <w:rPr>
                <w:rFonts w:ascii="仿宋" w:eastAsia="仿宋" w:hAnsi="仿宋" w:cs="仿宋" w:hint="eastAsia"/>
                <w:sz w:val="24"/>
                <w:szCs w:val="24"/>
              </w:rPr>
              <w:t>4</w:t>
            </w:r>
            <w:r w:rsidR="004C54F0" w:rsidRPr="003F54BA">
              <w:rPr>
                <w:rFonts w:ascii="仿宋" w:eastAsia="仿宋" w:hAnsi="仿宋" w:cs="仿宋" w:hint="eastAsia"/>
                <w:sz w:val="24"/>
                <w:szCs w:val="24"/>
              </w:rPr>
              <w:t>）公司简介。</w:t>
            </w:r>
          </w:p>
          <w:p w14:paraId="63EA01C3" w14:textId="77777777" w:rsidR="00B86E97" w:rsidRPr="003F54BA" w:rsidRDefault="004C54F0" w:rsidP="00BF5FB3">
            <w:pPr>
              <w:snapToGrid w:val="0"/>
              <w:spacing w:line="288" w:lineRule="auto"/>
              <w:rPr>
                <w:rFonts w:ascii="仿宋" w:eastAsia="仿宋" w:hAnsi="仿宋"/>
                <w:sz w:val="24"/>
                <w:szCs w:val="24"/>
              </w:rPr>
            </w:pPr>
            <w:r w:rsidRPr="003F54BA">
              <w:rPr>
                <w:rFonts w:ascii="仿宋" w:eastAsia="仿宋" w:hAnsi="仿宋" w:cs="仿宋" w:hint="eastAsia"/>
                <w:sz w:val="24"/>
                <w:szCs w:val="24"/>
              </w:rPr>
              <w:t>（8）技术文件</w:t>
            </w:r>
          </w:p>
          <w:p w14:paraId="235277C6" w14:textId="77777777" w:rsidR="00B86E97" w:rsidRPr="003F54BA" w:rsidRDefault="004C54F0" w:rsidP="00BF5FB3">
            <w:pPr>
              <w:spacing w:line="288" w:lineRule="auto"/>
              <w:rPr>
                <w:rFonts w:ascii="仿宋" w:eastAsia="仿宋" w:hAnsi="仿宋"/>
                <w:sz w:val="24"/>
                <w:szCs w:val="24"/>
              </w:rPr>
            </w:pPr>
            <w:r w:rsidRPr="003F54BA">
              <w:rPr>
                <w:rFonts w:ascii="仿宋" w:eastAsia="仿宋" w:hAnsi="仿宋" w:cs="仿宋"/>
                <w:sz w:val="24"/>
                <w:szCs w:val="24"/>
              </w:rPr>
              <w:t>1</w:t>
            </w:r>
            <w:r w:rsidRPr="003F54BA">
              <w:rPr>
                <w:rFonts w:ascii="仿宋" w:eastAsia="仿宋" w:hAnsi="仿宋" w:cs="仿宋" w:hint="eastAsia"/>
                <w:sz w:val="24"/>
                <w:szCs w:val="24"/>
              </w:rPr>
              <w:t>）施工方案及技术措施；</w:t>
            </w:r>
          </w:p>
          <w:p w14:paraId="2DC9A9EB" w14:textId="77777777" w:rsidR="00B86E97" w:rsidRPr="003F54BA" w:rsidRDefault="004C54F0" w:rsidP="00BF5FB3">
            <w:pPr>
              <w:spacing w:line="288" w:lineRule="auto"/>
              <w:rPr>
                <w:rFonts w:ascii="仿宋" w:eastAsia="仿宋" w:hAnsi="仿宋" w:cs="仿宋"/>
                <w:sz w:val="24"/>
                <w:szCs w:val="24"/>
              </w:rPr>
            </w:pPr>
            <w:r w:rsidRPr="003F54BA">
              <w:rPr>
                <w:rFonts w:ascii="仿宋" w:eastAsia="仿宋" w:hAnsi="仿宋" w:cs="仿宋"/>
                <w:sz w:val="24"/>
                <w:szCs w:val="24"/>
              </w:rPr>
              <w:t>2</w:t>
            </w:r>
            <w:r w:rsidRPr="003F54BA">
              <w:rPr>
                <w:rFonts w:ascii="仿宋" w:eastAsia="仿宋" w:hAnsi="仿宋" w:cs="仿宋" w:hint="eastAsia"/>
                <w:sz w:val="24"/>
                <w:szCs w:val="24"/>
              </w:rPr>
              <w:t>）重点难点分析方案；</w:t>
            </w:r>
          </w:p>
          <w:p w14:paraId="2C885EAF" w14:textId="77777777" w:rsidR="00B86E97" w:rsidRPr="003F54BA" w:rsidRDefault="004C54F0" w:rsidP="00BF5FB3">
            <w:pPr>
              <w:spacing w:line="288" w:lineRule="auto"/>
              <w:rPr>
                <w:rFonts w:ascii="仿宋" w:eastAsia="仿宋" w:hAnsi="仿宋" w:cs="仿宋"/>
                <w:sz w:val="24"/>
                <w:szCs w:val="24"/>
              </w:rPr>
            </w:pPr>
            <w:r w:rsidRPr="003F54BA">
              <w:rPr>
                <w:rFonts w:ascii="仿宋" w:eastAsia="仿宋" w:hAnsi="仿宋" w:cs="仿宋"/>
                <w:sz w:val="24"/>
                <w:szCs w:val="24"/>
              </w:rPr>
              <w:t>3</w:t>
            </w:r>
            <w:r w:rsidRPr="003F54BA">
              <w:rPr>
                <w:rFonts w:ascii="仿宋" w:eastAsia="仿宋" w:hAnsi="仿宋" w:cs="仿宋" w:hint="eastAsia"/>
                <w:sz w:val="24"/>
                <w:szCs w:val="24"/>
              </w:rPr>
              <w:t>）工期、施工进度计划及保证措施；</w:t>
            </w:r>
          </w:p>
          <w:p w14:paraId="06A52FE7" w14:textId="77777777" w:rsidR="00B86E97" w:rsidRPr="003F54BA" w:rsidRDefault="004C54F0" w:rsidP="00BF5FB3">
            <w:pPr>
              <w:spacing w:line="288" w:lineRule="auto"/>
              <w:rPr>
                <w:rFonts w:ascii="仿宋" w:eastAsia="仿宋" w:hAnsi="仿宋" w:cs="仿宋"/>
                <w:sz w:val="24"/>
                <w:szCs w:val="24"/>
              </w:rPr>
            </w:pPr>
            <w:r w:rsidRPr="003F54BA">
              <w:rPr>
                <w:rFonts w:ascii="仿宋" w:eastAsia="仿宋" w:hAnsi="仿宋" w:cs="仿宋" w:hint="eastAsia"/>
                <w:sz w:val="24"/>
                <w:szCs w:val="24"/>
              </w:rPr>
              <w:t>4）劳动力计划、主要机械设备计划及材料用量及采购计划；</w:t>
            </w:r>
          </w:p>
          <w:p w14:paraId="0A2B599C" w14:textId="77777777" w:rsidR="00B86E97" w:rsidRPr="003F54BA" w:rsidRDefault="004C54F0" w:rsidP="00BF5FB3">
            <w:pPr>
              <w:spacing w:line="288" w:lineRule="auto"/>
              <w:rPr>
                <w:rFonts w:ascii="仿宋" w:eastAsia="仿宋" w:hAnsi="仿宋" w:cs="仿宋"/>
                <w:sz w:val="24"/>
                <w:szCs w:val="24"/>
              </w:rPr>
            </w:pPr>
            <w:r w:rsidRPr="003F54BA">
              <w:rPr>
                <w:rFonts w:ascii="仿宋" w:eastAsia="仿宋" w:hAnsi="仿宋" w:cs="仿宋" w:hint="eastAsia"/>
                <w:sz w:val="24"/>
                <w:szCs w:val="24"/>
              </w:rPr>
              <w:t>5）确保工程质量保证体系及措施；</w:t>
            </w:r>
          </w:p>
          <w:p w14:paraId="3C195AFD" w14:textId="77777777" w:rsidR="00B86E97" w:rsidRPr="003F54BA" w:rsidRDefault="004C54F0" w:rsidP="00BF5FB3">
            <w:pPr>
              <w:spacing w:line="288" w:lineRule="auto"/>
              <w:rPr>
                <w:rFonts w:ascii="仿宋" w:eastAsia="仿宋" w:hAnsi="仿宋"/>
                <w:sz w:val="24"/>
                <w:szCs w:val="24"/>
              </w:rPr>
            </w:pPr>
            <w:r w:rsidRPr="003F54BA">
              <w:rPr>
                <w:rFonts w:ascii="仿宋" w:eastAsia="仿宋" w:hAnsi="仿宋" w:cs="仿宋" w:hint="eastAsia"/>
                <w:sz w:val="24"/>
                <w:szCs w:val="24"/>
              </w:rPr>
              <w:t>6）确保安全生产的防护措施</w:t>
            </w:r>
            <w:r w:rsidRPr="003F54BA">
              <w:rPr>
                <w:rFonts w:ascii="仿宋" w:eastAsia="仿宋" w:hAnsi="仿宋" w:hint="eastAsia"/>
                <w:sz w:val="24"/>
                <w:szCs w:val="24"/>
              </w:rPr>
              <w:t>；</w:t>
            </w:r>
          </w:p>
          <w:p w14:paraId="33C460EC" w14:textId="77777777" w:rsidR="00B86E97" w:rsidRPr="003F54BA" w:rsidRDefault="004C54F0" w:rsidP="00BF5FB3">
            <w:pPr>
              <w:spacing w:line="288" w:lineRule="auto"/>
              <w:rPr>
                <w:rFonts w:ascii="仿宋" w:eastAsia="仿宋" w:hAnsi="仿宋"/>
                <w:sz w:val="24"/>
                <w:szCs w:val="24"/>
              </w:rPr>
            </w:pPr>
            <w:r w:rsidRPr="003F54BA">
              <w:rPr>
                <w:rFonts w:ascii="仿宋" w:eastAsia="仿宋" w:hAnsi="仿宋" w:hint="eastAsia"/>
                <w:sz w:val="24"/>
                <w:szCs w:val="24"/>
              </w:rPr>
              <w:lastRenderedPageBreak/>
              <w:t>7）</w:t>
            </w:r>
            <w:r w:rsidRPr="003F54BA">
              <w:rPr>
                <w:rFonts w:ascii="仿宋" w:eastAsia="仿宋" w:hAnsi="仿宋" w:cs="仿宋" w:hint="eastAsia"/>
                <w:sz w:val="24"/>
                <w:szCs w:val="24"/>
              </w:rPr>
              <w:t>施工部署及现场总平面布置</w:t>
            </w:r>
            <w:r w:rsidRPr="003F54BA">
              <w:rPr>
                <w:rFonts w:ascii="仿宋" w:eastAsia="仿宋" w:hAnsi="仿宋" w:hint="eastAsia"/>
                <w:sz w:val="24"/>
                <w:szCs w:val="24"/>
              </w:rPr>
              <w:t>；</w:t>
            </w:r>
          </w:p>
          <w:p w14:paraId="0FC6FC61" w14:textId="77777777" w:rsidR="00B86E97" w:rsidRPr="003F54BA" w:rsidRDefault="004C54F0" w:rsidP="00BF5FB3">
            <w:pPr>
              <w:snapToGrid w:val="0"/>
              <w:spacing w:line="288" w:lineRule="auto"/>
              <w:ind w:left="480" w:hangingChars="200" w:hanging="480"/>
              <w:rPr>
                <w:rFonts w:ascii="仿宋" w:eastAsia="仿宋" w:hAnsi="仿宋" w:cs="仿宋"/>
                <w:sz w:val="24"/>
                <w:szCs w:val="24"/>
              </w:rPr>
            </w:pPr>
            <w:r w:rsidRPr="003F54BA">
              <w:rPr>
                <w:rFonts w:ascii="仿宋" w:eastAsia="仿宋" w:hAnsi="仿宋" w:cs="仿宋" w:hint="eastAsia"/>
                <w:sz w:val="24"/>
                <w:szCs w:val="24"/>
              </w:rPr>
              <w:t>8）文明施工及环保措施；</w:t>
            </w:r>
          </w:p>
          <w:p w14:paraId="5FCCC305" w14:textId="77777777" w:rsidR="00B86E97" w:rsidRPr="003F54BA" w:rsidRDefault="004C54F0" w:rsidP="00BF5FB3">
            <w:pPr>
              <w:adjustRightInd w:val="0"/>
              <w:snapToGrid w:val="0"/>
              <w:spacing w:line="288" w:lineRule="auto"/>
              <w:textAlignment w:val="baseline"/>
              <w:rPr>
                <w:rFonts w:ascii="仿宋" w:eastAsia="仿宋" w:hAnsi="仿宋"/>
                <w:sz w:val="24"/>
                <w:szCs w:val="24"/>
              </w:rPr>
            </w:pPr>
            <w:r w:rsidRPr="003F54BA">
              <w:rPr>
                <w:rFonts w:ascii="仿宋" w:eastAsia="仿宋" w:hAnsi="仿宋" w:cs="仿宋"/>
                <w:sz w:val="24"/>
                <w:szCs w:val="24"/>
              </w:rPr>
              <w:t>(</w:t>
            </w:r>
            <w:r w:rsidRPr="003F54BA">
              <w:rPr>
                <w:rFonts w:ascii="仿宋" w:eastAsia="仿宋" w:hAnsi="仿宋" w:cs="仿宋" w:hint="eastAsia"/>
                <w:sz w:val="24"/>
                <w:szCs w:val="24"/>
              </w:rPr>
              <w:t>9）供应商认为需要提供的其他文件或证书。</w:t>
            </w:r>
          </w:p>
        </w:tc>
      </w:tr>
      <w:tr w:rsidR="00240C7D" w:rsidRPr="00240C7D" w14:paraId="565E4D88" w14:textId="77777777" w:rsidTr="00481617">
        <w:trPr>
          <w:jc w:val="center"/>
        </w:trPr>
        <w:tc>
          <w:tcPr>
            <w:tcW w:w="947" w:type="dxa"/>
            <w:vAlign w:val="center"/>
          </w:tcPr>
          <w:p w14:paraId="546ECFDE" w14:textId="77777777" w:rsidR="00B86E97" w:rsidRPr="00240C7D" w:rsidRDefault="004C54F0" w:rsidP="00BF5FB3">
            <w:pPr>
              <w:adjustRightInd w:val="0"/>
              <w:spacing w:line="288" w:lineRule="auto"/>
              <w:jc w:val="center"/>
              <w:textAlignment w:val="baseline"/>
              <w:rPr>
                <w:rFonts w:ascii="仿宋" w:eastAsia="仿宋" w:hAnsi="仿宋" w:cs="仿宋"/>
                <w:sz w:val="24"/>
                <w:szCs w:val="24"/>
              </w:rPr>
            </w:pPr>
            <w:r w:rsidRPr="00240C7D">
              <w:rPr>
                <w:rFonts w:ascii="仿宋" w:eastAsia="仿宋" w:hAnsi="仿宋" w:cs="仿宋"/>
                <w:sz w:val="24"/>
                <w:szCs w:val="24"/>
              </w:rPr>
              <w:lastRenderedPageBreak/>
              <w:t>3.4.4</w:t>
            </w:r>
          </w:p>
        </w:tc>
        <w:tc>
          <w:tcPr>
            <w:tcW w:w="2695" w:type="dxa"/>
            <w:vAlign w:val="center"/>
          </w:tcPr>
          <w:p w14:paraId="3A294FC4" w14:textId="77777777" w:rsidR="00B86E97" w:rsidRPr="00240C7D" w:rsidRDefault="004C54F0" w:rsidP="00BF5FB3">
            <w:pPr>
              <w:adjustRightInd w:val="0"/>
              <w:spacing w:line="288" w:lineRule="auto"/>
              <w:jc w:val="center"/>
              <w:textAlignment w:val="baseline"/>
              <w:rPr>
                <w:rFonts w:ascii="仿宋" w:eastAsia="仿宋" w:hAnsi="仿宋"/>
                <w:sz w:val="24"/>
                <w:szCs w:val="24"/>
              </w:rPr>
            </w:pPr>
            <w:r w:rsidRPr="00240C7D">
              <w:rPr>
                <w:rFonts w:ascii="仿宋" w:eastAsia="仿宋" w:hAnsi="仿宋" w:cs="仿宋" w:hint="eastAsia"/>
                <w:sz w:val="24"/>
                <w:szCs w:val="24"/>
              </w:rPr>
              <w:t>响应文件副本份数</w:t>
            </w:r>
          </w:p>
        </w:tc>
        <w:tc>
          <w:tcPr>
            <w:tcW w:w="5225" w:type="dxa"/>
            <w:vAlign w:val="center"/>
          </w:tcPr>
          <w:p w14:paraId="5DE5DD0E" w14:textId="5B0E0933" w:rsidR="00B86E97" w:rsidRPr="00240C7D" w:rsidRDefault="0075284F" w:rsidP="00BF5FB3">
            <w:pPr>
              <w:adjustRightInd w:val="0"/>
              <w:spacing w:line="288" w:lineRule="auto"/>
              <w:textAlignment w:val="baseline"/>
              <w:rPr>
                <w:rFonts w:ascii="仿宋" w:eastAsia="仿宋" w:hAnsi="仿宋"/>
                <w:sz w:val="24"/>
                <w:szCs w:val="24"/>
              </w:rPr>
            </w:pPr>
            <w:r w:rsidRPr="00240C7D">
              <w:rPr>
                <w:rFonts w:ascii="仿宋" w:eastAsia="仿宋" w:hAnsi="仿宋" w:cs="仿宋" w:hint="eastAsia"/>
                <w:sz w:val="24"/>
                <w:szCs w:val="24"/>
              </w:rPr>
              <w:t>3</w:t>
            </w:r>
            <w:r w:rsidR="004C54F0" w:rsidRPr="00240C7D">
              <w:rPr>
                <w:rFonts w:ascii="仿宋" w:eastAsia="仿宋" w:hAnsi="仿宋" w:cs="仿宋" w:hint="eastAsia"/>
                <w:sz w:val="24"/>
                <w:szCs w:val="24"/>
              </w:rPr>
              <w:t>份、电子文件</w:t>
            </w:r>
            <w:r w:rsidR="004C54F0" w:rsidRPr="00240C7D">
              <w:rPr>
                <w:rFonts w:ascii="仿宋" w:eastAsia="仿宋" w:hAnsi="仿宋" w:cs="仿宋"/>
                <w:sz w:val="24"/>
                <w:szCs w:val="24"/>
              </w:rPr>
              <w:t>1</w:t>
            </w:r>
            <w:r w:rsidR="004C54F0" w:rsidRPr="00240C7D">
              <w:rPr>
                <w:rFonts w:ascii="仿宋" w:eastAsia="仿宋" w:hAnsi="仿宋" w:cs="仿宋" w:hint="eastAsia"/>
                <w:sz w:val="24"/>
                <w:szCs w:val="24"/>
              </w:rPr>
              <w:t>份</w:t>
            </w:r>
          </w:p>
        </w:tc>
      </w:tr>
      <w:tr w:rsidR="003F54BA" w:rsidRPr="003F54BA" w14:paraId="3E3C18B8" w14:textId="77777777" w:rsidTr="00481617">
        <w:trPr>
          <w:trHeight w:val="90"/>
          <w:jc w:val="center"/>
        </w:trPr>
        <w:tc>
          <w:tcPr>
            <w:tcW w:w="947" w:type="dxa"/>
            <w:vAlign w:val="center"/>
          </w:tcPr>
          <w:p w14:paraId="7AD14660" w14:textId="77777777" w:rsidR="00B86E97" w:rsidRPr="003F54BA" w:rsidRDefault="004C54F0" w:rsidP="00BF5FB3">
            <w:pPr>
              <w:adjustRightInd w:val="0"/>
              <w:spacing w:line="288" w:lineRule="auto"/>
              <w:jc w:val="center"/>
              <w:textAlignment w:val="baseline"/>
              <w:rPr>
                <w:rFonts w:ascii="仿宋" w:eastAsia="仿宋" w:hAnsi="仿宋" w:cs="仿宋"/>
                <w:sz w:val="24"/>
                <w:szCs w:val="24"/>
              </w:rPr>
            </w:pPr>
            <w:r w:rsidRPr="003F54BA">
              <w:rPr>
                <w:rFonts w:ascii="仿宋" w:eastAsia="仿宋" w:hAnsi="仿宋" w:cs="仿宋"/>
                <w:sz w:val="24"/>
                <w:szCs w:val="24"/>
              </w:rPr>
              <w:t>3.5.1</w:t>
            </w:r>
          </w:p>
        </w:tc>
        <w:tc>
          <w:tcPr>
            <w:tcW w:w="2695" w:type="dxa"/>
            <w:vAlign w:val="center"/>
          </w:tcPr>
          <w:p w14:paraId="4985C743" w14:textId="77777777" w:rsidR="00B86E97" w:rsidRPr="003F54BA" w:rsidRDefault="004C54F0" w:rsidP="00BF5FB3">
            <w:pPr>
              <w:adjustRightInd w:val="0"/>
              <w:spacing w:line="288" w:lineRule="auto"/>
              <w:jc w:val="center"/>
              <w:textAlignment w:val="baseline"/>
              <w:rPr>
                <w:rFonts w:ascii="仿宋" w:eastAsia="仿宋" w:hAnsi="仿宋"/>
                <w:sz w:val="24"/>
                <w:szCs w:val="24"/>
              </w:rPr>
            </w:pPr>
            <w:r w:rsidRPr="003F54BA">
              <w:rPr>
                <w:rFonts w:ascii="仿宋" w:eastAsia="仿宋" w:hAnsi="仿宋" w:cs="仿宋" w:hint="eastAsia"/>
                <w:sz w:val="24"/>
                <w:szCs w:val="24"/>
              </w:rPr>
              <w:t>响应文件包装</w:t>
            </w:r>
          </w:p>
        </w:tc>
        <w:tc>
          <w:tcPr>
            <w:tcW w:w="5225" w:type="dxa"/>
            <w:vAlign w:val="center"/>
          </w:tcPr>
          <w:tbl>
            <w:tblPr>
              <w:tblpPr w:leftFromText="180" w:rightFromText="180" w:vertAnchor="text" w:horzAnchor="margin" w:tblpY="160"/>
              <w:tblOverlap w:val="never"/>
              <w:tblW w:w="4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2520"/>
              <w:gridCol w:w="1359"/>
            </w:tblGrid>
            <w:tr w:rsidR="003F54BA" w:rsidRPr="003F54BA" w14:paraId="25E4D6B0" w14:textId="77777777">
              <w:tc>
                <w:tcPr>
                  <w:tcW w:w="1075" w:type="dxa"/>
                  <w:tcBorders>
                    <w:top w:val="single" w:sz="4" w:space="0" w:color="auto"/>
                    <w:left w:val="single" w:sz="4" w:space="0" w:color="auto"/>
                    <w:bottom w:val="single" w:sz="4" w:space="0" w:color="auto"/>
                    <w:right w:val="single" w:sz="4" w:space="0" w:color="auto"/>
                  </w:tcBorders>
                </w:tcPr>
                <w:p w14:paraId="2C3A2EE1" w14:textId="77777777" w:rsidR="00B86E97" w:rsidRPr="003F54BA" w:rsidRDefault="004C54F0" w:rsidP="00BF5FB3">
                  <w:pPr>
                    <w:spacing w:line="288" w:lineRule="auto"/>
                    <w:jc w:val="center"/>
                    <w:rPr>
                      <w:rFonts w:ascii="仿宋" w:eastAsia="仿宋" w:hAnsi="仿宋"/>
                      <w:sz w:val="24"/>
                      <w:szCs w:val="24"/>
                    </w:rPr>
                  </w:pPr>
                  <w:r w:rsidRPr="003F54BA">
                    <w:rPr>
                      <w:rFonts w:ascii="仿宋" w:eastAsia="仿宋" w:hAnsi="仿宋" w:cs="仿宋" w:hint="eastAsia"/>
                      <w:sz w:val="24"/>
                      <w:szCs w:val="24"/>
                    </w:rPr>
                    <w:t>外包装</w:t>
                  </w:r>
                </w:p>
              </w:tc>
              <w:tc>
                <w:tcPr>
                  <w:tcW w:w="2520" w:type="dxa"/>
                  <w:tcBorders>
                    <w:top w:val="single" w:sz="4" w:space="0" w:color="auto"/>
                    <w:left w:val="single" w:sz="4" w:space="0" w:color="auto"/>
                    <w:bottom w:val="single" w:sz="4" w:space="0" w:color="auto"/>
                    <w:right w:val="single" w:sz="4" w:space="0" w:color="auto"/>
                  </w:tcBorders>
                </w:tcPr>
                <w:p w14:paraId="4F2549E6" w14:textId="77777777" w:rsidR="00B86E97" w:rsidRPr="003F54BA" w:rsidRDefault="004C54F0" w:rsidP="00BF5FB3">
                  <w:pPr>
                    <w:spacing w:line="288" w:lineRule="auto"/>
                    <w:jc w:val="center"/>
                    <w:rPr>
                      <w:rFonts w:ascii="仿宋" w:eastAsia="仿宋" w:hAnsi="仿宋"/>
                      <w:sz w:val="24"/>
                      <w:szCs w:val="24"/>
                    </w:rPr>
                  </w:pPr>
                  <w:r w:rsidRPr="003F54BA">
                    <w:rPr>
                      <w:rFonts w:ascii="仿宋" w:eastAsia="仿宋" w:hAnsi="仿宋" w:cs="仿宋" w:hint="eastAsia"/>
                      <w:sz w:val="24"/>
                      <w:szCs w:val="24"/>
                    </w:rPr>
                    <w:t>封装内容</w:t>
                  </w:r>
                </w:p>
              </w:tc>
              <w:tc>
                <w:tcPr>
                  <w:tcW w:w="1359" w:type="dxa"/>
                  <w:tcBorders>
                    <w:top w:val="single" w:sz="4" w:space="0" w:color="auto"/>
                    <w:left w:val="single" w:sz="4" w:space="0" w:color="auto"/>
                    <w:bottom w:val="single" w:sz="4" w:space="0" w:color="auto"/>
                    <w:right w:val="single" w:sz="4" w:space="0" w:color="auto"/>
                  </w:tcBorders>
                </w:tcPr>
                <w:p w14:paraId="6490E66D" w14:textId="77777777" w:rsidR="00B86E97" w:rsidRPr="003F54BA" w:rsidRDefault="004C54F0" w:rsidP="00BF5FB3">
                  <w:pPr>
                    <w:spacing w:line="288" w:lineRule="auto"/>
                    <w:jc w:val="center"/>
                    <w:rPr>
                      <w:rFonts w:ascii="仿宋" w:eastAsia="仿宋" w:hAnsi="仿宋"/>
                      <w:sz w:val="24"/>
                      <w:szCs w:val="24"/>
                    </w:rPr>
                  </w:pPr>
                  <w:r w:rsidRPr="003F54BA">
                    <w:rPr>
                      <w:rFonts w:ascii="仿宋" w:eastAsia="仿宋" w:hAnsi="仿宋" w:cs="仿宋" w:hint="eastAsia"/>
                      <w:sz w:val="24"/>
                      <w:szCs w:val="24"/>
                    </w:rPr>
                    <w:t>备注</w:t>
                  </w:r>
                </w:p>
              </w:tc>
            </w:tr>
            <w:tr w:rsidR="003F54BA" w:rsidRPr="003F54BA" w14:paraId="6DFBA92A" w14:textId="77777777">
              <w:trPr>
                <w:trHeight w:val="1788"/>
              </w:trPr>
              <w:tc>
                <w:tcPr>
                  <w:tcW w:w="1075" w:type="dxa"/>
                  <w:tcBorders>
                    <w:top w:val="single" w:sz="4" w:space="0" w:color="auto"/>
                    <w:left w:val="single" w:sz="4" w:space="0" w:color="auto"/>
                    <w:bottom w:val="single" w:sz="4" w:space="0" w:color="auto"/>
                    <w:right w:val="single" w:sz="4" w:space="0" w:color="auto"/>
                  </w:tcBorders>
                  <w:vAlign w:val="center"/>
                </w:tcPr>
                <w:p w14:paraId="570CF7C7" w14:textId="77777777" w:rsidR="00B86E97" w:rsidRPr="003F54BA" w:rsidRDefault="004C54F0" w:rsidP="00BF5FB3">
                  <w:pPr>
                    <w:snapToGrid w:val="0"/>
                    <w:spacing w:line="288" w:lineRule="auto"/>
                    <w:rPr>
                      <w:rFonts w:ascii="仿宋" w:eastAsia="仿宋" w:hAnsi="仿宋" w:cs="仿宋"/>
                      <w:sz w:val="24"/>
                      <w:szCs w:val="24"/>
                    </w:rPr>
                  </w:pPr>
                  <w:r w:rsidRPr="003F54BA">
                    <w:rPr>
                      <w:rFonts w:ascii="仿宋" w:eastAsia="仿宋" w:hAnsi="仿宋" w:cs="仿宋" w:hint="eastAsia"/>
                      <w:sz w:val="24"/>
                      <w:szCs w:val="24"/>
                    </w:rPr>
                    <w:t>包装</w:t>
                  </w:r>
                  <w:r w:rsidRPr="003F54BA">
                    <w:rPr>
                      <w:rFonts w:ascii="仿宋" w:eastAsia="仿宋" w:hAnsi="仿宋" w:cs="仿宋"/>
                      <w:sz w:val="24"/>
                      <w:szCs w:val="24"/>
                    </w:rPr>
                    <w:t>1</w:t>
                  </w:r>
                </w:p>
              </w:tc>
              <w:tc>
                <w:tcPr>
                  <w:tcW w:w="2520" w:type="dxa"/>
                  <w:tcBorders>
                    <w:top w:val="single" w:sz="4" w:space="0" w:color="auto"/>
                    <w:left w:val="single" w:sz="4" w:space="0" w:color="auto"/>
                    <w:bottom w:val="single" w:sz="4" w:space="0" w:color="auto"/>
                    <w:right w:val="single" w:sz="4" w:space="0" w:color="auto"/>
                  </w:tcBorders>
                  <w:vAlign w:val="center"/>
                </w:tcPr>
                <w:p w14:paraId="278A5EF7" w14:textId="77777777" w:rsidR="00B86E97" w:rsidRPr="003F54BA" w:rsidRDefault="004C54F0" w:rsidP="00BF5FB3">
                  <w:pPr>
                    <w:snapToGrid w:val="0"/>
                    <w:spacing w:line="288" w:lineRule="auto"/>
                    <w:rPr>
                      <w:rFonts w:ascii="仿宋" w:eastAsia="仿宋" w:hAnsi="仿宋"/>
                      <w:sz w:val="24"/>
                      <w:szCs w:val="24"/>
                    </w:rPr>
                  </w:pPr>
                  <w:r w:rsidRPr="003F54BA">
                    <w:rPr>
                      <w:rFonts w:ascii="仿宋" w:eastAsia="仿宋" w:hAnsi="仿宋" w:cs="仿宋" w:hint="eastAsia"/>
                      <w:sz w:val="24"/>
                      <w:szCs w:val="24"/>
                    </w:rPr>
                    <w:t>响应文件的正本、副本及电子版。</w:t>
                  </w:r>
                </w:p>
                <w:p w14:paraId="026A0320" w14:textId="77777777" w:rsidR="00B86E97" w:rsidRPr="003F54BA" w:rsidRDefault="004C54F0" w:rsidP="00BF5FB3">
                  <w:pPr>
                    <w:snapToGrid w:val="0"/>
                    <w:spacing w:line="288" w:lineRule="auto"/>
                    <w:rPr>
                      <w:rFonts w:ascii="仿宋" w:eastAsia="仿宋" w:hAnsi="仿宋"/>
                      <w:sz w:val="24"/>
                      <w:szCs w:val="24"/>
                    </w:rPr>
                  </w:pPr>
                  <w:r w:rsidRPr="003F54BA">
                    <w:rPr>
                      <w:rFonts w:ascii="仿宋" w:eastAsia="仿宋" w:hAnsi="仿宋" w:cs="仿宋" w:hint="eastAsia"/>
                      <w:sz w:val="24"/>
                      <w:szCs w:val="24"/>
                    </w:rPr>
                    <w:t>（电子版须注明单位名称，并应封装在响应文件正本最后</w:t>
                  </w:r>
                  <w:r w:rsidRPr="003F54BA">
                    <w:rPr>
                      <w:rFonts w:ascii="仿宋" w:eastAsia="仿宋" w:hAnsi="仿宋" w:cs="仿宋"/>
                      <w:sz w:val="24"/>
                      <w:szCs w:val="24"/>
                    </w:rPr>
                    <w:t>1</w:t>
                  </w:r>
                  <w:r w:rsidRPr="003F54BA">
                    <w:rPr>
                      <w:rFonts w:ascii="仿宋" w:eastAsia="仿宋" w:hAnsi="仿宋" w:cs="仿宋" w:hint="eastAsia"/>
                      <w:sz w:val="24"/>
                      <w:szCs w:val="24"/>
                    </w:rPr>
                    <w:t>页的内侧）</w:t>
                  </w:r>
                </w:p>
              </w:tc>
              <w:tc>
                <w:tcPr>
                  <w:tcW w:w="1359" w:type="dxa"/>
                  <w:tcBorders>
                    <w:top w:val="single" w:sz="4" w:space="0" w:color="auto"/>
                    <w:left w:val="single" w:sz="4" w:space="0" w:color="auto"/>
                    <w:bottom w:val="single" w:sz="4" w:space="0" w:color="auto"/>
                    <w:right w:val="single" w:sz="4" w:space="0" w:color="auto"/>
                  </w:tcBorders>
                  <w:vAlign w:val="center"/>
                </w:tcPr>
                <w:p w14:paraId="38068A7D" w14:textId="77777777" w:rsidR="00B86E97" w:rsidRPr="003F54BA" w:rsidRDefault="004C54F0" w:rsidP="00BF5FB3">
                  <w:pPr>
                    <w:snapToGrid w:val="0"/>
                    <w:spacing w:line="288" w:lineRule="auto"/>
                    <w:jc w:val="center"/>
                    <w:rPr>
                      <w:rFonts w:ascii="仿宋" w:eastAsia="仿宋" w:hAnsi="仿宋"/>
                      <w:sz w:val="24"/>
                      <w:szCs w:val="24"/>
                    </w:rPr>
                  </w:pPr>
                  <w:r w:rsidRPr="003F54BA">
                    <w:rPr>
                      <w:rFonts w:ascii="仿宋" w:eastAsia="仿宋" w:hAnsi="仿宋" w:cs="仿宋" w:hint="eastAsia"/>
                      <w:sz w:val="24"/>
                      <w:szCs w:val="24"/>
                    </w:rPr>
                    <w:t>密封</w:t>
                  </w:r>
                </w:p>
              </w:tc>
            </w:tr>
          </w:tbl>
          <w:p w14:paraId="7F6AC608" w14:textId="77777777" w:rsidR="00B86E97" w:rsidRPr="003F54BA" w:rsidRDefault="00B86E97" w:rsidP="00BF5FB3">
            <w:pPr>
              <w:adjustRightInd w:val="0"/>
              <w:spacing w:line="288" w:lineRule="auto"/>
              <w:textAlignment w:val="baseline"/>
              <w:rPr>
                <w:rFonts w:ascii="仿宋" w:eastAsia="仿宋" w:hAnsi="仿宋"/>
                <w:sz w:val="24"/>
                <w:szCs w:val="24"/>
              </w:rPr>
            </w:pPr>
          </w:p>
        </w:tc>
      </w:tr>
      <w:tr w:rsidR="003F54BA" w:rsidRPr="003F54BA" w14:paraId="0F2BB170" w14:textId="77777777" w:rsidTr="00481617">
        <w:trPr>
          <w:jc w:val="center"/>
        </w:trPr>
        <w:tc>
          <w:tcPr>
            <w:tcW w:w="947" w:type="dxa"/>
            <w:vAlign w:val="center"/>
          </w:tcPr>
          <w:p w14:paraId="228D0F68" w14:textId="77777777" w:rsidR="00B86E97" w:rsidRPr="003F54BA" w:rsidRDefault="004C54F0" w:rsidP="00BF5FB3">
            <w:pPr>
              <w:adjustRightInd w:val="0"/>
              <w:spacing w:line="288" w:lineRule="auto"/>
              <w:jc w:val="center"/>
              <w:textAlignment w:val="baseline"/>
              <w:rPr>
                <w:rFonts w:ascii="仿宋" w:eastAsia="仿宋" w:hAnsi="仿宋" w:cs="仿宋"/>
                <w:sz w:val="24"/>
                <w:szCs w:val="24"/>
              </w:rPr>
            </w:pPr>
            <w:r w:rsidRPr="003F54BA">
              <w:rPr>
                <w:rFonts w:ascii="仿宋" w:eastAsia="仿宋" w:hAnsi="仿宋" w:cs="仿宋"/>
                <w:sz w:val="24"/>
                <w:szCs w:val="24"/>
              </w:rPr>
              <w:t>3.5.2</w:t>
            </w:r>
          </w:p>
        </w:tc>
        <w:tc>
          <w:tcPr>
            <w:tcW w:w="2695" w:type="dxa"/>
            <w:vAlign w:val="center"/>
          </w:tcPr>
          <w:p w14:paraId="1894C3FA" w14:textId="77777777" w:rsidR="00B86E97" w:rsidRPr="003F54BA" w:rsidRDefault="004C54F0" w:rsidP="00BF5FB3">
            <w:pPr>
              <w:adjustRightInd w:val="0"/>
              <w:spacing w:line="288" w:lineRule="auto"/>
              <w:jc w:val="center"/>
              <w:textAlignment w:val="baseline"/>
              <w:rPr>
                <w:rFonts w:ascii="仿宋" w:eastAsia="仿宋" w:hAnsi="仿宋"/>
                <w:sz w:val="24"/>
                <w:szCs w:val="24"/>
              </w:rPr>
            </w:pPr>
            <w:r w:rsidRPr="003F54BA">
              <w:rPr>
                <w:rFonts w:ascii="仿宋" w:eastAsia="仿宋" w:hAnsi="仿宋" w:cs="仿宋" w:hint="eastAsia"/>
                <w:sz w:val="24"/>
                <w:szCs w:val="24"/>
              </w:rPr>
              <w:t>封套上写明</w:t>
            </w:r>
          </w:p>
        </w:tc>
        <w:tc>
          <w:tcPr>
            <w:tcW w:w="5225" w:type="dxa"/>
            <w:vAlign w:val="center"/>
          </w:tcPr>
          <w:p w14:paraId="1E2F1455" w14:textId="77777777" w:rsidR="00B86E97" w:rsidRPr="003F54BA" w:rsidRDefault="004C54F0" w:rsidP="00BF5FB3">
            <w:pPr>
              <w:adjustRightInd w:val="0"/>
              <w:spacing w:line="288" w:lineRule="auto"/>
              <w:textAlignment w:val="baseline"/>
              <w:rPr>
                <w:rFonts w:ascii="仿宋" w:eastAsia="仿宋" w:hAnsi="仿宋"/>
                <w:sz w:val="24"/>
                <w:szCs w:val="24"/>
              </w:rPr>
            </w:pPr>
            <w:r w:rsidRPr="003F54BA">
              <w:rPr>
                <w:rFonts w:ascii="仿宋" w:eastAsia="仿宋" w:hAnsi="仿宋" w:cs="仿宋" w:hint="eastAsia"/>
                <w:sz w:val="24"/>
                <w:szCs w:val="24"/>
              </w:rPr>
              <w:t>项目名称、供应商名称</w:t>
            </w:r>
          </w:p>
        </w:tc>
      </w:tr>
      <w:tr w:rsidR="003F54BA" w:rsidRPr="003F54BA" w14:paraId="2A8A8FE7" w14:textId="77777777" w:rsidTr="00481617">
        <w:trPr>
          <w:jc w:val="center"/>
        </w:trPr>
        <w:tc>
          <w:tcPr>
            <w:tcW w:w="947" w:type="dxa"/>
            <w:vAlign w:val="center"/>
          </w:tcPr>
          <w:p w14:paraId="1A42BDC7" w14:textId="77777777" w:rsidR="00B86E97" w:rsidRPr="003F54BA" w:rsidRDefault="004C54F0" w:rsidP="00BF5FB3">
            <w:pPr>
              <w:adjustRightInd w:val="0"/>
              <w:spacing w:line="288" w:lineRule="auto"/>
              <w:jc w:val="center"/>
              <w:textAlignment w:val="baseline"/>
              <w:rPr>
                <w:rFonts w:ascii="仿宋" w:eastAsia="仿宋" w:hAnsi="仿宋" w:cs="仿宋"/>
                <w:sz w:val="24"/>
                <w:szCs w:val="24"/>
              </w:rPr>
            </w:pPr>
            <w:r w:rsidRPr="003F54BA">
              <w:rPr>
                <w:rFonts w:ascii="仿宋" w:eastAsia="仿宋" w:hAnsi="仿宋" w:cs="仿宋"/>
                <w:sz w:val="24"/>
                <w:szCs w:val="24"/>
              </w:rPr>
              <w:t>3.6.2</w:t>
            </w:r>
          </w:p>
        </w:tc>
        <w:tc>
          <w:tcPr>
            <w:tcW w:w="2695" w:type="dxa"/>
            <w:vAlign w:val="center"/>
          </w:tcPr>
          <w:p w14:paraId="0D773597" w14:textId="77777777" w:rsidR="00B86E97" w:rsidRPr="003F54BA" w:rsidRDefault="004C54F0" w:rsidP="00BF5FB3">
            <w:pPr>
              <w:adjustRightInd w:val="0"/>
              <w:snapToGrid w:val="0"/>
              <w:spacing w:line="288" w:lineRule="auto"/>
              <w:textAlignment w:val="baseline"/>
              <w:rPr>
                <w:rFonts w:ascii="仿宋" w:eastAsia="仿宋" w:hAnsi="仿宋"/>
                <w:sz w:val="24"/>
                <w:szCs w:val="24"/>
              </w:rPr>
            </w:pPr>
            <w:r w:rsidRPr="003F54BA">
              <w:rPr>
                <w:rFonts w:ascii="仿宋" w:eastAsia="仿宋" w:hAnsi="仿宋" w:cs="仿宋"/>
                <w:sz w:val="24"/>
                <w:szCs w:val="24"/>
              </w:rPr>
              <w:t xml:space="preserve">  </w:t>
            </w:r>
            <w:r w:rsidRPr="003F54BA">
              <w:rPr>
                <w:rFonts w:ascii="仿宋" w:eastAsia="仿宋" w:hAnsi="仿宋" w:cs="仿宋" w:hint="eastAsia"/>
                <w:sz w:val="24"/>
                <w:szCs w:val="24"/>
              </w:rPr>
              <w:t>是否退还响应文件</w:t>
            </w:r>
          </w:p>
        </w:tc>
        <w:tc>
          <w:tcPr>
            <w:tcW w:w="5225" w:type="dxa"/>
            <w:vAlign w:val="center"/>
          </w:tcPr>
          <w:p w14:paraId="314FA179" w14:textId="77777777" w:rsidR="00B86E97" w:rsidRPr="003F54BA" w:rsidRDefault="004C54F0" w:rsidP="00BF5FB3">
            <w:pPr>
              <w:adjustRightInd w:val="0"/>
              <w:snapToGrid w:val="0"/>
              <w:spacing w:line="288" w:lineRule="auto"/>
              <w:textAlignment w:val="baseline"/>
              <w:rPr>
                <w:rFonts w:ascii="仿宋" w:eastAsia="仿宋" w:hAnsi="仿宋"/>
                <w:sz w:val="24"/>
                <w:szCs w:val="24"/>
              </w:rPr>
            </w:pPr>
            <w:r w:rsidRPr="003F54BA">
              <w:rPr>
                <w:rFonts w:ascii="仿宋" w:eastAsia="仿宋" w:hAnsi="仿宋" w:cs="仿宋" w:hint="eastAsia"/>
                <w:sz w:val="24"/>
                <w:szCs w:val="24"/>
              </w:rPr>
              <w:t>■否</w:t>
            </w:r>
          </w:p>
          <w:p w14:paraId="56F25A99" w14:textId="77777777" w:rsidR="00B86E97" w:rsidRPr="003F54BA" w:rsidRDefault="004C54F0" w:rsidP="00BF5FB3">
            <w:pPr>
              <w:adjustRightInd w:val="0"/>
              <w:snapToGrid w:val="0"/>
              <w:spacing w:line="288" w:lineRule="auto"/>
              <w:textAlignment w:val="baseline"/>
              <w:rPr>
                <w:rFonts w:ascii="仿宋" w:eastAsia="仿宋" w:hAnsi="仿宋"/>
                <w:sz w:val="24"/>
                <w:szCs w:val="24"/>
              </w:rPr>
            </w:pPr>
            <w:r w:rsidRPr="003F54BA">
              <w:rPr>
                <w:rFonts w:ascii="仿宋" w:eastAsia="仿宋" w:hAnsi="仿宋" w:cs="仿宋" w:hint="eastAsia"/>
                <w:sz w:val="24"/>
                <w:szCs w:val="24"/>
              </w:rPr>
              <w:t>□是</w:t>
            </w:r>
          </w:p>
        </w:tc>
      </w:tr>
      <w:tr w:rsidR="00240C7D" w:rsidRPr="00240C7D" w14:paraId="3BF815EC" w14:textId="77777777" w:rsidTr="00481617">
        <w:trPr>
          <w:jc w:val="center"/>
        </w:trPr>
        <w:tc>
          <w:tcPr>
            <w:tcW w:w="947" w:type="dxa"/>
            <w:vAlign w:val="center"/>
          </w:tcPr>
          <w:p w14:paraId="20BF4F1C" w14:textId="77777777" w:rsidR="00B86E97" w:rsidRPr="00240C7D" w:rsidRDefault="004C54F0" w:rsidP="00BF5FB3">
            <w:pPr>
              <w:adjustRightInd w:val="0"/>
              <w:spacing w:line="288" w:lineRule="auto"/>
              <w:jc w:val="center"/>
              <w:textAlignment w:val="baseline"/>
              <w:rPr>
                <w:rFonts w:ascii="仿宋" w:eastAsia="仿宋" w:hAnsi="仿宋" w:cs="仿宋"/>
                <w:sz w:val="24"/>
                <w:szCs w:val="24"/>
              </w:rPr>
            </w:pPr>
            <w:r w:rsidRPr="00240C7D">
              <w:rPr>
                <w:rFonts w:ascii="仿宋" w:eastAsia="仿宋" w:hAnsi="仿宋" w:cs="仿宋"/>
                <w:sz w:val="24"/>
                <w:szCs w:val="24"/>
              </w:rPr>
              <w:t>3.7.1</w:t>
            </w:r>
          </w:p>
        </w:tc>
        <w:tc>
          <w:tcPr>
            <w:tcW w:w="2695" w:type="dxa"/>
            <w:vAlign w:val="center"/>
          </w:tcPr>
          <w:p w14:paraId="664AB5DE" w14:textId="77777777" w:rsidR="00B86E97" w:rsidRPr="00240C7D" w:rsidRDefault="004C54F0" w:rsidP="00BF5FB3">
            <w:pPr>
              <w:adjustRightInd w:val="0"/>
              <w:snapToGrid w:val="0"/>
              <w:spacing w:line="288" w:lineRule="auto"/>
              <w:textAlignment w:val="baseline"/>
              <w:rPr>
                <w:rFonts w:ascii="仿宋" w:eastAsia="仿宋" w:hAnsi="仿宋"/>
                <w:sz w:val="24"/>
                <w:szCs w:val="24"/>
              </w:rPr>
            </w:pPr>
            <w:r w:rsidRPr="00240C7D">
              <w:rPr>
                <w:rFonts w:ascii="仿宋" w:eastAsia="仿宋" w:hAnsi="仿宋" w:cs="仿宋"/>
                <w:sz w:val="24"/>
                <w:szCs w:val="24"/>
              </w:rPr>
              <w:t xml:space="preserve">      </w:t>
            </w:r>
            <w:r w:rsidRPr="00240C7D">
              <w:rPr>
                <w:rFonts w:ascii="仿宋" w:eastAsia="仿宋" w:hAnsi="仿宋" w:cs="仿宋" w:hint="eastAsia"/>
                <w:sz w:val="24"/>
                <w:szCs w:val="24"/>
              </w:rPr>
              <w:t>磋商保证金</w:t>
            </w:r>
          </w:p>
        </w:tc>
        <w:tc>
          <w:tcPr>
            <w:tcW w:w="5225" w:type="dxa"/>
            <w:vAlign w:val="center"/>
          </w:tcPr>
          <w:p w14:paraId="5B2FF78A" w14:textId="77777777" w:rsidR="00B86E97" w:rsidRPr="00240C7D" w:rsidRDefault="004C54F0" w:rsidP="00BF5FB3">
            <w:pPr>
              <w:snapToGrid w:val="0"/>
              <w:spacing w:line="288" w:lineRule="auto"/>
              <w:ind w:left="1"/>
              <w:rPr>
                <w:rFonts w:ascii="仿宋" w:eastAsia="仿宋" w:hAnsi="仿宋"/>
                <w:sz w:val="24"/>
                <w:szCs w:val="24"/>
              </w:rPr>
            </w:pPr>
            <w:r w:rsidRPr="00240C7D">
              <w:rPr>
                <w:rFonts w:ascii="仿宋" w:eastAsia="仿宋" w:hAnsi="仿宋" w:cs="仿宋" w:hint="eastAsia"/>
                <w:sz w:val="24"/>
                <w:szCs w:val="24"/>
              </w:rPr>
              <w:t>□不需要</w:t>
            </w:r>
          </w:p>
          <w:p w14:paraId="5A384691" w14:textId="73CDBA73" w:rsidR="00B86E97" w:rsidRPr="00240C7D" w:rsidRDefault="004C54F0" w:rsidP="00421AD3">
            <w:pPr>
              <w:snapToGrid w:val="0"/>
              <w:spacing w:line="288" w:lineRule="auto"/>
              <w:ind w:left="1"/>
              <w:rPr>
                <w:rFonts w:ascii="仿宋" w:eastAsia="仿宋" w:hAnsi="仿宋"/>
                <w:sz w:val="24"/>
                <w:szCs w:val="24"/>
              </w:rPr>
            </w:pPr>
            <w:r w:rsidRPr="00240C7D">
              <w:rPr>
                <w:rFonts w:ascii="仿宋" w:eastAsia="仿宋" w:hAnsi="仿宋" w:cs="仿宋" w:hint="eastAsia"/>
                <w:sz w:val="24"/>
                <w:szCs w:val="24"/>
              </w:rPr>
              <w:t>■需要  金额：</w:t>
            </w:r>
            <w:r w:rsidR="00C35DCD" w:rsidRPr="00240C7D">
              <w:rPr>
                <w:rFonts w:ascii="仿宋" w:eastAsia="仿宋" w:hAnsi="仿宋" w:cs="仿宋" w:hint="eastAsia"/>
                <w:sz w:val="24"/>
                <w:szCs w:val="24"/>
              </w:rPr>
              <w:t>人民币</w:t>
            </w:r>
            <w:r w:rsidR="00C4680C" w:rsidRPr="00240C7D">
              <w:rPr>
                <w:rFonts w:ascii="仿宋" w:eastAsia="仿宋" w:hAnsi="仿宋" w:cs="仿宋" w:hint="eastAsia"/>
                <w:sz w:val="24"/>
                <w:szCs w:val="24"/>
              </w:rPr>
              <w:t>25</w:t>
            </w:r>
            <w:r w:rsidR="00BF5FB3" w:rsidRPr="00240C7D">
              <w:rPr>
                <w:rFonts w:ascii="仿宋" w:eastAsia="仿宋" w:hAnsi="仿宋" w:cs="仿宋" w:hint="eastAsia"/>
                <w:sz w:val="24"/>
                <w:szCs w:val="24"/>
              </w:rPr>
              <w:t>000</w:t>
            </w:r>
            <w:r w:rsidRPr="00240C7D">
              <w:rPr>
                <w:rFonts w:ascii="仿宋" w:eastAsia="仿宋" w:hAnsi="仿宋" w:cs="仿宋" w:hint="eastAsia"/>
                <w:sz w:val="24"/>
                <w:szCs w:val="24"/>
              </w:rPr>
              <w:t>元</w:t>
            </w:r>
          </w:p>
        </w:tc>
      </w:tr>
      <w:tr w:rsidR="00240C7D" w:rsidRPr="00240C7D" w14:paraId="7CFCE9F9" w14:textId="77777777" w:rsidTr="00481617">
        <w:trPr>
          <w:trHeight w:val="90"/>
          <w:jc w:val="center"/>
        </w:trPr>
        <w:tc>
          <w:tcPr>
            <w:tcW w:w="947" w:type="dxa"/>
            <w:vAlign w:val="center"/>
          </w:tcPr>
          <w:p w14:paraId="376DD221" w14:textId="77777777" w:rsidR="00B86E97" w:rsidRPr="00240C7D" w:rsidRDefault="004C54F0" w:rsidP="00BF5FB3">
            <w:pPr>
              <w:adjustRightInd w:val="0"/>
              <w:spacing w:line="288" w:lineRule="auto"/>
              <w:jc w:val="center"/>
              <w:textAlignment w:val="baseline"/>
              <w:rPr>
                <w:rFonts w:ascii="仿宋" w:eastAsia="仿宋" w:hAnsi="仿宋" w:cs="仿宋"/>
                <w:sz w:val="24"/>
                <w:szCs w:val="24"/>
              </w:rPr>
            </w:pPr>
            <w:r w:rsidRPr="00240C7D">
              <w:rPr>
                <w:rFonts w:ascii="仿宋" w:eastAsia="仿宋" w:hAnsi="仿宋" w:cs="仿宋"/>
                <w:sz w:val="24"/>
                <w:szCs w:val="24"/>
              </w:rPr>
              <w:t>4.2.1</w:t>
            </w:r>
          </w:p>
        </w:tc>
        <w:tc>
          <w:tcPr>
            <w:tcW w:w="2695" w:type="dxa"/>
            <w:vAlign w:val="center"/>
          </w:tcPr>
          <w:p w14:paraId="0B231C33" w14:textId="77777777" w:rsidR="00B86E97" w:rsidRPr="00240C7D" w:rsidRDefault="004C54F0" w:rsidP="00BF5FB3">
            <w:pPr>
              <w:adjustRightInd w:val="0"/>
              <w:spacing w:line="288" w:lineRule="auto"/>
              <w:jc w:val="center"/>
              <w:textAlignment w:val="baseline"/>
              <w:rPr>
                <w:rFonts w:ascii="仿宋" w:eastAsia="仿宋" w:hAnsi="仿宋"/>
                <w:sz w:val="24"/>
                <w:szCs w:val="24"/>
              </w:rPr>
            </w:pPr>
            <w:r w:rsidRPr="00240C7D">
              <w:rPr>
                <w:rFonts w:ascii="仿宋" w:eastAsia="仿宋" w:hAnsi="仿宋" w:cs="仿宋" w:hint="eastAsia"/>
                <w:sz w:val="24"/>
                <w:szCs w:val="24"/>
              </w:rPr>
              <w:t>磋商日期和地点</w:t>
            </w:r>
          </w:p>
        </w:tc>
        <w:tc>
          <w:tcPr>
            <w:tcW w:w="5225" w:type="dxa"/>
            <w:vAlign w:val="center"/>
          </w:tcPr>
          <w:p w14:paraId="5CFD8CB1" w14:textId="6C53451E" w:rsidR="00B86E97" w:rsidRPr="00240C7D" w:rsidRDefault="004C54F0" w:rsidP="00BF5FB3">
            <w:pPr>
              <w:adjustRightInd w:val="0"/>
              <w:snapToGrid w:val="0"/>
              <w:spacing w:line="288" w:lineRule="auto"/>
              <w:textAlignment w:val="baseline"/>
              <w:rPr>
                <w:rFonts w:ascii="仿宋" w:eastAsia="仿宋" w:hAnsi="仿宋"/>
                <w:sz w:val="24"/>
                <w:szCs w:val="24"/>
              </w:rPr>
            </w:pPr>
            <w:r w:rsidRPr="00240C7D">
              <w:rPr>
                <w:rFonts w:ascii="仿宋" w:eastAsia="仿宋" w:hAnsi="仿宋" w:cs="仿宋" w:hint="eastAsia"/>
                <w:sz w:val="24"/>
                <w:szCs w:val="24"/>
              </w:rPr>
              <w:t>磋商日期：</w:t>
            </w:r>
            <w:r w:rsidRPr="00240C7D">
              <w:rPr>
                <w:rFonts w:ascii="仿宋" w:eastAsia="仿宋" w:hAnsi="仿宋" w:cs="仿宋"/>
                <w:sz w:val="24"/>
                <w:szCs w:val="24"/>
              </w:rPr>
              <w:t>201</w:t>
            </w:r>
            <w:r w:rsidR="00B35BC8" w:rsidRPr="00240C7D">
              <w:rPr>
                <w:rFonts w:ascii="仿宋" w:eastAsia="仿宋" w:hAnsi="仿宋" w:cs="仿宋" w:hint="eastAsia"/>
                <w:sz w:val="24"/>
                <w:szCs w:val="24"/>
              </w:rPr>
              <w:t>8</w:t>
            </w:r>
            <w:r w:rsidRPr="00240C7D">
              <w:rPr>
                <w:rFonts w:ascii="仿宋" w:eastAsia="仿宋" w:hAnsi="仿宋" w:cs="仿宋" w:hint="eastAsia"/>
                <w:sz w:val="24"/>
                <w:szCs w:val="24"/>
              </w:rPr>
              <w:t>年</w:t>
            </w:r>
            <w:r w:rsidR="0075284F" w:rsidRPr="00240C7D">
              <w:rPr>
                <w:rFonts w:ascii="仿宋" w:eastAsia="仿宋" w:hAnsi="仿宋" w:cs="仿宋" w:hint="eastAsia"/>
                <w:sz w:val="24"/>
                <w:szCs w:val="24"/>
              </w:rPr>
              <w:t>12</w:t>
            </w:r>
            <w:r w:rsidRPr="00240C7D">
              <w:rPr>
                <w:rFonts w:ascii="仿宋" w:eastAsia="仿宋" w:hAnsi="仿宋" w:cs="仿宋" w:hint="eastAsia"/>
                <w:sz w:val="24"/>
                <w:szCs w:val="24"/>
              </w:rPr>
              <w:t>月</w:t>
            </w:r>
            <w:r w:rsidR="00C4680C" w:rsidRPr="00240C7D">
              <w:rPr>
                <w:rFonts w:ascii="仿宋" w:eastAsia="仿宋" w:hAnsi="仿宋" w:cs="仿宋" w:hint="eastAsia"/>
                <w:sz w:val="24"/>
                <w:szCs w:val="24"/>
              </w:rPr>
              <w:t>17日上</w:t>
            </w:r>
            <w:r w:rsidRPr="00240C7D">
              <w:rPr>
                <w:rFonts w:ascii="仿宋" w:eastAsia="仿宋" w:hAnsi="仿宋" w:cs="仿宋" w:hint="eastAsia"/>
                <w:sz w:val="24"/>
                <w:szCs w:val="24"/>
              </w:rPr>
              <w:t>午</w:t>
            </w:r>
            <w:r w:rsidR="00C4680C" w:rsidRPr="00240C7D">
              <w:rPr>
                <w:rFonts w:ascii="仿宋" w:eastAsia="仿宋" w:hAnsi="仿宋" w:cs="仿宋" w:hint="eastAsia"/>
                <w:sz w:val="24"/>
                <w:szCs w:val="24"/>
              </w:rPr>
              <w:t>09</w:t>
            </w:r>
            <w:r w:rsidRPr="00240C7D">
              <w:rPr>
                <w:rFonts w:ascii="仿宋" w:eastAsia="仿宋" w:hAnsi="仿宋" w:cs="仿宋" w:hint="eastAsia"/>
                <w:sz w:val="24"/>
                <w:szCs w:val="24"/>
              </w:rPr>
              <w:t>：</w:t>
            </w:r>
            <w:r w:rsidR="00C4680C" w:rsidRPr="00240C7D">
              <w:rPr>
                <w:rFonts w:ascii="仿宋" w:eastAsia="仿宋" w:hAnsi="仿宋" w:cs="仿宋" w:hint="eastAsia"/>
                <w:sz w:val="24"/>
                <w:szCs w:val="24"/>
              </w:rPr>
              <w:t>3</w:t>
            </w:r>
            <w:r w:rsidRPr="00240C7D">
              <w:rPr>
                <w:rFonts w:ascii="仿宋" w:eastAsia="仿宋" w:hAnsi="仿宋" w:cs="仿宋" w:hint="eastAsia"/>
                <w:sz w:val="24"/>
                <w:szCs w:val="24"/>
              </w:rPr>
              <w:t>0</w:t>
            </w:r>
            <w:r w:rsidRPr="00240C7D">
              <w:rPr>
                <w:rFonts w:ascii="仿宋" w:eastAsia="仿宋" w:hAnsi="仿宋" w:cs="仿宋"/>
                <w:sz w:val="24"/>
                <w:szCs w:val="24"/>
              </w:rPr>
              <w:t xml:space="preserve"> </w:t>
            </w:r>
            <w:r w:rsidRPr="00240C7D">
              <w:rPr>
                <w:rFonts w:ascii="仿宋" w:eastAsia="仿宋" w:hAnsi="仿宋" w:cs="仿宋" w:hint="eastAsia"/>
                <w:sz w:val="24"/>
                <w:szCs w:val="24"/>
              </w:rPr>
              <w:t>时</w:t>
            </w:r>
          </w:p>
          <w:p w14:paraId="060B5D0A" w14:textId="5FBB589B" w:rsidR="00B86E97" w:rsidRPr="00240C7D" w:rsidRDefault="004C54F0" w:rsidP="00BF5FB3">
            <w:pPr>
              <w:adjustRightInd w:val="0"/>
              <w:snapToGrid w:val="0"/>
              <w:spacing w:line="288" w:lineRule="auto"/>
              <w:textAlignment w:val="baseline"/>
              <w:rPr>
                <w:rFonts w:ascii="仿宋" w:eastAsia="仿宋" w:hAnsi="仿宋"/>
                <w:sz w:val="24"/>
                <w:szCs w:val="24"/>
              </w:rPr>
            </w:pPr>
            <w:r w:rsidRPr="00240C7D">
              <w:rPr>
                <w:rFonts w:ascii="仿宋" w:eastAsia="仿宋" w:hAnsi="仿宋" w:cs="仿宋" w:hint="eastAsia"/>
                <w:sz w:val="24"/>
                <w:szCs w:val="24"/>
              </w:rPr>
              <w:t>磋商地点：</w:t>
            </w:r>
            <w:r w:rsidR="009B120E" w:rsidRPr="00240C7D">
              <w:rPr>
                <w:rFonts w:ascii="仿宋" w:eastAsia="仿宋" w:hAnsi="仿宋" w:hint="eastAsia"/>
                <w:sz w:val="24"/>
                <w:szCs w:val="24"/>
              </w:rPr>
              <w:t>北京</w:t>
            </w:r>
            <w:r w:rsidR="00B35BC8" w:rsidRPr="00240C7D">
              <w:rPr>
                <w:rFonts w:ascii="仿宋" w:eastAsia="仿宋" w:hAnsi="仿宋" w:hint="eastAsia"/>
                <w:sz w:val="24"/>
                <w:szCs w:val="24"/>
              </w:rPr>
              <w:t>海淀区学院路30号科大天工大厦</w:t>
            </w:r>
            <w:r w:rsidR="00B01470" w:rsidRPr="00240C7D">
              <w:rPr>
                <w:rFonts w:ascii="仿宋" w:eastAsia="仿宋" w:hAnsi="仿宋" w:hint="eastAsia"/>
                <w:sz w:val="24"/>
                <w:szCs w:val="24"/>
              </w:rPr>
              <w:t>B座三层第四会议室</w:t>
            </w:r>
          </w:p>
        </w:tc>
      </w:tr>
      <w:tr w:rsidR="003F54BA" w:rsidRPr="003F54BA" w14:paraId="5E4CC19A" w14:textId="77777777" w:rsidTr="00481617">
        <w:trPr>
          <w:jc w:val="center"/>
        </w:trPr>
        <w:tc>
          <w:tcPr>
            <w:tcW w:w="947" w:type="dxa"/>
            <w:vAlign w:val="center"/>
          </w:tcPr>
          <w:p w14:paraId="0DA8EF25" w14:textId="77777777" w:rsidR="00B86E97" w:rsidRPr="003F54BA" w:rsidRDefault="004C54F0" w:rsidP="00BF5FB3">
            <w:pPr>
              <w:adjustRightInd w:val="0"/>
              <w:spacing w:line="288" w:lineRule="auto"/>
              <w:jc w:val="center"/>
              <w:textAlignment w:val="baseline"/>
              <w:rPr>
                <w:rFonts w:ascii="仿宋" w:eastAsia="仿宋" w:hAnsi="仿宋" w:cs="仿宋"/>
                <w:sz w:val="24"/>
                <w:szCs w:val="24"/>
              </w:rPr>
            </w:pPr>
            <w:r w:rsidRPr="003F54BA">
              <w:rPr>
                <w:rFonts w:ascii="仿宋" w:eastAsia="仿宋" w:hAnsi="仿宋" w:cs="仿宋"/>
                <w:sz w:val="24"/>
                <w:szCs w:val="24"/>
              </w:rPr>
              <w:t>4.2.2</w:t>
            </w:r>
          </w:p>
        </w:tc>
        <w:tc>
          <w:tcPr>
            <w:tcW w:w="2695" w:type="dxa"/>
            <w:vAlign w:val="center"/>
          </w:tcPr>
          <w:p w14:paraId="24EB1152" w14:textId="77777777" w:rsidR="00B86E97" w:rsidRPr="003F54BA" w:rsidRDefault="004C54F0" w:rsidP="00BF5FB3">
            <w:pPr>
              <w:adjustRightInd w:val="0"/>
              <w:spacing w:line="288" w:lineRule="auto"/>
              <w:jc w:val="center"/>
              <w:textAlignment w:val="baseline"/>
              <w:rPr>
                <w:rFonts w:ascii="仿宋" w:eastAsia="仿宋" w:hAnsi="仿宋"/>
                <w:sz w:val="24"/>
                <w:szCs w:val="24"/>
              </w:rPr>
            </w:pPr>
            <w:r w:rsidRPr="003F54BA">
              <w:rPr>
                <w:rFonts w:ascii="仿宋" w:eastAsia="仿宋" w:hAnsi="仿宋" w:cs="仿宋" w:hint="eastAsia"/>
                <w:sz w:val="24"/>
                <w:szCs w:val="24"/>
              </w:rPr>
              <w:t>磋商顺序</w:t>
            </w:r>
          </w:p>
        </w:tc>
        <w:tc>
          <w:tcPr>
            <w:tcW w:w="5225" w:type="dxa"/>
            <w:vAlign w:val="center"/>
          </w:tcPr>
          <w:p w14:paraId="69043713" w14:textId="77777777" w:rsidR="00B86E97" w:rsidRPr="003F54BA" w:rsidRDefault="004C54F0" w:rsidP="00BF5FB3">
            <w:pPr>
              <w:adjustRightInd w:val="0"/>
              <w:snapToGrid w:val="0"/>
              <w:spacing w:line="288" w:lineRule="auto"/>
              <w:textAlignment w:val="baseline"/>
              <w:rPr>
                <w:rFonts w:ascii="仿宋" w:eastAsia="仿宋" w:hAnsi="仿宋"/>
                <w:sz w:val="24"/>
                <w:szCs w:val="24"/>
              </w:rPr>
            </w:pPr>
            <w:r w:rsidRPr="003F54BA">
              <w:rPr>
                <w:rFonts w:ascii="仿宋" w:eastAsia="仿宋" w:hAnsi="仿宋" w:cs="仿宋" w:hint="eastAsia"/>
                <w:sz w:val="24"/>
                <w:szCs w:val="24"/>
              </w:rPr>
              <w:t>■供应商提交响应文件的顺序</w:t>
            </w:r>
          </w:p>
          <w:p w14:paraId="61C1CE42" w14:textId="77777777" w:rsidR="00B86E97" w:rsidRPr="003F54BA" w:rsidRDefault="004C54F0" w:rsidP="00BF5FB3">
            <w:pPr>
              <w:adjustRightInd w:val="0"/>
              <w:snapToGrid w:val="0"/>
              <w:spacing w:line="288" w:lineRule="auto"/>
              <w:textAlignment w:val="baseline"/>
              <w:rPr>
                <w:rFonts w:ascii="仿宋" w:eastAsia="仿宋" w:hAnsi="仿宋"/>
                <w:sz w:val="24"/>
                <w:szCs w:val="24"/>
              </w:rPr>
            </w:pPr>
            <w:r w:rsidRPr="003F54BA">
              <w:rPr>
                <w:rFonts w:ascii="仿宋" w:eastAsia="仿宋" w:hAnsi="仿宋" w:cs="仿宋" w:hint="eastAsia"/>
                <w:sz w:val="24"/>
                <w:szCs w:val="24"/>
              </w:rPr>
              <w:t>□供应商提交响应文件的逆顺序</w:t>
            </w:r>
          </w:p>
          <w:p w14:paraId="6312AB91" w14:textId="77777777" w:rsidR="00B86E97" w:rsidRPr="003F54BA" w:rsidRDefault="004C54F0" w:rsidP="00BF5FB3">
            <w:pPr>
              <w:adjustRightInd w:val="0"/>
              <w:snapToGrid w:val="0"/>
              <w:spacing w:line="288" w:lineRule="auto"/>
              <w:textAlignment w:val="baseline"/>
              <w:rPr>
                <w:rFonts w:ascii="仿宋" w:eastAsia="仿宋" w:hAnsi="仿宋"/>
                <w:sz w:val="24"/>
                <w:szCs w:val="24"/>
              </w:rPr>
            </w:pPr>
            <w:r w:rsidRPr="003F54BA">
              <w:rPr>
                <w:rFonts w:ascii="仿宋" w:eastAsia="仿宋" w:hAnsi="仿宋" w:cs="仿宋" w:hint="eastAsia"/>
                <w:sz w:val="24"/>
                <w:szCs w:val="24"/>
              </w:rPr>
              <w:t>□供应商现场抽签决定</w:t>
            </w:r>
          </w:p>
        </w:tc>
      </w:tr>
      <w:tr w:rsidR="003F54BA" w:rsidRPr="003F54BA" w14:paraId="09FCED2E" w14:textId="77777777" w:rsidTr="00481617">
        <w:trPr>
          <w:jc w:val="center"/>
        </w:trPr>
        <w:tc>
          <w:tcPr>
            <w:tcW w:w="947" w:type="dxa"/>
            <w:vAlign w:val="center"/>
          </w:tcPr>
          <w:p w14:paraId="41AC0850" w14:textId="77777777" w:rsidR="00B86E97" w:rsidRPr="003F54BA" w:rsidRDefault="004C54F0" w:rsidP="00BF5FB3">
            <w:pPr>
              <w:adjustRightInd w:val="0"/>
              <w:spacing w:line="288" w:lineRule="auto"/>
              <w:jc w:val="center"/>
              <w:textAlignment w:val="baseline"/>
              <w:rPr>
                <w:rFonts w:ascii="仿宋" w:eastAsia="仿宋" w:hAnsi="仿宋" w:cs="仿宋"/>
                <w:sz w:val="24"/>
                <w:szCs w:val="24"/>
              </w:rPr>
            </w:pPr>
            <w:r w:rsidRPr="003F54BA">
              <w:rPr>
                <w:rFonts w:ascii="仿宋" w:eastAsia="仿宋" w:hAnsi="仿宋" w:cs="仿宋"/>
                <w:sz w:val="24"/>
                <w:szCs w:val="24"/>
              </w:rPr>
              <w:t>4.4.2</w:t>
            </w:r>
          </w:p>
        </w:tc>
        <w:tc>
          <w:tcPr>
            <w:tcW w:w="2695" w:type="dxa"/>
            <w:vAlign w:val="center"/>
          </w:tcPr>
          <w:p w14:paraId="7FC7B6F5" w14:textId="77777777" w:rsidR="00B86E97" w:rsidRPr="003F54BA" w:rsidRDefault="004C54F0" w:rsidP="00BF5FB3">
            <w:pPr>
              <w:adjustRightInd w:val="0"/>
              <w:spacing w:line="288" w:lineRule="auto"/>
              <w:jc w:val="center"/>
              <w:textAlignment w:val="baseline"/>
              <w:rPr>
                <w:rFonts w:ascii="仿宋" w:eastAsia="仿宋" w:hAnsi="仿宋"/>
                <w:sz w:val="24"/>
                <w:szCs w:val="24"/>
              </w:rPr>
            </w:pPr>
            <w:r w:rsidRPr="003F54BA">
              <w:rPr>
                <w:rFonts w:ascii="仿宋" w:eastAsia="仿宋" w:hAnsi="仿宋" w:cs="仿宋" w:hint="eastAsia"/>
                <w:sz w:val="24"/>
                <w:szCs w:val="24"/>
              </w:rPr>
              <w:t>磋商中可能实质性改变的内容</w:t>
            </w:r>
          </w:p>
        </w:tc>
        <w:tc>
          <w:tcPr>
            <w:tcW w:w="5225" w:type="dxa"/>
            <w:vAlign w:val="center"/>
          </w:tcPr>
          <w:p w14:paraId="2BC2C34D" w14:textId="3F3F8F2E" w:rsidR="00B86E97" w:rsidRPr="003F54BA" w:rsidRDefault="00CF0B40" w:rsidP="00BF5FB3">
            <w:pPr>
              <w:adjustRightInd w:val="0"/>
              <w:snapToGrid w:val="0"/>
              <w:spacing w:line="288" w:lineRule="auto"/>
              <w:textAlignment w:val="baseline"/>
              <w:rPr>
                <w:rFonts w:ascii="仿宋" w:eastAsia="仿宋" w:hAnsi="仿宋"/>
                <w:sz w:val="24"/>
                <w:szCs w:val="24"/>
              </w:rPr>
            </w:pPr>
            <w:r w:rsidRPr="003F54BA">
              <w:rPr>
                <w:rFonts w:ascii="仿宋" w:eastAsia="仿宋" w:hAnsi="仿宋" w:cs="仿宋" w:hint="eastAsia"/>
                <w:sz w:val="24"/>
                <w:szCs w:val="24"/>
              </w:rPr>
              <w:t>■</w:t>
            </w:r>
            <w:r w:rsidR="004C54F0" w:rsidRPr="003F54BA">
              <w:rPr>
                <w:rFonts w:ascii="仿宋" w:eastAsia="仿宋" w:hAnsi="仿宋" w:cs="仿宋" w:hint="eastAsia"/>
                <w:sz w:val="24"/>
                <w:szCs w:val="24"/>
              </w:rPr>
              <w:t>技术</w:t>
            </w:r>
          </w:p>
          <w:p w14:paraId="69CB22D5" w14:textId="77777777" w:rsidR="00B86E97" w:rsidRPr="003F54BA" w:rsidRDefault="004C54F0" w:rsidP="00BF5FB3">
            <w:pPr>
              <w:adjustRightInd w:val="0"/>
              <w:snapToGrid w:val="0"/>
              <w:spacing w:line="288" w:lineRule="auto"/>
              <w:textAlignment w:val="baseline"/>
              <w:rPr>
                <w:rFonts w:ascii="仿宋" w:eastAsia="仿宋" w:hAnsi="仿宋"/>
                <w:sz w:val="24"/>
                <w:szCs w:val="24"/>
              </w:rPr>
            </w:pPr>
            <w:r w:rsidRPr="003F54BA">
              <w:rPr>
                <w:rFonts w:ascii="仿宋" w:eastAsia="仿宋" w:hAnsi="仿宋" w:cs="仿宋" w:hint="eastAsia"/>
                <w:sz w:val="24"/>
                <w:szCs w:val="24"/>
              </w:rPr>
              <w:t>■服务要求</w:t>
            </w:r>
          </w:p>
          <w:p w14:paraId="3104389F" w14:textId="77777777" w:rsidR="00B86E97" w:rsidRPr="003F54BA" w:rsidRDefault="004C54F0" w:rsidP="00BF5FB3">
            <w:pPr>
              <w:adjustRightInd w:val="0"/>
              <w:snapToGrid w:val="0"/>
              <w:spacing w:line="288" w:lineRule="auto"/>
              <w:textAlignment w:val="baseline"/>
              <w:rPr>
                <w:rFonts w:ascii="仿宋" w:eastAsia="仿宋" w:hAnsi="仿宋"/>
                <w:sz w:val="24"/>
                <w:szCs w:val="24"/>
              </w:rPr>
            </w:pPr>
            <w:r w:rsidRPr="003F54BA">
              <w:rPr>
                <w:rFonts w:ascii="仿宋" w:eastAsia="仿宋" w:hAnsi="仿宋" w:cs="仿宋" w:hint="eastAsia"/>
                <w:sz w:val="24"/>
                <w:szCs w:val="24"/>
              </w:rPr>
              <w:t>■合同草案条款</w:t>
            </w:r>
          </w:p>
        </w:tc>
      </w:tr>
      <w:tr w:rsidR="003F54BA" w:rsidRPr="003F54BA" w14:paraId="232A0914" w14:textId="77777777" w:rsidTr="00481617">
        <w:trPr>
          <w:jc w:val="center"/>
        </w:trPr>
        <w:tc>
          <w:tcPr>
            <w:tcW w:w="947" w:type="dxa"/>
            <w:vAlign w:val="center"/>
          </w:tcPr>
          <w:p w14:paraId="4723A0C7" w14:textId="77777777" w:rsidR="00B86E97" w:rsidRPr="003F54BA" w:rsidRDefault="004C54F0" w:rsidP="00BF5FB3">
            <w:pPr>
              <w:adjustRightInd w:val="0"/>
              <w:spacing w:line="288" w:lineRule="auto"/>
              <w:jc w:val="center"/>
              <w:textAlignment w:val="baseline"/>
              <w:rPr>
                <w:rFonts w:ascii="仿宋" w:eastAsia="仿宋" w:hAnsi="仿宋" w:cs="仿宋"/>
                <w:sz w:val="24"/>
                <w:szCs w:val="24"/>
              </w:rPr>
            </w:pPr>
            <w:r w:rsidRPr="003F54BA">
              <w:rPr>
                <w:rFonts w:ascii="仿宋" w:eastAsia="仿宋" w:hAnsi="仿宋" w:cs="仿宋"/>
                <w:sz w:val="24"/>
                <w:szCs w:val="24"/>
              </w:rPr>
              <w:t>4.4.6</w:t>
            </w:r>
          </w:p>
        </w:tc>
        <w:tc>
          <w:tcPr>
            <w:tcW w:w="2695" w:type="dxa"/>
            <w:vAlign w:val="center"/>
          </w:tcPr>
          <w:p w14:paraId="3CDBCC6F" w14:textId="77777777" w:rsidR="00B86E97" w:rsidRPr="003F54BA" w:rsidRDefault="004C54F0" w:rsidP="00BF5FB3">
            <w:pPr>
              <w:adjustRightInd w:val="0"/>
              <w:spacing w:line="288" w:lineRule="auto"/>
              <w:jc w:val="center"/>
              <w:textAlignment w:val="baseline"/>
              <w:rPr>
                <w:rFonts w:ascii="仿宋" w:eastAsia="仿宋" w:hAnsi="仿宋"/>
                <w:sz w:val="24"/>
                <w:szCs w:val="24"/>
              </w:rPr>
            </w:pPr>
            <w:r w:rsidRPr="003F54BA">
              <w:rPr>
                <w:rFonts w:ascii="仿宋" w:eastAsia="仿宋" w:hAnsi="仿宋" w:cs="仿宋" w:hint="eastAsia"/>
                <w:sz w:val="24"/>
                <w:szCs w:val="24"/>
              </w:rPr>
              <w:t>提交最后报价的方式</w:t>
            </w:r>
          </w:p>
        </w:tc>
        <w:tc>
          <w:tcPr>
            <w:tcW w:w="5225" w:type="dxa"/>
            <w:vAlign w:val="center"/>
          </w:tcPr>
          <w:p w14:paraId="573E8581" w14:textId="77777777" w:rsidR="00B86E97" w:rsidRPr="003F54BA" w:rsidRDefault="004C54F0" w:rsidP="00BF5FB3">
            <w:pPr>
              <w:adjustRightInd w:val="0"/>
              <w:snapToGrid w:val="0"/>
              <w:spacing w:line="288" w:lineRule="auto"/>
              <w:textAlignment w:val="baseline"/>
              <w:rPr>
                <w:rFonts w:ascii="仿宋" w:eastAsia="仿宋" w:hAnsi="仿宋"/>
                <w:sz w:val="24"/>
                <w:szCs w:val="24"/>
              </w:rPr>
            </w:pPr>
            <w:r w:rsidRPr="003F54BA">
              <w:rPr>
                <w:rFonts w:ascii="仿宋" w:eastAsia="仿宋" w:hAnsi="仿宋" w:cs="仿宋" w:hint="eastAsia"/>
                <w:sz w:val="24"/>
                <w:szCs w:val="24"/>
              </w:rPr>
              <w:t>■磋商文件能够详细列明采购标的的技术、服务要求的</w:t>
            </w:r>
          </w:p>
          <w:p w14:paraId="14949523" w14:textId="77777777" w:rsidR="00B86E97" w:rsidRPr="003F54BA" w:rsidRDefault="004C54F0" w:rsidP="00BF5FB3">
            <w:pPr>
              <w:adjustRightInd w:val="0"/>
              <w:snapToGrid w:val="0"/>
              <w:spacing w:line="288" w:lineRule="auto"/>
              <w:textAlignment w:val="baseline"/>
              <w:rPr>
                <w:rFonts w:ascii="仿宋" w:eastAsia="仿宋" w:hAnsi="仿宋"/>
                <w:sz w:val="24"/>
                <w:szCs w:val="24"/>
              </w:rPr>
            </w:pPr>
            <w:r w:rsidRPr="003F54BA">
              <w:rPr>
                <w:rFonts w:ascii="仿宋" w:eastAsia="仿宋" w:hAnsi="仿宋" w:cs="仿宋" w:hint="eastAsia"/>
                <w:sz w:val="24"/>
                <w:szCs w:val="24"/>
              </w:rPr>
              <w:t>□磋商文件不能详细列明采购标的的技术、服务要求，需经磋商由供应商提供最终设计方案或解决方案的</w:t>
            </w:r>
          </w:p>
        </w:tc>
      </w:tr>
      <w:tr w:rsidR="003F54BA" w:rsidRPr="003F54BA" w14:paraId="5B351DE3" w14:textId="77777777" w:rsidTr="00481617">
        <w:trPr>
          <w:jc w:val="center"/>
        </w:trPr>
        <w:tc>
          <w:tcPr>
            <w:tcW w:w="947" w:type="dxa"/>
            <w:vAlign w:val="center"/>
          </w:tcPr>
          <w:p w14:paraId="1EAB01EF" w14:textId="77777777" w:rsidR="00B86E97" w:rsidRPr="003F54BA" w:rsidRDefault="004C54F0" w:rsidP="00BF5FB3">
            <w:pPr>
              <w:adjustRightInd w:val="0"/>
              <w:spacing w:line="288" w:lineRule="auto"/>
              <w:jc w:val="center"/>
              <w:textAlignment w:val="baseline"/>
              <w:rPr>
                <w:rFonts w:ascii="仿宋" w:eastAsia="仿宋" w:hAnsi="仿宋" w:cs="仿宋"/>
                <w:sz w:val="24"/>
                <w:szCs w:val="24"/>
              </w:rPr>
            </w:pPr>
            <w:r w:rsidRPr="003F54BA">
              <w:rPr>
                <w:rFonts w:ascii="仿宋" w:eastAsia="仿宋" w:hAnsi="仿宋" w:cs="仿宋"/>
                <w:sz w:val="24"/>
                <w:szCs w:val="24"/>
              </w:rPr>
              <w:t>4.6.1</w:t>
            </w:r>
          </w:p>
        </w:tc>
        <w:tc>
          <w:tcPr>
            <w:tcW w:w="2695" w:type="dxa"/>
            <w:vAlign w:val="center"/>
          </w:tcPr>
          <w:p w14:paraId="2175F41C" w14:textId="77777777" w:rsidR="00B86E97" w:rsidRPr="003F54BA" w:rsidRDefault="004C54F0" w:rsidP="00BF5FB3">
            <w:pPr>
              <w:spacing w:line="288" w:lineRule="auto"/>
              <w:jc w:val="center"/>
              <w:rPr>
                <w:rFonts w:ascii="仿宋" w:eastAsia="仿宋" w:hAnsi="仿宋"/>
                <w:sz w:val="24"/>
                <w:szCs w:val="24"/>
              </w:rPr>
            </w:pPr>
            <w:r w:rsidRPr="003F54BA">
              <w:rPr>
                <w:rFonts w:ascii="仿宋" w:eastAsia="仿宋" w:hAnsi="仿宋" w:cs="仿宋" w:hint="eastAsia"/>
                <w:sz w:val="24"/>
                <w:szCs w:val="24"/>
              </w:rPr>
              <w:t>推荐候选成交供应商数量</w:t>
            </w:r>
          </w:p>
        </w:tc>
        <w:tc>
          <w:tcPr>
            <w:tcW w:w="5225" w:type="dxa"/>
            <w:vAlign w:val="center"/>
          </w:tcPr>
          <w:p w14:paraId="4522982F" w14:textId="77777777" w:rsidR="00B86E97" w:rsidRPr="003F54BA" w:rsidRDefault="001367A8" w:rsidP="00BF5FB3">
            <w:pPr>
              <w:snapToGrid w:val="0"/>
              <w:spacing w:line="288" w:lineRule="auto"/>
              <w:rPr>
                <w:rFonts w:ascii="仿宋" w:eastAsia="仿宋" w:hAnsi="仿宋" w:cs="仿宋"/>
                <w:sz w:val="24"/>
                <w:szCs w:val="24"/>
              </w:rPr>
            </w:pPr>
            <w:r w:rsidRPr="003F54BA">
              <w:rPr>
                <w:rFonts w:ascii="仿宋" w:eastAsia="仿宋" w:hAnsi="仿宋" w:cs="仿宋" w:hint="eastAsia"/>
                <w:sz w:val="24"/>
                <w:szCs w:val="24"/>
              </w:rPr>
              <w:t>不多于3</w:t>
            </w:r>
            <w:r w:rsidR="004C54F0" w:rsidRPr="003F54BA">
              <w:rPr>
                <w:rFonts w:ascii="仿宋" w:eastAsia="仿宋" w:hAnsi="仿宋" w:cs="仿宋" w:hint="eastAsia"/>
                <w:sz w:val="24"/>
                <w:szCs w:val="24"/>
              </w:rPr>
              <w:t>个</w:t>
            </w:r>
            <w:r w:rsidR="004C54F0" w:rsidRPr="003F54BA">
              <w:rPr>
                <w:rFonts w:ascii="仿宋" w:eastAsia="仿宋" w:hAnsi="仿宋" w:cs="仿宋"/>
                <w:sz w:val="24"/>
                <w:szCs w:val="24"/>
              </w:rPr>
              <w:t xml:space="preserve"> </w:t>
            </w:r>
          </w:p>
        </w:tc>
      </w:tr>
      <w:tr w:rsidR="003F54BA" w:rsidRPr="003F54BA" w14:paraId="0D00F76D" w14:textId="77777777" w:rsidTr="00481617">
        <w:trPr>
          <w:jc w:val="center"/>
        </w:trPr>
        <w:tc>
          <w:tcPr>
            <w:tcW w:w="947" w:type="dxa"/>
            <w:vAlign w:val="center"/>
          </w:tcPr>
          <w:p w14:paraId="1FC86D00" w14:textId="77777777" w:rsidR="00B86E97" w:rsidRPr="003F54BA" w:rsidRDefault="004C54F0" w:rsidP="00BF5FB3">
            <w:pPr>
              <w:adjustRightInd w:val="0"/>
              <w:spacing w:line="288" w:lineRule="auto"/>
              <w:jc w:val="center"/>
              <w:textAlignment w:val="baseline"/>
              <w:rPr>
                <w:rFonts w:ascii="仿宋" w:eastAsia="仿宋" w:hAnsi="仿宋" w:cs="仿宋"/>
                <w:sz w:val="24"/>
                <w:szCs w:val="24"/>
              </w:rPr>
            </w:pPr>
            <w:r w:rsidRPr="003F54BA">
              <w:rPr>
                <w:rFonts w:ascii="仿宋" w:eastAsia="仿宋" w:hAnsi="仿宋" w:cs="仿宋"/>
                <w:sz w:val="24"/>
                <w:szCs w:val="24"/>
              </w:rPr>
              <w:t>4.6.3</w:t>
            </w:r>
          </w:p>
        </w:tc>
        <w:tc>
          <w:tcPr>
            <w:tcW w:w="2695" w:type="dxa"/>
            <w:vAlign w:val="center"/>
          </w:tcPr>
          <w:p w14:paraId="670A632D" w14:textId="77777777" w:rsidR="00B86E97" w:rsidRPr="003F54BA" w:rsidRDefault="004C54F0" w:rsidP="00BF5FB3">
            <w:pPr>
              <w:spacing w:line="288" w:lineRule="auto"/>
              <w:jc w:val="center"/>
              <w:rPr>
                <w:rFonts w:ascii="仿宋" w:eastAsia="仿宋" w:hAnsi="仿宋"/>
                <w:sz w:val="24"/>
                <w:szCs w:val="24"/>
              </w:rPr>
            </w:pPr>
            <w:r w:rsidRPr="003F54BA">
              <w:rPr>
                <w:rFonts w:ascii="仿宋" w:eastAsia="仿宋" w:hAnsi="仿宋" w:cs="仿宋" w:hint="eastAsia"/>
                <w:sz w:val="24"/>
                <w:szCs w:val="24"/>
              </w:rPr>
              <w:t>确定成交供应商</w:t>
            </w:r>
          </w:p>
        </w:tc>
        <w:tc>
          <w:tcPr>
            <w:tcW w:w="5225" w:type="dxa"/>
            <w:vAlign w:val="center"/>
          </w:tcPr>
          <w:p w14:paraId="148BAECF" w14:textId="75CDBF6F" w:rsidR="00B86E97" w:rsidRPr="003F54BA" w:rsidRDefault="0075284F" w:rsidP="00BF5FB3">
            <w:pPr>
              <w:snapToGrid w:val="0"/>
              <w:spacing w:line="288" w:lineRule="auto"/>
              <w:rPr>
                <w:rFonts w:ascii="仿宋" w:eastAsia="仿宋" w:hAnsi="仿宋"/>
                <w:sz w:val="24"/>
                <w:szCs w:val="24"/>
              </w:rPr>
            </w:pPr>
            <w:r w:rsidRPr="003F54BA">
              <w:rPr>
                <w:rFonts w:ascii="仿宋" w:eastAsia="仿宋" w:hAnsi="仿宋" w:cs="仿宋" w:hint="eastAsia"/>
                <w:sz w:val="24"/>
                <w:szCs w:val="24"/>
              </w:rPr>
              <w:t>■</w:t>
            </w:r>
            <w:r w:rsidR="004C54F0" w:rsidRPr="003F54BA">
              <w:rPr>
                <w:rFonts w:ascii="仿宋" w:eastAsia="仿宋" w:hAnsi="仿宋" w:cs="仿宋" w:hint="eastAsia"/>
                <w:sz w:val="24"/>
                <w:szCs w:val="24"/>
              </w:rPr>
              <w:t>由采购人确定</w:t>
            </w:r>
          </w:p>
          <w:p w14:paraId="4DBDFF89" w14:textId="2A63F8C0" w:rsidR="00B86E97" w:rsidRPr="003F54BA" w:rsidRDefault="0075284F" w:rsidP="00BF5FB3">
            <w:pPr>
              <w:snapToGrid w:val="0"/>
              <w:spacing w:line="288" w:lineRule="auto"/>
              <w:rPr>
                <w:rFonts w:ascii="仿宋" w:eastAsia="仿宋" w:hAnsi="仿宋"/>
                <w:sz w:val="24"/>
                <w:szCs w:val="24"/>
              </w:rPr>
            </w:pPr>
            <w:r w:rsidRPr="003F54BA">
              <w:rPr>
                <w:rFonts w:ascii="仿宋" w:eastAsia="仿宋" w:hAnsi="仿宋" w:cs="仿宋" w:hint="eastAsia"/>
                <w:sz w:val="24"/>
                <w:szCs w:val="24"/>
              </w:rPr>
              <w:t>□</w:t>
            </w:r>
            <w:r w:rsidR="004C54F0" w:rsidRPr="003F54BA">
              <w:rPr>
                <w:rFonts w:ascii="仿宋" w:eastAsia="仿宋" w:hAnsi="仿宋" w:cs="仿宋" w:hint="eastAsia"/>
                <w:sz w:val="24"/>
                <w:szCs w:val="24"/>
              </w:rPr>
              <w:t>由磋商小组确定</w:t>
            </w:r>
          </w:p>
        </w:tc>
      </w:tr>
      <w:tr w:rsidR="003F54BA" w:rsidRPr="003F54BA" w14:paraId="19F2A510" w14:textId="77777777" w:rsidTr="00481617">
        <w:trPr>
          <w:jc w:val="center"/>
        </w:trPr>
        <w:tc>
          <w:tcPr>
            <w:tcW w:w="947" w:type="dxa"/>
            <w:vAlign w:val="center"/>
          </w:tcPr>
          <w:p w14:paraId="7920BD1A" w14:textId="77777777" w:rsidR="00B86E97" w:rsidRPr="003F54BA" w:rsidRDefault="004C54F0" w:rsidP="00BF5FB3">
            <w:pPr>
              <w:adjustRightInd w:val="0"/>
              <w:spacing w:line="288" w:lineRule="auto"/>
              <w:jc w:val="center"/>
              <w:textAlignment w:val="baseline"/>
              <w:rPr>
                <w:rFonts w:ascii="仿宋" w:eastAsia="仿宋" w:hAnsi="仿宋"/>
                <w:sz w:val="24"/>
                <w:szCs w:val="24"/>
                <w:highlight w:val="yellow"/>
              </w:rPr>
            </w:pPr>
            <w:r w:rsidRPr="003F54BA">
              <w:rPr>
                <w:rFonts w:ascii="仿宋" w:eastAsia="仿宋" w:hAnsi="仿宋" w:cs="仿宋"/>
                <w:sz w:val="24"/>
                <w:szCs w:val="24"/>
              </w:rPr>
              <w:t>5.2.1</w:t>
            </w:r>
          </w:p>
        </w:tc>
        <w:tc>
          <w:tcPr>
            <w:tcW w:w="2695" w:type="dxa"/>
            <w:vAlign w:val="center"/>
          </w:tcPr>
          <w:p w14:paraId="78038A99" w14:textId="77777777" w:rsidR="00B86E97" w:rsidRPr="003F54BA" w:rsidRDefault="004C54F0" w:rsidP="00BF5FB3">
            <w:pPr>
              <w:adjustRightInd w:val="0"/>
              <w:spacing w:line="288" w:lineRule="auto"/>
              <w:jc w:val="center"/>
              <w:textAlignment w:val="baseline"/>
              <w:rPr>
                <w:rFonts w:ascii="仿宋" w:eastAsia="仿宋" w:hAnsi="仿宋"/>
                <w:sz w:val="24"/>
                <w:szCs w:val="24"/>
              </w:rPr>
            </w:pPr>
            <w:r w:rsidRPr="003F54BA">
              <w:rPr>
                <w:rFonts w:ascii="仿宋" w:eastAsia="仿宋" w:hAnsi="仿宋" w:cs="仿宋" w:hint="eastAsia"/>
                <w:sz w:val="24"/>
                <w:szCs w:val="24"/>
              </w:rPr>
              <w:t>履约担保</w:t>
            </w:r>
          </w:p>
        </w:tc>
        <w:tc>
          <w:tcPr>
            <w:tcW w:w="5225" w:type="dxa"/>
            <w:vAlign w:val="center"/>
          </w:tcPr>
          <w:p w14:paraId="3AE90F09" w14:textId="77777777" w:rsidR="00B86E97" w:rsidRPr="003F54BA" w:rsidRDefault="004C54F0" w:rsidP="00BF5FB3">
            <w:pPr>
              <w:adjustRightInd w:val="0"/>
              <w:snapToGrid w:val="0"/>
              <w:spacing w:line="288" w:lineRule="auto"/>
              <w:textAlignment w:val="baseline"/>
              <w:rPr>
                <w:rFonts w:ascii="仿宋" w:eastAsia="仿宋" w:hAnsi="仿宋"/>
                <w:sz w:val="24"/>
                <w:szCs w:val="24"/>
              </w:rPr>
            </w:pPr>
            <w:r w:rsidRPr="003F54BA">
              <w:rPr>
                <w:rFonts w:ascii="仿宋" w:eastAsia="仿宋" w:hAnsi="仿宋" w:cs="仿宋" w:hint="eastAsia"/>
                <w:sz w:val="24"/>
                <w:szCs w:val="24"/>
              </w:rPr>
              <w:t>不适用</w:t>
            </w:r>
          </w:p>
        </w:tc>
      </w:tr>
      <w:tr w:rsidR="003F54BA" w:rsidRPr="003F54BA" w14:paraId="226CA450" w14:textId="77777777" w:rsidTr="00481617">
        <w:trPr>
          <w:trHeight w:val="436"/>
          <w:jc w:val="center"/>
        </w:trPr>
        <w:tc>
          <w:tcPr>
            <w:tcW w:w="947" w:type="dxa"/>
            <w:vMerge w:val="restart"/>
            <w:vAlign w:val="center"/>
          </w:tcPr>
          <w:p w14:paraId="0CB313A8" w14:textId="77777777" w:rsidR="00B86E97" w:rsidRPr="003F54BA" w:rsidRDefault="004C54F0" w:rsidP="00BF5FB3">
            <w:pPr>
              <w:spacing w:line="288" w:lineRule="auto"/>
              <w:jc w:val="center"/>
              <w:rPr>
                <w:rFonts w:ascii="仿宋" w:eastAsia="仿宋" w:hAnsi="仿宋" w:cs="仿宋"/>
                <w:sz w:val="24"/>
                <w:szCs w:val="24"/>
              </w:rPr>
            </w:pPr>
            <w:r w:rsidRPr="003F54BA">
              <w:rPr>
                <w:rFonts w:ascii="仿宋" w:eastAsia="仿宋" w:hAnsi="仿宋" w:cs="仿宋"/>
                <w:sz w:val="24"/>
                <w:szCs w:val="24"/>
              </w:rPr>
              <w:t>9</w:t>
            </w:r>
          </w:p>
        </w:tc>
        <w:tc>
          <w:tcPr>
            <w:tcW w:w="2695" w:type="dxa"/>
            <w:vAlign w:val="center"/>
          </w:tcPr>
          <w:p w14:paraId="4D05DA63" w14:textId="77777777" w:rsidR="00B86E97" w:rsidRPr="003F54BA" w:rsidRDefault="004C54F0" w:rsidP="00BF5FB3">
            <w:pPr>
              <w:spacing w:line="288" w:lineRule="auto"/>
              <w:jc w:val="center"/>
              <w:rPr>
                <w:rFonts w:ascii="仿宋" w:eastAsia="仿宋" w:hAnsi="仿宋"/>
                <w:sz w:val="24"/>
                <w:szCs w:val="24"/>
              </w:rPr>
            </w:pPr>
            <w:r w:rsidRPr="003F54BA">
              <w:rPr>
                <w:rFonts w:ascii="仿宋" w:eastAsia="仿宋" w:hAnsi="仿宋" w:cs="仿宋" w:hint="eastAsia"/>
                <w:sz w:val="24"/>
                <w:szCs w:val="24"/>
              </w:rPr>
              <w:t>采购代理服务费</w:t>
            </w:r>
          </w:p>
        </w:tc>
        <w:tc>
          <w:tcPr>
            <w:tcW w:w="5225" w:type="dxa"/>
            <w:vAlign w:val="center"/>
          </w:tcPr>
          <w:p w14:paraId="7497F74E" w14:textId="77777777" w:rsidR="00B86E97" w:rsidRPr="003F54BA" w:rsidRDefault="004C54F0" w:rsidP="00BF5FB3">
            <w:pPr>
              <w:snapToGrid w:val="0"/>
              <w:spacing w:line="288" w:lineRule="auto"/>
              <w:rPr>
                <w:rFonts w:ascii="仿宋" w:eastAsia="仿宋" w:hAnsi="仿宋"/>
                <w:sz w:val="24"/>
                <w:szCs w:val="24"/>
              </w:rPr>
            </w:pPr>
            <w:r w:rsidRPr="003F54BA">
              <w:rPr>
                <w:rFonts w:ascii="仿宋" w:eastAsia="仿宋" w:hAnsi="仿宋" w:cs="仿宋" w:hint="eastAsia"/>
                <w:sz w:val="24"/>
                <w:szCs w:val="24"/>
              </w:rPr>
              <w:t>■由成交供应商支付</w:t>
            </w:r>
          </w:p>
          <w:p w14:paraId="04F76865" w14:textId="77777777" w:rsidR="00B86E97" w:rsidRPr="003F54BA" w:rsidRDefault="004C54F0" w:rsidP="00BF5FB3">
            <w:pPr>
              <w:snapToGrid w:val="0"/>
              <w:spacing w:line="288" w:lineRule="auto"/>
              <w:rPr>
                <w:rFonts w:ascii="仿宋" w:eastAsia="仿宋" w:hAnsi="仿宋"/>
                <w:sz w:val="24"/>
                <w:szCs w:val="24"/>
              </w:rPr>
            </w:pPr>
            <w:r w:rsidRPr="003F54BA">
              <w:rPr>
                <w:rFonts w:ascii="仿宋" w:eastAsia="仿宋" w:hAnsi="仿宋" w:cs="仿宋" w:hint="eastAsia"/>
                <w:sz w:val="24"/>
                <w:szCs w:val="24"/>
              </w:rPr>
              <w:lastRenderedPageBreak/>
              <w:t>□由采购人支付</w:t>
            </w:r>
          </w:p>
        </w:tc>
      </w:tr>
      <w:tr w:rsidR="003F54BA" w:rsidRPr="003F54BA" w14:paraId="25EDF71D" w14:textId="77777777" w:rsidTr="00481617">
        <w:trPr>
          <w:jc w:val="center"/>
        </w:trPr>
        <w:tc>
          <w:tcPr>
            <w:tcW w:w="947" w:type="dxa"/>
            <w:vMerge/>
            <w:vAlign w:val="center"/>
          </w:tcPr>
          <w:p w14:paraId="3CE85EB0" w14:textId="77777777" w:rsidR="00B86E97" w:rsidRPr="003F54BA" w:rsidRDefault="00B86E97" w:rsidP="00BF5FB3">
            <w:pPr>
              <w:spacing w:line="288" w:lineRule="auto"/>
              <w:jc w:val="center"/>
              <w:rPr>
                <w:rFonts w:ascii="仿宋" w:eastAsia="仿宋" w:hAnsi="仿宋"/>
                <w:sz w:val="24"/>
                <w:szCs w:val="24"/>
              </w:rPr>
            </w:pPr>
          </w:p>
        </w:tc>
        <w:tc>
          <w:tcPr>
            <w:tcW w:w="2695" w:type="dxa"/>
            <w:vAlign w:val="center"/>
          </w:tcPr>
          <w:p w14:paraId="398566AC" w14:textId="77777777" w:rsidR="00B86E97" w:rsidRPr="003F54BA" w:rsidRDefault="004C54F0" w:rsidP="00BF5FB3">
            <w:pPr>
              <w:spacing w:line="288" w:lineRule="auto"/>
              <w:jc w:val="center"/>
              <w:rPr>
                <w:rFonts w:ascii="仿宋" w:eastAsia="仿宋" w:hAnsi="仿宋"/>
                <w:sz w:val="24"/>
                <w:szCs w:val="24"/>
              </w:rPr>
            </w:pPr>
            <w:r w:rsidRPr="003F54BA">
              <w:rPr>
                <w:rFonts w:ascii="仿宋" w:eastAsia="仿宋" w:hAnsi="仿宋" w:cs="仿宋" w:hint="eastAsia"/>
                <w:sz w:val="24"/>
                <w:szCs w:val="24"/>
              </w:rPr>
              <w:t>采购代理服务费收取类型</w:t>
            </w:r>
          </w:p>
        </w:tc>
        <w:tc>
          <w:tcPr>
            <w:tcW w:w="5225" w:type="dxa"/>
            <w:vAlign w:val="center"/>
          </w:tcPr>
          <w:p w14:paraId="4DC09B11" w14:textId="77777777" w:rsidR="00B86E97" w:rsidRPr="003F54BA" w:rsidRDefault="004C54F0" w:rsidP="00BF5FB3">
            <w:pPr>
              <w:snapToGrid w:val="0"/>
              <w:spacing w:line="288" w:lineRule="auto"/>
              <w:rPr>
                <w:rFonts w:ascii="仿宋" w:eastAsia="仿宋" w:hAnsi="仿宋"/>
                <w:sz w:val="24"/>
                <w:szCs w:val="24"/>
              </w:rPr>
            </w:pPr>
            <w:r w:rsidRPr="003F54BA">
              <w:rPr>
                <w:rFonts w:ascii="仿宋" w:eastAsia="仿宋" w:hAnsi="仿宋" w:cs="仿宋" w:hint="eastAsia"/>
                <w:sz w:val="24"/>
                <w:szCs w:val="24"/>
              </w:rPr>
              <w:t>□按照货物类</w:t>
            </w:r>
          </w:p>
          <w:p w14:paraId="7109B90F" w14:textId="77777777" w:rsidR="00B86E97" w:rsidRPr="003F54BA" w:rsidRDefault="004C54F0" w:rsidP="00BF5FB3">
            <w:pPr>
              <w:snapToGrid w:val="0"/>
              <w:spacing w:line="288" w:lineRule="auto"/>
              <w:rPr>
                <w:rFonts w:ascii="仿宋" w:eastAsia="仿宋" w:hAnsi="仿宋"/>
                <w:sz w:val="24"/>
                <w:szCs w:val="24"/>
              </w:rPr>
            </w:pPr>
            <w:r w:rsidRPr="003F54BA">
              <w:rPr>
                <w:rFonts w:ascii="仿宋" w:eastAsia="仿宋" w:hAnsi="仿宋" w:cs="仿宋" w:hint="eastAsia"/>
                <w:sz w:val="24"/>
                <w:szCs w:val="24"/>
              </w:rPr>
              <w:t>□按照服务类</w:t>
            </w:r>
          </w:p>
          <w:p w14:paraId="1D0D6525" w14:textId="77777777" w:rsidR="00B86E97" w:rsidRPr="003F54BA" w:rsidRDefault="004C54F0" w:rsidP="00BF5FB3">
            <w:pPr>
              <w:snapToGrid w:val="0"/>
              <w:spacing w:line="288" w:lineRule="auto"/>
              <w:rPr>
                <w:rFonts w:ascii="仿宋" w:eastAsia="仿宋" w:hAnsi="仿宋"/>
                <w:sz w:val="24"/>
                <w:szCs w:val="24"/>
              </w:rPr>
            </w:pPr>
            <w:r w:rsidRPr="003F54BA">
              <w:rPr>
                <w:rFonts w:ascii="仿宋" w:eastAsia="仿宋" w:hAnsi="仿宋" w:cs="仿宋" w:hint="eastAsia"/>
                <w:sz w:val="24"/>
                <w:szCs w:val="24"/>
              </w:rPr>
              <w:t>■按照工程类</w:t>
            </w:r>
          </w:p>
        </w:tc>
      </w:tr>
      <w:tr w:rsidR="00B86E97" w:rsidRPr="003F54BA" w14:paraId="4A4D7DFA" w14:textId="77777777" w:rsidTr="00481617">
        <w:trPr>
          <w:jc w:val="center"/>
        </w:trPr>
        <w:tc>
          <w:tcPr>
            <w:tcW w:w="947" w:type="dxa"/>
            <w:vAlign w:val="center"/>
          </w:tcPr>
          <w:p w14:paraId="352DCFA1" w14:textId="77777777" w:rsidR="00B86E97" w:rsidRPr="003F54BA" w:rsidRDefault="00B86E97" w:rsidP="00BF5FB3">
            <w:pPr>
              <w:spacing w:line="288" w:lineRule="auto"/>
              <w:jc w:val="center"/>
              <w:rPr>
                <w:rFonts w:ascii="仿宋" w:eastAsia="仿宋" w:hAnsi="仿宋"/>
                <w:sz w:val="24"/>
                <w:szCs w:val="24"/>
              </w:rPr>
            </w:pPr>
          </w:p>
        </w:tc>
        <w:tc>
          <w:tcPr>
            <w:tcW w:w="2695" w:type="dxa"/>
            <w:vAlign w:val="center"/>
          </w:tcPr>
          <w:p w14:paraId="398320E4" w14:textId="77777777" w:rsidR="00B86E97" w:rsidRPr="003F54BA" w:rsidRDefault="004C54F0" w:rsidP="00BF5FB3">
            <w:pPr>
              <w:spacing w:line="288" w:lineRule="auto"/>
              <w:jc w:val="center"/>
              <w:rPr>
                <w:rFonts w:ascii="仿宋" w:eastAsia="仿宋" w:hAnsi="仿宋" w:cs="仿宋"/>
                <w:sz w:val="24"/>
                <w:szCs w:val="24"/>
              </w:rPr>
            </w:pPr>
            <w:r w:rsidRPr="003F54BA">
              <w:rPr>
                <w:rFonts w:ascii="仿宋" w:eastAsia="仿宋" w:hAnsi="仿宋" w:cs="仿宋" w:hint="eastAsia"/>
                <w:sz w:val="24"/>
                <w:szCs w:val="24"/>
              </w:rPr>
              <w:t>其他要求</w:t>
            </w:r>
          </w:p>
        </w:tc>
        <w:tc>
          <w:tcPr>
            <w:tcW w:w="5225" w:type="dxa"/>
            <w:vAlign w:val="center"/>
          </w:tcPr>
          <w:p w14:paraId="769196A7" w14:textId="63CADDC9" w:rsidR="00B86E97" w:rsidRPr="003F54BA" w:rsidRDefault="00093222" w:rsidP="00BF5FB3">
            <w:pPr>
              <w:snapToGrid w:val="0"/>
              <w:spacing w:line="288" w:lineRule="auto"/>
              <w:rPr>
                <w:rFonts w:ascii="仿宋" w:eastAsia="仿宋" w:hAnsi="仿宋" w:cs="仿宋"/>
                <w:sz w:val="24"/>
                <w:szCs w:val="24"/>
              </w:rPr>
            </w:pPr>
            <w:r w:rsidRPr="003F54BA">
              <w:rPr>
                <w:rFonts w:ascii="仿宋" w:eastAsia="仿宋" w:hAnsi="仿宋" w:cs="仿宋" w:hint="eastAsia"/>
                <w:sz w:val="24"/>
                <w:szCs w:val="24"/>
              </w:rPr>
              <w:t>供应商应当于成交通知书签发之日起2</w:t>
            </w:r>
            <w:r w:rsidR="00CF0B40" w:rsidRPr="003F54BA">
              <w:rPr>
                <w:rFonts w:ascii="仿宋" w:eastAsia="仿宋" w:hAnsi="仿宋" w:cs="仿宋" w:hint="eastAsia"/>
                <w:sz w:val="24"/>
                <w:szCs w:val="24"/>
              </w:rPr>
              <w:t>个工作日内到采购</w:t>
            </w:r>
            <w:r w:rsidRPr="003F54BA">
              <w:rPr>
                <w:rFonts w:ascii="仿宋" w:eastAsia="仿宋" w:hAnsi="仿宋" w:cs="仿宋" w:hint="eastAsia"/>
                <w:sz w:val="24"/>
                <w:szCs w:val="24"/>
              </w:rPr>
              <w:t>代理机构领取成交通知书。供应商在收到成交通知书之日起</w:t>
            </w:r>
            <w:r w:rsidR="00CF0B40" w:rsidRPr="003F54BA">
              <w:rPr>
                <w:rFonts w:ascii="仿宋" w:eastAsia="仿宋" w:hAnsi="仿宋" w:cs="仿宋"/>
                <w:sz w:val="24"/>
                <w:szCs w:val="24"/>
              </w:rPr>
              <w:t>30</w:t>
            </w:r>
            <w:r w:rsidRPr="003F54BA">
              <w:rPr>
                <w:rFonts w:ascii="仿宋" w:eastAsia="仿宋" w:hAnsi="仿宋" w:cs="仿宋" w:hint="eastAsia"/>
                <w:sz w:val="24"/>
                <w:szCs w:val="24"/>
              </w:rPr>
              <w:t>日内与采购人按照磋商文件和供应商的响应文件订立书面合同。</w:t>
            </w:r>
            <w:r w:rsidR="00C4680C">
              <w:rPr>
                <w:rFonts w:ascii="仿宋" w:eastAsia="仿宋" w:hAnsi="仿宋" w:cs="仿宋" w:hint="eastAsia"/>
                <w:sz w:val="24"/>
                <w:szCs w:val="24"/>
              </w:rPr>
              <w:t>并于1个工作日内将合同扫描件发送至代理机构邮箱，同时尽快将纸质版合同送至或快递至代理机构。</w:t>
            </w:r>
          </w:p>
        </w:tc>
      </w:tr>
    </w:tbl>
    <w:p w14:paraId="19E6BCA9" w14:textId="77777777" w:rsidR="00B86E97" w:rsidRPr="003F54BA" w:rsidRDefault="00B86E97">
      <w:pPr>
        <w:rPr>
          <w:rFonts w:ascii="仿宋" w:eastAsia="仿宋" w:hAnsi="仿宋"/>
          <w:b/>
          <w:bCs/>
        </w:rPr>
      </w:pPr>
    </w:p>
    <w:p w14:paraId="43E054E5" w14:textId="77777777" w:rsidR="00B86E97" w:rsidRPr="003F54BA" w:rsidRDefault="004C54F0">
      <w:pPr>
        <w:rPr>
          <w:rFonts w:ascii="仿宋" w:eastAsia="仿宋" w:hAnsi="仿宋"/>
          <w:b/>
          <w:bCs/>
        </w:rPr>
      </w:pPr>
      <w:r w:rsidRPr="003F54BA">
        <w:rPr>
          <w:rFonts w:ascii="仿宋" w:eastAsia="仿宋" w:hAnsi="仿宋"/>
          <w:b/>
          <w:bCs/>
        </w:rPr>
        <w:br w:type="page"/>
      </w:r>
    </w:p>
    <w:p w14:paraId="1025A332" w14:textId="77777777" w:rsidR="00B86E97" w:rsidRPr="003F54BA" w:rsidRDefault="004C54F0">
      <w:pPr>
        <w:pStyle w:val="2TimesNewRoman5020"/>
        <w:spacing w:line="360" w:lineRule="auto"/>
        <w:outlineLvl w:val="0"/>
        <w:rPr>
          <w:rFonts w:ascii="仿宋" w:eastAsia="仿宋" w:hAnsi="仿宋" w:cs="仿宋"/>
          <w:bCs/>
          <w:sz w:val="24"/>
          <w:szCs w:val="24"/>
        </w:rPr>
      </w:pPr>
      <w:bookmarkStart w:id="24" w:name="_Toc14293"/>
      <w:bookmarkStart w:id="25" w:name="_Toc11132"/>
      <w:bookmarkStart w:id="26" w:name="_Toc520998772"/>
      <w:bookmarkEnd w:id="19"/>
      <w:bookmarkEnd w:id="20"/>
      <w:bookmarkEnd w:id="21"/>
      <w:bookmarkEnd w:id="22"/>
      <w:bookmarkEnd w:id="23"/>
      <w:r w:rsidRPr="003F54BA">
        <w:rPr>
          <w:rFonts w:ascii="仿宋" w:eastAsia="仿宋" w:hAnsi="仿宋" w:cs="仿宋" w:hint="eastAsia"/>
          <w:bCs/>
          <w:sz w:val="24"/>
          <w:szCs w:val="24"/>
        </w:rPr>
        <w:lastRenderedPageBreak/>
        <w:t>1.总则</w:t>
      </w:r>
      <w:bookmarkEnd w:id="24"/>
      <w:bookmarkEnd w:id="25"/>
      <w:bookmarkEnd w:id="26"/>
    </w:p>
    <w:p w14:paraId="0EF26C04" w14:textId="77777777" w:rsidR="00B86E97" w:rsidRPr="003F54BA" w:rsidRDefault="004C54F0">
      <w:pPr>
        <w:pStyle w:val="378020"/>
        <w:spacing w:line="360" w:lineRule="auto"/>
        <w:outlineLvl w:val="0"/>
        <w:rPr>
          <w:rFonts w:ascii="仿宋" w:eastAsia="仿宋" w:hAnsi="仿宋" w:cs="仿宋"/>
          <w:bCs/>
        </w:rPr>
      </w:pPr>
      <w:bookmarkStart w:id="27" w:name="_Toc332195856"/>
      <w:bookmarkStart w:id="28" w:name="_Toc179632547"/>
      <w:bookmarkStart w:id="29" w:name="_Toc152042306"/>
      <w:bookmarkStart w:id="30" w:name="_Toc233102493"/>
      <w:bookmarkStart w:id="31" w:name="_Toc152045530"/>
      <w:bookmarkStart w:id="32" w:name="_Toc144974498"/>
      <w:bookmarkStart w:id="33" w:name="_Toc2608"/>
      <w:bookmarkStart w:id="34" w:name="_Toc7256"/>
      <w:bookmarkStart w:id="35" w:name="_Toc500149230"/>
      <w:bookmarkStart w:id="36" w:name="_Toc500149336"/>
      <w:bookmarkStart w:id="37" w:name="_Toc520998773"/>
      <w:r w:rsidRPr="003F54BA">
        <w:rPr>
          <w:rFonts w:ascii="仿宋" w:eastAsia="仿宋" w:hAnsi="仿宋" w:cs="仿宋" w:hint="eastAsia"/>
          <w:bCs/>
        </w:rPr>
        <w:t xml:space="preserve">1.1 </w:t>
      </w:r>
      <w:bookmarkEnd w:id="27"/>
      <w:bookmarkEnd w:id="28"/>
      <w:bookmarkEnd w:id="29"/>
      <w:bookmarkEnd w:id="30"/>
      <w:bookmarkEnd w:id="31"/>
      <w:bookmarkEnd w:id="32"/>
      <w:r w:rsidRPr="003F54BA">
        <w:rPr>
          <w:rFonts w:ascii="仿宋" w:eastAsia="仿宋" w:hAnsi="仿宋" w:cs="仿宋" w:hint="eastAsia"/>
          <w:bCs/>
        </w:rPr>
        <w:t>项目概况</w:t>
      </w:r>
      <w:bookmarkEnd w:id="33"/>
      <w:bookmarkEnd w:id="34"/>
      <w:bookmarkEnd w:id="35"/>
      <w:bookmarkEnd w:id="36"/>
      <w:bookmarkEnd w:id="37"/>
    </w:p>
    <w:p w14:paraId="0526876F" w14:textId="41DFD6A7" w:rsidR="00B86E97" w:rsidRPr="003F54BA" w:rsidRDefault="004C54F0">
      <w:pPr>
        <w:spacing w:line="360" w:lineRule="auto"/>
        <w:ind w:firstLineChars="200" w:firstLine="480"/>
        <w:rPr>
          <w:rFonts w:ascii="仿宋" w:eastAsia="仿宋" w:hAnsi="仿宋" w:cs="仿宋"/>
          <w:bCs/>
          <w:i/>
          <w:iCs/>
          <w:sz w:val="24"/>
        </w:rPr>
      </w:pPr>
      <w:r w:rsidRPr="003F54BA">
        <w:rPr>
          <w:rFonts w:ascii="仿宋" w:eastAsia="仿宋" w:hAnsi="仿宋" w:cs="仿宋" w:hint="eastAsia"/>
          <w:sz w:val="24"/>
        </w:rPr>
        <w:t>1.1.1</w:t>
      </w:r>
      <w:r w:rsidRPr="003F54BA">
        <w:rPr>
          <w:rFonts w:ascii="仿宋" w:eastAsia="仿宋" w:hAnsi="仿宋" w:cs="仿宋" w:hint="eastAsia"/>
          <w:bCs/>
          <w:sz w:val="24"/>
        </w:rPr>
        <w:t>根据《政府采购竞争性磋商采购方式管理暂行办法》和《中华人民共和国</w:t>
      </w:r>
      <w:r w:rsidR="0075284F">
        <w:rPr>
          <w:rFonts w:ascii="仿宋" w:eastAsia="仿宋" w:hAnsi="仿宋" w:cs="仿宋" w:hint="eastAsia"/>
          <w:bCs/>
          <w:sz w:val="24"/>
        </w:rPr>
        <w:t>政府采购</w:t>
      </w:r>
      <w:r w:rsidRPr="003F54BA">
        <w:rPr>
          <w:rFonts w:ascii="仿宋" w:eastAsia="仿宋" w:hAnsi="仿宋" w:cs="仿宋" w:hint="eastAsia"/>
          <w:bCs/>
          <w:sz w:val="24"/>
        </w:rPr>
        <w:t>法》等有关法律、法规和规章的规定，本项目采购方式为竞争性磋商。采用竞争性磋商的原因见本章</w:t>
      </w:r>
      <w:r w:rsidRPr="003F54BA">
        <w:rPr>
          <w:rFonts w:ascii="仿宋" w:eastAsia="仿宋" w:hAnsi="仿宋" w:cs="仿宋" w:hint="eastAsia"/>
          <w:b/>
          <w:i/>
          <w:iCs/>
          <w:sz w:val="24"/>
        </w:rPr>
        <w:t>《供应商须知前附表》</w:t>
      </w:r>
      <w:r w:rsidRPr="003F54BA">
        <w:rPr>
          <w:rFonts w:ascii="仿宋" w:eastAsia="仿宋" w:hAnsi="仿宋" w:cs="仿宋" w:hint="eastAsia"/>
          <w:bCs/>
          <w:i/>
          <w:iCs/>
          <w:sz w:val="24"/>
        </w:rPr>
        <w:t>。</w:t>
      </w:r>
    </w:p>
    <w:p w14:paraId="322666B8" w14:textId="77777777" w:rsidR="00B86E97" w:rsidRPr="003F54BA" w:rsidRDefault="004C54F0">
      <w:pPr>
        <w:spacing w:line="360" w:lineRule="auto"/>
        <w:ind w:firstLineChars="200" w:firstLine="480"/>
        <w:rPr>
          <w:rFonts w:ascii="仿宋" w:eastAsia="仿宋" w:hAnsi="仿宋" w:cs="仿宋"/>
          <w:sz w:val="24"/>
        </w:rPr>
      </w:pPr>
      <w:r w:rsidRPr="003F54BA">
        <w:rPr>
          <w:rFonts w:ascii="仿宋" w:eastAsia="仿宋" w:hAnsi="仿宋" w:cs="仿宋" w:hint="eastAsia"/>
          <w:sz w:val="24"/>
        </w:rPr>
        <w:t>1.1.2 本项目采购人：见第一章</w:t>
      </w:r>
      <w:r w:rsidRPr="003F54BA">
        <w:rPr>
          <w:rFonts w:ascii="仿宋" w:eastAsia="仿宋" w:hAnsi="仿宋" w:cs="仿宋" w:hint="eastAsia"/>
          <w:b/>
          <w:i/>
          <w:sz w:val="24"/>
        </w:rPr>
        <w:t>《采购邀请》</w:t>
      </w:r>
      <w:r w:rsidRPr="003F54BA">
        <w:rPr>
          <w:rFonts w:ascii="仿宋" w:eastAsia="仿宋" w:hAnsi="仿宋" w:cs="仿宋" w:hint="eastAsia"/>
          <w:sz w:val="24"/>
        </w:rPr>
        <w:t>。</w:t>
      </w:r>
    </w:p>
    <w:p w14:paraId="063F7FEE" w14:textId="77777777" w:rsidR="00B86E97" w:rsidRPr="003F54BA" w:rsidRDefault="004C54F0">
      <w:pPr>
        <w:spacing w:line="360" w:lineRule="auto"/>
        <w:ind w:firstLineChars="200" w:firstLine="480"/>
        <w:rPr>
          <w:rFonts w:ascii="仿宋" w:eastAsia="仿宋" w:hAnsi="仿宋" w:cs="仿宋"/>
          <w:sz w:val="24"/>
        </w:rPr>
      </w:pPr>
      <w:r w:rsidRPr="003F54BA">
        <w:rPr>
          <w:rFonts w:ascii="仿宋" w:eastAsia="仿宋" w:hAnsi="仿宋" w:cs="仿宋" w:hint="eastAsia"/>
          <w:sz w:val="24"/>
        </w:rPr>
        <w:t>1.1.3 本项目采购代理机构：见第一章</w:t>
      </w:r>
      <w:r w:rsidRPr="003F54BA">
        <w:rPr>
          <w:rFonts w:ascii="仿宋" w:eastAsia="仿宋" w:hAnsi="仿宋" w:cs="仿宋" w:hint="eastAsia"/>
          <w:b/>
          <w:i/>
          <w:sz w:val="24"/>
        </w:rPr>
        <w:t>《采购邀请》</w:t>
      </w:r>
      <w:r w:rsidRPr="003F54BA">
        <w:rPr>
          <w:rFonts w:ascii="仿宋" w:eastAsia="仿宋" w:hAnsi="仿宋" w:cs="仿宋" w:hint="eastAsia"/>
          <w:sz w:val="24"/>
        </w:rPr>
        <w:t>。</w:t>
      </w:r>
    </w:p>
    <w:p w14:paraId="4D1B9431" w14:textId="77777777" w:rsidR="00B86E97" w:rsidRPr="003F54BA" w:rsidRDefault="004C54F0">
      <w:pPr>
        <w:spacing w:line="360" w:lineRule="auto"/>
        <w:ind w:firstLineChars="200" w:firstLine="480"/>
        <w:rPr>
          <w:rFonts w:ascii="仿宋" w:eastAsia="仿宋" w:hAnsi="仿宋" w:cs="仿宋"/>
          <w:sz w:val="24"/>
        </w:rPr>
      </w:pPr>
      <w:r w:rsidRPr="003F54BA">
        <w:rPr>
          <w:rFonts w:ascii="仿宋" w:eastAsia="仿宋" w:hAnsi="仿宋" w:cs="仿宋" w:hint="eastAsia"/>
          <w:sz w:val="24"/>
        </w:rPr>
        <w:t>1.1.4招标采购单位：指采购人和采购代理机构。</w:t>
      </w:r>
    </w:p>
    <w:p w14:paraId="361107A0" w14:textId="77777777" w:rsidR="00B86E97" w:rsidRPr="003F54BA" w:rsidRDefault="004C54F0">
      <w:pPr>
        <w:spacing w:line="360" w:lineRule="auto"/>
        <w:ind w:firstLineChars="200" w:firstLine="480"/>
        <w:rPr>
          <w:rFonts w:ascii="仿宋" w:eastAsia="仿宋" w:hAnsi="仿宋" w:cs="仿宋"/>
          <w:sz w:val="24"/>
        </w:rPr>
      </w:pPr>
      <w:r w:rsidRPr="003F54BA">
        <w:rPr>
          <w:rFonts w:ascii="仿宋" w:eastAsia="仿宋" w:hAnsi="仿宋" w:cs="仿宋" w:hint="eastAsia"/>
          <w:sz w:val="24"/>
        </w:rPr>
        <w:t>1.1.5本招标项目名称：见第一章</w:t>
      </w:r>
      <w:r w:rsidRPr="003F54BA">
        <w:rPr>
          <w:rFonts w:ascii="仿宋" w:eastAsia="仿宋" w:hAnsi="仿宋" w:cs="仿宋" w:hint="eastAsia"/>
          <w:b/>
          <w:i/>
          <w:sz w:val="24"/>
        </w:rPr>
        <w:t>《采购邀请》</w:t>
      </w:r>
      <w:r w:rsidRPr="003F54BA">
        <w:rPr>
          <w:rFonts w:ascii="仿宋" w:eastAsia="仿宋" w:hAnsi="仿宋" w:cs="仿宋" w:hint="eastAsia"/>
          <w:sz w:val="24"/>
        </w:rPr>
        <w:t>。</w:t>
      </w:r>
    </w:p>
    <w:p w14:paraId="465E4736" w14:textId="77777777" w:rsidR="00B86E97" w:rsidRPr="003F54BA" w:rsidRDefault="004C54F0">
      <w:pPr>
        <w:spacing w:line="360" w:lineRule="auto"/>
        <w:ind w:firstLineChars="200" w:firstLine="480"/>
        <w:rPr>
          <w:rFonts w:ascii="仿宋" w:eastAsia="仿宋" w:hAnsi="仿宋" w:cs="仿宋"/>
          <w:sz w:val="24"/>
        </w:rPr>
      </w:pPr>
      <w:r w:rsidRPr="003F54BA">
        <w:rPr>
          <w:rFonts w:ascii="仿宋" w:eastAsia="仿宋" w:hAnsi="仿宋" w:cs="仿宋" w:hint="eastAsia"/>
          <w:sz w:val="24"/>
        </w:rPr>
        <w:t>1.1.6专业担保机构：采用担保函形式出具磋商保证金和履约保证金的，担保函应由本章</w:t>
      </w:r>
      <w:r w:rsidRPr="003F54BA">
        <w:rPr>
          <w:rFonts w:ascii="仿宋" w:eastAsia="仿宋" w:hAnsi="仿宋" w:cs="仿宋" w:hint="eastAsia"/>
          <w:b/>
          <w:i/>
          <w:sz w:val="24"/>
        </w:rPr>
        <w:t>《供应商须知前附表》</w:t>
      </w:r>
      <w:r w:rsidRPr="003F54BA">
        <w:rPr>
          <w:rFonts w:ascii="仿宋" w:eastAsia="仿宋" w:hAnsi="仿宋" w:cs="仿宋" w:hint="eastAsia"/>
          <w:sz w:val="24"/>
        </w:rPr>
        <w:t>规定的担保机构出具。</w:t>
      </w:r>
    </w:p>
    <w:p w14:paraId="29DEC466" w14:textId="77777777" w:rsidR="00B86E97" w:rsidRPr="003F54BA" w:rsidRDefault="004C54F0">
      <w:pPr>
        <w:spacing w:line="360" w:lineRule="auto"/>
        <w:ind w:firstLineChars="200" w:firstLine="480"/>
        <w:rPr>
          <w:rFonts w:ascii="仿宋" w:eastAsia="仿宋" w:hAnsi="仿宋" w:cs="仿宋"/>
          <w:bCs/>
          <w:i/>
          <w:iCs/>
          <w:sz w:val="24"/>
        </w:rPr>
      </w:pPr>
      <w:r w:rsidRPr="003F54BA">
        <w:rPr>
          <w:rFonts w:ascii="仿宋" w:eastAsia="仿宋" w:hAnsi="仿宋" w:cs="仿宋" w:hint="eastAsia"/>
          <w:sz w:val="24"/>
        </w:rPr>
        <w:t>1.1.7信息发布媒体：本项目竞争性磋商公告、变更公告、成交公告等采购信息在本章</w:t>
      </w:r>
      <w:r w:rsidRPr="003F54BA">
        <w:rPr>
          <w:rFonts w:ascii="仿宋" w:eastAsia="仿宋" w:hAnsi="仿宋" w:cs="仿宋" w:hint="eastAsia"/>
          <w:b/>
          <w:i/>
          <w:sz w:val="24"/>
        </w:rPr>
        <w:t>《供应商须知前附表》</w:t>
      </w:r>
      <w:r w:rsidRPr="003F54BA">
        <w:rPr>
          <w:rFonts w:ascii="仿宋" w:eastAsia="仿宋" w:hAnsi="仿宋" w:cs="仿宋" w:hint="eastAsia"/>
          <w:sz w:val="24"/>
        </w:rPr>
        <w:t>规定的媒体发布。</w:t>
      </w:r>
    </w:p>
    <w:p w14:paraId="62215877" w14:textId="77777777" w:rsidR="00B86E97" w:rsidRPr="003F54BA" w:rsidRDefault="004C54F0">
      <w:pPr>
        <w:pStyle w:val="378020"/>
        <w:spacing w:line="360" w:lineRule="auto"/>
        <w:outlineLvl w:val="0"/>
        <w:rPr>
          <w:rFonts w:ascii="仿宋" w:eastAsia="仿宋" w:hAnsi="仿宋" w:cs="仿宋"/>
          <w:bCs/>
        </w:rPr>
      </w:pPr>
      <w:bookmarkStart w:id="38" w:name="_Toc233102494"/>
      <w:bookmarkStart w:id="39" w:name="_Toc144974499"/>
      <w:bookmarkStart w:id="40" w:name="_Toc152045531"/>
      <w:bookmarkStart w:id="41" w:name="_Toc179632548"/>
      <w:bookmarkStart w:id="42" w:name="_Toc152042307"/>
      <w:bookmarkStart w:id="43" w:name="_Toc27547"/>
      <w:bookmarkStart w:id="44" w:name="_Toc17005"/>
      <w:bookmarkStart w:id="45" w:name="_Toc500149231"/>
      <w:bookmarkStart w:id="46" w:name="_Toc500149337"/>
      <w:bookmarkStart w:id="47" w:name="_Toc520998774"/>
      <w:r w:rsidRPr="003F54BA">
        <w:rPr>
          <w:rFonts w:ascii="仿宋" w:eastAsia="仿宋" w:hAnsi="仿宋" w:cs="仿宋" w:hint="eastAsia"/>
          <w:bCs/>
        </w:rPr>
        <w:t>1.2 资金来源和</w:t>
      </w:r>
      <w:bookmarkEnd w:id="38"/>
      <w:bookmarkEnd w:id="39"/>
      <w:bookmarkEnd w:id="40"/>
      <w:bookmarkEnd w:id="41"/>
      <w:bookmarkEnd w:id="42"/>
      <w:r w:rsidRPr="003F54BA">
        <w:rPr>
          <w:rFonts w:ascii="仿宋" w:eastAsia="仿宋" w:hAnsi="仿宋" w:cs="仿宋" w:hint="eastAsia"/>
          <w:bCs/>
        </w:rPr>
        <w:t>采购预算</w:t>
      </w:r>
      <w:bookmarkEnd w:id="43"/>
      <w:bookmarkEnd w:id="44"/>
      <w:bookmarkEnd w:id="45"/>
      <w:bookmarkEnd w:id="46"/>
      <w:bookmarkEnd w:id="47"/>
    </w:p>
    <w:p w14:paraId="344BBE26" w14:textId="66294A32"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1.2.1</w:t>
      </w:r>
      <w:r w:rsidR="00CF0B40" w:rsidRPr="003F54BA">
        <w:rPr>
          <w:rFonts w:ascii="仿宋" w:eastAsia="仿宋" w:hAnsi="仿宋" w:cs="仿宋" w:hint="eastAsia"/>
          <w:bCs/>
          <w:sz w:val="24"/>
        </w:rPr>
        <w:t>本项目的资金来源为财政</w:t>
      </w:r>
      <w:r w:rsidRPr="003F54BA">
        <w:rPr>
          <w:rFonts w:ascii="仿宋" w:eastAsia="仿宋" w:hAnsi="仿宋" w:cs="仿宋" w:hint="eastAsia"/>
          <w:bCs/>
          <w:sz w:val="24"/>
        </w:rPr>
        <w:t>资金。</w:t>
      </w:r>
    </w:p>
    <w:p w14:paraId="58CA8761" w14:textId="77777777" w:rsidR="00B86E97" w:rsidRPr="003F54BA" w:rsidRDefault="004C54F0">
      <w:pPr>
        <w:spacing w:line="360" w:lineRule="auto"/>
        <w:ind w:firstLineChars="200" w:firstLine="480"/>
        <w:rPr>
          <w:rFonts w:ascii="仿宋" w:eastAsia="仿宋" w:hAnsi="仿宋" w:cs="仿宋"/>
          <w:bCs/>
          <w:i/>
          <w:iCs/>
          <w:sz w:val="24"/>
        </w:rPr>
      </w:pPr>
      <w:r w:rsidRPr="003F54BA">
        <w:rPr>
          <w:rFonts w:ascii="仿宋" w:eastAsia="仿宋" w:hAnsi="仿宋" w:cs="仿宋" w:hint="eastAsia"/>
          <w:bCs/>
          <w:sz w:val="24"/>
        </w:rPr>
        <w:t>1.2.2本项目的采购预算见第一章</w:t>
      </w:r>
      <w:r w:rsidRPr="003F54BA">
        <w:rPr>
          <w:rFonts w:ascii="仿宋" w:eastAsia="仿宋" w:hAnsi="仿宋" w:cs="仿宋" w:hint="eastAsia"/>
          <w:b/>
          <w:i/>
          <w:iCs/>
          <w:sz w:val="24"/>
        </w:rPr>
        <w:t>《采购邀请》</w:t>
      </w:r>
      <w:r w:rsidRPr="003F54BA">
        <w:rPr>
          <w:rFonts w:ascii="仿宋" w:eastAsia="仿宋" w:hAnsi="仿宋" w:cs="仿宋" w:hint="eastAsia"/>
          <w:bCs/>
          <w:i/>
          <w:iCs/>
          <w:sz w:val="24"/>
        </w:rPr>
        <w:t>。</w:t>
      </w:r>
    </w:p>
    <w:p w14:paraId="6CB86A54" w14:textId="77777777" w:rsidR="00B86E97" w:rsidRPr="003F54BA" w:rsidRDefault="004C54F0">
      <w:pPr>
        <w:pStyle w:val="378020"/>
        <w:spacing w:line="360" w:lineRule="auto"/>
        <w:outlineLvl w:val="0"/>
        <w:rPr>
          <w:rFonts w:ascii="仿宋" w:eastAsia="仿宋" w:hAnsi="仿宋" w:cs="仿宋"/>
          <w:bCs/>
        </w:rPr>
      </w:pPr>
      <w:bookmarkStart w:id="48" w:name="_Toc6653"/>
      <w:bookmarkStart w:id="49" w:name="_Toc152042308"/>
      <w:bookmarkStart w:id="50" w:name="_Toc2686"/>
      <w:bookmarkStart w:id="51" w:name="_Toc144974500"/>
      <w:bookmarkStart w:id="52" w:name="_Toc152045532"/>
      <w:bookmarkStart w:id="53" w:name="_Toc233102495"/>
      <w:bookmarkStart w:id="54" w:name="_Toc179632549"/>
      <w:bookmarkStart w:id="55" w:name="_Toc500149232"/>
      <w:bookmarkStart w:id="56" w:name="_Toc500149338"/>
      <w:bookmarkStart w:id="57" w:name="_Toc520998775"/>
      <w:r w:rsidRPr="003F54BA">
        <w:rPr>
          <w:rFonts w:ascii="仿宋" w:eastAsia="仿宋" w:hAnsi="仿宋" w:cs="仿宋" w:hint="eastAsia"/>
          <w:bCs/>
        </w:rPr>
        <w:t>1.3 采购范围</w:t>
      </w:r>
      <w:bookmarkEnd w:id="48"/>
      <w:bookmarkEnd w:id="49"/>
      <w:bookmarkEnd w:id="50"/>
      <w:bookmarkEnd w:id="51"/>
      <w:bookmarkEnd w:id="52"/>
      <w:bookmarkEnd w:id="53"/>
      <w:bookmarkEnd w:id="54"/>
      <w:bookmarkEnd w:id="55"/>
      <w:bookmarkEnd w:id="56"/>
      <w:bookmarkEnd w:id="57"/>
    </w:p>
    <w:p w14:paraId="79D40D67"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本项目采购范围见第四章</w:t>
      </w:r>
      <w:r w:rsidRPr="003F54BA">
        <w:rPr>
          <w:rFonts w:ascii="仿宋" w:eastAsia="仿宋" w:hAnsi="仿宋" w:cs="仿宋" w:hint="eastAsia"/>
          <w:b/>
          <w:i/>
          <w:iCs/>
          <w:sz w:val="24"/>
        </w:rPr>
        <w:t>《采购需求》</w:t>
      </w:r>
      <w:r w:rsidRPr="003F54BA">
        <w:rPr>
          <w:rFonts w:ascii="仿宋" w:eastAsia="仿宋" w:hAnsi="仿宋" w:cs="仿宋" w:hint="eastAsia"/>
          <w:bCs/>
          <w:sz w:val="24"/>
        </w:rPr>
        <w:t>。</w:t>
      </w:r>
    </w:p>
    <w:p w14:paraId="5713100B" w14:textId="77777777" w:rsidR="00B86E97" w:rsidRPr="003F54BA" w:rsidRDefault="004C54F0">
      <w:pPr>
        <w:pStyle w:val="378020"/>
        <w:spacing w:line="360" w:lineRule="auto"/>
        <w:outlineLvl w:val="0"/>
        <w:rPr>
          <w:rFonts w:ascii="仿宋" w:eastAsia="仿宋" w:hAnsi="仿宋" w:cs="仿宋"/>
          <w:bCs/>
        </w:rPr>
      </w:pPr>
      <w:bookmarkStart w:id="58" w:name="_Toc152045534"/>
      <w:bookmarkStart w:id="59" w:name="_Toc152042310"/>
      <w:bookmarkStart w:id="60" w:name="_Toc179632551"/>
      <w:bookmarkStart w:id="61" w:name="_Toc144974502"/>
      <w:bookmarkStart w:id="62" w:name="_Toc233102497"/>
      <w:bookmarkStart w:id="63" w:name="_Toc10216"/>
      <w:bookmarkStart w:id="64" w:name="_Toc28992"/>
      <w:bookmarkStart w:id="65" w:name="_Toc500149233"/>
      <w:bookmarkStart w:id="66" w:name="_Toc500149339"/>
      <w:bookmarkStart w:id="67" w:name="_Toc520998776"/>
      <w:r w:rsidRPr="003F54BA">
        <w:rPr>
          <w:rFonts w:ascii="仿宋" w:eastAsia="仿宋" w:hAnsi="仿宋" w:cs="仿宋" w:hint="eastAsia"/>
          <w:bCs/>
        </w:rPr>
        <w:t>1.4 供应商</w:t>
      </w:r>
      <w:bookmarkEnd w:id="58"/>
      <w:bookmarkEnd w:id="59"/>
      <w:bookmarkEnd w:id="60"/>
      <w:bookmarkEnd w:id="61"/>
      <w:bookmarkEnd w:id="62"/>
      <w:r w:rsidRPr="003F54BA">
        <w:rPr>
          <w:rFonts w:ascii="仿宋" w:eastAsia="仿宋" w:hAnsi="仿宋" w:cs="仿宋" w:hint="eastAsia"/>
          <w:bCs/>
        </w:rPr>
        <w:t>不得存在的情形</w:t>
      </w:r>
      <w:bookmarkEnd w:id="63"/>
      <w:bookmarkEnd w:id="64"/>
      <w:bookmarkEnd w:id="65"/>
      <w:bookmarkEnd w:id="66"/>
      <w:bookmarkEnd w:id="67"/>
    </w:p>
    <w:p w14:paraId="115B57EE"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供应商不得存在下列情形之一：</w:t>
      </w:r>
    </w:p>
    <w:p w14:paraId="78490872" w14:textId="77777777" w:rsidR="00B86E97" w:rsidRPr="003F54BA" w:rsidRDefault="004C54F0" w:rsidP="00C47E52">
      <w:pPr>
        <w:spacing w:line="360" w:lineRule="auto"/>
        <w:ind w:firstLineChars="342" w:firstLine="821"/>
        <w:rPr>
          <w:rFonts w:ascii="仿宋" w:eastAsia="仿宋" w:hAnsi="仿宋" w:cs="仿宋"/>
          <w:bCs/>
          <w:sz w:val="24"/>
        </w:rPr>
      </w:pPr>
      <w:bookmarkStart w:id="68" w:name="_Toc152045535"/>
      <w:bookmarkStart w:id="69" w:name="_Toc233102498"/>
      <w:bookmarkStart w:id="70" w:name="_Toc152042311"/>
      <w:bookmarkStart w:id="71" w:name="_Toc144974503"/>
      <w:bookmarkStart w:id="72" w:name="_Toc179632552"/>
      <w:r w:rsidRPr="003F54BA">
        <w:rPr>
          <w:rFonts w:ascii="仿宋" w:eastAsia="仿宋" w:hAnsi="仿宋" w:cs="仿宋" w:hint="eastAsia"/>
          <w:bCs/>
          <w:sz w:val="24"/>
        </w:rPr>
        <w:t>（1）为采购人的附属机构，或与采购人存在利害关系可能影响采购公正性的；</w:t>
      </w:r>
    </w:p>
    <w:p w14:paraId="24D5E617" w14:textId="77777777" w:rsidR="00B86E97" w:rsidRPr="003F54BA" w:rsidRDefault="004C54F0" w:rsidP="00C47E52">
      <w:pPr>
        <w:spacing w:line="360" w:lineRule="auto"/>
        <w:ind w:firstLineChars="342" w:firstLine="821"/>
        <w:rPr>
          <w:rFonts w:ascii="仿宋" w:eastAsia="仿宋" w:hAnsi="仿宋" w:cs="仿宋"/>
          <w:bCs/>
          <w:sz w:val="24"/>
        </w:rPr>
      </w:pPr>
      <w:r w:rsidRPr="003F54BA">
        <w:rPr>
          <w:rFonts w:ascii="仿宋" w:eastAsia="仿宋" w:hAnsi="仿宋" w:cs="仿宋" w:hint="eastAsia"/>
          <w:bCs/>
          <w:sz w:val="24"/>
        </w:rPr>
        <w:t>（2）为本项目前期准备提供设计或咨询服务的；</w:t>
      </w:r>
    </w:p>
    <w:p w14:paraId="3CE8D0C1" w14:textId="77777777" w:rsidR="00B86E97" w:rsidRPr="003F54BA" w:rsidRDefault="004C54F0" w:rsidP="00C47E52">
      <w:pPr>
        <w:spacing w:line="360" w:lineRule="auto"/>
        <w:ind w:firstLineChars="342" w:firstLine="821"/>
        <w:rPr>
          <w:rFonts w:ascii="仿宋" w:eastAsia="仿宋" w:hAnsi="仿宋" w:cs="仿宋"/>
          <w:bCs/>
          <w:sz w:val="24"/>
        </w:rPr>
      </w:pPr>
      <w:r w:rsidRPr="003F54BA">
        <w:rPr>
          <w:rFonts w:ascii="仿宋" w:eastAsia="仿宋" w:hAnsi="仿宋" w:cs="仿宋" w:hint="eastAsia"/>
          <w:bCs/>
          <w:sz w:val="24"/>
        </w:rPr>
        <w:t>（3）为本项目的采购代理机构；</w:t>
      </w:r>
    </w:p>
    <w:p w14:paraId="4A9D5221" w14:textId="77777777" w:rsidR="00B86E97" w:rsidRPr="003F54BA" w:rsidRDefault="004C54F0" w:rsidP="00C47E52">
      <w:pPr>
        <w:spacing w:line="360" w:lineRule="auto"/>
        <w:ind w:firstLineChars="342" w:firstLine="821"/>
        <w:rPr>
          <w:rFonts w:ascii="仿宋" w:eastAsia="仿宋" w:hAnsi="仿宋" w:cs="仿宋"/>
          <w:bCs/>
          <w:sz w:val="24"/>
        </w:rPr>
      </w:pPr>
      <w:r w:rsidRPr="003F54BA">
        <w:rPr>
          <w:rFonts w:ascii="仿宋" w:eastAsia="仿宋" w:hAnsi="仿宋" w:cs="仿宋" w:hint="eastAsia"/>
          <w:bCs/>
          <w:sz w:val="24"/>
        </w:rPr>
        <w:t>（4）为本项目的监理单位；</w:t>
      </w:r>
    </w:p>
    <w:p w14:paraId="1064A9E9" w14:textId="77777777" w:rsidR="00B86E97" w:rsidRPr="003F54BA" w:rsidRDefault="004C54F0" w:rsidP="00C47E52">
      <w:pPr>
        <w:spacing w:line="360" w:lineRule="auto"/>
        <w:ind w:firstLineChars="342" w:firstLine="821"/>
        <w:rPr>
          <w:rFonts w:ascii="仿宋" w:eastAsia="仿宋" w:hAnsi="仿宋" w:cs="仿宋"/>
          <w:bCs/>
          <w:sz w:val="24"/>
        </w:rPr>
      </w:pPr>
      <w:r w:rsidRPr="003F54BA">
        <w:rPr>
          <w:rFonts w:ascii="仿宋" w:eastAsia="仿宋" w:hAnsi="仿宋" w:cs="仿宋" w:hint="eastAsia"/>
          <w:bCs/>
          <w:sz w:val="24"/>
        </w:rPr>
        <w:t xml:space="preserve">（5）为本项目的代建单位； </w:t>
      </w:r>
    </w:p>
    <w:p w14:paraId="00D71508" w14:textId="77777777" w:rsidR="00B86E97" w:rsidRPr="003F54BA" w:rsidRDefault="004C54F0" w:rsidP="00C47E52">
      <w:pPr>
        <w:spacing w:line="360" w:lineRule="auto"/>
        <w:ind w:firstLineChars="342" w:firstLine="821"/>
        <w:rPr>
          <w:rFonts w:ascii="仿宋" w:eastAsia="仿宋" w:hAnsi="仿宋" w:cs="仿宋"/>
          <w:bCs/>
          <w:sz w:val="24"/>
        </w:rPr>
      </w:pPr>
      <w:r w:rsidRPr="003F54BA">
        <w:rPr>
          <w:rFonts w:ascii="仿宋" w:eastAsia="仿宋" w:hAnsi="仿宋" w:cs="仿宋" w:hint="eastAsia"/>
          <w:bCs/>
          <w:sz w:val="24"/>
        </w:rPr>
        <w:t>（6）与以上单位同为一个法定代表人的；</w:t>
      </w:r>
    </w:p>
    <w:p w14:paraId="564E8F06" w14:textId="77777777" w:rsidR="00B86E97" w:rsidRPr="003F54BA" w:rsidRDefault="004C54F0" w:rsidP="00C47E52">
      <w:pPr>
        <w:spacing w:line="360" w:lineRule="auto"/>
        <w:ind w:firstLineChars="342" w:firstLine="821"/>
        <w:rPr>
          <w:rFonts w:ascii="仿宋" w:eastAsia="仿宋" w:hAnsi="仿宋" w:cs="仿宋"/>
          <w:bCs/>
          <w:sz w:val="24"/>
        </w:rPr>
      </w:pPr>
      <w:r w:rsidRPr="003F54BA">
        <w:rPr>
          <w:rFonts w:ascii="仿宋" w:eastAsia="仿宋" w:hAnsi="仿宋" w:cs="仿宋" w:hint="eastAsia"/>
          <w:bCs/>
          <w:sz w:val="24"/>
        </w:rPr>
        <w:t>（7）与以上单位相互控股或参股的；</w:t>
      </w:r>
    </w:p>
    <w:p w14:paraId="1ED1BF16" w14:textId="77777777" w:rsidR="00B86E97" w:rsidRPr="003F54BA" w:rsidRDefault="004C54F0" w:rsidP="00C47E52">
      <w:pPr>
        <w:spacing w:line="360" w:lineRule="auto"/>
        <w:ind w:firstLineChars="342" w:firstLine="821"/>
        <w:rPr>
          <w:rFonts w:ascii="仿宋" w:eastAsia="仿宋" w:hAnsi="仿宋" w:cs="仿宋"/>
          <w:bCs/>
          <w:sz w:val="24"/>
        </w:rPr>
      </w:pPr>
      <w:r w:rsidRPr="003F54BA">
        <w:rPr>
          <w:rFonts w:ascii="仿宋" w:eastAsia="仿宋" w:hAnsi="仿宋" w:cs="仿宋" w:hint="eastAsia"/>
          <w:bCs/>
          <w:sz w:val="24"/>
        </w:rPr>
        <w:t>（8）被责令停业的；</w:t>
      </w:r>
    </w:p>
    <w:p w14:paraId="6F9C6F21" w14:textId="77777777" w:rsidR="00B86E97" w:rsidRDefault="004C54F0">
      <w:pPr>
        <w:spacing w:line="360" w:lineRule="auto"/>
        <w:ind w:leftChars="250" w:left="525" w:firstLineChars="100" w:firstLine="240"/>
        <w:rPr>
          <w:rFonts w:ascii="仿宋" w:eastAsia="仿宋" w:hAnsi="仿宋" w:cs="仿宋"/>
          <w:bCs/>
          <w:sz w:val="24"/>
        </w:rPr>
      </w:pPr>
      <w:r w:rsidRPr="003F54BA">
        <w:rPr>
          <w:rFonts w:ascii="仿宋" w:eastAsia="仿宋" w:hAnsi="仿宋" w:cs="仿宋" w:hint="eastAsia"/>
          <w:bCs/>
          <w:sz w:val="24"/>
        </w:rPr>
        <w:t>（9）参加本项目的不同供应商单位负责人为同一人或者存在控股、管理关系的不同单位。</w:t>
      </w:r>
    </w:p>
    <w:p w14:paraId="78AB4261" w14:textId="3C8A7FB2" w:rsidR="00C4680C" w:rsidRPr="003F54BA" w:rsidRDefault="00C4680C">
      <w:pPr>
        <w:spacing w:line="360" w:lineRule="auto"/>
        <w:ind w:leftChars="250" w:left="525" w:firstLineChars="100" w:firstLine="240"/>
        <w:rPr>
          <w:rFonts w:ascii="仿宋" w:eastAsia="仿宋" w:hAnsi="仿宋" w:cs="仿宋"/>
          <w:bCs/>
          <w:sz w:val="24"/>
        </w:rPr>
      </w:pPr>
      <w:r>
        <w:rPr>
          <w:rFonts w:ascii="仿宋" w:eastAsia="仿宋" w:hAnsi="仿宋" w:cs="仿宋" w:hint="eastAsia"/>
          <w:bCs/>
          <w:sz w:val="24"/>
        </w:rPr>
        <w:lastRenderedPageBreak/>
        <w:t>（10）</w:t>
      </w:r>
      <w:r w:rsidR="00A47714" w:rsidRPr="00C11ECB">
        <w:rPr>
          <w:rFonts w:ascii="仿宋" w:eastAsia="仿宋" w:hAnsi="仿宋" w:cs="仿宋" w:hint="eastAsia"/>
          <w:kern w:val="0"/>
          <w:sz w:val="24"/>
        </w:rPr>
        <w:t>不得为“信用</w:t>
      </w:r>
      <w:r w:rsidR="00A47714" w:rsidRPr="00C11ECB">
        <w:rPr>
          <w:rFonts w:ascii="仿宋" w:eastAsia="仿宋" w:hAnsi="仿宋" w:cs="仿宋"/>
          <w:kern w:val="0"/>
          <w:sz w:val="24"/>
        </w:rPr>
        <w:t>中国”</w:t>
      </w:r>
      <w:r w:rsidR="00A47714" w:rsidRPr="00C11ECB">
        <w:rPr>
          <w:rFonts w:ascii="仿宋" w:eastAsia="仿宋" w:hAnsi="仿宋" w:cs="仿宋" w:hint="eastAsia"/>
          <w:kern w:val="0"/>
          <w:sz w:val="24"/>
        </w:rPr>
        <w:t>网站（www.creditchina.gov.cn）中列入失信被执行人和重大税收违法案件当事人名单的</w:t>
      </w:r>
      <w:r w:rsidR="00A47714" w:rsidRPr="00C11ECB">
        <w:rPr>
          <w:rFonts w:ascii="仿宋" w:eastAsia="仿宋" w:hAnsi="仿宋" w:cs="仿宋"/>
          <w:kern w:val="0"/>
          <w:sz w:val="24"/>
        </w:rPr>
        <w:t>供应商，</w:t>
      </w:r>
      <w:r w:rsidR="00A47714" w:rsidRPr="00C11ECB">
        <w:rPr>
          <w:rFonts w:ascii="仿宋" w:eastAsia="仿宋" w:hAnsi="仿宋" w:cs="仿宋" w:hint="eastAsia"/>
          <w:kern w:val="0"/>
          <w:sz w:val="24"/>
        </w:rPr>
        <w:t>不得为中国政府采购网（www.ccgp.gov.cn）政府采购严重违法失信行为记录名单中</w:t>
      </w:r>
      <w:r w:rsidR="00A47714" w:rsidRPr="00C11ECB">
        <w:rPr>
          <w:rFonts w:ascii="仿宋" w:eastAsia="仿宋" w:hAnsi="仿宋" w:cs="仿宋"/>
          <w:kern w:val="0"/>
          <w:sz w:val="24"/>
        </w:rPr>
        <w:t>被财政部门</w:t>
      </w:r>
      <w:r w:rsidR="00A47714" w:rsidRPr="00C11ECB">
        <w:rPr>
          <w:rFonts w:ascii="仿宋" w:eastAsia="仿宋" w:hAnsi="仿宋" w:cs="仿宋" w:hint="eastAsia"/>
          <w:kern w:val="0"/>
          <w:sz w:val="24"/>
        </w:rPr>
        <w:t>禁止</w:t>
      </w:r>
      <w:r w:rsidR="00A47714" w:rsidRPr="00C11ECB">
        <w:rPr>
          <w:rFonts w:ascii="仿宋" w:eastAsia="仿宋" w:hAnsi="仿宋" w:cs="仿宋"/>
          <w:kern w:val="0"/>
          <w:sz w:val="24"/>
        </w:rPr>
        <w:t>参加政府采购活动</w:t>
      </w:r>
      <w:r w:rsidR="00A47714" w:rsidRPr="00C11ECB">
        <w:rPr>
          <w:rFonts w:ascii="仿宋" w:eastAsia="仿宋" w:hAnsi="仿宋" w:cs="仿宋" w:hint="eastAsia"/>
          <w:kern w:val="0"/>
          <w:sz w:val="24"/>
        </w:rPr>
        <w:t>的供应商（处罚决定规定的时间和地域范围内）</w:t>
      </w:r>
    </w:p>
    <w:p w14:paraId="5F603168" w14:textId="77777777" w:rsidR="00B86E97" w:rsidRPr="003F54BA" w:rsidRDefault="004C54F0">
      <w:pPr>
        <w:pStyle w:val="378020"/>
        <w:spacing w:line="360" w:lineRule="auto"/>
        <w:outlineLvl w:val="0"/>
        <w:rPr>
          <w:rFonts w:ascii="仿宋" w:eastAsia="仿宋" w:hAnsi="仿宋" w:cs="仿宋"/>
          <w:bCs/>
        </w:rPr>
      </w:pPr>
      <w:bookmarkStart w:id="73" w:name="_Toc30307"/>
      <w:bookmarkStart w:id="74" w:name="_Toc29459"/>
      <w:bookmarkStart w:id="75" w:name="_Toc500149234"/>
      <w:bookmarkStart w:id="76" w:name="_Toc500149340"/>
      <w:bookmarkStart w:id="77" w:name="_Toc520998777"/>
      <w:r w:rsidRPr="003F54BA">
        <w:rPr>
          <w:rFonts w:ascii="仿宋" w:eastAsia="仿宋" w:hAnsi="仿宋" w:cs="仿宋" w:hint="eastAsia"/>
          <w:bCs/>
        </w:rPr>
        <w:t>1.5费用承担</w:t>
      </w:r>
      <w:bookmarkEnd w:id="68"/>
      <w:bookmarkEnd w:id="69"/>
      <w:bookmarkEnd w:id="70"/>
      <w:bookmarkEnd w:id="71"/>
      <w:bookmarkEnd w:id="72"/>
      <w:bookmarkEnd w:id="73"/>
      <w:bookmarkEnd w:id="74"/>
      <w:bookmarkEnd w:id="75"/>
      <w:bookmarkEnd w:id="76"/>
      <w:bookmarkEnd w:id="77"/>
    </w:p>
    <w:p w14:paraId="08545CB1"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供应商准备和参加磋商活动发生的费用自理。</w:t>
      </w:r>
    </w:p>
    <w:p w14:paraId="2774BA15" w14:textId="77777777" w:rsidR="00B86E97" w:rsidRPr="003F54BA" w:rsidRDefault="004C54F0">
      <w:pPr>
        <w:pStyle w:val="378020"/>
        <w:spacing w:line="360" w:lineRule="auto"/>
        <w:outlineLvl w:val="0"/>
        <w:rPr>
          <w:rFonts w:ascii="仿宋" w:eastAsia="仿宋" w:hAnsi="仿宋" w:cs="仿宋"/>
          <w:bCs/>
        </w:rPr>
      </w:pPr>
      <w:bookmarkStart w:id="78" w:name="_Toc233102499"/>
      <w:bookmarkStart w:id="79" w:name="_Toc152042312"/>
      <w:bookmarkStart w:id="80" w:name="_Toc28593"/>
      <w:bookmarkStart w:id="81" w:name="_Toc144974504"/>
      <w:bookmarkStart w:id="82" w:name="_Toc25845"/>
      <w:bookmarkStart w:id="83" w:name="_Toc152045536"/>
      <w:bookmarkStart w:id="84" w:name="_Toc179632553"/>
      <w:bookmarkStart w:id="85" w:name="_Toc500149235"/>
      <w:bookmarkStart w:id="86" w:name="_Toc500149341"/>
      <w:bookmarkStart w:id="87" w:name="_Toc520998778"/>
      <w:r w:rsidRPr="003F54BA">
        <w:rPr>
          <w:rFonts w:ascii="仿宋" w:eastAsia="仿宋" w:hAnsi="仿宋" w:cs="仿宋" w:hint="eastAsia"/>
          <w:bCs/>
        </w:rPr>
        <w:t>1.6 保密</w:t>
      </w:r>
      <w:bookmarkEnd w:id="78"/>
      <w:bookmarkEnd w:id="79"/>
      <w:bookmarkEnd w:id="80"/>
      <w:bookmarkEnd w:id="81"/>
      <w:bookmarkEnd w:id="82"/>
      <w:bookmarkEnd w:id="83"/>
      <w:bookmarkEnd w:id="84"/>
      <w:bookmarkEnd w:id="85"/>
      <w:bookmarkEnd w:id="86"/>
      <w:bookmarkEnd w:id="87"/>
    </w:p>
    <w:p w14:paraId="441391EB"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 xml:space="preserve">参与磋商各方应对磋商文件和响应文件中的商业和技术等秘密保密，违者应对由此造成的后果承担法律责任。 </w:t>
      </w:r>
    </w:p>
    <w:p w14:paraId="3DD1B97D" w14:textId="77777777" w:rsidR="00B86E97" w:rsidRPr="003F54BA" w:rsidRDefault="004C54F0">
      <w:pPr>
        <w:pStyle w:val="378020"/>
        <w:spacing w:line="360" w:lineRule="auto"/>
        <w:outlineLvl w:val="0"/>
        <w:rPr>
          <w:rFonts w:ascii="仿宋" w:eastAsia="仿宋" w:hAnsi="仿宋" w:cs="仿宋"/>
          <w:bCs/>
        </w:rPr>
      </w:pPr>
      <w:bookmarkStart w:id="88" w:name="_Toc144974505"/>
      <w:bookmarkStart w:id="89" w:name="_Toc13945"/>
      <w:bookmarkStart w:id="90" w:name="_Toc152042313"/>
      <w:bookmarkStart w:id="91" w:name="_Toc2771"/>
      <w:bookmarkStart w:id="92" w:name="_Toc152045537"/>
      <w:bookmarkStart w:id="93" w:name="_Toc233102500"/>
      <w:bookmarkStart w:id="94" w:name="_Toc179632554"/>
      <w:bookmarkStart w:id="95" w:name="_Toc500149236"/>
      <w:bookmarkStart w:id="96" w:name="_Toc500149342"/>
      <w:bookmarkStart w:id="97" w:name="_Toc520998779"/>
      <w:r w:rsidRPr="003F54BA">
        <w:rPr>
          <w:rFonts w:ascii="仿宋" w:eastAsia="仿宋" w:hAnsi="仿宋" w:cs="仿宋" w:hint="eastAsia"/>
          <w:bCs/>
        </w:rPr>
        <w:t>1.7语言</w:t>
      </w:r>
      <w:bookmarkEnd w:id="88"/>
      <w:r w:rsidRPr="003F54BA">
        <w:rPr>
          <w:rFonts w:ascii="仿宋" w:eastAsia="仿宋" w:hAnsi="仿宋" w:cs="仿宋" w:hint="eastAsia"/>
          <w:bCs/>
        </w:rPr>
        <w:t>文字</w:t>
      </w:r>
      <w:bookmarkEnd w:id="89"/>
      <w:bookmarkEnd w:id="90"/>
      <w:bookmarkEnd w:id="91"/>
      <w:bookmarkEnd w:id="92"/>
      <w:bookmarkEnd w:id="93"/>
      <w:bookmarkEnd w:id="94"/>
      <w:bookmarkEnd w:id="95"/>
      <w:bookmarkEnd w:id="96"/>
      <w:bookmarkEnd w:id="97"/>
    </w:p>
    <w:p w14:paraId="31C5D770"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除专用术语外，与磋商有关的语言均使用中文。必要时专用术语应附有中文注释。</w:t>
      </w:r>
    </w:p>
    <w:p w14:paraId="0DE6B42A" w14:textId="77777777" w:rsidR="00B86E97" w:rsidRPr="003F54BA" w:rsidRDefault="004C54F0">
      <w:pPr>
        <w:pStyle w:val="378020"/>
        <w:spacing w:line="360" w:lineRule="auto"/>
        <w:outlineLvl w:val="0"/>
        <w:rPr>
          <w:rFonts w:ascii="仿宋" w:eastAsia="仿宋" w:hAnsi="仿宋" w:cs="仿宋"/>
          <w:bCs/>
        </w:rPr>
      </w:pPr>
      <w:bookmarkStart w:id="98" w:name="_Toc13088"/>
      <w:bookmarkStart w:id="99" w:name="_Toc179632555"/>
      <w:bookmarkStart w:id="100" w:name="_Toc144974506"/>
      <w:bookmarkStart w:id="101" w:name="_Toc233102501"/>
      <w:bookmarkStart w:id="102" w:name="_Toc152045538"/>
      <w:bookmarkStart w:id="103" w:name="_Toc185"/>
      <w:bookmarkStart w:id="104" w:name="_Toc152042314"/>
      <w:bookmarkStart w:id="105" w:name="_Toc500149237"/>
      <w:bookmarkStart w:id="106" w:name="_Toc500149343"/>
      <w:bookmarkStart w:id="107" w:name="_Toc520998780"/>
      <w:r w:rsidRPr="003F54BA">
        <w:rPr>
          <w:rFonts w:ascii="仿宋" w:eastAsia="仿宋" w:hAnsi="仿宋" w:cs="仿宋" w:hint="eastAsia"/>
          <w:bCs/>
        </w:rPr>
        <w:t>1.8计量单位</w:t>
      </w:r>
      <w:bookmarkEnd w:id="98"/>
      <w:bookmarkEnd w:id="99"/>
      <w:bookmarkEnd w:id="100"/>
      <w:bookmarkEnd w:id="101"/>
      <w:bookmarkEnd w:id="102"/>
      <w:bookmarkEnd w:id="103"/>
      <w:bookmarkEnd w:id="104"/>
      <w:bookmarkEnd w:id="105"/>
      <w:bookmarkEnd w:id="106"/>
      <w:bookmarkEnd w:id="107"/>
    </w:p>
    <w:p w14:paraId="669A65E1"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所有计量均采用中华人民共和国法定计量单位。</w:t>
      </w:r>
    </w:p>
    <w:p w14:paraId="4C435289" w14:textId="77777777" w:rsidR="00B86E97" w:rsidRPr="003F54BA" w:rsidRDefault="004C54F0">
      <w:pPr>
        <w:pStyle w:val="378020"/>
        <w:spacing w:line="360" w:lineRule="auto"/>
        <w:outlineLvl w:val="0"/>
        <w:rPr>
          <w:rFonts w:ascii="仿宋" w:eastAsia="仿宋" w:hAnsi="仿宋" w:cs="仿宋"/>
        </w:rPr>
      </w:pPr>
      <w:bookmarkStart w:id="108" w:name="_Toc29654"/>
      <w:bookmarkStart w:id="109" w:name="_Toc30085"/>
      <w:bookmarkStart w:id="110" w:name="_Toc500149238"/>
      <w:bookmarkStart w:id="111" w:name="_Toc500149344"/>
      <w:bookmarkStart w:id="112" w:name="_Toc520998781"/>
      <w:r w:rsidRPr="003F54BA">
        <w:rPr>
          <w:rFonts w:ascii="仿宋" w:eastAsia="仿宋" w:hAnsi="仿宋" w:cs="仿宋" w:hint="eastAsia"/>
        </w:rPr>
        <w:t>1.9分包</w:t>
      </w:r>
      <w:bookmarkEnd w:id="108"/>
      <w:bookmarkEnd w:id="109"/>
      <w:bookmarkEnd w:id="110"/>
      <w:bookmarkEnd w:id="111"/>
      <w:bookmarkEnd w:id="112"/>
    </w:p>
    <w:p w14:paraId="4DC23DE4" w14:textId="77777777" w:rsidR="00B86E97" w:rsidRPr="003F54BA" w:rsidRDefault="004C54F0">
      <w:pPr>
        <w:spacing w:line="360" w:lineRule="auto"/>
        <w:ind w:firstLineChars="200" w:firstLine="480"/>
        <w:rPr>
          <w:rFonts w:ascii="仿宋" w:eastAsia="仿宋" w:hAnsi="仿宋" w:cs="仿宋"/>
          <w:sz w:val="24"/>
        </w:rPr>
      </w:pPr>
      <w:r w:rsidRPr="003F54BA">
        <w:rPr>
          <w:rFonts w:ascii="仿宋" w:eastAsia="仿宋" w:hAnsi="仿宋" w:cs="仿宋" w:hint="eastAsia"/>
          <w:sz w:val="24"/>
        </w:rPr>
        <w:t>本章</w:t>
      </w:r>
      <w:r w:rsidRPr="003F54BA">
        <w:rPr>
          <w:rFonts w:ascii="仿宋" w:eastAsia="仿宋" w:hAnsi="仿宋" w:cs="仿宋" w:hint="eastAsia"/>
          <w:b/>
          <w:i/>
          <w:sz w:val="24"/>
        </w:rPr>
        <w:t>《供应商须知前附表》</w:t>
      </w:r>
      <w:r w:rsidRPr="003F54BA">
        <w:rPr>
          <w:rFonts w:ascii="仿宋" w:eastAsia="仿宋" w:hAnsi="仿宋" w:cs="仿宋" w:hint="eastAsia"/>
          <w:sz w:val="24"/>
        </w:rPr>
        <w:t>规定允许分包的，供应商可以分包，分包应按本章</w:t>
      </w:r>
      <w:r w:rsidRPr="003F54BA">
        <w:rPr>
          <w:rFonts w:ascii="仿宋" w:eastAsia="仿宋" w:hAnsi="仿宋" w:cs="仿宋" w:hint="eastAsia"/>
          <w:b/>
          <w:i/>
          <w:sz w:val="24"/>
        </w:rPr>
        <w:t>《供应商须知前附表》</w:t>
      </w:r>
      <w:r w:rsidRPr="003F54BA">
        <w:rPr>
          <w:rFonts w:ascii="仿宋" w:eastAsia="仿宋" w:hAnsi="仿宋" w:cs="仿宋" w:hint="eastAsia"/>
          <w:sz w:val="24"/>
        </w:rPr>
        <w:t>规定的可分包部分分包，但小型微型企业不得分包给大中型企业，中型企业不得分包给大型企业。供应商如分包必须在响应文件中载明拟分包供应商的情况。采购合同分包履行的，中标供应商就采购项目和分包项目向采购人负责，分包供应商就分包项目承担责任。</w:t>
      </w:r>
    </w:p>
    <w:p w14:paraId="2FCD31CA" w14:textId="77777777" w:rsidR="00B86E97" w:rsidRPr="003F54BA" w:rsidRDefault="004C54F0">
      <w:pPr>
        <w:pStyle w:val="378020"/>
        <w:spacing w:line="360" w:lineRule="auto"/>
        <w:outlineLvl w:val="0"/>
        <w:rPr>
          <w:rFonts w:ascii="仿宋" w:eastAsia="仿宋" w:hAnsi="仿宋" w:cs="仿宋"/>
        </w:rPr>
      </w:pPr>
      <w:bookmarkStart w:id="113" w:name="_Toc8570"/>
      <w:bookmarkStart w:id="114" w:name="_Toc23553"/>
      <w:bookmarkStart w:id="115" w:name="_Toc500149239"/>
      <w:bookmarkStart w:id="116" w:name="_Toc500149345"/>
      <w:bookmarkStart w:id="117" w:name="_Toc520998782"/>
      <w:r w:rsidRPr="003F54BA">
        <w:rPr>
          <w:rFonts w:ascii="仿宋" w:eastAsia="仿宋" w:hAnsi="仿宋" w:cs="仿宋" w:hint="eastAsia"/>
        </w:rPr>
        <w:t>1.10磋商前答疑会</w:t>
      </w:r>
      <w:bookmarkEnd w:id="113"/>
      <w:bookmarkEnd w:id="114"/>
      <w:bookmarkEnd w:id="115"/>
      <w:bookmarkEnd w:id="116"/>
      <w:bookmarkEnd w:id="117"/>
    </w:p>
    <w:p w14:paraId="6DFBE3AD" w14:textId="77777777" w:rsidR="00B86E97" w:rsidRPr="003F54BA" w:rsidRDefault="004C54F0">
      <w:pPr>
        <w:spacing w:line="360" w:lineRule="auto"/>
        <w:rPr>
          <w:rFonts w:ascii="仿宋" w:eastAsia="仿宋" w:hAnsi="仿宋" w:cs="仿宋"/>
        </w:rPr>
      </w:pPr>
      <w:r w:rsidRPr="003F54BA">
        <w:rPr>
          <w:rFonts w:ascii="仿宋" w:eastAsia="仿宋" w:hAnsi="仿宋" w:cs="仿宋" w:hint="eastAsia"/>
          <w:sz w:val="24"/>
        </w:rPr>
        <w:t xml:space="preserve">   </w:t>
      </w:r>
      <w:r w:rsidRPr="003F54BA">
        <w:rPr>
          <w:rFonts w:ascii="仿宋" w:eastAsia="仿宋" w:hAnsi="仿宋" w:cs="仿宋" w:hint="eastAsia"/>
          <w:bCs/>
          <w:sz w:val="24"/>
        </w:rPr>
        <w:t xml:space="preserve"> 招标采购单位可以视采购项目的具体情况，组织供应商召开磋商前答疑会。本章</w:t>
      </w:r>
      <w:r w:rsidRPr="003F54BA">
        <w:rPr>
          <w:rFonts w:ascii="仿宋" w:eastAsia="仿宋" w:hAnsi="仿宋" w:cs="仿宋" w:hint="eastAsia"/>
          <w:b/>
          <w:i/>
          <w:iCs/>
          <w:sz w:val="24"/>
        </w:rPr>
        <w:t>《供应商须知前附表》</w:t>
      </w:r>
      <w:r w:rsidRPr="003F54BA">
        <w:rPr>
          <w:rFonts w:ascii="仿宋" w:eastAsia="仿宋" w:hAnsi="仿宋" w:cs="仿宋" w:hint="eastAsia"/>
          <w:bCs/>
          <w:sz w:val="24"/>
        </w:rPr>
        <w:t>规定召开磋商前答疑会的，采购代理机构按本章</w:t>
      </w:r>
      <w:r w:rsidRPr="003F54BA">
        <w:rPr>
          <w:rFonts w:ascii="仿宋" w:eastAsia="仿宋" w:hAnsi="仿宋" w:cs="仿宋" w:hint="eastAsia"/>
          <w:b/>
          <w:i/>
          <w:iCs/>
          <w:sz w:val="24"/>
        </w:rPr>
        <w:t>《供应商须知前附表》</w:t>
      </w:r>
      <w:r w:rsidRPr="003F54BA">
        <w:rPr>
          <w:rFonts w:ascii="仿宋" w:eastAsia="仿宋" w:hAnsi="仿宋" w:cs="仿宋" w:hint="eastAsia"/>
          <w:bCs/>
          <w:sz w:val="24"/>
        </w:rPr>
        <w:t>规定的时间和地点召开磋商前答疑会。</w:t>
      </w:r>
    </w:p>
    <w:p w14:paraId="735A671F" w14:textId="77777777" w:rsidR="00B86E97" w:rsidRPr="003F54BA" w:rsidRDefault="004C54F0">
      <w:pPr>
        <w:pStyle w:val="2TimesNewRoman5020"/>
        <w:spacing w:line="360" w:lineRule="auto"/>
        <w:outlineLvl w:val="0"/>
        <w:rPr>
          <w:rFonts w:ascii="仿宋" w:eastAsia="仿宋" w:hAnsi="仿宋" w:cs="仿宋"/>
          <w:bCs/>
          <w:sz w:val="24"/>
          <w:szCs w:val="24"/>
        </w:rPr>
      </w:pPr>
      <w:bookmarkStart w:id="118" w:name="_Toc144974510"/>
      <w:bookmarkStart w:id="119" w:name="_Toc152045542"/>
      <w:bookmarkStart w:id="120" w:name="_Toc152042318"/>
      <w:bookmarkStart w:id="121" w:name="_Toc179632560"/>
      <w:bookmarkStart w:id="122" w:name="_Toc233102506"/>
      <w:bookmarkStart w:id="123" w:name="_Toc12190"/>
      <w:bookmarkStart w:id="124" w:name="_Toc24361"/>
      <w:bookmarkStart w:id="125" w:name="_Toc520998783"/>
      <w:r w:rsidRPr="003F54BA">
        <w:rPr>
          <w:rFonts w:ascii="仿宋" w:eastAsia="仿宋" w:hAnsi="仿宋" w:cs="仿宋" w:hint="eastAsia"/>
          <w:bCs/>
          <w:sz w:val="24"/>
          <w:szCs w:val="24"/>
        </w:rPr>
        <w:t>2.</w:t>
      </w:r>
      <w:bookmarkEnd w:id="118"/>
      <w:bookmarkEnd w:id="119"/>
      <w:bookmarkEnd w:id="120"/>
      <w:bookmarkEnd w:id="121"/>
      <w:bookmarkEnd w:id="122"/>
      <w:r w:rsidRPr="003F54BA">
        <w:rPr>
          <w:rFonts w:ascii="仿宋" w:eastAsia="仿宋" w:hAnsi="仿宋" w:cs="仿宋" w:hint="eastAsia"/>
          <w:bCs/>
          <w:sz w:val="24"/>
          <w:szCs w:val="24"/>
        </w:rPr>
        <w:t>磋商文件</w:t>
      </w:r>
      <w:bookmarkEnd w:id="123"/>
      <w:bookmarkEnd w:id="124"/>
      <w:bookmarkEnd w:id="125"/>
    </w:p>
    <w:p w14:paraId="6E32F317" w14:textId="77777777" w:rsidR="00B86E97" w:rsidRPr="003F54BA" w:rsidRDefault="004C54F0">
      <w:pPr>
        <w:pStyle w:val="378020"/>
        <w:spacing w:line="360" w:lineRule="auto"/>
        <w:outlineLvl w:val="0"/>
        <w:rPr>
          <w:rFonts w:ascii="仿宋" w:eastAsia="仿宋" w:hAnsi="仿宋" w:cs="仿宋"/>
          <w:bCs/>
        </w:rPr>
      </w:pPr>
      <w:bookmarkStart w:id="126" w:name="_Toc233102507"/>
      <w:bookmarkStart w:id="127" w:name="_Toc179632561"/>
      <w:bookmarkStart w:id="128" w:name="_Toc25127"/>
      <w:bookmarkStart w:id="129" w:name="_Toc152042319"/>
      <w:bookmarkStart w:id="130" w:name="_Toc144974511"/>
      <w:bookmarkStart w:id="131" w:name="_Toc152045543"/>
      <w:bookmarkStart w:id="132" w:name="_Toc19673"/>
      <w:bookmarkStart w:id="133" w:name="_Toc500149241"/>
      <w:bookmarkStart w:id="134" w:name="_Toc500149347"/>
      <w:bookmarkStart w:id="135" w:name="_Toc520998784"/>
      <w:r w:rsidRPr="003F54BA">
        <w:rPr>
          <w:rFonts w:ascii="仿宋" w:eastAsia="仿宋" w:hAnsi="仿宋" w:cs="仿宋" w:hint="eastAsia"/>
          <w:bCs/>
        </w:rPr>
        <w:t>2.1 磋商文件的组成</w:t>
      </w:r>
      <w:bookmarkEnd w:id="126"/>
      <w:bookmarkEnd w:id="127"/>
      <w:bookmarkEnd w:id="128"/>
      <w:bookmarkEnd w:id="129"/>
      <w:bookmarkEnd w:id="130"/>
      <w:bookmarkEnd w:id="131"/>
      <w:bookmarkEnd w:id="132"/>
      <w:bookmarkEnd w:id="133"/>
      <w:bookmarkEnd w:id="134"/>
      <w:bookmarkEnd w:id="135"/>
    </w:p>
    <w:p w14:paraId="33A4A9AD" w14:textId="77777777" w:rsidR="00B86E97" w:rsidRPr="003F54BA" w:rsidRDefault="004C54F0">
      <w:pPr>
        <w:spacing w:line="360" w:lineRule="auto"/>
        <w:rPr>
          <w:rFonts w:ascii="仿宋" w:eastAsia="仿宋" w:hAnsi="仿宋" w:cs="仿宋"/>
          <w:bCs/>
          <w:sz w:val="24"/>
        </w:rPr>
      </w:pPr>
      <w:r w:rsidRPr="003F54BA">
        <w:rPr>
          <w:rFonts w:ascii="仿宋" w:eastAsia="仿宋" w:hAnsi="仿宋" w:cs="仿宋" w:hint="eastAsia"/>
          <w:bCs/>
          <w:sz w:val="24"/>
        </w:rPr>
        <w:t xml:space="preserve">　　本磋商文件包括：</w:t>
      </w:r>
    </w:p>
    <w:p w14:paraId="4F0E101D" w14:textId="77777777" w:rsidR="00B86E97" w:rsidRPr="003F54BA" w:rsidRDefault="004C54F0">
      <w:pPr>
        <w:spacing w:line="360" w:lineRule="auto"/>
        <w:ind w:firstLineChars="171" w:firstLine="410"/>
        <w:rPr>
          <w:rFonts w:ascii="仿宋" w:eastAsia="仿宋" w:hAnsi="仿宋" w:cs="仿宋"/>
          <w:bCs/>
          <w:sz w:val="24"/>
        </w:rPr>
      </w:pPr>
      <w:r w:rsidRPr="003F54BA">
        <w:rPr>
          <w:rFonts w:ascii="仿宋" w:eastAsia="仿宋" w:hAnsi="仿宋" w:cs="仿宋" w:hint="eastAsia"/>
          <w:bCs/>
          <w:sz w:val="24"/>
        </w:rPr>
        <w:t>（1）采购邀请；</w:t>
      </w:r>
    </w:p>
    <w:p w14:paraId="698D0033" w14:textId="77777777" w:rsidR="00B86E97" w:rsidRPr="003F54BA" w:rsidRDefault="004C54F0">
      <w:pPr>
        <w:spacing w:line="360" w:lineRule="auto"/>
        <w:ind w:firstLineChars="171" w:firstLine="410"/>
        <w:rPr>
          <w:rFonts w:ascii="仿宋" w:eastAsia="仿宋" w:hAnsi="仿宋" w:cs="仿宋"/>
          <w:bCs/>
          <w:sz w:val="24"/>
        </w:rPr>
      </w:pPr>
      <w:r w:rsidRPr="003F54BA">
        <w:rPr>
          <w:rFonts w:ascii="仿宋" w:eastAsia="仿宋" w:hAnsi="仿宋" w:cs="仿宋" w:hint="eastAsia"/>
          <w:bCs/>
          <w:sz w:val="24"/>
        </w:rPr>
        <w:t>（2）供应商须知；</w:t>
      </w:r>
    </w:p>
    <w:p w14:paraId="614D924C" w14:textId="77777777" w:rsidR="00B86E97" w:rsidRPr="003F54BA" w:rsidRDefault="004C54F0">
      <w:pPr>
        <w:spacing w:line="360" w:lineRule="auto"/>
        <w:ind w:firstLineChars="171" w:firstLine="410"/>
        <w:rPr>
          <w:rFonts w:ascii="仿宋" w:eastAsia="仿宋" w:hAnsi="仿宋" w:cs="仿宋"/>
          <w:bCs/>
          <w:sz w:val="24"/>
        </w:rPr>
      </w:pPr>
      <w:r w:rsidRPr="003F54BA">
        <w:rPr>
          <w:rFonts w:ascii="仿宋" w:eastAsia="仿宋" w:hAnsi="仿宋" w:cs="仿宋" w:hint="eastAsia"/>
          <w:bCs/>
          <w:sz w:val="24"/>
        </w:rPr>
        <w:t>（3）合同草案条款；</w:t>
      </w:r>
    </w:p>
    <w:p w14:paraId="77F24B6B" w14:textId="77777777" w:rsidR="00B86E97" w:rsidRPr="003F54BA" w:rsidRDefault="004C54F0">
      <w:pPr>
        <w:spacing w:line="360" w:lineRule="auto"/>
        <w:ind w:firstLineChars="171" w:firstLine="410"/>
        <w:rPr>
          <w:rFonts w:ascii="仿宋" w:eastAsia="仿宋" w:hAnsi="仿宋" w:cs="仿宋"/>
          <w:bCs/>
          <w:sz w:val="24"/>
        </w:rPr>
      </w:pPr>
      <w:r w:rsidRPr="003F54BA">
        <w:rPr>
          <w:rFonts w:ascii="仿宋" w:eastAsia="仿宋" w:hAnsi="仿宋" w:cs="仿宋" w:hint="eastAsia"/>
          <w:bCs/>
          <w:sz w:val="24"/>
        </w:rPr>
        <w:t xml:space="preserve">（4）采购需求； </w:t>
      </w:r>
    </w:p>
    <w:p w14:paraId="25443199" w14:textId="77777777" w:rsidR="00B86E97" w:rsidRPr="003F54BA" w:rsidRDefault="004C54F0">
      <w:pPr>
        <w:spacing w:line="360" w:lineRule="auto"/>
        <w:ind w:firstLineChars="171" w:firstLine="410"/>
        <w:rPr>
          <w:rFonts w:ascii="仿宋" w:eastAsia="仿宋" w:hAnsi="仿宋" w:cs="仿宋"/>
          <w:bCs/>
          <w:sz w:val="24"/>
        </w:rPr>
      </w:pPr>
      <w:r w:rsidRPr="003F54BA">
        <w:rPr>
          <w:rFonts w:ascii="仿宋" w:eastAsia="仿宋" w:hAnsi="仿宋" w:cs="仿宋" w:hint="eastAsia"/>
          <w:bCs/>
          <w:sz w:val="24"/>
        </w:rPr>
        <w:lastRenderedPageBreak/>
        <w:t>（5）响应文件格式。</w:t>
      </w:r>
    </w:p>
    <w:p w14:paraId="442F7972"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根据本章第2.2款和第2.3款对磋商文件所作的澄清、修改，构成磋商文件的组成部分。</w:t>
      </w:r>
    </w:p>
    <w:p w14:paraId="6C52F376" w14:textId="77777777" w:rsidR="00B86E97" w:rsidRPr="003F54BA" w:rsidRDefault="004C54F0">
      <w:pPr>
        <w:pStyle w:val="378020"/>
        <w:spacing w:line="360" w:lineRule="auto"/>
        <w:outlineLvl w:val="0"/>
        <w:rPr>
          <w:rFonts w:ascii="仿宋" w:eastAsia="仿宋" w:hAnsi="仿宋" w:cs="仿宋"/>
          <w:bCs/>
        </w:rPr>
      </w:pPr>
      <w:bookmarkStart w:id="136" w:name="_Toc152045544"/>
      <w:bookmarkStart w:id="137" w:name="_Toc233102508"/>
      <w:bookmarkStart w:id="138" w:name="_Toc179632562"/>
      <w:bookmarkStart w:id="139" w:name="_Toc144974512"/>
      <w:bookmarkStart w:id="140" w:name="_Toc152042320"/>
      <w:bookmarkStart w:id="141" w:name="_Toc25897"/>
      <w:bookmarkStart w:id="142" w:name="_Toc13694"/>
      <w:bookmarkStart w:id="143" w:name="_Toc500149242"/>
      <w:bookmarkStart w:id="144" w:name="_Toc500149348"/>
      <w:bookmarkStart w:id="145" w:name="_Toc520998785"/>
      <w:r w:rsidRPr="003F54BA">
        <w:rPr>
          <w:rFonts w:ascii="仿宋" w:eastAsia="仿宋" w:hAnsi="仿宋" w:cs="仿宋" w:hint="eastAsia"/>
          <w:bCs/>
        </w:rPr>
        <w:t>2.2 磋商文件的澄清</w:t>
      </w:r>
      <w:bookmarkEnd w:id="136"/>
      <w:bookmarkEnd w:id="137"/>
      <w:bookmarkEnd w:id="138"/>
      <w:bookmarkEnd w:id="139"/>
      <w:bookmarkEnd w:id="140"/>
      <w:r w:rsidRPr="003F54BA">
        <w:rPr>
          <w:rFonts w:ascii="仿宋" w:eastAsia="仿宋" w:hAnsi="仿宋" w:cs="仿宋" w:hint="eastAsia"/>
          <w:bCs/>
        </w:rPr>
        <w:t>或修改</w:t>
      </w:r>
      <w:bookmarkEnd w:id="141"/>
      <w:bookmarkEnd w:id="142"/>
      <w:bookmarkEnd w:id="143"/>
      <w:bookmarkEnd w:id="144"/>
      <w:bookmarkEnd w:id="145"/>
    </w:p>
    <w:p w14:paraId="4552E908"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2.2.1供应商应仔细阅读和检查磋商文件的全部内容。如发现缺页或附件不全，应及时向采购代理机构提出，以便补齐。如有疑问，应以书面形式（包括信函、传真等可以有形地表现所载内容的形式），要求采购代理机构对磋商文件予以澄清或者修改。</w:t>
      </w:r>
    </w:p>
    <w:p w14:paraId="18C2B8CB" w14:textId="380C288A"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2.2.2 第一章</w:t>
      </w:r>
      <w:r w:rsidRPr="003F54BA">
        <w:rPr>
          <w:rFonts w:ascii="仿宋" w:eastAsia="仿宋" w:hAnsi="仿宋" w:cs="仿宋" w:hint="eastAsia"/>
          <w:b/>
          <w:i/>
          <w:iCs/>
          <w:sz w:val="24"/>
        </w:rPr>
        <w:t>《采购要求》</w:t>
      </w:r>
      <w:r w:rsidRPr="003F54BA">
        <w:rPr>
          <w:rFonts w:ascii="仿宋" w:eastAsia="仿宋" w:hAnsi="仿宋" w:cs="仿宋" w:hint="eastAsia"/>
          <w:bCs/>
          <w:sz w:val="24"/>
        </w:rPr>
        <w:t>规定的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应当在提交首次响应文件截止之日</w:t>
      </w:r>
      <w:r w:rsidR="00BF5FB3" w:rsidRPr="003F54BA">
        <w:rPr>
          <w:rFonts w:ascii="仿宋" w:eastAsia="仿宋" w:hAnsi="仿宋" w:cs="仿宋" w:hint="eastAsia"/>
          <w:bCs/>
          <w:sz w:val="24"/>
        </w:rPr>
        <w:t>3个工作</w:t>
      </w:r>
      <w:r w:rsidRPr="003F54BA">
        <w:rPr>
          <w:rFonts w:ascii="仿宋" w:eastAsia="仿宋" w:hAnsi="仿宋" w:cs="仿宋" w:hint="eastAsia"/>
          <w:bCs/>
          <w:sz w:val="24"/>
        </w:rPr>
        <w:t>日前，以书面形式通知所有获取磋商文件的供应商，不足</w:t>
      </w:r>
      <w:r w:rsidR="00BF5FB3" w:rsidRPr="003F54BA">
        <w:rPr>
          <w:rFonts w:ascii="仿宋" w:eastAsia="仿宋" w:hAnsi="仿宋" w:cs="仿宋" w:hint="eastAsia"/>
          <w:bCs/>
          <w:sz w:val="24"/>
        </w:rPr>
        <w:t>3个工作</w:t>
      </w:r>
      <w:r w:rsidRPr="003F54BA">
        <w:rPr>
          <w:rFonts w:ascii="仿宋" w:eastAsia="仿宋" w:hAnsi="仿宋" w:cs="仿宋" w:hint="eastAsia"/>
          <w:bCs/>
          <w:sz w:val="24"/>
        </w:rPr>
        <w:t>日的，应当顺延提交首次响应文件截止时间。</w:t>
      </w:r>
    </w:p>
    <w:p w14:paraId="0137F1E8"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2.2.3 供应商在收到澄清或者修改内容后，应以书面形式通知采购代理机构，确认已收到该澄清或者修改。</w:t>
      </w:r>
    </w:p>
    <w:p w14:paraId="5A48008F" w14:textId="77777777" w:rsidR="00B86E97" w:rsidRPr="003F54BA" w:rsidRDefault="004C54F0">
      <w:pPr>
        <w:pStyle w:val="378020"/>
        <w:spacing w:line="360" w:lineRule="auto"/>
        <w:outlineLvl w:val="0"/>
        <w:rPr>
          <w:rFonts w:ascii="仿宋" w:eastAsia="仿宋" w:hAnsi="仿宋" w:cs="仿宋"/>
          <w:bCs/>
        </w:rPr>
      </w:pPr>
      <w:bookmarkStart w:id="146" w:name="_Toc24949"/>
      <w:bookmarkStart w:id="147" w:name="_Toc14182"/>
      <w:bookmarkStart w:id="148" w:name="_Toc520998786"/>
      <w:bookmarkStart w:id="149" w:name="_Toc179632566"/>
      <w:bookmarkStart w:id="150" w:name="_Toc152045548"/>
      <w:bookmarkStart w:id="151" w:name="_Toc152042324"/>
      <w:bookmarkStart w:id="152" w:name="_Toc144974516"/>
      <w:bookmarkStart w:id="153" w:name="_Toc233102512"/>
      <w:bookmarkStart w:id="154" w:name="_Toc233102510"/>
      <w:bookmarkStart w:id="155" w:name="_Toc152045546"/>
      <w:bookmarkStart w:id="156" w:name="_Toc152042322"/>
      <w:bookmarkStart w:id="157" w:name="_Toc179632564"/>
      <w:bookmarkStart w:id="158" w:name="_Toc144974514"/>
      <w:r w:rsidRPr="003F54BA">
        <w:rPr>
          <w:rFonts w:ascii="仿宋" w:eastAsia="仿宋" w:hAnsi="仿宋" w:cs="仿宋" w:hint="eastAsia"/>
          <w:bCs/>
        </w:rPr>
        <w:t>3.响应文件</w:t>
      </w:r>
      <w:bookmarkEnd w:id="146"/>
      <w:bookmarkEnd w:id="147"/>
      <w:bookmarkEnd w:id="148"/>
    </w:p>
    <w:p w14:paraId="174A5F65" w14:textId="77777777" w:rsidR="00B86E97" w:rsidRPr="003F54BA" w:rsidRDefault="004C54F0">
      <w:pPr>
        <w:pStyle w:val="378020"/>
        <w:spacing w:line="360" w:lineRule="auto"/>
        <w:outlineLvl w:val="0"/>
        <w:rPr>
          <w:rFonts w:ascii="仿宋" w:eastAsia="仿宋" w:hAnsi="仿宋" w:cs="仿宋"/>
          <w:bCs/>
        </w:rPr>
      </w:pPr>
      <w:bookmarkStart w:id="159" w:name="_Toc31441"/>
      <w:bookmarkStart w:id="160" w:name="_Toc28055"/>
      <w:bookmarkStart w:id="161" w:name="_Toc500149244"/>
      <w:bookmarkStart w:id="162" w:name="_Toc500149350"/>
      <w:bookmarkStart w:id="163" w:name="_Toc520998787"/>
      <w:r w:rsidRPr="003F54BA">
        <w:rPr>
          <w:rFonts w:ascii="仿宋" w:eastAsia="仿宋" w:hAnsi="仿宋" w:cs="仿宋" w:hint="eastAsia"/>
          <w:bCs/>
        </w:rPr>
        <w:t>3.1报价</w:t>
      </w:r>
      <w:bookmarkEnd w:id="149"/>
      <w:bookmarkEnd w:id="150"/>
      <w:bookmarkEnd w:id="151"/>
      <w:bookmarkEnd w:id="152"/>
      <w:bookmarkEnd w:id="153"/>
      <w:r w:rsidRPr="003F54BA">
        <w:rPr>
          <w:rFonts w:ascii="仿宋" w:eastAsia="仿宋" w:hAnsi="仿宋" w:cs="仿宋" w:hint="eastAsia"/>
          <w:bCs/>
        </w:rPr>
        <w:t>要求</w:t>
      </w:r>
      <w:bookmarkEnd w:id="159"/>
      <w:bookmarkEnd w:id="160"/>
      <w:bookmarkEnd w:id="161"/>
      <w:bookmarkEnd w:id="162"/>
      <w:bookmarkEnd w:id="163"/>
    </w:p>
    <w:p w14:paraId="1B3A64C9" w14:textId="2E09DE1C"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3.1.1各供应商根据第四章</w:t>
      </w:r>
      <w:r w:rsidRPr="003F54BA">
        <w:rPr>
          <w:rFonts w:ascii="仿宋" w:eastAsia="仿宋" w:hAnsi="仿宋" w:cs="仿宋" w:hint="eastAsia"/>
          <w:b/>
          <w:i/>
          <w:sz w:val="24"/>
        </w:rPr>
        <w:t>《采购需求》</w:t>
      </w:r>
      <w:r w:rsidRPr="003F54BA">
        <w:rPr>
          <w:rFonts w:ascii="仿宋" w:eastAsia="仿宋" w:hAnsi="仿宋" w:cs="仿宋" w:hint="eastAsia"/>
          <w:bCs/>
          <w:sz w:val="24"/>
        </w:rPr>
        <w:t>，报出所有采购内容的单项价和总价。本项目为固定</w:t>
      </w:r>
      <w:r w:rsidR="00F826C8" w:rsidRPr="003F54BA">
        <w:rPr>
          <w:rFonts w:ascii="仿宋" w:eastAsia="仿宋" w:hAnsi="仿宋" w:cs="仿宋" w:hint="eastAsia"/>
          <w:bCs/>
          <w:sz w:val="24"/>
        </w:rPr>
        <w:t>总</w:t>
      </w:r>
      <w:r w:rsidRPr="003F54BA">
        <w:rPr>
          <w:rFonts w:ascii="仿宋" w:eastAsia="仿宋" w:hAnsi="仿宋" w:cs="仿宋" w:hint="eastAsia"/>
          <w:bCs/>
          <w:sz w:val="24"/>
        </w:rPr>
        <w:t>价。</w:t>
      </w:r>
    </w:p>
    <w:p w14:paraId="2A392440" w14:textId="41400C8D"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3.1.2供应商的报价应包含完成本项目所需要的全部费用</w:t>
      </w:r>
      <w:r w:rsidR="00764839" w:rsidRPr="003F54BA">
        <w:rPr>
          <w:rFonts w:ascii="仿宋" w:eastAsia="仿宋" w:hAnsi="仿宋" w:cs="仿宋" w:hint="eastAsia"/>
          <w:b/>
          <w:bCs/>
          <w:sz w:val="24"/>
        </w:rPr>
        <w:t>（注：</w:t>
      </w:r>
      <w:r w:rsidR="00764839" w:rsidRPr="003F54BA">
        <w:rPr>
          <w:rFonts w:ascii="仿宋" w:eastAsia="仿宋" w:hAnsi="仿宋" w:cs="仿宋" w:hint="eastAsia"/>
          <w:b/>
          <w:sz w:val="24"/>
          <w:szCs w:val="24"/>
        </w:rPr>
        <w:t>本项目的总承包服务费应考虑在报价中，费率按报价的5%考虑（不含设备费）</w:t>
      </w:r>
      <w:r w:rsidR="00764839" w:rsidRPr="003F54BA">
        <w:rPr>
          <w:rFonts w:ascii="仿宋" w:eastAsia="仿宋" w:hAnsi="仿宋" w:cs="仿宋"/>
          <w:b/>
          <w:sz w:val="24"/>
          <w:szCs w:val="24"/>
        </w:rPr>
        <w:t>）</w:t>
      </w:r>
      <w:r w:rsidR="00764839" w:rsidRPr="003F54BA">
        <w:rPr>
          <w:rFonts w:ascii="仿宋" w:eastAsia="仿宋" w:hAnsi="仿宋" w:cs="仿宋" w:hint="eastAsia"/>
          <w:sz w:val="24"/>
          <w:szCs w:val="24"/>
        </w:rPr>
        <w:t>。</w:t>
      </w:r>
      <w:r w:rsidRPr="003F54BA">
        <w:rPr>
          <w:rFonts w:ascii="仿宋" w:eastAsia="仿宋" w:hAnsi="仿宋" w:cs="仿宋" w:hint="eastAsia"/>
          <w:bCs/>
          <w:sz w:val="24"/>
        </w:rPr>
        <w:t>如果成交，供应商不得再向采购人收取除报价以外的任何费用。供应商估算错误或漏项的风险一律由供应商自行承担。</w:t>
      </w:r>
    </w:p>
    <w:p w14:paraId="6D306BB0" w14:textId="77777777" w:rsidR="00B86E97" w:rsidRPr="003F54BA" w:rsidRDefault="004C54F0">
      <w:pPr>
        <w:pStyle w:val="378020"/>
        <w:spacing w:line="360" w:lineRule="auto"/>
        <w:outlineLvl w:val="0"/>
        <w:rPr>
          <w:rFonts w:ascii="仿宋" w:eastAsia="仿宋" w:hAnsi="仿宋" w:cs="仿宋"/>
          <w:bCs/>
        </w:rPr>
      </w:pPr>
      <w:bookmarkStart w:id="164" w:name="_Toc233102513"/>
      <w:bookmarkStart w:id="165" w:name="_Toc144974517"/>
      <w:bookmarkStart w:id="166" w:name="_Toc179632567"/>
      <w:bookmarkStart w:id="167" w:name="_Toc152045549"/>
      <w:bookmarkStart w:id="168" w:name="_Toc2296"/>
      <w:bookmarkStart w:id="169" w:name="_Toc26983"/>
      <w:bookmarkStart w:id="170" w:name="_Toc152042325"/>
      <w:bookmarkStart w:id="171" w:name="_Toc500149245"/>
      <w:bookmarkStart w:id="172" w:name="_Toc500149351"/>
      <w:bookmarkStart w:id="173" w:name="_Toc520998788"/>
      <w:r w:rsidRPr="003F54BA">
        <w:rPr>
          <w:rFonts w:ascii="仿宋" w:eastAsia="仿宋" w:hAnsi="仿宋" w:cs="仿宋" w:hint="eastAsia"/>
          <w:bCs/>
        </w:rPr>
        <w:t>3.2报价有效期</w:t>
      </w:r>
      <w:bookmarkEnd w:id="164"/>
      <w:bookmarkEnd w:id="165"/>
      <w:bookmarkEnd w:id="166"/>
      <w:bookmarkEnd w:id="167"/>
      <w:bookmarkEnd w:id="168"/>
      <w:bookmarkEnd w:id="169"/>
      <w:bookmarkEnd w:id="170"/>
      <w:bookmarkEnd w:id="171"/>
      <w:bookmarkEnd w:id="172"/>
      <w:bookmarkEnd w:id="173"/>
    </w:p>
    <w:p w14:paraId="75A020DE"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3.2.1供应商在响应文件中的报价和在磋商中的报价的有效期应在本章</w:t>
      </w:r>
      <w:r w:rsidRPr="003F54BA">
        <w:rPr>
          <w:rFonts w:ascii="仿宋" w:eastAsia="仿宋" w:hAnsi="仿宋" w:cs="仿宋" w:hint="eastAsia"/>
          <w:b/>
          <w:i/>
          <w:iCs/>
          <w:sz w:val="24"/>
        </w:rPr>
        <w:t>《供应商须知前附表》</w:t>
      </w:r>
      <w:r w:rsidRPr="003F54BA">
        <w:rPr>
          <w:rFonts w:ascii="仿宋" w:eastAsia="仿宋" w:hAnsi="仿宋" w:cs="仿宋" w:hint="eastAsia"/>
          <w:bCs/>
          <w:sz w:val="24"/>
        </w:rPr>
        <w:t>规定的有效期内。在报价有效期内，供应商不得撤销或修改其报价，否则应承担法律责任。</w:t>
      </w:r>
    </w:p>
    <w:p w14:paraId="1B19CE13"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3.2.2出现特殊情况采购人需要延长报价有效期的，采购人以书面形式通知所有供应商延长有效期。供应商同意延长的，应相应延长其保证金的有效期，但不得要求</w:t>
      </w:r>
      <w:r w:rsidRPr="003F54BA">
        <w:rPr>
          <w:rFonts w:ascii="仿宋" w:eastAsia="仿宋" w:hAnsi="仿宋" w:cs="仿宋" w:hint="eastAsia"/>
          <w:bCs/>
          <w:sz w:val="24"/>
        </w:rPr>
        <w:lastRenderedPageBreak/>
        <w:t xml:space="preserve">或被允许修改最后报价或撤销其响应文件；供应商拒绝延长的，其报价失效，但供应商有权收回其保证金。 </w:t>
      </w:r>
    </w:p>
    <w:p w14:paraId="48037842" w14:textId="77777777" w:rsidR="00B86E97" w:rsidRPr="003F54BA" w:rsidRDefault="004C54F0">
      <w:pPr>
        <w:pStyle w:val="378020"/>
        <w:spacing w:line="360" w:lineRule="auto"/>
        <w:outlineLvl w:val="0"/>
        <w:rPr>
          <w:rFonts w:ascii="仿宋" w:eastAsia="仿宋" w:hAnsi="仿宋" w:cs="仿宋"/>
          <w:bCs/>
        </w:rPr>
      </w:pPr>
      <w:bookmarkStart w:id="174" w:name="_Toc144974515"/>
      <w:bookmarkStart w:id="175" w:name="_Toc28395"/>
      <w:bookmarkStart w:id="176" w:name="_Toc233102511"/>
      <w:bookmarkStart w:id="177" w:name="_Toc152042323"/>
      <w:bookmarkStart w:id="178" w:name="_Toc179632565"/>
      <w:bookmarkStart w:id="179" w:name="_Toc152045547"/>
      <w:bookmarkStart w:id="180" w:name="_Toc30292"/>
      <w:bookmarkStart w:id="181" w:name="_Toc500149246"/>
      <w:bookmarkStart w:id="182" w:name="_Toc500149352"/>
      <w:bookmarkStart w:id="183" w:name="_Toc520998789"/>
      <w:bookmarkEnd w:id="154"/>
      <w:bookmarkEnd w:id="155"/>
      <w:bookmarkEnd w:id="156"/>
      <w:bookmarkEnd w:id="157"/>
      <w:bookmarkEnd w:id="158"/>
      <w:r w:rsidRPr="003F54BA">
        <w:rPr>
          <w:rFonts w:ascii="仿宋" w:eastAsia="仿宋" w:hAnsi="仿宋" w:cs="仿宋" w:hint="eastAsia"/>
          <w:bCs/>
        </w:rPr>
        <w:t>3.3 响应文件的组成</w:t>
      </w:r>
      <w:bookmarkEnd w:id="174"/>
      <w:bookmarkEnd w:id="175"/>
      <w:bookmarkEnd w:id="176"/>
      <w:bookmarkEnd w:id="177"/>
      <w:bookmarkEnd w:id="178"/>
      <w:bookmarkEnd w:id="179"/>
      <w:bookmarkEnd w:id="180"/>
      <w:bookmarkEnd w:id="181"/>
      <w:bookmarkEnd w:id="182"/>
      <w:bookmarkEnd w:id="183"/>
    </w:p>
    <w:p w14:paraId="48294F26"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见本章</w:t>
      </w:r>
      <w:r w:rsidRPr="003F54BA">
        <w:rPr>
          <w:rFonts w:ascii="仿宋" w:eastAsia="仿宋" w:hAnsi="仿宋" w:cs="仿宋" w:hint="eastAsia"/>
          <w:b/>
          <w:i/>
          <w:iCs/>
          <w:sz w:val="24"/>
        </w:rPr>
        <w:t>《供应商须知前附表》</w:t>
      </w:r>
      <w:r w:rsidRPr="003F54BA">
        <w:rPr>
          <w:rFonts w:ascii="仿宋" w:eastAsia="仿宋" w:hAnsi="仿宋" w:cs="仿宋" w:hint="eastAsia"/>
          <w:bCs/>
          <w:sz w:val="24"/>
        </w:rPr>
        <w:t>。</w:t>
      </w:r>
      <w:bookmarkStart w:id="184" w:name="_Toc152045554"/>
      <w:bookmarkStart w:id="185" w:name="_Toc179632572"/>
      <w:bookmarkStart w:id="186" w:name="_Toc144974522"/>
      <w:bookmarkStart w:id="187" w:name="_Toc233102518"/>
      <w:bookmarkStart w:id="188" w:name="_Toc152042330"/>
    </w:p>
    <w:p w14:paraId="73CE301B" w14:textId="77777777" w:rsidR="00B86E97" w:rsidRPr="003F54BA" w:rsidRDefault="004C54F0">
      <w:pPr>
        <w:pStyle w:val="378020"/>
        <w:spacing w:line="360" w:lineRule="auto"/>
        <w:outlineLvl w:val="0"/>
        <w:rPr>
          <w:rFonts w:ascii="仿宋" w:eastAsia="仿宋" w:hAnsi="仿宋" w:cs="仿宋"/>
          <w:bCs/>
        </w:rPr>
      </w:pPr>
      <w:bookmarkStart w:id="189" w:name="_Toc27499"/>
      <w:bookmarkStart w:id="190" w:name="_Toc32515"/>
      <w:bookmarkStart w:id="191" w:name="_Toc500149247"/>
      <w:bookmarkStart w:id="192" w:name="_Toc500149353"/>
      <w:bookmarkStart w:id="193" w:name="_Toc520998790"/>
      <w:r w:rsidRPr="003F54BA">
        <w:rPr>
          <w:rFonts w:ascii="仿宋" w:eastAsia="仿宋" w:hAnsi="仿宋" w:cs="仿宋" w:hint="eastAsia"/>
          <w:bCs/>
        </w:rPr>
        <w:t>3.4 响应文件编制</w:t>
      </w:r>
      <w:bookmarkEnd w:id="184"/>
      <w:bookmarkEnd w:id="185"/>
      <w:bookmarkEnd w:id="186"/>
      <w:bookmarkEnd w:id="187"/>
      <w:bookmarkEnd w:id="188"/>
      <w:bookmarkEnd w:id="189"/>
      <w:bookmarkEnd w:id="190"/>
      <w:bookmarkEnd w:id="191"/>
      <w:bookmarkEnd w:id="192"/>
      <w:bookmarkEnd w:id="193"/>
    </w:p>
    <w:p w14:paraId="48186AB4"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3.4.1供应商应当按照磋商文件的要求编制响应文件，并对其提交的响应文件的真实性、合法性承担法律责任。</w:t>
      </w:r>
    </w:p>
    <w:p w14:paraId="6BC24EA2"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3.4.2响应文件应用不褪色的材料书写或打印，并由供应商的法定代表人或其委托代理人签字或盖单位章。委托代理人签字的，响应文件应附法定代表人签署的授权委托书。响应文件应尽量避免涂改、行间插字或删除。如果出现上述情况，改动之处应加盖单位章或由供应商的法定代表人或其授权的代理人签字确认。响应文件内容应双面印刷，采用胶装方式装订，并编制目录。</w:t>
      </w:r>
    </w:p>
    <w:p w14:paraId="184F957D"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3.4.3电子文件中文本文件应采用DOC、RTF、TXT、PDF格式；图像文件应采用JPEG、TIFF格式；影像文件应采用MPEG、AVI格式；声音文件应采用WAV、MP3格式。电子文件以光盘或优盘方式提交，光盘或优盘上应标明供应商名称，并应封装在响应文件正本最后一页的内侧。</w:t>
      </w:r>
    </w:p>
    <w:p w14:paraId="4026A0F8"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3.4.4 响应文件正本一份, 副本份数见本章</w:t>
      </w:r>
      <w:r w:rsidRPr="003F54BA">
        <w:rPr>
          <w:rFonts w:ascii="仿宋" w:eastAsia="仿宋" w:hAnsi="仿宋" w:cs="仿宋" w:hint="eastAsia"/>
          <w:b/>
          <w:i/>
          <w:iCs/>
          <w:sz w:val="24"/>
        </w:rPr>
        <w:t>《供应商须知前附表》</w:t>
      </w:r>
      <w:r w:rsidRPr="003F54BA">
        <w:rPr>
          <w:rFonts w:ascii="仿宋" w:eastAsia="仿宋" w:hAnsi="仿宋" w:cs="仿宋" w:hint="eastAsia"/>
          <w:bCs/>
          <w:sz w:val="24"/>
        </w:rPr>
        <w:t>。正本和副本的封面上应清楚地标记“正本”或“副本”的字样。当副本和正本不一致时，以正本为准；纸质文件和电子文件不一致时，以纸质文件为准。</w:t>
      </w:r>
    </w:p>
    <w:p w14:paraId="24FA2BA7" w14:textId="77777777" w:rsidR="00B86E97" w:rsidRPr="003F54BA" w:rsidRDefault="004C54F0">
      <w:pPr>
        <w:pStyle w:val="378020"/>
        <w:spacing w:line="360" w:lineRule="auto"/>
        <w:outlineLvl w:val="0"/>
        <w:rPr>
          <w:rFonts w:ascii="仿宋" w:eastAsia="仿宋" w:hAnsi="仿宋" w:cs="仿宋"/>
          <w:bCs/>
        </w:rPr>
      </w:pPr>
      <w:bookmarkStart w:id="194" w:name="_Toc1725"/>
      <w:bookmarkStart w:id="195" w:name="_Toc2646"/>
      <w:bookmarkStart w:id="196" w:name="_Toc500149248"/>
      <w:bookmarkStart w:id="197" w:name="_Toc500149354"/>
      <w:bookmarkStart w:id="198" w:name="_Toc520998791"/>
      <w:r w:rsidRPr="003F54BA">
        <w:rPr>
          <w:rFonts w:ascii="仿宋" w:eastAsia="仿宋" w:hAnsi="仿宋" w:cs="仿宋" w:hint="eastAsia"/>
          <w:bCs/>
        </w:rPr>
        <w:t>3.5响应文件的包装、密封和标记</w:t>
      </w:r>
      <w:bookmarkEnd w:id="194"/>
      <w:bookmarkEnd w:id="195"/>
      <w:bookmarkEnd w:id="196"/>
      <w:bookmarkEnd w:id="197"/>
      <w:bookmarkEnd w:id="198"/>
    </w:p>
    <w:p w14:paraId="2C696C2D"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3.5.1供应商应按照本章</w:t>
      </w:r>
      <w:r w:rsidRPr="003F54BA">
        <w:rPr>
          <w:rFonts w:ascii="仿宋" w:eastAsia="仿宋" w:hAnsi="仿宋" w:cs="仿宋" w:hint="eastAsia"/>
          <w:b/>
          <w:i/>
          <w:sz w:val="24"/>
        </w:rPr>
        <w:t>《供应商须知前附表》</w:t>
      </w:r>
      <w:r w:rsidRPr="003F54BA">
        <w:rPr>
          <w:rFonts w:ascii="仿宋" w:eastAsia="仿宋" w:hAnsi="仿宋" w:cs="仿宋" w:hint="eastAsia"/>
          <w:bCs/>
          <w:sz w:val="24"/>
        </w:rPr>
        <w:t>的规定密封包装响应文件。</w:t>
      </w:r>
    </w:p>
    <w:p w14:paraId="6367D143"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3.5.2 响应文件的封套上应写明的内容见本章</w:t>
      </w:r>
      <w:r w:rsidRPr="003F54BA">
        <w:rPr>
          <w:rFonts w:ascii="仿宋" w:eastAsia="仿宋" w:hAnsi="仿宋" w:cs="仿宋" w:hint="eastAsia"/>
          <w:b/>
          <w:i/>
          <w:iCs/>
          <w:sz w:val="24"/>
        </w:rPr>
        <w:t>《供应商须知前附表》</w:t>
      </w:r>
      <w:r w:rsidRPr="003F54BA">
        <w:rPr>
          <w:rFonts w:ascii="仿宋" w:eastAsia="仿宋" w:hAnsi="仿宋" w:cs="仿宋" w:hint="eastAsia"/>
          <w:bCs/>
          <w:sz w:val="24"/>
        </w:rPr>
        <w:t>。</w:t>
      </w:r>
    </w:p>
    <w:p w14:paraId="20D3EC28" w14:textId="77777777" w:rsidR="00B86E97" w:rsidRPr="003F54BA" w:rsidRDefault="004C54F0">
      <w:pPr>
        <w:pStyle w:val="378020"/>
        <w:spacing w:line="360" w:lineRule="auto"/>
        <w:outlineLvl w:val="0"/>
        <w:rPr>
          <w:rFonts w:ascii="仿宋" w:eastAsia="仿宋" w:hAnsi="仿宋" w:cs="仿宋"/>
          <w:bCs/>
        </w:rPr>
      </w:pPr>
      <w:bookmarkStart w:id="199" w:name="_Toc152042333"/>
      <w:bookmarkStart w:id="200" w:name="_Toc144974525"/>
      <w:bookmarkStart w:id="201" w:name="_Toc6773"/>
      <w:bookmarkStart w:id="202" w:name="_Toc28987"/>
      <w:bookmarkStart w:id="203" w:name="_Toc179632575"/>
      <w:bookmarkStart w:id="204" w:name="_Toc233102521"/>
      <w:bookmarkStart w:id="205" w:name="_Toc152045557"/>
      <w:bookmarkStart w:id="206" w:name="_Toc500149249"/>
      <w:bookmarkStart w:id="207" w:name="_Toc500149355"/>
      <w:bookmarkStart w:id="208" w:name="_Toc520998792"/>
      <w:r w:rsidRPr="003F54BA">
        <w:rPr>
          <w:rFonts w:ascii="仿宋" w:eastAsia="仿宋" w:hAnsi="仿宋" w:cs="仿宋" w:hint="eastAsia"/>
          <w:bCs/>
        </w:rPr>
        <w:t>3.6 响应文件的提交</w:t>
      </w:r>
      <w:bookmarkEnd w:id="199"/>
      <w:bookmarkEnd w:id="200"/>
      <w:bookmarkEnd w:id="201"/>
      <w:bookmarkEnd w:id="202"/>
      <w:bookmarkEnd w:id="203"/>
      <w:bookmarkEnd w:id="204"/>
      <w:bookmarkEnd w:id="205"/>
      <w:bookmarkEnd w:id="206"/>
      <w:bookmarkEnd w:id="207"/>
      <w:bookmarkEnd w:id="208"/>
    </w:p>
    <w:p w14:paraId="7D1774D2"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3.6.1 供应商应当在第一章</w:t>
      </w:r>
      <w:r w:rsidRPr="003F54BA">
        <w:rPr>
          <w:rFonts w:ascii="仿宋" w:eastAsia="仿宋" w:hAnsi="仿宋" w:cs="仿宋" w:hint="eastAsia"/>
          <w:b/>
          <w:i/>
          <w:iCs/>
          <w:sz w:val="24"/>
        </w:rPr>
        <w:t>《采购邀请》</w:t>
      </w:r>
      <w:r w:rsidRPr="003F54BA">
        <w:rPr>
          <w:rFonts w:ascii="仿宋" w:eastAsia="仿宋" w:hAnsi="仿宋" w:cs="仿宋" w:hint="eastAsia"/>
          <w:bCs/>
          <w:sz w:val="24"/>
        </w:rPr>
        <w:t>规定的时间和地点提交响应文件。采购代理机构拒收逾期送达的响应文件。</w:t>
      </w:r>
    </w:p>
    <w:p w14:paraId="07E9A8A2"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3.6.2 除本章</w:t>
      </w:r>
      <w:r w:rsidRPr="003F54BA">
        <w:rPr>
          <w:rFonts w:ascii="仿宋" w:eastAsia="仿宋" w:hAnsi="仿宋" w:cs="仿宋" w:hint="eastAsia"/>
          <w:b/>
          <w:i/>
          <w:iCs/>
          <w:sz w:val="24"/>
        </w:rPr>
        <w:t>《供应商须知前附表》</w:t>
      </w:r>
      <w:r w:rsidRPr="003F54BA">
        <w:rPr>
          <w:rFonts w:ascii="仿宋" w:eastAsia="仿宋" w:hAnsi="仿宋" w:cs="仿宋" w:hint="eastAsia"/>
          <w:bCs/>
          <w:sz w:val="24"/>
        </w:rPr>
        <w:t>另有规定外，供应商所提交的响应文件不予退还。</w:t>
      </w:r>
    </w:p>
    <w:p w14:paraId="29F70A92"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3.6.3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055D53F7" w14:textId="77777777" w:rsidR="00B86E97" w:rsidRPr="003F54BA" w:rsidRDefault="004C54F0">
      <w:pPr>
        <w:pStyle w:val="378020"/>
        <w:spacing w:line="360" w:lineRule="auto"/>
        <w:outlineLvl w:val="0"/>
        <w:rPr>
          <w:rFonts w:ascii="仿宋" w:eastAsia="仿宋" w:hAnsi="仿宋" w:cs="仿宋"/>
          <w:bCs/>
        </w:rPr>
      </w:pPr>
      <w:bookmarkStart w:id="209" w:name="_Toc179632568"/>
      <w:bookmarkStart w:id="210" w:name="_Toc12001"/>
      <w:bookmarkStart w:id="211" w:name="_Toc28151"/>
      <w:bookmarkStart w:id="212" w:name="_Toc152045550"/>
      <w:bookmarkStart w:id="213" w:name="_Toc152042326"/>
      <w:bookmarkStart w:id="214" w:name="_Toc144974518"/>
      <w:bookmarkStart w:id="215" w:name="_Toc233102514"/>
      <w:bookmarkStart w:id="216" w:name="_Toc500149250"/>
      <w:bookmarkStart w:id="217" w:name="_Toc500149356"/>
      <w:bookmarkStart w:id="218" w:name="_Toc520998793"/>
      <w:r w:rsidRPr="003F54BA">
        <w:rPr>
          <w:rFonts w:ascii="仿宋" w:eastAsia="仿宋" w:hAnsi="仿宋" w:cs="仿宋" w:hint="eastAsia"/>
          <w:bCs/>
        </w:rPr>
        <w:lastRenderedPageBreak/>
        <w:t>3.7磋商保证金</w:t>
      </w:r>
      <w:bookmarkEnd w:id="209"/>
      <w:bookmarkEnd w:id="210"/>
      <w:bookmarkEnd w:id="211"/>
      <w:bookmarkEnd w:id="212"/>
      <w:bookmarkEnd w:id="213"/>
      <w:bookmarkEnd w:id="214"/>
      <w:bookmarkEnd w:id="215"/>
      <w:bookmarkEnd w:id="216"/>
      <w:bookmarkEnd w:id="217"/>
      <w:bookmarkEnd w:id="218"/>
    </w:p>
    <w:p w14:paraId="686AE4CC" w14:textId="59105580" w:rsidR="00B86E97" w:rsidRPr="003F54BA" w:rsidRDefault="004C54F0">
      <w:pPr>
        <w:spacing w:line="360" w:lineRule="auto"/>
        <w:ind w:firstLineChars="200" w:firstLine="480"/>
        <w:rPr>
          <w:rFonts w:ascii="仿宋" w:eastAsia="仿宋" w:hAnsi="仿宋" w:cs="仿宋"/>
          <w:sz w:val="24"/>
        </w:rPr>
      </w:pPr>
      <w:bookmarkStart w:id="219" w:name="_Toc152042335"/>
      <w:bookmarkStart w:id="220" w:name="_Toc233102523"/>
      <w:bookmarkStart w:id="221" w:name="_Toc144974527"/>
      <w:bookmarkStart w:id="222" w:name="_Toc152045559"/>
      <w:bookmarkStart w:id="223" w:name="_Toc179632577"/>
      <w:r w:rsidRPr="003F54BA">
        <w:rPr>
          <w:rFonts w:ascii="仿宋" w:eastAsia="仿宋" w:hAnsi="仿宋" w:cs="仿宋" w:hint="eastAsia"/>
          <w:sz w:val="24"/>
        </w:rPr>
        <w:t>3.7.1 本章</w:t>
      </w:r>
      <w:r w:rsidRPr="003F54BA">
        <w:rPr>
          <w:rFonts w:ascii="仿宋" w:eastAsia="仿宋" w:hAnsi="仿宋" w:cs="仿宋" w:hint="eastAsia"/>
          <w:b/>
          <w:i/>
          <w:sz w:val="24"/>
        </w:rPr>
        <w:t>《供应商须知前附表》</w:t>
      </w:r>
      <w:r w:rsidRPr="003F54BA">
        <w:rPr>
          <w:rFonts w:ascii="仿宋" w:eastAsia="仿宋" w:hAnsi="仿宋" w:cs="仿宋" w:hint="eastAsia"/>
          <w:sz w:val="24"/>
        </w:rPr>
        <w:t>规定设立磋商保证金的，供应商按本章</w:t>
      </w:r>
      <w:r w:rsidRPr="003F54BA">
        <w:rPr>
          <w:rFonts w:ascii="仿宋" w:eastAsia="仿宋" w:hAnsi="仿宋" w:cs="仿宋" w:hint="eastAsia"/>
          <w:b/>
          <w:i/>
          <w:sz w:val="24"/>
        </w:rPr>
        <w:t>《供应商须知前附表》</w:t>
      </w:r>
      <w:r w:rsidRPr="003F54BA">
        <w:rPr>
          <w:rFonts w:ascii="仿宋" w:eastAsia="仿宋" w:hAnsi="仿宋" w:cs="仿宋" w:hint="eastAsia"/>
          <w:sz w:val="24"/>
        </w:rPr>
        <w:t>规定的金额和递交时间向采购代理机构递交磋商保证金。</w:t>
      </w:r>
    </w:p>
    <w:p w14:paraId="67D85D8B" w14:textId="1255640B" w:rsidR="00B86E97" w:rsidRPr="003F54BA" w:rsidRDefault="004C54F0">
      <w:pPr>
        <w:spacing w:line="360" w:lineRule="auto"/>
        <w:ind w:firstLineChars="200" w:firstLine="480"/>
        <w:rPr>
          <w:rFonts w:ascii="仿宋" w:eastAsia="仿宋" w:hAnsi="仿宋" w:cs="仿宋"/>
          <w:sz w:val="24"/>
        </w:rPr>
      </w:pPr>
      <w:r w:rsidRPr="003F54BA">
        <w:rPr>
          <w:rFonts w:ascii="仿宋" w:eastAsia="仿宋" w:hAnsi="仿宋" w:cs="仿宋" w:hint="eastAsia"/>
          <w:sz w:val="24"/>
        </w:rPr>
        <w:t>3.7.2磋商保证金</w:t>
      </w:r>
      <w:r w:rsidR="00452511" w:rsidRPr="003F54BA">
        <w:rPr>
          <w:rFonts w:ascii="仿宋" w:eastAsia="仿宋" w:hAnsi="仿宋" w:cs="仿宋" w:hint="eastAsia"/>
          <w:sz w:val="24"/>
        </w:rPr>
        <w:t>应</w:t>
      </w:r>
      <w:r w:rsidRPr="003F54BA">
        <w:rPr>
          <w:rFonts w:ascii="仿宋" w:eastAsia="仿宋" w:hAnsi="仿宋" w:cs="仿宋" w:hint="eastAsia"/>
          <w:sz w:val="24"/>
        </w:rPr>
        <w:t>采用网银汇款</w:t>
      </w:r>
      <w:r w:rsidR="00452511" w:rsidRPr="003F54BA">
        <w:rPr>
          <w:rFonts w:ascii="仿宋" w:eastAsia="仿宋" w:hAnsi="仿宋" w:cs="仿宋" w:hint="eastAsia"/>
          <w:sz w:val="24"/>
        </w:rPr>
        <w:t>形式</w:t>
      </w:r>
      <w:r w:rsidR="00DD3529" w:rsidRPr="003F54BA">
        <w:rPr>
          <w:rFonts w:ascii="仿宋" w:eastAsia="仿宋" w:hAnsi="仿宋" w:cs="仿宋" w:hint="eastAsia"/>
          <w:b/>
          <w:sz w:val="24"/>
        </w:rPr>
        <w:t>（汇款帐户信息见第一章）</w:t>
      </w:r>
      <w:r w:rsidRPr="003F54BA">
        <w:rPr>
          <w:rFonts w:ascii="仿宋" w:eastAsia="仿宋" w:hAnsi="仿宋" w:cs="仿宋" w:hint="eastAsia"/>
          <w:sz w:val="24"/>
        </w:rPr>
        <w:t>。</w:t>
      </w:r>
    </w:p>
    <w:p w14:paraId="72898BDD" w14:textId="0BD65DDC" w:rsidR="000B6E60" w:rsidRPr="003F54BA" w:rsidRDefault="004C54F0">
      <w:pPr>
        <w:spacing w:line="360" w:lineRule="auto"/>
        <w:ind w:firstLineChars="200" w:firstLine="480"/>
        <w:rPr>
          <w:rFonts w:ascii="仿宋" w:eastAsia="仿宋" w:hAnsi="仿宋" w:cs="仿宋"/>
          <w:sz w:val="24"/>
        </w:rPr>
      </w:pPr>
      <w:r w:rsidRPr="003F54BA">
        <w:rPr>
          <w:rFonts w:ascii="仿宋" w:eastAsia="仿宋" w:hAnsi="仿宋" w:cs="仿宋" w:hint="eastAsia"/>
          <w:sz w:val="24"/>
        </w:rPr>
        <w:t>3.7.3磋商保</w:t>
      </w:r>
      <w:r w:rsidR="000B6E60" w:rsidRPr="003F54BA">
        <w:rPr>
          <w:rFonts w:ascii="仿宋" w:eastAsia="仿宋" w:hAnsi="仿宋" w:cs="仿宋" w:hint="eastAsia"/>
          <w:sz w:val="24"/>
        </w:rPr>
        <w:t>证金网银支付帐户应为供应商基本银行帐户。</w:t>
      </w:r>
    </w:p>
    <w:p w14:paraId="21C78C7B" w14:textId="0D6EE0C8" w:rsidR="00B86E97" w:rsidRPr="003F54BA" w:rsidRDefault="004C54F0">
      <w:pPr>
        <w:spacing w:line="360" w:lineRule="auto"/>
        <w:ind w:firstLineChars="200" w:firstLine="480"/>
        <w:rPr>
          <w:rFonts w:ascii="仿宋" w:eastAsia="仿宋" w:hAnsi="仿宋" w:cs="仿宋"/>
          <w:sz w:val="24"/>
        </w:rPr>
      </w:pPr>
      <w:r w:rsidRPr="003F54BA">
        <w:rPr>
          <w:rFonts w:ascii="仿宋" w:eastAsia="仿宋" w:hAnsi="仿宋" w:cs="仿宋" w:hint="eastAsia"/>
          <w:sz w:val="24"/>
        </w:rPr>
        <w:t>3.7.6</w:t>
      </w:r>
      <w:r w:rsidR="00CF0B40" w:rsidRPr="003F54BA">
        <w:rPr>
          <w:rFonts w:ascii="仿宋" w:eastAsia="仿宋" w:hAnsi="仿宋" w:cs="仿宋" w:hint="eastAsia"/>
          <w:sz w:val="24"/>
        </w:rPr>
        <w:t>采购代理机构自成交</w:t>
      </w:r>
      <w:r w:rsidRPr="003F54BA">
        <w:rPr>
          <w:rFonts w:ascii="仿宋" w:eastAsia="仿宋" w:hAnsi="仿宋" w:cs="仿宋" w:hint="eastAsia"/>
          <w:sz w:val="24"/>
        </w:rPr>
        <w:t>通知书发出之日起5</w:t>
      </w:r>
      <w:r w:rsidR="00A47714">
        <w:rPr>
          <w:rFonts w:ascii="仿宋" w:eastAsia="仿宋" w:hAnsi="仿宋" w:cs="仿宋" w:hint="eastAsia"/>
          <w:sz w:val="24"/>
        </w:rPr>
        <w:t>个工作</w:t>
      </w:r>
      <w:r w:rsidR="00CF0B40" w:rsidRPr="003F54BA">
        <w:rPr>
          <w:rFonts w:ascii="仿宋" w:eastAsia="仿宋" w:hAnsi="仿宋" w:cs="仿宋" w:hint="eastAsia"/>
          <w:sz w:val="24"/>
        </w:rPr>
        <w:t>日内退还未成交</w:t>
      </w:r>
      <w:r w:rsidRPr="003F54BA">
        <w:rPr>
          <w:rFonts w:ascii="仿宋" w:eastAsia="仿宋" w:hAnsi="仿宋" w:cs="仿宋" w:hint="eastAsia"/>
          <w:sz w:val="24"/>
        </w:rPr>
        <w:t>供应商的磋商保证金，自采购合同签定之日起5</w:t>
      </w:r>
      <w:r w:rsidR="00A47714">
        <w:rPr>
          <w:rFonts w:ascii="仿宋" w:eastAsia="仿宋" w:hAnsi="仿宋" w:cs="仿宋" w:hint="eastAsia"/>
          <w:sz w:val="24"/>
        </w:rPr>
        <w:t>个工作</w:t>
      </w:r>
      <w:r w:rsidR="00CF0B40" w:rsidRPr="003F54BA">
        <w:rPr>
          <w:rFonts w:ascii="仿宋" w:eastAsia="仿宋" w:hAnsi="仿宋" w:cs="仿宋" w:hint="eastAsia"/>
          <w:sz w:val="24"/>
        </w:rPr>
        <w:t>日内退还成交</w:t>
      </w:r>
      <w:r w:rsidRPr="003F54BA">
        <w:rPr>
          <w:rFonts w:ascii="仿宋" w:eastAsia="仿宋" w:hAnsi="仿宋" w:cs="仿宋" w:hint="eastAsia"/>
          <w:sz w:val="24"/>
        </w:rPr>
        <w:t>供应商的磋商保证金。</w:t>
      </w:r>
    </w:p>
    <w:p w14:paraId="7F65136F" w14:textId="1BD6DDCA" w:rsidR="00B86E97" w:rsidRPr="003F54BA" w:rsidRDefault="00CF0B40">
      <w:pPr>
        <w:spacing w:line="360" w:lineRule="auto"/>
        <w:ind w:firstLineChars="200" w:firstLine="480"/>
        <w:rPr>
          <w:rFonts w:ascii="仿宋" w:eastAsia="仿宋" w:hAnsi="仿宋" w:cs="仿宋"/>
          <w:sz w:val="24"/>
        </w:rPr>
      </w:pPr>
      <w:r w:rsidRPr="003F54BA">
        <w:rPr>
          <w:rFonts w:ascii="仿宋" w:eastAsia="仿宋" w:hAnsi="仿宋" w:cs="仿宋" w:hint="eastAsia"/>
          <w:sz w:val="24"/>
        </w:rPr>
        <w:t>退还成交供应商的磋商保证金前，成交</w:t>
      </w:r>
      <w:r w:rsidR="004C54F0" w:rsidRPr="003F54BA">
        <w:rPr>
          <w:rFonts w:ascii="仿宋" w:eastAsia="仿宋" w:hAnsi="仿宋" w:cs="仿宋" w:hint="eastAsia"/>
          <w:sz w:val="24"/>
        </w:rPr>
        <w:t xml:space="preserve">供应商应通过邮寄或传真方式向采购代理机构提交已经签订的采购合同复印件，以证明合同已经签定。 </w:t>
      </w:r>
    </w:p>
    <w:p w14:paraId="63A797D6" w14:textId="77777777" w:rsidR="00B86E97" w:rsidRPr="003F54BA" w:rsidRDefault="004C54F0">
      <w:pPr>
        <w:spacing w:line="360" w:lineRule="auto"/>
        <w:ind w:firstLineChars="200" w:firstLine="480"/>
        <w:rPr>
          <w:rFonts w:ascii="仿宋" w:eastAsia="仿宋" w:hAnsi="仿宋" w:cs="仿宋"/>
          <w:sz w:val="24"/>
        </w:rPr>
      </w:pPr>
      <w:r w:rsidRPr="003F54BA">
        <w:rPr>
          <w:rFonts w:ascii="仿宋" w:eastAsia="仿宋" w:hAnsi="仿宋" w:cs="仿宋" w:hint="eastAsia"/>
          <w:sz w:val="24"/>
        </w:rPr>
        <w:t xml:space="preserve">3.7.7有下列情形之一的，磋商保证金将不予退还： </w:t>
      </w:r>
    </w:p>
    <w:p w14:paraId="2F78D92A" w14:textId="06214EB6" w:rsidR="00B86E97" w:rsidRPr="003F54BA" w:rsidRDefault="004C54F0" w:rsidP="00C47E52">
      <w:pPr>
        <w:spacing w:line="360" w:lineRule="auto"/>
        <w:ind w:firstLineChars="342" w:firstLine="821"/>
        <w:rPr>
          <w:rFonts w:ascii="仿宋" w:eastAsia="仿宋" w:hAnsi="仿宋" w:cs="仿宋"/>
          <w:sz w:val="24"/>
        </w:rPr>
      </w:pPr>
      <w:r w:rsidRPr="003F54BA">
        <w:rPr>
          <w:rFonts w:ascii="仿宋" w:eastAsia="仿宋" w:hAnsi="仿宋" w:cs="仿宋" w:hint="eastAsia"/>
          <w:sz w:val="24"/>
        </w:rPr>
        <w:t>（1</w:t>
      </w:r>
      <w:r w:rsidR="00F050A9" w:rsidRPr="003F54BA">
        <w:rPr>
          <w:rFonts w:ascii="仿宋" w:eastAsia="仿宋" w:hAnsi="仿宋" w:cs="仿宋" w:hint="eastAsia"/>
          <w:sz w:val="24"/>
        </w:rPr>
        <w:t>）在磋商文件规定的报价有效期内撤回响应文件</w:t>
      </w:r>
      <w:r w:rsidRPr="003F54BA">
        <w:rPr>
          <w:rFonts w:ascii="仿宋" w:eastAsia="仿宋" w:hAnsi="仿宋" w:cs="仿宋" w:hint="eastAsia"/>
          <w:sz w:val="24"/>
        </w:rPr>
        <w:t>的；</w:t>
      </w:r>
    </w:p>
    <w:p w14:paraId="4A2FF3BA" w14:textId="75259139" w:rsidR="00B86E97" w:rsidRPr="003F54BA" w:rsidRDefault="004C54F0" w:rsidP="00C47E52">
      <w:pPr>
        <w:spacing w:line="360" w:lineRule="auto"/>
        <w:ind w:firstLineChars="342" w:firstLine="821"/>
        <w:rPr>
          <w:rFonts w:ascii="仿宋" w:eastAsia="仿宋" w:hAnsi="仿宋" w:cs="仿宋"/>
          <w:sz w:val="24"/>
        </w:rPr>
      </w:pPr>
      <w:r w:rsidRPr="003F54BA">
        <w:rPr>
          <w:rFonts w:ascii="仿宋" w:eastAsia="仿宋" w:hAnsi="仿宋" w:cs="仿宋" w:hint="eastAsia"/>
          <w:sz w:val="24"/>
        </w:rPr>
        <w:t>（2</w:t>
      </w:r>
      <w:r w:rsidR="00F050A9" w:rsidRPr="003F54BA">
        <w:rPr>
          <w:rFonts w:ascii="仿宋" w:eastAsia="仿宋" w:hAnsi="仿宋" w:cs="仿宋" w:hint="eastAsia"/>
          <w:sz w:val="24"/>
        </w:rPr>
        <w:t>）成交</w:t>
      </w:r>
      <w:r w:rsidRPr="003F54BA">
        <w:rPr>
          <w:rFonts w:ascii="仿宋" w:eastAsia="仿宋" w:hAnsi="仿宋" w:cs="仿宋" w:hint="eastAsia"/>
          <w:sz w:val="24"/>
        </w:rPr>
        <w:t>后无正当理由不与采购人签订合同的。</w:t>
      </w:r>
    </w:p>
    <w:p w14:paraId="2CA60DC0" w14:textId="098C3D16" w:rsidR="00B86E97" w:rsidRPr="003F54BA" w:rsidRDefault="00F050A9" w:rsidP="00C47E52">
      <w:pPr>
        <w:spacing w:line="360" w:lineRule="auto"/>
        <w:ind w:firstLineChars="342" w:firstLine="821"/>
        <w:rPr>
          <w:rFonts w:ascii="仿宋" w:eastAsia="仿宋" w:hAnsi="仿宋" w:cs="仿宋"/>
          <w:sz w:val="24"/>
        </w:rPr>
      </w:pPr>
      <w:r w:rsidRPr="003F54BA">
        <w:rPr>
          <w:rFonts w:ascii="仿宋" w:eastAsia="仿宋" w:hAnsi="仿宋" w:cs="仿宋" w:hint="eastAsia"/>
          <w:sz w:val="24"/>
        </w:rPr>
        <w:t>成交</w:t>
      </w:r>
      <w:r w:rsidR="004C54F0" w:rsidRPr="003F54BA">
        <w:rPr>
          <w:rFonts w:ascii="仿宋" w:eastAsia="仿宋" w:hAnsi="仿宋" w:cs="仿宋" w:hint="eastAsia"/>
          <w:sz w:val="24"/>
        </w:rPr>
        <w:t>供应商以上情形情节严重的，由财政部门将其列入不良行为记录名单，在一至三年内禁止参加采购活动，并予以通报。</w:t>
      </w:r>
    </w:p>
    <w:p w14:paraId="796A36CB" w14:textId="77777777" w:rsidR="00B86E97" w:rsidRPr="003F54BA" w:rsidRDefault="004C54F0">
      <w:pPr>
        <w:pStyle w:val="2TimesNewRoman5020"/>
        <w:spacing w:line="360" w:lineRule="auto"/>
        <w:outlineLvl w:val="0"/>
        <w:rPr>
          <w:rFonts w:ascii="仿宋" w:eastAsia="仿宋" w:hAnsi="仿宋" w:cs="仿宋"/>
          <w:bCs/>
          <w:sz w:val="24"/>
          <w:szCs w:val="24"/>
        </w:rPr>
      </w:pPr>
      <w:bookmarkStart w:id="224" w:name="_Toc18526"/>
      <w:bookmarkStart w:id="225" w:name="_Toc14367"/>
      <w:bookmarkStart w:id="226" w:name="_Toc520998794"/>
      <w:r w:rsidRPr="003F54BA">
        <w:rPr>
          <w:rFonts w:ascii="仿宋" w:eastAsia="仿宋" w:hAnsi="仿宋" w:cs="仿宋" w:hint="eastAsia"/>
          <w:bCs/>
          <w:sz w:val="24"/>
          <w:szCs w:val="24"/>
        </w:rPr>
        <w:t>4.</w:t>
      </w:r>
      <w:bookmarkEnd w:id="219"/>
      <w:bookmarkEnd w:id="220"/>
      <w:bookmarkEnd w:id="221"/>
      <w:bookmarkEnd w:id="222"/>
      <w:bookmarkEnd w:id="223"/>
      <w:r w:rsidRPr="003F54BA">
        <w:rPr>
          <w:rFonts w:ascii="仿宋" w:eastAsia="仿宋" w:hAnsi="仿宋" w:cs="仿宋" w:hint="eastAsia"/>
          <w:bCs/>
          <w:sz w:val="24"/>
          <w:szCs w:val="24"/>
        </w:rPr>
        <w:t>评审程序</w:t>
      </w:r>
      <w:bookmarkEnd w:id="224"/>
      <w:bookmarkEnd w:id="225"/>
      <w:bookmarkEnd w:id="226"/>
    </w:p>
    <w:p w14:paraId="7AC504DA" w14:textId="77777777" w:rsidR="00B86E97" w:rsidRPr="003F54BA" w:rsidRDefault="004C54F0">
      <w:pPr>
        <w:pStyle w:val="378020"/>
        <w:spacing w:line="360" w:lineRule="auto"/>
        <w:outlineLvl w:val="0"/>
        <w:rPr>
          <w:rFonts w:ascii="仿宋" w:eastAsia="仿宋" w:hAnsi="仿宋" w:cs="仿宋"/>
          <w:bCs/>
        </w:rPr>
      </w:pPr>
      <w:bookmarkStart w:id="227" w:name="_Toc233102527"/>
      <w:bookmarkStart w:id="228" w:name="_Toc152042339"/>
      <w:bookmarkStart w:id="229" w:name="_Toc179632581"/>
      <w:bookmarkStart w:id="230" w:name="_Toc144974531"/>
      <w:bookmarkStart w:id="231" w:name="_Toc152045563"/>
      <w:bookmarkStart w:id="232" w:name="_Toc30610"/>
      <w:bookmarkStart w:id="233" w:name="_Toc19007"/>
      <w:bookmarkStart w:id="234" w:name="_Toc500149252"/>
      <w:bookmarkStart w:id="235" w:name="_Toc500149358"/>
      <w:bookmarkStart w:id="236" w:name="_Toc520998795"/>
      <w:r w:rsidRPr="003F54BA">
        <w:rPr>
          <w:rFonts w:ascii="仿宋" w:eastAsia="仿宋" w:hAnsi="仿宋" w:cs="仿宋" w:hint="eastAsia"/>
          <w:bCs/>
        </w:rPr>
        <w:t xml:space="preserve">4.1 </w:t>
      </w:r>
      <w:bookmarkEnd w:id="227"/>
      <w:bookmarkEnd w:id="228"/>
      <w:bookmarkEnd w:id="229"/>
      <w:bookmarkEnd w:id="230"/>
      <w:bookmarkEnd w:id="231"/>
      <w:r w:rsidRPr="003F54BA">
        <w:rPr>
          <w:rFonts w:ascii="仿宋" w:eastAsia="仿宋" w:hAnsi="仿宋" w:cs="仿宋" w:hint="eastAsia"/>
          <w:bCs/>
        </w:rPr>
        <w:t>磋商小组</w:t>
      </w:r>
      <w:bookmarkEnd w:id="232"/>
      <w:bookmarkEnd w:id="233"/>
      <w:bookmarkEnd w:id="234"/>
      <w:bookmarkEnd w:id="235"/>
      <w:bookmarkEnd w:id="236"/>
    </w:p>
    <w:p w14:paraId="735809D1"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4.1.1磋商小组负责本项目的磋商和评审。磋商小组由评审专家共3人以上单数组成，其中评审专家人数不得少于磋商小组成员总数的2/3。</w:t>
      </w:r>
    </w:p>
    <w:p w14:paraId="137D830D"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4.1.2磋商小组应当遵守评审工作纪律，不得泄露评审情况和评审中获悉的商业秘密。</w:t>
      </w:r>
    </w:p>
    <w:p w14:paraId="51194165"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4.1.3磋商小组成员应当按照客观、公正、审慎的原则，根据磋商文件规定的评审程序、评审方法和评审标准进行独立评审。未实质性响应磋商文件的响应按无效响应处理，磋商小组应告知提交响应文件的供应商。</w:t>
      </w:r>
    </w:p>
    <w:p w14:paraId="50EE97F5" w14:textId="77777777" w:rsidR="00B86E97" w:rsidRPr="003F54BA" w:rsidRDefault="004C54F0">
      <w:pPr>
        <w:pStyle w:val="378020"/>
        <w:spacing w:line="360" w:lineRule="auto"/>
        <w:outlineLvl w:val="0"/>
        <w:rPr>
          <w:rFonts w:ascii="仿宋" w:eastAsia="仿宋" w:hAnsi="仿宋" w:cs="仿宋"/>
          <w:bCs/>
        </w:rPr>
      </w:pPr>
      <w:bookmarkStart w:id="237" w:name="_Toc27910"/>
      <w:bookmarkStart w:id="238" w:name="_Toc14127"/>
      <w:bookmarkStart w:id="239" w:name="_Toc500149253"/>
      <w:bookmarkStart w:id="240" w:name="_Toc500149359"/>
      <w:bookmarkStart w:id="241" w:name="_Toc520998796"/>
      <w:r w:rsidRPr="003F54BA">
        <w:rPr>
          <w:rFonts w:ascii="仿宋" w:eastAsia="仿宋" w:hAnsi="仿宋" w:cs="仿宋" w:hint="eastAsia"/>
          <w:bCs/>
        </w:rPr>
        <w:t>4.2 磋商时间和顺序</w:t>
      </w:r>
      <w:bookmarkEnd w:id="237"/>
      <w:bookmarkEnd w:id="238"/>
      <w:bookmarkEnd w:id="239"/>
      <w:bookmarkEnd w:id="240"/>
      <w:bookmarkEnd w:id="241"/>
    </w:p>
    <w:p w14:paraId="6C486ACB"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4.2.1采购代理机构将在本章</w:t>
      </w:r>
      <w:r w:rsidRPr="003F54BA">
        <w:rPr>
          <w:rFonts w:ascii="仿宋" w:eastAsia="仿宋" w:hAnsi="仿宋" w:cs="仿宋" w:hint="eastAsia"/>
          <w:b/>
          <w:i/>
          <w:iCs/>
          <w:sz w:val="24"/>
        </w:rPr>
        <w:t>《供应商须知前附表》</w:t>
      </w:r>
      <w:r w:rsidRPr="003F54BA">
        <w:rPr>
          <w:rFonts w:ascii="仿宋" w:eastAsia="仿宋" w:hAnsi="仿宋" w:cs="仿宋" w:hint="eastAsia"/>
          <w:bCs/>
          <w:sz w:val="24"/>
        </w:rPr>
        <w:t>规定的日期和地点组织磋商，供应商的法定代表人或其委托代理人应准时参加。</w:t>
      </w:r>
    </w:p>
    <w:p w14:paraId="3135D0F4"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4.2.2磋商顺序按照本章</w:t>
      </w:r>
      <w:r w:rsidRPr="003F54BA">
        <w:rPr>
          <w:rFonts w:ascii="仿宋" w:eastAsia="仿宋" w:hAnsi="仿宋" w:cs="仿宋" w:hint="eastAsia"/>
          <w:b/>
          <w:i/>
          <w:iCs/>
          <w:sz w:val="24"/>
        </w:rPr>
        <w:t>《供应商须知前附表》</w:t>
      </w:r>
      <w:r w:rsidRPr="003F54BA">
        <w:rPr>
          <w:rFonts w:ascii="仿宋" w:eastAsia="仿宋" w:hAnsi="仿宋" w:cs="仿宋" w:hint="eastAsia"/>
          <w:bCs/>
          <w:sz w:val="24"/>
        </w:rPr>
        <w:t>规定的顺序进行。磋商轮次由磋商小组现场决定。</w:t>
      </w:r>
    </w:p>
    <w:p w14:paraId="789DE6FF" w14:textId="77777777" w:rsidR="00B86E97" w:rsidRPr="003F54BA" w:rsidRDefault="004C54F0">
      <w:pPr>
        <w:pStyle w:val="2TimesNewRoman5020"/>
        <w:spacing w:line="360" w:lineRule="auto"/>
        <w:outlineLvl w:val="0"/>
        <w:rPr>
          <w:rFonts w:ascii="仿宋" w:eastAsia="仿宋" w:hAnsi="仿宋" w:cs="仿宋"/>
          <w:bCs/>
          <w:sz w:val="24"/>
          <w:szCs w:val="24"/>
        </w:rPr>
      </w:pPr>
      <w:bookmarkStart w:id="242" w:name="_Toc4399"/>
      <w:bookmarkStart w:id="243" w:name="_Toc14170"/>
      <w:bookmarkStart w:id="244" w:name="_Toc500149254"/>
      <w:bookmarkStart w:id="245" w:name="_Toc500149360"/>
      <w:bookmarkStart w:id="246" w:name="_Toc520998797"/>
      <w:bookmarkStart w:id="247" w:name="_Toc152045601"/>
      <w:bookmarkStart w:id="248" w:name="_Toc144974568"/>
      <w:bookmarkStart w:id="249" w:name="_Toc233102565"/>
      <w:bookmarkStart w:id="250" w:name="_Toc179632619"/>
      <w:bookmarkStart w:id="251" w:name="_Toc152042378"/>
      <w:r w:rsidRPr="003F54BA">
        <w:rPr>
          <w:rFonts w:ascii="仿宋" w:eastAsia="仿宋" w:hAnsi="仿宋" w:cs="仿宋" w:hint="eastAsia"/>
          <w:bCs/>
          <w:sz w:val="24"/>
          <w:szCs w:val="24"/>
        </w:rPr>
        <w:t>4.3评审方法</w:t>
      </w:r>
      <w:bookmarkEnd w:id="242"/>
      <w:bookmarkEnd w:id="243"/>
      <w:bookmarkEnd w:id="244"/>
      <w:bookmarkEnd w:id="245"/>
      <w:bookmarkEnd w:id="246"/>
    </w:p>
    <w:p w14:paraId="5CB3B3FB" w14:textId="77777777" w:rsidR="00B86E97" w:rsidRPr="003F54BA" w:rsidRDefault="004C54F0">
      <w:pPr>
        <w:adjustRightInd w:val="0"/>
        <w:snapToGrid w:val="0"/>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4.3.1磋商小组按照资格性审查、符合性审查的顺序对响应文件的有效性、完整</w:t>
      </w:r>
      <w:r w:rsidRPr="003F54BA">
        <w:rPr>
          <w:rFonts w:ascii="仿宋" w:eastAsia="仿宋" w:hAnsi="仿宋" w:cs="仿宋" w:hint="eastAsia"/>
          <w:bCs/>
          <w:sz w:val="24"/>
        </w:rPr>
        <w:lastRenderedPageBreak/>
        <w:t>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50C7B06" w14:textId="77777777" w:rsidR="00B86E97" w:rsidRPr="003F54BA" w:rsidRDefault="004C54F0">
      <w:pPr>
        <w:adjustRightInd w:val="0"/>
        <w:snapToGrid w:val="0"/>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4.3.2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AD88305" w14:textId="77777777" w:rsidR="00B86E97" w:rsidRPr="003F54BA" w:rsidRDefault="004C54F0">
      <w:pPr>
        <w:adjustRightInd w:val="0"/>
        <w:snapToGrid w:val="0"/>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4.3.3</w:t>
      </w:r>
      <w:r w:rsidRPr="003F54BA">
        <w:rPr>
          <w:rFonts w:ascii="仿宋" w:eastAsia="仿宋" w:hAnsi="仿宋" w:cs="仿宋" w:hint="eastAsia"/>
          <w:b/>
          <w:bCs/>
          <w:sz w:val="24"/>
        </w:rPr>
        <w:t>响应文件有以下情形的，视为未实质性响应磋商文件，按无效响应处理，磋商小组将告知有关供应商。</w:t>
      </w:r>
    </w:p>
    <w:p w14:paraId="5F27621B" w14:textId="77777777" w:rsidR="00B86E97" w:rsidRPr="003F54BA" w:rsidRDefault="004C54F0" w:rsidP="008801AD">
      <w:pPr>
        <w:numPr>
          <w:ilvl w:val="0"/>
          <w:numId w:val="5"/>
        </w:numPr>
        <w:adjustRightInd w:val="0"/>
        <w:snapToGrid w:val="0"/>
        <w:spacing w:line="360" w:lineRule="auto"/>
        <w:rPr>
          <w:rFonts w:ascii="仿宋" w:eastAsia="仿宋" w:hAnsi="仿宋" w:cs="仿宋"/>
          <w:bCs/>
          <w:sz w:val="24"/>
        </w:rPr>
      </w:pPr>
      <w:r w:rsidRPr="003F54BA">
        <w:rPr>
          <w:rFonts w:ascii="仿宋" w:eastAsia="仿宋" w:hAnsi="仿宋" w:cs="仿宋" w:hint="eastAsia"/>
          <w:bCs/>
          <w:sz w:val="24"/>
        </w:rPr>
        <w:t>未按磋商文件要求签字或盖章的；</w:t>
      </w:r>
    </w:p>
    <w:p w14:paraId="5D69A87D" w14:textId="6F465FE4" w:rsidR="00B86E97" w:rsidRPr="003F54BA" w:rsidRDefault="004C54F0" w:rsidP="00D41704">
      <w:pPr>
        <w:adjustRightInd w:val="0"/>
        <w:snapToGrid w:val="0"/>
        <w:spacing w:line="360" w:lineRule="auto"/>
        <w:ind w:left="1680" w:hangingChars="700" w:hanging="1680"/>
        <w:rPr>
          <w:rFonts w:ascii="仿宋" w:eastAsia="仿宋" w:hAnsi="仿宋" w:cs="仿宋"/>
          <w:bCs/>
          <w:sz w:val="24"/>
        </w:rPr>
      </w:pPr>
      <w:r w:rsidRPr="003F54BA">
        <w:rPr>
          <w:rFonts w:ascii="仿宋" w:eastAsia="仿宋" w:hAnsi="仿宋" w:cs="仿宋" w:hint="eastAsia"/>
          <w:bCs/>
          <w:sz w:val="24"/>
        </w:rPr>
        <w:t xml:space="preserve">          2）</w:t>
      </w:r>
      <w:r w:rsidR="00D41704" w:rsidRPr="003F54BA">
        <w:rPr>
          <w:rFonts w:ascii="仿宋" w:eastAsia="仿宋" w:hAnsi="仿宋" w:cs="仿宋" w:hint="eastAsia"/>
          <w:bCs/>
          <w:sz w:val="24"/>
        </w:rPr>
        <w:t xml:space="preserve"> </w:t>
      </w:r>
      <w:r w:rsidRPr="003F54BA">
        <w:rPr>
          <w:rFonts w:ascii="仿宋" w:eastAsia="仿宋" w:hAnsi="仿宋" w:cs="仿宋" w:hint="eastAsia"/>
          <w:bCs/>
          <w:sz w:val="24"/>
        </w:rPr>
        <w:t>按磋商文件规定应交未交保证金或金额不足的或担保公司不符合规定的或担保期不足的；</w:t>
      </w:r>
    </w:p>
    <w:p w14:paraId="39719E99" w14:textId="2A503032" w:rsidR="00B86E97" w:rsidRPr="003F54BA" w:rsidRDefault="00D41704">
      <w:pPr>
        <w:adjustRightInd w:val="0"/>
        <w:snapToGrid w:val="0"/>
        <w:spacing w:line="360" w:lineRule="auto"/>
        <w:ind w:leftChars="571" w:left="1679" w:hangingChars="200" w:hanging="480"/>
        <w:rPr>
          <w:rFonts w:ascii="仿宋" w:eastAsia="仿宋" w:hAnsi="仿宋" w:cs="仿宋"/>
          <w:bCs/>
          <w:sz w:val="24"/>
        </w:rPr>
      </w:pPr>
      <w:r w:rsidRPr="003F54BA">
        <w:rPr>
          <w:rFonts w:ascii="仿宋" w:eastAsia="仿宋" w:hAnsi="仿宋" w:cs="仿宋" w:hint="eastAsia"/>
          <w:bCs/>
          <w:sz w:val="24"/>
        </w:rPr>
        <w:t>3</w:t>
      </w:r>
      <w:r w:rsidR="004C54F0" w:rsidRPr="003F54BA">
        <w:rPr>
          <w:rFonts w:ascii="仿宋" w:eastAsia="仿宋" w:hAnsi="仿宋" w:cs="仿宋" w:hint="eastAsia"/>
          <w:bCs/>
          <w:sz w:val="24"/>
        </w:rPr>
        <w:t>） 供应商不符合资格条件或未按磋商文件规定提供资格证明文件的；</w:t>
      </w:r>
    </w:p>
    <w:p w14:paraId="56DE2F98" w14:textId="30DB7793" w:rsidR="00B86E97" w:rsidRPr="003F54BA" w:rsidRDefault="00D41704">
      <w:pPr>
        <w:adjustRightInd w:val="0"/>
        <w:snapToGrid w:val="0"/>
        <w:spacing w:line="360" w:lineRule="auto"/>
        <w:ind w:left="1200"/>
        <w:rPr>
          <w:rFonts w:ascii="仿宋" w:eastAsia="仿宋" w:hAnsi="仿宋" w:cs="仿宋"/>
          <w:bCs/>
          <w:sz w:val="24"/>
        </w:rPr>
      </w:pPr>
      <w:r w:rsidRPr="003F54BA">
        <w:rPr>
          <w:rFonts w:ascii="仿宋" w:eastAsia="仿宋" w:hAnsi="仿宋" w:cs="仿宋" w:hint="eastAsia"/>
          <w:bCs/>
          <w:sz w:val="24"/>
        </w:rPr>
        <w:t>4</w:t>
      </w:r>
      <w:r w:rsidR="004C54F0" w:rsidRPr="003F54BA">
        <w:rPr>
          <w:rFonts w:ascii="仿宋" w:eastAsia="仿宋" w:hAnsi="仿宋" w:cs="仿宋" w:hint="eastAsia"/>
          <w:bCs/>
          <w:sz w:val="24"/>
        </w:rPr>
        <w:t>） 未能实质性响应磋商文件商务和技术要求的；</w:t>
      </w:r>
    </w:p>
    <w:p w14:paraId="24D4B628" w14:textId="4DACE6B7" w:rsidR="00B86E97" w:rsidRPr="003F54BA" w:rsidRDefault="00D41704">
      <w:pPr>
        <w:adjustRightInd w:val="0"/>
        <w:snapToGrid w:val="0"/>
        <w:spacing w:line="360" w:lineRule="auto"/>
        <w:ind w:left="1200"/>
        <w:rPr>
          <w:rFonts w:ascii="仿宋" w:eastAsia="仿宋" w:hAnsi="仿宋" w:cs="仿宋"/>
          <w:bCs/>
          <w:sz w:val="24"/>
        </w:rPr>
      </w:pPr>
      <w:r w:rsidRPr="003F54BA">
        <w:rPr>
          <w:rFonts w:ascii="仿宋" w:eastAsia="仿宋" w:hAnsi="仿宋" w:cs="仿宋" w:hint="eastAsia"/>
          <w:bCs/>
          <w:sz w:val="24"/>
        </w:rPr>
        <w:t>5</w:t>
      </w:r>
      <w:r w:rsidR="004C54F0" w:rsidRPr="003F54BA">
        <w:rPr>
          <w:rFonts w:ascii="仿宋" w:eastAsia="仿宋" w:hAnsi="仿宋" w:cs="仿宋" w:hint="eastAsia"/>
          <w:bCs/>
          <w:sz w:val="24"/>
        </w:rPr>
        <w:t>） 最终报价超过</w:t>
      </w:r>
      <w:r w:rsidR="0043197F" w:rsidRPr="003F54BA">
        <w:rPr>
          <w:rFonts w:ascii="仿宋" w:eastAsia="仿宋" w:hAnsi="仿宋" w:cs="仿宋" w:hint="eastAsia"/>
          <w:bCs/>
          <w:sz w:val="24"/>
        </w:rPr>
        <w:t>最高限价</w:t>
      </w:r>
      <w:r w:rsidR="004C54F0" w:rsidRPr="003F54BA">
        <w:rPr>
          <w:rFonts w:ascii="仿宋" w:eastAsia="仿宋" w:hAnsi="仿宋" w:cs="仿宋" w:hint="eastAsia"/>
          <w:bCs/>
          <w:sz w:val="24"/>
        </w:rPr>
        <w:t>的；</w:t>
      </w:r>
    </w:p>
    <w:p w14:paraId="0F5CF181" w14:textId="31A148F6" w:rsidR="00B86E97" w:rsidRPr="003F54BA" w:rsidRDefault="00D41704">
      <w:pPr>
        <w:adjustRightInd w:val="0"/>
        <w:snapToGrid w:val="0"/>
        <w:spacing w:line="360" w:lineRule="auto"/>
        <w:ind w:left="1200"/>
        <w:rPr>
          <w:rFonts w:ascii="仿宋" w:eastAsia="仿宋" w:hAnsi="仿宋" w:cs="仿宋"/>
          <w:bCs/>
          <w:sz w:val="24"/>
        </w:rPr>
      </w:pPr>
      <w:r w:rsidRPr="003F54BA">
        <w:rPr>
          <w:rFonts w:ascii="仿宋" w:eastAsia="仿宋" w:hAnsi="仿宋" w:cs="仿宋" w:hint="eastAsia"/>
          <w:bCs/>
          <w:sz w:val="24"/>
        </w:rPr>
        <w:t>6</w:t>
      </w:r>
      <w:r w:rsidR="004C54F0" w:rsidRPr="003F54BA">
        <w:rPr>
          <w:rFonts w:ascii="仿宋" w:eastAsia="仿宋" w:hAnsi="仿宋" w:cs="仿宋" w:hint="eastAsia"/>
          <w:bCs/>
          <w:sz w:val="24"/>
        </w:rPr>
        <w:t>） 报价有效期不足的；</w:t>
      </w:r>
    </w:p>
    <w:p w14:paraId="7BA99496" w14:textId="1B0CF47C" w:rsidR="00B86E97" w:rsidRPr="003F54BA" w:rsidRDefault="00D41704">
      <w:pPr>
        <w:adjustRightInd w:val="0"/>
        <w:snapToGrid w:val="0"/>
        <w:spacing w:line="360" w:lineRule="auto"/>
        <w:ind w:left="1200"/>
        <w:rPr>
          <w:rFonts w:ascii="仿宋" w:eastAsia="仿宋" w:hAnsi="仿宋" w:cs="仿宋"/>
          <w:bCs/>
          <w:sz w:val="24"/>
        </w:rPr>
      </w:pPr>
      <w:r w:rsidRPr="003F54BA">
        <w:rPr>
          <w:rFonts w:ascii="仿宋" w:eastAsia="仿宋" w:hAnsi="仿宋" w:cs="仿宋" w:hint="eastAsia"/>
          <w:bCs/>
          <w:sz w:val="24"/>
        </w:rPr>
        <w:t>7</w:t>
      </w:r>
      <w:r w:rsidR="004C54F0" w:rsidRPr="003F54BA">
        <w:rPr>
          <w:rFonts w:ascii="仿宋" w:eastAsia="仿宋" w:hAnsi="仿宋" w:cs="仿宋" w:hint="eastAsia"/>
          <w:bCs/>
          <w:sz w:val="24"/>
        </w:rPr>
        <w:t>） 供应商串通报价或弄虚作假或有其他违法行为的；</w:t>
      </w:r>
    </w:p>
    <w:p w14:paraId="33B63D92" w14:textId="774936A3" w:rsidR="00B86E97" w:rsidRPr="003F54BA" w:rsidRDefault="00D41704">
      <w:pPr>
        <w:adjustRightInd w:val="0"/>
        <w:snapToGrid w:val="0"/>
        <w:spacing w:line="360" w:lineRule="auto"/>
        <w:ind w:left="1200"/>
        <w:rPr>
          <w:rFonts w:ascii="仿宋" w:eastAsia="仿宋" w:hAnsi="仿宋" w:cs="仿宋"/>
          <w:bCs/>
          <w:sz w:val="24"/>
        </w:rPr>
      </w:pPr>
      <w:r w:rsidRPr="003F54BA">
        <w:rPr>
          <w:rFonts w:ascii="仿宋" w:eastAsia="仿宋" w:hAnsi="仿宋" w:cs="仿宋" w:hint="eastAsia"/>
          <w:bCs/>
          <w:sz w:val="24"/>
        </w:rPr>
        <w:t>8</w:t>
      </w:r>
      <w:r w:rsidR="004C54F0" w:rsidRPr="003F54BA">
        <w:rPr>
          <w:rFonts w:ascii="仿宋" w:eastAsia="仿宋" w:hAnsi="仿宋" w:cs="仿宋" w:hint="eastAsia"/>
          <w:bCs/>
          <w:sz w:val="24"/>
        </w:rPr>
        <w:t>） 供应商未按磋商小组要求澄清、说明或补正的；</w:t>
      </w:r>
    </w:p>
    <w:p w14:paraId="7164E646" w14:textId="27BF3F59" w:rsidR="00B86E97" w:rsidRPr="003F54BA" w:rsidRDefault="00D41704">
      <w:pPr>
        <w:adjustRightInd w:val="0"/>
        <w:snapToGrid w:val="0"/>
        <w:spacing w:line="360" w:lineRule="auto"/>
        <w:ind w:left="1200"/>
        <w:rPr>
          <w:rFonts w:ascii="仿宋" w:eastAsia="仿宋" w:hAnsi="仿宋" w:cs="仿宋"/>
          <w:bCs/>
          <w:sz w:val="24"/>
        </w:rPr>
      </w:pPr>
      <w:r w:rsidRPr="003F54BA">
        <w:rPr>
          <w:rFonts w:ascii="仿宋" w:eastAsia="仿宋" w:hAnsi="仿宋" w:cs="仿宋" w:hint="eastAsia"/>
          <w:bCs/>
          <w:sz w:val="24"/>
        </w:rPr>
        <w:t>9</w:t>
      </w:r>
      <w:r w:rsidR="004C54F0" w:rsidRPr="003F54BA">
        <w:rPr>
          <w:rFonts w:ascii="仿宋" w:eastAsia="仿宋" w:hAnsi="仿宋" w:cs="仿宋" w:hint="eastAsia"/>
          <w:bCs/>
          <w:sz w:val="24"/>
        </w:rPr>
        <w:t>）</w:t>
      </w:r>
      <w:r w:rsidRPr="003F54BA">
        <w:rPr>
          <w:rFonts w:ascii="仿宋" w:eastAsia="仿宋" w:hAnsi="仿宋" w:cs="仿宋" w:hint="eastAsia"/>
          <w:bCs/>
          <w:sz w:val="24"/>
        </w:rPr>
        <w:t xml:space="preserve"> </w:t>
      </w:r>
      <w:r w:rsidR="004C54F0" w:rsidRPr="003F54BA">
        <w:rPr>
          <w:rFonts w:ascii="仿宋" w:eastAsia="仿宋" w:hAnsi="仿宋" w:cs="仿宋" w:hint="eastAsia"/>
          <w:bCs/>
          <w:sz w:val="24"/>
        </w:rPr>
        <w:t>供应商符合第1.4条任何一种情形的；</w:t>
      </w:r>
    </w:p>
    <w:p w14:paraId="46E2FC46" w14:textId="37771554" w:rsidR="00B86E97" w:rsidRPr="003F54BA" w:rsidRDefault="004C54F0">
      <w:pPr>
        <w:adjustRightInd w:val="0"/>
        <w:snapToGrid w:val="0"/>
        <w:spacing w:line="360" w:lineRule="auto"/>
        <w:ind w:left="1200"/>
        <w:rPr>
          <w:rFonts w:ascii="仿宋" w:eastAsia="仿宋" w:hAnsi="仿宋" w:cs="仿宋"/>
          <w:bCs/>
          <w:sz w:val="24"/>
        </w:rPr>
      </w:pPr>
      <w:r w:rsidRPr="003F54BA">
        <w:rPr>
          <w:rFonts w:ascii="仿宋" w:eastAsia="仿宋" w:hAnsi="仿宋" w:cs="仿宋" w:hint="eastAsia"/>
          <w:bCs/>
          <w:sz w:val="24"/>
        </w:rPr>
        <w:t>1</w:t>
      </w:r>
      <w:r w:rsidR="00D41704" w:rsidRPr="003F54BA">
        <w:rPr>
          <w:rFonts w:ascii="仿宋" w:eastAsia="仿宋" w:hAnsi="仿宋" w:cs="仿宋" w:hint="eastAsia"/>
          <w:bCs/>
          <w:sz w:val="24"/>
        </w:rPr>
        <w:t>0</w:t>
      </w:r>
      <w:r w:rsidRPr="003F54BA">
        <w:rPr>
          <w:rFonts w:ascii="仿宋" w:eastAsia="仿宋" w:hAnsi="仿宋" w:cs="仿宋" w:hint="eastAsia"/>
          <w:bCs/>
          <w:sz w:val="24"/>
        </w:rPr>
        <w:t>）附有采购人不能接受的条件；</w:t>
      </w:r>
    </w:p>
    <w:p w14:paraId="0CF4D230" w14:textId="5A3B15C6" w:rsidR="00B86E97" w:rsidRDefault="004C54F0">
      <w:pPr>
        <w:adjustRightInd w:val="0"/>
        <w:snapToGrid w:val="0"/>
        <w:spacing w:line="360" w:lineRule="auto"/>
        <w:ind w:firstLineChars="500" w:firstLine="1200"/>
        <w:rPr>
          <w:rFonts w:ascii="仿宋" w:eastAsia="仿宋" w:hAnsi="仿宋" w:cs="仿宋"/>
          <w:bCs/>
          <w:sz w:val="24"/>
        </w:rPr>
      </w:pPr>
      <w:r w:rsidRPr="003F54BA">
        <w:rPr>
          <w:rFonts w:ascii="仿宋" w:eastAsia="仿宋" w:hAnsi="仿宋" w:cs="仿宋" w:hint="eastAsia"/>
          <w:bCs/>
          <w:sz w:val="24"/>
        </w:rPr>
        <w:t>1</w:t>
      </w:r>
      <w:r w:rsidR="00D41704" w:rsidRPr="003F54BA">
        <w:rPr>
          <w:rFonts w:ascii="仿宋" w:eastAsia="仿宋" w:hAnsi="仿宋" w:cs="仿宋" w:hint="eastAsia"/>
          <w:bCs/>
          <w:sz w:val="24"/>
        </w:rPr>
        <w:t>1</w:t>
      </w:r>
      <w:r w:rsidRPr="003F54BA">
        <w:rPr>
          <w:rFonts w:ascii="仿宋" w:eastAsia="仿宋" w:hAnsi="仿宋" w:cs="仿宋" w:hint="eastAsia"/>
          <w:bCs/>
          <w:sz w:val="24"/>
        </w:rPr>
        <w:t>）违反国家法律、法规规定的。</w:t>
      </w:r>
    </w:p>
    <w:p w14:paraId="331A7A5B" w14:textId="17242A2D" w:rsidR="00A47714" w:rsidRPr="003F54BA" w:rsidRDefault="00A47714" w:rsidP="00A47714">
      <w:pPr>
        <w:adjustRightInd w:val="0"/>
        <w:snapToGrid w:val="0"/>
        <w:spacing w:line="360" w:lineRule="auto"/>
        <w:ind w:leftChars="570" w:left="1677" w:hangingChars="200" w:hanging="480"/>
        <w:rPr>
          <w:rFonts w:ascii="仿宋" w:eastAsia="仿宋" w:hAnsi="仿宋" w:cs="仿宋"/>
          <w:bCs/>
          <w:sz w:val="24"/>
        </w:rPr>
      </w:pPr>
      <w:r>
        <w:rPr>
          <w:rFonts w:ascii="仿宋" w:eastAsia="仿宋" w:hAnsi="仿宋" w:cs="仿宋" w:hint="eastAsia"/>
          <w:bCs/>
          <w:sz w:val="24"/>
        </w:rPr>
        <w:t>12）</w:t>
      </w:r>
      <w:r w:rsidRPr="00A47714">
        <w:rPr>
          <w:rFonts w:ascii="仿宋" w:eastAsia="仿宋" w:hAnsi="仿宋" w:cs="仿宋" w:hint="eastAsia"/>
          <w:bCs/>
          <w:sz w:val="24"/>
        </w:rPr>
        <w:t>供应商在“信用</w:t>
      </w:r>
      <w:r w:rsidRPr="00A47714">
        <w:rPr>
          <w:rFonts w:ascii="仿宋" w:eastAsia="仿宋" w:hAnsi="仿宋" w:cs="仿宋"/>
          <w:bCs/>
          <w:sz w:val="24"/>
        </w:rPr>
        <w:t>中国”</w:t>
      </w:r>
      <w:r w:rsidRPr="00A47714">
        <w:rPr>
          <w:rFonts w:ascii="仿宋" w:eastAsia="仿宋" w:hAnsi="仿宋" w:cs="仿宋" w:hint="eastAsia"/>
          <w:bCs/>
          <w:sz w:val="24"/>
        </w:rPr>
        <w:t>网站（www.creditchina.gov.cn）中列入失信被执行人和重大税收违法案件当事人名单的</w:t>
      </w:r>
      <w:r w:rsidRPr="00A47714">
        <w:rPr>
          <w:rFonts w:ascii="仿宋" w:eastAsia="仿宋" w:hAnsi="仿宋" w:cs="仿宋"/>
          <w:bCs/>
          <w:sz w:val="24"/>
        </w:rPr>
        <w:t>，</w:t>
      </w:r>
      <w:r w:rsidRPr="00A47714">
        <w:rPr>
          <w:rFonts w:ascii="仿宋" w:eastAsia="仿宋" w:hAnsi="仿宋" w:cs="仿宋" w:hint="eastAsia"/>
          <w:bCs/>
          <w:sz w:val="24"/>
        </w:rPr>
        <w:t>在中国政府采购网（www.ccgp.gov.cn）政府采购严重违法失信行为记录名单中</w:t>
      </w:r>
      <w:r w:rsidRPr="00A47714">
        <w:rPr>
          <w:rFonts w:ascii="仿宋" w:eastAsia="仿宋" w:hAnsi="仿宋" w:cs="仿宋"/>
          <w:bCs/>
          <w:sz w:val="24"/>
        </w:rPr>
        <w:t>被财政部门</w:t>
      </w:r>
      <w:r w:rsidRPr="00A47714">
        <w:rPr>
          <w:rFonts w:ascii="仿宋" w:eastAsia="仿宋" w:hAnsi="仿宋" w:cs="仿宋" w:hint="eastAsia"/>
          <w:bCs/>
          <w:sz w:val="24"/>
        </w:rPr>
        <w:t>禁止</w:t>
      </w:r>
      <w:r w:rsidRPr="00A47714">
        <w:rPr>
          <w:rFonts w:ascii="仿宋" w:eastAsia="仿宋" w:hAnsi="仿宋" w:cs="仿宋"/>
          <w:bCs/>
          <w:sz w:val="24"/>
        </w:rPr>
        <w:t>参加政府采购活动</w:t>
      </w:r>
      <w:r w:rsidRPr="00A47714">
        <w:rPr>
          <w:rFonts w:ascii="仿宋" w:eastAsia="仿宋" w:hAnsi="仿宋" w:cs="仿宋" w:hint="eastAsia"/>
          <w:bCs/>
          <w:sz w:val="24"/>
        </w:rPr>
        <w:t>的供应商（处罚决定规定的时间和地域范围内）的。</w:t>
      </w:r>
    </w:p>
    <w:p w14:paraId="27303D3A" w14:textId="77777777" w:rsidR="00B86E97" w:rsidRPr="003F54BA" w:rsidRDefault="004C54F0">
      <w:pPr>
        <w:pStyle w:val="378020"/>
        <w:spacing w:line="360" w:lineRule="auto"/>
        <w:outlineLvl w:val="0"/>
        <w:rPr>
          <w:rFonts w:ascii="仿宋" w:eastAsia="仿宋" w:hAnsi="仿宋" w:cs="仿宋"/>
          <w:bCs/>
        </w:rPr>
      </w:pPr>
      <w:bookmarkStart w:id="252" w:name="_Toc30563"/>
      <w:bookmarkStart w:id="253" w:name="_Toc17858"/>
      <w:bookmarkStart w:id="254" w:name="_Toc500149255"/>
      <w:bookmarkStart w:id="255" w:name="_Toc500149361"/>
      <w:bookmarkStart w:id="256" w:name="_Toc520998798"/>
      <w:bookmarkEnd w:id="247"/>
      <w:bookmarkEnd w:id="248"/>
      <w:bookmarkEnd w:id="249"/>
      <w:bookmarkEnd w:id="250"/>
      <w:bookmarkEnd w:id="251"/>
      <w:r w:rsidRPr="003F54BA">
        <w:rPr>
          <w:rFonts w:ascii="仿宋" w:eastAsia="仿宋" w:hAnsi="仿宋" w:cs="仿宋" w:hint="eastAsia"/>
          <w:bCs/>
        </w:rPr>
        <w:t>4.4磋商</w:t>
      </w:r>
      <w:bookmarkEnd w:id="252"/>
      <w:bookmarkEnd w:id="253"/>
      <w:bookmarkEnd w:id="254"/>
      <w:bookmarkEnd w:id="255"/>
      <w:bookmarkEnd w:id="256"/>
    </w:p>
    <w:p w14:paraId="00A99FFC"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4.4.1磋商小组根据磋商文件规定的程序、评定成交的标准等事项与实质性响应磋商文件要求的供应商进行磋商。磋商小组所有成员应当集中与单一供应商分别进行</w:t>
      </w:r>
      <w:r w:rsidRPr="003F54BA">
        <w:rPr>
          <w:rFonts w:ascii="仿宋" w:eastAsia="仿宋" w:hAnsi="仿宋" w:cs="仿宋" w:hint="eastAsia"/>
          <w:bCs/>
          <w:sz w:val="24"/>
        </w:rPr>
        <w:lastRenderedPageBreak/>
        <w:t>磋商，并给予所有参加磋商的供应商平等的磋商机会。</w:t>
      </w:r>
    </w:p>
    <w:p w14:paraId="066B25B9"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4.4.2在磋商过程中，磋商小组可以根据磋商文件和磋商情况实质性变动采购需求中的技术、服务要求以及合同草案条款（</w:t>
      </w:r>
      <w:r w:rsidRPr="003F54BA">
        <w:rPr>
          <w:rFonts w:ascii="仿宋" w:eastAsia="仿宋" w:hAnsi="仿宋" w:cs="仿宋" w:hint="eastAsia"/>
          <w:bCs/>
          <w:i/>
          <w:iCs/>
          <w:sz w:val="24"/>
        </w:rPr>
        <w:t>具体变动内容见本章</w:t>
      </w:r>
      <w:r w:rsidRPr="003F54BA">
        <w:rPr>
          <w:rFonts w:ascii="仿宋" w:eastAsia="仿宋" w:hAnsi="仿宋" w:cs="仿宋" w:hint="eastAsia"/>
          <w:b/>
          <w:i/>
          <w:iCs/>
          <w:sz w:val="24"/>
        </w:rPr>
        <w:t>《供应商须知前附表》</w:t>
      </w:r>
      <w:r w:rsidRPr="003F54BA">
        <w:rPr>
          <w:rFonts w:ascii="仿宋" w:eastAsia="仿宋" w:hAnsi="仿宋" w:cs="仿宋" w:hint="eastAsia"/>
          <w:bCs/>
          <w:sz w:val="24"/>
        </w:rPr>
        <w:t>），但不得变动磋商文件中的其他内容。实质性变动的内容，须经采购人代表确认。在此情况下，磋商小组将以书面形式将修改内容同时通知所有参加磋商的供应商。对磋商文件作出的实质性变动是磋商文件的有效组成部分。</w:t>
      </w:r>
    </w:p>
    <w:p w14:paraId="5792CCE6"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4.4.3每轮磋商中，参加磋商的供应商代表应认真、准确、完整地记录磋商小组提出的问题和要求，并据此准备下一轮磋商。</w:t>
      </w:r>
    </w:p>
    <w:p w14:paraId="35CB7CB6"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4.4.4供应商应当按照磋商文件的变动情况和磋商小组的要求重新提交响应文件，并由法定代表人或授权代表签字或者加盖公章。</w:t>
      </w:r>
    </w:p>
    <w:p w14:paraId="5A7C34F2"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4.4.5供应商都可以根据上一轮磋商情况对磋商报价内容进行调整和提出新的报价。</w:t>
      </w:r>
    </w:p>
    <w:p w14:paraId="6A081828"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4.4.6供应商应按照本章</w:t>
      </w:r>
      <w:r w:rsidRPr="003F54BA">
        <w:rPr>
          <w:rFonts w:ascii="仿宋" w:eastAsia="仿宋" w:hAnsi="仿宋" w:cs="仿宋" w:hint="eastAsia"/>
          <w:b/>
          <w:i/>
          <w:iCs/>
          <w:sz w:val="24"/>
        </w:rPr>
        <w:t>《供应商须知前附表》</w:t>
      </w:r>
      <w:r w:rsidRPr="003F54BA">
        <w:rPr>
          <w:rFonts w:ascii="仿宋" w:eastAsia="仿宋" w:hAnsi="仿宋" w:cs="仿宋" w:hint="eastAsia"/>
          <w:bCs/>
          <w:sz w:val="24"/>
        </w:rPr>
        <w:t>中规定的方式提交最后报价。最后报价是供应商响应文件的有效组成部分。</w:t>
      </w:r>
    </w:p>
    <w:p w14:paraId="5393941E"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磋商文件能够详细列明采购标的的技术、服务要求的，磋商结束后，所有继续参加磋商的供应商在规定时间内提交最后报价，提交最后报价的供应商不得少于2家。</w:t>
      </w:r>
    </w:p>
    <w:p w14:paraId="5FA617B7"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磋商文件不能详细列明采购标的的技术、服务要求，需经磋商由供应商提供最终设计方案或解决方案的，磋商结束后，磋商小组应当按照少数服从多数的原则投票推荐2家以上供应商的设计方案或者解决方案，并要求其在规定时间内提交最后报价。</w:t>
      </w:r>
    </w:p>
    <w:p w14:paraId="01E8B900" w14:textId="77777777" w:rsidR="00B86E97" w:rsidRPr="003F54BA" w:rsidRDefault="004C54F0">
      <w:pPr>
        <w:adjustRightInd w:val="0"/>
        <w:snapToGrid w:val="0"/>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4.4.7已提交响应文件的供应商，在提交最后报价之前，可以根据磋商情况退出磋商。</w:t>
      </w:r>
    </w:p>
    <w:p w14:paraId="580DEF98"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4.4.8最后报价时间过后，供应商不得对报价进行修改、撤回或撤销，否则按照本章第3.7条的规定没收其磋商保证金。</w:t>
      </w:r>
    </w:p>
    <w:p w14:paraId="29AD75B6" w14:textId="77777777" w:rsidR="00B86E97" w:rsidRPr="003F54BA" w:rsidRDefault="004C54F0">
      <w:pPr>
        <w:pStyle w:val="378020"/>
        <w:spacing w:line="360" w:lineRule="auto"/>
        <w:jc w:val="left"/>
        <w:outlineLvl w:val="0"/>
        <w:rPr>
          <w:rFonts w:ascii="仿宋" w:eastAsia="仿宋" w:hAnsi="仿宋" w:cs="仿宋"/>
          <w:bCs/>
        </w:rPr>
      </w:pPr>
      <w:bookmarkStart w:id="257" w:name="_Toc9260"/>
      <w:bookmarkStart w:id="258" w:name="_Toc18943"/>
      <w:bookmarkStart w:id="259" w:name="_Toc500149256"/>
      <w:bookmarkStart w:id="260" w:name="_Toc500149362"/>
      <w:bookmarkStart w:id="261" w:name="_Toc520998799"/>
      <w:r w:rsidRPr="003F54BA">
        <w:rPr>
          <w:rFonts w:ascii="仿宋" w:eastAsia="仿宋" w:hAnsi="仿宋" w:cs="仿宋" w:hint="eastAsia"/>
          <w:bCs/>
        </w:rPr>
        <w:t>4.5评审标准</w:t>
      </w:r>
      <w:bookmarkEnd w:id="257"/>
      <w:bookmarkEnd w:id="258"/>
      <w:bookmarkEnd w:id="259"/>
      <w:bookmarkEnd w:id="260"/>
      <w:bookmarkEnd w:id="261"/>
    </w:p>
    <w:p w14:paraId="7E898946"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4.5.1综合评分法</w:t>
      </w:r>
    </w:p>
    <w:p w14:paraId="7D64518A"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经磋商确定最终采购需求和提交最后报价的供应商后，由磋商小组采用综合评分法对提交最后报价的供应商的响应文件和最后报价进行综合评分。评分细则见本章</w:t>
      </w:r>
      <w:r w:rsidRPr="003F54BA">
        <w:rPr>
          <w:rFonts w:ascii="仿宋" w:eastAsia="仿宋" w:hAnsi="仿宋" w:cs="仿宋" w:hint="eastAsia"/>
          <w:b/>
          <w:i/>
          <w:iCs/>
          <w:sz w:val="24"/>
        </w:rPr>
        <w:t>《附表》</w:t>
      </w:r>
      <w:r w:rsidRPr="003F54BA">
        <w:rPr>
          <w:rFonts w:ascii="仿宋" w:eastAsia="仿宋" w:hAnsi="仿宋" w:cs="仿宋" w:hint="eastAsia"/>
          <w:bCs/>
          <w:sz w:val="24"/>
        </w:rPr>
        <w:t>。</w:t>
      </w:r>
    </w:p>
    <w:p w14:paraId="0C9918F1" w14:textId="77777777" w:rsidR="00B86E97" w:rsidRPr="003F54BA" w:rsidRDefault="004C54F0">
      <w:pPr>
        <w:pStyle w:val="378020"/>
        <w:spacing w:line="360" w:lineRule="auto"/>
        <w:outlineLvl w:val="0"/>
        <w:rPr>
          <w:rFonts w:ascii="仿宋" w:eastAsia="仿宋" w:hAnsi="仿宋" w:cs="仿宋"/>
          <w:bCs/>
        </w:rPr>
      </w:pPr>
      <w:bookmarkStart w:id="262" w:name="_Toc14681"/>
      <w:bookmarkStart w:id="263" w:name="_Toc23132"/>
      <w:bookmarkStart w:id="264" w:name="_Toc500149257"/>
      <w:bookmarkStart w:id="265" w:name="_Toc500149363"/>
      <w:bookmarkStart w:id="266" w:name="_Toc520998800"/>
      <w:r w:rsidRPr="003F54BA">
        <w:rPr>
          <w:rFonts w:ascii="仿宋" w:eastAsia="仿宋" w:hAnsi="仿宋" w:cs="仿宋" w:hint="eastAsia"/>
          <w:bCs/>
        </w:rPr>
        <w:t>4.6确定成交供应商</w:t>
      </w:r>
      <w:bookmarkEnd w:id="262"/>
      <w:bookmarkEnd w:id="263"/>
      <w:bookmarkEnd w:id="264"/>
      <w:bookmarkEnd w:id="265"/>
      <w:bookmarkEnd w:id="266"/>
    </w:p>
    <w:p w14:paraId="685E8820" w14:textId="77777777" w:rsidR="00B86E97" w:rsidRPr="003F54BA" w:rsidRDefault="004C54F0">
      <w:pPr>
        <w:adjustRightInd w:val="0"/>
        <w:snapToGrid w:val="0"/>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4.6.1磋商小组根据综合评分情况，按照评审得分有高到低顺序推荐候选成交供</w:t>
      </w:r>
      <w:r w:rsidRPr="003F54BA">
        <w:rPr>
          <w:rFonts w:ascii="仿宋" w:eastAsia="仿宋" w:hAnsi="仿宋" w:cs="仿宋" w:hint="eastAsia"/>
          <w:bCs/>
          <w:sz w:val="24"/>
        </w:rPr>
        <w:lastRenderedPageBreak/>
        <w:t>应商（推荐数量见本章</w:t>
      </w:r>
      <w:r w:rsidRPr="003F54BA">
        <w:rPr>
          <w:rFonts w:ascii="仿宋" w:eastAsia="仿宋" w:hAnsi="仿宋" w:cs="仿宋" w:hint="eastAsia"/>
          <w:b/>
          <w:i/>
          <w:iCs/>
          <w:sz w:val="24"/>
        </w:rPr>
        <w:t>《供应商须知前附表》</w:t>
      </w:r>
      <w:r w:rsidRPr="003F54BA">
        <w:rPr>
          <w:rFonts w:ascii="仿宋" w:eastAsia="仿宋" w:hAnsi="仿宋" w:cs="仿宋" w:hint="eastAsia"/>
          <w:bCs/>
          <w:sz w:val="24"/>
        </w:rPr>
        <w:t>），并编写评审报告。评审得分相同的，按照最后报价由低到高的顺序推荐。评审得分且最后报价相同的，按照技术指标优劣顺序推荐。</w:t>
      </w:r>
    </w:p>
    <w:p w14:paraId="0D9924C5" w14:textId="77777777" w:rsidR="00B86E97" w:rsidRPr="003F54BA" w:rsidRDefault="004C54F0">
      <w:pPr>
        <w:adjustRightInd w:val="0"/>
        <w:snapToGrid w:val="0"/>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4.6.2评审报告，其主要内容包括：</w:t>
      </w:r>
    </w:p>
    <w:p w14:paraId="472457AF" w14:textId="77777777" w:rsidR="00B86E97" w:rsidRPr="003F54BA" w:rsidRDefault="004C54F0" w:rsidP="008801AD">
      <w:pPr>
        <w:numPr>
          <w:ilvl w:val="0"/>
          <w:numId w:val="6"/>
        </w:numPr>
        <w:adjustRightInd w:val="0"/>
        <w:snapToGrid w:val="0"/>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邀请供应商参加采购活动的具体方式和相关情况；</w:t>
      </w:r>
    </w:p>
    <w:p w14:paraId="58449E4D" w14:textId="77777777" w:rsidR="00B86E97" w:rsidRPr="003F54BA" w:rsidRDefault="004C54F0" w:rsidP="008801AD">
      <w:pPr>
        <w:numPr>
          <w:ilvl w:val="0"/>
          <w:numId w:val="6"/>
        </w:numPr>
        <w:adjustRightInd w:val="0"/>
        <w:snapToGrid w:val="0"/>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响应文件开启日期和地点；</w:t>
      </w:r>
    </w:p>
    <w:p w14:paraId="5B79E5FC" w14:textId="77777777" w:rsidR="00B86E97" w:rsidRPr="003F54BA" w:rsidRDefault="004C54F0" w:rsidP="008801AD">
      <w:pPr>
        <w:numPr>
          <w:ilvl w:val="0"/>
          <w:numId w:val="6"/>
        </w:numPr>
        <w:adjustRightInd w:val="0"/>
        <w:snapToGrid w:val="0"/>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获取磋商文件的供应商名单和磋商小组成员名单；</w:t>
      </w:r>
    </w:p>
    <w:p w14:paraId="6E78D19B" w14:textId="77777777" w:rsidR="00B86E97" w:rsidRPr="003F54BA" w:rsidRDefault="004C54F0" w:rsidP="008801AD">
      <w:pPr>
        <w:numPr>
          <w:ilvl w:val="0"/>
          <w:numId w:val="6"/>
        </w:numPr>
        <w:adjustRightInd w:val="0"/>
        <w:snapToGrid w:val="0"/>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评审情况记录和说明，包括对供应商的资格审查情况、供应商响应文件评审情况、磋商情况、报价情况等；</w:t>
      </w:r>
    </w:p>
    <w:p w14:paraId="2C0E1814" w14:textId="77777777" w:rsidR="00B86E97" w:rsidRPr="003F54BA" w:rsidRDefault="004C54F0" w:rsidP="008801AD">
      <w:pPr>
        <w:numPr>
          <w:ilvl w:val="0"/>
          <w:numId w:val="6"/>
        </w:numPr>
        <w:adjustRightInd w:val="0"/>
        <w:snapToGrid w:val="0"/>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提出的成交候选人的名单及理由。</w:t>
      </w:r>
    </w:p>
    <w:p w14:paraId="33BE78FB" w14:textId="77777777" w:rsidR="00B86E97" w:rsidRPr="003F54BA" w:rsidRDefault="004C54F0">
      <w:pPr>
        <w:adjustRightInd w:val="0"/>
        <w:snapToGrid w:val="0"/>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评审报告应当由磋商小组全体人员签字认可。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D33F420" w14:textId="77777777" w:rsidR="00B86E97" w:rsidRPr="003F54BA" w:rsidRDefault="004C54F0">
      <w:pPr>
        <w:adjustRightInd w:val="0"/>
        <w:snapToGrid w:val="0"/>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4.6.3确定成交供应商</w:t>
      </w:r>
    </w:p>
    <w:p w14:paraId="3D293948" w14:textId="77777777" w:rsidR="00B86E97" w:rsidRPr="003F54BA" w:rsidRDefault="004C54F0">
      <w:pPr>
        <w:spacing w:line="360" w:lineRule="auto"/>
        <w:ind w:firstLineChars="200" w:firstLine="480"/>
        <w:rPr>
          <w:rFonts w:ascii="仿宋" w:eastAsia="仿宋" w:hAnsi="仿宋" w:cs="仿宋"/>
          <w:sz w:val="24"/>
        </w:rPr>
      </w:pPr>
      <w:r w:rsidRPr="003F54BA">
        <w:rPr>
          <w:rFonts w:ascii="仿宋" w:eastAsia="仿宋" w:hAnsi="仿宋" w:cs="仿宋" w:hint="eastAsia"/>
          <w:sz w:val="24"/>
        </w:rPr>
        <w:t>本章</w:t>
      </w:r>
      <w:r w:rsidRPr="003F54BA">
        <w:rPr>
          <w:rFonts w:ascii="仿宋" w:eastAsia="仿宋" w:hAnsi="仿宋" w:cs="仿宋" w:hint="eastAsia"/>
          <w:b/>
          <w:i/>
          <w:sz w:val="24"/>
        </w:rPr>
        <w:t>《供应商须知前附表》</w:t>
      </w:r>
      <w:r w:rsidRPr="003F54BA">
        <w:rPr>
          <w:rFonts w:ascii="仿宋" w:eastAsia="仿宋" w:hAnsi="仿宋" w:cs="仿宋" w:hint="eastAsia"/>
          <w:sz w:val="24"/>
        </w:rPr>
        <w:t>规定由采购人确定成交供应商的，采购人确定排名第一的成交候选人为成交供应商。</w:t>
      </w:r>
    </w:p>
    <w:p w14:paraId="718747D6" w14:textId="77777777" w:rsidR="00B86E97" w:rsidRPr="003F54BA" w:rsidRDefault="004C54F0">
      <w:pPr>
        <w:spacing w:line="360" w:lineRule="auto"/>
        <w:ind w:firstLineChars="200" w:firstLine="480"/>
        <w:rPr>
          <w:rFonts w:ascii="仿宋" w:eastAsia="仿宋" w:hAnsi="仿宋" w:cs="仿宋"/>
          <w:sz w:val="24"/>
        </w:rPr>
      </w:pPr>
      <w:r w:rsidRPr="003F54BA">
        <w:rPr>
          <w:rFonts w:ascii="仿宋" w:eastAsia="仿宋" w:hAnsi="仿宋" w:cs="仿宋" w:hint="eastAsia"/>
          <w:sz w:val="24"/>
        </w:rPr>
        <w:t>本章</w:t>
      </w:r>
      <w:r w:rsidRPr="003F54BA">
        <w:rPr>
          <w:rFonts w:ascii="仿宋" w:eastAsia="仿宋" w:hAnsi="仿宋" w:cs="仿宋" w:hint="eastAsia"/>
          <w:b/>
          <w:i/>
          <w:sz w:val="24"/>
        </w:rPr>
        <w:t>《供应商须知前附表》</w:t>
      </w:r>
      <w:r w:rsidRPr="003F54BA">
        <w:rPr>
          <w:rFonts w:ascii="仿宋" w:eastAsia="仿宋" w:hAnsi="仿宋" w:cs="仿宋" w:hint="eastAsia"/>
          <w:sz w:val="24"/>
        </w:rPr>
        <w:t>规定由磋商小组确定成交供应商的，磋商小组直接确定成交供应商。</w:t>
      </w:r>
    </w:p>
    <w:p w14:paraId="6DDBBDEC" w14:textId="77777777" w:rsidR="00B86E97" w:rsidRPr="003F54BA" w:rsidRDefault="004C54F0">
      <w:pPr>
        <w:pStyle w:val="2TimesNewRoman5020"/>
        <w:spacing w:line="360" w:lineRule="auto"/>
        <w:outlineLvl w:val="0"/>
        <w:rPr>
          <w:rFonts w:ascii="仿宋" w:eastAsia="仿宋" w:hAnsi="仿宋" w:cs="仿宋"/>
          <w:bCs/>
          <w:sz w:val="24"/>
          <w:szCs w:val="24"/>
        </w:rPr>
      </w:pPr>
      <w:bookmarkStart w:id="267" w:name="_Toc4026"/>
      <w:bookmarkStart w:id="268" w:name="_Toc14889"/>
      <w:bookmarkStart w:id="269" w:name="_Toc520998801"/>
      <w:r w:rsidRPr="003F54BA">
        <w:rPr>
          <w:rFonts w:ascii="仿宋" w:eastAsia="仿宋" w:hAnsi="仿宋" w:cs="仿宋" w:hint="eastAsia"/>
          <w:bCs/>
          <w:sz w:val="24"/>
          <w:szCs w:val="24"/>
        </w:rPr>
        <w:t>5.成交</w:t>
      </w:r>
      <w:bookmarkEnd w:id="267"/>
      <w:bookmarkEnd w:id="268"/>
      <w:bookmarkEnd w:id="269"/>
    </w:p>
    <w:p w14:paraId="2211F734" w14:textId="77777777" w:rsidR="00B86E97" w:rsidRPr="003F54BA" w:rsidRDefault="004C54F0">
      <w:pPr>
        <w:pStyle w:val="378020"/>
        <w:spacing w:line="360" w:lineRule="auto"/>
        <w:outlineLvl w:val="0"/>
        <w:rPr>
          <w:rFonts w:ascii="仿宋" w:eastAsia="仿宋" w:hAnsi="仿宋" w:cs="仿宋"/>
          <w:bCs/>
        </w:rPr>
      </w:pPr>
      <w:bookmarkStart w:id="270" w:name="_Toc144974536"/>
      <w:bookmarkStart w:id="271" w:name="_Toc179632586"/>
      <w:bookmarkStart w:id="272" w:name="_Toc233102532"/>
      <w:bookmarkStart w:id="273" w:name="_Toc17199"/>
      <w:bookmarkStart w:id="274" w:name="_Toc152045568"/>
      <w:bookmarkStart w:id="275" w:name="_Toc152042344"/>
      <w:bookmarkStart w:id="276" w:name="_Toc32224"/>
      <w:bookmarkStart w:id="277" w:name="_Toc500149259"/>
      <w:bookmarkStart w:id="278" w:name="_Toc500149365"/>
      <w:bookmarkStart w:id="279" w:name="_Toc520998802"/>
      <w:r w:rsidRPr="003F54BA">
        <w:rPr>
          <w:rFonts w:ascii="仿宋" w:eastAsia="仿宋" w:hAnsi="仿宋" w:cs="仿宋" w:hint="eastAsia"/>
          <w:bCs/>
        </w:rPr>
        <w:t>5.1 成交公告和成交通知</w:t>
      </w:r>
      <w:bookmarkEnd w:id="270"/>
      <w:bookmarkEnd w:id="271"/>
      <w:bookmarkEnd w:id="272"/>
      <w:bookmarkEnd w:id="273"/>
      <w:bookmarkEnd w:id="274"/>
      <w:bookmarkEnd w:id="275"/>
      <w:bookmarkEnd w:id="276"/>
      <w:bookmarkEnd w:id="277"/>
      <w:bookmarkEnd w:id="278"/>
      <w:bookmarkEnd w:id="279"/>
    </w:p>
    <w:p w14:paraId="26455218"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采购代理机构在成交供应商确定后2个工作日内，在本章</w:t>
      </w:r>
      <w:r w:rsidRPr="003F54BA">
        <w:rPr>
          <w:rFonts w:ascii="仿宋" w:eastAsia="仿宋" w:hAnsi="仿宋" w:cs="仿宋" w:hint="eastAsia"/>
          <w:b/>
          <w:i/>
          <w:iCs/>
          <w:sz w:val="24"/>
        </w:rPr>
        <w:t>《供应商须知前附表》</w:t>
      </w:r>
      <w:r w:rsidRPr="003F54BA">
        <w:rPr>
          <w:rFonts w:ascii="仿宋" w:eastAsia="仿宋" w:hAnsi="仿宋" w:cs="仿宋" w:hint="eastAsia"/>
          <w:bCs/>
          <w:sz w:val="24"/>
        </w:rPr>
        <w:t>规定财政部门指定的媒体上公告成交结果，同时向成交供应商发出成交通知书，并将磋商文件随成交结果同时公告。</w:t>
      </w:r>
    </w:p>
    <w:p w14:paraId="4C6B3224" w14:textId="77777777" w:rsidR="00B86E97" w:rsidRPr="003F54BA" w:rsidRDefault="004C54F0">
      <w:pPr>
        <w:pStyle w:val="378020"/>
        <w:spacing w:line="360" w:lineRule="auto"/>
        <w:outlineLvl w:val="0"/>
        <w:rPr>
          <w:rFonts w:ascii="仿宋" w:eastAsia="仿宋" w:hAnsi="仿宋" w:cs="仿宋"/>
          <w:bCs/>
        </w:rPr>
      </w:pPr>
      <w:bookmarkStart w:id="280" w:name="_Toc2740"/>
      <w:bookmarkStart w:id="281" w:name="_Toc233102533"/>
      <w:bookmarkStart w:id="282" w:name="_Toc22862"/>
      <w:bookmarkStart w:id="283" w:name="_Toc152042345"/>
      <w:bookmarkStart w:id="284" w:name="_Toc179632587"/>
      <w:bookmarkStart w:id="285" w:name="_Toc144974537"/>
      <w:bookmarkStart w:id="286" w:name="_Toc152045569"/>
      <w:bookmarkStart w:id="287" w:name="_Toc500149260"/>
      <w:bookmarkStart w:id="288" w:name="_Toc500149366"/>
      <w:bookmarkStart w:id="289" w:name="_Toc520998803"/>
      <w:r w:rsidRPr="003F54BA">
        <w:rPr>
          <w:rFonts w:ascii="仿宋" w:eastAsia="仿宋" w:hAnsi="仿宋" w:cs="仿宋" w:hint="eastAsia"/>
          <w:bCs/>
        </w:rPr>
        <w:t>5.2 履约担保</w:t>
      </w:r>
      <w:bookmarkEnd w:id="280"/>
      <w:bookmarkEnd w:id="281"/>
      <w:bookmarkEnd w:id="282"/>
      <w:bookmarkEnd w:id="283"/>
      <w:bookmarkEnd w:id="284"/>
      <w:bookmarkEnd w:id="285"/>
      <w:bookmarkEnd w:id="286"/>
      <w:bookmarkEnd w:id="287"/>
      <w:bookmarkEnd w:id="288"/>
      <w:bookmarkEnd w:id="289"/>
    </w:p>
    <w:p w14:paraId="476F7D99" w14:textId="77777777" w:rsidR="00B86E97" w:rsidRPr="003F54BA" w:rsidRDefault="004C54F0">
      <w:pPr>
        <w:spacing w:line="360" w:lineRule="auto"/>
        <w:ind w:firstLineChars="200" w:firstLine="480"/>
        <w:rPr>
          <w:rFonts w:ascii="仿宋" w:eastAsia="仿宋" w:hAnsi="仿宋" w:cs="仿宋"/>
          <w:sz w:val="24"/>
        </w:rPr>
      </w:pPr>
      <w:bookmarkStart w:id="290" w:name="_Toc179632588"/>
      <w:bookmarkStart w:id="291" w:name="_Toc152045570"/>
      <w:bookmarkStart w:id="292" w:name="_Toc144974538"/>
      <w:bookmarkStart w:id="293" w:name="_Toc233102534"/>
      <w:bookmarkStart w:id="294" w:name="_Toc152042346"/>
      <w:r w:rsidRPr="003F54BA">
        <w:rPr>
          <w:rFonts w:ascii="仿宋" w:eastAsia="仿宋" w:hAnsi="仿宋" w:cs="仿宋" w:hint="eastAsia"/>
          <w:bCs/>
          <w:sz w:val="24"/>
        </w:rPr>
        <w:t>5.2.1在签订</w:t>
      </w:r>
      <w:r w:rsidRPr="003F54BA">
        <w:rPr>
          <w:rFonts w:ascii="仿宋" w:eastAsia="仿宋" w:hAnsi="仿宋" w:cs="仿宋" w:hint="eastAsia"/>
          <w:sz w:val="24"/>
        </w:rPr>
        <w:t>合同前，成交供应商应按本章</w:t>
      </w:r>
      <w:r w:rsidRPr="003F54BA">
        <w:rPr>
          <w:rFonts w:ascii="仿宋" w:eastAsia="仿宋" w:hAnsi="仿宋" w:cs="仿宋" w:hint="eastAsia"/>
          <w:b/>
          <w:i/>
          <w:sz w:val="24"/>
        </w:rPr>
        <w:t>《供应商须知前附表》</w:t>
      </w:r>
      <w:r w:rsidRPr="003F54BA">
        <w:rPr>
          <w:rFonts w:ascii="仿宋" w:eastAsia="仿宋" w:hAnsi="仿宋" w:cs="仿宋" w:hint="eastAsia"/>
          <w:sz w:val="24"/>
        </w:rPr>
        <w:t>规定的金额、担保形式和磋商文件第三章</w:t>
      </w:r>
      <w:r w:rsidRPr="003F54BA">
        <w:rPr>
          <w:rFonts w:ascii="仿宋" w:eastAsia="仿宋" w:hAnsi="仿宋" w:cs="仿宋" w:hint="eastAsia"/>
          <w:b/>
          <w:i/>
          <w:sz w:val="24"/>
        </w:rPr>
        <w:t>《合同草案条款》</w:t>
      </w:r>
      <w:r w:rsidRPr="003F54BA">
        <w:rPr>
          <w:rFonts w:ascii="仿宋" w:eastAsia="仿宋" w:hAnsi="仿宋" w:cs="仿宋" w:hint="eastAsia"/>
          <w:sz w:val="24"/>
        </w:rPr>
        <w:t>规定的履约担保格式向采购人提交履约担保。联合体中标的，其履约担保由牵头人提交。</w:t>
      </w:r>
    </w:p>
    <w:p w14:paraId="1B322D5A" w14:textId="77777777" w:rsidR="00B86E97" w:rsidRPr="003F54BA" w:rsidRDefault="004C54F0">
      <w:pPr>
        <w:spacing w:line="360" w:lineRule="auto"/>
        <w:ind w:firstLineChars="200" w:firstLine="480"/>
        <w:rPr>
          <w:rFonts w:ascii="仿宋" w:eastAsia="仿宋" w:hAnsi="仿宋" w:cs="仿宋"/>
          <w:sz w:val="24"/>
        </w:rPr>
      </w:pPr>
      <w:r w:rsidRPr="003F54BA">
        <w:rPr>
          <w:rFonts w:ascii="仿宋" w:eastAsia="仿宋" w:hAnsi="仿宋" w:cs="仿宋" w:hint="eastAsia"/>
          <w:sz w:val="24"/>
        </w:rPr>
        <w:t>5.2.2成交供应商不能按本章第5.2.1项要求提交履约担保的，视为放弃成交，</w:t>
      </w:r>
      <w:r w:rsidRPr="003F54BA">
        <w:rPr>
          <w:rFonts w:ascii="仿宋" w:eastAsia="仿宋" w:hAnsi="仿宋" w:cs="仿宋" w:hint="eastAsia"/>
          <w:sz w:val="24"/>
        </w:rPr>
        <w:lastRenderedPageBreak/>
        <w:t>其磋商保证金不予退还。给采购人造成的损失超过磋商保证金数额的，成交供应商还应当对超过部分予以赔偿。</w:t>
      </w:r>
    </w:p>
    <w:p w14:paraId="6F029635" w14:textId="77777777" w:rsidR="00B86E97" w:rsidRPr="003F54BA" w:rsidRDefault="004C54F0">
      <w:pPr>
        <w:pStyle w:val="378020"/>
        <w:spacing w:line="360" w:lineRule="auto"/>
        <w:outlineLvl w:val="0"/>
        <w:rPr>
          <w:rFonts w:ascii="仿宋" w:eastAsia="仿宋" w:hAnsi="仿宋" w:cs="仿宋"/>
          <w:bCs/>
        </w:rPr>
      </w:pPr>
      <w:bookmarkStart w:id="295" w:name="_Toc17388"/>
      <w:bookmarkStart w:id="296" w:name="_Toc7424"/>
      <w:bookmarkStart w:id="297" w:name="_Toc500149261"/>
      <w:bookmarkStart w:id="298" w:name="_Toc500149367"/>
      <w:bookmarkStart w:id="299" w:name="_Toc520998804"/>
      <w:r w:rsidRPr="003F54BA">
        <w:rPr>
          <w:rFonts w:ascii="仿宋" w:eastAsia="仿宋" w:hAnsi="仿宋" w:cs="仿宋" w:hint="eastAsia"/>
          <w:bCs/>
        </w:rPr>
        <w:t>5.3 签订合同</w:t>
      </w:r>
      <w:bookmarkEnd w:id="290"/>
      <w:bookmarkEnd w:id="291"/>
      <w:bookmarkEnd w:id="292"/>
      <w:bookmarkEnd w:id="293"/>
      <w:bookmarkEnd w:id="294"/>
      <w:bookmarkEnd w:id="295"/>
      <w:bookmarkEnd w:id="296"/>
      <w:bookmarkEnd w:id="297"/>
      <w:bookmarkEnd w:id="298"/>
      <w:bookmarkEnd w:id="299"/>
    </w:p>
    <w:p w14:paraId="51495827"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5.3.1采购人与成交供应商应当在成交通知书发出之日起30日内，按照磋商文件确定的合同文本以及采购标的、规格型号、采购金额、采购数量、技术和服务要求等事项签订采购合同。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05C7B566"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 xml:space="preserve">5.3.2 成交供应商拒绝签订采购合同的，采购人可以确定其他供应商作为成交供应商并签订采购合同，也可以重新开展采购活动。拒绝签订采购合同的成交供应商不得参加对该项目重新开展的采购活动。 </w:t>
      </w:r>
    </w:p>
    <w:p w14:paraId="5986CCBD" w14:textId="77777777" w:rsidR="00B86E97" w:rsidRPr="003F54BA" w:rsidRDefault="004C54F0">
      <w:pPr>
        <w:pStyle w:val="2TimesNewRoman5020"/>
        <w:spacing w:line="360" w:lineRule="auto"/>
        <w:outlineLvl w:val="0"/>
        <w:rPr>
          <w:rFonts w:ascii="仿宋" w:eastAsia="仿宋" w:hAnsi="仿宋" w:cs="仿宋"/>
          <w:bCs/>
          <w:sz w:val="24"/>
          <w:szCs w:val="24"/>
        </w:rPr>
      </w:pPr>
      <w:bookmarkStart w:id="300" w:name="_Toc233102535"/>
      <w:bookmarkStart w:id="301" w:name="_Toc152045571"/>
      <w:bookmarkStart w:id="302" w:name="_Toc144974539"/>
      <w:bookmarkStart w:id="303" w:name="_Toc179632589"/>
      <w:bookmarkStart w:id="304" w:name="_Toc152042347"/>
      <w:bookmarkStart w:id="305" w:name="_Toc14776"/>
      <w:bookmarkStart w:id="306" w:name="_Toc468"/>
      <w:bookmarkStart w:id="307" w:name="_Toc520998805"/>
      <w:r w:rsidRPr="003F54BA">
        <w:rPr>
          <w:rFonts w:ascii="仿宋" w:eastAsia="仿宋" w:hAnsi="仿宋" w:cs="仿宋" w:hint="eastAsia"/>
          <w:bCs/>
          <w:sz w:val="24"/>
          <w:szCs w:val="24"/>
        </w:rPr>
        <w:t xml:space="preserve">6. </w:t>
      </w:r>
      <w:bookmarkEnd w:id="300"/>
      <w:bookmarkEnd w:id="301"/>
      <w:bookmarkEnd w:id="302"/>
      <w:bookmarkEnd w:id="303"/>
      <w:bookmarkEnd w:id="304"/>
      <w:r w:rsidRPr="003F54BA">
        <w:rPr>
          <w:rFonts w:ascii="仿宋" w:eastAsia="仿宋" w:hAnsi="仿宋" w:cs="仿宋" w:hint="eastAsia"/>
          <w:bCs/>
          <w:sz w:val="24"/>
          <w:szCs w:val="24"/>
        </w:rPr>
        <w:t>采购终止</w:t>
      </w:r>
      <w:bookmarkEnd w:id="305"/>
      <w:bookmarkEnd w:id="306"/>
      <w:bookmarkEnd w:id="307"/>
    </w:p>
    <w:p w14:paraId="236961D4"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出现下列情形之一的，采购人将终止竞争性磋商采购活动，发布项目终止公告并说明原因，重新开展采购活动：</w:t>
      </w:r>
    </w:p>
    <w:p w14:paraId="1CDABC76" w14:textId="77777777" w:rsidR="00B86E97" w:rsidRPr="003F54BA" w:rsidRDefault="004C54F0" w:rsidP="008801AD">
      <w:pPr>
        <w:numPr>
          <w:ilvl w:val="0"/>
          <w:numId w:val="7"/>
        </w:num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在采购活动中因重大变故，采购任务取消的；</w:t>
      </w:r>
    </w:p>
    <w:p w14:paraId="0E7CC86C" w14:textId="77777777" w:rsidR="00B86E97" w:rsidRPr="003F54BA" w:rsidRDefault="004C54F0" w:rsidP="008801AD">
      <w:pPr>
        <w:numPr>
          <w:ilvl w:val="0"/>
          <w:numId w:val="7"/>
        </w:num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因情况变化，不再符合规定的竞争性磋商采购方式适用情形的；</w:t>
      </w:r>
    </w:p>
    <w:p w14:paraId="64218AA2"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（三）出现影响采购公正的违法、违规行为的；</w:t>
      </w:r>
    </w:p>
    <w:p w14:paraId="75D059EA" w14:textId="48715DA2"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（四）</w:t>
      </w:r>
      <w:r w:rsidR="00FC4201" w:rsidRPr="003F54BA">
        <w:rPr>
          <w:rFonts w:ascii="仿宋" w:eastAsia="仿宋" w:hAnsi="仿宋" w:cs="仿宋" w:hint="eastAsia"/>
          <w:bCs/>
          <w:sz w:val="24"/>
        </w:rPr>
        <w:t>在采购过程中符合要求的供应商或者有效最终报价未超过采购预算的供应商不足2家的。</w:t>
      </w:r>
    </w:p>
    <w:p w14:paraId="551669E1" w14:textId="77777777" w:rsidR="00B86E97" w:rsidRPr="003F54BA" w:rsidRDefault="004C54F0">
      <w:pPr>
        <w:pStyle w:val="2TimesNewRoman5020"/>
        <w:spacing w:line="360" w:lineRule="auto"/>
        <w:outlineLvl w:val="0"/>
        <w:rPr>
          <w:rFonts w:ascii="仿宋" w:eastAsia="仿宋" w:hAnsi="仿宋" w:cs="仿宋"/>
          <w:bCs/>
          <w:sz w:val="24"/>
          <w:szCs w:val="24"/>
        </w:rPr>
      </w:pPr>
      <w:bookmarkStart w:id="308" w:name="_Toc152045574"/>
      <w:bookmarkStart w:id="309" w:name="_Toc179632592"/>
      <w:bookmarkStart w:id="310" w:name="_Toc233102538"/>
      <w:bookmarkStart w:id="311" w:name="_Toc144974542"/>
      <w:bookmarkStart w:id="312" w:name="_Toc12011"/>
      <w:bookmarkStart w:id="313" w:name="_Toc194"/>
      <w:bookmarkStart w:id="314" w:name="_Toc152042350"/>
      <w:bookmarkStart w:id="315" w:name="_Toc520998806"/>
      <w:r w:rsidRPr="003F54BA">
        <w:rPr>
          <w:rFonts w:ascii="仿宋" w:eastAsia="仿宋" w:hAnsi="仿宋" w:cs="仿宋" w:hint="eastAsia"/>
          <w:bCs/>
          <w:sz w:val="24"/>
          <w:szCs w:val="24"/>
        </w:rPr>
        <w:t>7. 纪律和监督</w:t>
      </w:r>
      <w:bookmarkEnd w:id="308"/>
      <w:bookmarkEnd w:id="309"/>
      <w:bookmarkEnd w:id="310"/>
      <w:bookmarkEnd w:id="311"/>
      <w:bookmarkEnd w:id="312"/>
      <w:bookmarkEnd w:id="313"/>
      <w:bookmarkEnd w:id="314"/>
      <w:bookmarkEnd w:id="315"/>
    </w:p>
    <w:p w14:paraId="57E8D0F3" w14:textId="77777777" w:rsidR="00B86E97" w:rsidRPr="003F54BA" w:rsidRDefault="004C54F0">
      <w:pPr>
        <w:pStyle w:val="378020"/>
        <w:spacing w:line="360" w:lineRule="auto"/>
        <w:outlineLvl w:val="0"/>
        <w:rPr>
          <w:rFonts w:ascii="仿宋" w:eastAsia="仿宋" w:hAnsi="仿宋" w:cs="仿宋"/>
          <w:bCs/>
        </w:rPr>
      </w:pPr>
      <w:bookmarkStart w:id="316" w:name="_Toc23213"/>
      <w:bookmarkStart w:id="317" w:name="_Toc233102539"/>
      <w:bookmarkStart w:id="318" w:name="_Toc152042351"/>
      <w:bookmarkStart w:id="319" w:name="_Toc152045575"/>
      <w:bookmarkStart w:id="320" w:name="_Toc1080"/>
      <w:bookmarkStart w:id="321" w:name="_Toc179632593"/>
      <w:bookmarkStart w:id="322" w:name="_Toc144974543"/>
      <w:bookmarkStart w:id="323" w:name="_Toc500149264"/>
      <w:bookmarkStart w:id="324" w:name="_Toc500149370"/>
      <w:bookmarkStart w:id="325" w:name="_Toc520998807"/>
      <w:r w:rsidRPr="003F54BA">
        <w:rPr>
          <w:rFonts w:ascii="仿宋" w:eastAsia="仿宋" w:hAnsi="仿宋" w:cs="仿宋" w:hint="eastAsia"/>
          <w:bCs/>
        </w:rPr>
        <w:t>7.1 对采购人的纪律要求</w:t>
      </w:r>
      <w:bookmarkEnd w:id="316"/>
      <w:bookmarkEnd w:id="317"/>
      <w:bookmarkEnd w:id="318"/>
      <w:bookmarkEnd w:id="319"/>
      <w:bookmarkEnd w:id="320"/>
      <w:bookmarkEnd w:id="321"/>
      <w:bookmarkEnd w:id="322"/>
      <w:bookmarkEnd w:id="323"/>
      <w:bookmarkEnd w:id="324"/>
      <w:bookmarkEnd w:id="325"/>
    </w:p>
    <w:p w14:paraId="19A4EFEB"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采购人不得泄漏磋商活动中应当保密的情况和资料，不得与供应商串通损害国家利益、社会公共利益或者他人合法权益。</w:t>
      </w:r>
    </w:p>
    <w:p w14:paraId="6794C497" w14:textId="77777777" w:rsidR="00B86E97" w:rsidRPr="003F54BA" w:rsidRDefault="004C54F0">
      <w:pPr>
        <w:pStyle w:val="378020"/>
        <w:spacing w:line="360" w:lineRule="auto"/>
        <w:outlineLvl w:val="0"/>
        <w:rPr>
          <w:rFonts w:ascii="仿宋" w:eastAsia="仿宋" w:hAnsi="仿宋" w:cs="仿宋"/>
          <w:bCs/>
        </w:rPr>
      </w:pPr>
      <w:bookmarkStart w:id="326" w:name="_Toc152042352"/>
      <w:bookmarkStart w:id="327" w:name="_Toc179632594"/>
      <w:bookmarkStart w:id="328" w:name="_Toc14977"/>
      <w:bookmarkStart w:id="329" w:name="_Toc152045576"/>
      <w:bookmarkStart w:id="330" w:name="_Toc233102540"/>
      <w:bookmarkStart w:id="331" w:name="_Toc144974544"/>
      <w:bookmarkStart w:id="332" w:name="_Toc11529"/>
      <w:bookmarkStart w:id="333" w:name="_Toc500149265"/>
      <w:bookmarkStart w:id="334" w:name="_Toc500149371"/>
      <w:bookmarkStart w:id="335" w:name="_Toc520998808"/>
      <w:r w:rsidRPr="003F54BA">
        <w:rPr>
          <w:rFonts w:ascii="仿宋" w:eastAsia="仿宋" w:hAnsi="仿宋" w:cs="仿宋" w:hint="eastAsia"/>
          <w:bCs/>
        </w:rPr>
        <w:t>7.2 对供应商的纪律要求</w:t>
      </w:r>
      <w:bookmarkEnd w:id="326"/>
      <w:bookmarkEnd w:id="327"/>
      <w:bookmarkEnd w:id="328"/>
      <w:bookmarkEnd w:id="329"/>
      <w:bookmarkEnd w:id="330"/>
      <w:bookmarkEnd w:id="331"/>
      <w:bookmarkEnd w:id="332"/>
      <w:bookmarkEnd w:id="333"/>
      <w:bookmarkEnd w:id="334"/>
      <w:bookmarkEnd w:id="335"/>
    </w:p>
    <w:p w14:paraId="5146B3DD"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供应商不得相互串通磋商或者与采购人串通磋商，不得向采购人或者磋商小组成员行贿谋取成交，不得以他人名义磋商或者以其他方式弄虚作假骗取成交；供应商不得以任何方式干扰、影响磋商工作。</w:t>
      </w:r>
    </w:p>
    <w:p w14:paraId="206F0B6A" w14:textId="77777777" w:rsidR="00B86E97" w:rsidRPr="003F54BA" w:rsidRDefault="004C54F0">
      <w:pPr>
        <w:pStyle w:val="378020"/>
        <w:spacing w:line="360" w:lineRule="auto"/>
        <w:outlineLvl w:val="0"/>
        <w:rPr>
          <w:rFonts w:ascii="仿宋" w:eastAsia="仿宋" w:hAnsi="仿宋" w:cs="仿宋"/>
          <w:bCs/>
        </w:rPr>
      </w:pPr>
      <w:bookmarkStart w:id="336" w:name="_Toc152045577"/>
      <w:bookmarkStart w:id="337" w:name="_Toc3583"/>
      <w:bookmarkStart w:id="338" w:name="_Toc144974545"/>
      <w:bookmarkStart w:id="339" w:name="_Toc179632595"/>
      <w:bookmarkStart w:id="340" w:name="_Toc152042353"/>
      <w:bookmarkStart w:id="341" w:name="_Toc233102541"/>
      <w:bookmarkStart w:id="342" w:name="_Toc20820"/>
      <w:bookmarkStart w:id="343" w:name="_Toc500149266"/>
      <w:bookmarkStart w:id="344" w:name="_Toc500149372"/>
      <w:bookmarkStart w:id="345" w:name="_Toc520998809"/>
      <w:r w:rsidRPr="003F54BA">
        <w:rPr>
          <w:rFonts w:ascii="仿宋" w:eastAsia="仿宋" w:hAnsi="仿宋" w:cs="仿宋" w:hint="eastAsia"/>
          <w:bCs/>
        </w:rPr>
        <w:t>7.3 对磋商小组成员的纪律要求</w:t>
      </w:r>
      <w:bookmarkEnd w:id="336"/>
      <w:bookmarkEnd w:id="337"/>
      <w:bookmarkEnd w:id="338"/>
      <w:bookmarkEnd w:id="339"/>
      <w:bookmarkEnd w:id="340"/>
      <w:bookmarkEnd w:id="341"/>
      <w:bookmarkEnd w:id="342"/>
      <w:bookmarkEnd w:id="343"/>
      <w:bookmarkEnd w:id="344"/>
      <w:bookmarkEnd w:id="345"/>
    </w:p>
    <w:p w14:paraId="5F15AB16"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磋商小组成员不得收受他人的财物或者其他好处，不得向他人透漏对响应文件的评审和比较、成交候选人的推荐情况以及磋商有关的其他情况。在磋商活动中，磋商</w:t>
      </w:r>
      <w:r w:rsidRPr="003F54BA">
        <w:rPr>
          <w:rFonts w:ascii="仿宋" w:eastAsia="仿宋" w:hAnsi="仿宋" w:cs="仿宋" w:hint="eastAsia"/>
          <w:bCs/>
          <w:sz w:val="24"/>
        </w:rPr>
        <w:lastRenderedPageBreak/>
        <w:t>小组成员不得擅离职守，影响磋商程序正常进行，不得使用磋商文件没有规定的评审因素和标准进行评审。</w:t>
      </w:r>
    </w:p>
    <w:p w14:paraId="5D515311" w14:textId="77777777" w:rsidR="00B86E97" w:rsidRPr="003F54BA" w:rsidRDefault="004C54F0">
      <w:pPr>
        <w:pStyle w:val="378020"/>
        <w:spacing w:line="360" w:lineRule="auto"/>
        <w:outlineLvl w:val="0"/>
        <w:rPr>
          <w:rFonts w:ascii="仿宋" w:eastAsia="仿宋" w:hAnsi="仿宋" w:cs="仿宋"/>
          <w:bCs/>
        </w:rPr>
      </w:pPr>
      <w:bookmarkStart w:id="346" w:name="_Toc179632596"/>
      <w:bookmarkStart w:id="347" w:name="_Toc233102542"/>
      <w:bookmarkStart w:id="348" w:name="_Toc152045578"/>
      <w:bookmarkStart w:id="349" w:name="_Toc11457"/>
      <w:bookmarkStart w:id="350" w:name="_Toc152042354"/>
      <w:bookmarkStart w:id="351" w:name="_Toc6187"/>
      <w:bookmarkStart w:id="352" w:name="_Toc500149267"/>
      <w:bookmarkStart w:id="353" w:name="_Toc500149373"/>
      <w:bookmarkStart w:id="354" w:name="_Toc520998810"/>
      <w:bookmarkStart w:id="355" w:name="_Toc144974546"/>
      <w:r w:rsidRPr="003F54BA">
        <w:rPr>
          <w:rFonts w:ascii="仿宋" w:eastAsia="仿宋" w:hAnsi="仿宋" w:cs="仿宋" w:hint="eastAsia"/>
          <w:bCs/>
        </w:rPr>
        <w:t>7.4 对与磋商活动有关的工作人员的纪律要求</w:t>
      </w:r>
      <w:bookmarkEnd w:id="346"/>
      <w:bookmarkEnd w:id="347"/>
      <w:bookmarkEnd w:id="348"/>
      <w:bookmarkEnd w:id="349"/>
      <w:bookmarkEnd w:id="350"/>
      <w:bookmarkEnd w:id="351"/>
      <w:bookmarkEnd w:id="352"/>
      <w:bookmarkEnd w:id="353"/>
      <w:bookmarkEnd w:id="354"/>
    </w:p>
    <w:p w14:paraId="13EC987B" w14:textId="77777777" w:rsidR="00B86E97" w:rsidRPr="003F54BA" w:rsidRDefault="004C54F0">
      <w:pPr>
        <w:spacing w:line="360" w:lineRule="auto"/>
        <w:rPr>
          <w:rFonts w:ascii="仿宋" w:eastAsia="仿宋" w:hAnsi="仿宋" w:cs="仿宋"/>
          <w:bCs/>
          <w:sz w:val="24"/>
        </w:rPr>
      </w:pPr>
      <w:bookmarkStart w:id="356" w:name="_Toc152042355"/>
      <w:r w:rsidRPr="003F54BA">
        <w:rPr>
          <w:rFonts w:ascii="仿宋" w:eastAsia="仿宋" w:hAnsi="仿宋" w:cs="仿宋" w:hint="eastAsia"/>
          <w:bCs/>
          <w:sz w:val="24"/>
        </w:rPr>
        <w:t xml:space="preserve">    与磋商活动有关的工作人员不得收受他人的财物或者其他好处，不得向他人透漏对响应文件的评审和比较、成交候选人的推荐情况以及磋商有关的其他情况。在磋商活动中，与磋商活动有关的工作人员不得擅离职守，影响磋商程序正常进行。</w:t>
      </w:r>
      <w:bookmarkEnd w:id="356"/>
    </w:p>
    <w:p w14:paraId="76A27056" w14:textId="77777777" w:rsidR="00B86E97" w:rsidRPr="003F54BA" w:rsidRDefault="004C54F0">
      <w:pPr>
        <w:pStyle w:val="378020"/>
        <w:spacing w:line="360" w:lineRule="auto"/>
        <w:outlineLvl w:val="0"/>
        <w:rPr>
          <w:rFonts w:ascii="仿宋" w:eastAsia="仿宋" w:hAnsi="仿宋" w:cs="仿宋"/>
        </w:rPr>
      </w:pPr>
      <w:bookmarkStart w:id="357" w:name="_Toc152042356"/>
      <w:bookmarkStart w:id="358" w:name="_Toc152045579"/>
      <w:bookmarkStart w:id="359" w:name="_Toc179632597"/>
      <w:bookmarkStart w:id="360" w:name="_Toc233102543"/>
      <w:bookmarkStart w:id="361" w:name="_Toc4847"/>
      <w:bookmarkStart w:id="362" w:name="_Toc5118"/>
      <w:bookmarkStart w:id="363" w:name="_Toc520998811"/>
      <w:r w:rsidRPr="003F54BA">
        <w:rPr>
          <w:rFonts w:ascii="仿宋" w:eastAsia="仿宋" w:hAnsi="仿宋" w:cs="仿宋" w:hint="eastAsia"/>
          <w:bCs/>
        </w:rPr>
        <w:t xml:space="preserve">8. </w:t>
      </w:r>
      <w:bookmarkStart w:id="364" w:name="_Toc390940552"/>
      <w:bookmarkEnd w:id="355"/>
      <w:bookmarkEnd w:id="357"/>
      <w:bookmarkEnd w:id="358"/>
      <w:bookmarkEnd w:id="359"/>
      <w:bookmarkEnd w:id="360"/>
      <w:r w:rsidRPr="003F54BA">
        <w:rPr>
          <w:rFonts w:ascii="仿宋" w:eastAsia="仿宋" w:hAnsi="仿宋" w:cs="仿宋" w:hint="eastAsia"/>
        </w:rPr>
        <w:t>询问、质疑和投诉</w:t>
      </w:r>
      <w:bookmarkEnd w:id="361"/>
      <w:bookmarkEnd w:id="362"/>
      <w:bookmarkEnd w:id="363"/>
      <w:bookmarkEnd w:id="364"/>
    </w:p>
    <w:p w14:paraId="50BC8249" w14:textId="03D70CB8" w:rsidR="00B86E97" w:rsidRPr="003F54BA" w:rsidRDefault="004C54F0">
      <w:pPr>
        <w:spacing w:line="360" w:lineRule="auto"/>
        <w:rPr>
          <w:rFonts w:ascii="仿宋" w:eastAsia="仿宋" w:hAnsi="仿宋" w:cs="仿宋"/>
          <w:sz w:val="24"/>
        </w:rPr>
      </w:pPr>
      <w:r w:rsidRPr="003F54BA">
        <w:rPr>
          <w:rFonts w:ascii="仿宋" w:eastAsia="仿宋" w:hAnsi="仿宋" w:cs="仿宋" w:hint="eastAsia"/>
          <w:sz w:val="24"/>
        </w:rPr>
        <w:t xml:space="preserve">    8.1供应商在</w:t>
      </w:r>
      <w:r w:rsidR="003B2F9E" w:rsidRPr="003F54BA">
        <w:rPr>
          <w:rFonts w:ascii="仿宋" w:eastAsia="仿宋" w:hAnsi="仿宋" w:cs="仿宋" w:hint="eastAsia"/>
          <w:sz w:val="24"/>
        </w:rPr>
        <w:t>采购过程中有疑问的，可以向采购代理机构提出。采购代理机构</w:t>
      </w:r>
      <w:r w:rsidRPr="003F54BA">
        <w:rPr>
          <w:rFonts w:ascii="仿宋" w:eastAsia="仿宋" w:hAnsi="仿宋" w:cs="仿宋" w:hint="eastAsia"/>
          <w:sz w:val="24"/>
        </w:rPr>
        <w:t>将在3个工作日内对供应商依法提出的询问作出答复。</w:t>
      </w:r>
    </w:p>
    <w:p w14:paraId="6ADF0BD9" w14:textId="5F276AF5" w:rsidR="00B86E97" w:rsidRPr="003F54BA" w:rsidRDefault="004C54F0">
      <w:pPr>
        <w:spacing w:line="360" w:lineRule="auto"/>
        <w:rPr>
          <w:rFonts w:ascii="仿宋" w:eastAsia="仿宋" w:hAnsi="仿宋" w:cs="仿宋"/>
          <w:sz w:val="24"/>
        </w:rPr>
      </w:pPr>
      <w:r w:rsidRPr="003F54BA">
        <w:rPr>
          <w:rFonts w:ascii="仿宋" w:eastAsia="仿宋" w:hAnsi="仿宋" w:cs="仿宋" w:hint="eastAsia"/>
          <w:sz w:val="24"/>
        </w:rPr>
        <w:t xml:space="preserve">    8.2</w:t>
      </w:r>
      <w:r w:rsidR="00AC3958" w:rsidRPr="003F54BA">
        <w:rPr>
          <w:rFonts w:ascii="仿宋" w:eastAsia="仿宋" w:hAnsi="仿宋" w:cs="仿宋" w:hint="eastAsia"/>
          <w:sz w:val="24"/>
        </w:rPr>
        <w:t>供应商对磋商文件提出质疑的，应当在购买</w:t>
      </w:r>
      <w:r w:rsidR="00B33A71" w:rsidRPr="003F54BA">
        <w:rPr>
          <w:rFonts w:ascii="仿宋" w:eastAsia="仿宋" w:hAnsi="仿宋" w:cs="仿宋" w:hint="eastAsia"/>
          <w:sz w:val="24"/>
        </w:rPr>
        <w:t>并收到</w:t>
      </w:r>
      <w:r w:rsidRPr="003F54BA">
        <w:rPr>
          <w:rFonts w:ascii="仿宋" w:eastAsia="仿宋" w:hAnsi="仿宋" w:cs="仿宋" w:hint="eastAsia"/>
          <w:sz w:val="24"/>
        </w:rPr>
        <w:t>磋商文件之日起7</w:t>
      </w:r>
      <w:r w:rsidR="0011762F" w:rsidRPr="003F54BA">
        <w:rPr>
          <w:rFonts w:ascii="仿宋" w:eastAsia="仿宋" w:hAnsi="仿宋" w:cs="仿宋" w:hint="eastAsia"/>
          <w:sz w:val="24"/>
        </w:rPr>
        <w:t>个工作日内提出；供应商对采购过程提出质疑的，应当在相关采购</w:t>
      </w:r>
      <w:r w:rsidRPr="003F54BA">
        <w:rPr>
          <w:rFonts w:ascii="仿宋" w:eastAsia="仿宋" w:hAnsi="仿宋" w:cs="仿宋" w:hint="eastAsia"/>
          <w:sz w:val="24"/>
        </w:rPr>
        <w:t>程序结束之日起7个工作日内提出；供应商对成交结果提出质疑的，应当在成交公告期限届满之日起7个工作日内提出。</w:t>
      </w:r>
      <w:r w:rsidR="00B33A71" w:rsidRPr="003F54BA">
        <w:rPr>
          <w:rFonts w:ascii="仿宋" w:eastAsia="仿宋" w:hAnsi="仿宋" w:cs="仿宋"/>
          <w:sz w:val="24"/>
        </w:rPr>
        <w:t>针对同一</w:t>
      </w:r>
      <w:r w:rsidR="00B33A71" w:rsidRPr="003F54BA">
        <w:rPr>
          <w:rFonts w:ascii="仿宋" w:eastAsia="仿宋" w:hAnsi="仿宋" w:cs="仿宋" w:hint="eastAsia"/>
          <w:sz w:val="24"/>
        </w:rPr>
        <w:t>采购</w:t>
      </w:r>
      <w:r w:rsidR="00B33A71" w:rsidRPr="003F54BA">
        <w:rPr>
          <w:rFonts w:ascii="仿宋" w:eastAsia="仿宋" w:hAnsi="仿宋" w:cs="仿宋"/>
          <w:sz w:val="24"/>
        </w:rPr>
        <w:t>程序环节的质疑</w:t>
      </w:r>
      <w:r w:rsidR="00B33A71" w:rsidRPr="003F54BA">
        <w:rPr>
          <w:rFonts w:ascii="仿宋" w:eastAsia="仿宋" w:hAnsi="仿宋" w:cs="仿宋" w:hint="eastAsia"/>
          <w:sz w:val="24"/>
        </w:rPr>
        <w:t>，</w:t>
      </w:r>
      <w:r w:rsidR="00B33A71" w:rsidRPr="003F54BA">
        <w:rPr>
          <w:rFonts w:ascii="仿宋" w:eastAsia="仿宋" w:hAnsi="仿宋" w:cs="仿宋"/>
          <w:sz w:val="24"/>
        </w:rPr>
        <w:t>供应商</w:t>
      </w:r>
      <w:r w:rsidR="00B33A71" w:rsidRPr="003F54BA">
        <w:rPr>
          <w:rFonts w:ascii="仿宋" w:eastAsia="仿宋" w:hAnsi="仿宋" w:cs="仿宋" w:hint="eastAsia"/>
          <w:sz w:val="24"/>
        </w:rPr>
        <w:t>应</w:t>
      </w:r>
      <w:r w:rsidR="00B33A71" w:rsidRPr="003F54BA">
        <w:rPr>
          <w:rFonts w:ascii="仿宋" w:eastAsia="仿宋" w:hAnsi="仿宋" w:cs="仿宋"/>
          <w:sz w:val="24"/>
        </w:rPr>
        <w:t>在法定质疑期内一次性提出</w:t>
      </w:r>
      <w:r w:rsidR="00B33A71" w:rsidRPr="003F54BA">
        <w:rPr>
          <w:rFonts w:ascii="仿宋" w:eastAsia="仿宋" w:hAnsi="仿宋" w:cs="仿宋" w:hint="eastAsia"/>
          <w:sz w:val="24"/>
        </w:rPr>
        <w:t>。</w:t>
      </w:r>
      <w:r w:rsidR="0011762F" w:rsidRPr="003F54BA">
        <w:rPr>
          <w:rFonts w:ascii="仿宋" w:eastAsia="仿宋" w:hAnsi="仿宋" w:cs="仿宋" w:hint="eastAsia"/>
          <w:sz w:val="24"/>
        </w:rPr>
        <w:t>逾期提出的质疑采购代理机构</w:t>
      </w:r>
      <w:r w:rsidRPr="003F54BA">
        <w:rPr>
          <w:rFonts w:ascii="仿宋" w:eastAsia="仿宋" w:hAnsi="仿宋" w:cs="仿宋" w:hint="eastAsia"/>
          <w:sz w:val="24"/>
        </w:rPr>
        <w:t>不予受理。</w:t>
      </w:r>
    </w:p>
    <w:p w14:paraId="09D6822A" w14:textId="3F370E22" w:rsidR="00B86E97" w:rsidRPr="003F54BA" w:rsidRDefault="004C54F0">
      <w:pPr>
        <w:spacing w:line="360" w:lineRule="auto"/>
        <w:ind w:firstLineChars="200" w:firstLine="480"/>
        <w:rPr>
          <w:rFonts w:ascii="仿宋" w:eastAsia="仿宋" w:hAnsi="仿宋" w:cs="仿宋"/>
          <w:sz w:val="24"/>
        </w:rPr>
      </w:pPr>
      <w:r w:rsidRPr="003F54BA">
        <w:rPr>
          <w:rFonts w:ascii="仿宋" w:eastAsia="仿宋" w:hAnsi="仿宋" w:cs="仿宋" w:hint="eastAsia"/>
          <w:sz w:val="24"/>
        </w:rPr>
        <w:t>8.3</w:t>
      </w:r>
      <w:r w:rsidR="00177A0B" w:rsidRPr="003F54BA">
        <w:rPr>
          <w:rFonts w:ascii="仿宋" w:eastAsia="仿宋" w:hAnsi="仿宋" w:cs="仿宋" w:hint="eastAsia"/>
          <w:sz w:val="24"/>
        </w:rPr>
        <w:t>供应商应以书面形式向采购代理机构</w:t>
      </w:r>
      <w:r w:rsidRPr="003F54BA">
        <w:rPr>
          <w:rFonts w:ascii="仿宋" w:eastAsia="仿宋" w:hAnsi="仿宋" w:cs="仿宋" w:hint="eastAsia"/>
          <w:sz w:val="24"/>
        </w:rPr>
        <w:t>提出质疑，质疑应当有明确的请求和必要的证明材料。</w:t>
      </w:r>
    </w:p>
    <w:p w14:paraId="1F3E16DD" w14:textId="7FE02E95" w:rsidR="00AC3958" w:rsidRPr="003F54BA" w:rsidRDefault="00AC3958">
      <w:pPr>
        <w:spacing w:line="360" w:lineRule="auto"/>
        <w:ind w:firstLineChars="200" w:firstLine="480"/>
        <w:rPr>
          <w:rFonts w:ascii="仿宋" w:eastAsia="仿宋" w:hAnsi="仿宋" w:cs="仿宋"/>
          <w:sz w:val="24"/>
        </w:rPr>
      </w:pPr>
      <w:r w:rsidRPr="003F54BA">
        <w:rPr>
          <w:rFonts w:ascii="仿宋" w:eastAsia="仿宋" w:hAnsi="仿宋" w:cs="仿宋" w:hint="eastAsia"/>
          <w:sz w:val="24"/>
        </w:rPr>
        <w:t>8.3.1质疑函</w:t>
      </w:r>
      <w:r w:rsidRPr="003F54BA">
        <w:rPr>
          <w:rFonts w:ascii="仿宋" w:eastAsia="仿宋" w:hAnsi="仿宋" w:cs="仿宋"/>
          <w:sz w:val="24"/>
        </w:rPr>
        <w:t>应当由法定代表人</w:t>
      </w:r>
      <w:r w:rsidRPr="003F54BA">
        <w:rPr>
          <w:rFonts w:ascii="仿宋" w:eastAsia="仿宋" w:hAnsi="仿宋" w:cs="仿宋" w:hint="eastAsia"/>
          <w:sz w:val="24"/>
        </w:rPr>
        <w:t>（</w:t>
      </w:r>
      <w:r w:rsidRPr="003F54BA">
        <w:rPr>
          <w:rFonts w:ascii="仿宋" w:eastAsia="仿宋" w:hAnsi="仿宋" w:cs="仿宋"/>
          <w:sz w:val="24"/>
        </w:rPr>
        <w:t>主要负责人</w:t>
      </w:r>
      <w:r w:rsidRPr="003F54BA">
        <w:rPr>
          <w:rFonts w:ascii="仿宋" w:eastAsia="仿宋" w:hAnsi="仿宋" w:cs="仿宋" w:hint="eastAsia"/>
          <w:sz w:val="24"/>
        </w:rPr>
        <w:t>）</w:t>
      </w:r>
      <w:r w:rsidRPr="003F54BA">
        <w:rPr>
          <w:rFonts w:ascii="仿宋" w:eastAsia="仿宋" w:hAnsi="仿宋" w:cs="仿宋"/>
          <w:sz w:val="24"/>
        </w:rPr>
        <w:t>或者其授权代表签字</w:t>
      </w:r>
      <w:r w:rsidRPr="003F54BA">
        <w:rPr>
          <w:rFonts w:ascii="仿宋" w:eastAsia="仿宋" w:hAnsi="仿宋" w:cs="仿宋" w:hint="eastAsia"/>
          <w:sz w:val="24"/>
        </w:rPr>
        <w:t>（</w:t>
      </w:r>
      <w:r w:rsidRPr="003F54BA">
        <w:rPr>
          <w:rFonts w:ascii="仿宋" w:eastAsia="仿宋" w:hAnsi="仿宋" w:cs="仿宋"/>
          <w:sz w:val="24"/>
        </w:rPr>
        <w:t>或者盖章</w:t>
      </w:r>
      <w:r w:rsidRPr="003F54BA">
        <w:rPr>
          <w:rFonts w:ascii="仿宋" w:eastAsia="仿宋" w:hAnsi="仿宋" w:cs="仿宋" w:hint="eastAsia"/>
          <w:sz w:val="24"/>
        </w:rPr>
        <w:t>），</w:t>
      </w:r>
      <w:r w:rsidRPr="003F54BA">
        <w:rPr>
          <w:rFonts w:ascii="仿宋" w:eastAsia="仿宋" w:hAnsi="仿宋" w:cs="仿宋"/>
          <w:sz w:val="24"/>
        </w:rPr>
        <w:t>并加盖</w:t>
      </w:r>
      <w:r w:rsidRPr="003F54BA">
        <w:rPr>
          <w:rFonts w:ascii="仿宋" w:eastAsia="仿宋" w:hAnsi="仿宋" w:cs="仿宋" w:hint="eastAsia"/>
          <w:sz w:val="24"/>
        </w:rPr>
        <w:t>单位</w:t>
      </w:r>
      <w:r w:rsidRPr="003F54BA">
        <w:rPr>
          <w:rFonts w:ascii="仿宋" w:eastAsia="仿宋" w:hAnsi="仿宋" w:cs="仿宋"/>
          <w:sz w:val="24"/>
        </w:rPr>
        <w:t>公章</w:t>
      </w:r>
      <w:r w:rsidRPr="003F54BA">
        <w:rPr>
          <w:rFonts w:ascii="仿宋" w:eastAsia="仿宋" w:hAnsi="仿宋" w:cs="仿宋" w:hint="eastAsia"/>
          <w:sz w:val="24"/>
        </w:rPr>
        <w:t>，</w:t>
      </w:r>
      <w:r w:rsidRPr="003F54BA">
        <w:rPr>
          <w:rFonts w:ascii="仿宋" w:eastAsia="仿宋" w:hAnsi="仿宋" w:cs="仿宋"/>
          <w:sz w:val="24"/>
        </w:rPr>
        <w:t>供应商为自然人的，应当由本人签字</w:t>
      </w:r>
      <w:r w:rsidRPr="003F54BA">
        <w:rPr>
          <w:rFonts w:ascii="仿宋" w:eastAsia="仿宋" w:hAnsi="仿宋" w:cs="仿宋" w:hint="eastAsia"/>
          <w:sz w:val="24"/>
        </w:rPr>
        <w:t>。</w:t>
      </w:r>
      <w:r w:rsidRPr="003F54BA">
        <w:rPr>
          <w:rFonts w:ascii="仿宋" w:eastAsia="仿宋" w:hAnsi="仿宋" w:cs="仿宋"/>
          <w:sz w:val="24"/>
        </w:rPr>
        <w:t>供应商可以委托代理人进行质疑</w:t>
      </w:r>
      <w:r w:rsidRPr="003F54BA">
        <w:rPr>
          <w:rFonts w:ascii="仿宋" w:eastAsia="仿宋" w:hAnsi="仿宋" w:cs="仿宋" w:hint="eastAsia"/>
          <w:sz w:val="24"/>
        </w:rPr>
        <w:t>，</w:t>
      </w:r>
      <w:r w:rsidRPr="003F54BA">
        <w:rPr>
          <w:rFonts w:ascii="仿宋" w:eastAsia="仿宋" w:hAnsi="仿宋" w:cs="仿宋"/>
          <w:sz w:val="24"/>
        </w:rPr>
        <w:t>其授权委托书应当载明代理人的姓名或者名称、代理事项、具体权限、期限和相关事项</w:t>
      </w:r>
      <w:r w:rsidRPr="003F54BA">
        <w:rPr>
          <w:rFonts w:ascii="仿宋" w:eastAsia="仿宋" w:hAnsi="仿宋" w:cs="仿宋" w:hint="eastAsia"/>
          <w:sz w:val="24"/>
        </w:rPr>
        <w:t>，</w:t>
      </w:r>
      <w:r w:rsidRPr="003F54BA">
        <w:rPr>
          <w:rFonts w:ascii="仿宋" w:eastAsia="仿宋" w:hAnsi="仿宋" w:cs="仿宋"/>
          <w:sz w:val="24"/>
        </w:rPr>
        <w:t>由法定代表人</w:t>
      </w:r>
      <w:r w:rsidRPr="003F54BA">
        <w:rPr>
          <w:rFonts w:ascii="仿宋" w:eastAsia="仿宋" w:hAnsi="仿宋" w:cs="仿宋" w:hint="eastAsia"/>
          <w:sz w:val="24"/>
        </w:rPr>
        <w:t>（</w:t>
      </w:r>
      <w:r w:rsidRPr="003F54BA">
        <w:rPr>
          <w:rFonts w:ascii="仿宋" w:eastAsia="仿宋" w:hAnsi="仿宋" w:cs="仿宋"/>
          <w:sz w:val="24"/>
        </w:rPr>
        <w:t>主要负责人</w:t>
      </w:r>
      <w:r w:rsidRPr="003F54BA">
        <w:rPr>
          <w:rFonts w:ascii="仿宋" w:eastAsia="仿宋" w:hAnsi="仿宋" w:cs="仿宋" w:hint="eastAsia"/>
          <w:sz w:val="24"/>
        </w:rPr>
        <w:t>）</w:t>
      </w:r>
      <w:r w:rsidRPr="003F54BA">
        <w:rPr>
          <w:rFonts w:ascii="仿宋" w:eastAsia="仿宋" w:hAnsi="仿宋" w:cs="仿宋"/>
          <w:sz w:val="24"/>
        </w:rPr>
        <w:t>签字</w:t>
      </w:r>
      <w:r w:rsidRPr="003F54BA">
        <w:rPr>
          <w:rFonts w:ascii="仿宋" w:eastAsia="仿宋" w:hAnsi="仿宋" w:cs="仿宋" w:hint="eastAsia"/>
          <w:sz w:val="24"/>
        </w:rPr>
        <w:t>（</w:t>
      </w:r>
      <w:r w:rsidRPr="003F54BA">
        <w:rPr>
          <w:rFonts w:ascii="仿宋" w:eastAsia="仿宋" w:hAnsi="仿宋" w:cs="仿宋"/>
          <w:sz w:val="24"/>
        </w:rPr>
        <w:t>或者盖章</w:t>
      </w:r>
      <w:r w:rsidRPr="003F54BA">
        <w:rPr>
          <w:rFonts w:ascii="仿宋" w:eastAsia="仿宋" w:hAnsi="仿宋" w:cs="仿宋" w:hint="eastAsia"/>
          <w:sz w:val="24"/>
        </w:rPr>
        <w:t>），</w:t>
      </w:r>
      <w:r w:rsidRPr="003F54BA">
        <w:rPr>
          <w:rFonts w:ascii="仿宋" w:eastAsia="仿宋" w:hAnsi="仿宋" w:cs="仿宋"/>
          <w:sz w:val="24"/>
        </w:rPr>
        <w:t>并加盖</w:t>
      </w:r>
      <w:r w:rsidRPr="003F54BA">
        <w:rPr>
          <w:rFonts w:ascii="仿宋" w:eastAsia="仿宋" w:hAnsi="仿宋" w:cs="仿宋" w:hint="eastAsia"/>
          <w:sz w:val="24"/>
        </w:rPr>
        <w:t>单位</w:t>
      </w:r>
      <w:r w:rsidRPr="003F54BA">
        <w:rPr>
          <w:rFonts w:ascii="仿宋" w:eastAsia="仿宋" w:hAnsi="仿宋" w:cs="仿宋"/>
          <w:sz w:val="24"/>
        </w:rPr>
        <w:t>公章</w:t>
      </w:r>
      <w:r w:rsidRPr="003F54BA">
        <w:rPr>
          <w:rFonts w:ascii="仿宋" w:eastAsia="仿宋" w:hAnsi="仿宋" w:cs="仿宋" w:hint="eastAsia"/>
          <w:sz w:val="24"/>
        </w:rPr>
        <w:t>，</w:t>
      </w:r>
      <w:r w:rsidRPr="003F54BA">
        <w:rPr>
          <w:rFonts w:ascii="仿宋" w:eastAsia="仿宋" w:hAnsi="仿宋" w:cs="仿宋"/>
          <w:sz w:val="24"/>
        </w:rPr>
        <w:t>供应商为自然人的，应当由本人签字</w:t>
      </w:r>
      <w:r w:rsidRPr="003F54BA">
        <w:rPr>
          <w:rFonts w:ascii="仿宋" w:eastAsia="仿宋" w:hAnsi="仿宋" w:cs="仿宋" w:hint="eastAsia"/>
          <w:sz w:val="24"/>
        </w:rPr>
        <w:t>。</w:t>
      </w:r>
    </w:p>
    <w:p w14:paraId="699E3592" w14:textId="34579DED" w:rsidR="00AC3958" w:rsidRPr="003F54BA" w:rsidRDefault="00AC3958">
      <w:pPr>
        <w:spacing w:line="360" w:lineRule="auto"/>
        <w:ind w:firstLineChars="200" w:firstLine="480"/>
        <w:rPr>
          <w:rFonts w:ascii="仿宋" w:eastAsia="仿宋" w:hAnsi="仿宋" w:cs="仿宋"/>
          <w:sz w:val="24"/>
        </w:rPr>
      </w:pPr>
      <w:r w:rsidRPr="003F54BA">
        <w:rPr>
          <w:rFonts w:ascii="仿宋" w:eastAsia="仿宋" w:hAnsi="仿宋" w:cs="仿宋" w:hint="eastAsia"/>
          <w:sz w:val="24"/>
        </w:rPr>
        <w:t>8.3.2</w:t>
      </w:r>
      <w:r w:rsidRPr="003F54BA">
        <w:rPr>
          <w:rFonts w:ascii="仿宋" w:eastAsia="仿宋" w:hAnsi="仿宋" w:cs="仿宋"/>
          <w:sz w:val="24"/>
        </w:rPr>
        <w:t>质疑函应当包括下列内容：</w:t>
      </w:r>
    </w:p>
    <w:p w14:paraId="63BCD257" w14:textId="77777777" w:rsidR="00AC3958" w:rsidRPr="003F54BA" w:rsidRDefault="00AC3958" w:rsidP="00AC3958">
      <w:pPr>
        <w:spacing w:line="360" w:lineRule="auto"/>
        <w:ind w:firstLineChars="200" w:firstLine="480"/>
        <w:rPr>
          <w:rFonts w:ascii="仿宋" w:eastAsia="仿宋" w:hAnsi="仿宋" w:cs="仿宋"/>
          <w:sz w:val="24"/>
        </w:rPr>
      </w:pPr>
      <w:r w:rsidRPr="003F54BA">
        <w:rPr>
          <w:rFonts w:ascii="仿宋" w:eastAsia="仿宋" w:hAnsi="仿宋" w:cs="仿宋"/>
          <w:sz w:val="24"/>
        </w:rPr>
        <w:t>（</w:t>
      </w:r>
      <w:r w:rsidRPr="003F54BA">
        <w:rPr>
          <w:rFonts w:ascii="仿宋" w:eastAsia="仿宋" w:hAnsi="仿宋" w:cs="仿宋" w:hint="eastAsia"/>
          <w:sz w:val="24"/>
        </w:rPr>
        <w:t>1</w:t>
      </w:r>
      <w:r w:rsidRPr="003F54BA">
        <w:rPr>
          <w:rFonts w:ascii="仿宋" w:eastAsia="仿宋" w:hAnsi="仿宋" w:cs="仿宋"/>
          <w:sz w:val="24"/>
        </w:rPr>
        <w:t>）供应商的姓名或者名称、地址、邮编、联系人及联系电话；</w:t>
      </w:r>
    </w:p>
    <w:p w14:paraId="5DDE4A71" w14:textId="0F425154" w:rsidR="00AC3958" w:rsidRPr="003F54BA" w:rsidRDefault="00AC3958" w:rsidP="00AC3958">
      <w:pPr>
        <w:spacing w:line="360" w:lineRule="auto"/>
        <w:ind w:firstLineChars="200" w:firstLine="480"/>
        <w:rPr>
          <w:rFonts w:ascii="仿宋" w:eastAsia="仿宋" w:hAnsi="仿宋" w:cs="仿宋"/>
          <w:sz w:val="24"/>
        </w:rPr>
      </w:pPr>
      <w:r w:rsidRPr="003F54BA">
        <w:rPr>
          <w:rFonts w:ascii="仿宋" w:eastAsia="仿宋" w:hAnsi="仿宋" w:cs="仿宋"/>
          <w:sz w:val="24"/>
        </w:rPr>
        <w:t>（</w:t>
      </w:r>
      <w:r w:rsidRPr="003F54BA">
        <w:rPr>
          <w:rFonts w:ascii="仿宋" w:eastAsia="仿宋" w:hAnsi="仿宋" w:cs="仿宋" w:hint="eastAsia"/>
          <w:sz w:val="24"/>
        </w:rPr>
        <w:t>2</w:t>
      </w:r>
      <w:r w:rsidRPr="003F54BA">
        <w:rPr>
          <w:rFonts w:ascii="仿宋" w:eastAsia="仿宋" w:hAnsi="仿宋" w:cs="仿宋"/>
          <w:sz w:val="24"/>
        </w:rPr>
        <w:t>）质疑项目的名称、编号；</w:t>
      </w:r>
    </w:p>
    <w:p w14:paraId="33DAAE0A" w14:textId="74F809B3" w:rsidR="00AC3958" w:rsidRPr="003F54BA" w:rsidRDefault="00AC3958" w:rsidP="00AC3958">
      <w:pPr>
        <w:spacing w:line="360" w:lineRule="auto"/>
        <w:ind w:firstLineChars="200" w:firstLine="480"/>
        <w:rPr>
          <w:rFonts w:ascii="仿宋" w:eastAsia="仿宋" w:hAnsi="仿宋" w:cs="仿宋"/>
          <w:sz w:val="24"/>
        </w:rPr>
      </w:pPr>
      <w:r w:rsidRPr="003F54BA">
        <w:rPr>
          <w:rFonts w:ascii="仿宋" w:eastAsia="仿宋" w:hAnsi="仿宋" w:cs="仿宋"/>
          <w:sz w:val="24"/>
        </w:rPr>
        <w:t>（</w:t>
      </w:r>
      <w:r w:rsidRPr="003F54BA">
        <w:rPr>
          <w:rFonts w:ascii="仿宋" w:eastAsia="仿宋" w:hAnsi="仿宋" w:cs="仿宋" w:hint="eastAsia"/>
          <w:sz w:val="24"/>
        </w:rPr>
        <w:t>3</w:t>
      </w:r>
      <w:r w:rsidRPr="003F54BA">
        <w:rPr>
          <w:rFonts w:ascii="仿宋" w:eastAsia="仿宋" w:hAnsi="仿宋" w:cs="仿宋"/>
          <w:sz w:val="24"/>
        </w:rPr>
        <w:t>）具体、明确的质疑事项和与质疑事项相关的请求；</w:t>
      </w:r>
    </w:p>
    <w:p w14:paraId="67537911" w14:textId="0F8DF263" w:rsidR="00AC3958" w:rsidRPr="003F54BA" w:rsidRDefault="00AC3958" w:rsidP="00AC3958">
      <w:pPr>
        <w:spacing w:line="360" w:lineRule="auto"/>
        <w:ind w:firstLineChars="200" w:firstLine="480"/>
        <w:rPr>
          <w:rFonts w:ascii="仿宋" w:eastAsia="仿宋" w:hAnsi="仿宋" w:cs="仿宋"/>
          <w:sz w:val="24"/>
        </w:rPr>
      </w:pPr>
      <w:r w:rsidRPr="003F54BA">
        <w:rPr>
          <w:rFonts w:ascii="仿宋" w:eastAsia="仿宋" w:hAnsi="仿宋" w:cs="仿宋"/>
          <w:sz w:val="24"/>
        </w:rPr>
        <w:t>（</w:t>
      </w:r>
      <w:r w:rsidRPr="003F54BA">
        <w:rPr>
          <w:rFonts w:ascii="仿宋" w:eastAsia="仿宋" w:hAnsi="仿宋" w:cs="仿宋" w:hint="eastAsia"/>
          <w:sz w:val="24"/>
        </w:rPr>
        <w:t>4</w:t>
      </w:r>
      <w:r w:rsidRPr="003F54BA">
        <w:rPr>
          <w:rFonts w:ascii="仿宋" w:eastAsia="仿宋" w:hAnsi="仿宋" w:cs="仿宋"/>
          <w:sz w:val="24"/>
        </w:rPr>
        <w:t>）事实依据；</w:t>
      </w:r>
    </w:p>
    <w:p w14:paraId="08586D4D" w14:textId="1A8EA7DB" w:rsidR="00AC3958" w:rsidRPr="003F54BA" w:rsidRDefault="00AC3958" w:rsidP="00AC3958">
      <w:pPr>
        <w:spacing w:line="360" w:lineRule="auto"/>
        <w:ind w:firstLineChars="200" w:firstLine="480"/>
        <w:rPr>
          <w:rFonts w:ascii="仿宋" w:eastAsia="仿宋" w:hAnsi="仿宋" w:cs="仿宋"/>
          <w:sz w:val="24"/>
        </w:rPr>
      </w:pPr>
      <w:r w:rsidRPr="003F54BA">
        <w:rPr>
          <w:rFonts w:ascii="仿宋" w:eastAsia="仿宋" w:hAnsi="仿宋" w:cs="仿宋"/>
          <w:sz w:val="24"/>
        </w:rPr>
        <w:t>（</w:t>
      </w:r>
      <w:r w:rsidRPr="003F54BA">
        <w:rPr>
          <w:rFonts w:ascii="仿宋" w:eastAsia="仿宋" w:hAnsi="仿宋" w:cs="仿宋" w:hint="eastAsia"/>
          <w:sz w:val="24"/>
        </w:rPr>
        <w:t>5</w:t>
      </w:r>
      <w:r w:rsidRPr="003F54BA">
        <w:rPr>
          <w:rFonts w:ascii="仿宋" w:eastAsia="仿宋" w:hAnsi="仿宋" w:cs="仿宋"/>
          <w:sz w:val="24"/>
        </w:rPr>
        <w:t>）必要的法律依据；</w:t>
      </w:r>
    </w:p>
    <w:p w14:paraId="2052691D" w14:textId="012E749C" w:rsidR="00AC3958" w:rsidRPr="003F54BA" w:rsidRDefault="00AC3958" w:rsidP="00AC3958">
      <w:pPr>
        <w:spacing w:line="360" w:lineRule="auto"/>
        <w:ind w:firstLineChars="200" w:firstLine="480"/>
        <w:rPr>
          <w:rFonts w:ascii="仿宋" w:eastAsia="仿宋" w:hAnsi="仿宋" w:cs="仿宋"/>
          <w:sz w:val="24"/>
        </w:rPr>
      </w:pPr>
      <w:r w:rsidRPr="003F54BA">
        <w:rPr>
          <w:rFonts w:ascii="仿宋" w:eastAsia="仿宋" w:hAnsi="仿宋" w:cs="仿宋"/>
          <w:sz w:val="24"/>
        </w:rPr>
        <w:t>（</w:t>
      </w:r>
      <w:r w:rsidRPr="003F54BA">
        <w:rPr>
          <w:rFonts w:ascii="仿宋" w:eastAsia="仿宋" w:hAnsi="仿宋" w:cs="仿宋" w:hint="eastAsia"/>
          <w:sz w:val="24"/>
        </w:rPr>
        <w:t>6</w:t>
      </w:r>
      <w:r w:rsidRPr="003F54BA">
        <w:rPr>
          <w:rFonts w:ascii="仿宋" w:eastAsia="仿宋" w:hAnsi="仿宋" w:cs="仿宋"/>
          <w:sz w:val="24"/>
        </w:rPr>
        <w:t>）提出质疑的日期。</w:t>
      </w:r>
    </w:p>
    <w:p w14:paraId="054C4254" w14:textId="7C6D4E67" w:rsidR="00B86E97" w:rsidRPr="003F54BA" w:rsidRDefault="004C54F0">
      <w:pPr>
        <w:spacing w:line="360" w:lineRule="auto"/>
        <w:ind w:firstLineChars="200" w:firstLine="480"/>
        <w:rPr>
          <w:rFonts w:ascii="仿宋" w:eastAsia="仿宋" w:hAnsi="仿宋" w:cs="仿宋"/>
          <w:sz w:val="24"/>
        </w:rPr>
      </w:pPr>
      <w:r w:rsidRPr="003F54BA">
        <w:rPr>
          <w:rFonts w:ascii="仿宋" w:eastAsia="仿宋" w:hAnsi="仿宋" w:cs="仿宋" w:hint="eastAsia"/>
          <w:sz w:val="24"/>
        </w:rPr>
        <w:t>8.4</w:t>
      </w:r>
      <w:r w:rsidR="00177A0B" w:rsidRPr="003F54BA">
        <w:rPr>
          <w:rFonts w:ascii="仿宋" w:eastAsia="仿宋" w:hAnsi="仿宋" w:cs="仿宋" w:hint="eastAsia"/>
          <w:sz w:val="24"/>
        </w:rPr>
        <w:t>采购代理机构</w:t>
      </w:r>
      <w:r w:rsidRPr="003F54BA">
        <w:rPr>
          <w:rFonts w:ascii="仿宋" w:eastAsia="仿宋" w:hAnsi="仿宋" w:cs="仿宋" w:hint="eastAsia"/>
          <w:sz w:val="24"/>
        </w:rPr>
        <w:t>在收到质疑后7</w:t>
      </w:r>
      <w:r w:rsidR="00177A0B" w:rsidRPr="003F54BA">
        <w:rPr>
          <w:rFonts w:ascii="仿宋" w:eastAsia="仿宋" w:hAnsi="仿宋" w:cs="仿宋" w:hint="eastAsia"/>
          <w:sz w:val="24"/>
        </w:rPr>
        <w:t>个工作日内作出答复。质疑供应商对采购代理机构</w:t>
      </w:r>
      <w:r w:rsidRPr="003F54BA">
        <w:rPr>
          <w:rFonts w:ascii="仿宋" w:eastAsia="仿宋" w:hAnsi="仿宋" w:cs="仿宋" w:hint="eastAsia"/>
          <w:sz w:val="24"/>
        </w:rPr>
        <w:t>的答复不满意或者</w:t>
      </w:r>
      <w:r w:rsidR="00177A0B" w:rsidRPr="003F54BA">
        <w:rPr>
          <w:rFonts w:ascii="仿宋" w:eastAsia="仿宋" w:hAnsi="仿宋" w:cs="仿宋" w:hint="eastAsia"/>
          <w:sz w:val="24"/>
        </w:rPr>
        <w:t>采购代理机构</w:t>
      </w:r>
      <w:r w:rsidRPr="003F54BA">
        <w:rPr>
          <w:rFonts w:ascii="仿宋" w:eastAsia="仿宋" w:hAnsi="仿宋" w:cs="仿宋" w:hint="eastAsia"/>
          <w:sz w:val="24"/>
        </w:rPr>
        <w:t>未在规定时间内答复的，可以向同级政府采购监</w:t>
      </w:r>
      <w:r w:rsidRPr="003F54BA">
        <w:rPr>
          <w:rFonts w:ascii="仿宋" w:eastAsia="仿宋" w:hAnsi="仿宋" w:cs="仿宋" w:hint="eastAsia"/>
          <w:sz w:val="24"/>
        </w:rPr>
        <w:lastRenderedPageBreak/>
        <w:t>督管理部门投诉。</w:t>
      </w:r>
    </w:p>
    <w:p w14:paraId="5999456A" w14:textId="77777777" w:rsidR="00B86E97" w:rsidRPr="003F54BA" w:rsidRDefault="004C54F0">
      <w:pPr>
        <w:pStyle w:val="2TimesNewRoman5020"/>
        <w:spacing w:line="360" w:lineRule="auto"/>
        <w:outlineLvl w:val="0"/>
        <w:rPr>
          <w:rFonts w:ascii="仿宋" w:eastAsia="仿宋" w:hAnsi="仿宋" w:cs="仿宋"/>
          <w:bCs/>
          <w:sz w:val="24"/>
          <w:szCs w:val="24"/>
        </w:rPr>
      </w:pPr>
      <w:bookmarkStart w:id="365" w:name="_Toc9775"/>
      <w:bookmarkStart w:id="366" w:name="_Toc13691"/>
      <w:bookmarkStart w:id="367" w:name="_Toc520998812"/>
      <w:r w:rsidRPr="003F54BA">
        <w:rPr>
          <w:rFonts w:ascii="仿宋" w:eastAsia="仿宋" w:hAnsi="仿宋" w:cs="仿宋" w:hint="eastAsia"/>
          <w:bCs/>
          <w:sz w:val="24"/>
          <w:szCs w:val="24"/>
        </w:rPr>
        <w:t>9.采购代理服务费</w:t>
      </w:r>
      <w:bookmarkEnd w:id="365"/>
      <w:bookmarkEnd w:id="366"/>
      <w:bookmarkEnd w:id="367"/>
    </w:p>
    <w:p w14:paraId="6808D67C" w14:textId="77777777" w:rsidR="00B86E97" w:rsidRPr="003F54BA" w:rsidRDefault="004C54F0">
      <w:pPr>
        <w:pStyle w:val="2TimesNewRoman5020"/>
        <w:spacing w:line="360" w:lineRule="auto"/>
        <w:outlineLvl w:val="0"/>
        <w:rPr>
          <w:rFonts w:ascii="仿宋" w:eastAsia="仿宋" w:hAnsi="仿宋" w:cs="仿宋"/>
          <w:bCs/>
          <w:sz w:val="24"/>
          <w:szCs w:val="24"/>
        </w:rPr>
      </w:pPr>
      <w:bookmarkStart w:id="368" w:name="_Toc14992"/>
      <w:bookmarkStart w:id="369" w:name="_Toc500149270"/>
      <w:bookmarkStart w:id="370" w:name="_Toc500149376"/>
      <w:bookmarkStart w:id="371" w:name="_Toc520998813"/>
      <w:bookmarkStart w:id="372" w:name="_Toc363653938"/>
      <w:bookmarkStart w:id="373" w:name="_Toc390940557"/>
      <w:bookmarkStart w:id="374" w:name="_Toc303771676"/>
      <w:r w:rsidRPr="003F54BA">
        <w:rPr>
          <w:rFonts w:ascii="仿宋" w:eastAsia="仿宋" w:hAnsi="仿宋" w:cs="仿宋"/>
          <w:bCs/>
          <w:sz w:val="24"/>
          <w:szCs w:val="24"/>
        </w:rPr>
        <w:t>9.1</w:t>
      </w:r>
      <w:r w:rsidRPr="003F54BA">
        <w:rPr>
          <w:rFonts w:ascii="仿宋" w:eastAsia="仿宋" w:hAnsi="仿宋" w:cs="仿宋" w:hint="eastAsia"/>
          <w:bCs/>
          <w:sz w:val="24"/>
          <w:szCs w:val="24"/>
        </w:rPr>
        <w:t>收费</w:t>
      </w:r>
      <w:r w:rsidRPr="003F54BA">
        <w:rPr>
          <w:rFonts w:ascii="仿宋" w:eastAsia="仿宋" w:hAnsi="仿宋" w:cs="仿宋"/>
          <w:bCs/>
          <w:sz w:val="24"/>
          <w:szCs w:val="24"/>
        </w:rPr>
        <w:t>标准</w:t>
      </w:r>
      <w:bookmarkEnd w:id="368"/>
      <w:bookmarkEnd w:id="369"/>
      <w:bookmarkEnd w:id="370"/>
      <w:bookmarkEnd w:id="371"/>
      <w:r w:rsidRPr="003F54BA">
        <w:rPr>
          <w:rFonts w:ascii="仿宋" w:eastAsia="仿宋" w:hAnsi="仿宋" w:cs="仿宋" w:hint="eastAsia"/>
          <w:bCs/>
          <w:sz w:val="24"/>
          <w:szCs w:val="24"/>
        </w:rPr>
        <w:t xml:space="preserve"> </w:t>
      </w:r>
    </w:p>
    <w:p w14:paraId="3619513A" w14:textId="77777777" w:rsidR="00B86E97" w:rsidRPr="003F54BA" w:rsidRDefault="004C54F0">
      <w:pPr>
        <w:spacing w:line="360" w:lineRule="auto"/>
        <w:rPr>
          <w:rFonts w:ascii="仿宋" w:eastAsia="仿宋" w:hAnsi="仿宋"/>
          <w:sz w:val="24"/>
        </w:rPr>
      </w:pPr>
      <w:r w:rsidRPr="003F54BA">
        <w:rPr>
          <w:rFonts w:ascii="仿宋" w:eastAsia="仿宋" w:hAnsi="仿宋" w:hint="eastAsia"/>
          <w:sz w:val="24"/>
        </w:rPr>
        <w:t>采购代理机构按照如下标准，采用差额累进方式计算服务费。</w:t>
      </w:r>
    </w:p>
    <w:p w14:paraId="044DF36B" w14:textId="77777777" w:rsidR="00B86E97" w:rsidRPr="003F54BA" w:rsidRDefault="004C54F0">
      <w:pPr>
        <w:spacing w:line="360" w:lineRule="auto"/>
        <w:ind w:firstLineChars="200" w:firstLine="480"/>
        <w:rPr>
          <w:rFonts w:ascii="仿宋" w:eastAsia="仿宋" w:hAnsi="仿宋"/>
          <w:sz w:val="24"/>
        </w:rPr>
      </w:pPr>
      <w:r w:rsidRPr="003F54BA">
        <w:rPr>
          <w:rFonts w:ascii="仿宋" w:eastAsia="仿宋" w:hAnsi="仿宋" w:hint="eastAsia"/>
          <w:sz w:val="24"/>
        </w:rPr>
        <w:t>具体标准见下表：</w:t>
      </w:r>
    </w:p>
    <w:tbl>
      <w:tblPr>
        <w:tblW w:w="840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12"/>
        <w:gridCol w:w="1983"/>
        <w:gridCol w:w="1802"/>
        <w:gridCol w:w="1803"/>
      </w:tblGrid>
      <w:tr w:rsidR="003F54BA" w:rsidRPr="003F54BA" w14:paraId="344227E8" w14:textId="77777777">
        <w:trPr>
          <w:trHeight w:val="2005"/>
        </w:trPr>
        <w:tc>
          <w:tcPr>
            <w:tcW w:w="2812" w:type="dxa"/>
            <w:tcBorders>
              <w:top w:val="single" w:sz="4" w:space="0" w:color="auto"/>
              <w:left w:val="single" w:sz="4" w:space="0" w:color="auto"/>
              <w:bottom w:val="single" w:sz="4" w:space="0" w:color="auto"/>
              <w:right w:val="single" w:sz="4" w:space="0" w:color="auto"/>
            </w:tcBorders>
          </w:tcPr>
          <w:p w14:paraId="3D7FFF14" w14:textId="77777777" w:rsidR="00B86E97" w:rsidRPr="003F54BA" w:rsidRDefault="00CB4F15">
            <w:pPr>
              <w:ind w:firstLine="1275"/>
              <w:rPr>
                <w:rFonts w:ascii="仿宋" w:eastAsia="仿宋" w:hAnsi="仿宋"/>
                <w:bCs/>
                <w:sz w:val="24"/>
              </w:rPr>
            </w:pPr>
            <w:r w:rsidRPr="003F54BA">
              <w:rPr>
                <w:rFonts w:ascii="仿宋" w:eastAsia="仿宋" w:hAnsi="仿宋"/>
                <w:noProof/>
                <w:sz w:val="24"/>
              </w:rPr>
              <mc:AlternateContent>
                <mc:Choice Requires="wps">
                  <w:drawing>
                    <wp:anchor distT="0" distB="0" distL="114300" distR="114300" simplePos="0" relativeHeight="251661312" behindDoc="0" locked="0" layoutInCell="1" allowOverlap="1" wp14:anchorId="0A90461F" wp14:editId="5BDEDABF">
                      <wp:simplePos x="0" y="0"/>
                      <wp:positionH relativeFrom="column">
                        <wp:posOffset>488950</wp:posOffset>
                      </wp:positionH>
                      <wp:positionV relativeFrom="paragraph">
                        <wp:posOffset>-6350</wp:posOffset>
                      </wp:positionV>
                      <wp:extent cx="1207135" cy="1258570"/>
                      <wp:effectExtent l="0" t="0" r="31115" b="1778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207135" cy="125857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cx1="http://schemas.microsoft.com/office/drawing/2015/9/8/chartex" xmlns:cx="http://schemas.microsoft.com/office/drawing/2014/chartex">
                  <w:pict>
                    <v:line w14:anchorId="3C9D043F" id="Line 2" o:spid="_x0000_s1026" style="position:absolute;left:0;text-align:lef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5pt" to="133.55pt,9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">
                      <o:lock v:ext="edit" shapetype="f"/>
                    </v:line>
                  </w:pict>
                </mc:Fallback>
              </mc:AlternateContent>
            </w:r>
            <w:r w:rsidRPr="003F54BA">
              <w:rPr>
                <w:rFonts w:ascii="仿宋" w:eastAsia="仿宋" w:hAnsi="仿宋"/>
                <w:noProof/>
                <w:sz w:val="24"/>
              </w:rPr>
              <mc:AlternateContent>
                <mc:Choice Requires="wps">
                  <w:drawing>
                    <wp:anchor distT="4294967295" distB="4294967295" distL="114300" distR="114300" simplePos="0" relativeHeight="251656192" behindDoc="0" locked="0" layoutInCell="1" allowOverlap="1" wp14:anchorId="0F7AA6CD" wp14:editId="6F5DAD5C">
                      <wp:simplePos x="0" y="0"/>
                      <wp:positionH relativeFrom="column">
                        <wp:posOffset>-114300</wp:posOffset>
                      </wp:positionH>
                      <wp:positionV relativeFrom="paragraph">
                        <wp:posOffset>-6351</wp:posOffset>
                      </wp:positionV>
                      <wp:extent cx="635" cy="0"/>
                      <wp:effectExtent l="0" t="0" r="3746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cx1="http://schemas.microsoft.com/office/drawing/2015/9/8/chartex" xmlns:cx="http://schemas.microsoft.com/office/drawing/2014/chartex">
                  <w:pict>
                    <v:line w14:anchorId="24709E82" id="Line 3" o:spid="_x0000_s1026" style="position:absolute;left:0;text-align:left;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5pt" to="-8.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">
                      <o:lock v:ext="edit" shapetype="f"/>
                    </v:line>
                  </w:pict>
                </mc:Fallback>
              </mc:AlternateContent>
            </w:r>
            <w:r w:rsidR="004C54F0" w:rsidRPr="003F54BA">
              <w:rPr>
                <w:rFonts w:ascii="仿宋" w:eastAsia="仿宋" w:hAnsi="仿宋" w:hint="eastAsia"/>
                <w:bCs/>
                <w:sz w:val="24"/>
              </w:rPr>
              <w:t>服</w:t>
            </w:r>
          </w:p>
          <w:p w14:paraId="7269665F" w14:textId="77777777" w:rsidR="00B86E97" w:rsidRPr="003F54BA" w:rsidRDefault="00CB4F15">
            <w:pPr>
              <w:ind w:firstLineChars="100" w:firstLine="240"/>
              <w:rPr>
                <w:rFonts w:ascii="仿宋" w:eastAsia="仿宋" w:hAnsi="仿宋"/>
                <w:bCs/>
                <w:sz w:val="24"/>
              </w:rPr>
            </w:pPr>
            <w:r w:rsidRPr="003F54BA">
              <w:rPr>
                <w:rFonts w:ascii="仿宋" w:eastAsia="仿宋" w:hAnsi="仿宋"/>
                <w:noProof/>
                <w:sz w:val="24"/>
              </w:rPr>
              <mc:AlternateContent>
                <mc:Choice Requires="wps">
                  <w:drawing>
                    <wp:anchor distT="0" distB="0" distL="114300" distR="114300" simplePos="0" relativeHeight="251658240" behindDoc="0" locked="0" layoutInCell="1" allowOverlap="1" wp14:anchorId="77D086AC" wp14:editId="4306526B">
                      <wp:simplePos x="0" y="0"/>
                      <wp:positionH relativeFrom="column">
                        <wp:posOffset>82550</wp:posOffset>
                      </wp:positionH>
                      <wp:positionV relativeFrom="paragraph">
                        <wp:posOffset>140970</wp:posOffset>
                      </wp:positionV>
                      <wp:extent cx="1459865" cy="897890"/>
                      <wp:effectExtent l="0" t="0" r="26035" b="35560"/>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459865" cy="89789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cx1="http://schemas.microsoft.com/office/drawing/2015/9/8/chartex" xmlns:cx="http://schemas.microsoft.com/office/drawing/2014/chartex">
                  <w:pict>
                    <v:line w14:anchorId="63B9AA99" id="Line 4" o:spid="_x0000_s1026" style="position:absolute;left:0;text-align:lef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1.1pt" to="121.4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">
                      <o:lock v:ext="edit" shapetype="f"/>
                    </v:line>
                  </w:pict>
                </mc:Fallback>
              </mc:AlternateContent>
            </w:r>
            <w:r w:rsidR="004C54F0" w:rsidRPr="003F54BA">
              <w:rPr>
                <w:rFonts w:ascii="仿宋" w:eastAsia="仿宋" w:hAnsi="仿宋" w:hint="eastAsia"/>
                <w:bCs/>
                <w:sz w:val="24"/>
              </w:rPr>
              <w:t>费　　　　　务</w:t>
            </w:r>
          </w:p>
          <w:p w14:paraId="50894EFC" w14:textId="77777777" w:rsidR="00B86E97" w:rsidRPr="003F54BA" w:rsidRDefault="004C54F0">
            <w:pPr>
              <w:ind w:firstLineChars="500" w:firstLine="1200"/>
              <w:rPr>
                <w:rFonts w:ascii="仿宋" w:eastAsia="仿宋" w:hAnsi="仿宋"/>
                <w:bCs/>
                <w:sz w:val="24"/>
              </w:rPr>
            </w:pPr>
            <w:r w:rsidRPr="003F54BA">
              <w:rPr>
                <w:rFonts w:ascii="仿宋" w:eastAsia="仿宋" w:hAnsi="仿宋" w:hint="eastAsia"/>
                <w:bCs/>
                <w:sz w:val="24"/>
              </w:rPr>
              <w:t xml:space="preserve">　　　类</w:t>
            </w:r>
          </w:p>
          <w:p w14:paraId="3EA7F8C8" w14:textId="77777777" w:rsidR="00B86E97" w:rsidRPr="003F54BA" w:rsidRDefault="004C54F0">
            <w:pPr>
              <w:ind w:firstLineChars="500" w:firstLine="1200"/>
              <w:rPr>
                <w:rFonts w:ascii="仿宋" w:eastAsia="仿宋" w:hAnsi="仿宋"/>
                <w:bCs/>
                <w:sz w:val="24"/>
              </w:rPr>
            </w:pPr>
            <w:r w:rsidRPr="003F54BA">
              <w:rPr>
                <w:rFonts w:ascii="仿宋" w:eastAsia="仿宋" w:hAnsi="仿宋" w:hint="eastAsia"/>
                <w:bCs/>
                <w:sz w:val="24"/>
              </w:rPr>
              <w:t>率　　　型</w:t>
            </w:r>
          </w:p>
          <w:p w14:paraId="4CFFE553" w14:textId="77777777" w:rsidR="00B86E97" w:rsidRPr="003F54BA" w:rsidRDefault="004C54F0">
            <w:pPr>
              <w:ind w:firstLineChars="500" w:firstLine="1200"/>
              <w:rPr>
                <w:rFonts w:ascii="仿宋" w:eastAsia="仿宋" w:hAnsi="仿宋"/>
                <w:bCs/>
                <w:sz w:val="24"/>
              </w:rPr>
            </w:pPr>
            <w:r w:rsidRPr="003F54BA">
              <w:rPr>
                <w:rFonts w:ascii="仿宋" w:eastAsia="仿宋" w:hAnsi="仿宋" w:hint="eastAsia"/>
                <w:bCs/>
                <w:sz w:val="24"/>
              </w:rPr>
              <w:t xml:space="preserve">　　　　</w:t>
            </w:r>
          </w:p>
          <w:p w14:paraId="100D84BC" w14:textId="77777777" w:rsidR="00B86E97" w:rsidRPr="003F54BA" w:rsidRDefault="004C54F0">
            <w:pPr>
              <w:rPr>
                <w:rFonts w:ascii="仿宋" w:eastAsia="仿宋" w:hAnsi="仿宋"/>
                <w:bCs/>
                <w:sz w:val="24"/>
              </w:rPr>
            </w:pPr>
            <w:r w:rsidRPr="003F54BA">
              <w:rPr>
                <w:rFonts w:ascii="仿宋" w:eastAsia="仿宋" w:hAnsi="仿宋" w:hint="eastAsia"/>
                <w:bCs/>
                <w:sz w:val="24"/>
              </w:rPr>
              <w:t>计费基数（万元）</w:t>
            </w:r>
          </w:p>
        </w:tc>
        <w:tc>
          <w:tcPr>
            <w:tcW w:w="1983" w:type="dxa"/>
            <w:tcBorders>
              <w:top w:val="single" w:sz="4" w:space="0" w:color="auto"/>
              <w:left w:val="single" w:sz="4" w:space="0" w:color="auto"/>
              <w:bottom w:val="single" w:sz="4" w:space="0" w:color="auto"/>
              <w:right w:val="single" w:sz="4" w:space="0" w:color="auto"/>
            </w:tcBorders>
            <w:vAlign w:val="center"/>
          </w:tcPr>
          <w:p w14:paraId="71A9E321" w14:textId="77777777" w:rsidR="00B86E97" w:rsidRPr="003F54BA" w:rsidRDefault="004C54F0">
            <w:pPr>
              <w:jc w:val="center"/>
              <w:rPr>
                <w:rFonts w:ascii="仿宋" w:eastAsia="仿宋" w:hAnsi="仿宋"/>
                <w:bCs/>
                <w:sz w:val="24"/>
              </w:rPr>
            </w:pPr>
            <w:r w:rsidRPr="003F54BA">
              <w:rPr>
                <w:rFonts w:ascii="仿宋" w:eastAsia="仿宋" w:hAnsi="仿宋" w:hint="eastAsia"/>
                <w:bCs/>
                <w:sz w:val="24"/>
              </w:rPr>
              <w:t>货物</w:t>
            </w:r>
          </w:p>
        </w:tc>
        <w:tc>
          <w:tcPr>
            <w:tcW w:w="1802" w:type="dxa"/>
            <w:tcBorders>
              <w:top w:val="single" w:sz="4" w:space="0" w:color="auto"/>
              <w:left w:val="single" w:sz="4" w:space="0" w:color="auto"/>
              <w:bottom w:val="single" w:sz="4" w:space="0" w:color="auto"/>
              <w:right w:val="single" w:sz="4" w:space="0" w:color="auto"/>
            </w:tcBorders>
            <w:vAlign w:val="center"/>
          </w:tcPr>
          <w:p w14:paraId="1D7B6A18" w14:textId="77777777" w:rsidR="00B86E97" w:rsidRPr="003F54BA" w:rsidRDefault="004C54F0">
            <w:pPr>
              <w:jc w:val="center"/>
              <w:rPr>
                <w:rFonts w:ascii="仿宋" w:eastAsia="仿宋" w:hAnsi="仿宋"/>
                <w:bCs/>
                <w:sz w:val="24"/>
              </w:rPr>
            </w:pPr>
            <w:r w:rsidRPr="003F54BA">
              <w:rPr>
                <w:rFonts w:ascii="仿宋" w:eastAsia="仿宋" w:hAnsi="仿宋" w:hint="eastAsia"/>
                <w:bCs/>
                <w:sz w:val="24"/>
              </w:rPr>
              <w:t>服务</w:t>
            </w:r>
          </w:p>
        </w:tc>
        <w:tc>
          <w:tcPr>
            <w:tcW w:w="1803" w:type="dxa"/>
            <w:tcBorders>
              <w:top w:val="single" w:sz="4" w:space="0" w:color="auto"/>
              <w:left w:val="single" w:sz="4" w:space="0" w:color="auto"/>
              <w:bottom w:val="single" w:sz="4" w:space="0" w:color="auto"/>
              <w:right w:val="single" w:sz="4" w:space="0" w:color="auto"/>
            </w:tcBorders>
            <w:vAlign w:val="center"/>
          </w:tcPr>
          <w:p w14:paraId="22A1CCFF" w14:textId="77777777" w:rsidR="00B86E97" w:rsidRPr="003F54BA" w:rsidRDefault="004C54F0">
            <w:pPr>
              <w:jc w:val="center"/>
              <w:rPr>
                <w:rFonts w:ascii="仿宋" w:eastAsia="仿宋" w:hAnsi="仿宋"/>
                <w:bCs/>
                <w:sz w:val="24"/>
              </w:rPr>
            </w:pPr>
            <w:r w:rsidRPr="003F54BA">
              <w:rPr>
                <w:rFonts w:ascii="仿宋" w:eastAsia="仿宋" w:hAnsi="仿宋" w:hint="eastAsia"/>
                <w:bCs/>
                <w:sz w:val="24"/>
              </w:rPr>
              <w:t>工程</w:t>
            </w:r>
          </w:p>
        </w:tc>
      </w:tr>
      <w:tr w:rsidR="003F54BA" w:rsidRPr="003F54BA" w14:paraId="4BD6DFA9" w14:textId="77777777">
        <w:trPr>
          <w:trHeight w:val="513"/>
        </w:trPr>
        <w:tc>
          <w:tcPr>
            <w:tcW w:w="2812" w:type="dxa"/>
            <w:tcBorders>
              <w:top w:val="single" w:sz="4" w:space="0" w:color="auto"/>
              <w:left w:val="single" w:sz="4" w:space="0" w:color="auto"/>
              <w:bottom w:val="single" w:sz="4" w:space="0" w:color="auto"/>
              <w:right w:val="single" w:sz="4" w:space="0" w:color="auto"/>
            </w:tcBorders>
          </w:tcPr>
          <w:p w14:paraId="6901BDE1" w14:textId="77777777" w:rsidR="00B86E97" w:rsidRPr="003F54BA" w:rsidRDefault="004C54F0">
            <w:pPr>
              <w:jc w:val="center"/>
              <w:rPr>
                <w:rFonts w:ascii="仿宋" w:eastAsia="仿宋" w:hAnsi="仿宋"/>
                <w:sz w:val="24"/>
              </w:rPr>
            </w:pPr>
            <w:r w:rsidRPr="003F54BA">
              <w:rPr>
                <w:rFonts w:ascii="仿宋" w:eastAsia="仿宋" w:hAnsi="仿宋" w:hint="eastAsia"/>
                <w:sz w:val="24"/>
              </w:rPr>
              <w:t>100以下</w:t>
            </w:r>
          </w:p>
        </w:tc>
        <w:tc>
          <w:tcPr>
            <w:tcW w:w="1983" w:type="dxa"/>
            <w:tcBorders>
              <w:top w:val="single" w:sz="4" w:space="0" w:color="auto"/>
              <w:left w:val="single" w:sz="4" w:space="0" w:color="auto"/>
              <w:bottom w:val="single" w:sz="4" w:space="0" w:color="auto"/>
              <w:right w:val="single" w:sz="4" w:space="0" w:color="auto"/>
            </w:tcBorders>
          </w:tcPr>
          <w:p w14:paraId="02DE4F56" w14:textId="77777777" w:rsidR="00B86E97" w:rsidRPr="003F54BA" w:rsidRDefault="004C54F0">
            <w:pPr>
              <w:jc w:val="center"/>
              <w:rPr>
                <w:rFonts w:ascii="仿宋" w:eastAsia="仿宋" w:hAnsi="仿宋"/>
                <w:sz w:val="24"/>
              </w:rPr>
            </w:pPr>
            <w:r w:rsidRPr="003F54BA">
              <w:rPr>
                <w:rFonts w:ascii="仿宋" w:eastAsia="仿宋" w:hAnsi="仿宋" w:hint="eastAsia"/>
                <w:sz w:val="24"/>
              </w:rPr>
              <w:t>1.5%</w:t>
            </w:r>
          </w:p>
        </w:tc>
        <w:tc>
          <w:tcPr>
            <w:tcW w:w="1802" w:type="dxa"/>
            <w:tcBorders>
              <w:top w:val="single" w:sz="4" w:space="0" w:color="auto"/>
              <w:left w:val="single" w:sz="4" w:space="0" w:color="auto"/>
              <w:bottom w:val="single" w:sz="4" w:space="0" w:color="auto"/>
              <w:right w:val="single" w:sz="4" w:space="0" w:color="auto"/>
            </w:tcBorders>
          </w:tcPr>
          <w:p w14:paraId="25964D9E" w14:textId="77777777" w:rsidR="00B86E97" w:rsidRPr="003F54BA" w:rsidRDefault="004C54F0">
            <w:pPr>
              <w:jc w:val="center"/>
              <w:rPr>
                <w:rFonts w:ascii="仿宋" w:eastAsia="仿宋" w:hAnsi="仿宋"/>
                <w:sz w:val="24"/>
              </w:rPr>
            </w:pPr>
            <w:r w:rsidRPr="003F54BA">
              <w:rPr>
                <w:rFonts w:ascii="仿宋" w:eastAsia="仿宋" w:hAnsi="仿宋" w:hint="eastAsia"/>
                <w:sz w:val="24"/>
              </w:rPr>
              <w:t>1.5%</w:t>
            </w:r>
          </w:p>
        </w:tc>
        <w:tc>
          <w:tcPr>
            <w:tcW w:w="1803" w:type="dxa"/>
            <w:tcBorders>
              <w:top w:val="single" w:sz="4" w:space="0" w:color="auto"/>
              <w:left w:val="single" w:sz="4" w:space="0" w:color="auto"/>
              <w:bottom w:val="single" w:sz="4" w:space="0" w:color="auto"/>
              <w:right w:val="single" w:sz="4" w:space="0" w:color="auto"/>
            </w:tcBorders>
          </w:tcPr>
          <w:p w14:paraId="122C62CC" w14:textId="77777777" w:rsidR="00B86E97" w:rsidRPr="003F54BA" w:rsidRDefault="004C54F0">
            <w:pPr>
              <w:jc w:val="center"/>
              <w:rPr>
                <w:rFonts w:ascii="仿宋" w:eastAsia="仿宋" w:hAnsi="仿宋"/>
                <w:sz w:val="24"/>
              </w:rPr>
            </w:pPr>
            <w:r w:rsidRPr="003F54BA">
              <w:rPr>
                <w:rFonts w:ascii="仿宋" w:eastAsia="仿宋" w:hAnsi="仿宋" w:hint="eastAsia"/>
                <w:sz w:val="24"/>
              </w:rPr>
              <w:t>1.0%</w:t>
            </w:r>
          </w:p>
        </w:tc>
      </w:tr>
      <w:tr w:rsidR="003F54BA" w:rsidRPr="003F54BA" w14:paraId="35D55DC7" w14:textId="77777777">
        <w:trPr>
          <w:trHeight w:val="529"/>
        </w:trPr>
        <w:tc>
          <w:tcPr>
            <w:tcW w:w="2812" w:type="dxa"/>
            <w:tcBorders>
              <w:top w:val="single" w:sz="4" w:space="0" w:color="auto"/>
              <w:left w:val="single" w:sz="4" w:space="0" w:color="auto"/>
              <w:bottom w:val="single" w:sz="4" w:space="0" w:color="auto"/>
              <w:right w:val="single" w:sz="4" w:space="0" w:color="auto"/>
            </w:tcBorders>
          </w:tcPr>
          <w:p w14:paraId="0D4F2F0A" w14:textId="77777777" w:rsidR="00B86E97" w:rsidRPr="003F54BA" w:rsidRDefault="004C54F0">
            <w:pPr>
              <w:jc w:val="center"/>
              <w:rPr>
                <w:rFonts w:ascii="仿宋" w:eastAsia="仿宋" w:hAnsi="仿宋"/>
                <w:sz w:val="24"/>
              </w:rPr>
            </w:pPr>
            <w:r w:rsidRPr="003F54BA">
              <w:rPr>
                <w:rFonts w:ascii="仿宋" w:eastAsia="仿宋" w:hAnsi="仿宋" w:hint="eastAsia"/>
                <w:sz w:val="24"/>
              </w:rPr>
              <w:t>100-500</w:t>
            </w:r>
          </w:p>
        </w:tc>
        <w:tc>
          <w:tcPr>
            <w:tcW w:w="1983" w:type="dxa"/>
            <w:tcBorders>
              <w:top w:val="single" w:sz="4" w:space="0" w:color="auto"/>
              <w:left w:val="single" w:sz="4" w:space="0" w:color="auto"/>
              <w:bottom w:val="single" w:sz="4" w:space="0" w:color="auto"/>
              <w:right w:val="single" w:sz="4" w:space="0" w:color="auto"/>
            </w:tcBorders>
          </w:tcPr>
          <w:p w14:paraId="31CC418A" w14:textId="77777777" w:rsidR="00B86E97" w:rsidRPr="003F54BA" w:rsidRDefault="004C54F0">
            <w:pPr>
              <w:jc w:val="center"/>
              <w:rPr>
                <w:rFonts w:ascii="仿宋" w:eastAsia="仿宋" w:hAnsi="仿宋"/>
                <w:sz w:val="24"/>
              </w:rPr>
            </w:pPr>
            <w:r w:rsidRPr="003F54BA">
              <w:rPr>
                <w:rFonts w:ascii="仿宋" w:eastAsia="仿宋" w:hAnsi="仿宋" w:hint="eastAsia"/>
                <w:sz w:val="24"/>
              </w:rPr>
              <w:t>1.1%</w:t>
            </w:r>
          </w:p>
        </w:tc>
        <w:tc>
          <w:tcPr>
            <w:tcW w:w="1802" w:type="dxa"/>
            <w:tcBorders>
              <w:top w:val="single" w:sz="4" w:space="0" w:color="auto"/>
              <w:left w:val="single" w:sz="4" w:space="0" w:color="auto"/>
              <w:bottom w:val="single" w:sz="4" w:space="0" w:color="auto"/>
              <w:right w:val="single" w:sz="4" w:space="0" w:color="auto"/>
            </w:tcBorders>
          </w:tcPr>
          <w:p w14:paraId="03FB19BD" w14:textId="77777777" w:rsidR="00B86E97" w:rsidRPr="003F54BA" w:rsidRDefault="004C54F0">
            <w:pPr>
              <w:jc w:val="center"/>
              <w:rPr>
                <w:rFonts w:ascii="仿宋" w:eastAsia="仿宋" w:hAnsi="仿宋"/>
                <w:sz w:val="24"/>
              </w:rPr>
            </w:pPr>
            <w:r w:rsidRPr="003F54BA">
              <w:rPr>
                <w:rFonts w:ascii="仿宋" w:eastAsia="仿宋" w:hAnsi="仿宋" w:hint="eastAsia"/>
                <w:sz w:val="24"/>
              </w:rPr>
              <w:t>0.8%</w:t>
            </w:r>
          </w:p>
        </w:tc>
        <w:tc>
          <w:tcPr>
            <w:tcW w:w="1803" w:type="dxa"/>
            <w:tcBorders>
              <w:top w:val="single" w:sz="4" w:space="0" w:color="auto"/>
              <w:left w:val="single" w:sz="4" w:space="0" w:color="auto"/>
              <w:bottom w:val="single" w:sz="4" w:space="0" w:color="auto"/>
              <w:right w:val="single" w:sz="4" w:space="0" w:color="auto"/>
            </w:tcBorders>
          </w:tcPr>
          <w:p w14:paraId="53170987" w14:textId="77777777" w:rsidR="00B86E97" w:rsidRPr="003F54BA" w:rsidRDefault="004C54F0">
            <w:pPr>
              <w:jc w:val="center"/>
              <w:rPr>
                <w:rFonts w:ascii="仿宋" w:eastAsia="仿宋" w:hAnsi="仿宋"/>
                <w:sz w:val="24"/>
              </w:rPr>
            </w:pPr>
            <w:r w:rsidRPr="003F54BA">
              <w:rPr>
                <w:rFonts w:ascii="仿宋" w:eastAsia="仿宋" w:hAnsi="仿宋" w:hint="eastAsia"/>
                <w:sz w:val="24"/>
              </w:rPr>
              <w:t>0.7%</w:t>
            </w:r>
          </w:p>
        </w:tc>
      </w:tr>
    </w:tbl>
    <w:p w14:paraId="557B7E0C" w14:textId="77777777" w:rsidR="00B86E97" w:rsidRPr="003F54BA" w:rsidRDefault="004C54F0" w:rsidP="00D41704">
      <w:pPr>
        <w:spacing w:line="360" w:lineRule="auto"/>
        <w:ind w:left="240" w:hangingChars="100" w:hanging="240"/>
        <w:rPr>
          <w:rFonts w:ascii="仿宋" w:eastAsia="仿宋" w:hAnsi="仿宋"/>
          <w:sz w:val="24"/>
          <w:szCs w:val="24"/>
        </w:rPr>
      </w:pPr>
      <w:bookmarkStart w:id="375" w:name="_Toc363653936"/>
      <w:bookmarkStart w:id="376" w:name="_Toc303771674"/>
      <w:r w:rsidRPr="003F54BA">
        <w:rPr>
          <w:rFonts w:ascii="仿宋" w:eastAsia="仿宋" w:hAnsi="仿宋" w:hint="eastAsia"/>
          <w:sz w:val="24"/>
          <w:szCs w:val="24"/>
        </w:rPr>
        <w:t>计费基数：中标金额。</w:t>
      </w:r>
    </w:p>
    <w:p w14:paraId="7D9F7BA1" w14:textId="77777777" w:rsidR="00B86E97" w:rsidRPr="003F54BA" w:rsidRDefault="004C54F0" w:rsidP="00D41704">
      <w:pPr>
        <w:spacing w:line="360" w:lineRule="auto"/>
        <w:ind w:left="240" w:hangingChars="100" w:hanging="240"/>
        <w:rPr>
          <w:rFonts w:ascii="仿宋" w:eastAsia="仿宋" w:hAnsi="仿宋"/>
          <w:sz w:val="24"/>
          <w:szCs w:val="24"/>
        </w:rPr>
      </w:pPr>
      <w:r w:rsidRPr="003F54BA">
        <w:rPr>
          <w:rFonts w:ascii="仿宋" w:eastAsia="仿宋" w:hAnsi="仿宋" w:hint="eastAsia"/>
          <w:sz w:val="24"/>
          <w:szCs w:val="24"/>
        </w:rPr>
        <w:t>计算公式：采购代理服务收费按差额定率累进法计算。例如：某货物采购代理业务中标金额为</w:t>
      </w:r>
      <w:r w:rsidRPr="003F54BA">
        <w:rPr>
          <w:rFonts w:ascii="仿宋" w:eastAsia="仿宋" w:hAnsi="仿宋"/>
          <w:sz w:val="24"/>
          <w:szCs w:val="24"/>
        </w:rPr>
        <w:t>6000</w:t>
      </w:r>
      <w:r w:rsidRPr="003F54BA">
        <w:rPr>
          <w:rFonts w:ascii="仿宋" w:eastAsia="仿宋" w:hAnsi="仿宋" w:hint="eastAsia"/>
          <w:sz w:val="24"/>
          <w:szCs w:val="24"/>
        </w:rPr>
        <w:t>万元，计算招标代理服务收费额如下：</w:t>
      </w:r>
    </w:p>
    <w:p w14:paraId="6A56D78E" w14:textId="77777777" w:rsidR="00B86E97" w:rsidRPr="003F54BA" w:rsidRDefault="004C54F0" w:rsidP="00D41704">
      <w:pPr>
        <w:spacing w:line="360" w:lineRule="auto"/>
        <w:ind w:firstLineChars="1250" w:firstLine="3000"/>
        <w:rPr>
          <w:rFonts w:ascii="仿宋" w:eastAsia="仿宋" w:hAnsi="仿宋"/>
          <w:sz w:val="24"/>
          <w:szCs w:val="24"/>
        </w:rPr>
      </w:pPr>
      <w:r w:rsidRPr="003F54BA">
        <w:rPr>
          <w:rFonts w:ascii="仿宋" w:eastAsia="仿宋" w:hAnsi="仿宋"/>
          <w:sz w:val="24"/>
          <w:szCs w:val="24"/>
        </w:rPr>
        <w:t>100</w:t>
      </w:r>
      <w:r w:rsidRPr="003F54BA">
        <w:rPr>
          <w:rFonts w:ascii="仿宋" w:eastAsia="仿宋" w:hAnsi="仿宋" w:hint="eastAsia"/>
          <w:sz w:val="24"/>
          <w:szCs w:val="24"/>
        </w:rPr>
        <w:t>万元×</w:t>
      </w:r>
      <w:r w:rsidRPr="003F54BA">
        <w:rPr>
          <w:rFonts w:ascii="仿宋" w:eastAsia="仿宋" w:hAnsi="仿宋"/>
          <w:sz w:val="24"/>
          <w:szCs w:val="24"/>
        </w:rPr>
        <w:t>1.</w:t>
      </w:r>
      <w:r w:rsidRPr="003F54BA">
        <w:rPr>
          <w:rFonts w:ascii="仿宋" w:eastAsia="仿宋" w:hAnsi="仿宋" w:hint="eastAsia"/>
          <w:sz w:val="24"/>
          <w:szCs w:val="24"/>
        </w:rPr>
        <w:t>5</w:t>
      </w:r>
      <w:r w:rsidRPr="003F54BA">
        <w:rPr>
          <w:rFonts w:ascii="仿宋" w:eastAsia="仿宋" w:hAnsi="仿宋"/>
          <w:sz w:val="24"/>
          <w:szCs w:val="24"/>
        </w:rPr>
        <w:t>%=1</w:t>
      </w:r>
      <w:r w:rsidRPr="003F54BA">
        <w:rPr>
          <w:rFonts w:ascii="仿宋" w:eastAsia="仿宋" w:hAnsi="仿宋" w:hint="eastAsia"/>
          <w:sz w:val="24"/>
          <w:szCs w:val="24"/>
        </w:rPr>
        <w:t>.5万元</w:t>
      </w:r>
    </w:p>
    <w:p w14:paraId="20985D65" w14:textId="1F838CFE" w:rsidR="00B86E97" w:rsidRPr="003F54BA" w:rsidRDefault="00B41F24" w:rsidP="00D41704">
      <w:pPr>
        <w:spacing w:line="360" w:lineRule="auto"/>
        <w:jc w:val="center"/>
        <w:rPr>
          <w:rFonts w:ascii="仿宋" w:eastAsia="仿宋" w:hAnsi="仿宋"/>
          <w:sz w:val="24"/>
          <w:szCs w:val="24"/>
        </w:rPr>
      </w:pPr>
      <w:r>
        <w:rPr>
          <w:rFonts w:ascii="仿宋" w:eastAsia="仿宋" w:hAnsi="仿宋" w:hint="eastAsia"/>
          <w:sz w:val="24"/>
          <w:szCs w:val="24"/>
        </w:rPr>
        <w:t xml:space="preserve">    </w:t>
      </w:r>
      <w:r w:rsidR="004C54F0" w:rsidRPr="003F54BA">
        <w:rPr>
          <w:rFonts w:ascii="仿宋" w:eastAsia="仿宋" w:hAnsi="仿宋" w:hint="eastAsia"/>
          <w:sz w:val="24"/>
          <w:szCs w:val="24"/>
        </w:rPr>
        <w:t>（</w:t>
      </w:r>
      <w:r w:rsidR="004C54F0" w:rsidRPr="003F54BA">
        <w:rPr>
          <w:rFonts w:ascii="仿宋" w:eastAsia="仿宋" w:hAnsi="仿宋"/>
          <w:sz w:val="24"/>
          <w:szCs w:val="24"/>
        </w:rPr>
        <w:t>500-100</w:t>
      </w:r>
      <w:r w:rsidR="004C54F0" w:rsidRPr="003F54BA">
        <w:rPr>
          <w:rFonts w:ascii="仿宋" w:eastAsia="仿宋" w:hAnsi="仿宋" w:hint="eastAsia"/>
          <w:sz w:val="24"/>
          <w:szCs w:val="24"/>
        </w:rPr>
        <w:t>）万元×1</w:t>
      </w:r>
      <w:r w:rsidR="004C54F0" w:rsidRPr="003F54BA">
        <w:rPr>
          <w:rFonts w:ascii="仿宋" w:eastAsia="仿宋" w:hAnsi="仿宋"/>
          <w:sz w:val="24"/>
          <w:szCs w:val="24"/>
        </w:rPr>
        <w:t>.</w:t>
      </w:r>
      <w:r w:rsidR="004C54F0" w:rsidRPr="003F54BA">
        <w:rPr>
          <w:rFonts w:ascii="仿宋" w:eastAsia="仿宋" w:hAnsi="仿宋" w:hint="eastAsia"/>
          <w:sz w:val="24"/>
          <w:szCs w:val="24"/>
        </w:rPr>
        <w:t>1</w:t>
      </w:r>
      <w:r w:rsidR="004C54F0" w:rsidRPr="003F54BA">
        <w:rPr>
          <w:rFonts w:ascii="仿宋" w:eastAsia="仿宋" w:hAnsi="仿宋"/>
          <w:sz w:val="24"/>
          <w:szCs w:val="24"/>
        </w:rPr>
        <w:t>%=</w:t>
      </w:r>
      <w:r w:rsidR="004C54F0" w:rsidRPr="003F54BA">
        <w:rPr>
          <w:rFonts w:ascii="仿宋" w:eastAsia="仿宋" w:hAnsi="仿宋" w:hint="eastAsia"/>
          <w:sz w:val="24"/>
          <w:szCs w:val="24"/>
        </w:rPr>
        <w:t>4</w:t>
      </w:r>
      <w:r w:rsidR="004C54F0" w:rsidRPr="003F54BA">
        <w:rPr>
          <w:rFonts w:ascii="仿宋" w:eastAsia="仿宋" w:hAnsi="仿宋"/>
          <w:sz w:val="24"/>
          <w:szCs w:val="24"/>
        </w:rPr>
        <w:t>.</w:t>
      </w:r>
      <w:r w:rsidR="004C54F0" w:rsidRPr="003F54BA">
        <w:rPr>
          <w:rFonts w:ascii="仿宋" w:eastAsia="仿宋" w:hAnsi="仿宋" w:hint="eastAsia"/>
          <w:sz w:val="24"/>
          <w:szCs w:val="24"/>
        </w:rPr>
        <w:t>4万元</w:t>
      </w:r>
    </w:p>
    <w:p w14:paraId="1043BA5F" w14:textId="77777777" w:rsidR="00B86E97" w:rsidRPr="003F54BA" w:rsidRDefault="004C54F0" w:rsidP="00D41704">
      <w:pPr>
        <w:spacing w:line="360" w:lineRule="auto"/>
        <w:ind w:firstLineChars="1200" w:firstLine="2880"/>
        <w:rPr>
          <w:rFonts w:ascii="仿宋" w:eastAsia="仿宋" w:hAnsi="仿宋"/>
          <w:sz w:val="24"/>
          <w:szCs w:val="24"/>
        </w:rPr>
      </w:pPr>
      <w:r w:rsidRPr="003F54BA">
        <w:rPr>
          <w:rFonts w:ascii="仿宋" w:eastAsia="仿宋" w:hAnsi="仿宋" w:hint="eastAsia"/>
          <w:sz w:val="24"/>
          <w:szCs w:val="24"/>
        </w:rPr>
        <w:t>（</w:t>
      </w:r>
      <w:r w:rsidRPr="003F54BA">
        <w:rPr>
          <w:rFonts w:ascii="仿宋" w:eastAsia="仿宋" w:hAnsi="仿宋"/>
          <w:sz w:val="24"/>
          <w:szCs w:val="24"/>
        </w:rPr>
        <w:t>1000-500</w:t>
      </w:r>
      <w:r w:rsidRPr="003F54BA">
        <w:rPr>
          <w:rFonts w:ascii="仿宋" w:eastAsia="仿宋" w:hAnsi="仿宋" w:hint="eastAsia"/>
          <w:sz w:val="24"/>
          <w:szCs w:val="24"/>
        </w:rPr>
        <w:t>）×</w:t>
      </w:r>
      <w:r w:rsidRPr="003F54BA">
        <w:rPr>
          <w:rFonts w:ascii="仿宋" w:eastAsia="仿宋" w:hAnsi="仿宋"/>
          <w:sz w:val="24"/>
          <w:szCs w:val="24"/>
        </w:rPr>
        <w:t>0.</w:t>
      </w:r>
      <w:r w:rsidRPr="003F54BA">
        <w:rPr>
          <w:rFonts w:ascii="仿宋" w:eastAsia="仿宋" w:hAnsi="仿宋" w:hint="eastAsia"/>
          <w:sz w:val="24"/>
          <w:szCs w:val="24"/>
        </w:rPr>
        <w:t>8</w:t>
      </w:r>
      <w:r w:rsidRPr="003F54BA">
        <w:rPr>
          <w:rFonts w:ascii="仿宋" w:eastAsia="仿宋" w:hAnsi="仿宋"/>
          <w:sz w:val="24"/>
          <w:szCs w:val="24"/>
        </w:rPr>
        <w:t>%=</w:t>
      </w:r>
      <w:r w:rsidRPr="003F54BA">
        <w:rPr>
          <w:rFonts w:ascii="仿宋" w:eastAsia="仿宋" w:hAnsi="仿宋" w:hint="eastAsia"/>
          <w:sz w:val="24"/>
          <w:szCs w:val="24"/>
        </w:rPr>
        <w:t>4万元</w:t>
      </w:r>
    </w:p>
    <w:p w14:paraId="1151775A" w14:textId="77777777" w:rsidR="00B86E97" w:rsidRPr="003F54BA" w:rsidRDefault="004C54F0" w:rsidP="00D41704">
      <w:pPr>
        <w:spacing w:line="360" w:lineRule="auto"/>
        <w:ind w:firstLineChars="1200" w:firstLine="2880"/>
        <w:rPr>
          <w:rFonts w:ascii="仿宋" w:eastAsia="仿宋" w:hAnsi="仿宋"/>
          <w:sz w:val="24"/>
          <w:szCs w:val="24"/>
        </w:rPr>
      </w:pPr>
      <w:r w:rsidRPr="003F54BA">
        <w:rPr>
          <w:rFonts w:ascii="仿宋" w:eastAsia="仿宋" w:hAnsi="仿宋" w:hint="eastAsia"/>
          <w:sz w:val="24"/>
          <w:szCs w:val="24"/>
        </w:rPr>
        <w:t>（</w:t>
      </w:r>
      <w:r w:rsidRPr="003F54BA">
        <w:rPr>
          <w:rFonts w:ascii="仿宋" w:eastAsia="仿宋" w:hAnsi="仿宋"/>
          <w:sz w:val="24"/>
          <w:szCs w:val="24"/>
        </w:rPr>
        <w:t>5000-1000</w:t>
      </w:r>
      <w:r w:rsidRPr="003F54BA">
        <w:rPr>
          <w:rFonts w:ascii="仿宋" w:eastAsia="仿宋" w:hAnsi="仿宋" w:hint="eastAsia"/>
          <w:sz w:val="24"/>
          <w:szCs w:val="24"/>
        </w:rPr>
        <w:t>）×</w:t>
      </w:r>
      <w:r w:rsidRPr="003F54BA">
        <w:rPr>
          <w:rFonts w:ascii="仿宋" w:eastAsia="仿宋" w:hAnsi="仿宋"/>
          <w:sz w:val="24"/>
          <w:szCs w:val="24"/>
        </w:rPr>
        <w:t>0.5%=</w:t>
      </w:r>
      <w:r w:rsidRPr="003F54BA">
        <w:rPr>
          <w:rFonts w:ascii="仿宋" w:eastAsia="仿宋" w:hAnsi="仿宋" w:hint="eastAsia"/>
          <w:sz w:val="24"/>
          <w:szCs w:val="24"/>
        </w:rPr>
        <w:t>20万元</w:t>
      </w:r>
    </w:p>
    <w:p w14:paraId="7D5C6AF1" w14:textId="77777777" w:rsidR="00B86E97" w:rsidRPr="003F54BA" w:rsidRDefault="004C54F0" w:rsidP="00D41704">
      <w:pPr>
        <w:spacing w:line="360" w:lineRule="auto"/>
        <w:ind w:firstLineChars="1200" w:firstLine="2880"/>
        <w:rPr>
          <w:rFonts w:ascii="仿宋" w:eastAsia="仿宋" w:hAnsi="仿宋"/>
          <w:sz w:val="24"/>
          <w:szCs w:val="24"/>
        </w:rPr>
      </w:pPr>
      <w:r w:rsidRPr="003F54BA">
        <w:rPr>
          <w:rFonts w:ascii="仿宋" w:eastAsia="仿宋" w:hAnsi="仿宋" w:hint="eastAsia"/>
          <w:sz w:val="24"/>
          <w:szCs w:val="24"/>
        </w:rPr>
        <w:t>（</w:t>
      </w:r>
      <w:r w:rsidRPr="003F54BA">
        <w:rPr>
          <w:rFonts w:ascii="仿宋" w:eastAsia="仿宋" w:hAnsi="仿宋"/>
          <w:sz w:val="24"/>
          <w:szCs w:val="24"/>
        </w:rPr>
        <w:t>6000-5000</w:t>
      </w:r>
      <w:r w:rsidRPr="003F54BA">
        <w:rPr>
          <w:rFonts w:ascii="仿宋" w:eastAsia="仿宋" w:hAnsi="仿宋" w:hint="eastAsia"/>
          <w:sz w:val="24"/>
          <w:szCs w:val="24"/>
        </w:rPr>
        <w:t>）×</w:t>
      </w:r>
      <w:r w:rsidRPr="003F54BA">
        <w:rPr>
          <w:rFonts w:ascii="仿宋" w:eastAsia="仿宋" w:hAnsi="仿宋"/>
          <w:sz w:val="24"/>
          <w:szCs w:val="24"/>
        </w:rPr>
        <w:t>0.2</w:t>
      </w:r>
      <w:r w:rsidRPr="003F54BA">
        <w:rPr>
          <w:rFonts w:ascii="仿宋" w:eastAsia="仿宋" w:hAnsi="仿宋" w:hint="eastAsia"/>
          <w:sz w:val="24"/>
          <w:szCs w:val="24"/>
        </w:rPr>
        <w:t>5</w:t>
      </w:r>
      <w:r w:rsidRPr="003F54BA">
        <w:rPr>
          <w:rFonts w:ascii="仿宋" w:eastAsia="仿宋" w:hAnsi="仿宋"/>
          <w:sz w:val="24"/>
          <w:szCs w:val="24"/>
        </w:rPr>
        <w:t>%=2</w:t>
      </w:r>
      <w:r w:rsidRPr="003F54BA">
        <w:rPr>
          <w:rFonts w:ascii="仿宋" w:eastAsia="仿宋" w:hAnsi="仿宋" w:hint="eastAsia"/>
          <w:sz w:val="24"/>
          <w:szCs w:val="24"/>
        </w:rPr>
        <w:t>.5万元</w:t>
      </w:r>
    </w:p>
    <w:p w14:paraId="5D7FA90B" w14:textId="77777777" w:rsidR="00B86E97" w:rsidRPr="003F54BA" w:rsidRDefault="004C54F0" w:rsidP="00D41704">
      <w:pPr>
        <w:spacing w:line="360" w:lineRule="auto"/>
        <w:ind w:firstLineChars="1200" w:firstLine="2880"/>
        <w:rPr>
          <w:rFonts w:ascii="仿宋" w:eastAsia="仿宋" w:hAnsi="仿宋"/>
          <w:sz w:val="24"/>
          <w:szCs w:val="24"/>
        </w:rPr>
      </w:pPr>
      <w:r w:rsidRPr="003F54BA">
        <w:rPr>
          <w:rFonts w:ascii="仿宋" w:eastAsia="仿宋" w:hAnsi="仿宋"/>
          <w:sz w:val="24"/>
          <w:szCs w:val="24"/>
        </w:rPr>
        <w:t xml:space="preserve">  </w:t>
      </w:r>
      <w:r w:rsidRPr="003F54BA">
        <w:rPr>
          <w:rFonts w:ascii="仿宋" w:eastAsia="仿宋" w:hAnsi="仿宋" w:hint="eastAsia"/>
          <w:sz w:val="24"/>
          <w:szCs w:val="24"/>
        </w:rPr>
        <w:t>合计收费</w:t>
      </w:r>
      <w:r w:rsidRPr="003F54BA">
        <w:rPr>
          <w:rFonts w:ascii="仿宋" w:eastAsia="仿宋" w:hAnsi="仿宋"/>
          <w:sz w:val="24"/>
          <w:szCs w:val="24"/>
        </w:rPr>
        <w:t>=1</w:t>
      </w:r>
      <w:r w:rsidRPr="003F54BA">
        <w:rPr>
          <w:rFonts w:ascii="仿宋" w:eastAsia="仿宋" w:hAnsi="仿宋" w:hint="eastAsia"/>
          <w:sz w:val="24"/>
          <w:szCs w:val="24"/>
        </w:rPr>
        <w:t>.5</w:t>
      </w:r>
      <w:r w:rsidRPr="003F54BA">
        <w:rPr>
          <w:rFonts w:ascii="仿宋" w:eastAsia="仿宋" w:hAnsi="仿宋"/>
          <w:sz w:val="24"/>
          <w:szCs w:val="24"/>
        </w:rPr>
        <w:t>+</w:t>
      </w:r>
      <w:r w:rsidRPr="003F54BA">
        <w:rPr>
          <w:rFonts w:ascii="仿宋" w:eastAsia="仿宋" w:hAnsi="仿宋" w:hint="eastAsia"/>
          <w:sz w:val="24"/>
          <w:szCs w:val="24"/>
        </w:rPr>
        <w:t>4</w:t>
      </w:r>
      <w:r w:rsidRPr="003F54BA">
        <w:rPr>
          <w:rFonts w:ascii="仿宋" w:eastAsia="仿宋" w:hAnsi="仿宋"/>
          <w:sz w:val="24"/>
          <w:szCs w:val="24"/>
        </w:rPr>
        <w:t>.</w:t>
      </w:r>
      <w:r w:rsidRPr="003F54BA">
        <w:rPr>
          <w:rFonts w:ascii="仿宋" w:eastAsia="仿宋" w:hAnsi="仿宋" w:hint="eastAsia"/>
          <w:sz w:val="24"/>
          <w:szCs w:val="24"/>
        </w:rPr>
        <w:t>4</w:t>
      </w:r>
      <w:r w:rsidRPr="003F54BA">
        <w:rPr>
          <w:rFonts w:ascii="仿宋" w:eastAsia="仿宋" w:hAnsi="仿宋"/>
          <w:sz w:val="24"/>
          <w:szCs w:val="24"/>
        </w:rPr>
        <w:t>+</w:t>
      </w:r>
      <w:r w:rsidRPr="003F54BA">
        <w:rPr>
          <w:rFonts w:ascii="仿宋" w:eastAsia="仿宋" w:hAnsi="仿宋" w:hint="eastAsia"/>
          <w:sz w:val="24"/>
          <w:szCs w:val="24"/>
        </w:rPr>
        <w:t>4</w:t>
      </w:r>
      <w:r w:rsidRPr="003F54BA">
        <w:rPr>
          <w:rFonts w:ascii="仿宋" w:eastAsia="仿宋" w:hAnsi="仿宋"/>
          <w:sz w:val="24"/>
          <w:szCs w:val="24"/>
        </w:rPr>
        <w:t>+</w:t>
      </w:r>
      <w:r w:rsidRPr="003F54BA">
        <w:rPr>
          <w:rFonts w:ascii="仿宋" w:eastAsia="仿宋" w:hAnsi="仿宋" w:hint="eastAsia"/>
          <w:sz w:val="24"/>
          <w:szCs w:val="24"/>
        </w:rPr>
        <w:t>20</w:t>
      </w:r>
      <w:r w:rsidRPr="003F54BA">
        <w:rPr>
          <w:rFonts w:ascii="仿宋" w:eastAsia="仿宋" w:hAnsi="仿宋"/>
          <w:sz w:val="24"/>
          <w:szCs w:val="24"/>
        </w:rPr>
        <w:t>+2</w:t>
      </w:r>
      <w:r w:rsidRPr="003F54BA">
        <w:rPr>
          <w:rFonts w:ascii="仿宋" w:eastAsia="仿宋" w:hAnsi="仿宋" w:hint="eastAsia"/>
          <w:sz w:val="24"/>
          <w:szCs w:val="24"/>
        </w:rPr>
        <w:t>.5</w:t>
      </w:r>
      <w:r w:rsidRPr="003F54BA">
        <w:rPr>
          <w:rFonts w:ascii="仿宋" w:eastAsia="仿宋" w:hAnsi="仿宋"/>
          <w:sz w:val="24"/>
          <w:szCs w:val="24"/>
        </w:rPr>
        <w:t>=</w:t>
      </w:r>
      <w:r w:rsidRPr="003F54BA">
        <w:rPr>
          <w:rFonts w:ascii="仿宋" w:eastAsia="仿宋" w:hAnsi="仿宋" w:hint="eastAsia"/>
          <w:sz w:val="24"/>
          <w:szCs w:val="24"/>
        </w:rPr>
        <w:t>32.4（万元）</w:t>
      </w:r>
    </w:p>
    <w:p w14:paraId="0584F0D4" w14:textId="77777777" w:rsidR="00B86E97" w:rsidRPr="003F54BA" w:rsidRDefault="004C54F0">
      <w:pPr>
        <w:pStyle w:val="378020"/>
        <w:spacing w:line="360" w:lineRule="auto"/>
        <w:outlineLvl w:val="0"/>
        <w:rPr>
          <w:rFonts w:ascii="仿宋" w:eastAsia="仿宋" w:hAnsi="仿宋" w:cs="仿宋"/>
        </w:rPr>
      </w:pPr>
      <w:bookmarkStart w:id="377" w:name="_Toc12947"/>
      <w:bookmarkStart w:id="378" w:name="_Toc27137"/>
      <w:bookmarkStart w:id="379" w:name="_Toc14654"/>
      <w:bookmarkStart w:id="380" w:name="_Toc29821"/>
      <w:bookmarkStart w:id="381" w:name="_Toc500149271"/>
      <w:bookmarkStart w:id="382" w:name="_Toc500149377"/>
      <w:bookmarkStart w:id="383" w:name="_Toc520998814"/>
      <w:bookmarkEnd w:id="375"/>
      <w:bookmarkEnd w:id="376"/>
      <w:r w:rsidRPr="003F54BA">
        <w:rPr>
          <w:rFonts w:ascii="仿宋" w:eastAsia="仿宋" w:hAnsi="仿宋" w:cs="仿宋" w:hint="eastAsia"/>
        </w:rPr>
        <w:t>9.2收费对象</w:t>
      </w:r>
      <w:bookmarkEnd w:id="377"/>
      <w:r w:rsidRPr="003F54BA">
        <w:rPr>
          <w:rFonts w:ascii="仿宋" w:eastAsia="仿宋" w:hAnsi="仿宋" w:cs="仿宋" w:hint="eastAsia"/>
        </w:rPr>
        <w:t>和时间</w:t>
      </w:r>
      <w:bookmarkEnd w:id="378"/>
      <w:bookmarkEnd w:id="379"/>
      <w:bookmarkEnd w:id="380"/>
      <w:bookmarkEnd w:id="381"/>
      <w:bookmarkEnd w:id="382"/>
      <w:bookmarkEnd w:id="383"/>
    </w:p>
    <w:p w14:paraId="5817A2B9" w14:textId="3432B42D" w:rsidR="00B86E97" w:rsidRPr="003F54BA" w:rsidRDefault="004C54F0">
      <w:pPr>
        <w:spacing w:line="360" w:lineRule="auto"/>
        <w:rPr>
          <w:rFonts w:ascii="仿宋" w:eastAsia="仿宋" w:hAnsi="仿宋" w:cs="仿宋"/>
          <w:sz w:val="24"/>
        </w:rPr>
      </w:pPr>
      <w:r w:rsidRPr="003F54BA">
        <w:rPr>
          <w:rFonts w:ascii="仿宋" w:eastAsia="仿宋" w:hAnsi="仿宋" w:cs="仿宋" w:hint="eastAsia"/>
          <w:szCs w:val="24"/>
        </w:rPr>
        <w:t xml:space="preserve">    </w:t>
      </w:r>
      <w:bookmarkStart w:id="384" w:name="_Toc16368"/>
      <w:r w:rsidRPr="003F54BA">
        <w:rPr>
          <w:rFonts w:ascii="仿宋" w:eastAsia="仿宋" w:hAnsi="仿宋" w:cs="仿宋" w:hint="eastAsia"/>
          <w:sz w:val="24"/>
        </w:rPr>
        <w:t>收费对象见《供应商须知前附表》。采购代理服务费由成交供应商支付的，向成交供应商发出成交通知书的同时收取</w:t>
      </w:r>
      <w:r w:rsidR="00632D04" w:rsidRPr="003F54BA">
        <w:rPr>
          <w:rFonts w:ascii="仿宋" w:eastAsia="仿宋" w:hAnsi="仿宋" w:cs="仿宋" w:hint="eastAsia"/>
          <w:sz w:val="24"/>
        </w:rPr>
        <w:t>代理</w:t>
      </w:r>
      <w:r w:rsidRPr="003F54BA">
        <w:rPr>
          <w:rFonts w:ascii="仿宋" w:eastAsia="仿宋" w:hAnsi="仿宋" w:cs="仿宋" w:hint="eastAsia"/>
          <w:sz w:val="24"/>
        </w:rPr>
        <w:t>服务费</w:t>
      </w:r>
      <w:bookmarkStart w:id="385" w:name="_Toc14683"/>
      <w:bookmarkEnd w:id="384"/>
      <w:r w:rsidRPr="003F54BA">
        <w:rPr>
          <w:rFonts w:ascii="仿宋" w:eastAsia="仿宋" w:hAnsi="仿宋" w:cs="仿宋" w:hint="eastAsia"/>
          <w:sz w:val="24"/>
        </w:rPr>
        <w:t>。</w:t>
      </w:r>
      <w:bookmarkEnd w:id="385"/>
    </w:p>
    <w:p w14:paraId="1DCA6568" w14:textId="77777777" w:rsidR="00B86E97" w:rsidRPr="003F54BA" w:rsidRDefault="004C54F0">
      <w:pPr>
        <w:pStyle w:val="378020"/>
        <w:spacing w:line="360" w:lineRule="auto"/>
        <w:outlineLvl w:val="0"/>
        <w:rPr>
          <w:rFonts w:ascii="仿宋" w:eastAsia="仿宋" w:hAnsi="仿宋" w:cs="仿宋"/>
        </w:rPr>
      </w:pPr>
      <w:bookmarkStart w:id="386" w:name="_Toc363653937"/>
      <w:bookmarkStart w:id="387" w:name="_Toc27007"/>
      <w:bookmarkStart w:id="388" w:name="_Toc303771675"/>
      <w:bookmarkStart w:id="389" w:name="_Toc6725"/>
      <w:bookmarkStart w:id="390" w:name="_Toc6581"/>
      <w:bookmarkStart w:id="391" w:name="_Toc12779"/>
      <w:bookmarkStart w:id="392" w:name="_Toc500149272"/>
      <w:bookmarkStart w:id="393" w:name="_Toc500149378"/>
      <w:bookmarkStart w:id="394" w:name="_Toc520998815"/>
      <w:r w:rsidRPr="003F54BA">
        <w:rPr>
          <w:rFonts w:ascii="仿宋" w:eastAsia="仿宋" w:hAnsi="仿宋" w:cs="仿宋" w:hint="eastAsia"/>
        </w:rPr>
        <w:t>9.3收费</w:t>
      </w:r>
      <w:bookmarkEnd w:id="386"/>
      <w:bookmarkEnd w:id="387"/>
      <w:bookmarkEnd w:id="388"/>
      <w:r w:rsidRPr="003F54BA">
        <w:rPr>
          <w:rFonts w:ascii="仿宋" w:eastAsia="仿宋" w:hAnsi="仿宋" w:cs="仿宋" w:hint="eastAsia"/>
        </w:rPr>
        <w:t>类型</w:t>
      </w:r>
      <w:bookmarkEnd w:id="389"/>
      <w:bookmarkEnd w:id="390"/>
      <w:bookmarkEnd w:id="391"/>
      <w:bookmarkEnd w:id="392"/>
      <w:bookmarkEnd w:id="393"/>
      <w:bookmarkEnd w:id="394"/>
    </w:p>
    <w:p w14:paraId="78A10438" w14:textId="77777777" w:rsidR="00B86E97" w:rsidRPr="003F54BA" w:rsidRDefault="004C54F0">
      <w:pPr>
        <w:spacing w:line="360" w:lineRule="auto"/>
        <w:ind w:firstLineChars="200" w:firstLine="480"/>
        <w:rPr>
          <w:rFonts w:ascii="仿宋" w:eastAsia="仿宋" w:hAnsi="仿宋" w:cs="仿宋"/>
          <w:sz w:val="24"/>
        </w:rPr>
      </w:pPr>
      <w:r w:rsidRPr="003F54BA">
        <w:rPr>
          <w:rFonts w:ascii="仿宋" w:eastAsia="仿宋" w:hAnsi="仿宋" w:cs="仿宋" w:hint="eastAsia"/>
          <w:sz w:val="24"/>
        </w:rPr>
        <w:t>收费类型见</w:t>
      </w:r>
      <w:r w:rsidRPr="003F54BA">
        <w:rPr>
          <w:rFonts w:ascii="仿宋" w:eastAsia="仿宋" w:hAnsi="仿宋" w:cs="仿宋" w:hint="eastAsia"/>
          <w:b/>
          <w:i/>
          <w:sz w:val="24"/>
        </w:rPr>
        <w:t>《供应商须知前附表》</w:t>
      </w:r>
      <w:r w:rsidRPr="003F54BA">
        <w:rPr>
          <w:rFonts w:ascii="仿宋" w:eastAsia="仿宋" w:hAnsi="仿宋" w:cs="仿宋" w:hint="eastAsia"/>
          <w:sz w:val="24"/>
        </w:rPr>
        <w:t>。</w:t>
      </w:r>
    </w:p>
    <w:p w14:paraId="542BD672" w14:textId="77777777" w:rsidR="00B86E97" w:rsidRPr="003F54BA" w:rsidRDefault="004C54F0">
      <w:pPr>
        <w:pStyle w:val="2TimesNewRoman5020"/>
        <w:spacing w:line="360" w:lineRule="auto"/>
        <w:outlineLvl w:val="0"/>
        <w:rPr>
          <w:rFonts w:ascii="仿宋" w:eastAsia="仿宋" w:hAnsi="仿宋" w:cs="仿宋"/>
          <w:b/>
          <w:sz w:val="24"/>
          <w:szCs w:val="24"/>
        </w:rPr>
      </w:pPr>
      <w:bookmarkStart w:id="395" w:name="_Toc4380"/>
      <w:bookmarkStart w:id="396" w:name="_Toc18560"/>
      <w:bookmarkStart w:id="397" w:name="_Toc520998816"/>
      <w:r w:rsidRPr="003F54BA">
        <w:rPr>
          <w:rFonts w:ascii="仿宋" w:eastAsia="仿宋" w:hAnsi="仿宋" w:cs="仿宋" w:hint="eastAsia"/>
          <w:b/>
          <w:sz w:val="24"/>
          <w:szCs w:val="24"/>
        </w:rPr>
        <w:t>10. 需要补充的其他内容</w:t>
      </w:r>
      <w:bookmarkEnd w:id="372"/>
      <w:bookmarkEnd w:id="373"/>
      <w:bookmarkEnd w:id="374"/>
      <w:bookmarkEnd w:id="395"/>
      <w:bookmarkEnd w:id="396"/>
      <w:bookmarkEnd w:id="397"/>
    </w:p>
    <w:p w14:paraId="30CEC83B" w14:textId="77777777" w:rsidR="00B86E97" w:rsidRPr="003F54BA" w:rsidRDefault="004C54F0">
      <w:pPr>
        <w:spacing w:line="360" w:lineRule="auto"/>
        <w:rPr>
          <w:rFonts w:ascii="仿宋" w:eastAsia="仿宋" w:hAnsi="仿宋" w:cs="仿宋"/>
          <w:sz w:val="24"/>
        </w:rPr>
      </w:pPr>
      <w:r w:rsidRPr="003F54BA">
        <w:rPr>
          <w:rFonts w:ascii="仿宋" w:eastAsia="仿宋" w:hAnsi="仿宋" w:cs="仿宋" w:hint="eastAsia"/>
          <w:sz w:val="24"/>
        </w:rPr>
        <w:t>10.1 磋商文件的解释权归招标采购单位。</w:t>
      </w:r>
    </w:p>
    <w:p w14:paraId="07E439BB" w14:textId="77777777" w:rsidR="00B86E97" w:rsidRPr="003F54BA" w:rsidRDefault="004C54F0">
      <w:pPr>
        <w:spacing w:line="360" w:lineRule="auto"/>
        <w:rPr>
          <w:rFonts w:ascii="仿宋" w:eastAsia="仿宋" w:hAnsi="仿宋"/>
          <w:sz w:val="24"/>
          <w:szCs w:val="24"/>
        </w:rPr>
      </w:pPr>
      <w:r w:rsidRPr="003F54BA">
        <w:rPr>
          <w:rFonts w:ascii="仿宋" w:eastAsia="仿宋" w:hAnsi="仿宋"/>
          <w:sz w:val="24"/>
          <w:szCs w:val="24"/>
        </w:rPr>
        <w:br w:type="page"/>
      </w:r>
    </w:p>
    <w:p w14:paraId="59877A8C" w14:textId="77777777" w:rsidR="00B86E97" w:rsidRPr="003F54BA" w:rsidRDefault="004C54F0">
      <w:pPr>
        <w:spacing w:line="360" w:lineRule="auto"/>
        <w:rPr>
          <w:rFonts w:ascii="仿宋" w:eastAsia="仿宋" w:hAnsi="仿宋" w:cs="仿宋"/>
          <w:sz w:val="24"/>
          <w:szCs w:val="24"/>
        </w:rPr>
      </w:pPr>
      <w:r w:rsidRPr="003F54BA">
        <w:rPr>
          <w:rFonts w:ascii="仿宋" w:eastAsia="仿宋" w:hAnsi="仿宋" w:cs="仿宋" w:hint="eastAsia"/>
          <w:sz w:val="24"/>
          <w:szCs w:val="24"/>
        </w:rPr>
        <w:lastRenderedPageBreak/>
        <w:t>附表</w:t>
      </w:r>
    </w:p>
    <w:p w14:paraId="0994A22D" w14:textId="261E4109" w:rsidR="00B81CE7" w:rsidRPr="003F54BA" w:rsidRDefault="00B81CE7">
      <w:pPr>
        <w:spacing w:line="360" w:lineRule="auto"/>
        <w:rPr>
          <w:rFonts w:ascii="仿宋" w:eastAsia="仿宋" w:hAnsi="仿宋" w:cs="仿宋"/>
          <w:sz w:val="24"/>
          <w:szCs w:val="24"/>
        </w:rPr>
      </w:pPr>
      <w:r w:rsidRPr="003F54BA">
        <w:rPr>
          <w:rFonts w:ascii="仿宋" w:eastAsia="仿宋" w:hAnsi="仿宋"/>
          <w:sz w:val="24"/>
          <w:szCs w:val="24"/>
        </w:rPr>
        <w:t>评标方法及评标标准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276"/>
        <w:gridCol w:w="1052"/>
        <w:gridCol w:w="1134"/>
        <w:gridCol w:w="4221"/>
      </w:tblGrid>
      <w:tr w:rsidR="003F54BA" w:rsidRPr="003F54BA" w14:paraId="52B7758C" w14:textId="77777777" w:rsidTr="00B81CE7">
        <w:trPr>
          <w:jc w:val="center"/>
        </w:trPr>
        <w:tc>
          <w:tcPr>
            <w:tcW w:w="675" w:type="dxa"/>
            <w:vAlign w:val="center"/>
          </w:tcPr>
          <w:p w14:paraId="54D856B1" w14:textId="77777777" w:rsidR="00B81CE7" w:rsidRPr="003F54BA" w:rsidRDefault="00B81CE7" w:rsidP="00B41F24">
            <w:pPr>
              <w:rPr>
                <w:rFonts w:ascii="仿宋" w:eastAsia="仿宋" w:hAnsi="仿宋"/>
                <w:b/>
                <w:sz w:val="24"/>
                <w:szCs w:val="24"/>
              </w:rPr>
            </w:pPr>
            <w:r w:rsidRPr="003F54BA">
              <w:rPr>
                <w:rFonts w:ascii="仿宋" w:eastAsia="仿宋" w:hAnsi="仿宋"/>
                <w:b/>
                <w:sz w:val="24"/>
                <w:szCs w:val="24"/>
              </w:rPr>
              <w:t>序号</w:t>
            </w:r>
          </w:p>
        </w:tc>
        <w:tc>
          <w:tcPr>
            <w:tcW w:w="2328" w:type="dxa"/>
            <w:gridSpan w:val="2"/>
            <w:vAlign w:val="center"/>
          </w:tcPr>
          <w:p w14:paraId="0A829F58" w14:textId="77777777" w:rsidR="00B81CE7" w:rsidRPr="003F54BA" w:rsidRDefault="00B81CE7" w:rsidP="00B41F24">
            <w:pPr>
              <w:jc w:val="center"/>
              <w:rPr>
                <w:rFonts w:ascii="仿宋" w:eastAsia="仿宋" w:hAnsi="仿宋"/>
                <w:b/>
                <w:sz w:val="24"/>
                <w:szCs w:val="24"/>
              </w:rPr>
            </w:pPr>
            <w:r w:rsidRPr="003F54BA">
              <w:rPr>
                <w:rFonts w:ascii="仿宋" w:eastAsia="仿宋" w:hAnsi="仿宋"/>
                <w:b/>
                <w:sz w:val="24"/>
                <w:szCs w:val="24"/>
              </w:rPr>
              <w:t>评审内容</w:t>
            </w:r>
          </w:p>
        </w:tc>
        <w:tc>
          <w:tcPr>
            <w:tcW w:w="1134" w:type="dxa"/>
            <w:vAlign w:val="center"/>
          </w:tcPr>
          <w:p w14:paraId="50279AAE" w14:textId="77777777" w:rsidR="00B81CE7" w:rsidRPr="003F54BA" w:rsidRDefault="00B81CE7" w:rsidP="00B41F24">
            <w:pPr>
              <w:jc w:val="center"/>
              <w:rPr>
                <w:rFonts w:ascii="仿宋" w:eastAsia="仿宋" w:hAnsi="仿宋"/>
                <w:b/>
                <w:sz w:val="24"/>
                <w:szCs w:val="24"/>
              </w:rPr>
            </w:pPr>
            <w:r w:rsidRPr="003F54BA">
              <w:rPr>
                <w:rFonts w:ascii="仿宋" w:eastAsia="仿宋" w:hAnsi="仿宋"/>
                <w:b/>
                <w:sz w:val="24"/>
                <w:szCs w:val="24"/>
              </w:rPr>
              <w:t>分值</w:t>
            </w:r>
          </w:p>
        </w:tc>
        <w:tc>
          <w:tcPr>
            <w:tcW w:w="4221" w:type="dxa"/>
            <w:vAlign w:val="center"/>
          </w:tcPr>
          <w:p w14:paraId="1A65E965" w14:textId="77777777" w:rsidR="00B81CE7" w:rsidRPr="003F54BA" w:rsidRDefault="00B81CE7" w:rsidP="00B41F24">
            <w:pPr>
              <w:jc w:val="center"/>
              <w:rPr>
                <w:rFonts w:ascii="仿宋" w:eastAsia="仿宋" w:hAnsi="仿宋"/>
                <w:b/>
                <w:sz w:val="24"/>
                <w:szCs w:val="24"/>
              </w:rPr>
            </w:pPr>
            <w:r w:rsidRPr="003F54BA">
              <w:rPr>
                <w:rFonts w:ascii="仿宋" w:eastAsia="仿宋" w:hAnsi="仿宋"/>
                <w:b/>
                <w:sz w:val="24"/>
                <w:szCs w:val="24"/>
              </w:rPr>
              <w:t>评审标准</w:t>
            </w:r>
          </w:p>
        </w:tc>
      </w:tr>
      <w:tr w:rsidR="003F54BA" w:rsidRPr="003F54BA" w14:paraId="3F8B1904" w14:textId="77777777" w:rsidTr="00B81CE7">
        <w:trPr>
          <w:jc w:val="center"/>
        </w:trPr>
        <w:tc>
          <w:tcPr>
            <w:tcW w:w="675" w:type="dxa"/>
            <w:vAlign w:val="center"/>
          </w:tcPr>
          <w:p w14:paraId="63255BFE" w14:textId="77777777" w:rsidR="00B81CE7" w:rsidRPr="003F54BA" w:rsidRDefault="00B81CE7" w:rsidP="00B41F24">
            <w:pPr>
              <w:jc w:val="center"/>
              <w:rPr>
                <w:rFonts w:ascii="仿宋" w:eastAsia="仿宋" w:hAnsi="仿宋"/>
                <w:sz w:val="24"/>
                <w:szCs w:val="24"/>
              </w:rPr>
            </w:pPr>
            <w:r w:rsidRPr="003F54BA">
              <w:rPr>
                <w:rFonts w:ascii="仿宋" w:eastAsia="仿宋" w:hAnsi="仿宋"/>
                <w:sz w:val="24"/>
                <w:szCs w:val="24"/>
              </w:rPr>
              <w:t>1</w:t>
            </w:r>
          </w:p>
        </w:tc>
        <w:tc>
          <w:tcPr>
            <w:tcW w:w="2328" w:type="dxa"/>
            <w:gridSpan w:val="2"/>
            <w:vAlign w:val="center"/>
          </w:tcPr>
          <w:p w14:paraId="062F70BF" w14:textId="77777777" w:rsidR="00B81CE7" w:rsidRPr="003F54BA" w:rsidRDefault="00B81CE7" w:rsidP="00B41F24">
            <w:pPr>
              <w:jc w:val="center"/>
              <w:rPr>
                <w:rFonts w:ascii="仿宋" w:eastAsia="仿宋" w:hAnsi="仿宋"/>
                <w:sz w:val="24"/>
                <w:szCs w:val="24"/>
              </w:rPr>
            </w:pPr>
            <w:r w:rsidRPr="003F54BA">
              <w:rPr>
                <w:rFonts w:ascii="仿宋" w:eastAsia="仿宋" w:hAnsi="仿宋"/>
                <w:sz w:val="24"/>
                <w:szCs w:val="24"/>
              </w:rPr>
              <w:t>投标报价</w:t>
            </w:r>
          </w:p>
          <w:p w14:paraId="2B46FAD6" w14:textId="091F334A" w:rsidR="004B08A5" w:rsidRPr="003F54BA" w:rsidRDefault="004B08A5" w:rsidP="00B41F24">
            <w:pPr>
              <w:jc w:val="center"/>
              <w:rPr>
                <w:rFonts w:ascii="仿宋" w:eastAsia="仿宋" w:hAnsi="仿宋"/>
                <w:sz w:val="24"/>
                <w:szCs w:val="24"/>
              </w:rPr>
            </w:pPr>
            <w:r w:rsidRPr="003F54BA">
              <w:rPr>
                <w:rFonts w:ascii="仿宋" w:eastAsia="仿宋" w:hAnsi="仿宋" w:hint="eastAsia"/>
                <w:sz w:val="24"/>
                <w:szCs w:val="24"/>
              </w:rPr>
              <w:t>（30分）</w:t>
            </w:r>
          </w:p>
        </w:tc>
        <w:tc>
          <w:tcPr>
            <w:tcW w:w="1134" w:type="dxa"/>
            <w:vAlign w:val="center"/>
          </w:tcPr>
          <w:p w14:paraId="5D11BC3B" w14:textId="77777777" w:rsidR="00B81CE7" w:rsidRPr="003F54BA" w:rsidRDefault="00B81CE7" w:rsidP="00B41F24">
            <w:pPr>
              <w:jc w:val="center"/>
              <w:rPr>
                <w:rFonts w:ascii="仿宋" w:eastAsia="仿宋" w:hAnsi="仿宋"/>
                <w:sz w:val="24"/>
                <w:szCs w:val="24"/>
              </w:rPr>
            </w:pPr>
            <w:r w:rsidRPr="003F54BA">
              <w:rPr>
                <w:rFonts w:ascii="仿宋" w:eastAsia="仿宋" w:hAnsi="仿宋"/>
                <w:sz w:val="24"/>
                <w:szCs w:val="24"/>
              </w:rPr>
              <w:t>30</w:t>
            </w:r>
          </w:p>
        </w:tc>
        <w:tc>
          <w:tcPr>
            <w:tcW w:w="4221" w:type="dxa"/>
            <w:vAlign w:val="center"/>
          </w:tcPr>
          <w:p w14:paraId="27172FA2" w14:textId="3A5F5A41" w:rsidR="00B81CE7" w:rsidRPr="003F54BA" w:rsidRDefault="00B41F24" w:rsidP="00B41F24">
            <w:pPr>
              <w:rPr>
                <w:rFonts w:ascii="仿宋" w:eastAsia="仿宋" w:hAnsi="仿宋"/>
                <w:sz w:val="24"/>
                <w:szCs w:val="24"/>
              </w:rPr>
            </w:pPr>
            <w:r w:rsidRPr="00B41F24">
              <w:rPr>
                <w:rFonts w:ascii="仿宋" w:eastAsia="仿宋" w:hAnsi="仿宋" w:hint="eastAsia"/>
                <w:sz w:val="24"/>
                <w:szCs w:val="24"/>
              </w:rPr>
              <w:t>以符合磋商文件要求的最低</w:t>
            </w:r>
            <w:r w:rsidR="00E2527E">
              <w:rPr>
                <w:rFonts w:ascii="仿宋" w:eastAsia="仿宋" w:hAnsi="仿宋" w:hint="eastAsia"/>
                <w:sz w:val="24"/>
                <w:szCs w:val="24"/>
              </w:rPr>
              <w:t>评审价</w:t>
            </w:r>
            <w:r w:rsidRPr="00B41F24">
              <w:rPr>
                <w:rFonts w:ascii="仿宋" w:eastAsia="仿宋" w:hAnsi="仿宋" w:hint="eastAsia"/>
                <w:sz w:val="24"/>
                <w:szCs w:val="24"/>
              </w:rPr>
              <w:t>为基准价，基准价得满分30分，其它供应商的价格得分＝（基准价/该供应商的</w:t>
            </w:r>
            <w:r w:rsidR="00E2527E">
              <w:rPr>
                <w:rFonts w:ascii="仿宋" w:eastAsia="仿宋" w:hAnsi="仿宋" w:hint="eastAsia"/>
                <w:sz w:val="24"/>
                <w:szCs w:val="24"/>
              </w:rPr>
              <w:t>评审价</w:t>
            </w:r>
            <w:r w:rsidRPr="00B41F24">
              <w:rPr>
                <w:rFonts w:ascii="仿宋" w:eastAsia="仿宋" w:hAnsi="仿宋" w:hint="eastAsia"/>
                <w:sz w:val="24"/>
                <w:szCs w:val="24"/>
              </w:rPr>
              <w:t>）×30。</w:t>
            </w:r>
          </w:p>
        </w:tc>
      </w:tr>
      <w:tr w:rsidR="003F54BA" w:rsidRPr="003F54BA" w14:paraId="5502914D" w14:textId="77777777" w:rsidTr="00B81CE7">
        <w:trPr>
          <w:jc w:val="center"/>
        </w:trPr>
        <w:tc>
          <w:tcPr>
            <w:tcW w:w="675" w:type="dxa"/>
            <w:vMerge w:val="restart"/>
            <w:vAlign w:val="center"/>
          </w:tcPr>
          <w:p w14:paraId="564B8D03" w14:textId="77777777" w:rsidR="00B81CE7" w:rsidRPr="003F54BA" w:rsidRDefault="00B81CE7" w:rsidP="00B41F24">
            <w:pPr>
              <w:jc w:val="center"/>
              <w:rPr>
                <w:rFonts w:ascii="仿宋" w:eastAsia="仿宋" w:hAnsi="仿宋"/>
                <w:sz w:val="24"/>
                <w:szCs w:val="24"/>
              </w:rPr>
            </w:pPr>
            <w:r w:rsidRPr="003F54BA">
              <w:rPr>
                <w:rFonts w:ascii="仿宋" w:eastAsia="仿宋" w:hAnsi="仿宋"/>
                <w:sz w:val="24"/>
                <w:szCs w:val="24"/>
              </w:rPr>
              <w:t>2</w:t>
            </w:r>
          </w:p>
        </w:tc>
        <w:tc>
          <w:tcPr>
            <w:tcW w:w="1276" w:type="dxa"/>
            <w:vMerge w:val="restart"/>
            <w:vAlign w:val="center"/>
          </w:tcPr>
          <w:p w14:paraId="57848AB8" w14:textId="77777777" w:rsidR="00B81CE7" w:rsidRPr="003F54BA" w:rsidRDefault="00B81CE7" w:rsidP="00B41F24">
            <w:pPr>
              <w:jc w:val="center"/>
              <w:rPr>
                <w:rFonts w:ascii="仿宋" w:eastAsia="仿宋" w:hAnsi="仿宋"/>
                <w:sz w:val="24"/>
                <w:szCs w:val="24"/>
              </w:rPr>
            </w:pPr>
            <w:r w:rsidRPr="003F54BA">
              <w:rPr>
                <w:rFonts w:ascii="仿宋" w:eastAsia="仿宋" w:hAnsi="仿宋"/>
                <w:sz w:val="24"/>
                <w:szCs w:val="24"/>
              </w:rPr>
              <w:t>技术水平</w:t>
            </w:r>
          </w:p>
          <w:p w14:paraId="2B6D8EC6" w14:textId="4B9AA38D" w:rsidR="004B08A5" w:rsidRPr="003F54BA" w:rsidRDefault="004B08A5" w:rsidP="00B41F24">
            <w:pPr>
              <w:jc w:val="center"/>
              <w:rPr>
                <w:rFonts w:ascii="仿宋" w:eastAsia="仿宋" w:hAnsi="仿宋"/>
                <w:sz w:val="24"/>
                <w:szCs w:val="24"/>
              </w:rPr>
            </w:pPr>
            <w:r w:rsidRPr="003F54BA">
              <w:rPr>
                <w:rFonts w:ascii="仿宋" w:eastAsia="仿宋" w:hAnsi="仿宋" w:hint="eastAsia"/>
                <w:sz w:val="24"/>
                <w:szCs w:val="24"/>
              </w:rPr>
              <w:t>（5</w:t>
            </w:r>
            <w:r w:rsidR="00F826C8" w:rsidRPr="003F54BA">
              <w:rPr>
                <w:rFonts w:ascii="仿宋" w:eastAsia="仿宋" w:hAnsi="仿宋" w:hint="eastAsia"/>
                <w:sz w:val="24"/>
                <w:szCs w:val="24"/>
              </w:rPr>
              <w:t>8</w:t>
            </w:r>
            <w:r w:rsidRPr="003F54BA">
              <w:rPr>
                <w:rFonts w:ascii="仿宋" w:eastAsia="仿宋" w:hAnsi="仿宋" w:hint="eastAsia"/>
                <w:sz w:val="24"/>
                <w:szCs w:val="24"/>
              </w:rPr>
              <w:t>分）</w:t>
            </w:r>
          </w:p>
        </w:tc>
        <w:tc>
          <w:tcPr>
            <w:tcW w:w="1052" w:type="dxa"/>
            <w:vAlign w:val="center"/>
          </w:tcPr>
          <w:p w14:paraId="250AFDE0" w14:textId="77777777" w:rsidR="00B81CE7" w:rsidRPr="003F54BA" w:rsidRDefault="00B81CE7" w:rsidP="00B41F24">
            <w:pPr>
              <w:jc w:val="center"/>
              <w:rPr>
                <w:rFonts w:ascii="仿宋" w:eastAsia="仿宋" w:hAnsi="仿宋"/>
                <w:sz w:val="24"/>
                <w:szCs w:val="24"/>
              </w:rPr>
            </w:pPr>
            <w:r w:rsidRPr="003F54BA">
              <w:rPr>
                <w:rFonts w:ascii="仿宋" w:eastAsia="仿宋" w:hAnsi="仿宋"/>
                <w:sz w:val="24"/>
                <w:szCs w:val="24"/>
              </w:rPr>
              <w:t>业务保护方案及措施</w:t>
            </w:r>
          </w:p>
        </w:tc>
        <w:tc>
          <w:tcPr>
            <w:tcW w:w="1134" w:type="dxa"/>
            <w:vAlign w:val="center"/>
          </w:tcPr>
          <w:p w14:paraId="31BA39D7" w14:textId="77777777" w:rsidR="00B81CE7" w:rsidRPr="003F54BA" w:rsidRDefault="00B81CE7" w:rsidP="00B41F24">
            <w:pPr>
              <w:jc w:val="center"/>
              <w:rPr>
                <w:rFonts w:ascii="仿宋" w:eastAsia="仿宋" w:hAnsi="仿宋"/>
                <w:sz w:val="24"/>
                <w:szCs w:val="24"/>
              </w:rPr>
            </w:pPr>
            <w:r w:rsidRPr="003F54BA">
              <w:rPr>
                <w:rFonts w:ascii="仿宋" w:eastAsia="仿宋" w:hAnsi="仿宋"/>
                <w:sz w:val="24"/>
                <w:szCs w:val="24"/>
              </w:rPr>
              <w:t>1</w:t>
            </w:r>
            <w:r w:rsidRPr="003F54BA">
              <w:rPr>
                <w:rFonts w:ascii="仿宋" w:eastAsia="仿宋" w:hAnsi="仿宋" w:hint="eastAsia"/>
                <w:sz w:val="24"/>
                <w:szCs w:val="24"/>
              </w:rPr>
              <w:t>2</w:t>
            </w:r>
          </w:p>
        </w:tc>
        <w:tc>
          <w:tcPr>
            <w:tcW w:w="4221" w:type="dxa"/>
            <w:vAlign w:val="center"/>
          </w:tcPr>
          <w:p w14:paraId="5049C12D" w14:textId="2A6A7CD5" w:rsidR="00B81CE7" w:rsidRPr="003F54BA" w:rsidRDefault="00B81CE7" w:rsidP="00B41F24">
            <w:pPr>
              <w:rPr>
                <w:rFonts w:ascii="仿宋" w:eastAsia="仿宋" w:hAnsi="仿宋"/>
                <w:sz w:val="24"/>
                <w:szCs w:val="24"/>
              </w:rPr>
            </w:pPr>
            <w:r w:rsidRPr="003F54BA">
              <w:rPr>
                <w:rFonts w:ascii="仿宋" w:eastAsia="仿宋" w:hAnsi="仿宋"/>
                <w:sz w:val="24"/>
                <w:szCs w:val="24"/>
              </w:rPr>
              <w:t>重点考察如何保护</w:t>
            </w:r>
            <w:r w:rsidR="00B41F24">
              <w:rPr>
                <w:rFonts w:ascii="仿宋" w:eastAsia="仿宋" w:hAnsi="仿宋" w:hint="eastAsia"/>
                <w:sz w:val="24"/>
                <w:szCs w:val="24"/>
              </w:rPr>
              <w:t>多功能厅</w:t>
            </w:r>
            <w:r w:rsidRPr="003F54BA">
              <w:rPr>
                <w:rFonts w:ascii="仿宋" w:eastAsia="仿宋" w:hAnsi="仿宋"/>
                <w:sz w:val="24"/>
                <w:szCs w:val="24"/>
              </w:rPr>
              <w:t>现有</w:t>
            </w:r>
            <w:r w:rsidR="00B41F24">
              <w:rPr>
                <w:rFonts w:ascii="仿宋" w:eastAsia="仿宋" w:hAnsi="仿宋" w:hint="eastAsia"/>
                <w:sz w:val="24"/>
                <w:szCs w:val="24"/>
              </w:rPr>
              <w:t>设备</w:t>
            </w:r>
            <w:r w:rsidRPr="003F54BA">
              <w:rPr>
                <w:rFonts w:ascii="仿宋" w:eastAsia="仿宋" w:hAnsi="仿宋"/>
                <w:sz w:val="24"/>
                <w:szCs w:val="24"/>
              </w:rPr>
              <w:t>安全、稳定、不中断运行。</w:t>
            </w:r>
          </w:p>
          <w:p w14:paraId="3B954DFA" w14:textId="77777777" w:rsidR="00B41F24" w:rsidRDefault="00B81CE7" w:rsidP="00B41F24">
            <w:pPr>
              <w:rPr>
                <w:rFonts w:ascii="仿宋" w:eastAsia="仿宋" w:hAnsi="仿宋"/>
                <w:sz w:val="24"/>
                <w:szCs w:val="24"/>
              </w:rPr>
            </w:pPr>
            <w:r w:rsidRPr="003F54BA">
              <w:rPr>
                <w:rFonts w:ascii="仿宋" w:eastAsia="仿宋" w:hAnsi="仿宋"/>
                <w:sz w:val="24"/>
                <w:szCs w:val="24"/>
              </w:rPr>
              <w:t>科学、可行、针对性强（1</w:t>
            </w:r>
            <w:r w:rsidRPr="003F54BA">
              <w:rPr>
                <w:rFonts w:ascii="仿宋" w:eastAsia="仿宋" w:hAnsi="仿宋" w:hint="eastAsia"/>
                <w:sz w:val="24"/>
                <w:szCs w:val="24"/>
              </w:rPr>
              <w:t>2</w:t>
            </w:r>
            <w:r w:rsidRPr="003F54BA">
              <w:rPr>
                <w:rFonts w:ascii="仿宋" w:eastAsia="仿宋" w:hAnsi="仿宋"/>
                <w:sz w:val="24"/>
                <w:szCs w:val="24"/>
              </w:rPr>
              <w:t>分）；</w:t>
            </w:r>
          </w:p>
          <w:p w14:paraId="28614F36" w14:textId="77777777" w:rsidR="00B41F24" w:rsidRDefault="00B81CE7" w:rsidP="00B41F24">
            <w:pPr>
              <w:rPr>
                <w:rFonts w:ascii="仿宋" w:eastAsia="仿宋" w:hAnsi="仿宋"/>
                <w:sz w:val="24"/>
                <w:szCs w:val="24"/>
              </w:rPr>
            </w:pPr>
            <w:r w:rsidRPr="003F54BA">
              <w:rPr>
                <w:rFonts w:ascii="仿宋" w:eastAsia="仿宋" w:hAnsi="仿宋"/>
                <w:sz w:val="24"/>
                <w:szCs w:val="24"/>
              </w:rPr>
              <w:t>合理、可行、细节待完善（</w:t>
            </w:r>
            <w:r w:rsidRPr="003F54BA">
              <w:rPr>
                <w:rFonts w:ascii="仿宋" w:eastAsia="仿宋" w:hAnsi="仿宋" w:hint="eastAsia"/>
                <w:sz w:val="24"/>
                <w:szCs w:val="24"/>
              </w:rPr>
              <w:t>8</w:t>
            </w:r>
            <w:r w:rsidRPr="003F54BA">
              <w:rPr>
                <w:rFonts w:ascii="仿宋" w:eastAsia="仿宋" w:hAnsi="仿宋"/>
                <w:sz w:val="24"/>
                <w:szCs w:val="24"/>
              </w:rPr>
              <w:t>分）；</w:t>
            </w:r>
          </w:p>
          <w:p w14:paraId="3884AD8B" w14:textId="076E2E62" w:rsidR="00B81CE7" w:rsidRPr="003F54BA" w:rsidRDefault="00B81CE7" w:rsidP="00B41F24">
            <w:pPr>
              <w:rPr>
                <w:rFonts w:ascii="仿宋" w:eastAsia="仿宋" w:hAnsi="仿宋"/>
                <w:sz w:val="24"/>
                <w:szCs w:val="24"/>
              </w:rPr>
            </w:pPr>
            <w:r w:rsidRPr="003F54BA">
              <w:rPr>
                <w:rFonts w:ascii="仿宋" w:eastAsia="仿宋" w:hAnsi="仿宋"/>
                <w:sz w:val="24"/>
                <w:szCs w:val="24"/>
              </w:rPr>
              <w:t>欠合理，可行性较差（</w:t>
            </w:r>
            <w:r w:rsidRPr="003F54BA">
              <w:rPr>
                <w:rFonts w:ascii="仿宋" w:eastAsia="仿宋" w:hAnsi="仿宋" w:hint="eastAsia"/>
                <w:sz w:val="24"/>
                <w:szCs w:val="24"/>
              </w:rPr>
              <w:t>3</w:t>
            </w:r>
            <w:r w:rsidRPr="003F54BA">
              <w:rPr>
                <w:rFonts w:ascii="仿宋" w:eastAsia="仿宋" w:hAnsi="仿宋"/>
                <w:sz w:val="24"/>
                <w:szCs w:val="24"/>
              </w:rPr>
              <w:t>分）</w:t>
            </w:r>
          </w:p>
        </w:tc>
      </w:tr>
      <w:tr w:rsidR="003F54BA" w:rsidRPr="003F54BA" w14:paraId="507DF430" w14:textId="77777777" w:rsidTr="00B81CE7">
        <w:trPr>
          <w:jc w:val="center"/>
        </w:trPr>
        <w:tc>
          <w:tcPr>
            <w:tcW w:w="675" w:type="dxa"/>
            <w:vMerge/>
            <w:vAlign w:val="center"/>
          </w:tcPr>
          <w:p w14:paraId="5E8D0EB6" w14:textId="77777777" w:rsidR="00B81CE7" w:rsidRPr="003F54BA" w:rsidRDefault="00B81CE7" w:rsidP="00B41F24">
            <w:pPr>
              <w:jc w:val="center"/>
              <w:rPr>
                <w:rFonts w:ascii="仿宋" w:eastAsia="仿宋" w:hAnsi="仿宋"/>
                <w:sz w:val="24"/>
                <w:szCs w:val="24"/>
              </w:rPr>
            </w:pPr>
          </w:p>
        </w:tc>
        <w:tc>
          <w:tcPr>
            <w:tcW w:w="1276" w:type="dxa"/>
            <w:vMerge/>
            <w:vAlign w:val="center"/>
          </w:tcPr>
          <w:p w14:paraId="647A50DB" w14:textId="77777777" w:rsidR="00B81CE7" w:rsidRPr="003F54BA" w:rsidRDefault="00B81CE7" w:rsidP="00B41F24">
            <w:pPr>
              <w:jc w:val="center"/>
              <w:rPr>
                <w:rFonts w:ascii="仿宋" w:eastAsia="仿宋" w:hAnsi="仿宋"/>
                <w:sz w:val="24"/>
                <w:szCs w:val="24"/>
              </w:rPr>
            </w:pPr>
          </w:p>
        </w:tc>
        <w:tc>
          <w:tcPr>
            <w:tcW w:w="1052" w:type="dxa"/>
            <w:vAlign w:val="center"/>
          </w:tcPr>
          <w:p w14:paraId="437CBB3F" w14:textId="77777777" w:rsidR="00B81CE7" w:rsidRPr="003F54BA" w:rsidRDefault="00B81CE7" w:rsidP="00B41F24">
            <w:pPr>
              <w:jc w:val="center"/>
              <w:rPr>
                <w:rFonts w:ascii="仿宋" w:eastAsia="仿宋" w:hAnsi="仿宋"/>
                <w:sz w:val="24"/>
                <w:szCs w:val="24"/>
              </w:rPr>
            </w:pPr>
            <w:r w:rsidRPr="003F54BA">
              <w:rPr>
                <w:rFonts w:ascii="仿宋" w:eastAsia="仿宋" w:hAnsi="仿宋"/>
                <w:sz w:val="24"/>
                <w:szCs w:val="24"/>
              </w:rPr>
              <w:t>实施方案与技术措施</w:t>
            </w:r>
          </w:p>
        </w:tc>
        <w:tc>
          <w:tcPr>
            <w:tcW w:w="1134" w:type="dxa"/>
            <w:vAlign w:val="center"/>
          </w:tcPr>
          <w:p w14:paraId="232849FD" w14:textId="30D90D82" w:rsidR="00B81CE7" w:rsidRPr="003F54BA" w:rsidRDefault="00B81CE7" w:rsidP="00E2527E">
            <w:pPr>
              <w:jc w:val="center"/>
              <w:rPr>
                <w:rFonts w:ascii="仿宋" w:eastAsia="仿宋" w:hAnsi="仿宋"/>
                <w:sz w:val="24"/>
                <w:szCs w:val="24"/>
              </w:rPr>
            </w:pPr>
            <w:r w:rsidRPr="003F54BA">
              <w:rPr>
                <w:rFonts w:ascii="仿宋" w:eastAsia="仿宋" w:hAnsi="仿宋"/>
                <w:sz w:val="24"/>
                <w:szCs w:val="24"/>
              </w:rPr>
              <w:t>3</w:t>
            </w:r>
            <w:r w:rsidR="00E2527E">
              <w:rPr>
                <w:rFonts w:ascii="仿宋" w:eastAsia="仿宋" w:hAnsi="仿宋" w:hint="eastAsia"/>
                <w:sz w:val="24"/>
                <w:szCs w:val="24"/>
              </w:rPr>
              <w:t>5</w:t>
            </w:r>
          </w:p>
        </w:tc>
        <w:tc>
          <w:tcPr>
            <w:tcW w:w="4221" w:type="dxa"/>
            <w:vAlign w:val="center"/>
          </w:tcPr>
          <w:p w14:paraId="2BACEE28" w14:textId="0F6D6878" w:rsidR="00321345" w:rsidRDefault="00B81CE7" w:rsidP="00321345">
            <w:pPr>
              <w:rPr>
                <w:rFonts w:ascii="仿宋" w:eastAsia="仿宋" w:hAnsi="仿宋"/>
                <w:sz w:val="24"/>
                <w:szCs w:val="24"/>
              </w:rPr>
            </w:pPr>
            <w:r w:rsidRPr="003F54BA">
              <w:rPr>
                <w:rFonts w:ascii="仿宋" w:eastAsia="仿宋" w:hAnsi="仿宋"/>
                <w:sz w:val="24"/>
                <w:szCs w:val="24"/>
              </w:rPr>
              <w:t>科学、可行、针对性强（3</w:t>
            </w:r>
            <w:r w:rsidR="00E2527E">
              <w:rPr>
                <w:rFonts w:ascii="仿宋" w:eastAsia="仿宋" w:hAnsi="仿宋" w:hint="eastAsia"/>
                <w:sz w:val="24"/>
                <w:szCs w:val="24"/>
              </w:rPr>
              <w:t>5</w:t>
            </w:r>
            <w:r w:rsidRPr="003F54BA">
              <w:rPr>
                <w:rFonts w:ascii="仿宋" w:eastAsia="仿宋" w:hAnsi="仿宋"/>
                <w:sz w:val="24"/>
                <w:szCs w:val="24"/>
              </w:rPr>
              <w:t>分）；</w:t>
            </w:r>
          </w:p>
          <w:p w14:paraId="5BAB2A2D" w14:textId="5C1C4232" w:rsidR="00B81CE7" w:rsidRPr="003F54BA" w:rsidRDefault="00B81CE7" w:rsidP="00321345">
            <w:pPr>
              <w:rPr>
                <w:rFonts w:ascii="仿宋" w:eastAsia="仿宋" w:hAnsi="仿宋"/>
                <w:sz w:val="24"/>
                <w:szCs w:val="24"/>
              </w:rPr>
            </w:pPr>
            <w:r w:rsidRPr="003F54BA">
              <w:rPr>
                <w:rFonts w:ascii="仿宋" w:eastAsia="仿宋" w:hAnsi="仿宋"/>
                <w:sz w:val="24"/>
                <w:szCs w:val="24"/>
              </w:rPr>
              <w:t>合理、可行、细节待完善（24分）；欠合理，可行性较差，基本满足工程需要（11分）</w:t>
            </w:r>
          </w:p>
        </w:tc>
      </w:tr>
      <w:tr w:rsidR="003F54BA" w:rsidRPr="003F54BA" w14:paraId="6DE4F875" w14:textId="77777777" w:rsidTr="00B81CE7">
        <w:trPr>
          <w:jc w:val="center"/>
        </w:trPr>
        <w:tc>
          <w:tcPr>
            <w:tcW w:w="675" w:type="dxa"/>
            <w:vMerge/>
            <w:vAlign w:val="center"/>
          </w:tcPr>
          <w:p w14:paraId="0B0DA83D" w14:textId="77777777" w:rsidR="00B81CE7" w:rsidRPr="003F54BA" w:rsidRDefault="00B81CE7" w:rsidP="00B41F24">
            <w:pPr>
              <w:jc w:val="center"/>
              <w:rPr>
                <w:rFonts w:ascii="仿宋" w:eastAsia="仿宋" w:hAnsi="仿宋"/>
                <w:sz w:val="24"/>
                <w:szCs w:val="24"/>
              </w:rPr>
            </w:pPr>
          </w:p>
        </w:tc>
        <w:tc>
          <w:tcPr>
            <w:tcW w:w="1276" w:type="dxa"/>
            <w:vMerge/>
            <w:vAlign w:val="center"/>
          </w:tcPr>
          <w:p w14:paraId="25FBD4A0" w14:textId="77777777" w:rsidR="00B81CE7" w:rsidRPr="003F54BA" w:rsidRDefault="00B81CE7" w:rsidP="00B41F24">
            <w:pPr>
              <w:jc w:val="center"/>
              <w:rPr>
                <w:rFonts w:ascii="仿宋" w:eastAsia="仿宋" w:hAnsi="仿宋"/>
                <w:sz w:val="24"/>
                <w:szCs w:val="24"/>
              </w:rPr>
            </w:pPr>
          </w:p>
        </w:tc>
        <w:tc>
          <w:tcPr>
            <w:tcW w:w="1052" w:type="dxa"/>
            <w:vAlign w:val="center"/>
          </w:tcPr>
          <w:p w14:paraId="4918B4E6" w14:textId="77777777" w:rsidR="00B81CE7" w:rsidRPr="003F54BA" w:rsidRDefault="00B81CE7" w:rsidP="00B41F24">
            <w:pPr>
              <w:jc w:val="center"/>
              <w:rPr>
                <w:rFonts w:ascii="仿宋" w:eastAsia="仿宋" w:hAnsi="仿宋"/>
                <w:sz w:val="24"/>
                <w:szCs w:val="24"/>
              </w:rPr>
            </w:pPr>
            <w:r w:rsidRPr="003F54BA">
              <w:rPr>
                <w:rFonts w:ascii="仿宋" w:eastAsia="仿宋" w:hAnsi="仿宋" w:hint="eastAsia"/>
                <w:sz w:val="24"/>
                <w:szCs w:val="24"/>
              </w:rPr>
              <w:t>质量管理体系与保证措施</w:t>
            </w:r>
          </w:p>
        </w:tc>
        <w:tc>
          <w:tcPr>
            <w:tcW w:w="1134" w:type="dxa"/>
            <w:vAlign w:val="center"/>
          </w:tcPr>
          <w:p w14:paraId="53E0ACED" w14:textId="77777777" w:rsidR="00B81CE7" w:rsidRPr="003F54BA" w:rsidRDefault="00B81CE7" w:rsidP="00B41F24">
            <w:pPr>
              <w:jc w:val="center"/>
              <w:rPr>
                <w:rFonts w:ascii="仿宋" w:eastAsia="仿宋" w:hAnsi="仿宋"/>
                <w:sz w:val="24"/>
                <w:szCs w:val="24"/>
              </w:rPr>
            </w:pPr>
            <w:r w:rsidRPr="003F54BA">
              <w:rPr>
                <w:rFonts w:ascii="仿宋" w:eastAsia="仿宋" w:hAnsi="仿宋" w:hint="eastAsia"/>
                <w:sz w:val="24"/>
                <w:szCs w:val="24"/>
              </w:rPr>
              <w:t>3</w:t>
            </w:r>
          </w:p>
        </w:tc>
        <w:tc>
          <w:tcPr>
            <w:tcW w:w="4221" w:type="dxa"/>
            <w:vAlign w:val="center"/>
          </w:tcPr>
          <w:p w14:paraId="6D56E3FA" w14:textId="77777777" w:rsidR="00B81CE7" w:rsidRPr="003F54BA" w:rsidRDefault="00B81CE7" w:rsidP="00B41F24">
            <w:pPr>
              <w:rPr>
                <w:rFonts w:ascii="仿宋" w:eastAsia="仿宋" w:hAnsi="仿宋"/>
                <w:sz w:val="24"/>
                <w:szCs w:val="24"/>
              </w:rPr>
            </w:pPr>
            <w:r w:rsidRPr="003F54BA">
              <w:rPr>
                <w:rFonts w:ascii="仿宋" w:eastAsia="仿宋" w:hAnsi="仿宋"/>
                <w:sz w:val="24"/>
                <w:szCs w:val="24"/>
              </w:rPr>
              <w:t>科学、可行、针对性强（</w:t>
            </w:r>
            <w:r w:rsidRPr="003F54BA">
              <w:rPr>
                <w:rFonts w:ascii="仿宋" w:eastAsia="仿宋" w:hAnsi="仿宋" w:hint="eastAsia"/>
                <w:sz w:val="24"/>
                <w:szCs w:val="24"/>
              </w:rPr>
              <w:t>3</w:t>
            </w:r>
            <w:r w:rsidRPr="003F54BA">
              <w:rPr>
                <w:rFonts w:ascii="仿宋" w:eastAsia="仿宋" w:hAnsi="仿宋"/>
                <w:sz w:val="24"/>
                <w:szCs w:val="24"/>
              </w:rPr>
              <w:t>分）；</w:t>
            </w:r>
          </w:p>
          <w:p w14:paraId="3974CC88" w14:textId="77777777" w:rsidR="00B81CE7" w:rsidRPr="003F54BA" w:rsidRDefault="00B81CE7" w:rsidP="00B41F24">
            <w:pPr>
              <w:rPr>
                <w:rFonts w:ascii="仿宋" w:eastAsia="仿宋" w:hAnsi="仿宋"/>
                <w:sz w:val="24"/>
                <w:szCs w:val="24"/>
              </w:rPr>
            </w:pPr>
            <w:r w:rsidRPr="003F54BA">
              <w:rPr>
                <w:rFonts w:ascii="仿宋" w:eastAsia="仿宋" w:hAnsi="仿宋"/>
                <w:sz w:val="24"/>
                <w:szCs w:val="24"/>
              </w:rPr>
              <w:t>合理、可行、细节待完善（</w:t>
            </w:r>
            <w:r w:rsidRPr="003F54BA">
              <w:rPr>
                <w:rFonts w:ascii="仿宋" w:eastAsia="仿宋" w:hAnsi="仿宋" w:hint="eastAsia"/>
                <w:sz w:val="24"/>
                <w:szCs w:val="24"/>
              </w:rPr>
              <w:t>2</w:t>
            </w:r>
            <w:r w:rsidRPr="003F54BA">
              <w:rPr>
                <w:rFonts w:ascii="仿宋" w:eastAsia="仿宋" w:hAnsi="仿宋"/>
                <w:sz w:val="24"/>
                <w:szCs w:val="24"/>
              </w:rPr>
              <w:t>分）；</w:t>
            </w:r>
          </w:p>
          <w:p w14:paraId="50D747A9" w14:textId="77777777" w:rsidR="00B81CE7" w:rsidRPr="003F54BA" w:rsidRDefault="00B81CE7" w:rsidP="00B41F24">
            <w:pPr>
              <w:rPr>
                <w:rFonts w:ascii="仿宋" w:eastAsia="仿宋" w:hAnsi="仿宋"/>
                <w:sz w:val="24"/>
                <w:szCs w:val="24"/>
              </w:rPr>
            </w:pPr>
            <w:r w:rsidRPr="003F54BA">
              <w:rPr>
                <w:rFonts w:ascii="仿宋" w:eastAsia="仿宋" w:hAnsi="仿宋"/>
                <w:sz w:val="24"/>
                <w:szCs w:val="24"/>
              </w:rPr>
              <w:t>欠合理，可行性较差，基本满足工程需要（</w:t>
            </w:r>
            <w:r w:rsidRPr="003F54BA">
              <w:rPr>
                <w:rFonts w:ascii="仿宋" w:eastAsia="仿宋" w:hAnsi="仿宋" w:hint="eastAsia"/>
                <w:sz w:val="24"/>
                <w:szCs w:val="24"/>
              </w:rPr>
              <w:t>1</w:t>
            </w:r>
            <w:r w:rsidRPr="003F54BA">
              <w:rPr>
                <w:rFonts w:ascii="仿宋" w:eastAsia="仿宋" w:hAnsi="仿宋"/>
                <w:sz w:val="24"/>
                <w:szCs w:val="24"/>
              </w:rPr>
              <w:t>分）</w:t>
            </w:r>
          </w:p>
        </w:tc>
      </w:tr>
      <w:tr w:rsidR="003F54BA" w:rsidRPr="003F54BA" w14:paraId="1184F3B6" w14:textId="77777777" w:rsidTr="00B81CE7">
        <w:trPr>
          <w:jc w:val="center"/>
        </w:trPr>
        <w:tc>
          <w:tcPr>
            <w:tcW w:w="675" w:type="dxa"/>
            <w:vMerge/>
            <w:vAlign w:val="center"/>
          </w:tcPr>
          <w:p w14:paraId="041C8716" w14:textId="77777777" w:rsidR="00B81CE7" w:rsidRPr="003F54BA" w:rsidRDefault="00B81CE7" w:rsidP="00B41F24">
            <w:pPr>
              <w:jc w:val="center"/>
              <w:rPr>
                <w:rFonts w:ascii="仿宋" w:eastAsia="仿宋" w:hAnsi="仿宋"/>
                <w:sz w:val="24"/>
                <w:szCs w:val="24"/>
              </w:rPr>
            </w:pPr>
          </w:p>
        </w:tc>
        <w:tc>
          <w:tcPr>
            <w:tcW w:w="1276" w:type="dxa"/>
            <w:vMerge/>
            <w:vAlign w:val="center"/>
          </w:tcPr>
          <w:p w14:paraId="5576FDBB" w14:textId="77777777" w:rsidR="00B81CE7" w:rsidRPr="003F54BA" w:rsidRDefault="00B81CE7" w:rsidP="00B41F24">
            <w:pPr>
              <w:jc w:val="center"/>
              <w:rPr>
                <w:rFonts w:ascii="仿宋" w:eastAsia="仿宋" w:hAnsi="仿宋"/>
                <w:sz w:val="24"/>
                <w:szCs w:val="24"/>
              </w:rPr>
            </w:pPr>
          </w:p>
        </w:tc>
        <w:tc>
          <w:tcPr>
            <w:tcW w:w="1052" w:type="dxa"/>
            <w:vAlign w:val="center"/>
          </w:tcPr>
          <w:p w14:paraId="50F0C540" w14:textId="77777777" w:rsidR="00B81CE7" w:rsidRPr="003F54BA" w:rsidRDefault="00B81CE7" w:rsidP="00B41F24">
            <w:pPr>
              <w:spacing w:beforeLines="25" w:before="78" w:afterLines="25" w:after="78"/>
              <w:jc w:val="center"/>
              <w:rPr>
                <w:rFonts w:ascii="仿宋" w:eastAsia="仿宋" w:hAnsi="仿宋" w:cs="Arial"/>
                <w:sz w:val="24"/>
                <w:szCs w:val="24"/>
              </w:rPr>
            </w:pPr>
            <w:r w:rsidRPr="003F54BA">
              <w:rPr>
                <w:rFonts w:ascii="仿宋" w:eastAsia="仿宋" w:hAnsi="仿宋" w:hint="eastAsia"/>
                <w:sz w:val="24"/>
                <w:szCs w:val="24"/>
              </w:rPr>
              <w:t>安全</w:t>
            </w:r>
            <w:r w:rsidRPr="003F54BA">
              <w:rPr>
                <w:rFonts w:ascii="仿宋" w:eastAsia="仿宋" w:hAnsi="仿宋" w:cs="Arial" w:hint="eastAsia"/>
                <w:iCs/>
                <w:sz w:val="24"/>
                <w:szCs w:val="24"/>
              </w:rPr>
              <w:t>和绿色施工保障</w:t>
            </w:r>
            <w:r w:rsidRPr="003F54BA">
              <w:rPr>
                <w:rFonts w:ascii="仿宋" w:eastAsia="仿宋" w:hAnsi="仿宋" w:hint="eastAsia"/>
                <w:sz w:val="24"/>
                <w:szCs w:val="24"/>
              </w:rPr>
              <w:t>措施</w:t>
            </w:r>
          </w:p>
        </w:tc>
        <w:tc>
          <w:tcPr>
            <w:tcW w:w="1134" w:type="dxa"/>
            <w:vAlign w:val="center"/>
          </w:tcPr>
          <w:p w14:paraId="3FCC0BAE" w14:textId="77777777" w:rsidR="00B81CE7" w:rsidRPr="003F54BA" w:rsidRDefault="00B81CE7" w:rsidP="00B41F24">
            <w:pPr>
              <w:jc w:val="center"/>
              <w:rPr>
                <w:rFonts w:ascii="仿宋" w:eastAsia="仿宋" w:hAnsi="仿宋"/>
                <w:sz w:val="24"/>
                <w:szCs w:val="24"/>
              </w:rPr>
            </w:pPr>
            <w:r w:rsidRPr="003F54BA">
              <w:rPr>
                <w:rFonts w:ascii="仿宋" w:eastAsia="仿宋" w:hAnsi="仿宋" w:hint="eastAsia"/>
                <w:sz w:val="24"/>
                <w:szCs w:val="24"/>
              </w:rPr>
              <w:t>3</w:t>
            </w:r>
          </w:p>
        </w:tc>
        <w:tc>
          <w:tcPr>
            <w:tcW w:w="4221" w:type="dxa"/>
            <w:vAlign w:val="center"/>
          </w:tcPr>
          <w:p w14:paraId="11E8ED7A" w14:textId="77777777" w:rsidR="00B81CE7" w:rsidRPr="003F54BA" w:rsidRDefault="00B81CE7" w:rsidP="00B41F24">
            <w:pPr>
              <w:rPr>
                <w:rFonts w:ascii="仿宋" w:eastAsia="仿宋" w:hAnsi="仿宋"/>
                <w:sz w:val="24"/>
                <w:szCs w:val="24"/>
              </w:rPr>
            </w:pPr>
            <w:r w:rsidRPr="003F54BA">
              <w:rPr>
                <w:rFonts w:ascii="仿宋" w:eastAsia="仿宋" w:hAnsi="仿宋"/>
                <w:sz w:val="24"/>
                <w:szCs w:val="24"/>
              </w:rPr>
              <w:t>科学、可行、针对性强（</w:t>
            </w:r>
            <w:r w:rsidRPr="003F54BA">
              <w:rPr>
                <w:rFonts w:ascii="仿宋" w:eastAsia="仿宋" w:hAnsi="仿宋" w:hint="eastAsia"/>
                <w:sz w:val="24"/>
                <w:szCs w:val="24"/>
              </w:rPr>
              <w:t>3</w:t>
            </w:r>
            <w:r w:rsidRPr="003F54BA">
              <w:rPr>
                <w:rFonts w:ascii="仿宋" w:eastAsia="仿宋" w:hAnsi="仿宋"/>
                <w:sz w:val="24"/>
                <w:szCs w:val="24"/>
              </w:rPr>
              <w:t>分）；</w:t>
            </w:r>
          </w:p>
          <w:p w14:paraId="2FEB1DF0" w14:textId="77777777" w:rsidR="00B81CE7" w:rsidRPr="003F54BA" w:rsidRDefault="00B81CE7" w:rsidP="00B41F24">
            <w:pPr>
              <w:rPr>
                <w:rFonts w:ascii="仿宋" w:eastAsia="仿宋" w:hAnsi="仿宋"/>
                <w:sz w:val="24"/>
                <w:szCs w:val="24"/>
              </w:rPr>
            </w:pPr>
            <w:r w:rsidRPr="003F54BA">
              <w:rPr>
                <w:rFonts w:ascii="仿宋" w:eastAsia="仿宋" w:hAnsi="仿宋"/>
                <w:sz w:val="24"/>
                <w:szCs w:val="24"/>
              </w:rPr>
              <w:t>合理、可行、细节待完善（</w:t>
            </w:r>
            <w:r w:rsidRPr="003F54BA">
              <w:rPr>
                <w:rFonts w:ascii="仿宋" w:eastAsia="仿宋" w:hAnsi="仿宋" w:hint="eastAsia"/>
                <w:sz w:val="24"/>
                <w:szCs w:val="24"/>
              </w:rPr>
              <w:t>2</w:t>
            </w:r>
            <w:r w:rsidRPr="003F54BA">
              <w:rPr>
                <w:rFonts w:ascii="仿宋" w:eastAsia="仿宋" w:hAnsi="仿宋"/>
                <w:sz w:val="24"/>
                <w:szCs w:val="24"/>
              </w:rPr>
              <w:t>分）；</w:t>
            </w:r>
          </w:p>
          <w:p w14:paraId="69E85800" w14:textId="77777777" w:rsidR="00B81CE7" w:rsidRPr="003F54BA" w:rsidRDefault="00B81CE7" w:rsidP="00B41F24">
            <w:pPr>
              <w:rPr>
                <w:rFonts w:ascii="仿宋" w:eastAsia="仿宋" w:hAnsi="仿宋"/>
                <w:sz w:val="24"/>
                <w:szCs w:val="24"/>
              </w:rPr>
            </w:pPr>
            <w:r w:rsidRPr="003F54BA">
              <w:rPr>
                <w:rFonts w:ascii="仿宋" w:eastAsia="仿宋" w:hAnsi="仿宋"/>
                <w:sz w:val="24"/>
                <w:szCs w:val="24"/>
              </w:rPr>
              <w:t>欠合理，可行性较差，基本满足工程需要（</w:t>
            </w:r>
            <w:r w:rsidRPr="003F54BA">
              <w:rPr>
                <w:rFonts w:ascii="仿宋" w:eastAsia="仿宋" w:hAnsi="仿宋" w:hint="eastAsia"/>
                <w:sz w:val="24"/>
                <w:szCs w:val="24"/>
              </w:rPr>
              <w:t>1</w:t>
            </w:r>
            <w:r w:rsidRPr="003F54BA">
              <w:rPr>
                <w:rFonts w:ascii="仿宋" w:eastAsia="仿宋" w:hAnsi="仿宋"/>
                <w:sz w:val="24"/>
                <w:szCs w:val="24"/>
              </w:rPr>
              <w:t>分）</w:t>
            </w:r>
          </w:p>
        </w:tc>
      </w:tr>
      <w:tr w:rsidR="003F54BA" w:rsidRPr="003F54BA" w14:paraId="0464E143" w14:textId="77777777" w:rsidTr="00B81CE7">
        <w:trPr>
          <w:jc w:val="center"/>
        </w:trPr>
        <w:tc>
          <w:tcPr>
            <w:tcW w:w="675" w:type="dxa"/>
            <w:vMerge/>
            <w:vAlign w:val="center"/>
          </w:tcPr>
          <w:p w14:paraId="34863C53" w14:textId="77777777" w:rsidR="00B81CE7" w:rsidRPr="003F54BA" w:rsidRDefault="00B81CE7" w:rsidP="00B41F24">
            <w:pPr>
              <w:jc w:val="center"/>
              <w:rPr>
                <w:rFonts w:ascii="仿宋" w:eastAsia="仿宋" w:hAnsi="仿宋"/>
                <w:sz w:val="24"/>
                <w:szCs w:val="24"/>
              </w:rPr>
            </w:pPr>
          </w:p>
        </w:tc>
        <w:tc>
          <w:tcPr>
            <w:tcW w:w="1276" w:type="dxa"/>
            <w:vMerge/>
            <w:vAlign w:val="center"/>
          </w:tcPr>
          <w:p w14:paraId="1CC50044" w14:textId="77777777" w:rsidR="00B81CE7" w:rsidRPr="003F54BA" w:rsidRDefault="00B81CE7" w:rsidP="00B41F24">
            <w:pPr>
              <w:jc w:val="center"/>
              <w:rPr>
                <w:rFonts w:ascii="仿宋" w:eastAsia="仿宋" w:hAnsi="仿宋"/>
                <w:sz w:val="24"/>
                <w:szCs w:val="24"/>
              </w:rPr>
            </w:pPr>
          </w:p>
        </w:tc>
        <w:tc>
          <w:tcPr>
            <w:tcW w:w="1052" w:type="dxa"/>
            <w:vAlign w:val="center"/>
          </w:tcPr>
          <w:p w14:paraId="4CA7E873" w14:textId="77777777" w:rsidR="00B81CE7" w:rsidRPr="003F54BA" w:rsidRDefault="00B81CE7" w:rsidP="00B41F24">
            <w:pPr>
              <w:spacing w:beforeLines="25" w:before="78" w:afterLines="25" w:after="78"/>
              <w:jc w:val="center"/>
              <w:rPr>
                <w:rFonts w:ascii="仿宋" w:eastAsia="仿宋" w:hAnsi="仿宋"/>
                <w:sz w:val="24"/>
                <w:szCs w:val="24"/>
              </w:rPr>
            </w:pPr>
            <w:r w:rsidRPr="003F54BA">
              <w:rPr>
                <w:rFonts w:ascii="仿宋" w:eastAsia="仿宋" w:hAnsi="仿宋" w:hint="eastAsia"/>
                <w:sz w:val="24"/>
                <w:szCs w:val="24"/>
              </w:rPr>
              <w:t>工程进度计划与保证措施</w:t>
            </w:r>
          </w:p>
        </w:tc>
        <w:tc>
          <w:tcPr>
            <w:tcW w:w="1134" w:type="dxa"/>
            <w:vAlign w:val="center"/>
          </w:tcPr>
          <w:p w14:paraId="608D6302" w14:textId="77777777" w:rsidR="00B81CE7" w:rsidRPr="003F54BA" w:rsidRDefault="00B81CE7" w:rsidP="00B41F24">
            <w:pPr>
              <w:jc w:val="center"/>
              <w:rPr>
                <w:rFonts w:ascii="仿宋" w:eastAsia="仿宋" w:hAnsi="仿宋"/>
                <w:sz w:val="24"/>
                <w:szCs w:val="24"/>
              </w:rPr>
            </w:pPr>
            <w:r w:rsidRPr="003F54BA">
              <w:rPr>
                <w:rFonts w:ascii="仿宋" w:eastAsia="仿宋" w:hAnsi="仿宋" w:hint="eastAsia"/>
                <w:sz w:val="24"/>
                <w:szCs w:val="24"/>
              </w:rPr>
              <w:t>3</w:t>
            </w:r>
          </w:p>
        </w:tc>
        <w:tc>
          <w:tcPr>
            <w:tcW w:w="4221" w:type="dxa"/>
            <w:vAlign w:val="center"/>
          </w:tcPr>
          <w:p w14:paraId="2B1C3EC3" w14:textId="77777777" w:rsidR="00B81CE7" w:rsidRPr="003F54BA" w:rsidRDefault="00B81CE7" w:rsidP="00B41F24">
            <w:pPr>
              <w:rPr>
                <w:rFonts w:ascii="仿宋" w:eastAsia="仿宋" w:hAnsi="仿宋"/>
                <w:sz w:val="24"/>
                <w:szCs w:val="24"/>
              </w:rPr>
            </w:pPr>
            <w:r w:rsidRPr="003F54BA">
              <w:rPr>
                <w:rFonts w:ascii="仿宋" w:eastAsia="仿宋" w:hAnsi="仿宋"/>
                <w:sz w:val="24"/>
                <w:szCs w:val="24"/>
              </w:rPr>
              <w:t>科学、可行、针对性强（</w:t>
            </w:r>
            <w:r w:rsidRPr="003F54BA">
              <w:rPr>
                <w:rFonts w:ascii="仿宋" w:eastAsia="仿宋" w:hAnsi="仿宋" w:hint="eastAsia"/>
                <w:sz w:val="24"/>
                <w:szCs w:val="24"/>
              </w:rPr>
              <w:t>3</w:t>
            </w:r>
            <w:r w:rsidRPr="003F54BA">
              <w:rPr>
                <w:rFonts w:ascii="仿宋" w:eastAsia="仿宋" w:hAnsi="仿宋"/>
                <w:sz w:val="24"/>
                <w:szCs w:val="24"/>
              </w:rPr>
              <w:t>分）；</w:t>
            </w:r>
          </w:p>
          <w:p w14:paraId="75A07C0E" w14:textId="77777777" w:rsidR="00B81CE7" w:rsidRPr="003F54BA" w:rsidRDefault="00B81CE7" w:rsidP="00B41F24">
            <w:pPr>
              <w:rPr>
                <w:rFonts w:ascii="仿宋" w:eastAsia="仿宋" w:hAnsi="仿宋"/>
                <w:sz w:val="24"/>
                <w:szCs w:val="24"/>
              </w:rPr>
            </w:pPr>
            <w:r w:rsidRPr="003F54BA">
              <w:rPr>
                <w:rFonts w:ascii="仿宋" w:eastAsia="仿宋" w:hAnsi="仿宋"/>
                <w:sz w:val="24"/>
                <w:szCs w:val="24"/>
              </w:rPr>
              <w:t>合理、可行、细节待完善（</w:t>
            </w:r>
            <w:r w:rsidRPr="003F54BA">
              <w:rPr>
                <w:rFonts w:ascii="仿宋" w:eastAsia="仿宋" w:hAnsi="仿宋" w:hint="eastAsia"/>
                <w:sz w:val="24"/>
                <w:szCs w:val="24"/>
              </w:rPr>
              <w:t>2</w:t>
            </w:r>
            <w:r w:rsidRPr="003F54BA">
              <w:rPr>
                <w:rFonts w:ascii="仿宋" w:eastAsia="仿宋" w:hAnsi="仿宋"/>
                <w:sz w:val="24"/>
                <w:szCs w:val="24"/>
              </w:rPr>
              <w:t>分）；</w:t>
            </w:r>
          </w:p>
          <w:p w14:paraId="28C40E49" w14:textId="77777777" w:rsidR="00B81CE7" w:rsidRPr="003F54BA" w:rsidRDefault="00B81CE7" w:rsidP="00B41F24">
            <w:pPr>
              <w:rPr>
                <w:rFonts w:ascii="仿宋" w:eastAsia="仿宋" w:hAnsi="仿宋"/>
                <w:sz w:val="24"/>
                <w:szCs w:val="24"/>
              </w:rPr>
            </w:pPr>
            <w:r w:rsidRPr="003F54BA">
              <w:rPr>
                <w:rFonts w:ascii="仿宋" w:eastAsia="仿宋" w:hAnsi="仿宋"/>
                <w:sz w:val="24"/>
                <w:szCs w:val="24"/>
              </w:rPr>
              <w:t>欠合理，可行性较差，基本满足工程需要（</w:t>
            </w:r>
            <w:r w:rsidRPr="003F54BA">
              <w:rPr>
                <w:rFonts w:ascii="仿宋" w:eastAsia="仿宋" w:hAnsi="仿宋" w:hint="eastAsia"/>
                <w:sz w:val="24"/>
                <w:szCs w:val="24"/>
              </w:rPr>
              <w:t>1</w:t>
            </w:r>
            <w:r w:rsidRPr="003F54BA">
              <w:rPr>
                <w:rFonts w:ascii="仿宋" w:eastAsia="仿宋" w:hAnsi="仿宋"/>
                <w:sz w:val="24"/>
                <w:szCs w:val="24"/>
              </w:rPr>
              <w:t>分）</w:t>
            </w:r>
          </w:p>
        </w:tc>
      </w:tr>
      <w:tr w:rsidR="003F54BA" w:rsidRPr="003F54BA" w14:paraId="34BCB316" w14:textId="77777777" w:rsidTr="00B81CE7">
        <w:trPr>
          <w:jc w:val="center"/>
        </w:trPr>
        <w:tc>
          <w:tcPr>
            <w:tcW w:w="675" w:type="dxa"/>
            <w:vMerge w:val="restart"/>
            <w:vAlign w:val="center"/>
          </w:tcPr>
          <w:p w14:paraId="2D22798B" w14:textId="77777777" w:rsidR="00B81CE7" w:rsidRPr="003F54BA" w:rsidRDefault="00B81CE7" w:rsidP="00B41F24">
            <w:pPr>
              <w:jc w:val="center"/>
              <w:rPr>
                <w:rFonts w:ascii="仿宋" w:eastAsia="仿宋" w:hAnsi="仿宋"/>
                <w:sz w:val="24"/>
                <w:szCs w:val="24"/>
              </w:rPr>
            </w:pPr>
            <w:r w:rsidRPr="003F54BA">
              <w:rPr>
                <w:rFonts w:ascii="仿宋" w:eastAsia="仿宋" w:hAnsi="仿宋"/>
                <w:sz w:val="24"/>
                <w:szCs w:val="24"/>
              </w:rPr>
              <w:t>3</w:t>
            </w:r>
          </w:p>
        </w:tc>
        <w:tc>
          <w:tcPr>
            <w:tcW w:w="1276" w:type="dxa"/>
            <w:vMerge w:val="restart"/>
            <w:vAlign w:val="center"/>
          </w:tcPr>
          <w:p w14:paraId="1E9D97CC" w14:textId="0B359687" w:rsidR="00B81CE7" w:rsidRPr="003F54BA" w:rsidRDefault="00B81CE7" w:rsidP="00B41F24">
            <w:pPr>
              <w:jc w:val="center"/>
              <w:rPr>
                <w:rFonts w:ascii="仿宋" w:eastAsia="仿宋" w:hAnsi="仿宋"/>
                <w:sz w:val="24"/>
                <w:szCs w:val="24"/>
              </w:rPr>
            </w:pPr>
            <w:r w:rsidRPr="003F54BA">
              <w:rPr>
                <w:rFonts w:ascii="仿宋" w:eastAsia="仿宋" w:hAnsi="仿宋" w:hint="eastAsia"/>
                <w:sz w:val="24"/>
                <w:szCs w:val="24"/>
              </w:rPr>
              <w:t>商务部分（1</w:t>
            </w:r>
            <w:r w:rsidR="00F826C8" w:rsidRPr="003F54BA">
              <w:rPr>
                <w:rFonts w:ascii="仿宋" w:eastAsia="仿宋" w:hAnsi="仿宋" w:hint="eastAsia"/>
                <w:sz w:val="24"/>
                <w:szCs w:val="24"/>
              </w:rPr>
              <w:t>2</w:t>
            </w:r>
            <w:r w:rsidRPr="003F54BA">
              <w:rPr>
                <w:rFonts w:ascii="仿宋" w:eastAsia="仿宋" w:hAnsi="仿宋" w:hint="eastAsia"/>
                <w:sz w:val="24"/>
                <w:szCs w:val="24"/>
              </w:rPr>
              <w:t>分）</w:t>
            </w:r>
          </w:p>
        </w:tc>
        <w:tc>
          <w:tcPr>
            <w:tcW w:w="1052" w:type="dxa"/>
            <w:vAlign w:val="center"/>
          </w:tcPr>
          <w:p w14:paraId="1ED53FD5" w14:textId="77777777" w:rsidR="00B81CE7" w:rsidRPr="003F54BA" w:rsidRDefault="00B81CE7" w:rsidP="00B41F24">
            <w:pPr>
              <w:jc w:val="center"/>
              <w:rPr>
                <w:rFonts w:ascii="仿宋" w:eastAsia="仿宋" w:hAnsi="仿宋"/>
                <w:sz w:val="24"/>
                <w:szCs w:val="24"/>
              </w:rPr>
            </w:pPr>
            <w:r w:rsidRPr="003F54BA">
              <w:rPr>
                <w:rFonts w:ascii="仿宋" w:eastAsia="仿宋" w:hAnsi="仿宋"/>
                <w:sz w:val="24"/>
                <w:szCs w:val="24"/>
              </w:rPr>
              <w:t>综合实力</w:t>
            </w:r>
          </w:p>
        </w:tc>
        <w:tc>
          <w:tcPr>
            <w:tcW w:w="1134" w:type="dxa"/>
            <w:vAlign w:val="center"/>
          </w:tcPr>
          <w:p w14:paraId="75FE963B" w14:textId="4CCA2997" w:rsidR="00B81CE7" w:rsidRPr="003F54BA" w:rsidRDefault="00F826C8" w:rsidP="00B41F24">
            <w:pPr>
              <w:jc w:val="center"/>
              <w:rPr>
                <w:rFonts w:ascii="仿宋" w:eastAsia="仿宋" w:hAnsi="仿宋"/>
                <w:sz w:val="24"/>
                <w:szCs w:val="24"/>
              </w:rPr>
            </w:pPr>
            <w:r w:rsidRPr="003F54BA">
              <w:rPr>
                <w:rFonts w:ascii="仿宋" w:eastAsia="仿宋" w:hAnsi="仿宋" w:hint="eastAsia"/>
                <w:sz w:val="24"/>
                <w:szCs w:val="24"/>
              </w:rPr>
              <w:t>2</w:t>
            </w:r>
          </w:p>
        </w:tc>
        <w:tc>
          <w:tcPr>
            <w:tcW w:w="4221" w:type="dxa"/>
            <w:vAlign w:val="center"/>
          </w:tcPr>
          <w:p w14:paraId="42D65D0E" w14:textId="25DBD98D" w:rsidR="00B81CE7" w:rsidRPr="003F54BA" w:rsidRDefault="00A47714" w:rsidP="00B41F24">
            <w:pPr>
              <w:rPr>
                <w:rFonts w:ascii="仿宋" w:eastAsia="仿宋" w:hAnsi="仿宋"/>
                <w:sz w:val="24"/>
                <w:szCs w:val="24"/>
              </w:rPr>
            </w:pPr>
            <w:r>
              <w:rPr>
                <w:rFonts w:ascii="仿宋" w:eastAsia="仿宋" w:hAnsi="仿宋"/>
                <w:sz w:val="24"/>
                <w:szCs w:val="24"/>
              </w:rPr>
              <w:t>供应商具有</w:t>
            </w:r>
            <w:r w:rsidR="00B81CE7" w:rsidRPr="003F54BA">
              <w:rPr>
                <w:rFonts w:ascii="仿宋" w:eastAsia="仿宋" w:hAnsi="仿宋"/>
                <w:sz w:val="24"/>
                <w:szCs w:val="24"/>
              </w:rPr>
              <w:t>有效期内的</w:t>
            </w:r>
            <w:r w:rsidR="00B81CE7" w:rsidRPr="003F54BA">
              <w:rPr>
                <w:rFonts w:ascii="仿宋" w:eastAsia="仿宋" w:hAnsi="仿宋" w:hint="eastAsia"/>
                <w:bCs/>
                <w:sz w:val="24"/>
                <w:szCs w:val="24"/>
              </w:rPr>
              <w:t>质量保证体系证书</w:t>
            </w:r>
          </w:p>
        </w:tc>
      </w:tr>
      <w:tr w:rsidR="00B81CE7" w:rsidRPr="003F54BA" w14:paraId="536B3500" w14:textId="77777777" w:rsidTr="00B81CE7">
        <w:trPr>
          <w:jc w:val="center"/>
        </w:trPr>
        <w:tc>
          <w:tcPr>
            <w:tcW w:w="675" w:type="dxa"/>
            <w:vMerge/>
            <w:vAlign w:val="center"/>
          </w:tcPr>
          <w:p w14:paraId="12091964" w14:textId="77777777" w:rsidR="00B81CE7" w:rsidRPr="003F54BA" w:rsidRDefault="00B81CE7" w:rsidP="00B41F24">
            <w:pPr>
              <w:jc w:val="center"/>
              <w:rPr>
                <w:rFonts w:ascii="仿宋" w:eastAsia="仿宋" w:hAnsi="仿宋"/>
                <w:sz w:val="24"/>
                <w:szCs w:val="24"/>
              </w:rPr>
            </w:pPr>
          </w:p>
        </w:tc>
        <w:tc>
          <w:tcPr>
            <w:tcW w:w="1276" w:type="dxa"/>
            <w:vMerge/>
            <w:vAlign w:val="center"/>
          </w:tcPr>
          <w:p w14:paraId="021FBD9D" w14:textId="77777777" w:rsidR="00B81CE7" w:rsidRPr="003F54BA" w:rsidRDefault="00B81CE7" w:rsidP="00B41F24">
            <w:pPr>
              <w:jc w:val="center"/>
              <w:rPr>
                <w:rFonts w:ascii="仿宋" w:eastAsia="仿宋" w:hAnsi="仿宋"/>
                <w:sz w:val="24"/>
                <w:szCs w:val="24"/>
              </w:rPr>
            </w:pPr>
          </w:p>
        </w:tc>
        <w:tc>
          <w:tcPr>
            <w:tcW w:w="1052" w:type="dxa"/>
            <w:vAlign w:val="center"/>
          </w:tcPr>
          <w:p w14:paraId="16B9F0ED" w14:textId="77777777" w:rsidR="00B81CE7" w:rsidRPr="003F54BA" w:rsidRDefault="00B81CE7" w:rsidP="00B41F24">
            <w:pPr>
              <w:jc w:val="center"/>
              <w:rPr>
                <w:rFonts w:ascii="仿宋" w:eastAsia="仿宋" w:hAnsi="仿宋"/>
                <w:sz w:val="24"/>
                <w:szCs w:val="24"/>
              </w:rPr>
            </w:pPr>
            <w:r w:rsidRPr="003F54BA">
              <w:rPr>
                <w:rFonts w:ascii="仿宋" w:eastAsia="仿宋" w:hAnsi="仿宋"/>
                <w:sz w:val="24"/>
                <w:szCs w:val="24"/>
              </w:rPr>
              <w:t>相关业绩</w:t>
            </w:r>
          </w:p>
        </w:tc>
        <w:tc>
          <w:tcPr>
            <w:tcW w:w="1134" w:type="dxa"/>
            <w:vAlign w:val="center"/>
          </w:tcPr>
          <w:p w14:paraId="765C731D" w14:textId="393C19D4" w:rsidR="00B81CE7" w:rsidRPr="003F54BA" w:rsidRDefault="00B81CE7" w:rsidP="00B41F24">
            <w:pPr>
              <w:jc w:val="center"/>
              <w:rPr>
                <w:rFonts w:ascii="仿宋" w:eastAsia="仿宋" w:hAnsi="仿宋"/>
                <w:sz w:val="24"/>
                <w:szCs w:val="24"/>
              </w:rPr>
            </w:pPr>
            <w:r w:rsidRPr="003F54BA">
              <w:rPr>
                <w:rFonts w:ascii="仿宋" w:eastAsia="仿宋" w:hAnsi="仿宋"/>
                <w:sz w:val="24"/>
                <w:szCs w:val="24"/>
              </w:rPr>
              <w:t>1</w:t>
            </w:r>
            <w:r w:rsidR="00F826C8" w:rsidRPr="003F54BA">
              <w:rPr>
                <w:rFonts w:ascii="仿宋" w:eastAsia="仿宋" w:hAnsi="仿宋" w:hint="eastAsia"/>
                <w:sz w:val="24"/>
                <w:szCs w:val="24"/>
              </w:rPr>
              <w:t>0</w:t>
            </w:r>
          </w:p>
        </w:tc>
        <w:tc>
          <w:tcPr>
            <w:tcW w:w="4221" w:type="dxa"/>
            <w:vAlign w:val="center"/>
          </w:tcPr>
          <w:p w14:paraId="53B90729" w14:textId="2EA67E0C" w:rsidR="00B81CE7" w:rsidRPr="003F54BA" w:rsidRDefault="00B81CE7" w:rsidP="00B41F24">
            <w:pPr>
              <w:rPr>
                <w:rFonts w:ascii="仿宋" w:eastAsia="仿宋" w:hAnsi="仿宋"/>
                <w:sz w:val="24"/>
                <w:szCs w:val="24"/>
              </w:rPr>
            </w:pPr>
            <w:r w:rsidRPr="003F54BA">
              <w:rPr>
                <w:rFonts w:ascii="仿宋" w:eastAsia="仿宋" w:hAnsi="仿宋"/>
                <w:sz w:val="24"/>
                <w:szCs w:val="24"/>
              </w:rPr>
              <w:t>近三年内</w:t>
            </w:r>
            <w:r w:rsidRPr="003F54BA">
              <w:rPr>
                <w:rFonts w:ascii="仿宋" w:eastAsia="仿宋" w:hAnsi="仿宋" w:cs="仿宋" w:hint="eastAsia"/>
                <w:sz w:val="24"/>
                <w:szCs w:val="24"/>
              </w:rPr>
              <w:t>（2015年</w:t>
            </w:r>
            <w:r w:rsidR="00321345">
              <w:rPr>
                <w:rFonts w:ascii="仿宋" w:eastAsia="仿宋" w:hAnsi="仿宋" w:cs="仿宋" w:hint="eastAsia"/>
                <w:sz w:val="24"/>
                <w:szCs w:val="24"/>
              </w:rPr>
              <w:t>12</w:t>
            </w:r>
            <w:r w:rsidRPr="003F54BA">
              <w:rPr>
                <w:rFonts w:ascii="仿宋" w:eastAsia="仿宋" w:hAnsi="仿宋" w:cs="仿宋" w:hint="eastAsia"/>
                <w:sz w:val="24"/>
                <w:szCs w:val="24"/>
              </w:rPr>
              <w:t>月1日至磋商响应文件递交截止日前）与</w:t>
            </w:r>
            <w:r w:rsidRPr="003F54BA">
              <w:rPr>
                <w:rFonts w:ascii="仿宋" w:eastAsia="仿宋" w:hAnsi="仿宋"/>
                <w:sz w:val="24"/>
                <w:szCs w:val="24"/>
              </w:rPr>
              <w:t>本项目同类业绩</w:t>
            </w:r>
            <w:r w:rsidRPr="003F54BA">
              <w:rPr>
                <w:rFonts w:ascii="仿宋" w:eastAsia="仿宋" w:hAnsi="仿宋" w:hint="eastAsia"/>
                <w:sz w:val="24"/>
                <w:szCs w:val="24"/>
              </w:rPr>
              <w:t>，</w:t>
            </w:r>
            <w:r w:rsidRPr="003F54BA">
              <w:rPr>
                <w:rFonts w:ascii="仿宋" w:eastAsia="仿宋" w:hAnsi="仿宋"/>
                <w:sz w:val="24"/>
                <w:szCs w:val="24"/>
              </w:rPr>
              <w:t>每增加一个加2分，最高得1</w:t>
            </w:r>
            <w:r w:rsidR="00F826C8" w:rsidRPr="003F54BA">
              <w:rPr>
                <w:rFonts w:ascii="仿宋" w:eastAsia="仿宋" w:hAnsi="仿宋" w:hint="eastAsia"/>
                <w:sz w:val="24"/>
                <w:szCs w:val="24"/>
              </w:rPr>
              <w:t>0</w:t>
            </w:r>
            <w:r w:rsidRPr="003F54BA">
              <w:rPr>
                <w:rFonts w:ascii="仿宋" w:eastAsia="仿宋" w:hAnsi="仿宋"/>
                <w:sz w:val="24"/>
                <w:szCs w:val="24"/>
              </w:rPr>
              <w:t>分。</w:t>
            </w:r>
          </w:p>
          <w:p w14:paraId="58523F0E" w14:textId="42370597" w:rsidR="00B81CE7" w:rsidRPr="00A47714" w:rsidRDefault="00B81CE7" w:rsidP="00B41F24">
            <w:pPr>
              <w:rPr>
                <w:rFonts w:ascii="仿宋" w:eastAsia="仿宋" w:hAnsi="仿宋"/>
                <w:sz w:val="24"/>
                <w:szCs w:val="24"/>
              </w:rPr>
            </w:pPr>
            <w:r w:rsidRPr="003F54BA">
              <w:rPr>
                <w:rFonts w:ascii="仿宋" w:eastAsia="仿宋" w:hAnsi="仿宋"/>
                <w:sz w:val="24"/>
                <w:szCs w:val="24"/>
              </w:rPr>
              <w:t>注</w:t>
            </w:r>
            <w:r w:rsidRPr="003F54BA">
              <w:rPr>
                <w:rFonts w:ascii="仿宋" w:eastAsia="仿宋" w:hAnsi="仿宋" w:hint="eastAsia"/>
                <w:sz w:val="24"/>
                <w:szCs w:val="24"/>
              </w:rPr>
              <w:t>1</w:t>
            </w:r>
            <w:r w:rsidRPr="003F54BA">
              <w:rPr>
                <w:rFonts w:ascii="仿宋" w:eastAsia="仿宋" w:hAnsi="仿宋"/>
                <w:sz w:val="24"/>
                <w:szCs w:val="24"/>
              </w:rPr>
              <w:t>：需提供合同首页、金额页、签字盖章页、项目内容页等并加盖</w:t>
            </w:r>
            <w:r w:rsidR="00321345" w:rsidRPr="00A47714">
              <w:rPr>
                <w:rFonts w:ascii="仿宋" w:eastAsia="仿宋" w:hAnsi="仿宋"/>
                <w:sz w:val="24"/>
                <w:szCs w:val="24"/>
              </w:rPr>
              <w:t>供应商</w:t>
            </w:r>
            <w:r w:rsidRPr="00A47714">
              <w:rPr>
                <w:rFonts w:ascii="仿宋" w:eastAsia="仿宋" w:hAnsi="仿宋"/>
                <w:sz w:val="24"/>
                <w:szCs w:val="24"/>
              </w:rPr>
              <w:t>公章。</w:t>
            </w:r>
          </w:p>
          <w:p w14:paraId="7C5491D3" w14:textId="446E654D" w:rsidR="00B81CE7" w:rsidRPr="003F54BA" w:rsidRDefault="00B81CE7" w:rsidP="00B41F24">
            <w:pPr>
              <w:rPr>
                <w:rFonts w:ascii="仿宋" w:eastAsia="仿宋" w:hAnsi="仿宋"/>
                <w:sz w:val="24"/>
                <w:szCs w:val="24"/>
              </w:rPr>
            </w:pPr>
            <w:r w:rsidRPr="006A411A">
              <w:rPr>
                <w:rFonts w:ascii="仿宋" w:eastAsia="仿宋" w:hAnsi="仿宋" w:cs="仿宋" w:hint="eastAsia"/>
                <w:sz w:val="24"/>
                <w:szCs w:val="24"/>
              </w:rPr>
              <w:t>注2：同类业绩指</w:t>
            </w:r>
            <w:r w:rsidR="00A47714" w:rsidRPr="006A411A">
              <w:rPr>
                <w:rFonts w:ascii="仿宋" w:eastAsia="仿宋" w:hAnsi="仿宋" w:cs="仿宋" w:hint="eastAsia"/>
                <w:sz w:val="24"/>
                <w:szCs w:val="24"/>
              </w:rPr>
              <w:t>音视频类似</w:t>
            </w:r>
            <w:r w:rsidRPr="006A411A">
              <w:rPr>
                <w:rFonts w:ascii="仿宋" w:eastAsia="仿宋" w:hAnsi="仿宋" w:cs="仿宋" w:hint="eastAsia"/>
                <w:sz w:val="24"/>
                <w:szCs w:val="24"/>
              </w:rPr>
              <w:t>改造项目。</w:t>
            </w:r>
          </w:p>
        </w:tc>
      </w:tr>
      <w:tr w:rsidR="00E2527E" w:rsidRPr="003F54BA" w14:paraId="447B529C" w14:textId="77777777" w:rsidTr="00B81CE7">
        <w:trPr>
          <w:jc w:val="center"/>
        </w:trPr>
        <w:tc>
          <w:tcPr>
            <w:tcW w:w="675" w:type="dxa"/>
            <w:vAlign w:val="center"/>
          </w:tcPr>
          <w:p w14:paraId="7EEBD13E" w14:textId="4A1D00FD" w:rsidR="00E2527E" w:rsidRPr="003F54BA" w:rsidRDefault="00E2527E" w:rsidP="00B41F24">
            <w:pPr>
              <w:jc w:val="center"/>
              <w:rPr>
                <w:rFonts w:ascii="仿宋" w:eastAsia="仿宋" w:hAnsi="仿宋"/>
                <w:sz w:val="24"/>
                <w:szCs w:val="24"/>
              </w:rPr>
            </w:pPr>
            <w:r>
              <w:rPr>
                <w:rFonts w:ascii="仿宋" w:eastAsia="仿宋" w:hAnsi="仿宋" w:hint="eastAsia"/>
                <w:sz w:val="24"/>
                <w:szCs w:val="24"/>
              </w:rPr>
              <w:t>4</w:t>
            </w:r>
          </w:p>
        </w:tc>
        <w:tc>
          <w:tcPr>
            <w:tcW w:w="1276" w:type="dxa"/>
            <w:vAlign w:val="center"/>
          </w:tcPr>
          <w:p w14:paraId="37C73C99" w14:textId="69CC2412" w:rsidR="00E2527E" w:rsidRPr="003F54BA" w:rsidRDefault="00E2527E" w:rsidP="00B41F24">
            <w:pPr>
              <w:jc w:val="center"/>
              <w:rPr>
                <w:rFonts w:ascii="仿宋" w:eastAsia="仿宋" w:hAnsi="仿宋"/>
                <w:sz w:val="24"/>
                <w:szCs w:val="24"/>
              </w:rPr>
            </w:pPr>
            <w:r>
              <w:rPr>
                <w:rFonts w:ascii="仿宋" w:eastAsia="仿宋" w:hAnsi="仿宋" w:hint="eastAsia"/>
                <w:sz w:val="24"/>
                <w:szCs w:val="24"/>
              </w:rPr>
              <w:t>节能产品、环境标志产品（2分）</w:t>
            </w:r>
          </w:p>
        </w:tc>
        <w:tc>
          <w:tcPr>
            <w:tcW w:w="1052" w:type="dxa"/>
            <w:vAlign w:val="center"/>
          </w:tcPr>
          <w:p w14:paraId="716C83D5" w14:textId="5B4DCAA3" w:rsidR="00E2527E" w:rsidRPr="003F54BA" w:rsidRDefault="00E2527E" w:rsidP="00B41F24">
            <w:pPr>
              <w:jc w:val="center"/>
              <w:rPr>
                <w:rFonts w:ascii="仿宋" w:eastAsia="仿宋" w:hAnsi="仿宋"/>
                <w:sz w:val="24"/>
                <w:szCs w:val="24"/>
              </w:rPr>
            </w:pPr>
            <w:r>
              <w:rPr>
                <w:rFonts w:ascii="仿宋" w:eastAsia="仿宋" w:hAnsi="仿宋" w:hint="eastAsia"/>
                <w:sz w:val="24"/>
                <w:szCs w:val="24"/>
              </w:rPr>
              <w:t>节能产品、环境标志产品</w:t>
            </w:r>
          </w:p>
        </w:tc>
        <w:tc>
          <w:tcPr>
            <w:tcW w:w="1134" w:type="dxa"/>
            <w:vAlign w:val="center"/>
          </w:tcPr>
          <w:p w14:paraId="6B0A82CE" w14:textId="5263C8BF" w:rsidR="00E2527E" w:rsidRPr="003F54BA" w:rsidRDefault="00E2527E" w:rsidP="00B41F24">
            <w:pPr>
              <w:jc w:val="center"/>
              <w:rPr>
                <w:rFonts w:ascii="仿宋" w:eastAsia="仿宋" w:hAnsi="仿宋"/>
                <w:sz w:val="24"/>
                <w:szCs w:val="24"/>
              </w:rPr>
            </w:pPr>
            <w:r>
              <w:rPr>
                <w:rFonts w:ascii="仿宋" w:eastAsia="仿宋" w:hAnsi="仿宋" w:hint="eastAsia"/>
                <w:sz w:val="24"/>
                <w:szCs w:val="24"/>
              </w:rPr>
              <w:t>2</w:t>
            </w:r>
          </w:p>
        </w:tc>
        <w:tc>
          <w:tcPr>
            <w:tcW w:w="4221" w:type="dxa"/>
            <w:vAlign w:val="center"/>
          </w:tcPr>
          <w:p w14:paraId="69F719F1" w14:textId="77777777" w:rsidR="00E2527E" w:rsidRPr="00E2527E" w:rsidRDefault="00E2527E" w:rsidP="00E2527E">
            <w:pPr>
              <w:rPr>
                <w:rFonts w:ascii="仿宋" w:eastAsia="仿宋" w:hAnsi="仿宋"/>
                <w:sz w:val="24"/>
                <w:szCs w:val="24"/>
              </w:rPr>
            </w:pPr>
            <w:r w:rsidRPr="00E2527E">
              <w:rPr>
                <w:rFonts w:ascii="仿宋" w:eastAsia="仿宋" w:hAnsi="仿宋" w:hint="eastAsia"/>
                <w:sz w:val="24"/>
                <w:szCs w:val="24"/>
              </w:rPr>
              <w:t>投标产品每有一项为现行有效的政府采购节能产品或环境标志产品得0.1分，每有一项为现行有效的政府采购环境标志产品得0.1分，最多得2分。</w:t>
            </w:r>
          </w:p>
          <w:p w14:paraId="0D48FF6B" w14:textId="5DEE22D3" w:rsidR="00E2527E" w:rsidRPr="003F54BA" w:rsidRDefault="00E2527E" w:rsidP="00E2527E">
            <w:pPr>
              <w:rPr>
                <w:rFonts w:ascii="仿宋" w:eastAsia="仿宋" w:hAnsi="仿宋"/>
                <w:sz w:val="24"/>
                <w:szCs w:val="24"/>
              </w:rPr>
            </w:pPr>
            <w:r w:rsidRPr="00E2527E">
              <w:rPr>
                <w:rFonts w:ascii="仿宋" w:eastAsia="仿宋" w:hAnsi="仿宋" w:hint="eastAsia"/>
                <w:sz w:val="24"/>
                <w:szCs w:val="24"/>
              </w:rPr>
              <w:lastRenderedPageBreak/>
              <w:t>注：</w:t>
            </w:r>
            <w:r>
              <w:rPr>
                <w:rFonts w:ascii="仿宋" w:eastAsia="仿宋" w:hAnsi="仿宋" w:hint="eastAsia"/>
                <w:sz w:val="24"/>
                <w:szCs w:val="24"/>
              </w:rPr>
              <w:t>供应商</w:t>
            </w:r>
            <w:r w:rsidRPr="00E2527E">
              <w:rPr>
                <w:rFonts w:ascii="仿宋" w:eastAsia="仿宋" w:hAnsi="仿宋" w:hint="eastAsia"/>
                <w:sz w:val="24"/>
                <w:szCs w:val="24"/>
              </w:rPr>
              <w:t>自行提供政府采购节能产品或环境标志产品证明文件，否则不予考虑，详见表后说明。</w:t>
            </w:r>
          </w:p>
        </w:tc>
      </w:tr>
    </w:tbl>
    <w:p w14:paraId="0F9B5353" w14:textId="77777777" w:rsidR="00B81CE7" w:rsidRPr="003F54BA" w:rsidRDefault="00B81CE7">
      <w:pPr>
        <w:spacing w:line="360" w:lineRule="auto"/>
        <w:rPr>
          <w:rFonts w:ascii="仿宋" w:eastAsia="仿宋" w:hAnsi="仿宋" w:cs="仿宋"/>
          <w:sz w:val="24"/>
          <w:szCs w:val="24"/>
        </w:rPr>
      </w:pPr>
    </w:p>
    <w:p w14:paraId="7A7B02D7" w14:textId="53C9CDF3" w:rsidR="00E2527E" w:rsidRPr="00E2527E" w:rsidRDefault="00E2527E" w:rsidP="00E2527E">
      <w:pPr>
        <w:spacing w:line="360" w:lineRule="auto"/>
        <w:rPr>
          <w:rFonts w:ascii="仿宋" w:eastAsia="仿宋" w:hAnsi="仿宋" w:cs="仿宋"/>
          <w:sz w:val="24"/>
          <w:szCs w:val="24"/>
        </w:rPr>
      </w:pPr>
      <w:r w:rsidRPr="00E2527E">
        <w:rPr>
          <w:rFonts w:ascii="仿宋" w:eastAsia="仿宋" w:hAnsi="仿宋" w:cs="仿宋" w:hint="eastAsia"/>
          <w:sz w:val="24"/>
          <w:szCs w:val="24"/>
        </w:rPr>
        <w:t xml:space="preserve">    说明1：评</w:t>
      </w:r>
      <w:r>
        <w:rPr>
          <w:rFonts w:ascii="仿宋" w:eastAsia="仿宋" w:hAnsi="仿宋" w:cs="仿宋" w:hint="eastAsia"/>
          <w:sz w:val="24"/>
          <w:szCs w:val="24"/>
        </w:rPr>
        <w:t>审</w:t>
      </w:r>
      <w:r w:rsidRPr="00E2527E">
        <w:rPr>
          <w:rFonts w:ascii="仿宋" w:eastAsia="仿宋" w:hAnsi="仿宋" w:cs="仿宋" w:hint="eastAsia"/>
          <w:sz w:val="24"/>
          <w:szCs w:val="24"/>
        </w:rPr>
        <w:t>价</w:t>
      </w:r>
    </w:p>
    <w:p w14:paraId="5C28EF16" w14:textId="77777777" w:rsidR="00E2527E" w:rsidRPr="00E2527E" w:rsidRDefault="00E2527E" w:rsidP="00E2527E">
      <w:pPr>
        <w:spacing w:line="360" w:lineRule="auto"/>
        <w:rPr>
          <w:rFonts w:ascii="仿宋" w:eastAsia="仿宋" w:hAnsi="仿宋" w:cs="仿宋"/>
          <w:sz w:val="24"/>
          <w:szCs w:val="24"/>
        </w:rPr>
      </w:pPr>
      <w:r w:rsidRPr="00E2527E">
        <w:rPr>
          <w:rFonts w:ascii="仿宋" w:eastAsia="仿宋" w:hAnsi="仿宋" w:cs="仿宋" w:hint="eastAsia"/>
          <w:sz w:val="24"/>
          <w:szCs w:val="24"/>
        </w:rPr>
        <w:t>根据《工业和信息化部、国家统计局、国家发展和改革委员会、财政部关</w:t>
      </w:r>
    </w:p>
    <w:p w14:paraId="2968F7EF" w14:textId="0D2F8053" w:rsidR="00E2527E" w:rsidRPr="001A02F1" w:rsidRDefault="00E2527E" w:rsidP="00E2527E">
      <w:pPr>
        <w:spacing w:line="360" w:lineRule="auto"/>
        <w:rPr>
          <w:rFonts w:ascii="仿宋" w:eastAsia="仿宋" w:hAnsi="仿宋" w:cs="仿宋"/>
          <w:sz w:val="24"/>
          <w:szCs w:val="24"/>
        </w:rPr>
      </w:pPr>
      <w:r w:rsidRPr="00E2527E">
        <w:rPr>
          <w:rFonts w:ascii="仿宋" w:eastAsia="仿宋" w:hAnsi="仿宋" w:cs="仿宋" w:hint="eastAsia"/>
          <w:sz w:val="24"/>
          <w:szCs w:val="24"/>
        </w:rPr>
        <w:t>于印发中小企业划型标准规定的通知》（工信部联企业[2011]300号）规定的划分标准，如</w:t>
      </w:r>
      <w:r>
        <w:rPr>
          <w:rFonts w:ascii="仿宋" w:eastAsia="仿宋" w:hAnsi="仿宋" w:cs="仿宋" w:hint="eastAsia"/>
          <w:sz w:val="24"/>
          <w:szCs w:val="24"/>
        </w:rPr>
        <w:t>供应商</w:t>
      </w:r>
      <w:r w:rsidRPr="00E2527E">
        <w:rPr>
          <w:rFonts w:ascii="仿宋" w:eastAsia="仿宋" w:hAnsi="仿宋" w:cs="仿宋" w:hint="eastAsia"/>
          <w:sz w:val="24"/>
          <w:szCs w:val="24"/>
        </w:rPr>
        <w:t>为小型或微型企业，则对其在本项目中提供的工程、服务和自身制造的货物以及其它小型和微型企业制造的货物（均不包括使用大型、中型企业注册商标的货物）的投标报价给予6%的扣除作为</w:t>
      </w:r>
      <w:r>
        <w:rPr>
          <w:rFonts w:ascii="仿宋" w:eastAsia="仿宋" w:hAnsi="仿宋" w:cs="仿宋" w:hint="eastAsia"/>
          <w:sz w:val="24"/>
          <w:szCs w:val="24"/>
        </w:rPr>
        <w:t>评审价</w:t>
      </w:r>
      <w:r w:rsidRPr="00E2527E">
        <w:rPr>
          <w:rFonts w:ascii="仿宋" w:eastAsia="仿宋" w:hAnsi="仿宋" w:cs="仿宋" w:hint="eastAsia"/>
          <w:sz w:val="24"/>
          <w:szCs w:val="24"/>
        </w:rPr>
        <w:t>。其它形式下，</w:t>
      </w:r>
      <w:r>
        <w:rPr>
          <w:rFonts w:ascii="仿宋" w:eastAsia="仿宋" w:hAnsi="仿宋" w:cs="仿宋" w:hint="eastAsia"/>
          <w:sz w:val="24"/>
          <w:szCs w:val="24"/>
        </w:rPr>
        <w:t>供应商</w:t>
      </w:r>
      <w:r w:rsidRPr="00E2527E">
        <w:rPr>
          <w:rFonts w:ascii="仿宋" w:eastAsia="仿宋" w:hAnsi="仿宋" w:cs="仿宋" w:hint="eastAsia"/>
          <w:sz w:val="24"/>
          <w:szCs w:val="24"/>
        </w:rPr>
        <w:t>的投标报价即为其</w:t>
      </w:r>
      <w:r>
        <w:rPr>
          <w:rFonts w:ascii="仿宋" w:eastAsia="仿宋" w:hAnsi="仿宋" w:cs="仿宋" w:hint="eastAsia"/>
          <w:sz w:val="24"/>
          <w:szCs w:val="24"/>
        </w:rPr>
        <w:t>评审价</w:t>
      </w:r>
      <w:r w:rsidRPr="00E2527E">
        <w:rPr>
          <w:rFonts w:ascii="仿宋" w:eastAsia="仿宋" w:hAnsi="仿宋" w:cs="仿宋" w:hint="eastAsia"/>
          <w:sz w:val="24"/>
          <w:szCs w:val="24"/>
        </w:rPr>
        <w:t>。小型和微型企业须填写</w:t>
      </w:r>
      <w:r>
        <w:rPr>
          <w:rFonts w:ascii="仿宋" w:eastAsia="仿宋" w:hAnsi="仿宋" w:cs="仿宋" w:hint="eastAsia"/>
          <w:sz w:val="24"/>
          <w:szCs w:val="24"/>
        </w:rPr>
        <w:t>竞争性磋</w:t>
      </w:r>
      <w:r w:rsidRPr="001A02F1">
        <w:rPr>
          <w:rFonts w:ascii="仿宋" w:eastAsia="仿宋" w:hAnsi="仿宋" w:cs="仿宋" w:hint="eastAsia"/>
          <w:sz w:val="24"/>
          <w:szCs w:val="24"/>
        </w:rPr>
        <w:t>商文件第</w:t>
      </w:r>
      <w:r w:rsidR="001A02F1" w:rsidRPr="001A02F1">
        <w:rPr>
          <w:rFonts w:ascii="仿宋" w:eastAsia="仿宋" w:hAnsi="仿宋" w:cs="仿宋" w:hint="eastAsia"/>
          <w:sz w:val="24"/>
          <w:szCs w:val="24"/>
        </w:rPr>
        <w:t>五</w:t>
      </w:r>
      <w:r w:rsidRPr="001A02F1">
        <w:rPr>
          <w:rFonts w:ascii="仿宋" w:eastAsia="仿宋" w:hAnsi="仿宋" w:cs="仿宋" w:hint="eastAsia"/>
          <w:sz w:val="24"/>
          <w:szCs w:val="24"/>
        </w:rPr>
        <w:t>章</w:t>
      </w:r>
      <w:r w:rsidR="001A02F1" w:rsidRPr="001A02F1">
        <w:rPr>
          <w:rFonts w:ascii="仿宋" w:eastAsia="仿宋" w:hAnsi="仿宋" w:cs="仿宋" w:hint="eastAsia"/>
          <w:sz w:val="24"/>
          <w:szCs w:val="24"/>
        </w:rPr>
        <w:t xml:space="preserve"> 格式十二</w:t>
      </w:r>
      <w:r w:rsidRPr="001A02F1">
        <w:rPr>
          <w:rFonts w:ascii="仿宋" w:eastAsia="仿宋" w:hAnsi="仿宋" w:cs="仿宋" w:hint="eastAsia"/>
          <w:sz w:val="24"/>
          <w:szCs w:val="24"/>
        </w:rPr>
        <w:t>规定的“小微企业声明函”，并提供企业所在地的县级以上中小企业主管部门出具的认定证明文件（包括供应商及投标产品生产商的），否则不考虑价格扣除。</w:t>
      </w:r>
    </w:p>
    <w:p w14:paraId="3AFC569A" w14:textId="06A71C5A" w:rsidR="00E2527E" w:rsidRPr="001A02F1" w:rsidRDefault="00E2527E" w:rsidP="00E2527E">
      <w:pPr>
        <w:spacing w:line="360" w:lineRule="auto"/>
        <w:rPr>
          <w:rFonts w:ascii="仿宋" w:eastAsia="仿宋" w:hAnsi="仿宋" w:cs="仿宋"/>
          <w:sz w:val="24"/>
          <w:szCs w:val="24"/>
        </w:rPr>
      </w:pPr>
      <w:r w:rsidRPr="001A02F1">
        <w:rPr>
          <w:rFonts w:ascii="仿宋" w:eastAsia="仿宋" w:hAnsi="仿宋" w:cs="仿宋" w:hint="eastAsia"/>
          <w:sz w:val="24"/>
          <w:szCs w:val="24"/>
        </w:rPr>
        <w:t>注1：监狱企业投标视同小型、微型企业，须填写竞争性磋商文件</w:t>
      </w:r>
      <w:r w:rsidR="001A02F1" w:rsidRPr="001A02F1">
        <w:rPr>
          <w:rFonts w:ascii="仿宋" w:eastAsia="仿宋" w:hAnsi="仿宋" w:cs="仿宋" w:hint="eastAsia"/>
          <w:sz w:val="24"/>
          <w:szCs w:val="24"/>
        </w:rPr>
        <w:t>第五章 格式十二</w:t>
      </w:r>
      <w:r w:rsidRPr="001A02F1">
        <w:rPr>
          <w:rFonts w:ascii="仿宋" w:eastAsia="仿宋" w:hAnsi="仿宋" w:cs="仿宋" w:hint="eastAsia"/>
          <w:sz w:val="24"/>
          <w:szCs w:val="24"/>
        </w:rPr>
        <w:t>规定的“小型微型企业声明函”并提供由省级以上监狱管理局、戒毒管理局（含新疆生产建设兵团）出具的属于监狱企业的证明文件复印件，否则不考虑价格扣除。</w:t>
      </w:r>
    </w:p>
    <w:p w14:paraId="7D93366C" w14:textId="53D432F1" w:rsidR="00E2527E" w:rsidRPr="001A02F1" w:rsidRDefault="00E2527E" w:rsidP="00E2527E">
      <w:pPr>
        <w:spacing w:line="360" w:lineRule="auto"/>
        <w:rPr>
          <w:rFonts w:ascii="仿宋" w:eastAsia="仿宋" w:hAnsi="仿宋" w:cs="仿宋"/>
          <w:sz w:val="24"/>
          <w:szCs w:val="24"/>
        </w:rPr>
      </w:pPr>
      <w:r w:rsidRPr="001A02F1">
        <w:rPr>
          <w:rFonts w:ascii="仿宋" w:eastAsia="仿宋" w:hAnsi="仿宋" w:cs="仿宋" w:hint="eastAsia"/>
          <w:sz w:val="24"/>
          <w:szCs w:val="24"/>
        </w:rPr>
        <w:t>注2：残疾人福利性单位投标视同小型、微型企业，须填写竞争性磋商文件第</w:t>
      </w:r>
      <w:r w:rsidR="001A02F1" w:rsidRPr="001A02F1">
        <w:rPr>
          <w:rFonts w:ascii="仿宋" w:eastAsia="仿宋" w:hAnsi="仿宋" w:cs="仿宋" w:hint="eastAsia"/>
          <w:sz w:val="24"/>
          <w:szCs w:val="24"/>
        </w:rPr>
        <w:t>第五章 格式十二</w:t>
      </w:r>
      <w:r w:rsidRPr="001A02F1">
        <w:rPr>
          <w:rFonts w:ascii="仿宋" w:eastAsia="仿宋" w:hAnsi="仿宋" w:cs="仿宋" w:hint="eastAsia"/>
          <w:sz w:val="24"/>
          <w:szCs w:val="24"/>
        </w:rPr>
        <w:t>规定的“残疾人福利性单位声明函”，否则不考虑价格扣除。</w:t>
      </w:r>
    </w:p>
    <w:p w14:paraId="139BBD55" w14:textId="77777777" w:rsidR="00E2527E" w:rsidRPr="00A47714" w:rsidRDefault="00E2527E" w:rsidP="00E2527E">
      <w:pPr>
        <w:spacing w:line="360" w:lineRule="auto"/>
        <w:rPr>
          <w:rFonts w:ascii="仿宋" w:eastAsia="仿宋" w:hAnsi="仿宋" w:cs="仿宋"/>
          <w:b/>
          <w:sz w:val="24"/>
          <w:szCs w:val="24"/>
        </w:rPr>
      </w:pPr>
      <w:r w:rsidRPr="00A47714">
        <w:rPr>
          <w:rFonts w:ascii="仿宋" w:eastAsia="仿宋" w:hAnsi="仿宋" w:cs="仿宋" w:hint="eastAsia"/>
          <w:b/>
          <w:sz w:val="24"/>
          <w:szCs w:val="24"/>
        </w:rPr>
        <w:t>说明2：节能产品</w:t>
      </w:r>
    </w:p>
    <w:p w14:paraId="58BB0F2A" w14:textId="41842479" w:rsidR="00E2527E" w:rsidRPr="00A47714" w:rsidRDefault="00E2527E" w:rsidP="00E2527E">
      <w:pPr>
        <w:spacing w:line="360" w:lineRule="auto"/>
        <w:rPr>
          <w:rFonts w:ascii="仿宋" w:eastAsia="仿宋" w:hAnsi="仿宋" w:cs="仿宋"/>
          <w:b/>
          <w:sz w:val="24"/>
          <w:szCs w:val="24"/>
        </w:rPr>
      </w:pPr>
      <w:r w:rsidRPr="00A47714">
        <w:rPr>
          <w:rFonts w:ascii="仿宋" w:eastAsia="仿宋" w:hAnsi="仿宋" w:cs="仿宋" w:hint="eastAsia"/>
          <w:b/>
          <w:sz w:val="24"/>
          <w:szCs w:val="24"/>
        </w:rPr>
        <w:t>台式计算机，便携式计算机，平板式微型计算机，激光打印机，针式打印机，显示设备，制冷压缩机，空调机组，专用制冷、空调设备，镇流器，空调机，电热水器，普通照明用双端荧光灯，电视设备，视频设备，便器，水嘴等品目为政府强制采购的节能产品（具体品目以“★”标注），如涉及政府强制采购节能产品，供应商必须提供节能产品进行投标，否则视为无效投标。节能产品应在中国政府采购网（http://www.ccgp.gov.cn）、国家发展改革委网站（http://hzs.ndrc.gov.cn）和中国质量认证中心网站（http://www.cqc.com.cn）公布的现行有效的“节能产品政府采购清单”目录中（须打印清单首页及产品所在页并标注出产品所在位置），非政府采购强制采购节能产品按照节能产品得分规则加分。</w:t>
      </w:r>
    </w:p>
    <w:p w14:paraId="1B419B52" w14:textId="77777777" w:rsidR="00E2527E" w:rsidRPr="00E2527E" w:rsidRDefault="00E2527E" w:rsidP="00E2527E">
      <w:pPr>
        <w:spacing w:line="360" w:lineRule="auto"/>
        <w:rPr>
          <w:rFonts w:ascii="仿宋" w:eastAsia="仿宋" w:hAnsi="仿宋" w:cs="仿宋"/>
          <w:sz w:val="24"/>
          <w:szCs w:val="24"/>
        </w:rPr>
      </w:pPr>
      <w:r w:rsidRPr="00E2527E">
        <w:rPr>
          <w:rFonts w:ascii="仿宋" w:eastAsia="仿宋" w:hAnsi="仿宋" w:cs="仿宋" w:hint="eastAsia"/>
          <w:sz w:val="24"/>
          <w:szCs w:val="24"/>
        </w:rPr>
        <w:t>说明3：环境标志产品</w:t>
      </w:r>
    </w:p>
    <w:p w14:paraId="58BBC7F5" w14:textId="3EF06331" w:rsidR="00B86E97" w:rsidRPr="00E2527E" w:rsidRDefault="00E2527E" w:rsidP="00E2527E">
      <w:pPr>
        <w:spacing w:line="360" w:lineRule="auto"/>
        <w:rPr>
          <w:rFonts w:ascii="仿宋" w:eastAsia="仿宋" w:hAnsi="仿宋" w:cs="仿宋"/>
          <w:sz w:val="24"/>
          <w:szCs w:val="24"/>
        </w:rPr>
      </w:pPr>
      <w:r w:rsidRPr="00E2527E">
        <w:rPr>
          <w:rFonts w:ascii="仿宋" w:eastAsia="仿宋" w:hAnsi="仿宋" w:cs="仿宋" w:hint="eastAsia"/>
          <w:sz w:val="24"/>
          <w:szCs w:val="24"/>
        </w:rPr>
        <w:t>应在中国政府采购网（http://www.ccgp.gov.cn）、国家环境保护部网（http://www.sepa.gov.cn）、中国绿色采购网（http://www.cgpn.cn）公布 的“环</w:t>
      </w:r>
      <w:r w:rsidRPr="00E2527E">
        <w:rPr>
          <w:rFonts w:ascii="仿宋" w:eastAsia="仿宋" w:hAnsi="仿宋" w:cs="仿宋" w:hint="eastAsia"/>
          <w:sz w:val="24"/>
          <w:szCs w:val="24"/>
        </w:rPr>
        <w:lastRenderedPageBreak/>
        <w:t>境标志产品政府采购清单”中（须打印清单首页及产品所在页并标注出产品所在位置），按照环境标志产品得分规则加分。</w:t>
      </w:r>
    </w:p>
    <w:p w14:paraId="36F2E968" w14:textId="49B7B6F9" w:rsidR="00E2527E" w:rsidRDefault="00E2527E">
      <w:pPr>
        <w:spacing w:line="360" w:lineRule="auto"/>
        <w:rPr>
          <w:rFonts w:ascii="仿宋" w:eastAsia="仿宋" w:hAnsi="仿宋" w:cs="仿宋"/>
          <w:sz w:val="24"/>
          <w:szCs w:val="24"/>
        </w:rPr>
      </w:pPr>
    </w:p>
    <w:p w14:paraId="27F35D21" w14:textId="77777777" w:rsidR="00E2527E" w:rsidRDefault="00E2527E">
      <w:pPr>
        <w:widowControl/>
        <w:jc w:val="left"/>
        <w:rPr>
          <w:rFonts w:ascii="仿宋" w:eastAsia="仿宋" w:hAnsi="仿宋" w:cs="仿宋"/>
          <w:sz w:val="24"/>
          <w:szCs w:val="24"/>
        </w:rPr>
      </w:pPr>
      <w:r>
        <w:rPr>
          <w:rFonts w:ascii="仿宋" w:eastAsia="仿宋" w:hAnsi="仿宋" w:cs="仿宋"/>
          <w:sz w:val="24"/>
          <w:szCs w:val="24"/>
        </w:rPr>
        <w:br w:type="page"/>
      </w:r>
    </w:p>
    <w:p w14:paraId="549DEE8F" w14:textId="77777777" w:rsidR="00B86E97" w:rsidRPr="003F54BA" w:rsidRDefault="004C54F0">
      <w:pPr>
        <w:pStyle w:val="1"/>
        <w:spacing w:before="120" w:after="120" w:line="360" w:lineRule="auto"/>
        <w:jc w:val="center"/>
        <w:rPr>
          <w:rFonts w:ascii="仿宋" w:eastAsia="仿宋" w:hAnsi="仿宋"/>
          <w:sz w:val="32"/>
          <w:szCs w:val="32"/>
        </w:rPr>
      </w:pPr>
      <w:bookmarkStart w:id="398" w:name="_Toc23158"/>
      <w:bookmarkStart w:id="399" w:name="_Toc520998817"/>
      <w:r w:rsidRPr="003F54BA">
        <w:rPr>
          <w:rFonts w:ascii="仿宋" w:eastAsia="仿宋" w:hAnsi="仿宋" w:cs="仿宋" w:hint="eastAsia"/>
          <w:sz w:val="32"/>
          <w:szCs w:val="32"/>
        </w:rPr>
        <w:lastRenderedPageBreak/>
        <w:t>第三</w:t>
      </w:r>
      <w:bookmarkStart w:id="400" w:name="_Toc152045609"/>
      <w:bookmarkStart w:id="401" w:name="_Toc233102573"/>
      <w:bookmarkStart w:id="402" w:name="_Toc144974577"/>
      <w:bookmarkStart w:id="403" w:name="_Toc179632627"/>
      <w:bookmarkStart w:id="404" w:name="_Toc152042387"/>
      <w:r w:rsidRPr="003F54BA">
        <w:rPr>
          <w:rFonts w:ascii="仿宋" w:eastAsia="仿宋" w:hAnsi="仿宋" w:cs="仿宋" w:hint="eastAsia"/>
          <w:sz w:val="32"/>
          <w:szCs w:val="32"/>
        </w:rPr>
        <w:t>章</w:t>
      </w:r>
      <w:r w:rsidRPr="003F54BA">
        <w:rPr>
          <w:rFonts w:ascii="仿宋" w:eastAsia="仿宋" w:hAnsi="仿宋" w:cs="仿宋"/>
          <w:sz w:val="32"/>
          <w:szCs w:val="32"/>
        </w:rPr>
        <w:t xml:space="preserve"> </w:t>
      </w:r>
      <w:r w:rsidRPr="003F54BA">
        <w:rPr>
          <w:rFonts w:ascii="仿宋" w:eastAsia="仿宋" w:hAnsi="仿宋" w:cs="仿宋" w:hint="eastAsia"/>
          <w:sz w:val="32"/>
          <w:szCs w:val="32"/>
        </w:rPr>
        <w:t>合同条款</w:t>
      </w:r>
      <w:bookmarkEnd w:id="398"/>
      <w:bookmarkEnd w:id="399"/>
    </w:p>
    <w:p w14:paraId="28EFA452" w14:textId="77777777" w:rsidR="00185C0F" w:rsidRPr="003F54BA" w:rsidRDefault="00185C0F" w:rsidP="00185C0F">
      <w:pPr>
        <w:jc w:val="left"/>
        <w:rPr>
          <w:rFonts w:eastAsia="仿宋_GB2312"/>
          <w:bCs/>
          <w:sz w:val="32"/>
          <w:szCs w:val="32"/>
        </w:rPr>
      </w:pPr>
      <w:r w:rsidRPr="003F54BA">
        <w:rPr>
          <w:rFonts w:eastAsia="仿宋_GB2312"/>
          <w:bCs/>
          <w:sz w:val="32"/>
          <w:szCs w:val="32"/>
        </w:rPr>
        <w:t>（</w:t>
      </w:r>
      <w:r w:rsidRPr="003F54BA">
        <w:rPr>
          <w:rFonts w:eastAsia="仿宋_GB2312"/>
          <w:bCs/>
          <w:sz w:val="32"/>
          <w:szCs w:val="32"/>
        </w:rPr>
        <w:t>GF—201</w:t>
      </w:r>
      <w:r w:rsidRPr="003F54BA">
        <w:rPr>
          <w:rFonts w:eastAsia="仿宋_GB2312" w:hint="eastAsia"/>
          <w:bCs/>
          <w:sz w:val="32"/>
          <w:szCs w:val="32"/>
        </w:rPr>
        <w:t>7</w:t>
      </w:r>
      <w:r w:rsidRPr="003F54BA">
        <w:rPr>
          <w:rFonts w:eastAsia="仿宋_GB2312"/>
          <w:bCs/>
          <w:sz w:val="32"/>
          <w:szCs w:val="32"/>
        </w:rPr>
        <w:t>—</w:t>
      </w:r>
      <w:r w:rsidRPr="003F54BA">
        <w:rPr>
          <w:rFonts w:eastAsia="仿宋_GB2312" w:hint="eastAsia"/>
          <w:bCs/>
          <w:sz w:val="32"/>
          <w:szCs w:val="32"/>
        </w:rPr>
        <w:t>0201</w:t>
      </w:r>
      <w:r w:rsidRPr="003F54BA">
        <w:rPr>
          <w:rFonts w:eastAsia="仿宋_GB2312" w:hint="eastAsia"/>
          <w:bCs/>
          <w:sz w:val="32"/>
          <w:szCs w:val="32"/>
        </w:rPr>
        <w:t>）</w:t>
      </w:r>
    </w:p>
    <w:p w14:paraId="0C7F9670" w14:textId="77777777" w:rsidR="00185C0F" w:rsidRPr="003F54BA" w:rsidRDefault="00185C0F" w:rsidP="00185C0F">
      <w:pPr>
        <w:jc w:val="center"/>
        <w:rPr>
          <w:rFonts w:eastAsia="华文中宋"/>
          <w:b/>
          <w:sz w:val="52"/>
          <w:szCs w:val="52"/>
        </w:rPr>
      </w:pPr>
    </w:p>
    <w:p w14:paraId="15BB0674" w14:textId="77777777" w:rsidR="00185C0F" w:rsidRPr="003F54BA" w:rsidRDefault="00185C0F" w:rsidP="00185C0F">
      <w:pPr>
        <w:jc w:val="center"/>
        <w:rPr>
          <w:rFonts w:eastAsia="华文中宋"/>
          <w:b/>
          <w:sz w:val="52"/>
          <w:szCs w:val="52"/>
        </w:rPr>
      </w:pPr>
    </w:p>
    <w:p w14:paraId="42F359B8" w14:textId="77777777" w:rsidR="00185C0F" w:rsidRPr="003F54BA" w:rsidRDefault="00185C0F" w:rsidP="00185C0F">
      <w:pPr>
        <w:jc w:val="center"/>
        <w:rPr>
          <w:rFonts w:eastAsia="华文中宋"/>
          <w:b/>
          <w:sz w:val="52"/>
          <w:szCs w:val="52"/>
        </w:rPr>
      </w:pPr>
    </w:p>
    <w:p w14:paraId="0CC5CFEC" w14:textId="77777777" w:rsidR="00185C0F" w:rsidRPr="003F54BA" w:rsidRDefault="00185C0F" w:rsidP="00185C0F">
      <w:pPr>
        <w:jc w:val="center"/>
        <w:rPr>
          <w:rFonts w:eastAsia="华文中宋"/>
          <w:b/>
          <w:sz w:val="52"/>
          <w:szCs w:val="52"/>
        </w:rPr>
      </w:pPr>
    </w:p>
    <w:p w14:paraId="1BC64FAD" w14:textId="77777777" w:rsidR="00185C0F" w:rsidRPr="003F54BA" w:rsidRDefault="00185C0F" w:rsidP="00185C0F">
      <w:pPr>
        <w:jc w:val="center"/>
        <w:rPr>
          <w:rFonts w:eastAsia="华文中宋"/>
          <w:b/>
          <w:sz w:val="52"/>
          <w:szCs w:val="52"/>
        </w:rPr>
      </w:pPr>
      <w:r w:rsidRPr="003F54BA">
        <w:rPr>
          <w:rFonts w:eastAsia="华文中宋"/>
          <w:b/>
          <w:sz w:val="72"/>
          <w:szCs w:val="52"/>
        </w:rPr>
        <w:t>建设工程施工合同</w:t>
      </w:r>
      <w:r w:rsidRPr="003F54BA">
        <w:rPr>
          <w:rFonts w:eastAsia="华文中宋"/>
          <w:b/>
          <w:sz w:val="52"/>
          <w:szCs w:val="52"/>
        </w:rPr>
        <w:br/>
      </w:r>
      <w:r w:rsidRPr="003F54BA">
        <w:rPr>
          <w:rFonts w:eastAsia="华文中宋"/>
          <w:b/>
          <w:sz w:val="52"/>
          <w:szCs w:val="52"/>
        </w:rPr>
        <w:t>（示范文本）</w:t>
      </w:r>
    </w:p>
    <w:p w14:paraId="21EB6981" w14:textId="77777777" w:rsidR="00185C0F" w:rsidRPr="003F54BA" w:rsidRDefault="00185C0F" w:rsidP="00185C0F">
      <w:pPr>
        <w:jc w:val="center"/>
        <w:rPr>
          <w:rFonts w:eastAsia="华文中宋"/>
          <w:b/>
          <w:sz w:val="52"/>
          <w:szCs w:val="52"/>
        </w:rPr>
      </w:pPr>
    </w:p>
    <w:p w14:paraId="5F3B428B" w14:textId="77777777" w:rsidR="00185C0F" w:rsidRPr="003F54BA" w:rsidRDefault="00185C0F" w:rsidP="00185C0F">
      <w:pPr>
        <w:jc w:val="center"/>
        <w:rPr>
          <w:rFonts w:eastAsia="黑体"/>
          <w:b/>
          <w:sz w:val="72"/>
          <w:szCs w:val="72"/>
        </w:rPr>
      </w:pPr>
    </w:p>
    <w:p w14:paraId="7F74AFAD" w14:textId="77777777" w:rsidR="00185C0F" w:rsidRPr="003F54BA" w:rsidRDefault="00185C0F" w:rsidP="00185C0F">
      <w:pPr>
        <w:jc w:val="center"/>
        <w:rPr>
          <w:rFonts w:eastAsia="楷体_GB2312"/>
          <w:b/>
          <w:sz w:val="72"/>
          <w:szCs w:val="72"/>
        </w:rPr>
      </w:pPr>
    </w:p>
    <w:p w14:paraId="3A84703E" w14:textId="77777777" w:rsidR="00185C0F" w:rsidRPr="003F54BA" w:rsidRDefault="00185C0F" w:rsidP="00185C0F">
      <w:pPr>
        <w:jc w:val="center"/>
        <w:rPr>
          <w:rFonts w:eastAsia="黑体"/>
          <w:b/>
          <w:sz w:val="52"/>
          <w:szCs w:val="52"/>
        </w:rPr>
      </w:pPr>
    </w:p>
    <w:p w14:paraId="05D2BFB0" w14:textId="77777777" w:rsidR="00185C0F" w:rsidRPr="003F54BA" w:rsidRDefault="00185C0F" w:rsidP="00185C0F">
      <w:pPr>
        <w:rPr>
          <w:b/>
          <w:sz w:val="28"/>
          <w:szCs w:val="28"/>
        </w:rPr>
      </w:pPr>
    </w:p>
    <w:p w14:paraId="01106928" w14:textId="77777777" w:rsidR="00185C0F" w:rsidRPr="003F54BA" w:rsidRDefault="00185C0F" w:rsidP="00185C0F">
      <w:pPr>
        <w:rPr>
          <w:b/>
          <w:sz w:val="28"/>
          <w:szCs w:val="28"/>
        </w:rPr>
      </w:pPr>
    </w:p>
    <w:p w14:paraId="6D9EC911" w14:textId="77777777" w:rsidR="00185C0F" w:rsidRPr="003F54BA" w:rsidRDefault="00185C0F" w:rsidP="00185C0F">
      <w:pPr>
        <w:rPr>
          <w:b/>
          <w:sz w:val="28"/>
          <w:szCs w:val="28"/>
        </w:rPr>
      </w:pPr>
    </w:p>
    <w:p w14:paraId="7F949173" w14:textId="77777777" w:rsidR="00185C0F" w:rsidRPr="003F54BA" w:rsidRDefault="00185C0F" w:rsidP="00185C0F">
      <w:pPr>
        <w:rPr>
          <w:b/>
          <w:sz w:val="28"/>
          <w:szCs w:val="28"/>
        </w:rPr>
      </w:pPr>
    </w:p>
    <w:p w14:paraId="019CF353" w14:textId="77777777" w:rsidR="00185C0F" w:rsidRPr="003F54BA" w:rsidRDefault="00185C0F" w:rsidP="00185C0F">
      <w:pPr>
        <w:rPr>
          <w:b/>
          <w:sz w:val="28"/>
          <w:szCs w:val="28"/>
        </w:rPr>
      </w:pPr>
    </w:p>
    <w:p w14:paraId="7D2F6514" w14:textId="2D9D3A0C" w:rsidR="00185C0F" w:rsidRPr="003F54BA" w:rsidRDefault="00185C0F" w:rsidP="00185C0F">
      <w:pPr>
        <w:ind w:rightChars="1295" w:right="2719" w:firstLineChars="1304" w:firstLine="2738"/>
        <w:jc w:val="distribute"/>
        <w:rPr>
          <w:b/>
          <w:sz w:val="32"/>
          <w:szCs w:val="28"/>
        </w:rPr>
      </w:pPr>
      <w:r w:rsidRPr="003F54BA">
        <w:rPr>
          <w:noProof/>
        </w:rPr>
        <mc:AlternateContent>
          <mc:Choice Requires="wps">
            <w:drawing>
              <wp:anchor distT="0" distB="0" distL="114300" distR="114300" simplePos="0" relativeHeight="251663360" behindDoc="0" locked="0" layoutInCell="1" allowOverlap="1" wp14:anchorId="59ED4E51" wp14:editId="02E8875A">
                <wp:simplePos x="0" y="0"/>
                <wp:positionH relativeFrom="column">
                  <wp:posOffset>3970020</wp:posOffset>
                </wp:positionH>
                <wp:positionV relativeFrom="paragraph">
                  <wp:posOffset>120015</wp:posOffset>
                </wp:positionV>
                <wp:extent cx="723900" cy="457200"/>
                <wp:effectExtent l="8255" t="6985" r="10795" b="1206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572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093A9EED" w14:textId="77777777" w:rsidR="00CC25DB" w:rsidRDefault="00CC25DB" w:rsidP="00185C0F">
                            <w:pPr>
                              <w:rPr>
                                <w:b/>
                                <w:bCs/>
                                <w:sz w:val="32"/>
                              </w:rPr>
                            </w:pPr>
                            <w:r>
                              <w:rPr>
                                <w:rFonts w:hint="eastAsia"/>
                                <w:b/>
                                <w:bCs/>
                                <w:sz w:val="32"/>
                              </w:rPr>
                              <w:t>制定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312.6pt;margin-top:9.45pt;width:57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" filled="f" strokecolor="white">
                <v:textbox>
                  <w:txbxContent>
                    <w:p w14:paraId="093A9EED" w14:textId="77777777" w:rsidR="00C4680C" w:rsidRDefault="00C4680C" w:rsidP="00185C0F">
                      <w:pPr>
                        <w:rPr>
                          <w:b/>
                          <w:bCs/>
                          <w:sz w:val="32"/>
                        </w:rPr>
                      </w:pPr>
                      <w:r>
                        <w:rPr>
                          <w:rFonts w:hint="eastAsia"/>
                          <w:b/>
                          <w:bCs/>
                          <w:sz w:val="32"/>
                        </w:rPr>
                        <w:t>制定</w:t>
                      </w:r>
                    </w:p>
                  </w:txbxContent>
                </v:textbox>
              </v:shape>
            </w:pict>
          </mc:Fallback>
        </mc:AlternateContent>
      </w:r>
      <w:r w:rsidRPr="003F54BA">
        <w:rPr>
          <w:b/>
          <w:sz w:val="32"/>
          <w:szCs w:val="28"/>
        </w:rPr>
        <w:t>住房城乡建设部</w:t>
      </w:r>
    </w:p>
    <w:p w14:paraId="1E45BDBC" w14:textId="77777777" w:rsidR="00185C0F" w:rsidRPr="003F54BA" w:rsidRDefault="00185C0F" w:rsidP="00185C0F">
      <w:pPr>
        <w:ind w:rightChars="1295" w:right="2719" w:firstLineChars="856" w:firstLine="2750"/>
        <w:jc w:val="distribute"/>
        <w:rPr>
          <w:b/>
          <w:sz w:val="32"/>
          <w:szCs w:val="28"/>
        </w:rPr>
      </w:pPr>
      <w:r w:rsidRPr="003F54BA">
        <w:rPr>
          <w:b/>
          <w:sz w:val="32"/>
          <w:szCs w:val="28"/>
        </w:rPr>
        <w:t>国家工商行政管理总局</w:t>
      </w:r>
    </w:p>
    <w:p w14:paraId="748C91E9" w14:textId="77777777" w:rsidR="00185C0F" w:rsidRPr="003F54BA" w:rsidRDefault="00185C0F" w:rsidP="00185C0F">
      <w:pPr>
        <w:rPr>
          <w:b/>
        </w:rPr>
      </w:pPr>
    </w:p>
    <w:p w14:paraId="4FC695D3" w14:textId="77777777" w:rsidR="00185C0F" w:rsidRPr="003F54BA" w:rsidRDefault="00185C0F" w:rsidP="00185C0F">
      <w:pPr>
        <w:pStyle w:val="TOC"/>
        <w:spacing w:before="0" w:after="0" w:line="240" w:lineRule="auto"/>
        <w:jc w:val="center"/>
        <w:outlineLvl w:val="0"/>
        <w:rPr>
          <w:rFonts w:eastAsia="华文中宋"/>
          <w:lang w:val="zh-CN"/>
        </w:rPr>
      </w:pPr>
      <w:r w:rsidRPr="003F54BA">
        <w:rPr>
          <w:b w:val="0"/>
        </w:rPr>
        <w:br w:type="page"/>
      </w:r>
      <w:bookmarkStart w:id="405" w:name="_Toc520998818"/>
      <w:bookmarkStart w:id="406" w:name="_Toc296503025"/>
      <w:bookmarkStart w:id="407" w:name="_Toc296890982"/>
      <w:r w:rsidRPr="003F54BA">
        <w:rPr>
          <w:rFonts w:eastAsia="华文中宋" w:hint="eastAsia"/>
          <w:lang w:val="zh-CN"/>
        </w:rPr>
        <w:lastRenderedPageBreak/>
        <w:t>说</w:t>
      </w:r>
      <w:r w:rsidRPr="003F54BA">
        <w:rPr>
          <w:rFonts w:eastAsia="华文中宋" w:hint="eastAsia"/>
          <w:lang w:val="zh-CN"/>
        </w:rPr>
        <w:t xml:space="preserve">  </w:t>
      </w:r>
      <w:r w:rsidRPr="003F54BA">
        <w:rPr>
          <w:rFonts w:eastAsia="华文中宋" w:hint="eastAsia"/>
          <w:lang w:val="zh-CN"/>
        </w:rPr>
        <w:t>明</w:t>
      </w:r>
      <w:bookmarkEnd w:id="405"/>
    </w:p>
    <w:p w14:paraId="106E9500" w14:textId="77777777" w:rsidR="00185C0F" w:rsidRPr="003F54BA" w:rsidRDefault="00185C0F" w:rsidP="00185C0F">
      <w:pPr>
        <w:ind w:firstLineChars="200" w:firstLine="600"/>
        <w:rPr>
          <w:rFonts w:ascii="仿宋_GB2312" w:eastAsia="仿宋_GB2312"/>
          <w:sz w:val="30"/>
          <w:szCs w:val="30"/>
        </w:rPr>
      </w:pPr>
      <w:r w:rsidRPr="003F54BA">
        <w:rPr>
          <w:rFonts w:ascii="仿宋_GB2312" w:eastAsia="仿宋_GB2312" w:hint="eastAsia"/>
          <w:sz w:val="30"/>
          <w:szCs w:val="30"/>
        </w:rPr>
        <w:t>为了指导建设工程施工合同当事人的签约行为，维护合同当事人的合法权益，依据《中华人民共和国合同法》、《中华人民共和国建筑法》、《中华人民共和国招标投标法》以及相关法律法规，住房城乡建设部、国家工商行政管理总局对《建设工程施工合同（示范文本）》（GF-2013-0201）进行了修订，制定了《建设工程施工合同（示范文本）》（GF-2017-0201）（以下简称《示范文本》）。为了便于合同当事人使用《示范文本》，现就有关问题说明如下：</w:t>
      </w:r>
    </w:p>
    <w:p w14:paraId="7D56D034" w14:textId="77777777" w:rsidR="00185C0F" w:rsidRPr="003F54BA" w:rsidRDefault="00185C0F" w:rsidP="00185C0F">
      <w:pPr>
        <w:ind w:firstLineChars="200" w:firstLine="600"/>
        <w:outlineLvl w:val="0"/>
        <w:rPr>
          <w:rFonts w:ascii="黑体" w:eastAsia="黑体" w:hAnsi="黑体"/>
          <w:bCs/>
          <w:sz w:val="30"/>
          <w:szCs w:val="30"/>
        </w:rPr>
      </w:pPr>
      <w:bookmarkStart w:id="408" w:name="_Toc520998819"/>
      <w:r w:rsidRPr="003F54BA">
        <w:rPr>
          <w:rFonts w:ascii="黑体" w:eastAsia="黑体" w:hAnsi="黑体" w:hint="eastAsia"/>
          <w:bCs/>
          <w:sz w:val="30"/>
          <w:szCs w:val="30"/>
        </w:rPr>
        <w:t>一、《示范文本》的组成</w:t>
      </w:r>
      <w:bookmarkEnd w:id="408"/>
    </w:p>
    <w:p w14:paraId="067E455E" w14:textId="77777777" w:rsidR="00185C0F" w:rsidRPr="003F54BA" w:rsidRDefault="00185C0F" w:rsidP="00185C0F">
      <w:pPr>
        <w:ind w:firstLineChars="200" w:firstLine="600"/>
        <w:rPr>
          <w:rFonts w:ascii="仿宋_GB2312" w:eastAsia="仿宋_GB2312"/>
          <w:sz w:val="30"/>
          <w:szCs w:val="30"/>
        </w:rPr>
      </w:pPr>
      <w:r w:rsidRPr="003F54BA">
        <w:rPr>
          <w:rFonts w:ascii="仿宋_GB2312" w:eastAsia="仿宋_GB2312" w:hint="eastAsia"/>
          <w:sz w:val="30"/>
          <w:szCs w:val="30"/>
        </w:rPr>
        <w:t>《示范文本》由合同协议书、通用合同条款和专用合同条款三部分组成。</w:t>
      </w:r>
    </w:p>
    <w:p w14:paraId="3537DEF9" w14:textId="77777777" w:rsidR="00185C0F" w:rsidRPr="003F54BA" w:rsidRDefault="00185C0F" w:rsidP="00185C0F">
      <w:pPr>
        <w:ind w:firstLineChars="200" w:firstLine="600"/>
        <w:outlineLvl w:val="0"/>
        <w:rPr>
          <w:rFonts w:ascii="仿宋_GB2312" w:eastAsia="仿宋_GB2312"/>
          <w:sz w:val="30"/>
          <w:szCs w:val="30"/>
        </w:rPr>
      </w:pPr>
      <w:bookmarkStart w:id="409" w:name="_Toc520998820"/>
      <w:r w:rsidRPr="003F54BA">
        <w:rPr>
          <w:rFonts w:ascii="仿宋_GB2312" w:eastAsia="仿宋_GB2312" w:hint="eastAsia"/>
          <w:sz w:val="30"/>
          <w:szCs w:val="30"/>
        </w:rPr>
        <w:t>（一）合同协议书</w:t>
      </w:r>
      <w:bookmarkEnd w:id="409"/>
    </w:p>
    <w:p w14:paraId="3B71B64C" w14:textId="77777777" w:rsidR="00185C0F" w:rsidRPr="003F54BA" w:rsidRDefault="00185C0F" w:rsidP="00185C0F">
      <w:pPr>
        <w:ind w:firstLineChars="200" w:firstLine="600"/>
        <w:rPr>
          <w:rFonts w:ascii="仿宋_GB2312" w:eastAsia="仿宋_GB2312"/>
          <w:sz w:val="30"/>
          <w:szCs w:val="30"/>
        </w:rPr>
      </w:pPr>
      <w:r w:rsidRPr="003F54BA">
        <w:rPr>
          <w:rFonts w:ascii="仿宋_GB2312" w:eastAsia="仿宋_GB2312" w:hint="eastAsia"/>
          <w:sz w:val="30"/>
          <w:szCs w:val="30"/>
        </w:rPr>
        <w:t>《示范文本》合同协议书共计13条，主要包括：工程概况、合同工期、质量标准、签约合同价和合同价格形式、项目经理、合同文件构成、承诺以及合同生效条件等重要内容，集中约定了合同当事人基本的合同权利义务。</w:t>
      </w:r>
    </w:p>
    <w:p w14:paraId="146B5229" w14:textId="77777777" w:rsidR="00185C0F" w:rsidRPr="003F54BA" w:rsidRDefault="00185C0F" w:rsidP="00185C0F">
      <w:pPr>
        <w:ind w:firstLineChars="200" w:firstLine="600"/>
        <w:outlineLvl w:val="0"/>
        <w:rPr>
          <w:rFonts w:ascii="仿宋_GB2312" w:eastAsia="仿宋_GB2312"/>
          <w:sz w:val="30"/>
          <w:szCs w:val="30"/>
        </w:rPr>
      </w:pPr>
      <w:bookmarkStart w:id="410" w:name="_Toc520998821"/>
      <w:r w:rsidRPr="003F54BA">
        <w:rPr>
          <w:rFonts w:ascii="仿宋_GB2312" w:eastAsia="仿宋_GB2312" w:hint="eastAsia"/>
          <w:sz w:val="30"/>
          <w:szCs w:val="30"/>
        </w:rPr>
        <w:t>（二）通用合同条款</w:t>
      </w:r>
      <w:bookmarkEnd w:id="410"/>
    </w:p>
    <w:p w14:paraId="743BAC7C" w14:textId="77777777" w:rsidR="00185C0F" w:rsidRPr="003F54BA" w:rsidRDefault="00185C0F" w:rsidP="00185C0F">
      <w:pPr>
        <w:ind w:firstLineChars="200" w:firstLine="600"/>
        <w:rPr>
          <w:rFonts w:ascii="仿宋_GB2312" w:eastAsia="仿宋_GB2312"/>
          <w:sz w:val="30"/>
          <w:szCs w:val="30"/>
        </w:rPr>
      </w:pPr>
      <w:r w:rsidRPr="003F54BA">
        <w:rPr>
          <w:rFonts w:ascii="仿宋_GB2312" w:eastAsia="仿宋_GB2312" w:hint="eastAsia"/>
          <w:sz w:val="30"/>
          <w:szCs w:val="30"/>
        </w:rPr>
        <w:t>通用合同条款是合同当事人根据《中华人民共和国建筑法》、《中华人民共和国合同法》等法律法规的规定，就工程建设的实施及相关事项，对合同当事人的权利义务作出的原则性约定。</w:t>
      </w:r>
    </w:p>
    <w:p w14:paraId="3054F6BA" w14:textId="77777777" w:rsidR="00185C0F" w:rsidRPr="003F54BA" w:rsidRDefault="00185C0F" w:rsidP="00185C0F">
      <w:pPr>
        <w:ind w:firstLineChars="200" w:firstLine="600"/>
        <w:rPr>
          <w:rFonts w:ascii="仿宋_GB2312" w:eastAsia="仿宋_GB2312"/>
          <w:sz w:val="30"/>
          <w:szCs w:val="30"/>
        </w:rPr>
      </w:pPr>
      <w:r w:rsidRPr="003F54BA">
        <w:rPr>
          <w:rFonts w:ascii="仿宋_GB2312" w:eastAsia="仿宋_GB2312" w:hint="eastAsia"/>
          <w:sz w:val="30"/>
          <w:szCs w:val="30"/>
        </w:rPr>
        <w:t>通用合同条款共计20条，具体条款分别为：一般约定、发包人、承包人、监理人、工程质量、安全文明施工与环境保护、工期和进</w:t>
      </w:r>
      <w:r w:rsidRPr="003F54BA">
        <w:rPr>
          <w:rFonts w:ascii="仿宋_GB2312" w:eastAsia="仿宋_GB2312" w:hint="eastAsia"/>
          <w:sz w:val="30"/>
          <w:szCs w:val="30"/>
        </w:rPr>
        <w:lastRenderedPageBreak/>
        <w:t>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14:paraId="468A03C7" w14:textId="77777777" w:rsidR="00185C0F" w:rsidRPr="003F54BA" w:rsidRDefault="00185C0F" w:rsidP="00185C0F">
      <w:pPr>
        <w:ind w:firstLineChars="200" w:firstLine="600"/>
        <w:outlineLvl w:val="0"/>
        <w:rPr>
          <w:rFonts w:ascii="仿宋_GB2312" w:eastAsia="仿宋_GB2312"/>
          <w:sz w:val="30"/>
          <w:szCs w:val="30"/>
        </w:rPr>
      </w:pPr>
      <w:bookmarkStart w:id="411" w:name="_Toc520998822"/>
      <w:r w:rsidRPr="003F54BA">
        <w:rPr>
          <w:rFonts w:ascii="仿宋_GB2312" w:eastAsia="仿宋_GB2312" w:hint="eastAsia"/>
          <w:sz w:val="30"/>
          <w:szCs w:val="30"/>
        </w:rPr>
        <w:t>（三）专用合同条款</w:t>
      </w:r>
      <w:bookmarkEnd w:id="411"/>
    </w:p>
    <w:p w14:paraId="37BFCAB3" w14:textId="77777777" w:rsidR="00185C0F" w:rsidRPr="003F54BA" w:rsidRDefault="00185C0F" w:rsidP="00185C0F">
      <w:pPr>
        <w:ind w:firstLineChars="200" w:firstLine="600"/>
        <w:rPr>
          <w:rFonts w:ascii="仿宋_GB2312" w:eastAsia="仿宋_GB2312"/>
          <w:sz w:val="30"/>
          <w:szCs w:val="30"/>
        </w:rPr>
      </w:pPr>
      <w:r w:rsidRPr="003F54BA">
        <w:rPr>
          <w:rFonts w:ascii="仿宋_GB2312" w:eastAsia="仿宋_GB2312" w:hint="eastAsia"/>
          <w:sz w:val="30"/>
          <w:szCs w:val="30"/>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53D013F6" w14:textId="77777777" w:rsidR="00185C0F" w:rsidRPr="003F54BA" w:rsidRDefault="00185C0F" w:rsidP="00185C0F">
      <w:pPr>
        <w:ind w:rightChars="12" w:right="25" w:firstLineChars="200" w:firstLine="600"/>
        <w:rPr>
          <w:rFonts w:ascii="仿宋_GB2312" w:eastAsia="仿宋_GB2312"/>
          <w:sz w:val="30"/>
          <w:szCs w:val="30"/>
        </w:rPr>
      </w:pPr>
      <w:r w:rsidRPr="003F54BA">
        <w:rPr>
          <w:rFonts w:ascii="仿宋_GB2312" w:eastAsia="仿宋_GB2312" w:hint="eastAsia"/>
          <w:sz w:val="30"/>
          <w:szCs w:val="30"/>
        </w:rPr>
        <w:t>1.专用合同条款的编号应与相应的通用合同条款的编号一致；</w:t>
      </w:r>
    </w:p>
    <w:p w14:paraId="709AA386" w14:textId="77777777" w:rsidR="00185C0F" w:rsidRPr="003F54BA" w:rsidRDefault="00185C0F" w:rsidP="00185C0F">
      <w:pPr>
        <w:ind w:firstLineChars="200" w:firstLine="600"/>
        <w:rPr>
          <w:rFonts w:ascii="仿宋_GB2312" w:eastAsia="仿宋_GB2312"/>
          <w:sz w:val="30"/>
          <w:szCs w:val="30"/>
        </w:rPr>
      </w:pPr>
      <w:r w:rsidRPr="003F54BA">
        <w:rPr>
          <w:rFonts w:ascii="仿宋_GB2312" w:eastAsia="仿宋_GB2312" w:hint="eastAsia"/>
          <w:sz w:val="30"/>
          <w:szCs w:val="30"/>
        </w:rPr>
        <w:t>2.合同当事人可以通过对专用合同条款的修改，满足具体建设工程的特殊要求，避免直接修改通用合同条款；</w:t>
      </w:r>
    </w:p>
    <w:p w14:paraId="77803FBE" w14:textId="77777777" w:rsidR="00185C0F" w:rsidRPr="003F54BA" w:rsidRDefault="00185C0F" w:rsidP="00185C0F">
      <w:pPr>
        <w:ind w:firstLineChars="200" w:firstLine="600"/>
        <w:rPr>
          <w:rFonts w:ascii="仿宋_GB2312" w:eastAsia="仿宋_GB2312"/>
          <w:sz w:val="30"/>
          <w:szCs w:val="30"/>
        </w:rPr>
      </w:pPr>
      <w:r w:rsidRPr="003F54BA">
        <w:rPr>
          <w:rFonts w:ascii="仿宋_GB2312" w:eastAsia="仿宋_GB2312" w:hint="eastAsia"/>
          <w:sz w:val="30"/>
          <w:szCs w:val="30"/>
        </w:rPr>
        <w:t>3.在专用合同条款中有横道线的地方，合同当事人可针对相应的通用合同条款进行细化、完善、补充、修改或另行约定；如无细化、完善、补充、修改或另行约定，则填写“无”或划“/”。</w:t>
      </w:r>
    </w:p>
    <w:p w14:paraId="0E1A43CD" w14:textId="77777777" w:rsidR="00185C0F" w:rsidRPr="003F54BA" w:rsidRDefault="00185C0F" w:rsidP="00185C0F">
      <w:pPr>
        <w:ind w:firstLineChars="200" w:firstLine="600"/>
        <w:outlineLvl w:val="0"/>
        <w:rPr>
          <w:rFonts w:ascii="仿宋_GB2312" w:eastAsia="仿宋_GB2312"/>
          <w:b/>
          <w:sz w:val="30"/>
          <w:szCs w:val="30"/>
        </w:rPr>
      </w:pPr>
      <w:bookmarkStart w:id="412" w:name="_Toc520998823"/>
      <w:r w:rsidRPr="003F54BA">
        <w:rPr>
          <w:rFonts w:ascii="黑体" w:eastAsia="黑体" w:hAnsi="黑体" w:hint="eastAsia"/>
          <w:bCs/>
          <w:sz w:val="30"/>
          <w:szCs w:val="30"/>
        </w:rPr>
        <w:t>二、《示范文本》的性质和适用范围</w:t>
      </w:r>
      <w:bookmarkEnd w:id="412"/>
    </w:p>
    <w:p w14:paraId="20A7D8FB" w14:textId="77777777" w:rsidR="00185C0F" w:rsidRPr="003F54BA" w:rsidRDefault="00185C0F" w:rsidP="00185C0F">
      <w:pPr>
        <w:ind w:firstLineChars="200" w:firstLine="600"/>
        <w:rPr>
          <w:rFonts w:ascii="仿宋_GB2312" w:eastAsia="仿宋_GB2312"/>
          <w:sz w:val="30"/>
          <w:szCs w:val="30"/>
        </w:rPr>
        <w:sectPr w:rsidR="00185C0F" w:rsidRPr="003F54BA" w:rsidSect="00A4345E">
          <w:footerReference w:type="default" r:id="rId15"/>
          <w:pgSz w:w="11906" w:h="16838"/>
          <w:pgMar w:top="1418" w:right="1555" w:bottom="1418" w:left="1531" w:header="851" w:footer="992" w:gutter="0"/>
          <w:pgNumType w:start="1"/>
          <w:cols w:space="720"/>
          <w:docGrid w:type="lines" w:linePitch="312"/>
        </w:sectPr>
      </w:pPr>
      <w:r w:rsidRPr="003F54BA">
        <w:rPr>
          <w:rFonts w:ascii="仿宋_GB2312" w:eastAsia="仿宋_GB2312" w:hint="eastAsia"/>
          <w:sz w:val="30"/>
          <w:szCs w:val="30"/>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p w14:paraId="6B09BC40" w14:textId="77777777" w:rsidR="00185C0F" w:rsidRPr="003F54BA" w:rsidRDefault="00185C0F" w:rsidP="00185C0F">
      <w:pPr>
        <w:pStyle w:val="3"/>
        <w:jc w:val="center"/>
        <w:rPr>
          <w:rFonts w:eastAsia="华文中宋"/>
          <w:b w:val="0"/>
          <w:sz w:val="24"/>
          <w:szCs w:val="24"/>
        </w:rPr>
      </w:pPr>
      <w:bookmarkStart w:id="413" w:name="_Toc351203480"/>
      <w:bookmarkStart w:id="414" w:name="_Toc520998824"/>
      <w:r w:rsidRPr="003F54BA">
        <w:rPr>
          <w:rFonts w:ascii="华文中宋" w:eastAsia="华文中宋" w:hAnsi="华文中宋"/>
          <w:sz w:val="24"/>
          <w:szCs w:val="24"/>
        </w:rPr>
        <w:lastRenderedPageBreak/>
        <w:t>第一部分 合同协议书</w:t>
      </w:r>
      <w:bookmarkEnd w:id="406"/>
      <w:bookmarkEnd w:id="407"/>
      <w:bookmarkEnd w:id="413"/>
      <w:bookmarkEnd w:id="414"/>
    </w:p>
    <w:p w14:paraId="6F87DBA8" w14:textId="77777777" w:rsidR="00185C0F" w:rsidRPr="003F54BA" w:rsidRDefault="00185C0F" w:rsidP="00185C0F">
      <w:pPr>
        <w:spacing w:line="360" w:lineRule="auto"/>
        <w:rPr>
          <w:rFonts w:eastAsia="仿宋_GB2312"/>
          <w:b/>
          <w:sz w:val="24"/>
          <w:szCs w:val="24"/>
          <w:u w:val="single"/>
        </w:rPr>
      </w:pPr>
      <w:r w:rsidRPr="003F54BA">
        <w:rPr>
          <w:rFonts w:eastAsia="仿宋_GB2312"/>
          <w:b/>
          <w:sz w:val="24"/>
          <w:szCs w:val="24"/>
        </w:rPr>
        <w:t>发包人（全称）：</w:t>
      </w:r>
      <w:r w:rsidRPr="003F54BA">
        <w:rPr>
          <w:rFonts w:eastAsia="仿宋_GB2312"/>
          <w:b/>
          <w:sz w:val="24"/>
          <w:szCs w:val="24"/>
          <w:u w:val="single"/>
        </w:rPr>
        <w:t xml:space="preserve">      </w:t>
      </w:r>
      <w:r w:rsidRPr="003F54BA">
        <w:rPr>
          <w:rFonts w:eastAsia="仿宋_GB2312" w:hint="eastAsia"/>
          <w:b/>
          <w:sz w:val="24"/>
          <w:szCs w:val="24"/>
          <w:u w:val="single"/>
        </w:rPr>
        <w:t xml:space="preserve"> </w:t>
      </w:r>
      <w:r w:rsidRPr="003F54BA">
        <w:rPr>
          <w:rFonts w:eastAsia="仿宋_GB2312"/>
          <w:b/>
          <w:sz w:val="24"/>
          <w:szCs w:val="24"/>
          <w:u w:val="single"/>
        </w:rPr>
        <w:t xml:space="preserve">    </w:t>
      </w:r>
      <w:r w:rsidRPr="003F54BA">
        <w:rPr>
          <w:rFonts w:eastAsia="仿宋_GB2312" w:hint="eastAsia"/>
          <w:b/>
          <w:sz w:val="24"/>
          <w:szCs w:val="24"/>
          <w:u w:val="single"/>
        </w:rPr>
        <w:t xml:space="preserve"> </w:t>
      </w:r>
      <w:r w:rsidRPr="003F54BA">
        <w:rPr>
          <w:rFonts w:eastAsia="仿宋_GB2312"/>
          <w:b/>
          <w:sz w:val="24"/>
          <w:szCs w:val="24"/>
          <w:u w:val="single"/>
        </w:rPr>
        <w:t xml:space="preserve">   </w:t>
      </w:r>
      <w:r w:rsidRPr="003F54BA">
        <w:rPr>
          <w:rFonts w:eastAsia="仿宋_GB2312" w:hint="eastAsia"/>
          <w:b/>
          <w:sz w:val="24"/>
          <w:szCs w:val="24"/>
          <w:u w:val="single"/>
        </w:rPr>
        <w:t xml:space="preserve">      </w:t>
      </w:r>
      <w:r w:rsidRPr="003F54BA">
        <w:rPr>
          <w:rFonts w:eastAsia="仿宋_GB2312"/>
          <w:b/>
          <w:sz w:val="24"/>
          <w:szCs w:val="24"/>
          <w:u w:val="single"/>
        </w:rPr>
        <w:t></w:t>
      </w:r>
      <w:r w:rsidRPr="003F54BA">
        <w:rPr>
          <w:rFonts w:eastAsia="仿宋_GB2312" w:hint="eastAsia"/>
          <w:b/>
          <w:sz w:val="24"/>
          <w:szCs w:val="24"/>
          <w:u w:val="single"/>
        </w:rPr>
        <w:t xml:space="preserve"> </w:t>
      </w:r>
      <w:r w:rsidRPr="003F54BA">
        <w:rPr>
          <w:rFonts w:eastAsia="仿宋_GB2312"/>
          <w:b/>
          <w:sz w:val="24"/>
          <w:szCs w:val="24"/>
          <w:u w:val="single"/>
        </w:rPr>
        <w:t></w:t>
      </w:r>
      <w:r w:rsidRPr="003F54BA">
        <w:rPr>
          <w:rFonts w:eastAsia="仿宋_GB2312" w:hint="eastAsia"/>
          <w:b/>
          <w:sz w:val="24"/>
          <w:szCs w:val="24"/>
          <w:u w:val="single"/>
        </w:rPr>
        <w:t xml:space="preserve"> </w:t>
      </w:r>
      <w:r w:rsidRPr="003F54BA">
        <w:rPr>
          <w:rFonts w:eastAsia="仿宋_GB2312"/>
          <w:b/>
          <w:sz w:val="24"/>
          <w:szCs w:val="24"/>
          <w:u w:val="single"/>
        </w:rPr>
        <w:t></w:t>
      </w:r>
    </w:p>
    <w:p w14:paraId="4A02B856" w14:textId="77777777" w:rsidR="00185C0F" w:rsidRPr="003F54BA" w:rsidRDefault="00185C0F" w:rsidP="00185C0F">
      <w:pPr>
        <w:spacing w:line="360" w:lineRule="auto"/>
        <w:rPr>
          <w:rFonts w:eastAsia="仿宋_GB2312"/>
          <w:b/>
          <w:sz w:val="24"/>
          <w:szCs w:val="24"/>
          <w:u w:val="single"/>
        </w:rPr>
      </w:pPr>
      <w:r w:rsidRPr="003F54BA">
        <w:rPr>
          <w:rFonts w:eastAsia="仿宋_GB2312"/>
          <w:b/>
          <w:sz w:val="24"/>
          <w:szCs w:val="24"/>
        </w:rPr>
        <w:t>承包人（全称）：</w:t>
      </w:r>
      <w:r w:rsidRPr="003F54BA">
        <w:rPr>
          <w:rFonts w:eastAsia="仿宋_GB2312"/>
          <w:b/>
          <w:sz w:val="24"/>
          <w:szCs w:val="24"/>
          <w:u w:val="single"/>
        </w:rPr>
        <w:t xml:space="preserve">  </w:t>
      </w:r>
      <w:r w:rsidRPr="003F54BA">
        <w:rPr>
          <w:rFonts w:eastAsia="仿宋_GB2312" w:hint="eastAsia"/>
          <w:b/>
          <w:sz w:val="24"/>
          <w:szCs w:val="24"/>
          <w:u w:val="single"/>
        </w:rPr>
        <w:t xml:space="preserve"> </w:t>
      </w:r>
      <w:r w:rsidRPr="003F54BA">
        <w:rPr>
          <w:rFonts w:eastAsia="仿宋_GB2312"/>
          <w:b/>
          <w:sz w:val="24"/>
          <w:szCs w:val="24"/>
          <w:u w:val="single"/>
        </w:rPr>
        <w:t xml:space="preserve">       </w:t>
      </w:r>
      <w:r w:rsidRPr="003F54BA">
        <w:rPr>
          <w:rFonts w:eastAsia="仿宋_GB2312" w:hint="eastAsia"/>
          <w:b/>
          <w:sz w:val="24"/>
          <w:szCs w:val="24"/>
          <w:u w:val="single"/>
        </w:rPr>
        <w:t xml:space="preserve"> </w:t>
      </w:r>
      <w:r w:rsidRPr="003F54BA">
        <w:rPr>
          <w:rFonts w:eastAsia="仿宋_GB2312"/>
          <w:b/>
          <w:sz w:val="24"/>
          <w:szCs w:val="24"/>
          <w:u w:val="single"/>
        </w:rPr>
        <w:t xml:space="preserve">   </w:t>
      </w:r>
      <w:r w:rsidRPr="003F54BA">
        <w:rPr>
          <w:rFonts w:eastAsia="仿宋_GB2312" w:hint="eastAsia"/>
          <w:b/>
          <w:sz w:val="24"/>
          <w:szCs w:val="24"/>
          <w:u w:val="single"/>
        </w:rPr>
        <w:t xml:space="preserve">   </w:t>
      </w:r>
      <w:r w:rsidRPr="003F54BA">
        <w:rPr>
          <w:rFonts w:eastAsia="仿宋_GB2312"/>
          <w:b/>
          <w:sz w:val="24"/>
          <w:szCs w:val="24"/>
          <w:u w:val="single"/>
        </w:rPr>
        <w:t xml:space="preserve"> </w:t>
      </w:r>
      <w:r w:rsidRPr="003F54BA">
        <w:rPr>
          <w:rFonts w:eastAsia="仿宋_GB2312" w:hint="eastAsia"/>
          <w:b/>
          <w:sz w:val="24"/>
          <w:szCs w:val="24"/>
          <w:u w:val="single"/>
        </w:rPr>
        <w:t xml:space="preserve">  </w:t>
      </w:r>
      <w:r w:rsidRPr="003F54BA">
        <w:rPr>
          <w:rFonts w:eastAsia="仿宋_GB2312"/>
          <w:b/>
          <w:sz w:val="24"/>
          <w:szCs w:val="24"/>
          <w:u w:val="single"/>
        </w:rPr>
        <w:t></w:t>
      </w:r>
      <w:r w:rsidRPr="003F54BA">
        <w:rPr>
          <w:rFonts w:eastAsia="仿宋_GB2312" w:hint="eastAsia"/>
          <w:b/>
          <w:sz w:val="24"/>
          <w:szCs w:val="24"/>
          <w:u w:val="single"/>
        </w:rPr>
        <w:t xml:space="preserve">  </w:t>
      </w:r>
      <w:r w:rsidRPr="003F54BA">
        <w:rPr>
          <w:rFonts w:eastAsia="仿宋_GB2312"/>
          <w:b/>
          <w:sz w:val="24"/>
          <w:szCs w:val="24"/>
          <w:u w:val="single"/>
        </w:rPr>
        <w:t></w:t>
      </w:r>
    </w:p>
    <w:p w14:paraId="6566A244"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根据《中华人民共和国合同法》、《中华人民共和国建筑法》及有关法律规定，遵循平等、自愿、公平和诚实信用的原则，双方就</w:t>
      </w:r>
    </w:p>
    <w:p w14:paraId="2D6C018A" w14:textId="77777777" w:rsidR="00185C0F" w:rsidRPr="003F54BA" w:rsidRDefault="00185C0F" w:rsidP="00185C0F">
      <w:pPr>
        <w:spacing w:line="360" w:lineRule="auto"/>
        <w:rPr>
          <w:rFonts w:eastAsia="仿宋_GB2312"/>
          <w:sz w:val="24"/>
          <w:szCs w:val="24"/>
        </w:rPr>
      </w:pPr>
      <w:r w:rsidRPr="003F54BA">
        <w:rPr>
          <w:rFonts w:eastAsia="仿宋_GB2312"/>
          <w:sz w:val="24"/>
          <w:szCs w:val="24"/>
          <w:u w:val="single"/>
        </w:rPr>
        <w:t xml:space="preserve">                       </w:t>
      </w:r>
      <w:r w:rsidRPr="003F54BA">
        <w:rPr>
          <w:rFonts w:eastAsia="仿宋_GB2312"/>
          <w:sz w:val="24"/>
          <w:szCs w:val="24"/>
        </w:rPr>
        <w:t>工程施工及有关事项协商一致</w:t>
      </w:r>
      <w:r w:rsidRPr="003F54BA">
        <w:rPr>
          <w:rFonts w:eastAsia="仿宋_GB2312" w:hint="eastAsia"/>
          <w:sz w:val="24"/>
          <w:szCs w:val="24"/>
        </w:rPr>
        <w:t>，</w:t>
      </w:r>
      <w:r w:rsidRPr="003F54BA">
        <w:rPr>
          <w:rFonts w:eastAsia="仿宋_GB2312"/>
          <w:sz w:val="24"/>
          <w:szCs w:val="24"/>
        </w:rPr>
        <w:t>共同达成如下协议：</w:t>
      </w:r>
    </w:p>
    <w:p w14:paraId="2383E81F" w14:textId="77777777" w:rsidR="00185C0F" w:rsidRPr="003F54BA" w:rsidRDefault="00185C0F" w:rsidP="00185C0F">
      <w:pPr>
        <w:pStyle w:val="4"/>
        <w:spacing w:before="120" w:after="120" w:line="360" w:lineRule="auto"/>
        <w:rPr>
          <w:rFonts w:ascii="Times New Roman" w:hAnsi="Times New Roman"/>
          <w:bCs w:val="0"/>
          <w:sz w:val="24"/>
          <w:szCs w:val="24"/>
        </w:rPr>
      </w:pPr>
      <w:r w:rsidRPr="003F54BA">
        <w:rPr>
          <w:rFonts w:ascii="Times New Roman" w:hAnsi="Times New Roman"/>
          <w:bCs w:val="0"/>
          <w:sz w:val="24"/>
          <w:szCs w:val="24"/>
        </w:rPr>
        <w:t xml:space="preserve">   </w:t>
      </w:r>
      <w:r w:rsidRPr="003F54BA">
        <w:rPr>
          <w:rFonts w:ascii="Times New Roman" w:hAnsi="Times New Roman"/>
          <w:b w:val="0"/>
          <w:sz w:val="24"/>
          <w:szCs w:val="24"/>
        </w:rPr>
        <w:t xml:space="preserve"> </w:t>
      </w:r>
      <w:bookmarkStart w:id="415" w:name="_Toc351203481"/>
      <w:r w:rsidRPr="003F54BA">
        <w:rPr>
          <w:rFonts w:ascii="Times New Roman" w:hAnsi="Times New Roman"/>
          <w:b w:val="0"/>
          <w:sz w:val="24"/>
          <w:szCs w:val="24"/>
        </w:rPr>
        <w:t>一、工程概况</w:t>
      </w:r>
      <w:bookmarkEnd w:id="415"/>
    </w:p>
    <w:p w14:paraId="166CB0B3" w14:textId="77777777" w:rsidR="00185C0F" w:rsidRPr="003F54BA" w:rsidRDefault="00185C0F" w:rsidP="00185C0F">
      <w:pPr>
        <w:spacing w:line="360" w:lineRule="auto"/>
        <w:ind w:firstLineChars="196" w:firstLine="470"/>
        <w:rPr>
          <w:rFonts w:eastAsia="仿宋_GB2312"/>
          <w:sz w:val="24"/>
          <w:szCs w:val="24"/>
          <w:u w:val="single"/>
        </w:rPr>
      </w:pPr>
      <w:r w:rsidRPr="003F54BA">
        <w:rPr>
          <w:rFonts w:eastAsia="仿宋_GB2312"/>
          <w:bCs/>
          <w:sz w:val="24"/>
          <w:szCs w:val="24"/>
        </w:rPr>
        <w:t>1.</w:t>
      </w:r>
      <w:r w:rsidRPr="003F54BA">
        <w:rPr>
          <w:rFonts w:eastAsia="仿宋_GB2312"/>
          <w:bCs/>
          <w:sz w:val="24"/>
          <w:szCs w:val="24"/>
        </w:rPr>
        <w:t>工程名称</w:t>
      </w:r>
      <w:r w:rsidRPr="003F54BA">
        <w:rPr>
          <w:rFonts w:eastAsia="仿宋_GB2312"/>
          <w:sz w:val="24"/>
          <w:szCs w:val="24"/>
        </w:rPr>
        <w:t>：</w:t>
      </w:r>
      <w:r w:rsidRPr="003F54BA">
        <w:rPr>
          <w:rFonts w:eastAsia="仿宋_GB2312"/>
          <w:sz w:val="24"/>
          <w:szCs w:val="24"/>
          <w:u w:val="single"/>
        </w:rPr>
        <w:t></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62C388C9" w14:textId="77777777" w:rsidR="00185C0F" w:rsidRPr="003F54BA" w:rsidRDefault="00185C0F" w:rsidP="00185C0F">
      <w:pPr>
        <w:spacing w:line="360" w:lineRule="auto"/>
        <w:ind w:firstLineChars="196" w:firstLine="470"/>
        <w:rPr>
          <w:rFonts w:eastAsia="仿宋_GB2312"/>
          <w:bCs/>
          <w:sz w:val="24"/>
          <w:szCs w:val="24"/>
        </w:rPr>
      </w:pPr>
      <w:r w:rsidRPr="003F54BA">
        <w:rPr>
          <w:rFonts w:eastAsia="仿宋_GB2312"/>
          <w:bCs/>
          <w:sz w:val="24"/>
          <w:szCs w:val="24"/>
        </w:rPr>
        <w:t>2.</w:t>
      </w:r>
      <w:r w:rsidRPr="003F54BA">
        <w:rPr>
          <w:rFonts w:eastAsia="仿宋_GB2312"/>
          <w:bCs/>
          <w:sz w:val="24"/>
          <w:szCs w:val="24"/>
        </w:rPr>
        <w:t>工程地点：</w:t>
      </w:r>
      <w:r w:rsidRPr="003F54BA">
        <w:rPr>
          <w:rFonts w:eastAsia="仿宋_GB2312"/>
          <w:sz w:val="24"/>
          <w:szCs w:val="24"/>
          <w:u w:val="single"/>
        </w:rPr>
        <w:t></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026364FC" w14:textId="77777777" w:rsidR="00185C0F" w:rsidRPr="003F54BA" w:rsidRDefault="00185C0F" w:rsidP="00185C0F">
      <w:pPr>
        <w:spacing w:line="360" w:lineRule="auto"/>
        <w:ind w:firstLineChars="196" w:firstLine="470"/>
        <w:rPr>
          <w:rFonts w:eastAsia="仿宋_GB2312"/>
          <w:bCs/>
          <w:sz w:val="24"/>
          <w:szCs w:val="24"/>
        </w:rPr>
      </w:pPr>
      <w:r w:rsidRPr="003F54BA">
        <w:rPr>
          <w:rFonts w:eastAsia="仿宋_GB2312"/>
          <w:bCs/>
          <w:sz w:val="24"/>
          <w:szCs w:val="24"/>
        </w:rPr>
        <w:t>3.</w:t>
      </w:r>
      <w:r w:rsidRPr="003F54BA">
        <w:rPr>
          <w:rFonts w:eastAsia="仿宋_GB2312"/>
          <w:bCs/>
          <w:sz w:val="24"/>
          <w:szCs w:val="24"/>
        </w:rPr>
        <w:t>工程立项批准文号：</w:t>
      </w:r>
      <w:r w:rsidRPr="003F54BA">
        <w:rPr>
          <w:rFonts w:eastAsia="仿宋_GB2312"/>
          <w:sz w:val="24"/>
          <w:szCs w:val="24"/>
          <w:u w:val="single"/>
        </w:rPr>
        <w:t></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bCs/>
          <w:sz w:val="24"/>
          <w:szCs w:val="24"/>
        </w:rPr>
        <w:t>。</w:t>
      </w:r>
    </w:p>
    <w:p w14:paraId="3A25C27B" w14:textId="77777777" w:rsidR="00185C0F" w:rsidRPr="003F54BA" w:rsidRDefault="00185C0F" w:rsidP="00185C0F">
      <w:pPr>
        <w:spacing w:line="360" w:lineRule="auto"/>
        <w:ind w:firstLineChars="196" w:firstLine="470"/>
        <w:rPr>
          <w:rFonts w:eastAsia="仿宋_GB2312"/>
          <w:bCs/>
          <w:sz w:val="24"/>
          <w:szCs w:val="24"/>
        </w:rPr>
      </w:pPr>
      <w:r w:rsidRPr="003F54BA">
        <w:rPr>
          <w:rFonts w:eastAsia="仿宋_GB2312"/>
          <w:bCs/>
          <w:sz w:val="24"/>
          <w:szCs w:val="24"/>
        </w:rPr>
        <w:t>4.</w:t>
      </w:r>
      <w:r w:rsidRPr="003F54BA">
        <w:rPr>
          <w:rFonts w:eastAsia="仿宋_GB2312"/>
          <w:bCs/>
          <w:sz w:val="24"/>
          <w:szCs w:val="24"/>
        </w:rPr>
        <w:t>资金来源：</w:t>
      </w:r>
      <w:r w:rsidRPr="003F54BA">
        <w:rPr>
          <w:rFonts w:eastAsia="仿宋_GB2312"/>
          <w:sz w:val="24"/>
          <w:szCs w:val="24"/>
          <w:u w:val="single"/>
        </w:rPr>
        <w:t></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bCs/>
          <w:sz w:val="24"/>
          <w:szCs w:val="24"/>
        </w:rPr>
        <w:t>。</w:t>
      </w:r>
    </w:p>
    <w:p w14:paraId="55A2C599" w14:textId="77777777" w:rsidR="00185C0F" w:rsidRPr="003F54BA" w:rsidRDefault="00185C0F" w:rsidP="00185C0F">
      <w:pPr>
        <w:spacing w:line="360" w:lineRule="auto"/>
        <w:ind w:firstLineChars="196" w:firstLine="470"/>
        <w:rPr>
          <w:rFonts w:eastAsia="仿宋_GB2312"/>
          <w:bCs/>
          <w:sz w:val="24"/>
          <w:szCs w:val="24"/>
        </w:rPr>
      </w:pPr>
      <w:r w:rsidRPr="003F54BA">
        <w:rPr>
          <w:rFonts w:eastAsia="仿宋_GB2312" w:hint="eastAsia"/>
          <w:bCs/>
          <w:sz w:val="24"/>
          <w:szCs w:val="24"/>
        </w:rPr>
        <w:t>5.</w:t>
      </w:r>
      <w:r w:rsidRPr="003F54BA">
        <w:rPr>
          <w:rFonts w:eastAsia="仿宋_GB2312" w:hint="eastAsia"/>
          <w:bCs/>
          <w:sz w:val="24"/>
          <w:szCs w:val="24"/>
        </w:rPr>
        <w:t>工程内容：</w:t>
      </w:r>
      <w:r w:rsidRPr="003F54BA">
        <w:rPr>
          <w:rFonts w:eastAsia="仿宋_GB2312"/>
          <w:sz w:val="24"/>
          <w:szCs w:val="24"/>
          <w:u w:val="single"/>
        </w:rPr>
        <w:t></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bCs/>
          <w:sz w:val="24"/>
          <w:szCs w:val="24"/>
        </w:rPr>
        <w:t>。</w:t>
      </w:r>
    </w:p>
    <w:p w14:paraId="6083520D" w14:textId="77777777" w:rsidR="00185C0F" w:rsidRPr="003F54BA" w:rsidRDefault="00185C0F" w:rsidP="00185C0F">
      <w:pPr>
        <w:spacing w:line="360" w:lineRule="auto"/>
        <w:ind w:firstLineChars="196" w:firstLine="470"/>
        <w:rPr>
          <w:rFonts w:eastAsia="仿宋_GB2312"/>
          <w:bCs/>
          <w:sz w:val="24"/>
          <w:szCs w:val="24"/>
        </w:rPr>
      </w:pPr>
      <w:r w:rsidRPr="003F54BA">
        <w:rPr>
          <w:rFonts w:eastAsia="仿宋_GB2312" w:hint="eastAsia"/>
          <w:sz w:val="24"/>
          <w:szCs w:val="24"/>
        </w:rPr>
        <w:t>群体工程应附《</w:t>
      </w:r>
      <w:r w:rsidRPr="003F54BA">
        <w:rPr>
          <w:rFonts w:eastAsia="仿宋_GB2312"/>
          <w:sz w:val="24"/>
          <w:szCs w:val="24"/>
        </w:rPr>
        <w:t>承包人承揽工程项目一览表</w:t>
      </w:r>
      <w:r w:rsidRPr="003F54BA">
        <w:rPr>
          <w:rFonts w:eastAsia="仿宋_GB2312" w:hint="eastAsia"/>
          <w:sz w:val="24"/>
          <w:szCs w:val="24"/>
        </w:rPr>
        <w:t>》（附件</w:t>
      </w:r>
      <w:r w:rsidRPr="003F54BA">
        <w:rPr>
          <w:rFonts w:eastAsia="仿宋_GB2312" w:hint="eastAsia"/>
          <w:sz w:val="24"/>
          <w:szCs w:val="24"/>
        </w:rPr>
        <w:t>1</w:t>
      </w:r>
      <w:r w:rsidRPr="003F54BA">
        <w:rPr>
          <w:rFonts w:eastAsia="仿宋_GB2312" w:hint="eastAsia"/>
          <w:sz w:val="24"/>
          <w:szCs w:val="24"/>
        </w:rPr>
        <w:t>）。</w:t>
      </w:r>
    </w:p>
    <w:p w14:paraId="28EFA3E7" w14:textId="77777777" w:rsidR="00185C0F" w:rsidRPr="003F54BA" w:rsidRDefault="00185C0F" w:rsidP="00185C0F">
      <w:pPr>
        <w:spacing w:line="360" w:lineRule="auto"/>
        <w:ind w:firstLineChars="196" w:firstLine="470"/>
        <w:rPr>
          <w:rFonts w:eastAsia="仿宋_GB2312"/>
          <w:bCs/>
          <w:sz w:val="24"/>
          <w:szCs w:val="24"/>
        </w:rPr>
      </w:pPr>
      <w:r w:rsidRPr="003F54BA">
        <w:rPr>
          <w:rFonts w:eastAsia="仿宋_GB2312" w:hint="eastAsia"/>
          <w:bCs/>
          <w:sz w:val="24"/>
          <w:szCs w:val="24"/>
        </w:rPr>
        <w:t>6</w:t>
      </w:r>
      <w:r w:rsidRPr="003F54BA">
        <w:rPr>
          <w:rFonts w:eastAsia="仿宋_GB2312"/>
          <w:bCs/>
          <w:sz w:val="24"/>
          <w:szCs w:val="24"/>
        </w:rPr>
        <w:t>.</w:t>
      </w:r>
      <w:r w:rsidRPr="003F54BA">
        <w:rPr>
          <w:rFonts w:eastAsia="仿宋_GB2312"/>
          <w:bCs/>
          <w:sz w:val="24"/>
          <w:szCs w:val="24"/>
        </w:rPr>
        <w:t>工程承包范围：</w:t>
      </w:r>
    </w:p>
    <w:p w14:paraId="0C6F8CF8" w14:textId="77777777" w:rsidR="00185C0F" w:rsidRPr="003F54BA" w:rsidRDefault="00185C0F" w:rsidP="00185C0F">
      <w:pPr>
        <w:spacing w:line="360" w:lineRule="auto"/>
        <w:ind w:firstLineChars="193" w:firstLine="463"/>
        <w:rPr>
          <w:rFonts w:eastAsia="仿宋_GB2312"/>
          <w:sz w:val="24"/>
          <w:szCs w:val="24"/>
        </w:rPr>
      </w:pPr>
      <w:r w:rsidRPr="003F54BA">
        <w:rPr>
          <w:rFonts w:eastAsia="仿宋_GB2312"/>
          <w:sz w:val="24"/>
          <w:szCs w:val="24"/>
          <w:u w:val="single"/>
        </w:rPr>
        <w:t></w:t>
      </w:r>
      <w:r w:rsidRPr="003F54BA">
        <w:rPr>
          <w:rFonts w:eastAsia="仿宋_GB2312" w:hint="eastAsia"/>
          <w:sz w:val="24"/>
          <w:szCs w:val="24"/>
          <w:u w:val="single"/>
        </w:rPr>
        <w:t xml:space="preserve">   </w:t>
      </w:r>
      <w:r w:rsidRPr="003F54BA">
        <w:rPr>
          <w:rFonts w:eastAsia="仿宋_GB2312"/>
          <w:sz w:val="24"/>
          <w:szCs w:val="24"/>
          <w:u w:val="single"/>
        </w:rPr>
        <w:t></w:t>
      </w:r>
    </w:p>
    <w:p w14:paraId="2E7FB47A"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u w:val="single"/>
        </w:rPr>
        <w:t></w:t>
      </w:r>
      <w:r w:rsidRPr="003F54BA">
        <w:rPr>
          <w:rFonts w:eastAsia="仿宋_GB2312" w:hint="eastAsia"/>
          <w:sz w:val="24"/>
          <w:szCs w:val="24"/>
          <w:u w:val="single"/>
        </w:rPr>
        <w:t xml:space="preserve"> </w:t>
      </w:r>
      <w:r w:rsidRPr="003F54BA">
        <w:rPr>
          <w:rFonts w:eastAsia="仿宋_GB2312"/>
          <w:sz w:val="24"/>
          <w:szCs w:val="24"/>
          <w:u w:val="single"/>
        </w:rPr>
        <w:t></w:t>
      </w:r>
      <w:r w:rsidRPr="003F54BA">
        <w:rPr>
          <w:rFonts w:eastAsia="仿宋_GB2312"/>
          <w:sz w:val="24"/>
          <w:szCs w:val="24"/>
        </w:rPr>
        <w:t>。</w:t>
      </w:r>
    </w:p>
    <w:p w14:paraId="743B7081" w14:textId="77777777" w:rsidR="00185C0F" w:rsidRPr="003F54BA" w:rsidRDefault="00185C0F" w:rsidP="00185C0F">
      <w:pPr>
        <w:pStyle w:val="4"/>
        <w:spacing w:before="120" w:after="120" w:line="360" w:lineRule="auto"/>
        <w:rPr>
          <w:rFonts w:ascii="Times New Roman" w:hAnsi="Times New Roman"/>
          <w:b w:val="0"/>
          <w:sz w:val="24"/>
          <w:szCs w:val="24"/>
        </w:rPr>
      </w:pPr>
      <w:r w:rsidRPr="003F54BA">
        <w:rPr>
          <w:rFonts w:ascii="Times New Roman" w:hAnsi="Times New Roman"/>
          <w:b w:val="0"/>
          <w:sz w:val="24"/>
          <w:szCs w:val="24"/>
        </w:rPr>
        <w:t xml:space="preserve">   </w:t>
      </w:r>
      <w:bookmarkStart w:id="416" w:name="_Toc351203482"/>
      <w:r w:rsidRPr="003F54BA">
        <w:rPr>
          <w:rFonts w:ascii="Times New Roman" w:hAnsi="Times New Roman"/>
          <w:b w:val="0"/>
          <w:sz w:val="24"/>
          <w:szCs w:val="24"/>
        </w:rPr>
        <w:t>二、合同工期</w:t>
      </w:r>
      <w:bookmarkEnd w:id="416"/>
    </w:p>
    <w:p w14:paraId="2757E9F2" w14:textId="77777777" w:rsidR="00185C0F" w:rsidRPr="003F54BA" w:rsidRDefault="00185C0F" w:rsidP="00185C0F">
      <w:pPr>
        <w:spacing w:line="360" w:lineRule="auto"/>
        <w:ind w:firstLine="459"/>
        <w:rPr>
          <w:rFonts w:eastAsia="仿宋_GB2312"/>
          <w:sz w:val="24"/>
          <w:szCs w:val="24"/>
        </w:rPr>
      </w:pPr>
      <w:r w:rsidRPr="003F54BA">
        <w:rPr>
          <w:rFonts w:eastAsia="仿宋_GB2312"/>
          <w:sz w:val="24"/>
          <w:szCs w:val="24"/>
        </w:rPr>
        <w:t>计划开工日期：</w:t>
      </w:r>
      <w:r w:rsidRPr="003F54BA">
        <w:rPr>
          <w:rFonts w:eastAsia="仿宋_GB2312"/>
          <w:sz w:val="24"/>
          <w:szCs w:val="24"/>
          <w:u w:val="single"/>
        </w:rPr>
        <w:t></w:t>
      </w:r>
      <w:r w:rsidRPr="003F54BA">
        <w:rPr>
          <w:rFonts w:eastAsia="仿宋_GB2312"/>
          <w:sz w:val="24"/>
          <w:szCs w:val="24"/>
        </w:rPr>
        <w:t>年</w:t>
      </w:r>
      <w:r w:rsidRPr="003F54BA">
        <w:rPr>
          <w:rFonts w:eastAsia="仿宋_GB2312"/>
          <w:sz w:val="24"/>
          <w:szCs w:val="24"/>
          <w:u w:val="single"/>
        </w:rPr>
        <w:t></w:t>
      </w:r>
      <w:r w:rsidRPr="003F54BA">
        <w:rPr>
          <w:rFonts w:eastAsia="仿宋_GB2312"/>
          <w:sz w:val="24"/>
          <w:szCs w:val="24"/>
        </w:rPr>
        <w:t>月</w:t>
      </w:r>
      <w:r w:rsidRPr="003F54BA">
        <w:rPr>
          <w:rFonts w:eastAsia="仿宋_GB2312"/>
          <w:sz w:val="24"/>
          <w:szCs w:val="24"/>
          <w:u w:val="single"/>
        </w:rPr>
        <w:t></w:t>
      </w:r>
      <w:r w:rsidRPr="003F54BA">
        <w:rPr>
          <w:rFonts w:eastAsia="仿宋_GB2312"/>
          <w:sz w:val="24"/>
          <w:szCs w:val="24"/>
        </w:rPr>
        <w:t>日。</w:t>
      </w:r>
    </w:p>
    <w:p w14:paraId="72B69DBC" w14:textId="77777777" w:rsidR="00185C0F" w:rsidRPr="003F54BA" w:rsidRDefault="00185C0F" w:rsidP="00185C0F">
      <w:pPr>
        <w:spacing w:line="360" w:lineRule="auto"/>
        <w:ind w:firstLine="459"/>
        <w:rPr>
          <w:rFonts w:eastAsia="仿宋_GB2312"/>
          <w:sz w:val="24"/>
          <w:szCs w:val="24"/>
        </w:rPr>
      </w:pPr>
      <w:r w:rsidRPr="003F54BA">
        <w:rPr>
          <w:rFonts w:eastAsia="仿宋_GB2312"/>
          <w:sz w:val="24"/>
          <w:szCs w:val="24"/>
        </w:rPr>
        <w:t>计划竣工日期：</w:t>
      </w:r>
      <w:r w:rsidRPr="003F54BA">
        <w:rPr>
          <w:rFonts w:eastAsia="仿宋_GB2312"/>
          <w:sz w:val="24"/>
          <w:szCs w:val="24"/>
          <w:u w:val="single"/>
        </w:rPr>
        <w:t></w:t>
      </w:r>
      <w:r w:rsidRPr="003F54BA">
        <w:rPr>
          <w:rFonts w:eastAsia="仿宋_GB2312"/>
          <w:sz w:val="24"/>
          <w:szCs w:val="24"/>
        </w:rPr>
        <w:t>年</w:t>
      </w:r>
      <w:r w:rsidRPr="003F54BA">
        <w:rPr>
          <w:rFonts w:eastAsia="仿宋_GB2312"/>
          <w:sz w:val="24"/>
          <w:szCs w:val="24"/>
          <w:u w:val="single"/>
        </w:rPr>
        <w:t></w:t>
      </w:r>
      <w:r w:rsidRPr="003F54BA">
        <w:rPr>
          <w:rFonts w:eastAsia="仿宋_GB2312"/>
          <w:sz w:val="24"/>
          <w:szCs w:val="24"/>
        </w:rPr>
        <w:t>月</w:t>
      </w:r>
      <w:r w:rsidRPr="003F54BA">
        <w:rPr>
          <w:rFonts w:eastAsia="仿宋_GB2312"/>
          <w:sz w:val="24"/>
          <w:szCs w:val="24"/>
          <w:u w:val="single"/>
        </w:rPr>
        <w:t></w:t>
      </w:r>
      <w:r w:rsidRPr="003F54BA">
        <w:rPr>
          <w:rFonts w:eastAsia="仿宋_GB2312"/>
          <w:sz w:val="24"/>
          <w:szCs w:val="24"/>
        </w:rPr>
        <w:t>日。</w:t>
      </w:r>
    </w:p>
    <w:p w14:paraId="62CE37AC" w14:textId="77777777" w:rsidR="00185C0F" w:rsidRPr="003F54BA" w:rsidRDefault="00185C0F" w:rsidP="00185C0F">
      <w:pPr>
        <w:spacing w:line="360" w:lineRule="auto"/>
        <w:ind w:firstLine="459"/>
        <w:rPr>
          <w:rFonts w:eastAsia="仿宋_GB2312"/>
          <w:sz w:val="24"/>
          <w:szCs w:val="24"/>
        </w:rPr>
      </w:pPr>
      <w:r w:rsidRPr="003F54BA">
        <w:rPr>
          <w:rFonts w:eastAsia="仿宋_GB2312"/>
          <w:sz w:val="24"/>
          <w:szCs w:val="24"/>
        </w:rPr>
        <w:t>工期总日历天数：</w:t>
      </w:r>
      <w:r w:rsidRPr="003F54BA">
        <w:rPr>
          <w:rFonts w:eastAsia="仿宋_GB2312"/>
          <w:sz w:val="24"/>
          <w:szCs w:val="24"/>
          <w:u w:val="single"/>
        </w:rPr>
        <w:t></w:t>
      </w:r>
      <w:r w:rsidRPr="003F54BA">
        <w:rPr>
          <w:rFonts w:eastAsia="仿宋_GB2312"/>
          <w:sz w:val="24"/>
          <w:szCs w:val="24"/>
        </w:rPr>
        <w:t>天。工期总日历天数与根据前述计划开竣工日期计算的工期天数不一致的，以工期总日历天数为准。</w:t>
      </w:r>
    </w:p>
    <w:p w14:paraId="1C3A9D6D" w14:textId="77777777" w:rsidR="00185C0F" w:rsidRPr="003F54BA" w:rsidRDefault="00185C0F" w:rsidP="00185C0F">
      <w:pPr>
        <w:pStyle w:val="4"/>
        <w:spacing w:before="120" w:after="120" w:line="360" w:lineRule="auto"/>
        <w:rPr>
          <w:rFonts w:ascii="Times New Roman" w:hAnsi="Times New Roman"/>
          <w:bCs w:val="0"/>
          <w:sz w:val="24"/>
          <w:szCs w:val="24"/>
        </w:rPr>
      </w:pPr>
      <w:r w:rsidRPr="003F54BA">
        <w:rPr>
          <w:rFonts w:ascii="Times New Roman" w:hAnsi="Times New Roman"/>
          <w:bCs w:val="0"/>
          <w:sz w:val="24"/>
          <w:szCs w:val="24"/>
        </w:rPr>
        <w:t xml:space="preserve">    </w:t>
      </w:r>
      <w:bookmarkStart w:id="417" w:name="_Toc351203483"/>
      <w:r w:rsidRPr="003F54BA">
        <w:rPr>
          <w:rFonts w:ascii="Times New Roman" w:hAnsi="Times New Roman"/>
          <w:b w:val="0"/>
          <w:sz w:val="24"/>
          <w:szCs w:val="24"/>
        </w:rPr>
        <w:t>三、质量标准</w:t>
      </w:r>
      <w:bookmarkEnd w:id="417"/>
    </w:p>
    <w:p w14:paraId="0FB60D35" w14:textId="77777777" w:rsidR="00185C0F" w:rsidRPr="003F54BA" w:rsidRDefault="00185C0F" w:rsidP="00185C0F">
      <w:pPr>
        <w:spacing w:line="360" w:lineRule="auto"/>
        <w:ind w:firstLine="459"/>
        <w:rPr>
          <w:rFonts w:eastAsia="仿宋_GB2312"/>
          <w:sz w:val="24"/>
          <w:szCs w:val="24"/>
        </w:rPr>
      </w:pPr>
      <w:r w:rsidRPr="003F54BA">
        <w:rPr>
          <w:rFonts w:eastAsia="仿宋_GB2312"/>
          <w:sz w:val="24"/>
          <w:szCs w:val="24"/>
        </w:rPr>
        <w:t>工程质量符合</w:t>
      </w:r>
      <w:r w:rsidRPr="003F54BA">
        <w:rPr>
          <w:rFonts w:eastAsia="仿宋_GB2312"/>
          <w:sz w:val="24"/>
          <w:szCs w:val="24"/>
          <w:u w:val="single"/>
        </w:rPr>
        <w:t></w:t>
      </w:r>
      <w:r w:rsidRPr="003F54BA">
        <w:rPr>
          <w:rFonts w:eastAsia="仿宋_GB2312"/>
          <w:sz w:val="24"/>
          <w:szCs w:val="24"/>
        </w:rPr>
        <w:t>标准。</w:t>
      </w:r>
    </w:p>
    <w:p w14:paraId="56255CFB" w14:textId="77777777" w:rsidR="00185C0F" w:rsidRPr="003F54BA" w:rsidRDefault="00185C0F" w:rsidP="00185C0F">
      <w:pPr>
        <w:pStyle w:val="4"/>
        <w:spacing w:before="120" w:after="120" w:line="360" w:lineRule="auto"/>
        <w:rPr>
          <w:rFonts w:ascii="Times New Roman" w:hAnsi="Times New Roman"/>
          <w:bCs w:val="0"/>
          <w:sz w:val="24"/>
          <w:szCs w:val="24"/>
        </w:rPr>
      </w:pPr>
      <w:r w:rsidRPr="003F54BA">
        <w:rPr>
          <w:rFonts w:ascii="Times New Roman" w:hAnsi="Times New Roman"/>
          <w:bCs w:val="0"/>
          <w:sz w:val="24"/>
          <w:szCs w:val="24"/>
        </w:rPr>
        <w:t xml:space="preserve">   </w:t>
      </w:r>
      <w:r w:rsidRPr="003F54BA">
        <w:rPr>
          <w:rFonts w:ascii="Times New Roman" w:hAnsi="Times New Roman"/>
          <w:b w:val="0"/>
          <w:sz w:val="24"/>
          <w:szCs w:val="24"/>
        </w:rPr>
        <w:t xml:space="preserve"> </w:t>
      </w:r>
      <w:bookmarkStart w:id="418" w:name="_Toc351203484"/>
      <w:r w:rsidRPr="003F54BA">
        <w:rPr>
          <w:rFonts w:ascii="Times New Roman" w:hAnsi="Times New Roman"/>
          <w:b w:val="0"/>
          <w:sz w:val="24"/>
          <w:szCs w:val="24"/>
        </w:rPr>
        <w:t>四、签约合同价与合同价格形式</w:t>
      </w:r>
      <w:bookmarkEnd w:id="418"/>
      <w:r w:rsidRPr="003F54BA">
        <w:rPr>
          <w:rFonts w:ascii="Times New Roman" w:hAnsi="Times New Roman"/>
          <w:b w:val="0"/>
          <w:sz w:val="24"/>
          <w:szCs w:val="24"/>
        </w:rPr>
        <w:tab/>
      </w:r>
    </w:p>
    <w:p w14:paraId="726CE1E5"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1.</w:t>
      </w:r>
      <w:r w:rsidRPr="003F54BA">
        <w:rPr>
          <w:rFonts w:eastAsia="仿宋_GB2312"/>
          <w:sz w:val="24"/>
          <w:szCs w:val="24"/>
        </w:rPr>
        <w:t>签约合同价为：</w:t>
      </w:r>
    </w:p>
    <w:p w14:paraId="562310CA" w14:textId="77777777" w:rsidR="00185C0F" w:rsidRPr="003F54BA" w:rsidRDefault="00185C0F" w:rsidP="00185C0F">
      <w:pPr>
        <w:spacing w:line="360" w:lineRule="auto"/>
        <w:ind w:firstLineChars="250" w:firstLine="600"/>
        <w:rPr>
          <w:rFonts w:eastAsia="仿宋_GB2312"/>
          <w:sz w:val="24"/>
          <w:szCs w:val="24"/>
        </w:rPr>
      </w:pPr>
      <w:r w:rsidRPr="003F54BA">
        <w:rPr>
          <w:rFonts w:eastAsia="仿宋_GB2312"/>
          <w:sz w:val="24"/>
          <w:szCs w:val="24"/>
        </w:rPr>
        <w:t>人民币（大写）</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元</w:t>
      </w:r>
      <w:r w:rsidRPr="003F54BA">
        <w:rPr>
          <w:rFonts w:eastAsia="仿宋_GB2312"/>
          <w:sz w:val="24"/>
          <w:szCs w:val="24"/>
        </w:rPr>
        <w:t>)</w:t>
      </w:r>
      <w:r w:rsidRPr="003F54BA">
        <w:rPr>
          <w:rFonts w:eastAsia="仿宋_GB2312"/>
          <w:sz w:val="24"/>
          <w:szCs w:val="24"/>
        </w:rPr>
        <w:t>；</w:t>
      </w:r>
    </w:p>
    <w:p w14:paraId="1A48064D"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其中：</w:t>
      </w:r>
    </w:p>
    <w:p w14:paraId="5826878C"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lastRenderedPageBreak/>
        <w:t>（</w:t>
      </w:r>
      <w:r w:rsidRPr="003F54BA">
        <w:rPr>
          <w:rFonts w:eastAsia="仿宋_GB2312"/>
          <w:sz w:val="24"/>
          <w:szCs w:val="24"/>
        </w:rPr>
        <w:t>1</w:t>
      </w:r>
      <w:r w:rsidRPr="003F54BA">
        <w:rPr>
          <w:rFonts w:eastAsia="仿宋_GB2312"/>
          <w:sz w:val="24"/>
          <w:szCs w:val="24"/>
        </w:rPr>
        <w:t>）安全文明施工费：</w:t>
      </w:r>
    </w:p>
    <w:p w14:paraId="592ADBF3" w14:textId="77777777" w:rsidR="00185C0F" w:rsidRPr="003F54BA" w:rsidRDefault="00185C0F" w:rsidP="00185C0F">
      <w:pPr>
        <w:spacing w:line="360" w:lineRule="auto"/>
        <w:ind w:firstLineChars="450" w:firstLine="1080"/>
        <w:rPr>
          <w:rFonts w:eastAsia="仿宋_GB2312"/>
          <w:sz w:val="24"/>
          <w:szCs w:val="24"/>
        </w:rPr>
      </w:pPr>
      <w:r w:rsidRPr="003F54BA">
        <w:rPr>
          <w:rFonts w:eastAsia="仿宋_GB2312"/>
          <w:sz w:val="24"/>
          <w:szCs w:val="24"/>
        </w:rPr>
        <w:t>人民币（大写）</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rPr>
        <w:t>元</w:t>
      </w:r>
      <w:r w:rsidRPr="003F54BA">
        <w:rPr>
          <w:rFonts w:eastAsia="仿宋_GB2312"/>
          <w:sz w:val="24"/>
          <w:szCs w:val="24"/>
        </w:rPr>
        <w:t>)</w:t>
      </w:r>
      <w:r w:rsidRPr="003F54BA">
        <w:rPr>
          <w:rFonts w:eastAsia="仿宋_GB2312"/>
          <w:sz w:val="24"/>
          <w:szCs w:val="24"/>
        </w:rPr>
        <w:t>；</w:t>
      </w:r>
    </w:p>
    <w:p w14:paraId="5C44EE2A"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w:t>
      </w:r>
      <w:r w:rsidRPr="003F54BA">
        <w:rPr>
          <w:rFonts w:eastAsia="仿宋_GB2312"/>
          <w:sz w:val="24"/>
          <w:szCs w:val="24"/>
        </w:rPr>
        <w:t>2</w:t>
      </w:r>
      <w:r w:rsidRPr="003F54BA">
        <w:rPr>
          <w:rFonts w:eastAsia="仿宋_GB2312"/>
          <w:sz w:val="24"/>
          <w:szCs w:val="24"/>
        </w:rPr>
        <w:t>）材料和工程设备暂估价金额：</w:t>
      </w:r>
    </w:p>
    <w:p w14:paraId="5B71A8E2" w14:textId="77777777" w:rsidR="00185C0F" w:rsidRPr="003F54BA" w:rsidRDefault="00185C0F" w:rsidP="00185C0F">
      <w:pPr>
        <w:spacing w:line="360" w:lineRule="auto"/>
        <w:ind w:firstLineChars="450" w:firstLine="1080"/>
        <w:rPr>
          <w:rFonts w:eastAsia="仿宋_GB2312"/>
          <w:sz w:val="24"/>
          <w:szCs w:val="24"/>
        </w:rPr>
      </w:pPr>
      <w:r w:rsidRPr="003F54BA">
        <w:rPr>
          <w:rFonts w:eastAsia="仿宋_GB2312"/>
          <w:sz w:val="24"/>
          <w:szCs w:val="24"/>
        </w:rPr>
        <w:t>人民币（大写）</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元</w:t>
      </w:r>
      <w:r w:rsidRPr="003F54BA">
        <w:rPr>
          <w:rFonts w:eastAsia="仿宋_GB2312"/>
          <w:sz w:val="24"/>
          <w:szCs w:val="24"/>
        </w:rPr>
        <w:t>)</w:t>
      </w:r>
      <w:r w:rsidRPr="003F54BA">
        <w:rPr>
          <w:rFonts w:eastAsia="仿宋_GB2312"/>
          <w:sz w:val="24"/>
          <w:szCs w:val="24"/>
        </w:rPr>
        <w:t>；</w:t>
      </w:r>
    </w:p>
    <w:p w14:paraId="3268C7F6"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w:t>
      </w:r>
      <w:r w:rsidRPr="003F54BA">
        <w:rPr>
          <w:rFonts w:eastAsia="仿宋_GB2312"/>
          <w:sz w:val="24"/>
          <w:szCs w:val="24"/>
        </w:rPr>
        <w:t>3</w:t>
      </w:r>
      <w:r w:rsidRPr="003F54BA">
        <w:rPr>
          <w:rFonts w:eastAsia="仿宋_GB2312"/>
          <w:sz w:val="24"/>
          <w:szCs w:val="24"/>
        </w:rPr>
        <w:t>）专业工程暂估价金额：</w:t>
      </w:r>
    </w:p>
    <w:p w14:paraId="78CBE462" w14:textId="77777777" w:rsidR="00185C0F" w:rsidRPr="003F54BA" w:rsidRDefault="00185C0F" w:rsidP="00185C0F">
      <w:pPr>
        <w:spacing w:line="360" w:lineRule="auto"/>
        <w:ind w:firstLineChars="450" w:firstLine="1080"/>
        <w:rPr>
          <w:rFonts w:eastAsia="仿宋_GB2312"/>
          <w:sz w:val="24"/>
          <w:szCs w:val="24"/>
        </w:rPr>
      </w:pPr>
      <w:r w:rsidRPr="003F54BA">
        <w:rPr>
          <w:rFonts w:eastAsia="仿宋_GB2312"/>
          <w:sz w:val="24"/>
          <w:szCs w:val="24"/>
        </w:rPr>
        <w:t>人民币（大写）</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元</w:t>
      </w:r>
      <w:r w:rsidRPr="003F54BA">
        <w:rPr>
          <w:rFonts w:eastAsia="仿宋_GB2312"/>
          <w:sz w:val="24"/>
          <w:szCs w:val="24"/>
        </w:rPr>
        <w:t>)</w:t>
      </w:r>
      <w:r w:rsidRPr="003F54BA">
        <w:rPr>
          <w:rFonts w:eastAsia="仿宋_GB2312"/>
          <w:sz w:val="24"/>
          <w:szCs w:val="24"/>
        </w:rPr>
        <w:t>；</w:t>
      </w:r>
    </w:p>
    <w:p w14:paraId="41057066"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w:t>
      </w:r>
      <w:r w:rsidRPr="003F54BA">
        <w:rPr>
          <w:rFonts w:eastAsia="仿宋_GB2312"/>
          <w:sz w:val="24"/>
          <w:szCs w:val="24"/>
        </w:rPr>
        <w:t>4</w:t>
      </w:r>
      <w:r w:rsidRPr="003F54BA">
        <w:rPr>
          <w:rFonts w:eastAsia="仿宋_GB2312"/>
          <w:sz w:val="24"/>
          <w:szCs w:val="24"/>
        </w:rPr>
        <w:t>）暂列金额：</w:t>
      </w:r>
    </w:p>
    <w:p w14:paraId="08B5C902" w14:textId="77777777" w:rsidR="00185C0F" w:rsidRPr="003F54BA" w:rsidRDefault="00185C0F" w:rsidP="00185C0F">
      <w:pPr>
        <w:spacing w:line="360" w:lineRule="auto"/>
        <w:ind w:firstLineChars="450" w:firstLine="1080"/>
        <w:rPr>
          <w:rFonts w:eastAsia="仿宋_GB2312"/>
          <w:sz w:val="24"/>
          <w:szCs w:val="24"/>
        </w:rPr>
      </w:pPr>
      <w:r w:rsidRPr="003F54BA">
        <w:rPr>
          <w:rFonts w:eastAsia="仿宋_GB2312"/>
          <w:sz w:val="24"/>
          <w:szCs w:val="24"/>
        </w:rPr>
        <w:t>人民币（大写）</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元</w:t>
      </w:r>
      <w:r w:rsidRPr="003F54BA">
        <w:rPr>
          <w:rFonts w:eastAsia="仿宋_GB2312"/>
          <w:sz w:val="24"/>
          <w:szCs w:val="24"/>
        </w:rPr>
        <w:t>)</w:t>
      </w:r>
      <w:r w:rsidRPr="003F54BA">
        <w:rPr>
          <w:rFonts w:eastAsia="仿宋_GB2312"/>
          <w:sz w:val="24"/>
          <w:szCs w:val="24"/>
        </w:rPr>
        <w:t>。</w:t>
      </w:r>
    </w:p>
    <w:p w14:paraId="40ECFDEF"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2.</w:t>
      </w:r>
      <w:r w:rsidRPr="003F54BA">
        <w:rPr>
          <w:rFonts w:eastAsia="仿宋_GB2312"/>
          <w:sz w:val="24"/>
          <w:szCs w:val="24"/>
        </w:rPr>
        <w:t>合同价格形式：</w:t>
      </w:r>
      <w:r w:rsidRPr="003F54BA">
        <w:rPr>
          <w:rFonts w:eastAsia="仿宋_GB2312"/>
          <w:sz w:val="24"/>
          <w:szCs w:val="24"/>
          <w:u w:val="single"/>
        </w:rPr>
        <w:t></w:t>
      </w:r>
      <w:r w:rsidRPr="003F54BA">
        <w:rPr>
          <w:rFonts w:eastAsia="仿宋_GB2312" w:hint="eastAsia"/>
          <w:sz w:val="24"/>
          <w:szCs w:val="24"/>
          <w:u w:val="single"/>
        </w:rPr>
        <w:t>固定总价合同</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5ED69A1B" w14:textId="77777777" w:rsidR="00185C0F" w:rsidRPr="003F54BA" w:rsidRDefault="00185C0F" w:rsidP="00185C0F">
      <w:pPr>
        <w:pStyle w:val="4"/>
        <w:spacing w:before="120" w:after="120" w:line="360" w:lineRule="auto"/>
        <w:rPr>
          <w:rFonts w:ascii="Times New Roman" w:hAnsi="Times New Roman"/>
          <w:b w:val="0"/>
          <w:sz w:val="24"/>
          <w:szCs w:val="24"/>
        </w:rPr>
      </w:pPr>
      <w:r w:rsidRPr="003F54BA">
        <w:rPr>
          <w:rFonts w:ascii="Times New Roman" w:hAnsi="Times New Roman"/>
          <w:bCs w:val="0"/>
          <w:sz w:val="24"/>
          <w:szCs w:val="24"/>
        </w:rPr>
        <w:t xml:space="preserve">   </w:t>
      </w:r>
      <w:r w:rsidRPr="003F54BA">
        <w:rPr>
          <w:rFonts w:ascii="Times New Roman" w:hAnsi="Times New Roman"/>
          <w:b w:val="0"/>
          <w:sz w:val="24"/>
          <w:szCs w:val="24"/>
        </w:rPr>
        <w:t xml:space="preserve"> </w:t>
      </w:r>
      <w:bookmarkStart w:id="419" w:name="_Toc351203485"/>
      <w:r w:rsidRPr="003F54BA">
        <w:rPr>
          <w:rFonts w:ascii="Times New Roman" w:hAnsi="Times New Roman"/>
          <w:b w:val="0"/>
          <w:sz w:val="24"/>
          <w:szCs w:val="24"/>
        </w:rPr>
        <w:t>五、</w:t>
      </w:r>
      <w:bookmarkEnd w:id="419"/>
      <w:r w:rsidRPr="003F54BA">
        <w:rPr>
          <w:rFonts w:ascii="Times New Roman" w:hAnsi="Times New Roman"/>
          <w:b w:val="0"/>
          <w:sz w:val="24"/>
          <w:szCs w:val="24"/>
        </w:rPr>
        <w:t>项目经理</w:t>
      </w:r>
    </w:p>
    <w:p w14:paraId="69E2E74E"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承包人项目经理：</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w:t>
      </w:r>
      <w:r w:rsidRPr="003F54BA">
        <w:rPr>
          <w:rFonts w:eastAsia="仿宋_GB2312"/>
          <w:sz w:val="24"/>
          <w:szCs w:val="24"/>
        </w:rPr>
        <w:t>。</w:t>
      </w:r>
    </w:p>
    <w:p w14:paraId="40D091F3" w14:textId="77777777" w:rsidR="00185C0F" w:rsidRPr="003F54BA" w:rsidRDefault="00185C0F" w:rsidP="00185C0F">
      <w:pPr>
        <w:pStyle w:val="4"/>
        <w:spacing w:before="120" w:after="120" w:line="360" w:lineRule="auto"/>
        <w:rPr>
          <w:rFonts w:ascii="Times New Roman" w:hAnsi="Times New Roman"/>
          <w:bCs w:val="0"/>
          <w:sz w:val="24"/>
          <w:szCs w:val="24"/>
        </w:rPr>
      </w:pPr>
      <w:r w:rsidRPr="003F54BA">
        <w:rPr>
          <w:rFonts w:ascii="Times New Roman" w:hAnsi="Times New Roman"/>
          <w:bCs w:val="0"/>
          <w:sz w:val="24"/>
          <w:szCs w:val="24"/>
        </w:rPr>
        <w:t xml:space="preserve">   </w:t>
      </w:r>
      <w:r w:rsidRPr="003F54BA">
        <w:rPr>
          <w:rFonts w:ascii="Times New Roman" w:hAnsi="Times New Roman"/>
          <w:b w:val="0"/>
          <w:sz w:val="24"/>
          <w:szCs w:val="24"/>
        </w:rPr>
        <w:t xml:space="preserve"> </w:t>
      </w:r>
      <w:bookmarkStart w:id="420" w:name="_Toc351203486"/>
      <w:r w:rsidRPr="003F54BA">
        <w:rPr>
          <w:rFonts w:ascii="Times New Roman" w:hAnsi="Times New Roman"/>
          <w:b w:val="0"/>
          <w:sz w:val="24"/>
          <w:szCs w:val="24"/>
        </w:rPr>
        <w:t>六、合同文件构成</w:t>
      </w:r>
      <w:bookmarkEnd w:id="420"/>
    </w:p>
    <w:p w14:paraId="1C7BDF5C" w14:textId="77777777" w:rsidR="00185C0F" w:rsidRPr="003F54BA" w:rsidRDefault="00185C0F" w:rsidP="00185C0F">
      <w:pPr>
        <w:spacing w:line="360" w:lineRule="auto"/>
        <w:ind w:firstLineChars="200" w:firstLine="480"/>
        <w:rPr>
          <w:rFonts w:eastAsia="仿宋_GB2312"/>
          <w:bCs/>
          <w:sz w:val="24"/>
          <w:szCs w:val="24"/>
        </w:rPr>
      </w:pPr>
      <w:r w:rsidRPr="003F54BA">
        <w:rPr>
          <w:rFonts w:eastAsia="仿宋_GB2312"/>
          <w:bCs/>
          <w:sz w:val="24"/>
          <w:szCs w:val="24"/>
        </w:rPr>
        <w:t>本协议书与下列文件一起构成合同文件：</w:t>
      </w:r>
    </w:p>
    <w:p w14:paraId="57349C38" w14:textId="77777777" w:rsidR="00185C0F" w:rsidRPr="003F54BA" w:rsidRDefault="00185C0F" w:rsidP="00185C0F">
      <w:pPr>
        <w:autoSpaceDE w:val="0"/>
        <w:autoSpaceDN w:val="0"/>
        <w:adjustRightInd w:val="0"/>
        <w:spacing w:line="360" w:lineRule="auto"/>
        <w:ind w:firstLineChars="200" w:firstLine="480"/>
        <w:jc w:val="left"/>
        <w:rPr>
          <w:rFonts w:eastAsia="仿宋_GB2312"/>
          <w:sz w:val="24"/>
          <w:szCs w:val="24"/>
        </w:rPr>
      </w:pPr>
      <w:r w:rsidRPr="003F54BA">
        <w:rPr>
          <w:rFonts w:eastAsia="仿宋_GB2312"/>
          <w:sz w:val="24"/>
          <w:szCs w:val="24"/>
        </w:rPr>
        <w:t>（</w:t>
      </w:r>
      <w:r w:rsidRPr="003F54BA">
        <w:rPr>
          <w:rFonts w:eastAsia="仿宋_GB2312"/>
          <w:sz w:val="24"/>
          <w:szCs w:val="24"/>
        </w:rPr>
        <w:t>1</w:t>
      </w:r>
      <w:r w:rsidRPr="003F54BA">
        <w:rPr>
          <w:rFonts w:eastAsia="仿宋_GB2312"/>
          <w:sz w:val="24"/>
          <w:szCs w:val="24"/>
        </w:rPr>
        <w:t>）中标通知书（如果有）；</w:t>
      </w:r>
    </w:p>
    <w:p w14:paraId="1859FB58" w14:textId="77777777" w:rsidR="00185C0F" w:rsidRPr="003F54BA" w:rsidRDefault="00185C0F" w:rsidP="00185C0F">
      <w:pPr>
        <w:autoSpaceDE w:val="0"/>
        <w:autoSpaceDN w:val="0"/>
        <w:adjustRightInd w:val="0"/>
        <w:spacing w:line="360" w:lineRule="auto"/>
        <w:ind w:firstLineChars="200" w:firstLine="480"/>
        <w:jc w:val="left"/>
        <w:rPr>
          <w:rFonts w:eastAsia="仿宋_GB2312"/>
          <w:sz w:val="24"/>
          <w:szCs w:val="24"/>
        </w:rPr>
      </w:pPr>
      <w:r w:rsidRPr="003F54BA">
        <w:rPr>
          <w:rFonts w:eastAsia="仿宋_GB2312"/>
          <w:sz w:val="24"/>
          <w:szCs w:val="24"/>
        </w:rPr>
        <w:t>（</w:t>
      </w:r>
      <w:r w:rsidRPr="003F54BA">
        <w:rPr>
          <w:rFonts w:eastAsia="仿宋_GB2312"/>
          <w:sz w:val="24"/>
          <w:szCs w:val="24"/>
        </w:rPr>
        <w:t>2</w:t>
      </w:r>
      <w:r w:rsidRPr="003F54BA">
        <w:rPr>
          <w:rFonts w:eastAsia="仿宋_GB2312"/>
          <w:sz w:val="24"/>
          <w:szCs w:val="24"/>
        </w:rPr>
        <w:t>）投标函及其附录（如果有）；</w:t>
      </w:r>
      <w:r w:rsidRPr="003F54BA">
        <w:rPr>
          <w:rFonts w:eastAsia="仿宋_GB2312"/>
          <w:sz w:val="24"/>
          <w:szCs w:val="24"/>
        </w:rPr>
        <w:t xml:space="preserve"> </w:t>
      </w:r>
    </w:p>
    <w:p w14:paraId="4F0C2121" w14:textId="77777777" w:rsidR="00185C0F" w:rsidRPr="003F54BA" w:rsidRDefault="00185C0F" w:rsidP="00185C0F">
      <w:pPr>
        <w:autoSpaceDE w:val="0"/>
        <w:autoSpaceDN w:val="0"/>
        <w:adjustRightInd w:val="0"/>
        <w:spacing w:line="360" w:lineRule="auto"/>
        <w:ind w:firstLineChars="200" w:firstLine="480"/>
        <w:jc w:val="left"/>
        <w:rPr>
          <w:rFonts w:eastAsia="仿宋_GB2312"/>
          <w:sz w:val="24"/>
          <w:szCs w:val="24"/>
        </w:rPr>
      </w:pPr>
      <w:r w:rsidRPr="003F54BA">
        <w:rPr>
          <w:rFonts w:eastAsia="仿宋_GB2312"/>
          <w:sz w:val="24"/>
          <w:szCs w:val="24"/>
        </w:rPr>
        <w:t>（</w:t>
      </w:r>
      <w:r w:rsidRPr="003F54BA">
        <w:rPr>
          <w:rFonts w:eastAsia="仿宋_GB2312"/>
          <w:sz w:val="24"/>
          <w:szCs w:val="24"/>
        </w:rPr>
        <w:t>3</w:t>
      </w:r>
      <w:r w:rsidRPr="003F54BA">
        <w:rPr>
          <w:rFonts w:eastAsia="仿宋_GB2312"/>
          <w:sz w:val="24"/>
          <w:szCs w:val="24"/>
        </w:rPr>
        <w:t>）专用合同条款及其附件；</w:t>
      </w:r>
    </w:p>
    <w:p w14:paraId="1F5FD7BE" w14:textId="77777777" w:rsidR="00185C0F" w:rsidRPr="003F54BA" w:rsidRDefault="00185C0F" w:rsidP="00185C0F">
      <w:pPr>
        <w:autoSpaceDE w:val="0"/>
        <w:autoSpaceDN w:val="0"/>
        <w:adjustRightInd w:val="0"/>
        <w:spacing w:line="360" w:lineRule="auto"/>
        <w:ind w:firstLineChars="200" w:firstLine="480"/>
        <w:jc w:val="left"/>
        <w:rPr>
          <w:rFonts w:eastAsia="仿宋_GB2312"/>
          <w:sz w:val="24"/>
          <w:szCs w:val="24"/>
        </w:rPr>
      </w:pPr>
      <w:r w:rsidRPr="003F54BA">
        <w:rPr>
          <w:rFonts w:eastAsia="仿宋_GB2312"/>
          <w:sz w:val="24"/>
          <w:szCs w:val="24"/>
        </w:rPr>
        <w:t>（</w:t>
      </w:r>
      <w:r w:rsidRPr="003F54BA">
        <w:rPr>
          <w:rFonts w:eastAsia="仿宋_GB2312"/>
          <w:sz w:val="24"/>
          <w:szCs w:val="24"/>
        </w:rPr>
        <w:t>4</w:t>
      </w:r>
      <w:r w:rsidRPr="003F54BA">
        <w:rPr>
          <w:rFonts w:eastAsia="仿宋_GB2312"/>
          <w:sz w:val="24"/>
          <w:szCs w:val="24"/>
        </w:rPr>
        <w:t>）通用合同条款；</w:t>
      </w:r>
    </w:p>
    <w:p w14:paraId="3AE444F4" w14:textId="77777777" w:rsidR="00185C0F" w:rsidRPr="003F54BA" w:rsidRDefault="00185C0F" w:rsidP="00185C0F">
      <w:pPr>
        <w:autoSpaceDE w:val="0"/>
        <w:autoSpaceDN w:val="0"/>
        <w:adjustRightInd w:val="0"/>
        <w:spacing w:line="360" w:lineRule="auto"/>
        <w:ind w:firstLineChars="200" w:firstLine="480"/>
        <w:jc w:val="left"/>
        <w:rPr>
          <w:rFonts w:eastAsia="仿宋_GB2312"/>
          <w:sz w:val="24"/>
          <w:szCs w:val="24"/>
        </w:rPr>
      </w:pPr>
      <w:r w:rsidRPr="003F54BA">
        <w:rPr>
          <w:rFonts w:eastAsia="仿宋_GB2312"/>
          <w:sz w:val="24"/>
          <w:szCs w:val="24"/>
        </w:rPr>
        <w:t>（</w:t>
      </w:r>
      <w:r w:rsidRPr="003F54BA">
        <w:rPr>
          <w:rFonts w:eastAsia="仿宋_GB2312"/>
          <w:sz w:val="24"/>
          <w:szCs w:val="24"/>
        </w:rPr>
        <w:t>5</w:t>
      </w:r>
      <w:r w:rsidRPr="003F54BA">
        <w:rPr>
          <w:rFonts w:eastAsia="仿宋_GB2312"/>
          <w:sz w:val="24"/>
          <w:szCs w:val="24"/>
        </w:rPr>
        <w:t>）技术标准和要求；</w:t>
      </w:r>
    </w:p>
    <w:p w14:paraId="62360F91" w14:textId="77777777" w:rsidR="00185C0F" w:rsidRPr="003F54BA" w:rsidRDefault="00185C0F" w:rsidP="00185C0F">
      <w:pPr>
        <w:autoSpaceDE w:val="0"/>
        <w:autoSpaceDN w:val="0"/>
        <w:adjustRightInd w:val="0"/>
        <w:spacing w:line="360" w:lineRule="auto"/>
        <w:ind w:firstLineChars="200" w:firstLine="480"/>
        <w:jc w:val="left"/>
        <w:rPr>
          <w:rFonts w:eastAsia="仿宋_GB2312"/>
          <w:sz w:val="24"/>
          <w:szCs w:val="24"/>
        </w:rPr>
      </w:pPr>
      <w:r w:rsidRPr="003F54BA">
        <w:rPr>
          <w:rFonts w:eastAsia="仿宋_GB2312"/>
          <w:sz w:val="24"/>
          <w:szCs w:val="24"/>
        </w:rPr>
        <w:t>（</w:t>
      </w:r>
      <w:r w:rsidRPr="003F54BA">
        <w:rPr>
          <w:rFonts w:eastAsia="仿宋_GB2312"/>
          <w:sz w:val="24"/>
          <w:szCs w:val="24"/>
        </w:rPr>
        <w:t>6</w:t>
      </w:r>
      <w:r w:rsidRPr="003F54BA">
        <w:rPr>
          <w:rFonts w:eastAsia="仿宋_GB2312"/>
          <w:sz w:val="24"/>
          <w:szCs w:val="24"/>
        </w:rPr>
        <w:t>）图纸；</w:t>
      </w:r>
    </w:p>
    <w:p w14:paraId="4F002017" w14:textId="77777777" w:rsidR="00185C0F" w:rsidRPr="003F54BA" w:rsidRDefault="00185C0F" w:rsidP="00185C0F">
      <w:pPr>
        <w:autoSpaceDE w:val="0"/>
        <w:autoSpaceDN w:val="0"/>
        <w:adjustRightInd w:val="0"/>
        <w:spacing w:line="360" w:lineRule="auto"/>
        <w:ind w:firstLineChars="200" w:firstLine="480"/>
        <w:jc w:val="left"/>
        <w:rPr>
          <w:rFonts w:eastAsia="仿宋_GB2312"/>
          <w:sz w:val="24"/>
          <w:szCs w:val="24"/>
        </w:rPr>
      </w:pPr>
      <w:r w:rsidRPr="003F54BA">
        <w:rPr>
          <w:rFonts w:eastAsia="仿宋_GB2312"/>
          <w:sz w:val="24"/>
          <w:szCs w:val="24"/>
        </w:rPr>
        <w:t>（</w:t>
      </w:r>
      <w:r w:rsidRPr="003F54BA">
        <w:rPr>
          <w:rFonts w:eastAsia="仿宋_GB2312"/>
          <w:sz w:val="24"/>
          <w:szCs w:val="24"/>
        </w:rPr>
        <w:t>7</w:t>
      </w:r>
      <w:r w:rsidRPr="003F54BA">
        <w:rPr>
          <w:rFonts w:eastAsia="仿宋_GB2312"/>
          <w:sz w:val="24"/>
          <w:szCs w:val="24"/>
        </w:rPr>
        <w:t>）已标价工程量清单或预算书；</w:t>
      </w:r>
    </w:p>
    <w:p w14:paraId="52DBFA35" w14:textId="77777777" w:rsidR="00185C0F" w:rsidRPr="003F54BA" w:rsidRDefault="00185C0F" w:rsidP="00185C0F">
      <w:pPr>
        <w:autoSpaceDE w:val="0"/>
        <w:autoSpaceDN w:val="0"/>
        <w:adjustRightInd w:val="0"/>
        <w:spacing w:line="360" w:lineRule="auto"/>
        <w:ind w:firstLineChars="200" w:firstLine="480"/>
        <w:jc w:val="left"/>
        <w:rPr>
          <w:rFonts w:eastAsia="仿宋_GB2312"/>
          <w:sz w:val="24"/>
          <w:szCs w:val="24"/>
        </w:rPr>
      </w:pPr>
      <w:r w:rsidRPr="003F54BA">
        <w:rPr>
          <w:rFonts w:eastAsia="仿宋_GB2312"/>
          <w:sz w:val="24"/>
          <w:szCs w:val="24"/>
        </w:rPr>
        <w:t>（</w:t>
      </w:r>
      <w:r w:rsidRPr="003F54BA">
        <w:rPr>
          <w:rFonts w:eastAsia="仿宋_GB2312"/>
          <w:sz w:val="24"/>
          <w:szCs w:val="24"/>
        </w:rPr>
        <w:t>8</w:t>
      </w:r>
      <w:r w:rsidRPr="003F54BA">
        <w:rPr>
          <w:rFonts w:eastAsia="仿宋_GB2312"/>
          <w:sz w:val="24"/>
          <w:szCs w:val="24"/>
        </w:rPr>
        <w:t>）其他合同文件。</w:t>
      </w:r>
    </w:p>
    <w:p w14:paraId="5C1A93A7" w14:textId="77777777" w:rsidR="00185C0F" w:rsidRPr="003F54BA" w:rsidRDefault="00185C0F" w:rsidP="00185C0F">
      <w:pPr>
        <w:autoSpaceDE w:val="0"/>
        <w:autoSpaceDN w:val="0"/>
        <w:adjustRightInd w:val="0"/>
        <w:spacing w:line="360" w:lineRule="auto"/>
        <w:ind w:firstLineChars="200" w:firstLine="480"/>
        <w:jc w:val="left"/>
        <w:rPr>
          <w:rFonts w:eastAsia="仿宋_GB2312"/>
          <w:sz w:val="24"/>
          <w:szCs w:val="24"/>
        </w:rPr>
      </w:pPr>
      <w:r w:rsidRPr="003F54BA">
        <w:rPr>
          <w:rFonts w:eastAsia="仿宋_GB2312"/>
          <w:sz w:val="24"/>
          <w:szCs w:val="24"/>
        </w:rPr>
        <w:t>在合同订立及履行过程中形成的与合同有关的文件均构成合同文件组成部分。</w:t>
      </w:r>
    </w:p>
    <w:p w14:paraId="029F43B1" w14:textId="77777777" w:rsidR="00185C0F" w:rsidRPr="003F54BA" w:rsidRDefault="00185C0F" w:rsidP="00185C0F">
      <w:pPr>
        <w:autoSpaceDE w:val="0"/>
        <w:autoSpaceDN w:val="0"/>
        <w:adjustRightInd w:val="0"/>
        <w:spacing w:line="360" w:lineRule="auto"/>
        <w:ind w:firstLineChars="200" w:firstLine="480"/>
        <w:jc w:val="left"/>
        <w:rPr>
          <w:rFonts w:eastAsia="仿宋_GB2312"/>
          <w:sz w:val="24"/>
          <w:szCs w:val="24"/>
        </w:rPr>
      </w:pPr>
      <w:r w:rsidRPr="003F54BA">
        <w:rPr>
          <w:rFonts w:eastAsia="仿宋_GB2312"/>
          <w:sz w:val="24"/>
          <w:szCs w:val="24"/>
        </w:rPr>
        <w:t>上述各项合同文件包括合同当事人就该项合同文件所作出的补充和修改，属于同一类内容的文件，应以最新签署的为准。</w:t>
      </w:r>
      <w:r w:rsidRPr="003F54BA">
        <w:rPr>
          <w:rFonts w:eastAsia="仿宋_GB2312" w:hint="eastAsia"/>
          <w:sz w:val="24"/>
          <w:szCs w:val="24"/>
        </w:rPr>
        <w:t>专用合同条款及其附件须经合同当事人签字或盖章。</w:t>
      </w:r>
    </w:p>
    <w:p w14:paraId="32F47E7F" w14:textId="77777777" w:rsidR="00185C0F" w:rsidRPr="003F54BA" w:rsidRDefault="00185C0F" w:rsidP="00185C0F">
      <w:pPr>
        <w:pStyle w:val="4"/>
        <w:spacing w:before="120" w:after="120" w:line="360" w:lineRule="auto"/>
        <w:rPr>
          <w:rFonts w:ascii="Times New Roman" w:hAnsi="Times New Roman"/>
          <w:b w:val="0"/>
          <w:bCs w:val="0"/>
          <w:sz w:val="24"/>
          <w:szCs w:val="24"/>
        </w:rPr>
      </w:pPr>
      <w:r w:rsidRPr="003F54BA">
        <w:rPr>
          <w:rFonts w:ascii="Times New Roman" w:hAnsi="Times New Roman"/>
          <w:b w:val="0"/>
          <w:bCs w:val="0"/>
          <w:sz w:val="24"/>
          <w:szCs w:val="24"/>
        </w:rPr>
        <w:t xml:space="preserve">   </w:t>
      </w:r>
      <w:r w:rsidRPr="003F54BA">
        <w:rPr>
          <w:rFonts w:ascii="Times New Roman" w:hAnsi="Times New Roman"/>
          <w:b w:val="0"/>
          <w:sz w:val="24"/>
          <w:szCs w:val="24"/>
        </w:rPr>
        <w:t xml:space="preserve"> </w:t>
      </w:r>
      <w:bookmarkStart w:id="421" w:name="_Toc351203487"/>
      <w:r w:rsidRPr="003F54BA">
        <w:rPr>
          <w:rFonts w:ascii="Times New Roman" w:hAnsi="Times New Roman"/>
          <w:b w:val="0"/>
          <w:sz w:val="24"/>
          <w:szCs w:val="24"/>
        </w:rPr>
        <w:t>七、承诺</w:t>
      </w:r>
      <w:bookmarkEnd w:id="421"/>
    </w:p>
    <w:p w14:paraId="68A59385" w14:textId="77777777" w:rsidR="00185C0F" w:rsidRPr="003F54BA" w:rsidRDefault="00185C0F" w:rsidP="00185C0F">
      <w:pPr>
        <w:spacing w:line="360" w:lineRule="auto"/>
        <w:ind w:firstLineChars="200" w:firstLine="480"/>
        <w:rPr>
          <w:rFonts w:eastAsia="仿宋_GB2312"/>
          <w:bCs/>
          <w:sz w:val="24"/>
          <w:szCs w:val="24"/>
        </w:rPr>
      </w:pPr>
      <w:r w:rsidRPr="003F54BA">
        <w:rPr>
          <w:rFonts w:eastAsia="仿宋_GB2312"/>
          <w:bCs/>
          <w:sz w:val="24"/>
          <w:szCs w:val="24"/>
        </w:rPr>
        <w:t>1.</w:t>
      </w:r>
      <w:r w:rsidRPr="003F54BA">
        <w:rPr>
          <w:rFonts w:eastAsia="仿宋_GB2312"/>
          <w:bCs/>
          <w:sz w:val="24"/>
          <w:szCs w:val="24"/>
        </w:rPr>
        <w:t>发包人承诺按照法律规定履行项目审批手续、筹集工程建设资金并按照合同约定的期限和方式支付合同价款。</w:t>
      </w:r>
    </w:p>
    <w:p w14:paraId="33194DCD" w14:textId="77777777" w:rsidR="00185C0F" w:rsidRPr="003F54BA" w:rsidRDefault="00185C0F" w:rsidP="00185C0F">
      <w:pPr>
        <w:spacing w:line="360" w:lineRule="auto"/>
        <w:ind w:firstLineChars="200" w:firstLine="480"/>
        <w:rPr>
          <w:rFonts w:eastAsia="仿宋_GB2312"/>
          <w:bCs/>
          <w:sz w:val="24"/>
          <w:szCs w:val="24"/>
        </w:rPr>
      </w:pPr>
      <w:r w:rsidRPr="003F54BA">
        <w:rPr>
          <w:rFonts w:eastAsia="仿宋_GB2312"/>
          <w:bCs/>
          <w:sz w:val="24"/>
          <w:szCs w:val="24"/>
        </w:rPr>
        <w:lastRenderedPageBreak/>
        <w:t>2.</w:t>
      </w:r>
      <w:r w:rsidRPr="003F54BA">
        <w:rPr>
          <w:rFonts w:eastAsia="仿宋_GB2312"/>
          <w:bCs/>
          <w:sz w:val="24"/>
          <w:szCs w:val="24"/>
        </w:rPr>
        <w:t>承包人承诺按照法律规定及合同约定组织完成工程施工，确保工程质量和安全，不进行转包及违法分包，并在缺陷责任期及保修期内承担相应的工程维修责任。</w:t>
      </w:r>
    </w:p>
    <w:p w14:paraId="6CCA8E4E" w14:textId="77777777" w:rsidR="00185C0F" w:rsidRPr="003F54BA" w:rsidRDefault="00185C0F" w:rsidP="00185C0F">
      <w:pPr>
        <w:spacing w:line="360" w:lineRule="auto"/>
        <w:ind w:firstLineChars="200" w:firstLine="480"/>
        <w:rPr>
          <w:rFonts w:eastAsia="仿宋_GB2312"/>
          <w:bCs/>
          <w:sz w:val="24"/>
          <w:szCs w:val="24"/>
        </w:rPr>
      </w:pPr>
      <w:r w:rsidRPr="003F54BA">
        <w:rPr>
          <w:rFonts w:eastAsia="仿宋_GB2312"/>
          <w:bCs/>
          <w:sz w:val="24"/>
          <w:szCs w:val="24"/>
        </w:rPr>
        <w:t>3.</w:t>
      </w:r>
      <w:r w:rsidRPr="003F54BA">
        <w:rPr>
          <w:rFonts w:eastAsia="仿宋_GB2312"/>
          <w:bCs/>
          <w:sz w:val="24"/>
          <w:szCs w:val="24"/>
        </w:rPr>
        <w:t>发包人和承包人通过招投标形式签订合同的，双方理解并</w:t>
      </w:r>
      <w:r w:rsidRPr="003F54BA">
        <w:rPr>
          <w:rFonts w:eastAsia="仿宋_GB2312" w:hint="eastAsia"/>
          <w:bCs/>
          <w:sz w:val="24"/>
          <w:szCs w:val="24"/>
        </w:rPr>
        <w:t>承诺</w:t>
      </w:r>
      <w:r w:rsidRPr="003F54BA">
        <w:rPr>
          <w:rFonts w:eastAsia="仿宋_GB2312"/>
          <w:bCs/>
          <w:sz w:val="24"/>
          <w:szCs w:val="24"/>
        </w:rPr>
        <w:t>不再就同一工程另行签订与合同实质性内容相背离的协议。</w:t>
      </w:r>
    </w:p>
    <w:p w14:paraId="31C24890" w14:textId="77777777" w:rsidR="00185C0F" w:rsidRPr="003F54BA" w:rsidRDefault="00185C0F" w:rsidP="00185C0F">
      <w:pPr>
        <w:spacing w:line="360" w:lineRule="auto"/>
        <w:rPr>
          <w:rFonts w:eastAsia="黑体"/>
          <w:bCs/>
          <w:sz w:val="24"/>
          <w:szCs w:val="24"/>
        </w:rPr>
      </w:pPr>
      <w:bookmarkStart w:id="422" w:name="_Toc351203488"/>
      <w:r w:rsidRPr="003F54BA">
        <w:rPr>
          <w:rFonts w:eastAsia="黑体" w:hint="eastAsia"/>
          <w:b/>
          <w:sz w:val="24"/>
          <w:szCs w:val="24"/>
        </w:rPr>
        <w:t xml:space="preserve">    </w:t>
      </w:r>
      <w:r w:rsidRPr="003F54BA">
        <w:rPr>
          <w:rFonts w:eastAsia="黑体"/>
          <w:b/>
          <w:sz w:val="24"/>
          <w:szCs w:val="24"/>
        </w:rPr>
        <w:t>八、词语含义</w:t>
      </w:r>
      <w:bookmarkEnd w:id="422"/>
    </w:p>
    <w:p w14:paraId="05668A51" w14:textId="77777777" w:rsidR="00185C0F" w:rsidRPr="003F54BA" w:rsidRDefault="00185C0F" w:rsidP="00185C0F">
      <w:pPr>
        <w:spacing w:line="360" w:lineRule="auto"/>
        <w:ind w:firstLineChars="200" w:firstLine="480"/>
        <w:rPr>
          <w:rFonts w:eastAsia="仿宋_GB2312"/>
          <w:bCs/>
          <w:sz w:val="24"/>
          <w:szCs w:val="24"/>
        </w:rPr>
      </w:pPr>
      <w:r w:rsidRPr="003F54BA">
        <w:rPr>
          <w:rFonts w:eastAsia="仿宋_GB2312"/>
          <w:bCs/>
          <w:sz w:val="24"/>
          <w:szCs w:val="24"/>
        </w:rPr>
        <w:t>本协议书中词语含义与第二部分通用合同条款中赋予的含义相同。</w:t>
      </w:r>
    </w:p>
    <w:p w14:paraId="49D4FC46" w14:textId="77777777" w:rsidR="00185C0F" w:rsidRPr="003F54BA" w:rsidRDefault="00185C0F" w:rsidP="00185C0F">
      <w:pPr>
        <w:pStyle w:val="4"/>
        <w:spacing w:before="120" w:after="120" w:line="360" w:lineRule="auto"/>
        <w:rPr>
          <w:rFonts w:ascii="Times New Roman" w:hAnsi="Times New Roman"/>
          <w:bCs w:val="0"/>
          <w:sz w:val="24"/>
          <w:szCs w:val="24"/>
        </w:rPr>
      </w:pPr>
      <w:r w:rsidRPr="003F54BA">
        <w:rPr>
          <w:rFonts w:ascii="Times New Roman" w:hAnsi="Times New Roman"/>
          <w:bCs w:val="0"/>
          <w:sz w:val="24"/>
          <w:szCs w:val="24"/>
        </w:rPr>
        <w:t xml:space="preserve">  </w:t>
      </w:r>
      <w:r w:rsidRPr="003F54BA">
        <w:rPr>
          <w:rFonts w:ascii="Times New Roman" w:hAnsi="Times New Roman"/>
          <w:b w:val="0"/>
          <w:sz w:val="24"/>
          <w:szCs w:val="24"/>
        </w:rPr>
        <w:t xml:space="preserve">  </w:t>
      </w:r>
      <w:bookmarkStart w:id="423" w:name="_Toc351203489"/>
      <w:r w:rsidRPr="003F54BA">
        <w:rPr>
          <w:rFonts w:ascii="Times New Roman" w:hAnsi="Times New Roman"/>
          <w:b w:val="0"/>
          <w:sz w:val="24"/>
          <w:szCs w:val="24"/>
        </w:rPr>
        <w:t>九、签订时间</w:t>
      </w:r>
      <w:bookmarkEnd w:id="423"/>
    </w:p>
    <w:p w14:paraId="0ADEE1C6" w14:textId="77777777" w:rsidR="00185C0F" w:rsidRPr="003F54BA" w:rsidRDefault="00185C0F" w:rsidP="00185C0F">
      <w:pPr>
        <w:spacing w:line="360" w:lineRule="auto"/>
        <w:ind w:firstLineChars="200" w:firstLine="480"/>
        <w:rPr>
          <w:rFonts w:eastAsia="仿宋_GB2312"/>
          <w:bCs/>
          <w:sz w:val="24"/>
          <w:szCs w:val="24"/>
        </w:rPr>
      </w:pPr>
      <w:r w:rsidRPr="003F54BA">
        <w:rPr>
          <w:rFonts w:eastAsia="仿宋_GB2312"/>
          <w:bCs/>
          <w:sz w:val="24"/>
          <w:szCs w:val="24"/>
        </w:rPr>
        <w:t>本合同于</w:t>
      </w:r>
      <w:r w:rsidRPr="003F54BA">
        <w:rPr>
          <w:rFonts w:eastAsia="仿宋_GB2312"/>
          <w:bCs/>
          <w:sz w:val="24"/>
          <w:szCs w:val="24"/>
          <w:u w:val="single"/>
        </w:rPr>
        <w:t xml:space="preserve">         </w:t>
      </w:r>
      <w:r w:rsidRPr="003F54BA">
        <w:rPr>
          <w:rFonts w:eastAsia="仿宋_GB2312"/>
          <w:bCs/>
          <w:sz w:val="24"/>
          <w:szCs w:val="24"/>
        </w:rPr>
        <w:t>年</w:t>
      </w:r>
      <w:r w:rsidRPr="003F54BA">
        <w:rPr>
          <w:rFonts w:eastAsia="仿宋_GB2312"/>
          <w:bCs/>
          <w:sz w:val="24"/>
          <w:szCs w:val="24"/>
          <w:u w:val="single"/>
        </w:rPr>
        <w:t xml:space="preserve">    </w:t>
      </w:r>
      <w:r w:rsidRPr="003F54BA">
        <w:rPr>
          <w:rFonts w:eastAsia="仿宋_GB2312"/>
          <w:bCs/>
          <w:sz w:val="24"/>
          <w:szCs w:val="24"/>
        </w:rPr>
        <w:t>月</w:t>
      </w:r>
      <w:r w:rsidRPr="003F54BA">
        <w:rPr>
          <w:rFonts w:eastAsia="仿宋_GB2312"/>
          <w:bCs/>
          <w:sz w:val="24"/>
          <w:szCs w:val="24"/>
          <w:u w:val="single"/>
        </w:rPr>
        <w:t xml:space="preserve">    </w:t>
      </w:r>
      <w:r w:rsidRPr="003F54BA">
        <w:rPr>
          <w:rFonts w:eastAsia="仿宋_GB2312"/>
          <w:bCs/>
          <w:sz w:val="24"/>
          <w:szCs w:val="24"/>
        </w:rPr>
        <w:t>日签订。</w:t>
      </w:r>
    </w:p>
    <w:p w14:paraId="23882254" w14:textId="77777777" w:rsidR="00185C0F" w:rsidRPr="003F54BA" w:rsidRDefault="00185C0F" w:rsidP="00185C0F">
      <w:pPr>
        <w:pStyle w:val="4"/>
        <w:spacing w:before="120" w:after="120" w:line="360" w:lineRule="auto"/>
        <w:rPr>
          <w:rFonts w:ascii="Times New Roman" w:hAnsi="Times New Roman"/>
          <w:bCs w:val="0"/>
          <w:sz w:val="24"/>
          <w:szCs w:val="24"/>
        </w:rPr>
      </w:pPr>
      <w:r w:rsidRPr="003F54BA">
        <w:rPr>
          <w:rFonts w:ascii="Times New Roman" w:hAnsi="Times New Roman"/>
          <w:bCs w:val="0"/>
          <w:sz w:val="24"/>
          <w:szCs w:val="24"/>
        </w:rPr>
        <w:t xml:space="preserve">    </w:t>
      </w:r>
      <w:bookmarkStart w:id="424" w:name="_Toc351203490"/>
      <w:r w:rsidRPr="003F54BA">
        <w:rPr>
          <w:rFonts w:ascii="Times New Roman" w:hAnsi="Times New Roman"/>
          <w:b w:val="0"/>
          <w:sz w:val="24"/>
          <w:szCs w:val="24"/>
        </w:rPr>
        <w:t>十、签订地点</w:t>
      </w:r>
      <w:bookmarkEnd w:id="424"/>
    </w:p>
    <w:p w14:paraId="3899A93D" w14:textId="77777777" w:rsidR="00185C0F" w:rsidRPr="003F54BA" w:rsidRDefault="00185C0F" w:rsidP="00185C0F">
      <w:pPr>
        <w:spacing w:line="360" w:lineRule="auto"/>
        <w:ind w:firstLineChars="200" w:firstLine="480"/>
        <w:rPr>
          <w:rFonts w:eastAsia="仿宋_GB2312"/>
          <w:bCs/>
          <w:sz w:val="24"/>
          <w:szCs w:val="24"/>
        </w:rPr>
      </w:pPr>
      <w:r w:rsidRPr="003F54BA">
        <w:rPr>
          <w:rFonts w:eastAsia="仿宋_GB2312"/>
          <w:bCs/>
          <w:sz w:val="24"/>
          <w:szCs w:val="24"/>
        </w:rPr>
        <w:t>本合同在</w:t>
      </w:r>
      <w:r w:rsidRPr="003F54BA">
        <w:rPr>
          <w:rFonts w:eastAsia="仿宋_GB2312"/>
          <w:bCs/>
          <w:sz w:val="24"/>
          <w:szCs w:val="24"/>
          <w:u w:val="single"/>
        </w:rPr>
        <w:t xml:space="preserve">                                    </w:t>
      </w:r>
      <w:r w:rsidRPr="003F54BA">
        <w:rPr>
          <w:rFonts w:eastAsia="仿宋_GB2312"/>
          <w:bCs/>
          <w:sz w:val="24"/>
          <w:szCs w:val="24"/>
        </w:rPr>
        <w:t>签订。</w:t>
      </w:r>
    </w:p>
    <w:p w14:paraId="79FE4FE4" w14:textId="77777777" w:rsidR="00185C0F" w:rsidRPr="003F54BA" w:rsidRDefault="00185C0F" w:rsidP="00185C0F">
      <w:pPr>
        <w:pStyle w:val="4"/>
        <w:spacing w:before="120" w:after="120" w:line="360" w:lineRule="auto"/>
        <w:rPr>
          <w:rFonts w:ascii="Times New Roman" w:hAnsi="Times New Roman"/>
          <w:bCs w:val="0"/>
          <w:sz w:val="24"/>
          <w:szCs w:val="24"/>
        </w:rPr>
      </w:pPr>
      <w:r w:rsidRPr="003F54BA">
        <w:rPr>
          <w:rFonts w:ascii="Times New Roman" w:hAnsi="Times New Roman"/>
          <w:bCs w:val="0"/>
          <w:sz w:val="24"/>
          <w:szCs w:val="24"/>
        </w:rPr>
        <w:t xml:space="preserve">    </w:t>
      </w:r>
      <w:bookmarkStart w:id="425" w:name="_Toc351203491"/>
      <w:r w:rsidRPr="003F54BA">
        <w:rPr>
          <w:rFonts w:ascii="Times New Roman" w:hAnsi="Times New Roman"/>
          <w:b w:val="0"/>
          <w:sz w:val="24"/>
          <w:szCs w:val="24"/>
        </w:rPr>
        <w:t>十一、补充协议</w:t>
      </w:r>
      <w:bookmarkEnd w:id="425"/>
    </w:p>
    <w:p w14:paraId="2C4BC9A7" w14:textId="77777777" w:rsidR="00185C0F" w:rsidRPr="003F54BA" w:rsidRDefault="00185C0F" w:rsidP="00185C0F">
      <w:pPr>
        <w:spacing w:line="360" w:lineRule="auto"/>
        <w:ind w:firstLineChars="200" w:firstLine="480"/>
        <w:rPr>
          <w:rFonts w:eastAsia="仿宋_GB2312"/>
          <w:b/>
          <w:bCs/>
          <w:sz w:val="24"/>
          <w:szCs w:val="24"/>
        </w:rPr>
      </w:pPr>
      <w:r w:rsidRPr="003F54BA">
        <w:rPr>
          <w:rFonts w:eastAsia="仿宋_GB2312"/>
          <w:bCs/>
          <w:sz w:val="24"/>
          <w:szCs w:val="24"/>
        </w:rPr>
        <w:t>合同未尽事宜，合同当事人另行签订补充协议</w:t>
      </w:r>
      <w:r w:rsidRPr="003F54BA">
        <w:rPr>
          <w:rFonts w:eastAsia="仿宋_GB2312" w:hint="eastAsia"/>
          <w:bCs/>
          <w:sz w:val="24"/>
          <w:szCs w:val="24"/>
        </w:rPr>
        <w:t>，</w:t>
      </w:r>
      <w:r w:rsidRPr="003F54BA">
        <w:rPr>
          <w:rFonts w:eastAsia="仿宋_GB2312"/>
          <w:bCs/>
          <w:sz w:val="24"/>
          <w:szCs w:val="24"/>
        </w:rPr>
        <w:t>补充协议是合同的组成部分。</w:t>
      </w:r>
    </w:p>
    <w:p w14:paraId="7283CDD4" w14:textId="77777777" w:rsidR="00185C0F" w:rsidRPr="003F54BA" w:rsidRDefault="00185C0F" w:rsidP="00185C0F">
      <w:pPr>
        <w:pStyle w:val="4"/>
        <w:spacing w:before="120" w:after="120" w:line="360" w:lineRule="auto"/>
        <w:rPr>
          <w:rFonts w:ascii="Times New Roman" w:hAnsi="Times New Roman"/>
          <w:bCs w:val="0"/>
          <w:sz w:val="24"/>
          <w:szCs w:val="24"/>
        </w:rPr>
      </w:pPr>
      <w:r w:rsidRPr="003F54BA">
        <w:rPr>
          <w:rFonts w:ascii="Times New Roman" w:hAnsi="Times New Roman"/>
          <w:bCs w:val="0"/>
          <w:sz w:val="24"/>
          <w:szCs w:val="24"/>
        </w:rPr>
        <w:t xml:space="preserve">    </w:t>
      </w:r>
      <w:bookmarkStart w:id="426" w:name="_Toc351203492"/>
      <w:r w:rsidRPr="003F54BA">
        <w:rPr>
          <w:rFonts w:ascii="Times New Roman" w:hAnsi="Times New Roman"/>
          <w:b w:val="0"/>
          <w:sz w:val="24"/>
          <w:szCs w:val="24"/>
        </w:rPr>
        <w:t>十二、合同生效</w:t>
      </w:r>
      <w:bookmarkEnd w:id="426"/>
    </w:p>
    <w:p w14:paraId="457C26C4" w14:textId="77777777" w:rsidR="00185C0F" w:rsidRPr="003F54BA" w:rsidRDefault="00185C0F" w:rsidP="00185C0F">
      <w:pPr>
        <w:spacing w:line="360" w:lineRule="auto"/>
        <w:ind w:firstLineChars="200" w:firstLine="480"/>
        <w:rPr>
          <w:rFonts w:eastAsia="仿宋_GB2312"/>
          <w:bCs/>
          <w:sz w:val="24"/>
          <w:szCs w:val="24"/>
        </w:rPr>
      </w:pPr>
      <w:r w:rsidRPr="003F54BA">
        <w:rPr>
          <w:rFonts w:eastAsia="仿宋_GB2312"/>
          <w:bCs/>
          <w:sz w:val="24"/>
          <w:szCs w:val="24"/>
        </w:rPr>
        <w:t>本合同自</w:t>
      </w:r>
      <w:r w:rsidRPr="003F54BA">
        <w:rPr>
          <w:rFonts w:eastAsia="仿宋_GB2312"/>
          <w:bCs/>
          <w:sz w:val="24"/>
          <w:szCs w:val="24"/>
          <w:u w:val="single"/>
        </w:rPr>
        <w:t xml:space="preserve">                                   </w:t>
      </w:r>
      <w:r w:rsidRPr="003F54BA">
        <w:rPr>
          <w:rFonts w:eastAsia="仿宋_GB2312"/>
          <w:bCs/>
          <w:sz w:val="24"/>
          <w:szCs w:val="24"/>
        </w:rPr>
        <w:t>生效。</w:t>
      </w:r>
    </w:p>
    <w:p w14:paraId="46E8047F" w14:textId="77777777" w:rsidR="00185C0F" w:rsidRPr="003F54BA" w:rsidRDefault="00185C0F" w:rsidP="00185C0F">
      <w:pPr>
        <w:pStyle w:val="4"/>
        <w:spacing w:before="120" w:after="120" w:line="360" w:lineRule="auto"/>
        <w:rPr>
          <w:rFonts w:ascii="Times New Roman" w:hAnsi="Times New Roman"/>
          <w:bCs w:val="0"/>
          <w:sz w:val="24"/>
          <w:szCs w:val="24"/>
        </w:rPr>
      </w:pPr>
      <w:r w:rsidRPr="003F54BA">
        <w:rPr>
          <w:rFonts w:ascii="Times New Roman" w:hAnsi="Times New Roman"/>
          <w:bCs w:val="0"/>
          <w:sz w:val="24"/>
          <w:szCs w:val="24"/>
        </w:rPr>
        <w:t xml:space="preserve">    </w:t>
      </w:r>
      <w:bookmarkStart w:id="427" w:name="_Toc351203493"/>
      <w:r w:rsidRPr="003F54BA">
        <w:rPr>
          <w:rFonts w:ascii="Times New Roman" w:hAnsi="Times New Roman"/>
          <w:b w:val="0"/>
          <w:sz w:val="24"/>
          <w:szCs w:val="24"/>
        </w:rPr>
        <w:t>十三、合同份数</w:t>
      </w:r>
      <w:bookmarkEnd w:id="427"/>
    </w:p>
    <w:p w14:paraId="4E014711" w14:textId="77777777" w:rsidR="00185C0F" w:rsidRPr="003F54BA" w:rsidRDefault="00185C0F" w:rsidP="00185C0F">
      <w:pPr>
        <w:spacing w:line="360" w:lineRule="auto"/>
        <w:ind w:firstLineChars="200" w:firstLine="480"/>
        <w:rPr>
          <w:rFonts w:eastAsia="仿宋_GB2312"/>
          <w:bCs/>
          <w:sz w:val="24"/>
          <w:szCs w:val="24"/>
        </w:rPr>
      </w:pPr>
      <w:r w:rsidRPr="003F54BA">
        <w:rPr>
          <w:rFonts w:eastAsia="仿宋_GB2312"/>
          <w:bCs/>
          <w:sz w:val="24"/>
          <w:szCs w:val="24"/>
        </w:rPr>
        <w:t>本合同一式</w:t>
      </w:r>
      <w:r w:rsidRPr="003F54BA">
        <w:rPr>
          <w:rFonts w:eastAsia="仿宋_GB2312"/>
          <w:bCs/>
          <w:sz w:val="24"/>
          <w:szCs w:val="24"/>
          <w:u w:val="single"/>
        </w:rPr>
        <w:t xml:space="preserve">  </w:t>
      </w:r>
      <w:r w:rsidRPr="003F54BA">
        <w:rPr>
          <w:rFonts w:eastAsia="仿宋_GB2312" w:hint="eastAsia"/>
          <w:bCs/>
          <w:sz w:val="24"/>
          <w:szCs w:val="24"/>
          <w:u w:val="single"/>
        </w:rPr>
        <w:t xml:space="preserve"> </w:t>
      </w:r>
      <w:r w:rsidRPr="003F54BA">
        <w:rPr>
          <w:rFonts w:eastAsia="仿宋_GB2312"/>
          <w:bCs/>
          <w:sz w:val="24"/>
          <w:szCs w:val="24"/>
          <w:u w:val="single"/>
        </w:rPr>
        <w:t xml:space="preserve"> </w:t>
      </w:r>
      <w:r w:rsidRPr="003F54BA">
        <w:rPr>
          <w:rFonts w:eastAsia="仿宋_GB2312"/>
          <w:bCs/>
          <w:sz w:val="24"/>
          <w:szCs w:val="24"/>
        </w:rPr>
        <w:t>份，均具有同等法律效力，发包人执</w:t>
      </w:r>
      <w:r w:rsidRPr="003F54BA">
        <w:rPr>
          <w:rFonts w:eastAsia="仿宋_GB2312"/>
          <w:bCs/>
          <w:sz w:val="24"/>
          <w:szCs w:val="24"/>
          <w:u w:val="single"/>
        </w:rPr>
        <w:t xml:space="preserve">  </w:t>
      </w:r>
      <w:r w:rsidRPr="003F54BA">
        <w:rPr>
          <w:rFonts w:eastAsia="仿宋_GB2312" w:hint="eastAsia"/>
          <w:bCs/>
          <w:sz w:val="24"/>
          <w:szCs w:val="24"/>
          <w:u w:val="single"/>
        </w:rPr>
        <w:t xml:space="preserve"> </w:t>
      </w:r>
      <w:r w:rsidRPr="003F54BA">
        <w:rPr>
          <w:rFonts w:eastAsia="仿宋_GB2312"/>
          <w:bCs/>
          <w:sz w:val="24"/>
          <w:szCs w:val="24"/>
          <w:u w:val="single"/>
        </w:rPr>
        <w:t xml:space="preserve"> </w:t>
      </w:r>
      <w:r w:rsidRPr="003F54BA">
        <w:rPr>
          <w:rFonts w:eastAsia="仿宋_GB2312"/>
          <w:bCs/>
          <w:sz w:val="24"/>
          <w:szCs w:val="24"/>
        </w:rPr>
        <w:t>份，承包人执</w:t>
      </w:r>
      <w:r w:rsidRPr="003F54BA">
        <w:rPr>
          <w:rFonts w:eastAsia="仿宋_GB2312"/>
          <w:bCs/>
          <w:sz w:val="24"/>
          <w:szCs w:val="24"/>
          <w:u w:val="single"/>
        </w:rPr>
        <w:t xml:space="preserve">  </w:t>
      </w:r>
      <w:r w:rsidRPr="003F54BA">
        <w:rPr>
          <w:rFonts w:eastAsia="仿宋_GB2312" w:hint="eastAsia"/>
          <w:bCs/>
          <w:sz w:val="24"/>
          <w:szCs w:val="24"/>
          <w:u w:val="single"/>
        </w:rPr>
        <w:t xml:space="preserve"> </w:t>
      </w:r>
      <w:r w:rsidRPr="003F54BA">
        <w:rPr>
          <w:rFonts w:eastAsia="仿宋_GB2312"/>
          <w:bCs/>
          <w:sz w:val="24"/>
          <w:szCs w:val="24"/>
          <w:u w:val="single"/>
        </w:rPr>
        <w:t xml:space="preserve"> </w:t>
      </w:r>
      <w:r w:rsidRPr="003F54BA">
        <w:rPr>
          <w:rFonts w:eastAsia="仿宋_GB2312"/>
          <w:bCs/>
          <w:sz w:val="24"/>
          <w:szCs w:val="24"/>
        </w:rPr>
        <w:t>份。</w:t>
      </w:r>
    </w:p>
    <w:p w14:paraId="2210233B" w14:textId="77777777" w:rsidR="00185C0F" w:rsidRPr="003F54BA" w:rsidRDefault="00185C0F" w:rsidP="00185C0F">
      <w:pPr>
        <w:spacing w:line="360" w:lineRule="auto"/>
        <w:rPr>
          <w:rFonts w:eastAsia="仿宋_GB2312"/>
          <w:bCs/>
          <w:sz w:val="24"/>
          <w:szCs w:val="24"/>
        </w:rPr>
      </w:pPr>
    </w:p>
    <w:p w14:paraId="60244FEB" w14:textId="77777777" w:rsidR="00185C0F" w:rsidRPr="003F54BA" w:rsidRDefault="00185C0F" w:rsidP="00185C0F">
      <w:pPr>
        <w:spacing w:line="360" w:lineRule="auto"/>
        <w:rPr>
          <w:rFonts w:eastAsia="仿宋_GB2312"/>
          <w:bCs/>
          <w:sz w:val="24"/>
          <w:szCs w:val="24"/>
        </w:rPr>
      </w:pPr>
    </w:p>
    <w:p w14:paraId="572024E2" w14:textId="77777777" w:rsidR="00185C0F" w:rsidRPr="003F54BA" w:rsidRDefault="00185C0F" w:rsidP="00185C0F">
      <w:pPr>
        <w:spacing w:line="360" w:lineRule="auto"/>
        <w:rPr>
          <w:rFonts w:eastAsia="仿宋_GB2312"/>
          <w:sz w:val="24"/>
          <w:szCs w:val="24"/>
        </w:rPr>
      </w:pPr>
    </w:p>
    <w:p w14:paraId="0733CD25" w14:textId="77777777" w:rsidR="00185C0F" w:rsidRPr="003F54BA" w:rsidRDefault="00185C0F" w:rsidP="00185C0F">
      <w:pPr>
        <w:spacing w:line="360" w:lineRule="auto"/>
        <w:rPr>
          <w:rFonts w:eastAsia="仿宋_GB2312"/>
          <w:sz w:val="24"/>
          <w:szCs w:val="24"/>
        </w:rPr>
      </w:pPr>
      <w:r w:rsidRPr="003F54BA">
        <w:rPr>
          <w:rFonts w:eastAsia="仿宋_GB2312"/>
          <w:sz w:val="24"/>
          <w:szCs w:val="24"/>
        </w:rPr>
        <w:t>发包人</w:t>
      </w:r>
      <w:r w:rsidRPr="003F54BA">
        <w:rPr>
          <w:rFonts w:eastAsia="仿宋_GB2312" w:hint="eastAsia"/>
          <w:sz w:val="24"/>
          <w:szCs w:val="24"/>
        </w:rPr>
        <w:t>：</w:t>
      </w:r>
      <w:r w:rsidRPr="003F54BA">
        <w:rPr>
          <w:rFonts w:eastAsia="仿宋_GB2312" w:hint="eastAsia"/>
          <w:sz w:val="24"/>
          <w:szCs w:val="24"/>
        </w:rPr>
        <w:t xml:space="preserve">  </w:t>
      </w:r>
      <w:r w:rsidRPr="003F54BA">
        <w:rPr>
          <w:rFonts w:eastAsia="仿宋_GB2312"/>
          <w:sz w:val="24"/>
          <w:szCs w:val="24"/>
        </w:rPr>
        <w:t>(</w:t>
      </w:r>
      <w:r w:rsidRPr="003F54BA">
        <w:rPr>
          <w:rFonts w:eastAsia="仿宋_GB2312"/>
          <w:sz w:val="24"/>
          <w:szCs w:val="24"/>
        </w:rPr>
        <w:t>公章</w:t>
      </w:r>
      <w:r w:rsidRPr="003F54BA">
        <w:rPr>
          <w:rFonts w:eastAsia="仿宋_GB2312"/>
          <w:sz w:val="24"/>
          <w:szCs w:val="24"/>
        </w:rPr>
        <w:t>)</w:t>
      </w:r>
      <w:r w:rsidRPr="003F54BA">
        <w:rPr>
          <w:rFonts w:eastAsia="仿宋_GB2312" w:hint="eastAsia"/>
          <w:sz w:val="24"/>
          <w:szCs w:val="24"/>
        </w:rPr>
        <w:t xml:space="preserve">             </w:t>
      </w:r>
      <w:r w:rsidRPr="003F54BA">
        <w:rPr>
          <w:rFonts w:eastAsia="仿宋_GB2312"/>
          <w:sz w:val="24"/>
          <w:szCs w:val="24"/>
        </w:rPr>
        <w:t>承包人</w:t>
      </w:r>
      <w:r w:rsidRPr="003F54BA">
        <w:rPr>
          <w:rFonts w:eastAsia="仿宋_GB2312" w:hint="eastAsia"/>
          <w:sz w:val="24"/>
          <w:szCs w:val="24"/>
        </w:rPr>
        <w:t>：</w:t>
      </w:r>
      <w:r w:rsidRPr="003F54BA">
        <w:rPr>
          <w:rFonts w:eastAsia="仿宋_GB2312" w:hint="eastAsia"/>
          <w:sz w:val="24"/>
          <w:szCs w:val="24"/>
        </w:rPr>
        <w:t xml:space="preserve">  </w:t>
      </w:r>
      <w:r w:rsidRPr="003F54BA">
        <w:rPr>
          <w:rFonts w:eastAsia="仿宋_GB2312"/>
          <w:sz w:val="24"/>
          <w:szCs w:val="24"/>
        </w:rPr>
        <w:t>(</w:t>
      </w:r>
      <w:r w:rsidRPr="003F54BA">
        <w:rPr>
          <w:rFonts w:eastAsia="仿宋_GB2312"/>
          <w:sz w:val="24"/>
          <w:szCs w:val="24"/>
        </w:rPr>
        <w:t>公章</w:t>
      </w:r>
      <w:r w:rsidRPr="003F54BA">
        <w:rPr>
          <w:rFonts w:eastAsia="仿宋_GB2312"/>
          <w:sz w:val="24"/>
          <w:szCs w:val="24"/>
        </w:rPr>
        <w:t>)</w:t>
      </w:r>
    </w:p>
    <w:p w14:paraId="6951AC27" w14:textId="77777777" w:rsidR="00185C0F" w:rsidRPr="003F54BA" w:rsidRDefault="00185C0F" w:rsidP="00185C0F">
      <w:pPr>
        <w:spacing w:line="360" w:lineRule="auto"/>
        <w:rPr>
          <w:rFonts w:eastAsia="仿宋_GB2312"/>
          <w:sz w:val="24"/>
          <w:szCs w:val="24"/>
          <w:u w:val="single"/>
        </w:rPr>
      </w:pPr>
      <w:r w:rsidRPr="003F54BA">
        <w:rPr>
          <w:rFonts w:eastAsia="仿宋_GB2312" w:hint="eastAsia"/>
          <w:sz w:val="24"/>
          <w:szCs w:val="24"/>
        </w:rPr>
        <w:t xml:space="preserve">                                 </w:t>
      </w:r>
    </w:p>
    <w:p w14:paraId="7D463858" w14:textId="77777777" w:rsidR="00185C0F" w:rsidRPr="003F54BA" w:rsidRDefault="00185C0F" w:rsidP="00185C0F">
      <w:pPr>
        <w:spacing w:line="360" w:lineRule="auto"/>
        <w:rPr>
          <w:rFonts w:eastAsia="仿宋_GB2312"/>
          <w:sz w:val="24"/>
          <w:szCs w:val="24"/>
        </w:rPr>
      </w:pPr>
      <w:r w:rsidRPr="003F54BA">
        <w:rPr>
          <w:rFonts w:eastAsia="仿宋_GB2312" w:hint="eastAsia"/>
          <w:sz w:val="24"/>
          <w:szCs w:val="24"/>
        </w:rPr>
        <w:t>法定代表人或其委托代理人：</w:t>
      </w:r>
      <w:r w:rsidRPr="003F54BA">
        <w:rPr>
          <w:rFonts w:eastAsia="仿宋_GB2312" w:hint="eastAsia"/>
          <w:sz w:val="24"/>
          <w:szCs w:val="24"/>
        </w:rPr>
        <w:t xml:space="preserve">  </w:t>
      </w:r>
      <w:r w:rsidRPr="003F54BA">
        <w:rPr>
          <w:rFonts w:eastAsia="仿宋_GB2312" w:hint="eastAsia"/>
          <w:sz w:val="24"/>
          <w:szCs w:val="24"/>
        </w:rPr>
        <w:t>法定代表人或其委托代理人：</w:t>
      </w:r>
    </w:p>
    <w:p w14:paraId="09EC828E" w14:textId="77777777" w:rsidR="00185C0F" w:rsidRPr="003F54BA" w:rsidRDefault="00185C0F" w:rsidP="00185C0F">
      <w:pPr>
        <w:spacing w:line="360" w:lineRule="auto"/>
        <w:rPr>
          <w:rFonts w:eastAsia="仿宋_GB2312"/>
          <w:sz w:val="24"/>
          <w:szCs w:val="24"/>
        </w:rPr>
      </w:pPr>
      <w:r w:rsidRPr="003F54BA">
        <w:rPr>
          <w:rFonts w:eastAsia="仿宋_GB2312" w:hint="eastAsia"/>
          <w:sz w:val="24"/>
          <w:szCs w:val="24"/>
        </w:rPr>
        <w:t>（签字）</w:t>
      </w:r>
      <w:r w:rsidRPr="003F54BA">
        <w:rPr>
          <w:rFonts w:eastAsia="仿宋_GB2312" w:hint="eastAsia"/>
          <w:sz w:val="24"/>
          <w:szCs w:val="24"/>
        </w:rPr>
        <w:t xml:space="preserve">                    </w:t>
      </w:r>
      <w:r w:rsidRPr="003F54BA">
        <w:rPr>
          <w:rFonts w:eastAsia="仿宋_GB2312" w:hint="eastAsia"/>
          <w:sz w:val="24"/>
          <w:szCs w:val="24"/>
        </w:rPr>
        <w:t>（签字）</w:t>
      </w:r>
    </w:p>
    <w:p w14:paraId="51593B5B" w14:textId="77777777" w:rsidR="00185C0F" w:rsidRPr="003F54BA" w:rsidRDefault="00185C0F" w:rsidP="00185C0F">
      <w:pPr>
        <w:spacing w:line="360" w:lineRule="auto"/>
        <w:rPr>
          <w:rFonts w:eastAsia="仿宋_GB2312"/>
          <w:sz w:val="24"/>
          <w:szCs w:val="24"/>
          <w:u w:val="single"/>
        </w:rPr>
      </w:pPr>
    </w:p>
    <w:p w14:paraId="6746ED9E" w14:textId="77777777" w:rsidR="00185C0F" w:rsidRPr="003F54BA" w:rsidRDefault="00185C0F" w:rsidP="00185C0F">
      <w:pPr>
        <w:tabs>
          <w:tab w:val="left" w:pos="4410"/>
        </w:tabs>
        <w:spacing w:line="360" w:lineRule="auto"/>
        <w:rPr>
          <w:rFonts w:eastAsia="仿宋_GB2312"/>
          <w:sz w:val="24"/>
          <w:szCs w:val="24"/>
        </w:rPr>
      </w:pPr>
      <w:r w:rsidRPr="003F54BA">
        <w:rPr>
          <w:rFonts w:eastAsia="仿宋_GB2312" w:hint="eastAsia"/>
          <w:sz w:val="24"/>
          <w:szCs w:val="24"/>
        </w:rPr>
        <w:t>组织机构代码：</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 xml:space="preserve"> </w:t>
      </w:r>
      <w:r w:rsidRPr="003F54BA">
        <w:rPr>
          <w:rFonts w:eastAsia="仿宋_GB2312" w:hint="eastAsia"/>
          <w:sz w:val="24"/>
          <w:szCs w:val="24"/>
        </w:rPr>
        <w:t xml:space="preserve"> </w:t>
      </w:r>
      <w:r w:rsidRPr="003F54BA">
        <w:rPr>
          <w:rFonts w:eastAsia="仿宋_GB2312" w:hint="eastAsia"/>
          <w:sz w:val="24"/>
          <w:szCs w:val="24"/>
        </w:rPr>
        <w:t>组织机构代码：</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 xml:space="preserve"> </w:t>
      </w:r>
    </w:p>
    <w:p w14:paraId="2716C541" w14:textId="77777777" w:rsidR="00185C0F" w:rsidRPr="003F54BA" w:rsidRDefault="00185C0F" w:rsidP="00185C0F">
      <w:pPr>
        <w:spacing w:line="360" w:lineRule="auto"/>
        <w:rPr>
          <w:rFonts w:eastAsia="仿宋_GB2312"/>
          <w:sz w:val="24"/>
          <w:szCs w:val="24"/>
        </w:rPr>
      </w:pPr>
      <w:r w:rsidRPr="003F54BA">
        <w:rPr>
          <w:rFonts w:eastAsia="仿宋_GB2312"/>
          <w:sz w:val="24"/>
          <w:szCs w:val="24"/>
        </w:rPr>
        <w:t>地</w:t>
      </w:r>
      <w:r w:rsidRPr="003F54BA">
        <w:rPr>
          <w:rFonts w:eastAsia="仿宋_GB2312"/>
          <w:sz w:val="24"/>
          <w:szCs w:val="24"/>
        </w:rPr>
        <w:t xml:space="preserve">  </w:t>
      </w:r>
      <w:r w:rsidRPr="003F54BA">
        <w:rPr>
          <w:rFonts w:eastAsia="仿宋_GB2312"/>
          <w:sz w:val="24"/>
          <w:szCs w:val="24"/>
        </w:rPr>
        <w:t>址：</w:t>
      </w:r>
      <w:r w:rsidRPr="003F54BA">
        <w:rPr>
          <w:rFonts w:eastAsia="仿宋_GB2312"/>
          <w:sz w:val="24"/>
          <w:szCs w:val="24"/>
          <w:u w:val="single"/>
        </w:rPr>
        <w:t xml:space="preserve">     </w:t>
      </w:r>
      <w:r w:rsidRPr="003F54BA">
        <w:rPr>
          <w:rFonts w:eastAsia="仿宋_GB2312" w:hint="eastAsia"/>
          <w:sz w:val="24"/>
          <w:szCs w:val="24"/>
        </w:rPr>
        <w:t xml:space="preserve">  </w:t>
      </w:r>
      <w:r w:rsidRPr="003F54BA">
        <w:rPr>
          <w:rFonts w:eastAsia="仿宋_GB2312"/>
          <w:sz w:val="24"/>
          <w:szCs w:val="24"/>
        </w:rPr>
        <w:t>地</w:t>
      </w:r>
      <w:r w:rsidRPr="003F54BA">
        <w:rPr>
          <w:rFonts w:eastAsia="仿宋_GB2312"/>
          <w:sz w:val="24"/>
          <w:szCs w:val="24"/>
        </w:rPr>
        <w:t xml:space="preserve">  </w:t>
      </w:r>
      <w:r w:rsidRPr="003F54BA">
        <w:rPr>
          <w:rFonts w:eastAsia="仿宋_GB2312"/>
          <w:sz w:val="24"/>
          <w:szCs w:val="24"/>
        </w:rPr>
        <w:t>址：</w:t>
      </w:r>
      <w:r w:rsidRPr="003F54BA">
        <w:rPr>
          <w:rFonts w:eastAsia="仿宋_GB2312"/>
          <w:sz w:val="24"/>
          <w:szCs w:val="24"/>
          <w:u w:val="single"/>
        </w:rPr>
        <w:t></w:t>
      </w:r>
      <w:r w:rsidRPr="003F54BA">
        <w:rPr>
          <w:rFonts w:eastAsia="仿宋_GB2312" w:hint="eastAsia"/>
          <w:sz w:val="24"/>
          <w:szCs w:val="24"/>
          <w:u w:val="single"/>
        </w:rPr>
        <w:t xml:space="preserve"> </w:t>
      </w:r>
      <w:r w:rsidRPr="003F54BA">
        <w:rPr>
          <w:rFonts w:eastAsia="仿宋_GB2312"/>
          <w:sz w:val="24"/>
          <w:szCs w:val="24"/>
          <w:u w:val="single"/>
        </w:rPr>
        <w:t></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p>
    <w:p w14:paraId="2F9A15F2" w14:textId="77777777" w:rsidR="00185C0F" w:rsidRPr="003F54BA" w:rsidRDefault="00185C0F" w:rsidP="00185C0F">
      <w:pPr>
        <w:spacing w:line="360" w:lineRule="auto"/>
        <w:rPr>
          <w:rFonts w:eastAsia="仿宋_GB2312"/>
          <w:sz w:val="24"/>
          <w:szCs w:val="24"/>
        </w:rPr>
      </w:pPr>
      <w:r w:rsidRPr="003F54BA">
        <w:rPr>
          <w:rFonts w:eastAsia="仿宋_GB2312"/>
          <w:sz w:val="24"/>
          <w:szCs w:val="24"/>
        </w:rPr>
        <w:t>邮政编码：</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 xml:space="preserve"> </w:t>
      </w:r>
      <w:r w:rsidRPr="003F54BA">
        <w:rPr>
          <w:rFonts w:eastAsia="仿宋_GB2312" w:hint="eastAsia"/>
          <w:sz w:val="24"/>
          <w:szCs w:val="24"/>
        </w:rPr>
        <w:t xml:space="preserve"> </w:t>
      </w:r>
      <w:r w:rsidRPr="003F54BA">
        <w:rPr>
          <w:rFonts w:eastAsia="仿宋_GB2312"/>
          <w:sz w:val="24"/>
          <w:szCs w:val="24"/>
        </w:rPr>
        <w:t>邮政编码：</w:t>
      </w:r>
      <w:r w:rsidRPr="003F54BA">
        <w:rPr>
          <w:rFonts w:eastAsia="仿宋_GB2312"/>
          <w:sz w:val="24"/>
          <w:szCs w:val="24"/>
          <w:u w:val="single"/>
        </w:rPr>
        <w:t xml:space="preserve">   </w:t>
      </w:r>
    </w:p>
    <w:p w14:paraId="4548BBC2" w14:textId="77777777" w:rsidR="00185C0F" w:rsidRPr="003F54BA" w:rsidRDefault="00185C0F" w:rsidP="00185C0F">
      <w:pPr>
        <w:spacing w:line="360" w:lineRule="auto"/>
        <w:rPr>
          <w:rFonts w:eastAsia="仿宋_GB2312"/>
          <w:sz w:val="24"/>
          <w:szCs w:val="24"/>
        </w:rPr>
      </w:pPr>
      <w:r w:rsidRPr="003F54BA">
        <w:rPr>
          <w:rFonts w:eastAsia="仿宋_GB2312"/>
          <w:sz w:val="24"/>
          <w:szCs w:val="24"/>
        </w:rPr>
        <w:lastRenderedPageBreak/>
        <w:t>法定代表人：</w:t>
      </w:r>
      <w:r w:rsidRPr="003F54BA">
        <w:rPr>
          <w:rFonts w:eastAsia="仿宋_GB2312"/>
          <w:sz w:val="24"/>
          <w:szCs w:val="24"/>
          <w:u w:val="single"/>
        </w:rPr>
        <w:t></w:t>
      </w:r>
      <w:r w:rsidRPr="003F54BA">
        <w:rPr>
          <w:rFonts w:eastAsia="仿宋_GB2312" w:hint="eastAsia"/>
          <w:sz w:val="24"/>
          <w:szCs w:val="24"/>
          <w:u w:val="single"/>
        </w:rPr>
        <w:t xml:space="preserve">     </w:t>
      </w:r>
      <w:r w:rsidRPr="003F54BA">
        <w:rPr>
          <w:rFonts w:eastAsia="仿宋_GB2312"/>
          <w:sz w:val="24"/>
          <w:szCs w:val="24"/>
          <w:u w:val="single"/>
        </w:rPr>
        <w:t></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 xml:space="preserve"> </w:t>
      </w:r>
      <w:r w:rsidRPr="003F54BA">
        <w:rPr>
          <w:rFonts w:eastAsia="仿宋_GB2312" w:hint="eastAsia"/>
          <w:sz w:val="24"/>
          <w:szCs w:val="24"/>
        </w:rPr>
        <w:t xml:space="preserve"> </w:t>
      </w:r>
      <w:r w:rsidRPr="003F54BA">
        <w:rPr>
          <w:rFonts w:eastAsia="仿宋_GB2312"/>
          <w:sz w:val="24"/>
          <w:szCs w:val="24"/>
        </w:rPr>
        <w:t>法定代表人：</w:t>
      </w:r>
      <w:r w:rsidRPr="003F54BA">
        <w:rPr>
          <w:rFonts w:eastAsia="仿宋_GB2312"/>
          <w:sz w:val="24"/>
          <w:szCs w:val="24"/>
          <w:u w:val="single"/>
        </w:rPr>
        <w:t></w:t>
      </w:r>
      <w:r w:rsidRPr="003F54BA">
        <w:rPr>
          <w:rFonts w:eastAsia="仿宋_GB2312" w:hint="eastAsia"/>
          <w:sz w:val="24"/>
          <w:szCs w:val="24"/>
          <w:u w:val="single"/>
        </w:rPr>
        <w:t xml:space="preserve">      </w:t>
      </w:r>
      <w:r w:rsidRPr="003F54BA">
        <w:rPr>
          <w:rFonts w:eastAsia="仿宋_GB2312"/>
          <w:sz w:val="24"/>
          <w:szCs w:val="24"/>
          <w:u w:val="single"/>
        </w:rPr>
        <w:t></w:t>
      </w:r>
      <w:r w:rsidRPr="003F54BA">
        <w:rPr>
          <w:rFonts w:eastAsia="仿宋_GB2312" w:hint="eastAsia"/>
          <w:sz w:val="24"/>
          <w:szCs w:val="24"/>
          <w:u w:val="single"/>
        </w:rPr>
        <w:t xml:space="preserve">      </w:t>
      </w:r>
      <w:r w:rsidRPr="003F54BA">
        <w:rPr>
          <w:rFonts w:eastAsia="仿宋_GB2312"/>
          <w:sz w:val="24"/>
          <w:szCs w:val="24"/>
          <w:u w:val="single"/>
        </w:rPr>
        <w:t xml:space="preserve"> </w:t>
      </w:r>
    </w:p>
    <w:p w14:paraId="1257C8F6" w14:textId="77777777" w:rsidR="00185C0F" w:rsidRPr="003F54BA" w:rsidRDefault="00185C0F" w:rsidP="00185C0F">
      <w:pPr>
        <w:spacing w:line="360" w:lineRule="auto"/>
        <w:rPr>
          <w:rFonts w:eastAsia="仿宋_GB2312"/>
          <w:sz w:val="24"/>
          <w:szCs w:val="24"/>
        </w:rPr>
      </w:pPr>
      <w:r w:rsidRPr="003F54BA">
        <w:rPr>
          <w:rFonts w:eastAsia="仿宋_GB2312"/>
          <w:sz w:val="24"/>
          <w:szCs w:val="24"/>
        </w:rPr>
        <w:t>委托代理人：</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 xml:space="preserve"> </w:t>
      </w:r>
      <w:r w:rsidRPr="003F54BA">
        <w:rPr>
          <w:rFonts w:eastAsia="仿宋_GB2312" w:hint="eastAsia"/>
          <w:sz w:val="24"/>
          <w:szCs w:val="24"/>
        </w:rPr>
        <w:t xml:space="preserve"> </w:t>
      </w:r>
      <w:r w:rsidRPr="003F54BA">
        <w:rPr>
          <w:rFonts w:eastAsia="仿宋_GB2312"/>
          <w:sz w:val="24"/>
          <w:szCs w:val="24"/>
        </w:rPr>
        <w:t>委托代理人：</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p>
    <w:p w14:paraId="4CC543C8" w14:textId="77777777" w:rsidR="00185C0F" w:rsidRPr="003F54BA" w:rsidRDefault="00185C0F" w:rsidP="00185C0F">
      <w:pPr>
        <w:spacing w:line="360" w:lineRule="auto"/>
        <w:rPr>
          <w:rFonts w:eastAsia="仿宋_GB2312"/>
          <w:sz w:val="24"/>
          <w:szCs w:val="24"/>
        </w:rPr>
      </w:pPr>
      <w:r w:rsidRPr="003F54BA">
        <w:rPr>
          <w:rFonts w:eastAsia="仿宋_GB2312"/>
          <w:sz w:val="24"/>
          <w:szCs w:val="24"/>
        </w:rPr>
        <w:t>电</w:t>
      </w:r>
      <w:r w:rsidRPr="003F54BA">
        <w:rPr>
          <w:rFonts w:eastAsia="仿宋_GB2312"/>
          <w:sz w:val="24"/>
          <w:szCs w:val="24"/>
        </w:rPr>
        <w:t xml:space="preserve">  </w:t>
      </w:r>
      <w:r w:rsidRPr="003F54BA">
        <w:rPr>
          <w:rFonts w:eastAsia="仿宋_GB2312"/>
          <w:sz w:val="24"/>
          <w:szCs w:val="24"/>
        </w:rPr>
        <w:t>话：</w:t>
      </w:r>
      <w:r w:rsidRPr="003F54BA">
        <w:rPr>
          <w:rFonts w:eastAsia="仿宋_GB2312"/>
          <w:sz w:val="24"/>
          <w:szCs w:val="24"/>
          <w:u w:val="single"/>
        </w:rPr>
        <w:t></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 xml:space="preserve"> </w:t>
      </w:r>
      <w:r w:rsidRPr="003F54BA">
        <w:rPr>
          <w:rFonts w:eastAsia="仿宋_GB2312" w:hint="eastAsia"/>
          <w:sz w:val="24"/>
          <w:szCs w:val="24"/>
        </w:rPr>
        <w:t xml:space="preserve"> </w:t>
      </w:r>
      <w:r w:rsidRPr="003F54BA">
        <w:rPr>
          <w:rFonts w:eastAsia="仿宋_GB2312"/>
          <w:sz w:val="24"/>
          <w:szCs w:val="24"/>
        </w:rPr>
        <w:t>电</w:t>
      </w:r>
      <w:r w:rsidRPr="003F54BA">
        <w:rPr>
          <w:rFonts w:eastAsia="仿宋_GB2312"/>
          <w:sz w:val="24"/>
          <w:szCs w:val="24"/>
        </w:rPr>
        <w:t xml:space="preserve">  </w:t>
      </w:r>
      <w:r w:rsidRPr="003F54BA">
        <w:rPr>
          <w:rFonts w:eastAsia="仿宋_GB2312"/>
          <w:sz w:val="24"/>
          <w:szCs w:val="24"/>
        </w:rPr>
        <w:t>话：</w:t>
      </w:r>
      <w:r w:rsidRPr="003F54BA">
        <w:rPr>
          <w:rFonts w:eastAsia="仿宋_GB2312"/>
          <w:sz w:val="24"/>
          <w:szCs w:val="24"/>
          <w:u w:val="single"/>
        </w:rPr>
        <w:t></w:t>
      </w:r>
      <w:r w:rsidRPr="003F54BA">
        <w:rPr>
          <w:rFonts w:eastAsia="仿宋_GB2312" w:hint="eastAsia"/>
          <w:sz w:val="24"/>
          <w:szCs w:val="24"/>
          <w:u w:val="single"/>
        </w:rPr>
        <w:t xml:space="preserve">  </w:t>
      </w:r>
      <w:r w:rsidRPr="003F54BA">
        <w:rPr>
          <w:rFonts w:eastAsia="仿宋_GB2312"/>
          <w:sz w:val="24"/>
          <w:szCs w:val="24"/>
          <w:u w:val="single"/>
        </w:rPr>
        <w:t xml:space="preserve">   </w:t>
      </w:r>
    </w:p>
    <w:p w14:paraId="46C63542" w14:textId="77777777" w:rsidR="00185C0F" w:rsidRPr="003F54BA" w:rsidRDefault="00185C0F" w:rsidP="00185C0F">
      <w:pPr>
        <w:spacing w:line="360" w:lineRule="auto"/>
        <w:rPr>
          <w:rFonts w:eastAsia="仿宋_GB2312"/>
          <w:sz w:val="24"/>
          <w:szCs w:val="24"/>
        </w:rPr>
      </w:pPr>
      <w:r w:rsidRPr="003F54BA">
        <w:rPr>
          <w:rFonts w:eastAsia="仿宋_GB2312"/>
          <w:sz w:val="24"/>
          <w:szCs w:val="24"/>
        </w:rPr>
        <w:t>传</w:t>
      </w:r>
      <w:r w:rsidRPr="003F54BA">
        <w:rPr>
          <w:rFonts w:eastAsia="仿宋_GB2312"/>
          <w:sz w:val="24"/>
          <w:szCs w:val="24"/>
        </w:rPr>
        <w:t xml:space="preserve">  </w:t>
      </w:r>
      <w:r w:rsidRPr="003F54BA">
        <w:rPr>
          <w:rFonts w:eastAsia="仿宋_GB2312"/>
          <w:sz w:val="24"/>
          <w:szCs w:val="24"/>
        </w:rPr>
        <w:t>真：</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 xml:space="preserve"> </w:t>
      </w:r>
      <w:r w:rsidRPr="003F54BA">
        <w:rPr>
          <w:rFonts w:eastAsia="仿宋_GB2312" w:hint="eastAsia"/>
          <w:sz w:val="24"/>
          <w:szCs w:val="24"/>
        </w:rPr>
        <w:t xml:space="preserve"> </w:t>
      </w:r>
      <w:r w:rsidRPr="003F54BA">
        <w:rPr>
          <w:rFonts w:eastAsia="仿宋_GB2312"/>
          <w:sz w:val="24"/>
          <w:szCs w:val="24"/>
        </w:rPr>
        <w:t>传</w:t>
      </w:r>
      <w:r w:rsidRPr="003F54BA">
        <w:rPr>
          <w:rFonts w:eastAsia="仿宋_GB2312"/>
          <w:sz w:val="24"/>
          <w:szCs w:val="24"/>
        </w:rPr>
        <w:t xml:space="preserve">  </w:t>
      </w:r>
      <w:r w:rsidRPr="003F54BA">
        <w:rPr>
          <w:rFonts w:eastAsia="仿宋_GB2312"/>
          <w:sz w:val="24"/>
          <w:szCs w:val="24"/>
        </w:rPr>
        <w:t>真：</w:t>
      </w:r>
      <w:r w:rsidRPr="003F54BA">
        <w:rPr>
          <w:rFonts w:eastAsia="仿宋_GB2312"/>
          <w:sz w:val="24"/>
          <w:szCs w:val="24"/>
          <w:u w:val="single"/>
        </w:rPr>
        <w:t></w:t>
      </w:r>
      <w:r w:rsidRPr="003F54BA">
        <w:rPr>
          <w:rFonts w:eastAsia="仿宋_GB2312" w:hint="eastAsia"/>
          <w:sz w:val="24"/>
          <w:szCs w:val="24"/>
          <w:u w:val="single"/>
        </w:rPr>
        <w:t xml:space="preserve">  </w:t>
      </w:r>
      <w:r w:rsidRPr="003F54BA">
        <w:rPr>
          <w:rFonts w:eastAsia="仿宋_GB2312"/>
          <w:sz w:val="24"/>
          <w:szCs w:val="24"/>
          <w:u w:val="single"/>
        </w:rPr>
        <w:t xml:space="preserve">   </w:t>
      </w:r>
    </w:p>
    <w:p w14:paraId="3CF60A81" w14:textId="77777777" w:rsidR="00185C0F" w:rsidRPr="003F54BA" w:rsidRDefault="00185C0F" w:rsidP="00185C0F">
      <w:pPr>
        <w:spacing w:line="360" w:lineRule="auto"/>
        <w:rPr>
          <w:rFonts w:eastAsia="仿宋_GB2312"/>
          <w:sz w:val="24"/>
          <w:szCs w:val="24"/>
        </w:rPr>
      </w:pPr>
      <w:r w:rsidRPr="003F54BA">
        <w:rPr>
          <w:rFonts w:eastAsia="仿宋_GB2312"/>
          <w:sz w:val="24"/>
          <w:szCs w:val="24"/>
        </w:rPr>
        <w:t>电子信箱：</w:t>
      </w:r>
      <w:r w:rsidRPr="003F54BA">
        <w:rPr>
          <w:rFonts w:eastAsia="仿宋_GB2312"/>
          <w:sz w:val="24"/>
          <w:szCs w:val="24"/>
          <w:u w:val="single"/>
        </w:rPr>
        <w:t xml:space="preserve">                 </w:t>
      </w:r>
      <w:r w:rsidRPr="003F54BA">
        <w:rPr>
          <w:rFonts w:eastAsia="仿宋_GB2312"/>
          <w:sz w:val="24"/>
          <w:szCs w:val="24"/>
        </w:rPr>
        <w:t xml:space="preserve"> </w:t>
      </w:r>
      <w:r w:rsidRPr="003F54BA">
        <w:rPr>
          <w:rFonts w:eastAsia="仿宋_GB2312" w:hint="eastAsia"/>
          <w:sz w:val="24"/>
          <w:szCs w:val="24"/>
        </w:rPr>
        <w:t xml:space="preserve"> </w:t>
      </w:r>
      <w:r w:rsidRPr="003F54BA">
        <w:rPr>
          <w:rFonts w:eastAsia="仿宋_GB2312"/>
          <w:sz w:val="24"/>
          <w:szCs w:val="24"/>
        </w:rPr>
        <w:t>电子信箱：</w:t>
      </w:r>
      <w:r w:rsidRPr="003F54BA">
        <w:rPr>
          <w:rFonts w:eastAsia="仿宋_GB2312"/>
          <w:sz w:val="24"/>
          <w:szCs w:val="24"/>
          <w:u w:val="single"/>
        </w:rPr>
        <w:t xml:space="preserve">   </w:t>
      </w:r>
    </w:p>
    <w:p w14:paraId="45FDD56C" w14:textId="77777777" w:rsidR="00185C0F" w:rsidRPr="003F54BA" w:rsidRDefault="00185C0F" w:rsidP="00185C0F">
      <w:pPr>
        <w:spacing w:line="360" w:lineRule="auto"/>
        <w:rPr>
          <w:rFonts w:eastAsia="仿宋_GB2312"/>
          <w:sz w:val="24"/>
          <w:szCs w:val="24"/>
        </w:rPr>
      </w:pPr>
      <w:r w:rsidRPr="003F54BA">
        <w:rPr>
          <w:rFonts w:eastAsia="仿宋_GB2312"/>
          <w:sz w:val="24"/>
          <w:szCs w:val="24"/>
        </w:rPr>
        <w:t>开户银行：</w:t>
      </w:r>
      <w:r w:rsidRPr="003F54BA">
        <w:rPr>
          <w:rFonts w:eastAsia="仿宋_GB2312"/>
          <w:sz w:val="24"/>
          <w:szCs w:val="24"/>
          <w:u w:val="single"/>
        </w:rPr>
        <w:t xml:space="preserve">   </w:t>
      </w:r>
      <w:r w:rsidRPr="003F54BA">
        <w:rPr>
          <w:rFonts w:eastAsia="仿宋_GB2312"/>
          <w:sz w:val="24"/>
          <w:szCs w:val="24"/>
        </w:rPr>
        <w:t xml:space="preserve"> </w:t>
      </w:r>
      <w:r w:rsidRPr="003F54BA">
        <w:rPr>
          <w:rFonts w:eastAsia="仿宋_GB2312" w:hint="eastAsia"/>
          <w:sz w:val="24"/>
          <w:szCs w:val="24"/>
        </w:rPr>
        <w:t xml:space="preserve"> </w:t>
      </w:r>
      <w:r w:rsidRPr="003F54BA">
        <w:rPr>
          <w:rFonts w:eastAsia="仿宋_GB2312"/>
          <w:sz w:val="24"/>
          <w:szCs w:val="24"/>
        </w:rPr>
        <w:t>开户银行：</w:t>
      </w:r>
      <w:r w:rsidRPr="003F54BA">
        <w:rPr>
          <w:rFonts w:eastAsia="仿宋_GB2312"/>
          <w:sz w:val="24"/>
          <w:szCs w:val="24"/>
          <w:u w:val="single"/>
        </w:rPr>
        <w:t xml:space="preserve">   </w:t>
      </w:r>
    </w:p>
    <w:p w14:paraId="35F172EA" w14:textId="77777777" w:rsidR="00185C0F" w:rsidRPr="003F54BA" w:rsidRDefault="00185C0F" w:rsidP="00185C0F">
      <w:pPr>
        <w:spacing w:line="360" w:lineRule="auto"/>
        <w:rPr>
          <w:rFonts w:eastAsia="仿宋_GB2312"/>
          <w:sz w:val="24"/>
          <w:szCs w:val="24"/>
        </w:rPr>
      </w:pPr>
      <w:r w:rsidRPr="003F54BA">
        <w:rPr>
          <w:rFonts w:eastAsia="仿宋_GB2312"/>
          <w:sz w:val="24"/>
          <w:szCs w:val="24"/>
        </w:rPr>
        <w:t>账</w:t>
      </w:r>
      <w:r w:rsidRPr="003F54BA">
        <w:rPr>
          <w:rFonts w:eastAsia="仿宋_GB2312"/>
          <w:sz w:val="24"/>
          <w:szCs w:val="24"/>
        </w:rPr>
        <w:t xml:space="preserve">  </w:t>
      </w:r>
      <w:r w:rsidRPr="003F54BA">
        <w:rPr>
          <w:rFonts w:eastAsia="仿宋_GB2312"/>
          <w:sz w:val="24"/>
          <w:szCs w:val="24"/>
        </w:rPr>
        <w:t>号：</w:t>
      </w:r>
      <w:r w:rsidRPr="003F54BA">
        <w:rPr>
          <w:rFonts w:eastAsia="仿宋_GB2312"/>
          <w:sz w:val="24"/>
          <w:szCs w:val="24"/>
          <w:u w:val="single"/>
        </w:rPr>
        <w:t xml:space="preserve">       </w:t>
      </w:r>
      <w:r w:rsidRPr="003F54BA">
        <w:rPr>
          <w:rFonts w:eastAsia="仿宋_GB2312" w:hint="eastAsia"/>
          <w:sz w:val="24"/>
          <w:szCs w:val="24"/>
        </w:rPr>
        <w:t xml:space="preserve">   </w:t>
      </w:r>
      <w:r w:rsidRPr="003F54BA">
        <w:rPr>
          <w:rFonts w:eastAsia="仿宋_GB2312"/>
          <w:sz w:val="24"/>
          <w:szCs w:val="24"/>
        </w:rPr>
        <w:t>账</w:t>
      </w:r>
      <w:r w:rsidRPr="003F54BA">
        <w:rPr>
          <w:rFonts w:eastAsia="仿宋_GB2312" w:hint="eastAsia"/>
          <w:sz w:val="24"/>
          <w:szCs w:val="24"/>
        </w:rPr>
        <w:t xml:space="preserve"> </w:t>
      </w:r>
      <w:r w:rsidRPr="003F54BA">
        <w:rPr>
          <w:rFonts w:eastAsia="仿宋_GB2312"/>
          <w:sz w:val="24"/>
          <w:szCs w:val="24"/>
        </w:rPr>
        <w:t xml:space="preserve"> </w:t>
      </w:r>
      <w:r w:rsidRPr="003F54BA">
        <w:rPr>
          <w:rFonts w:eastAsia="仿宋_GB2312"/>
          <w:sz w:val="24"/>
          <w:szCs w:val="24"/>
        </w:rPr>
        <w:t>号：</w:t>
      </w:r>
      <w:r w:rsidRPr="003F54BA">
        <w:rPr>
          <w:rFonts w:eastAsia="仿宋_GB2312"/>
          <w:sz w:val="24"/>
          <w:szCs w:val="24"/>
          <w:u w:val="single"/>
        </w:rPr>
        <w:t></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p>
    <w:p w14:paraId="0AD25D51" w14:textId="77777777" w:rsidR="00185C0F" w:rsidRPr="003F54BA" w:rsidRDefault="00185C0F" w:rsidP="00185C0F">
      <w:pPr>
        <w:pStyle w:val="3"/>
        <w:jc w:val="center"/>
        <w:rPr>
          <w:rFonts w:ascii="华文中宋" w:eastAsia="华文中宋" w:hAnsi="华文中宋"/>
          <w:sz w:val="24"/>
          <w:szCs w:val="24"/>
        </w:rPr>
      </w:pPr>
      <w:r w:rsidRPr="003F54BA">
        <w:rPr>
          <w:rFonts w:eastAsia="仿宋_GB2312"/>
          <w:sz w:val="24"/>
          <w:szCs w:val="24"/>
        </w:rPr>
        <w:br w:type="page"/>
      </w:r>
      <w:bookmarkStart w:id="428" w:name="_Toc351203494"/>
      <w:bookmarkStart w:id="429" w:name="_Toc520998825"/>
      <w:r w:rsidRPr="003F54BA">
        <w:rPr>
          <w:rFonts w:ascii="华文中宋" w:eastAsia="华文中宋" w:hAnsi="华文中宋"/>
          <w:sz w:val="24"/>
          <w:szCs w:val="24"/>
        </w:rPr>
        <w:lastRenderedPageBreak/>
        <w:t>第二部分 通用合同条款</w:t>
      </w:r>
      <w:bookmarkStart w:id="430" w:name="_Toc337558727"/>
      <w:bookmarkEnd w:id="428"/>
      <w:bookmarkEnd w:id="429"/>
    </w:p>
    <w:p w14:paraId="4352ABE4" w14:textId="77777777" w:rsidR="00185C0F" w:rsidRPr="003F54BA" w:rsidRDefault="00185C0F" w:rsidP="00185C0F">
      <w:pPr>
        <w:pStyle w:val="4"/>
        <w:spacing w:before="120" w:after="120" w:line="360" w:lineRule="auto"/>
        <w:rPr>
          <w:rFonts w:ascii="Times New Roman" w:hAnsi="Times New Roman"/>
          <w:b w:val="0"/>
          <w:sz w:val="24"/>
          <w:szCs w:val="24"/>
        </w:rPr>
      </w:pPr>
      <w:bookmarkStart w:id="431" w:name="_Toc351203495"/>
      <w:r w:rsidRPr="003F54BA">
        <w:rPr>
          <w:rFonts w:ascii="Times New Roman" w:hAnsi="Times New Roman"/>
          <w:b w:val="0"/>
          <w:sz w:val="24"/>
          <w:szCs w:val="24"/>
        </w:rPr>
        <w:t>1.</w:t>
      </w:r>
      <w:bookmarkStart w:id="432" w:name="_Toc303538972"/>
      <w:bookmarkStart w:id="433" w:name="_Toc303538973"/>
      <w:bookmarkStart w:id="434" w:name="_Toc303538974"/>
      <w:bookmarkStart w:id="435" w:name="_Toc303538975"/>
      <w:bookmarkStart w:id="436" w:name="_Toc303538976"/>
      <w:bookmarkStart w:id="437" w:name="_Toc296346528"/>
      <w:bookmarkStart w:id="438" w:name="_Toc296503027"/>
      <w:bookmarkEnd w:id="432"/>
      <w:bookmarkEnd w:id="433"/>
      <w:bookmarkEnd w:id="434"/>
      <w:bookmarkEnd w:id="435"/>
      <w:bookmarkEnd w:id="436"/>
      <w:r w:rsidRPr="003F54BA">
        <w:rPr>
          <w:rFonts w:ascii="Times New Roman" w:hAnsi="Times New Roman"/>
          <w:b w:val="0"/>
          <w:sz w:val="24"/>
          <w:szCs w:val="24"/>
        </w:rPr>
        <w:t xml:space="preserve"> </w:t>
      </w:r>
      <w:r w:rsidRPr="003F54BA">
        <w:rPr>
          <w:rFonts w:ascii="Times New Roman" w:hAnsi="Times New Roman"/>
          <w:b w:val="0"/>
          <w:sz w:val="24"/>
          <w:szCs w:val="24"/>
        </w:rPr>
        <w:t>一般约定</w:t>
      </w:r>
      <w:bookmarkEnd w:id="430"/>
      <w:bookmarkEnd w:id="431"/>
      <w:bookmarkEnd w:id="437"/>
      <w:bookmarkEnd w:id="438"/>
    </w:p>
    <w:p w14:paraId="55991DE6"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439" w:name="_Toc296346529"/>
      <w:bookmarkStart w:id="440" w:name="_Toc296503028"/>
      <w:bookmarkStart w:id="441" w:name="_Toc337558728"/>
      <w:bookmarkStart w:id="442" w:name="_Toc351203496"/>
      <w:r w:rsidRPr="003F54BA">
        <w:rPr>
          <w:rFonts w:eastAsia="黑体"/>
          <w:b w:val="0"/>
          <w:sz w:val="24"/>
          <w:szCs w:val="24"/>
        </w:rPr>
        <w:t>1.1</w:t>
      </w:r>
      <w:r w:rsidRPr="003F54BA">
        <w:rPr>
          <w:rFonts w:eastAsia="黑体"/>
          <w:b w:val="0"/>
          <w:sz w:val="24"/>
          <w:szCs w:val="24"/>
        </w:rPr>
        <w:t>词语定义</w:t>
      </w:r>
      <w:bookmarkEnd w:id="439"/>
      <w:bookmarkEnd w:id="440"/>
      <w:bookmarkEnd w:id="441"/>
      <w:r w:rsidRPr="003F54BA">
        <w:rPr>
          <w:rFonts w:eastAsia="黑体"/>
          <w:b w:val="0"/>
          <w:sz w:val="24"/>
          <w:szCs w:val="24"/>
        </w:rPr>
        <w:t>与解释</w:t>
      </w:r>
      <w:bookmarkEnd w:id="442"/>
    </w:p>
    <w:p w14:paraId="6E1CD2C0"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合同协议书、通用合同条款、专用合同条款中的下列词语具有本款所赋予的含义：</w:t>
      </w:r>
    </w:p>
    <w:p w14:paraId="62CDF38D" w14:textId="77777777" w:rsidR="00185C0F" w:rsidRPr="003F54BA" w:rsidRDefault="00185C0F" w:rsidP="00185C0F">
      <w:pPr>
        <w:autoSpaceDE w:val="0"/>
        <w:autoSpaceDN w:val="0"/>
        <w:adjustRightInd w:val="0"/>
        <w:spacing w:line="360" w:lineRule="auto"/>
        <w:jc w:val="left"/>
        <w:rPr>
          <w:rFonts w:eastAsia="仿宋_GB2312"/>
          <w:kern w:val="0"/>
          <w:sz w:val="24"/>
          <w:szCs w:val="24"/>
        </w:rPr>
      </w:pPr>
      <w:r w:rsidRPr="003F54BA">
        <w:rPr>
          <w:rFonts w:eastAsia="仿宋_GB2312"/>
          <w:kern w:val="0"/>
          <w:sz w:val="24"/>
          <w:szCs w:val="24"/>
        </w:rPr>
        <w:t xml:space="preserve">    1.1.1 </w:t>
      </w:r>
      <w:r w:rsidRPr="003F54BA">
        <w:rPr>
          <w:rFonts w:eastAsia="仿宋_GB2312"/>
          <w:kern w:val="0"/>
          <w:sz w:val="24"/>
          <w:szCs w:val="24"/>
        </w:rPr>
        <w:t>合同</w:t>
      </w:r>
    </w:p>
    <w:p w14:paraId="12056655"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1.1.1.1 </w:t>
      </w:r>
      <w:r w:rsidRPr="003F54BA">
        <w:rPr>
          <w:rFonts w:eastAsia="仿宋_GB2312"/>
          <w:kern w:val="0"/>
          <w:sz w:val="24"/>
          <w:szCs w:val="24"/>
        </w:rPr>
        <w:t>合同：是指根据法律规定和合同当事人约定具有约束力的文件，构成合同的文件包括合同协议书、中标通知书（如果有）、投标函及其附录（如果有）、专用合同条款</w:t>
      </w:r>
      <w:r w:rsidRPr="003F54BA">
        <w:rPr>
          <w:rFonts w:eastAsia="仿宋_GB2312"/>
          <w:sz w:val="24"/>
          <w:szCs w:val="24"/>
        </w:rPr>
        <w:t>及其附件</w:t>
      </w:r>
      <w:r w:rsidRPr="003F54BA">
        <w:rPr>
          <w:rFonts w:eastAsia="仿宋_GB2312"/>
          <w:kern w:val="0"/>
          <w:sz w:val="24"/>
          <w:szCs w:val="24"/>
        </w:rPr>
        <w:t>、通用合同条款、技术标准和要求、图纸、已标价工程量清单或预算书以及其他合同文件。</w:t>
      </w:r>
    </w:p>
    <w:p w14:paraId="743372E3"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1.1.1.2 </w:t>
      </w:r>
      <w:r w:rsidRPr="003F54BA">
        <w:rPr>
          <w:rFonts w:eastAsia="仿宋_GB2312"/>
          <w:kern w:val="0"/>
          <w:sz w:val="24"/>
          <w:szCs w:val="24"/>
        </w:rPr>
        <w:t>合同协议书：是指构成合同的由发包人和承包人共同签署的称为</w:t>
      </w:r>
      <w:r w:rsidRPr="003F54BA">
        <w:rPr>
          <w:rFonts w:eastAsia="仿宋_GB2312"/>
          <w:kern w:val="0"/>
          <w:sz w:val="24"/>
          <w:szCs w:val="24"/>
        </w:rPr>
        <w:t>“</w:t>
      </w:r>
      <w:r w:rsidRPr="003F54BA">
        <w:rPr>
          <w:rFonts w:eastAsia="仿宋_GB2312"/>
          <w:kern w:val="0"/>
          <w:sz w:val="24"/>
          <w:szCs w:val="24"/>
        </w:rPr>
        <w:t>合同协议书</w:t>
      </w:r>
      <w:r w:rsidRPr="003F54BA">
        <w:rPr>
          <w:rFonts w:eastAsia="仿宋_GB2312"/>
          <w:kern w:val="0"/>
          <w:sz w:val="24"/>
          <w:szCs w:val="24"/>
        </w:rPr>
        <w:t>”</w:t>
      </w:r>
      <w:r w:rsidRPr="003F54BA">
        <w:rPr>
          <w:rFonts w:eastAsia="仿宋_GB2312"/>
          <w:kern w:val="0"/>
          <w:sz w:val="24"/>
          <w:szCs w:val="24"/>
        </w:rPr>
        <w:t>的书面文件</w:t>
      </w:r>
      <w:r w:rsidRPr="003F54BA">
        <w:rPr>
          <w:rFonts w:eastAsia="仿宋_GB2312" w:hint="eastAsia"/>
          <w:kern w:val="0"/>
          <w:sz w:val="24"/>
          <w:szCs w:val="24"/>
        </w:rPr>
        <w:t>。</w:t>
      </w:r>
    </w:p>
    <w:p w14:paraId="74CB6E84"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1.1.1.3 </w:t>
      </w:r>
      <w:r w:rsidRPr="003F54BA">
        <w:rPr>
          <w:rFonts w:eastAsia="仿宋_GB2312"/>
          <w:kern w:val="0"/>
          <w:sz w:val="24"/>
          <w:szCs w:val="24"/>
        </w:rPr>
        <w:t>中标通知书：是指构成合同的</w:t>
      </w:r>
      <w:r w:rsidRPr="003F54BA">
        <w:rPr>
          <w:rFonts w:eastAsia="仿宋_GB2312" w:hint="eastAsia"/>
          <w:kern w:val="0"/>
          <w:sz w:val="24"/>
          <w:szCs w:val="24"/>
        </w:rPr>
        <w:t>由</w:t>
      </w:r>
      <w:r w:rsidRPr="003F54BA">
        <w:rPr>
          <w:rFonts w:eastAsia="仿宋_GB2312"/>
          <w:kern w:val="0"/>
          <w:sz w:val="24"/>
          <w:szCs w:val="24"/>
        </w:rPr>
        <w:t>发包人通知承包人中标的书面文件。</w:t>
      </w:r>
    </w:p>
    <w:p w14:paraId="3B5BA821"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1.1.1.4 </w:t>
      </w:r>
      <w:r w:rsidRPr="003F54BA">
        <w:rPr>
          <w:rFonts w:eastAsia="仿宋_GB2312"/>
          <w:kern w:val="0"/>
          <w:sz w:val="24"/>
          <w:szCs w:val="24"/>
        </w:rPr>
        <w:t>投标函：是指构成合同的由承包人填写并签署的用于投标的称为</w:t>
      </w:r>
      <w:r w:rsidRPr="003F54BA">
        <w:rPr>
          <w:rFonts w:eastAsia="仿宋_GB2312"/>
          <w:kern w:val="0"/>
          <w:sz w:val="24"/>
          <w:szCs w:val="24"/>
        </w:rPr>
        <w:t>“</w:t>
      </w:r>
      <w:r w:rsidRPr="003F54BA">
        <w:rPr>
          <w:rFonts w:eastAsia="仿宋_GB2312"/>
          <w:kern w:val="0"/>
          <w:sz w:val="24"/>
          <w:szCs w:val="24"/>
        </w:rPr>
        <w:t>投标函</w:t>
      </w:r>
      <w:r w:rsidRPr="003F54BA">
        <w:rPr>
          <w:rFonts w:eastAsia="仿宋_GB2312"/>
          <w:kern w:val="0"/>
          <w:sz w:val="24"/>
          <w:szCs w:val="24"/>
        </w:rPr>
        <w:t>”</w:t>
      </w:r>
      <w:r w:rsidRPr="003F54BA">
        <w:rPr>
          <w:rFonts w:eastAsia="仿宋_GB2312"/>
          <w:kern w:val="0"/>
          <w:sz w:val="24"/>
          <w:szCs w:val="24"/>
        </w:rPr>
        <w:t>的文件。</w:t>
      </w:r>
    </w:p>
    <w:p w14:paraId="464DBC4D"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1.1.1.5 </w:t>
      </w:r>
      <w:r w:rsidRPr="003F54BA">
        <w:rPr>
          <w:rFonts w:eastAsia="仿宋_GB2312"/>
          <w:kern w:val="0"/>
          <w:sz w:val="24"/>
          <w:szCs w:val="24"/>
        </w:rPr>
        <w:t>投标函附录：是指构成合同的附在投标函后的称为</w:t>
      </w:r>
      <w:r w:rsidRPr="003F54BA">
        <w:rPr>
          <w:rFonts w:eastAsia="仿宋_GB2312"/>
          <w:kern w:val="0"/>
          <w:sz w:val="24"/>
          <w:szCs w:val="24"/>
        </w:rPr>
        <w:t>“</w:t>
      </w:r>
      <w:r w:rsidRPr="003F54BA">
        <w:rPr>
          <w:rFonts w:eastAsia="仿宋_GB2312"/>
          <w:kern w:val="0"/>
          <w:sz w:val="24"/>
          <w:szCs w:val="24"/>
        </w:rPr>
        <w:t>投标函附录</w:t>
      </w:r>
      <w:r w:rsidRPr="003F54BA">
        <w:rPr>
          <w:rFonts w:eastAsia="仿宋_GB2312"/>
          <w:kern w:val="0"/>
          <w:sz w:val="24"/>
          <w:szCs w:val="24"/>
        </w:rPr>
        <w:t>”</w:t>
      </w:r>
      <w:r w:rsidRPr="003F54BA">
        <w:rPr>
          <w:rFonts w:eastAsia="仿宋_GB2312"/>
          <w:kern w:val="0"/>
          <w:sz w:val="24"/>
          <w:szCs w:val="24"/>
        </w:rPr>
        <w:t>的文件。</w:t>
      </w:r>
    </w:p>
    <w:p w14:paraId="2F3DA64C"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1.1.1.6 </w:t>
      </w:r>
      <w:r w:rsidRPr="003F54BA">
        <w:rPr>
          <w:rFonts w:eastAsia="仿宋_GB2312"/>
          <w:kern w:val="0"/>
          <w:sz w:val="24"/>
          <w:szCs w:val="24"/>
        </w:rPr>
        <w:t>技术标准和要求：是指构成合同的施工应当遵守的或指导施工的国家、行业或地方的技术标准和要求，以及合同约定的技术标准和要求。</w:t>
      </w:r>
    </w:p>
    <w:p w14:paraId="6B2180A8"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1.1.1.7 </w:t>
      </w:r>
      <w:r w:rsidRPr="003F54BA">
        <w:rPr>
          <w:rFonts w:eastAsia="仿宋_GB2312"/>
          <w:kern w:val="0"/>
          <w:sz w:val="24"/>
          <w:szCs w:val="24"/>
        </w:rPr>
        <w:t>图纸：是指构成合同的图纸，包括由发包人按照合同约定提供或经发包人批准的设计文件、</w:t>
      </w:r>
      <w:r w:rsidRPr="003F54BA">
        <w:rPr>
          <w:rFonts w:eastAsia="仿宋_GB2312" w:hint="eastAsia"/>
          <w:kern w:val="0"/>
          <w:sz w:val="24"/>
          <w:szCs w:val="24"/>
        </w:rPr>
        <w:t>施工图、</w:t>
      </w:r>
      <w:r w:rsidRPr="003F54BA">
        <w:rPr>
          <w:rFonts w:eastAsia="仿宋_GB2312"/>
          <w:kern w:val="0"/>
          <w:sz w:val="24"/>
          <w:szCs w:val="24"/>
        </w:rPr>
        <w:t>鸟瞰图及模型等，</w:t>
      </w:r>
      <w:r w:rsidRPr="003F54BA">
        <w:rPr>
          <w:rFonts w:eastAsia="仿宋_GB2312" w:hint="eastAsia"/>
          <w:kern w:val="0"/>
          <w:sz w:val="24"/>
          <w:szCs w:val="24"/>
        </w:rPr>
        <w:t>以及在合同履行过程中形成的图纸文件。图纸</w:t>
      </w:r>
      <w:r w:rsidRPr="003F54BA">
        <w:rPr>
          <w:rFonts w:eastAsia="仿宋_GB2312"/>
          <w:kern w:val="0"/>
          <w:sz w:val="24"/>
          <w:szCs w:val="24"/>
        </w:rPr>
        <w:t>应当按照法律规定审查合格。</w:t>
      </w:r>
    </w:p>
    <w:p w14:paraId="7F519F12" w14:textId="77777777" w:rsidR="00185C0F" w:rsidRPr="003F54BA" w:rsidRDefault="00185C0F" w:rsidP="00185C0F">
      <w:pPr>
        <w:autoSpaceDE w:val="0"/>
        <w:autoSpaceDN w:val="0"/>
        <w:adjustRightInd w:val="0"/>
        <w:spacing w:line="360" w:lineRule="auto"/>
        <w:ind w:firstLineChars="195" w:firstLine="468"/>
        <w:jc w:val="left"/>
        <w:rPr>
          <w:rFonts w:eastAsia="仿宋_GB2312"/>
          <w:kern w:val="0"/>
          <w:sz w:val="24"/>
          <w:szCs w:val="24"/>
        </w:rPr>
      </w:pPr>
      <w:r w:rsidRPr="003F54BA">
        <w:rPr>
          <w:rFonts w:eastAsia="仿宋_GB2312"/>
          <w:kern w:val="0"/>
          <w:sz w:val="24"/>
          <w:szCs w:val="24"/>
        </w:rPr>
        <w:t xml:space="preserve">1.1.1.8 </w:t>
      </w:r>
      <w:r w:rsidRPr="003F54BA">
        <w:rPr>
          <w:rFonts w:eastAsia="仿宋_GB2312"/>
          <w:kern w:val="0"/>
          <w:sz w:val="24"/>
          <w:szCs w:val="24"/>
        </w:rPr>
        <w:t>已标价工程量清单：是指构成合同的由承包人按照规定的格式和要求填写并标明价格的工程量清单，包括说明和表格。</w:t>
      </w:r>
    </w:p>
    <w:p w14:paraId="795060E8" w14:textId="77777777" w:rsidR="00185C0F" w:rsidRPr="003F54BA" w:rsidRDefault="00185C0F" w:rsidP="00185C0F">
      <w:pPr>
        <w:autoSpaceDE w:val="0"/>
        <w:autoSpaceDN w:val="0"/>
        <w:adjustRightInd w:val="0"/>
        <w:spacing w:line="360" w:lineRule="auto"/>
        <w:ind w:firstLineChars="195" w:firstLine="468"/>
        <w:jc w:val="left"/>
        <w:rPr>
          <w:rFonts w:eastAsia="仿宋_GB2312"/>
          <w:kern w:val="0"/>
          <w:sz w:val="24"/>
          <w:szCs w:val="24"/>
        </w:rPr>
      </w:pPr>
      <w:r w:rsidRPr="003F54BA">
        <w:rPr>
          <w:rFonts w:eastAsia="仿宋_GB2312"/>
          <w:kern w:val="0"/>
          <w:sz w:val="24"/>
          <w:szCs w:val="24"/>
        </w:rPr>
        <w:t xml:space="preserve">1.1.1.9 </w:t>
      </w:r>
      <w:r w:rsidRPr="003F54BA">
        <w:rPr>
          <w:rFonts w:eastAsia="仿宋_GB2312"/>
          <w:kern w:val="0"/>
          <w:sz w:val="24"/>
          <w:szCs w:val="24"/>
        </w:rPr>
        <w:t>预算书：是指构成合同的由承包人按照发包人规定的格式和要求编制的工程预算文件。</w:t>
      </w:r>
    </w:p>
    <w:p w14:paraId="1BA2AFBA"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1.1.1.10 </w:t>
      </w:r>
      <w:r w:rsidRPr="003F54BA">
        <w:rPr>
          <w:rFonts w:eastAsia="仿宋_GB2312"/>
          <w:kern w:val="0"/>
          <w:sz w:val="24"/>
          <w:szCs w:val="24"/>
        </w:rPr>
        <w:t>其他合同文件：是指经合同当事人约定的与工程施工有关的具有合同约束力的文件或书面协议。合同当事人可以在专用合同条款中进行约定。</w:t>
      </w:r>
    </w:p>
    <w:p w14:paraId="4B3C2765" w14:textId="77777777" w:rsidR="00185C0F" w:rsidRPr="003F54BA" w:rsidRDefault="00185C0F" w:rsidP="00185C0F">
      <w:pPr>
        <w:autoSpaceDE w:val="0"/>
        <w:autoSpaceDN w:val="0"/>
        <w:adjustRightInd w:val="0"/>
        <w:spacing w:line="360" w:lineRule="auto"/>
        <w:jc w:val="left"/>
        <w:rPr>
          <w:rFonts w:eastAsia="仿宋_GB2312"/>
          <w:kern w:val="0"/>
          <w:sz w:val="24"/>
          <w:szCs w:val="24"/>
        </w:rPr>
      </w:pPr>
      <w:r w:rsidRPr="003F54BA">
        <w:rPr>
          <w:rFonts w:eastAsia="仿宋_GB2312"/>
          <w:kern w:val="0"/>
          <w:sz w:val="24"/>
          <w:szCs w:val="24"/>
        </w:rPr>
        <w:t xml:space="preserve">    1.1.2 </w:t>
      </w:r>
      <w:r w:rsidRPr="003F54BA">
        <w:rPr>
          <w:rFonts w:eastAsia="仿宋_GB2312"/>
          <w:kern w:val="0"/>
          <w:sz w:val="24"/>
          <w:szCs w:val="24"/>
        </w:rPr>
        <w:t>合同当事人及其他相关方</w:t>
      </w:r>
    </w:p>
    <w:p w14:paraId="5DC029B4"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1.1.2.1 </w:t>
      </w:r>
      <w:r w:rsidRPr="003F54BA">
        <w:rPr>
          <w:rFonts w:eastAsia="仿宋_GB2312"/>
          <w:kern w:val="0"/>
          <w:sz w:val="24"/>
          <w:szCs w:val="24"/>
        </w:rPr>
        <w:t>合同当事人：是指发包人和（或）承包人。</w:t>
      </w:r>
    </w:p>
    <w:p w14:paraId="300CBA54"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lastRenderedPageBreak/>
        <w:t xml:space="preserve">1.1.2.2 </w:t>
      </w:r>
      <w:r w:rsidRPr="003F54BA">
        <w:rPr>
          <w:rFonts w:eastAsia="仿宋_GB2312"/>
          <w:kern w:val="0"/>
          <w:sz w:val="24"/>
          <w:szCs w:val="24"/>
        </w:rPr>
        <w:t>发包人：是指与承包人签订合同协议书的当事人及取得该当事人资格的合法继承人。</w:t>
      </w:r>
    </w:p>
    <w:p w14:paraId="7354FD7B"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1.1.2.3 </w:t>
      </w:r>
      <w:r w:rsidRPr="003F54BA">
        <w:rPr>
          <w:rFonts w:eastAsia="仿宋_GB2312"/>
          <w:kern w:val="0"/>
          <w:sz w:val="24"/>
          <w:szCs w:val="24"/>
        </w:rPr>
        <w:t>承包人：是指与发包人签订合同协议书的，具有相应工程施工承包资质的当事人及取得该当事人资格的合法继承人。</w:t>
      </w:r>
    </w:p>
    <w:p w14:paraId="1E8D5724"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1.1.2.4 </w:t>
      </w:r>
      <w:r w:rsidRPr="003F54BA">
        <w:rPr>
          <w:rFonts w:eastAsia="仿宋_GB2312"/>
          <w:kern w:val="0"/>
          <w:sz w:val="24"/>
          <w:szCs w:val="24"/>
        </w:rPr>
        <w:t>监理人：是指在专用合同条款中指明的，受发包人委托按照法律规定进行工程监督管理的法人或其他组织。</w:t>
      </w:r>
    </w:p>
    <w:p w14:paraId="2F54B282"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1.1.2.5 </w:t>
      </w:r>
      <w:r w:rsidRPr="003F54BA">
        <w:rPr>
          <w:rFonts w:eastAsia="仿宋_GB2312"/>
          <w:kern w:val="0"/>
          <w:sz w:val="24"/>
          <w:szCs w:val="24"/>
        </w:rPr>
        <w:t>设计人：是指在专用合同条款中指明的，受发包人委托负责工程设计并具备相应工程设计资质的法人或其他组织。</w:t>
      </w:r>
    </w:p>
    <w:p w14:paraId="5F50E211" w14:textId="77777777" w:rsidR="00185C0F" w:rsidRPr="003F54BA" w:rsidRDefault="00185C0F" w:rsidP="00185C0F">
      <w:pPr>
        <w:spacing w:line="360" w:lineRule="auto"/>
        <w:ind w:firstLineChars="195" w:firstLine="468"/>
        <w:jc w:val="left"/>
        <w:rPr>
          <w:rFonts w:eastAsia="仿宋_GB2312"/>
          <w:kern w:val="0"/>
          <w:sz w:val="24"/>
          <w:szCs w:val="24"/>
        </w:rPr>
      </w:pPr>
      <w:r w:rsidRPr="003F54BA">
        <w:rPr>
          <w:rFonts w:eastAsia="仿宋_GB2312"/>
          <w:kern w:val="0"/>
          <w:sz w:val="24"/>
          <w:szCs w:val="24"/>
        </w:rPr>
        <w:t xml:space="preserve">1.1.2.6 </w:t>
      </w:r>
      <w:r w:rsidRPr="003F54BA">
        <w:rPr>
          <w:rFonts w:eastAsia="仿宋_GB2312"/>
          <w:kern w:val="0"/>
          <w:sz w:val="24"/>
          <w:szCs w:val="24"/>
        </w:rPr>
        <w:t>分包人：</w:t>
      </w:r>
      <w:bookmarkStart w:id="443" w:name="#go5"/>
      <w:bookmarkEnd w:id="443"/>
      <w:r w:rsidRPr="003F54BA">
        <w:rPr>
          <w:rFonts w:eastAsia="仿宋_GB2312"/>
          <w:kern w:val="0"/>
          <w:sz w:val="24"/>
          <w:szCs w:val="24"/>
        </w:rPr>
        <w:t>是指</w:t>
      </w:r>
      <w:r w:rsidRPr="003F54BA">
        <w:rPr>
          <w:rFonts w:eastAsia="仿宋_GB2312" w:hint="eastAsia"/>
          <w:kern w:val="0"/>
          <w:sz w:val="24"/>
          <w:szCs w:val="24"/>
        </w:rPr>
        <w:t>按照法律规定和</w:t>
      </w:r>
      <w:r w:rsidRPr="003F54BA">
        <w:rPr>
          <w:rFonts w:eastAsia="仿宋_GB2312"/>
          <w:kern w:val="0"/>
          <w:sz w:val="24"/>
          <w:szCs w:val="24"/>
        </w:rPr>
        <w:t>合同约定，分包</w:t>
      </w:r>
      <w:r w:rsidRPr="003F54BA">
        <w:rPr>
          <w:rFonts w:eastAsia="仿宋_GB2312" w:hint="eastAsia"/>
          <w:kern w:val="0"/>
          <w:sz w:val="24"/>
          <w:szCs w:val="24"/>
        </w:rPr>
        <w:t>部分</w:t>
      </w:r>
      <w:r w:rsidRPr="003F54BA">
        <w:rPr>
          <w:rFonts w:eastAsia="仿宋_GB2312"/>
          <w:kern w:val="0"/>
          <w:sz w:val="24"/>
          <w:szCs w:val="24"/>
        </w:rPr>
        <w:t>工程</w:t>
      </w:r>
      <w:r w:rsidRPr="003F54BA">
        <w:rPr>
          <w:rFonts w:eastAsia="仿宋_GB2312" w:hint="eastAsia"/>
          <w:kern w:val="0"/>
          <w:sz w:val="24"/>
          <w:szCs w:val="24"/>
        </w:rPr>
        <w:t>或工作</w:t>
      </w:r>
      <w:r w:rsidRPr="003F54BA">
        <w:rPr>
          <w:rFonts w:eastAsia="仿宋_GB2312"/>
          <w:kern w:val="0"/>
          <w:sz w:val="24"/>
          <w:szCs w:val="24"/>
        </w:rPr>
        <w:t>，并与</w:t>
      </w:r>
      <w:r w:rsidRPr="003F54BA">
        <w:rPr>
          <w:rFonts w:eastAsia="仿宋_GB2312" w:hint="eastAsia"/>
          <w:kern w:val="0"/>
          <w:sz w:val="24"/>
          <w:szCs w:val="24"/>
        </w:rPr>
        <w:t>承包人</w:t>
      </w:r>
      <w:r w:rsidRPr="003F54BA">
        <w:rPr>
          <w:rFonts w:eastAsia="仿宋_GB2312"/>
          <w:kern w:val="0"/>
          <w:sz w:val="24"/>
          <w:szCs w:val="24"/>
        </w:rPr>
        <w:t>签订分包合同的具有相应资质的法人。</w:t>
      </w:r>
    </w:p>
    <w:p w14:paraId="3CFD92E6"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1.1.2.7 </w:t>
      </w:r>
      <w:r w:rsidRPr="003F54BA">
        <w:rPr>
          <w:rFonts w:eastAsia="仿宋_GB2312"/>
          <w:kern w:val="0"/>
          <w:sz w:val="24"/>
          <w:szCs w:val="24"/>
        </w:rPr>
        <w:t>发包人代表：是指由发包人任命并派驻施工现场在发包人授权范围内行使发包人权利的人。</w:t>
      </w:r>
    </w:p>
    <w:p w14:paraId="66F94A88"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1.1.2.8 </w:t>
      </w:r>
      <w:r w:rsidRPr="003F54BA">
        <w:rPr>
          <w:rFonts w:eastAsia="仿宋_GB2312"/>
          <w:kern w:val="0"/>
          <w:sz w:val="24"/>
          <w:szCs w:val="24"/>
        </w:rPr>
        <w:t>项目经理：是指由承包人任命并派驻施工现场，在承包人授权范围内负责合同履行，且按照法律规定具有相应资格的</w:t>
      </w:r>
      <w:r w:rsidRPr="003F54BA">
        <w:rPr>
          <w:rFonts w:eastAsia="仿宋_GB2312" w:hint="eastAsia"/>
          <w:kern w:val="0"/>
          <w:sz w:val="24"/>
          <w:szCs w:val="24"/>
        </w:rPr>
        <w:t>项目负责</w:t>
      </w:r>
      <w:r w:rsidRPr="003F54BA">
        <w:rPr>
          <w:rFonts w:eastAsia="仿宋_GB2312"/>
          <w:kern w:val="0"/>
          <w:sz w:val="24"/>
          <w:szCs w:val="24"/>
        </w:rPr>
        <w:t>人。</w:t>
      </w:r>
    </w:p>
    <w:p w14:paraId="04AD4077"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1.1.2.9 </w:t>
      </w:r>
      <w:r w:rsidRPr="003F54BA">
        <w:rPr>
          <w:rFonts w:eastAsia="仿宋_GB2312"/>
          <w:kern w:val="0"/>
          <w:sz w:val="24"/>
          <w:szCs w:val="24"/>
        </w:rPr>
        <w:t>总监理工程师：是指由监理人任命并派驻施工现场进行工程监理的总负责人。</w:t>
      </w:r>
    </w:p>
    <w:p w14:paraId="058ECEC7"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1.1.3 </w:t>
      </w:r>
      <w:r w:rsidRPr="003F54BA">
        <w:rPr>
          <w:rFonts w:eastAsia="仿宋_GB2312"/>
          <w:kern w:val="0"/>
          <w:sz w:val="24"/>
          <w:szCs w:val="24"/>
        </w:rPr>
        <w:t>工程和设备</w:t>
      </w:r>
    </w:p>
    <w:p w14:paraId="529F6EF3"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1.1.3.1 </w:t>
      </w:r>
      <w:r w:rsidRPr="003F54BA">
        <w:rPr>
          <w:rFonts w:eastAsia="仿宋_GB2312"/>
          <w:kern w:val="0"/>
          <w:sz w:val="24"/>
          <w:szCs w:val="24"/>
        </w:rPr>
        <w:t>工程：是指与合同协议书中工程承包范围对应的永久工程和（或）临时工程。</w:t>
      </w:r>
    </w:p>
    <w:p w14:paraId="49704521"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1.1.3.2 </w:t>
      </w:r>
      <w:r w:rsidRPr="003F54BA">
        <w:rPr>
          <w:rFonts w:eastAsia="仿宋_GB2312"/>
          <w:kern w:val="0"/>
          <w:sz w:val="24"/>
          <w:szCs w:val="24"/>
        </w:rPr>
        <w:t>永久工程：是指按合同约定建造并移交给发包人的工程，包括工程设备。</w:t>
      </w:r>
    </w:p>
    <w:p w14:paraId="7318EF8E"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1.1.3.3 </w:t>
      </w:r>
      <w:r w:rsidRPr="003F54BA">
        <w:rPr>
          <w:rFonts w:eastAsia="仿宋_GB2312"/>
          <w:kern w:val="0"/>
          <w:sz w:val="24"/>
          <w:szCs w:val="24"/>
        </w:rPr>
        <w:t>临时工程：是指为完成合同约定的永久工程所修建的各类临时性工程，不包括施工设备。</w:t>
      </w:r>
    </w:p>
    <w:p w14:paraId="1EAB225C"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1.1.3.4 </w:t>
      </w:r>
      <w:r w:rsidRPr="003F54BA">
        <w:rPr>
          <w:rFonts w:eastAsia="仿宋_GB2312"/>
          <w:kern w:val="0"/>
          <w:sz w:val="24"/>
          <w:szCs w:val="24"/>
        </w:rPr>
        <w:t>单位工程：是指在</w:t>
      </w:r>
      <w:r w:rsidRPr="003F54BA">
        <w:rPr>
          <w:rFonts w:eastAsia="仿宋_GB2312" w:hint="eastAsia"/>
          <w:kern w:val="0"/>
          <w:sz w:val="24"/>
          <w:szCs w:val="24"/>
        </w:rPr>
        <w:t>合同协议书</w:t>
      </w:r>
      <w:r w:rsidRPr="003F54BA">
        <w:rPr>
          <w:rFonts w:eastAsia="仿宋_GB2312"/>
          <w:kern w:val="0"/>
          <w:sz w:val="24"/>
          <w:szCs w:val="24"/>
        </w:rPr>
        <w:t>中指明的，具备独立施工条件并能形成独立使用功能的永久工程。</w:t>
      </w:r>
    </w:p>
    <w:p w14:paraId="2651DBFF"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1.1.3.5 </w:t>
      </w:r>
      <w:r w:rsidRPr="003F54BA">
        <w:rPr>
          <w:rFonts w:eastAsia="仿宋_GB2312"/>
          <w:kern w:val="0"/>
          <w:sz w:val="24"/>
          <w:szCs w:val="24"/>
        </w:rPr>
        <w:t>工程设备：是指构成永久工程的机电设备、金属结构设备、仪器及其他类似的设备和装置。</w:t>
      </w:r>
    </w:p>
    <w:p w14:paraId="2D717E6F"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1.1.3.6 </w:t>
      </w:r>
      <w:r w:rsidRPr="003F54BA">
        <w:rPr>
          <w:rFonts w:eastAsia="仿宋_GB2312"/>
          <w:kern w:val="0"/>
          <w:sz w:val="24"/>
          <w:szCs w:val="24"/>
        </w:rPr>
        <w:t>施工设备：是指为完成合同约定的各项工作所需的设备、器具和其他物品，但不包括工程设备、临时工程和材料。</w:t>
      </w:r>
    </w:p>
    <w:p w14:paraId="760C3606"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1.1.3.7 </w:t>
      </w:r>
      <w:r w:rsidRPr="003F54BA">
        <w:rPr>
          <w:rFonts w:eastAsia="仿宋_GB2312"/>
          <w:kern w:val="0"/>
          <w:sz w:val="24"/>
          <w:szCs w:val="24"/>
        </w:rPr>
        <w:t>施工现场：是指用于工程施工的场所，以及在专用合同条款中</w:t>
      </w:r>
      <w:r w:rsidRPr="003F54BA">
        <w:rPr>
          <w:rFonts w:eastAsia="仿宋_GB2312" w:hint="eastAsia"/>
          <w:kern w:val="0"/>
          <w:sz w:val="24"/>
          <w:szCs w:val="24"/>
        </w:rPr>
        <w:t>指</w:t>
      </w:r>
      <w:r w:rsidRPr="003F54BA">
        <w:rPr>
          <w:rFonts w:eastAsia="仿宋_GB2312"/>
          <w:kern w:val="0"/>
          <w:sz w:val="24"/>
          <w:szCs w:val="24"/>
        </w:rPr>
        <w:t>明作为施工场所组成部分的其他场所，包括永久占地和临时占地。</w:t>
      </w:r>
    </w:p>
    <w:p w14:paraId="4D816BE1"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lastRenderedPageBreak/>
        <w:t>1.1.3.8</w:t>
      </w:r>
      <w:r w:rsidRPr="003F54BA">
        <w:rPr>
          <w:rFonts w:eastAsia="仿宋_GB2312"/>
          <w:kern w:val="0"/>
          <w:sz w:val="24"/>
          <w:szCs w:val="24"/>
        </w:rPr>
        <w:t>临时设施：是指为完成合同约定的各项工作所服务的临时性生产和生活设施。</w:t>
      </w:r>
    </w:p>
    <w:p w14:paraId="79147F8F"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1.1.3.9 </w:t>
      </w:r>
      <w:r w:rsidRPr="003F54BA">
        <w:rPr>
          <w:rFonts w:eastAsia="仿宋_GB2312"/>
          <w:kern w:val="0"/>
          <w:sz w:val="24"/>
          <w:szCs w:val="24"/>
        </w:rPr>
        <w:t>永久占地：是指专用合同条款中指明为实施工程需永久占用的土地。</w:t>
      </w:r>
    </w:p>
    <w:p w14:paraId="226E9593"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1.1.3.10 </w:t>
      </w:r>
      <w:r w:rsidRPr="003F54BA">
        <w:rPr>
          <w:rFonts w:eastAsia="仿宋_GB2312"/>
          <w:kern w:val="0"/>
          <w:sz w:val="24"/>
          <w:szCs w:val="24"/>
        </w:rPr>
        <w:t>临时占地：是指专用合同条款中指明为实施工程需要临时占用的土地。</w:t>
      </w:r>
    </w:p>
    <w:p w14:paraId="076CEF37"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1.1.4 </w:t>
      </w:r>
      <w:r w:rsidRPr="003F54BA">
        <w:rPr>
          <w:rFonts w:eastAsia="仿宋_GB2312"/>
          <w:kern w:val="0"/>
          <w:sz w:val="24"/>
          <w:szCs w:val="24"/>
        </w:rPr>
        <w:t>日期和期限</w:t>
      </w:r>
    </w:p>
    <w:p w14:paraId="7921B70A"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1.1.4.1 </w:t>
      </w:r>
      <w:r w:rsidRPr="003F54BA">
        <w:rPr>
          <w:rFonts w:eastAsia="仿宋_GB2312"/>
          <w:kern w:val="0"/>
          <w:sz w:val="24"/>
          <w:szCs w:val="24"/>
        </w:rPr>
        <w:t>开工日期：包括计划开工日期和实际开工日期。计划开工日期是指合同协议书约定的开工日期；实际开工日期是指监理人按照第</w:t>
      </w:r>
      <w:r w:rsidRPr="003F54BA">
        <w:rPr>
          <w:rFonts w:eastAsia="仿宋_GB2312"/>
          <w:kern w:val="0"/>
          <w:sz w:val="24"/>
          <w:szCs w:val="24"/>
        </w:rPr>
        <w:t>7.3.2</w:t>
      </w:r>
      <w:r w:rsidRPr="003F54BA">
        <w:rPr>
          <w:rFonts w:eastAsia="仿宋_GB2312"/>
          <w:kern w:val="0"/>
          <w:sz w:val="24"/>
          <w:szCs w:val="24"/>
        </w:rPr>
        <w:t>项</w:t>
      </w:r>
      <w:r w:rsidRPr="003F54BA">
        <w:rPr>
          <w:rFonts w:eastAsia="仿宋_GB2312" w:hint="eastAsia"/>
          <w:kern w:val="0"/>
          <w:sz w:val="24"/>
          <w:szCs w:val="24"/>
        </w:rPr>
        <w:t>〔</w:t>
      </w:r>
      <w:r w:rsidRPr="003F54BA">
        <w:rPr>
          <w:rFonts w:eastAsia="仿宋_GB2312"/>
          <w:kern w:val="0"/>
          <w:sz w:val="24"/>
          <w:szCs w:val="24"/>
        </w:rPr>
        <w:t>开工通知</w:t>
      </w:r>
      <w:r w:rsidRPr="003F54BA">
        <w:rPr>
          <w:rFonts w:eastAsia="仿宋_GB2312" w:hint="eastAsia"/>
          <w:kern w:val="0"/>
          <w:sz w:val="24"/>
          <w:szCs w:val="24"/>
        </w:rPr>
        <w:t>〕</w:t>
      </w:r>
      <w:r w:rsidRPr="003F54BA">
        <w:rPr>
          <w:rFonts w:eastAsia="仿宋_GB2312"/>
          <w:kern w:val="0"/>
          <w:sz w:val="24"/>
          <w:szCs w:val="24"/>
        </w:rPr>
        <w:t>约定发出的符合法律规定的开工通知中载明的开工日期。</w:t>
      </w:r>
    </w:p>
    <w:p w14:paraId="1D780554"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1.1.4.2 </w:t>
      </w:r>
      <w:r w:rsidRPr="003F54BA">
        <w:rPr>
          <w:rFonts w:eastAsia="仿宋_GB2312"/>
          <w:kern w:val="0"/>
          <w:sz w:val="24"/>
          <w:szCs w:val="24"/>
        </w:rPr>
        <w:t>竣工日期：包括计划竣工日期和实际竣工日期。计划竣工日期是指合同协议书约定的竣工日期</w:t>
      </w:r>
      <w:r w:rsidRPr="003F54BA">
        <w:rPr>
          <w:rFonts w:eastAsia="仿宋_GB2312" w:hint="eastAsia"/>
          <w:kern w:val="0"/>
          <w:sz w:val="24"/>
          <w:szCs w:val="24"/>
        </w:rPr>
        <w:t>；</w:t>
      </w:r>
      <w:r w:rsidRPr="003F54BA">
        <w:rPr>
          <w:rFonts w:eastAsia="仿宋_GB2312"/>
          <w:kern w:val="0"/>
          <w:sz w:val="24"/>
          <w:szCs w:val="24"/>
        </w:rPr>
        <w:t>实际竣工日期按照第</w:t>
      </w:r>
      <w:r w:rsidRPr="003F54BA">
        <w:rPr>
          <w:rFonts w:eastAsia="仿宋_GB2312"/>
          <w:kern w:val="0"/>
          <w:sz w:val="24"/>
          <w:szCs w:val="24"/>
        </w:rPr>
        <w:t>13.2.3</w:t>
      </w:r>
      <w:r w:rsidRPr="003F54BA">
        <w:rPr>
          <w:rFonts w:eastAsia="仿宋_GB2312"/>
          <w:kern w:val="0"/>
          <w:sz w:val="24"/>
          <w:szCs w:val="24"/>
        </w:rPr>
        <w:t>项</w:t>
      </w:r>
      <w:r w:rsidRPr="003F54BA">
        <w:rPr>
          <w:rFonts w:eastAsia="仿宋_GB2312" w:hint="eastAsia"/>
          <w:kern w:val="0"/>
          <w:sz w:val="24"/>
          <w:szCs w:val="24"/>
        </w:rPr>
        <w:t>〔</w:t>
      </w:r>
      <w:r w:rsidRPr="003F54BA">
        <w:rPr>
          <w:rFonts w:eastAsia="仿宋_GB2312"/>
          <w:kern w:val="0"/>
          <w:sz w:val="24"/>
          <w:szCs w:val="24"/>
        </w:rPr>
        <w:t>竣工日期</w:t>
      </w:r>
      <w:r w:rsidRPr="003F54BA">
        <w:rPr>
          <w:rFonts w:eastAsia="仿宋_GB2312" w:hint="eastAsia"/>
          <w:kern w:val="0"/>
          <w:sz w:val="24"/>
          <w:szCs w:val="24"/>
        </w:rPr>
        <w:t>〕</w:t>
      </w:r>
      <w:r w:rsidRPr="003F54BA">
        <w:rPr>
          <w:rFonts w:eastAsia="仿宋_GB2312"/>
          <w:kern w:val="0"/>
          <w:sz w:val="24"/>
          <w:szCs w:val="24"/>
        </w:rPr>
        <w:t>的约定确定。</w:t>
      </w:r>
      <w:r w:rsidRPr="003F54BA">
        <w:rPr>
          <w:rFonts w:eastAsia="仿宋_GB2312"/>
          <w:kern w:val="0"/>
          <w:sz w:val="24"/>
          <w:szCs w:val="24"/>
        </w:rPr>
        <w:t xml:space="preserve"> </w:t>
      </w:r>
    </w:p>
    <w:p w14:paraId="20712363" w14:textId="77777777" w:rsidR="00185C0F" w:rsidRPr="003F54BA" w:rsidRDefault="00185C0F" w:rsidP="00185C0F">
      <w:pPr>
        <w:spacing w:line="360" w:lineRule="auto"/>
        <w:ind w:firstLineChars="203" w:firstLine="487"/>
        <w:rPr>
          <w:rFonts w:eastAsia="仿宋_GB2312"/>
          <w:sz w:val="24"/>
          <w:szCs w:val="24"/>
        </w:rPr>
      </w:pPr>
      <w:r w:rsidRPr="003F54BA">
        <w:rPr>
          <w:rFonts w:eastAsia="仿宋_GB2312"/>
          <w:kern w:val="0"/>
          <w:sz w:val="24"/>
          <w:szCs w:val="24"/>
        </w:rPr>
        <w:t xml:space="preserve">1.1.4.3 </w:t>
      </w:r>
      <w:r w:rsidRPr="003F54BA">
        <w:rPr>
          <w:rFonts w:eastAsia="仿宋_GB2312"/>
          <w:kern w:val="0"/>
          <w:sz w:val="24"/>
          <w:szCs w:val="24"/>
        </w:rPr>
        <w:t>工期：是指在合同协议书约定的承包人完成工程所需的期限，包括按照合同约定所作的</w:t>
      </w:r>
      <w:r w:rsidRPr="003F54BA">
        <w:rPr>
          <w:rFonts w:eastAsia="仿宋_GB2312" w:hint="eastAsia"/>
          <w:kern w:val="0"/>
          <w:sz w:val="24"/>
          <w:szCs w:val="24"/>
        </w:rPr>
        <w:t>期限</w:t>
      </w:r>
      <w:r w:rsidRPr="003F54BA">
        <w:rPr>
          <w:rFonts w:eastAsia="仿宋_GB2312"/>
          <w:kern w:val="0"/>
          <w:sz w:val="24"/>
          <w:szCs w:val="24"/>
        </w:rPr>
        <w:t>变更。</w:t>
      </w:r>
    </w:p>
    <w:p w14:paraId="2F674576"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1.1.4.4 </w:t>
      </w:r>
      <w:r w:rsidRPr="003F54BA">
        <w:rPr>
          <w:rFonts w:eastAsia="仿宋_GB2312"/>
          <w:kern w:val="0"/>
          <w:sz w:val="24"/>
          <w:szCs w:val="24"/>
        </w:rPr>
        <w:t>缺陷责任期：是指承包人按照合同约定承担缺陷修复义务，且发包人</w:t>
      </w:r>
      <w:r w:rsidRPr="003F54BA">
        <w:rPr>
          <w:rFonts w:eastAsia="仿宋_GB2312" w:hint="eastAsia"/>
          <w:kern w:val="0"/>
          <w:sz w:val="24"/>
          <w:szCs w:val="24"/>
        </w:rPr>
        <w:t>预</w:t>
      </w:r>
      <w:r w:rsidRPr="003F54BA">
        <w:rPr>
          <w:rFonts w:eastAsia="仿宋_GB2312"/>
          <w:kern w:val="0"/>
          <w:sz w:val="24"/>
          <w:szCs w:val="24"/>
        </w:rPr>
        <w:t>留质量保证金</w:t>
      </w:r>
      <w:r w:rsidRPr="003F54BA">
        <w:rPr>
          <w:rFonts w:eastAsia="仿宋_GB2312" w:hint="eastAsia"/>
          <w:kern w:val="0"/>
          <w:sz w:val="24"/>
          <w:szCs w:val="24"/>
        </w:rPr>
        <w:t>（已</w:t>
      </w:r>
      <w:r w:rsidRPr="003F54BA">
        <w:rPr>
          <w:rFonts w:eastAsia="仿宋_GB2312"/>
          <w:kern w:val="0"/>
          <w:sz w:val="24"/>
          <w:szCs w:val="24"/>
        </w:rPr>
        <w:t>缴纳履约保证金的除外</w:t>
      </w:r>
      <w:r w:rsidRPr="003F54BA">
        <w:rPr>
          <w:rFonts w:eastAsia="仿宋_GB2312" w:hint="eastAsia"/>
          <w:kern w:val="0"/>
          <w:sz w:val="24"/>
          <w:szCs w:val="24"/>
        </w:rPr>
        <w:t>）</w:t>
      </w:r>
      <w:r w:rsidRPr="003F54BA">
        <w:rPr>
          <w:rFonts w:eastAsia="仿宋_GB2312"/>
          <w:kern w:val="0"/>
          <w:sz w:val="24"/>
          <w:szCs w:val="24"/>
        </w:rPr>
        <w:t>的期限，</w:t>
      </w:r>
      <w:r w:rsidRPr="003F54BA">
        <w:rPr>
          <w:rFonts w:eastAsia="仿宋_GB2312" w:hint="eastAsia"/>
          <w:kern w:val="0"/>
          <w:sz w:val="24"/>
          <w:szCs w:val="24"/>
        </w:rPr>
        <w:t>自</w:t>
      </w:r>
      <w:r w:rsidRPr="003F54BA">
        <w:rPr>
          <w:rFonts w:eastAsia="仿宋_GB2312"/>
          <w:kern w:val="0"/>
          <w:sz w:val="24"/>
          <w:szCs w:val="24"/>
        </w:rPr>
        <w:t>工程</w:t>
      </w:r>
      <w:r w:rsidRPr="003F54BA">
        <w:rPr>
          <w:rFonts w:eastAsia="仿宋_GB2312" w:hint="eastAsia"/>
          <w:kern w:val="0"/>
          <w:sz w:val="24"/>
          <w:szCs w:val="24"/>
        </w:rPr>
        <w:t>实际竣工日期</w:t>
      </w:r>
      <w:r w:rsidRPr="003F54BA">
        <w:rPr>
          <w:rFonts w:eastAsia="仿宋_GB2312"/>
          <w:kern w:val="0"/>
          <w:sz w:val="24"/>
          <w:szCs w:val="24"/>
        </w:rPr>
        <w:t>起计算。</w:t>
      </w:r>
    </w:p>
    <w:p w14:paraId="27E0980F"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1.1.4.5 </w:t>
      </w:r>
      <w:r w:rsidRPr="003F54BA">
        <w:rPr>
          <w:rFonts w:eastAsia="仿宋_GB2312"/>
          <w:kern w:val="0"/>
          <w:sz w:val="24"/>
          <w:szCs w:val="24"/>
        </w:rPr>
        <w:t>保修期：是指承包人按照合同约定对工程承担保修责任的期限，从工程竣工验收合格之日起计算。</w:t>
      </w:r>
    </w:p>
    <w:p w14:paraId="6E364945"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1.1.4.6 </w:t>
      </w:r>
      <w:r w:rsidRPr="003F54BA">
        <w:rPr>
          <w:rFonts w:eastAsia="仿宋_GB2312"/>
          <w:kern w:val="0"/>
          <w:sz w:val="24"/>
          <w:szCs w:val="24"/>
        </w:rPr>
        <w:t>基准日期：招标发包的工程以投标截止日前</w:t>
      </w:r>
      <w:r w:rsidRPr="003F54BA">
        <w:rPr>
          <w:rFonts w:eastAsia="仿宋_GB2312"/>
          <w:kern w:val="0"/>
          <w:sz w:val="24"/>
          <w:szCs w:val="24"/>
        </w:rPr>
        <w:t>28</w:t>
      </w:r>
      <w:r w:rsidRPr="003F54BA">
        <w:rPr>
          <w:rFonts w:eastAsia="仿宋_GB2312"/>
          <w:kern w:val="0"/>
          <w:sz w:val="24"/>
          <w:szCs w:val="24"/>
        </w:rPr>
        <w:t>天的日期为基准日</w:t>
      </w:r>
      <w:r w:rsidRPr="003F54BA">
        <w:rPr>
          <w:rFonts w:eastAsia="仿宋_GB2312" w:hint="eastAsia"/>
          <w:kern w:val="0"/>
          <w:sz w:val="24"/>
          <w:szCs w:val="24"/>
        </w:rPr>
        <w:t>期</w:t>
      </w:r>
      <w:r w:rsidRPr="003F54BA">
        <w:rPr>
          <w:rFonts w:eastAsia="仿宋_GB2312"/>
          <w:kern w:val="0"/>
          <w:sz w:val="24"/>
          <w:szCs w:val="24"/>
        </w:rPr>
        <w:t>，直接发包的工程以合同签订日前</w:t>
      </w:r>
      <w:r w:rsidRPr="003F54BA">
        <w:rPr>
          <w:rFonts w:eastAsia="仿宋_GB2312"/>
          <w:kern w:val="0"/>
          <w:sz w:val="24"/>
          <w:szCs w:val="24"/>
        </w:rPr>
        <w:t>28</w:t>
      </w:r>
      <w:r w:rsidRPr="003F54BA">
        <w:rPr>
          <w:rFonts w:eastAsia="仿宋_GB2312"/>
          <w:kern w:val="0"/>
          <w:sz w:val="24"/>
          <w:szCs w:val="24"/>
        </w:rPr>
        <w:t>天的日期为基准日</w:t>
      </w:r>
      <w:r w:rsidRPr="003F54BA">
        <w:rPr>
          <w:rFonts w:eastAsia="仿宋_GB2312" w:hint="eastAsia"/>
          <w:kern w:val="0"/>
          <w:sz w:val="24"/>
          <w:szCs w:val="24"/>
        </w:rPr>
        <w:t>期</w:t>
      </w:r>
      <w:r w:rsidRPr="003F54BA">
        <w:rPr>
          <w:rFonts w:eastAsia="仿宋_GB2312"/>
          <w:kern w:val="0"/>
          <w:sz w:val="24"/>
          <w:szCs w:val="24"/>
        </w:rPr>
        <w:t>。</w:t>
      </w:r>
    </w:p>
    <w:p w14:paraId="33A5C365"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1.1.4.7 </w:t>
      </w:r>
      <w:r w:rsidRPr="003F54BA">
        <w:rPr>
          <w:rFonts w:eastAsia="仿宋_GB2312"/>
          <w:kern w:val="0"/>
          <w:sz w:val="24"/>
          <w:szCs w:val="24"/>
        </w:rPr>
        <w:t>天：除特别指明外，均指日历天。合同中按天计算时间的，开始当天不计入，从次日开始计算，期限最后一天的截止时间为当天</w:t>
      </w:r>
      <w:r w:rsidRPr="003F54BA">
        <w:rPr>
          <w:rFonts w:eastAsia="仿宋_GB2312"/>
          <w:kern w:val="0"/>
          <w:sz w:val="24"/>
          <w:szCs w:val="24"/>
        </w:rPr>
        <w:t>24:00</w:t>
      </w:r>
      <w:r w:rsidRPr="003F54BA">
        <w:rPr>
          <w:rFonts w:eastAsia="仿宋_GB2312"/>
          <w:kern w:val="0"/>
          <w:sz w:val="24"/>
          <w:szCs w:val="24"/>
        </w:rPr>
        <w:t>时。</w:t>
      </w:r>
    </w:p>
    <w:p w14:paraId="7945BFBF"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1.1.5 </w:t>
      </w:r>
      <w:r w:rsidRPr="003F54BA">
        <w:rPr>
          <w:rFonts w:eastAsia="仿宋_GB2312"/>
          <w:kern w:val="0"/>
          <w:sz w:val="24"/>
          <w:szCs w:val="24"/>
        </w:rPr>
        <w:t>合同价格和费用</w:t>
      </w:r>
    </w:p>
    <w:p w14:paraId="03D9FC39"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kern w:val="0"/>
          <w:sz w:val="24"/>
          <w:szCs w:val="24"/>
        </w:rPr>
        <w:t xml:space="preserve">1.1.5.1 </w:t>
      </w:r>
      <w:r w:rsidRPr="003F54BA">
        <w:rPr>
          <w:rFonts w:eastAsia="仿宋_GB2312"/>
          <w:kern w:val="0"/>
          <w:sz w:val="24"/>
          <w:szCs w:val="24"/>
        </w:rPr>
        <w:t>签约合同价：是指</w:t>
      </w:r>
      <w:r w:rsidRPr="003F54BA">
        <w:rPr>
          <w:rFonts w:eastAsia="仿宋_GB2312"/>
          <w:sz w:val="24"/>
          <w:szCs w:val="24"/>
        </w:rPr>
        <w:t>发包人和承包人在合同协议书中确定的总金额，包括安全文明施工费、暂估价及暂列金额等。</w:t>
      </w:r>
    </w:p>
    <w:p w14:paraId="5CADD785"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1.1.5.2 </w:t>
      </w:r>
      <w:r w:rsidRPr="003F54BA">
        <w:rPr>
          <w:rFonts w:eastAsia="仿宋_GB2312"/>
          <w:kern w:val="0"/>
          <w:sz w:val="24"/>
          <w:szCs w:val="24"/>
        </w:rPr>
        <w:t>合同价格：是指发包人用于支付承包人按照合同约定完成承包范围内全部工作的金额，包括合同履行过程中按合同约定</w:t>
      </w:r>
      <w:r w:rsidRPr="003F54BA">
        <w:rPr>
          <w:rFonts w:eastAsia="仿宋_GB2312" w:hint="eastAsia"/>
          <w:kern w:val="0"/>
          <w:sz w:val="24"/>
          <w:szCs w:val="24"/>
        </w:rPr>
        <w:t>发生的价格变化。</w:t>
      </w:r>
    </w:p>
    <w:p w14:paraId="1431E7BB"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1.1.5.3 </w:t>
      </w:r>
      <w:r w:rsidRPr="003F54BA">
        <w:rPr>
          <w:rFonts w:eastAsia="仿宋_GB2312"/>
          <w:kern w:val="0"/>
          <w:sz w:val="24"/>
          <w:szCs w:val="24"/>
        </w:rPr>
        <w:t>费用：是指为履行合同所发生的或将要发生的所有必需的开支，包括管理费和应分摊的其他费用，但不包括利润。</w:t>
      </w:r>
    </w:p>
    <w:p w14:paraId="59939F50"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1.1.5.4 </w:t>
      </w:r>
      <w:r w:rsidRPr="003F54BA">
        <w:rPr>
          <w:rFonts w:eastAsia="仿宋_GB2312"/>
          <w:kern w:val="0"/>
          <w:sz w:val="24"/>
          <w:szCs w:val="24"/>
        </w:rPr>
        <w:t>暂估价：是指发包人在工程量清单或预算书中提供的用于支付必然发生但暂时不能确定价格的材料、工程设备的单价</w:t>
      </w:r>
      <w:r w:rsidRPr="003F54BA">
        <w:rPr>
          <w:rFonts w:eastAsia="仿宋_GB2312" w:hint="eastAsia"/>
          <w:kern w:val="0"/>
          <w:sz w:val="24"/>
          <w:szCs w:val="24"/>
        </w:rPr>
        <w:t>、</w:t>
      </w:r>
      <w:r w:rsidRPr="003F54BA">
        <w:rPr>
          <w:rFonts w:eastAsia="仿宋_GB2312"/>
          <w:kern w:val="0"/>
          <w:sz w:val="24"/>
          <w:szCs w:val="24"/>
        </w:rPr>
        <w:t>专业工程以及</w:t>
      </w:r>
      <w:r w:rsidRPr="003F54BA">
        <w:rPr>
          <w:rFonts w:eastAsia="仿宋_GB2312" w:hint="eastAsia"/>
          <w:kern w:val="0"/>
          <w:sz w:val="24"/>
          <w:szCs w:val="24"/>
        </w:rPr>
        <w:t>服务工作</w:t>
      </w:r>
      <w:r w:rsidRPr="003F54BA">
        <w:rPr>
          <w:rFonts w:eastAsia="仿宋_GB2312"/>
          <w:kern w:val="0"/>
          <w:sz w:val="24"/>
          <w:szCs w:val="24"/>
        </w:rPr>
        <w:t>的金额。</w:t>
      </w:r>
    </w:p>
    <w:p w14:paraId="0F53AA9D"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1.1.5.5 </w:t>
      </w:r>
      <w:r w:rsidRPr="003F54BA">
        <w:rPr>
          <w:rFonts w:eastAsia="仿宋_GB2312"/>
          <w:kern w:val="0"/>
          <w:sz w:val="24"/>
          <w:szCs w:val="24"/>
        </w:rPr>
        <w:t>暂列金额：是指发包人在工程量清单或预算书中暂定并包括在合同价格中</w:t>
      </w:r>
      <w:r w:rsidRPr="003F54BA">
        <w:rPr>
          <w:rFonts w:eastAsia="仿宋_GB2312"/>
          <w:kern w:val="0"/>
          <w:sz w:val="24"/>
          <w:szCs w:val="24"/>
        </w:rPr>
        <w:lastRenderedPageBreak/>
        <w:t>的一笔款项</w:t>
      </w:r>
      <w:r w:rsidRPr="003F54BA">
        <w:rPr>
          <w:rFonts w:eastAsia="仿宋_GB2312" w:hint="eastAsia"/>
          <w:kern w:val="0"/>
          <w:sz w:val="24"/>
          <w:szCs w:val="24"/>
        </w:rPr>
        <w:t>，</w:t>
      </w:r>
      <w:r w:rsidRPr="003F54BA">
        <w:rPr>
          <w:rFonts w:eastAsia="仿宋_GB2312"/>
          <w:kern w:val="0"/>
          <w:sz w:val="24"/>
          <w:szCs w:val="24"/>
        </w:rPr>
        <w:t>用于工程合同签订时尚未确定或者不可预见的所需材料、工程设备、服务的采购，施工中可能发生的工程变更、合同约定调整因素出现时的合同价格调整以及发生的索赔、现场签证确认等的费用。</w:t>
      </w:r>
    </w:p>
    <w:p w14:paraId="17C507C1"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1.1.5.6 </w:t>
      </w:r>
      <w:r w:rsidRPr="003F54BA">
        <w:rPr>
          <w:rFonts w:eastAsia="仿宋_GB2312"/>
          <w:kern w:val="0"/>
          <w:sz w:val="24"/>
          <w:szCs w:val="24"/>
        </w:rPr>
        <w:t>计日工：是指合同履行过程中，承包人完成发包人提出的零星工作或需要采用计日工计价的变更工作时，按合同中约定的单价计价的一种方式。</w:t>
      </w:r>
    </w:p>
    <w:p w14:paraId="7CC72BDC"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kern w:val="0"/>
          <w:sz w:val="24"/>
          <w:szCs w:val="24"/>
        </w:rPr>
        <w:t xml:space="preserve">1.1.5.7 </w:t>
      </w:r>
      <w:r w:rsidRPr="003F54BA">
        <w:rPr>
          <w:rFonts w:eastAsia="仿宋_GB2312"/>
          <w:kern w:val="0"/>
          <w:sz w:val="24"/>
          <w:szCs w:val="24"/>
        </w:rPr>
        <w:t>质量保证金</w:t>
      </w:r>
      <w:bookmarkStart w:id="444" w:name="#go2"/>
      <w:bookmarkEnd w:id="444"/>
      <w:r w:rsidRPr="003F54BA">
        <w:rPr>
          <w:rFonts w:eastAsia="仿宋_GB2312"/>
          <w:kern w:val="0"/>
          <w:sz w:val="24"/>
          <w:szCs w:val="24"/>
        </w:rPr>
        <w:t>：是指按照第</w:t>
      </w:r>
      <w:r w:rsidRPr="003F54BA">
        <w:rPr>
          <w:rFonts w:eastAsia="仿宋_GB2312"/>
          <w:kern w:val="0"/>
          <w:sz w:val="24"/>
          <w:szCs w:val="24"/>
        </w:rPr>
        <w:t>15.3</w:t>
      </w:r>
      <w:r w:rsidRPr="003F54BA">
        <w:rPr>
          <w:rFonts w:eastAsia="仿宋_GB2312"/>
          <w:kern w:val="0"/>
          <w:sz w:val="24"/>
          <w:szCs w:val="24"/>
        </w:rPr>
        <w:t>款</w:t>
      </w:r>
      <w:r w:rsidRPr="003F54BA">
        <w:rPr>
          <w:rFonts w:eastAsia="仿宋_GB2312" w:hint="eastAsia"/>
          <w:kern w:val="0"/>
          <w:sz w:val="24"/>
          <w:szCs w:val="24"/>
        </w:rPr>
        <w:t>〔</w:t>
      </w:r>
      <w:r w:rsidRPr="003F54BA">
        <w:rPr>
          <w:rFonts w:eastAsia="仿宋_GB2312"/>
          <w:kern w:val="0"/>
          <w:sz w:val="24"/>
          <w:szCs w:val="24"/>
        </w:rPr>
        <w:t>质量保证金</w:t>
      </w:r>
      <w:r w:rsidRPr="003F54BA">
        <w:rPr>
          <w:rFonts w:eastAsia="仿宋_GB2312" w:hint="eastAsia"/>
          <w:kern w:val="0"/>
          <w:sz w:val="24"/>
          <w:szCs w:val="24"/>
        </w:rPr>
        <w:t>〕</w:t>
      </w:r>
      <w:r w:rsidRPr="003F54BA">
        <w:rPr>
          <w:rFonts w:eastAsia="仿宋_GB2312"/>
          <w:kern w:val="0"/>
          <w:sz w:val="24"/>
          <w:szCs w:val="24"/>
        </w:rPr>
        <w:t>约定承包人用于保证其在缺陷责任期内履行缺陷修补义务的担保</w:t>
      </w:r>
      <w:r w:rsidRPr="003F54BA">
        <w:rPr>
          <w:rFonts w:eastAsia="仿宋_GB2312"/>
          <w:sz w:val="24"/>
          <w:szCs w:val="24"/>
        </w:rPr>
        <w:t>。</w:t>
      </w:r>
    </w:p>
    <w:p w14:paraId="7FEA9253"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1.1.5.8 </w:t>
      </w:r>
      <w:r w:rsidRPr="003F54BA">
        <w:rPr>
          <w:rFonts w:eastAsia="仿宋_GB2312"/>
          <w:kern w:val="0"/>
          <w:sz w:val="24"/>
          <w:szCs w:val="24"/>
        </w:rPr>
        <w:t>总价项目：是指在现行国家、行业以及地方的计量规则中无工程量计算规则，在已标价工程量清单或预算书中以总价或以费率形式计算的项目。</w:t>
      </w:r>
    </w:p>
    <w:p w14:paraId="64FC80A6"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t xml:space="preserve">1.1.6 </w:t>
      </w:r>
      <w:r w:rsidRPr="003F54BA">
        <w:rPr>
          <w:rFonts w:eastAsia="仿宋_GB2312"/>
          <w:sz w:val="24"/>
          <w:szCs w:val="24"/>
        </w:rPr>
        <w:t>其他</w:t>
      </w:r>
    </w:p>
    <w:p w14:paraId="45E03BF1"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t xml:space="preserve">1.1.6.1 </w:t>
      </w:r>
      <w:r w:rsidRPr="003F54BA">
        <w:rPr>
          <w:rFonts w:eastAsia="仿宋_GB2312"/>
          <w:sz w:val="24"/>
          <w:szCs w:val="24"/>
        </w:rPr>
        <w:t>书面形式：是指合同文件、信函、电报、传真等可以有形地表现所载内容的形式。</w:t>
      </w:r>
    </w:p>
    <w:p w14:paraId="46686C02" w14:textId="77777777" w:rsidR="00185C0F" w:rsidRPr="003F54BA" w:rsidRDefault="00185C0F" w:rsidP="00185C0F">
      <w:pPr>
        <w:pStyle w:val="5"/>
        <w:spacing w:before="120" w:after="120" w:line="360" w:lineRule="auto"/>
        <w:rPr>
          <w:rFonts w:eastAsia="黑体"/>
          <w:b w:val="0"/>
          <w:sz w:val="24"/>
          <w:szCs w:val="24"/>
        </w:rPr>
      </w:pPr>
      <w:r w:rsidRPr="003F54BA">
        <w:rPr>
          <w:rFonts w:eastAsia="黑体"/>
          <w:b w:val="0"/>
          <w:sz w:val="24"/>
          <w:szCs w:val="24"/>
        </w:rPr>
        <w:t xml:space="preserve">    </w:t>
      </w:r>
      <w:bookmarkStart w:id="445" w:name="_Toc296346530"/>
      <w:bookmarkStart w:id="446" w:name="_Toc296503029"/>
      <w:bookmarkStart w:id="447" w:name="_Toc337558729"/>
      <w:bookmarkStart w:id="448" w:name="_Toc351203497"/>
      <w:r w:rsidRPr="003F54BA">
        <w:rPr>
          <w:rFonts w:eastAsia="黑体"/>
          <w:b w:val="0"/>
          <w:sz w:val="24"/>
          <w:szCs w:val="24"/>
        </w:rPr>
        <w:t>1.2</w:t>
      </w:r>
      <w:r w:rsidRPr="003F54BA">
        <w:rPr>
          <w:rFonts w:eastAsia="黑体"/>
          <w:b w:val="0"/>
          <w:sz w:val="24"/>
          <w:szCs w:val="24"/>
        </w:rPr>
        <w:t>语言文字</w:t>
      </w:r>
      <w:bookmarkEnd w:id="445"/>
      <w:bookmarkEnd w:id="446"/>
      <w:bookmarkEnd w:id="447"/>
      <w:bookmarkEnd w:id="448"/>
    </w:p>
    <w:p w14:paraId="2F04724D"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合同以中国的汉语简体文字编写、解释和说明。合同当事人在专用合同条款中约定使用两种以上语言时，汉语为优先解释和说明合同的语言。</w:t>
      </w:r>
    </w:p>
    <w:p w14:paraId="58A1CB30"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449" w:name="_Toc296346531"/>
      <w:bookmarkStart w:id="450" w:name="_Toc296503030"/>
      <w:bookmarkStart w:id="451" w:name="_Toc337558730"/>
      <w:bookmarkStart w:id="452" w:name="_Toc351203498"/>
      <w:r w:rsidRPr="003F54BA">
        <w:rPr>
          <w:rFonts w:eastAsia="黑体"/>
          <w:b w:val="0"/>
          <w:sz w:val="24"/>
          <w:szCs w:val="24"/>
        </w:rPr>
        <w:t>1.3</w:t>
      </w:r>
      <w:r w:rsidRPr="003F54BA">
        <w:rPr>
          <w:rFonts w:eastAsia="黑体"/>
          <w:b w:val="0"/>
          <w:sz w:val="24"/>
          <w:szCs w:val="24"/>
        </w:rPr>
        <w:t>法律</w:t>
      </w:r>
      <w:bookmarkEnd w:id="449"/>
      <w:bookmarkEnd w:id="450"/>
      <w:bookmarkEnd w:id="451"/>
      <w:bookmarkEnd w:id="452"/>
    </w:p>
    <w:p w14:paraId="51FCDAC3"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合同所称法律是指中华人民共和国法律、行政法规、部门规章，以及工程所在地的地方性法规、自治条例、单行条例和地方政府规章等。</w:t>
      </w:r>
    </w:p>
    <w:p w14:paraId="6C613B03"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合同当事人可以在专用合同条款中约定合同适用的其他规范性文件。</w:t>
      </w:r>
    </w:p>
    <w:p w14:paraId="6921C990"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453" w:name="_Toc351203499"/>
      <w:r w:rsidRPr="003F54BA">
        <w:rPr>
          <w:rFonts w:eastAsia="黑体"/>
          <w:b w:val="0"/>
          <w:sz w:val="24"/>
          <w:szCs w:val="24"/>
        </w:rPr>
        <w:t xml:space="preserve">1.4 </w:t>
      </w:r>
      <w:r w:rsidRPr="003F54BA">
        <w:rPr>
          <w:rFonts w:eastAsia="黑体"/>
          <w:b w:val="0"/>
          <w:sz w:val="24"/>
          <w:szCs w:val="24"/>
        </w:rPr>
        <w:t>标准和规范</w:t>
      </w:r>
      <w:bookmarkEnd w:id="453"/>
    </w:p>
    <w:p w14:paraId="503E93AB" w14:textId="77777777" w:rsidR="00185C0F" w:rsidRPr="003F54BA" w:rsidRDefault="00185C0F" w:rsidP="00185C0F">
      <w:pPr>
        <w:autoSpaceDE w:val="0"/>
        <w:autoSpaceDN w:val="0"/>
        <w:adjustRightInd w:val="0"/>
        <w:spacing w:line="360" w:lineRule="auto"/>
        <w:ind w:firstLine="640"/>
        <w:jc w:val="left"/>
        <w:rPr>
          <w:rFonts w:eastAsia="仿宋_GB2312"/>
          <w:kern w:val="0"/>
          <w:sz w:val="24"/>
          <w:szCs w:val="24"/>
        </w:rPr>
      </w:pPr>
      <w:r w:rsidRPr="003F54BA">
        <w:rPr>
          <w:rFonts w:eastAsia="仿宋_GB2312"/>
          <w:kern w:val="0"/>
          <w:sz w:val="24"/>
          <w:szCs w:val="24"/>
        </w:rPr>
        <w:t xml:space="preserve">1.4.1 </w:t>
      </w:r>
      <w:r w:rsidRPr="003F54BA">
        <w:rPr>
          <w:rFonts w:eastAsia="仿宋_GB2312"/>
          <w:kern w:val="0"/>
          <w:sz w:val="24"/>
          <w:szCs w:val="24"/>
        </w:rPr>
        <w:t>适用于工程的国家标准、行业标准、工程所在地的地方性标准，以及相应的规范、规程等，合同当事人有特别要求的，应在专用合同条款中约定。</w:t>
      </w:r>
    </w:p>
    <w:p w14:paraId="0BB3F8B7" w14:textId="77777777" w:rsidR="00185C0F" w:rsidRPr="003F54BA" w:rsidRDefault="00185C0F" w:rsidP="00185C0F">
      <w:pPr>
        <w:autoSpaceDE w:val="0"/>
        <w:autoSpaceDN w:val="0"/>
        <w:adjustRightInd w:val="0"/>
        <w:spacing w:line="360" w:lineRule="auto"/>
        <w:ind w:firstLine="640"/>
        <w:jc w:val="left"/>
        <w:rPr>
          <w:rFonts w:eastAsia="仿宋_GB2312"/>
          <w:kern w:val="0"/>
          <w:sz w:val="24"/>
          <w:szCs w:val="24"/>
        </w:rPr>
      </w:pPr>
      <w:r w:rsidRPr="003F54BA">
        <w:rPr>
          <w:rFonts w:eastAsia="仿宋_GB2312"/>
          <w:kern w:val="0"/>
          <w:sz w:val="24"/>
          <w:szCs w:val="24"/>
        </w:rPr>
        <w:t xml:space="preserve">1.4.2 </w:t>
      </w:r>
      <w:r w:rsidRPr="003F54BA">
        <w:rPr>
          <w:rFonts w:eastAsia="仿宋_GB2312"/>
          <w:kern w:val="0"/>
          <w:sz w:val="24"/>
          <w:szCs w:val="24"/>
        </w:rPr>
        <w:t>发包人要求使用国外标准、规范的，发包人负责提供原文版本和中文译本，并在专用合同条款中约定提供标准规范的名称、份数和时间。</w:t>
      </w:r>
    </w:p>
    <w:p w14:paraId="1259460C" w14:textId="77777777" w:rsidR="00185C0F" w:rsidRPr="003F54BA" w:rsidRDefault="00185C0F" w:rsidP="00185C0F">
      <w:pPr>
        <w:autoSpaceDE w:val="0"/>
        <w:autoSpaceDN w:val="0"/>
        <w:adjustRightInd w:val="0"/>
        <w:spacing w:line="360" w:lineRule="auto"/>
        <w:ind w:firstLine="640"/>
        <w:jc w:val="left"/>
        <w:rPr>
          <w:rFonts w:eastAsia="仿宋_GB2312"/>
          <w:kern w:val="0"/>
          <w:sz w:val="24"/>
          <w:szCs w:val="24"/>
        </w:rPr>
      </w:pPr>
      <w:r w:rsidRPr="003F54BA">
        <w:rPr>
          <w:rFonts w:eastAsia="仿宋_GB2312"/>
          <w:kern w:val="0"/>
          <w:sz w:val="24"/>
          <w:szCs w:val="24"/>
        </w:rPr>
        <w:t xml:space="preserve">1.4.3 </w:t>
      </w:r>
      <w:r w:rsidRPr="003F54BA">
        <w:rPr>
          <w:rFonts w:eastAsia="仿宋_GB2312"/>
          <w:kern w:val="0"/>
          <w:sz w:val="24"/>
          <w:szCs w:val="24"/>
        </w:rPr>
        <w:t>发包人对工程的技术标准、功能要求高于或严于现行国家、行业或地方标准的，应当在专用合同条款中予以明确。除专用合同条款另有约定外，应视为</w:t>
      </w:r>
      <w:r w:rsidRPr="003F54BA">
        <w:rPr>
          <w:rFonts w:eastAsia="仿宋_GB2312" w:hint="eastAsia"/>
          <w:kern w:val="0"/>
          <w:sz w:val="24"/>
          <w:szCs w:val="24"/>
        </w:rPr>
        <w:t>承包人</w:t>
      </w:r>
      <w:r w:rsidRPr="003F54BA">
        <w:rPr>
          <w:rFonts w:eastAsia="仿宋_GB2312"/>
          <w:kern w:val="0"/>
          <w:sz w:val="24"/>
          <w:szCs w:val="24"/>
        </w:rPr>
        <w:t>在签订合同前已充分预见前述技术标准和功能要求的复杂程度，签约合同价中已包含由此产生的费用。</w:t>
      </w:r>
    </w:p>
    <w:p w14:paraId="05E0EB5E"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454" w:name="_Toc351203500"/>
      <w:r w:rsidRPr="003F54BA">
        <w:rPr>
          <w:rFonts w:eastAsia="黑体"/>
          <w:b w:val="0"/>
          <w:sz w:val="24"/>
          <w:szCs w:val="24"/>
        </w:rPr>
        <w:lastRenderedPageBreak/>
        <w:t>1</w:t>
      </w:r>
      <w:bookmarkStart w:id="455" w:name="_Toc296346532"/>
      <w:bookmarkStart w:id="456" w:name="_Toc296503031"/>
      <w:bookmarkStart w:id="457" w:name="_Toc337558731"/>
      <w:r w:rsidRPr="003F54BA">
        <w:rPr>
          <w:rFonts w:eastAsia="黑体"/>
          <w:b w:val="0"/>
          <w:sz w:val="24"/>
          <w:szCs w:val="24"/>
        </w:rPr>
        <w:t xml:space="preserve">.5 </w:t>
      </w:r>
      <w:r w:rsidRPr="003F54BA">
        <w:rPr>
          <w:rFonts w:eastAsia="黑体"/>
          <w:b w:val="0"/>
          <w:sz w:val="24"/>
          <w:szCs w:val="24"/>
        </w:rPr>
        <w:t>合同文件的优先顺序</w:t>
      </w:r>
      <w:bookmarkEnd w:id="454"/>
    </w:p>
    <w:bookmarkEnd w:id="455"/>
    <w:bookmarkEnd w:id="456"/>
    <w:bookmarkEnd w:id="457"/>
    <w:p w14:paraId="20B220AF"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组成合同的各项文件应互相解释，互为说明。除专用合同条款另有约定外，解释合同文件的优先顺序如下：</w:t>
      </w:r>
    </w:p>
    <w:p w14:paraId="6C9CA181"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1</w:t>
      </w:r>
      <w:r w:rsidRPr="003F54BA">
        <w:rPr>
          <w:rFonts w:eastAsia="仿宋_GB2312"/>
          <w:kern w:val="0"/>
          <w:sz w:val="24"/>
          <w:szCs w:val="24"/>
        </w:rPr>
        <w:t>）合同协议书；</w:t>
      </w:r>
    </w:p>
    <w:p w14:paraId="4FECBA17"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2</w:t>
      </w:r>
      <w:r w:rsidRPr="003F54BA">
        <w:rPr>
          <w:rFonts w:eastAsia="仿宋_GB2312"/>
          <w:kern w:val="0"/>
          <w:sz w:val="24"/>
          <w:szCs w:val="24"/>
        </w:rPr>
        <w:t>）中标通知书（如果有）；</w:t>
      </w:r>
    </w:p>
    <w:p w14:paraId="47ABD14F"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3</w:t>
      </w:r>
      <w:r w:rsidRPr="003F54BA">
        <w:rPr>
          <w:rFonts w:eastAsia="仿宋_GB2312"/>
          <w:kern w:val="0"/>
          <w:sz w:val="24"/>
          <w:szCs w:val="24"/>
        </w:rPr>
        <w:t>）投标函及其附录（如果有）；</w:t>
      </w:r>
    </w:p>
    <w:p w14:paraId="25898C15"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4</w:t>
      </w:r>
      <w:r w:rsidRPr="003F54BA">
        <w:rPr>
          <w:rFonts w:eastAsia="仿宋_GB2312"/>
          <w:kern w:val="0"/>
          <w:sz w:val="24"/>
          <w:szCs w:val="24"/>
        </w:rPr>
        <w:t>）专用合同条款</w:t>
      </w:r>
      <w:r w:rsidRPr="003F54BA">
        <w:rPr>
          <w:rFonts w:eastAsia="仿宋_GB2312"/>
          <w:sz w:val="24"/>
          <w:szCs w:val="24"/>
        </w:rPr>
        <w:t>及其附件</w:t>
      </w:r>
      <w:r w:rsidRPr="003F54BA">
        <w:rPr>
          <w:rFonts w:eastAsia="仿宋_GB2312"/>
          <w:kern w:val="0"/>
          <w:sz w:val="24"/>
          <w:szCs w:val="24"/>
        </w:rPr>
        <w:t>；</w:t>
      </w:r>
    </w:p>
    <w:p w14:paraId="28CFC6F0"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5</w:t>
      </w:r>
      <w:r w:rsidRPr="003F54BA">
        <w:rPr>
          <w:rFonts w:eastAsia="仿宋_GB2312"/>
          <w:kern w:val="0"/>
          <w:sz w:val="24"/>
          <w:szCs w:val="24"/>
        </w:rPr>
        <w:t>）通用合同条款；</w:t>
      </w:r>
    </w:p>
    <w:p w14:paraId="460FBFB3"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6</w:t>
      </w:r>
      <w:r w:rsidRPr="003F54BA">
        <w:rPr>
          <w:rFonts w:eastAsia="仿宋_GB2312"/>
          <w:kern w:val="0"/>
          <w:sz w:val="24"/>
          <w:szCs w:val="24"/>
        </w:rPr>
        <w:t>）技术标准和要求；</w:t>
      </w:r>
    </w:p>
    <w:p w14:paraId="653A200D"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7</w:t>
      </w:r>
      <w:r w:rsidRPr="003F54BA">
        <w:rPr>
          <w:rFonts w:eastAsia="仿宋_GB2312"/>
          <w:kern w:val="0"/>
          <w:sz w:val="24"/>
          <w:szCs w:val="24"/>
        </w:rPr>
        <w:t>）图纸；</w:t>
      </w:r>
    </w:p>
    <w:p w14:paraId="01EC6D64"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8</w:t>
      </w:r>
      <w:r w:rsidRPr="003F54BA">
        <w:rPr>
          <w:rFonts w:eastAsia="仿宋_GB2312"/>
          <w:kern w:val="0"/>
          <w:sz w:val="24"/>
          <w:szCs w:val="24"/>
        </w:rPr>
        <w:t>）已标价工程量清单或预算书；</w:t>
      </w:r>
    </w:p>
    <w:p w14:paraId="662D408F" w14:textId="77777777" w:rsidR="00185C0F" w:rsidRPr="003F54BA" w:rsidRDefault="00185C0F" w:rsidP="00185C0F">
      <w:pPr>
        <w:autoSpaceDE w:val="0"/>
        <w:autoSpaceDN w:val="0"/>
        <w:adjustRightInd w:val="0"/>
        <w:spacing w:line="360" w:lineRule="auto"/>
        <w:ind w:firstLineChars="200" w:firstLine="480"/>
        <w:jc w:val="left"/>
        <w:rPr>
          <w:rFonts w:eastAsia="仿宋_GB2312"/>
          <w:sz w:val="24"/>
          <w:szCs w:val="24"/>
        </w:rPr>
      </w:pPr>
      <w:r w:rsidRPr="003F54BA">
        <w:rPr>
          <w:rFonts w:eastAsia="仿宋_GB2312"/>
          <w:kern w:val="0"/>
          <w:sz w:val="24"/>
          <w:szCs w:val="24"/>
        </w:rPr>
        <w:t>（</w:t>
      </w:r>
      <w:r w:rsidRPr="003F54BA">
        <w:rPr>
          <w:rFonts w:eastAsia="仿宋_GB2312"/>
          <w:kern w:val="0"/>
          <w:sz w:val="24"/>
          <w:szCs w:val="24"/>
        </w:rPr>
        <w:t>9</w:t>
      </w:r>
      <w:r w:rsidRPr="003F54BA">
        <w:rPr>
          <w:rFonts w:eastAsia="仿宋_GB2312"/>
          <w:kern w:val="0"/>
          <w:sz w:val="24"/>
          <w:szCs w:val="24"/>
        </w:rPr>
        <w:t>）其他合同文件。</w:t>
      </w:r>
    </w:p>
    <w:p w14:paraId="7112A6BC" w14:textId="77777777" w:rsidR="00185C0F" w:rsidRPr="003F54BA" w:rsidRDefault="00185C0F" w:rsidP="00185C0F">
      <w:pPr>
        <w:spacing w:line="360" w:lineRule="auto"/>
        <w:ind w:firstLineChars="213" w:firstLine="511"/>
        <w:rPr>
          <w:rFonts w:eastAsia="仿宋_GB2312"/>
          <w:sz w:val="24"/>
          <w:szCs w:val="24"/>
        </w:rPr>
      </w:pPr>
      <w:r w:rsidRPr="003F54BA">
        <w:rPr>
          <w:rFonts w:eastAsia="仿宋_GB2312"/>
          <w:sz w:val="24"/>
          <w:szCs w:val="24"/>
        </w:rPr>
        <w:t>上述各项合同文件包括合同当事人就该项合同文件所作出的补充和修改，属于同一类内容的文件，应以最新签署的为准。</w:t>
      </w:r>
    </w:p>
    <w:p w14:paraId="739363A5" w14:textId="77777777" w:rsidR="00185C0F" w:rsidRPr="003F54BA" w:rsidRDefault="00185C0F" w:rsidP="00185C0F">
      <w:pPr>
        <w:spacing w:line="360" w:lineRule="auto"/>
        <w:ind w:firstLineChars="213" w:firstLine="511"/>
        <w:rPr>
          <w:rFonts w:eastAsia="仿宋_GB2312"/>
          <w:sz w:val="24"/>
          <w:szCs w:val="24"/>
        </w:rPr>
      </w:pPr>
      <w:r w:rsidRPr="003F54BA">
        <w:rPr>
          <w:rFonts w:eastAsia="仿宋_GB2312"/>
          <w:sz w:val="24"/>
          <w:szCs w:val="24"/>
        </w:rPr>
        <w:t>在合同订立及履行过程中形成的与合同有关的文件均构成合同文件组成部分，并根据其性质确定优先解释顺序。</w:t>
      </w:r>
    </w:p>
    <w:p w14:paraId="7862999D"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458" w:name="_Toc351203501"/>
      <w:r w:rsidRPr="003F54BA">
        <w:rPr>
          <w:rFonts w:eastAsia="黑体"/>
          <w:b w:val="0"/>
          <w:sz w:val="24"/>
          <w:szCs w:val="24"/>
        </w:rPr>
        <w:t>1</w:t>
      </w:r>
      <w:bookmarkStart w:id="459" w:name="_Toc296346533"/>
      <w:bookmarkStart w:id="460" w:name="_Toc296503032"/>
      <w:bookmarkStart w:id="461" w:name="_Toc337558732"/>
      <w:r w:rsidRPr="003F54BA">
        <w:rPr>
          <w:rFonts w:eastAsia="黑体"/>
          <w:b w:val="0"/>
          <w:sz w:val="24"/>
          <w:szCs w:val="24"/>
        </w:rPr>
        <w:t>.6</w:t>
      </w:r>
      <w:r w:rsidRPr="003F54BA">
        <w:rPr>
          <w:rFonts w:eastAsia="黑体"/>
          <w:b w:val="0"/>
          <w:sz w:val="24"/>
          <w:szCs w:val="24"/>
        </w:rPr>
        <w:t>图纸和承包人文件</w:t>
      </w:r>
      <w:bookmarkEnd w:id="458"/>
    </w:p>
    <w:bookmarkEnd w:id="459"/>
    <w:bookmarkEnd w:id="460"/>
    <w:bookmarkEnd w:id="461"/>
    <w:p w14:paraId="79AC12CB"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1.6.1 </w:t>
      </w:r>
      <w:r w:rsidRPr="003F54BA">
        <w:rPr>
          <w:rFonts w:eastAsia="仿宋_GB2312"/>
          <w:kern w:val="0"/>
          <w:sz w:val="24"/>
          <w:szCs w:val="24"/>
        </w:rPr>
        <w:t>图纸的提供和交底</w:t>
      </w:r>
    </w:p>
    <w:p w14:paraId="5959F233"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发包人应按照专用合同条款约定的期限、数量和内容向承包人免费提供图纸，并组织承包人、监理人和设计人进行图纸会审和设计交底。发包人至迟不得晚于第</w:t>
      </w:r>
      <w:r w:rsidRPr="003F54BA">
        <w:rPr>
          <w:rFonts w:eastAsia="仿宋_GB2312"/>
          <w:kern w:val="0"/>
          <w:sz w:val="24"/>
          <w:szCs w:val="24"/>
        </w:rPr>
        <w:t>7.3.2</w:t>
      </w:r>
      <w:r w:rsidRPr="003F54BA">
        <w:rPr>
          <w:rFonts w:eastAsia="仿宋_GB2312"/>
          <w:kern w:val="0"/>
          <w:sz w:val="24"/>
          <w:szCs w:val="24"/>
        </w:rPr>
        <w:t>项</w:t>
      </w:r>
      <w:r w:rsidRPr="003F54BA">
        <w:rPr>
          <w:rFonts w:eastAsia="仿宋_GB2312" w:hint="eastAsia"/>
          <w:kern w:val="0"/>
          <w:sz w:val="24"/>
          <w:szCs w:val="24"/>
        </w:rPr>
        <w:t>〔</w:t>
      </w:r>
      <w:r w:rsidRPr="003F54BA">
        <w:rPr>
          <w:rFonts w:eastAsia="仿宋_GB2312"/>
          <w:kern w:val="0"/>
          <w:sz w:val="24"/>
          <w:szCs w:val="24"/>
        </w:rPr>
        <w:t>开工通知</w:t>
      </w:r>
      <w:r w:rsidRPr="003F54BA">
        <w:rPr>
          <w:rFonts w:eastAsia="仿宋_GB2312" w:hint="eastAsia"/>
          <w:kern w:val="0"/>
          <w:sz w:val="24"/>
          <w:szCs w:val="24"/>
        </w:rPr>
        <w:t>〕</w:t>
      </w:r>
      <w:r w:rsidRPr="003F54BA">
        <w:rPr>
          <w:rFonts w:eastAsia="仿宋_GB2312"/>
          <w:kern w:val="0"/>
          <w:sz w:val="24"/>
          <w:szCs w:val="24"/>
        </w:rPr>
        <w:t>载明的开工日期前</w:t>
      </w:r>
      <w:r w:rsidRPr="003F54BA">
        <w:rPr>
          <w:rFonts w:eastAsia="仿宋_GB2312"/>
          <w:kern w:val="0"/>
          <w:sz w:val="24"/>
          <w:szCs w:val="24"/>
        </w:rPr>
        <w:t>14</w:t>
      </w:r>
      <w:r w:rsidRPr="003F54BA">
        <w:rPr>
          <w:rFonts w:eastAsia="仿宋_GB2312"/>
          <w:kern w:val="0"/>
          <w:sz w:val="24"/>
          <w:szCs w:val="24"/>
        </w:rPr>
        <w:t>天向承包人提供图纸。</w:t>
      </w:r>
    </w:p>
    <w:p w14:paraId="6AAD837D"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因发包人未按合同约定提供图纸导致承包人费用增加和（或）工期延误的，按照第</w:t>
      </w:r>
      <w:r w:rsidRPr="003F54BA">
        <w:rPr>
          <w:rFonts w:eastAsia="仿宋_GB2312"/>
          <w:kern w:val="0"/>
          <w:sz w:val="24"/>
          <w:szCs w:val="24"/>
        </w:rPr>
        <w:t>7.5.1</w:t>
      </w:r>
      <w:r w:rsidRPr="003F54BA">
        <w:rPr>
          <w:rFonts w:eastAsia="仿宋_GB2312"/>
          <w:kern w:val="0"/>
          <w:sz w:val="24"/>
          <w:szCs w:val="24"/>
        </w:rPr>
        <w:t>项</w:t>
      </w:r>
      <w:r w:rsidRPr="003F54BA">
        <w:rPr>
          <w:rFonts w:eastAsia="仿宋_GB2312" w:hint="eastAsia"/>
          <w:kern w:val="0"/>
          <w:sz w:val="24"/>
          <w:szCs w:val="24"/>
        </w:rPr>
        <w:t>〔</w:t>
      </w:r>
      <w:r w:rsidRPr="003F54BA">
        <w:rPr>
          <w:rFonts w:eastAsia="仿宋_GB2312"/>
          <w:kern w:val="0"/>
          <w:sz w:val="24"/>
          <w:szCs w:val="24"/>
        </w:rPr>
        <w:t>因发包人原因导致工期延误</w:t>
      </w:r>
      <w:r w:rsidRPr="003F54BA">
        <w:rPr>
          <w:rFonts w:eastAsia="仿宋_GB2312" w:hint="eastAsia"/>
          <w:kern w:val="0"/>
          <w:sz w:val="24"/>
          <w:szCs w:val="24"/>
        </w:rPr>
        <w:t>〕</w:t>
      </w:r>
      <w:r w:rsidRPr="003F54BA">
        <w:rPr>
          <w:rFonts w:eastAsia="仿宋_GB2312"/>
          <w:kern w:val="0"/>
          <w:sz w:val="24"/>
          <w:szCs w:val="24"/>
        </w:rPr>
        <w:t>约定办理。</w:t>
      </w:r>
    </w:p>
    <w:p w14:paraId="1D9A4102"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1.6.2 </w:t>
      </w:r>
      <w:r w:rsidRPr="003F54BA">
        <w:rPr>
          <w:rFonts w:eastAsia="仿宋_GB2312"/>
          <w:kern w:val="0"/>
          <w:sz w:val="24"/>
          <w:szCs w:val="24"/>
        </w:rPr>
        <w:t>图纸的错误</w:t>
      </w:r>
    </w:p>
    <w:p w14:paraId="41BCA119"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承包人在收到发包人提供的图纸后，发现图纸存在差错、遗漏或缺陷的，应及时通知监理人。监理人接到该通知后，应附具相关意见并立即报送发包人，发包人应在收到监理人报送的通知后的合理时间内作出决定。</w:t>
      </w:r>
      <w:r w:rsidRPr="003F54BA">
        <w:rPr>
          <w:rFonts w:eastAsia="仿宋_GB2312" w:hint="eastAsia"/>
          <w:kern w:val="0"/>
          <w:sz w:val="24"/>
          <w:szCs w:val="24"/>
        </w:rPr>
        <w:t>合理时间是指发包人在收到监理人的报送通知后，尽其努力且不懈怠地完成图纸修改补充所需的时间。</w:t>
      </w:r>
    </w:p>
    <w:p w14:paraId="7C7D1ED6"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1.6.3 </w:t>
      </w:r>
      <w:r w:rsidRPr="003F54BA">
        <w:rPr>
          <w:rFonts w:eastAsia="仿宋_GB2312"/>
          <w:kern w:val="0"/>
          <w:sz w:val="24"/>
          <w:szCs w:val="24"/>
        </w:rPr>
        <w:t>图纸的修改和补充</w:t>
      </w:r>
    </w:p>
    <w:p w14:paraId="6714E104"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lastRenderedPageBreak/>
        <w:t>图纸需要修改和补充的，应经图纸原设计人及审批部门同意，并由监理人在工程或工程相应部位施工前将修改后的图纸或补充图纸提交给承包人，承包人应按修改或补充后的图纸施工。</w:t>
      </w:r>
    </w:p>
    <w:p w14:paraId="2709383D"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1.6.4 </w:t>
      </w:r>
      <w:r w:rsidRPr="003F54BA">
        <w:rPr>
          <w:rFonts w:eastAsia="仿宋_GB2312"/>
          <w:kern w:val="0"/>
          <w:sz w:val="24"/>
          <w:szCs w:val="24"/>
        </w:rPr>
        <w:t>承包人文件</w:t>
      </w:r>
    </w:p>
    <w:p w14:paraId="27BF3136"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承包人应按照专用合同条款的约定提供应当由其编制的与工程施工有关的文件，并按照专用合同条款约定的期限、数量和形式提交监理人，并由监理人报送发包人。</w:t>
      </w:r>
    </w:p>
    <w:p w14:paraId="6CCFAF2B"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除专用合同条款另有约定外，监理人应在收到承包人文件后</w:t>
      </w:r>
      <w:r w:rsidRPr="003F54BA">
        <w:rPr>
          <w:rFonts w:eastAsia="仿宋_GB2312"/>
          <w:kern w:val="0"/>
          <w:sz w:val="24"/>
          <w:szCs w:val="24"/>
        </w:rPr>
        <w:t>7</w:t>
      </w:r>
      <w:r w:rsidRPr="003F54BA">
        <w:rPr>
          <w:rFonts w:eastAsia="仿宋_GB2312"/>
          <w:kern w:val="0"/>
          <w:sz w:val="24"/>
          <w:szCs w:val="24"/>
        </w:rPr>
        <w:t>天内审查完毕，监理人对承包人文件有异议的，承包人应予以修改，并重新报送监理人。监理人的审查并不减轻或免除承包人根据合同约定应当承担的责任。</w:t>
      </w:r>
    </w:p>
    <w:p w14:paraId="767FFA8E"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1.6.5 </w:t>
      </w:r>
      <w:r w:rsidRPr="003F54BA">
        <w:rPr>
          <w:rFonts w:eastAsia="仿宋_GB2312"/>
          <w:kern w:val="0"/>
          <w:sz w:val="24"/>
          <w:szCs w:val="24"/>
        </w:rPr>
        <w:t>图纸和承包人文件的保管</w:t>
      </w:r>
    </w:p>
    <w:p w14:paraId="26BC160B"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除专用合同条款另有约定外，承包人应在施工现场另外保存一套完整的图纸和承包人文件，供发包人、监理人及有关人员进行工程检查时使用。</w:t>
      </w:r>
    </w:p>
    <w:p w14:paraId="18A67299"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462" w:name="_Toc351203502"/>
      <w:r w:rsidRPr="003F54BA">
        <w:rPr>
          <w:rFonts w:eastAsia="黑体"/>
          <w:b w:val="0"/>
          <w:sz w:val="24"/>
          <w:szCs w:val="24"/>
        </w:rPr>
        <w:t>1</w:t>
      </w:r>
      <w:bookmarkStart w:id="463" w:name="_Toc296346534"/>
      <w:bookmarkStart w:id="464" w:name="_Toc296503033"/>
      <w:bookmarkStart w:id="465" w:name="_Toc337558733"/>
      <w:r w:rsidRPr="003F54BA">
        <w:rPr>
          <w:rFonts w:eastAsia="黑体"/>
          <w:b w:val="0"/>
          <w:sz w:val="24"/>
          <w:szCs w:val="24"/>
        </w:rPr>
        <w:t>.7</w:t>
      </w:r>
      <w:r w:rsidRPr="003F54BA">
        <w:rPr>
          <w:rFonts w:eastAsia="黑体"/>
          <w:b w:val="0"/>
          <w:sz w:val="24"/>
          <w:szCs w:val="24"/>
        </w:rPr>
        <w:t>联络</w:t>
      </w:r>
      <w:bookmarkEnd w:id="462"/>
    </w:p>
    <w:bookmarkEnd w:id="463"/>
    <w:bookmarkEnd w:id="464"/>
    <w:bookmarkEnd w:id="465"/>
    <w:p w14:paraId="44871FD0"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1.7.1 </w:t>
      </w:r>
      <w:r w:rsidRPr="003F54BA">
        <w:rPr>
          <w:rFonts w:eastAsia="仿宋_GB2312"/>
          <w:kern w:val="0"/>
          <w:sz w:val="24"/>
          <w:szCs w:val="24"/>
        </w:rPr>
        <w:t>与合同有关的通知、批准、证明、证书、指示、指令、要求、请求、同意、意见、确定和决定等，均应采用书面形式，并应在合同约定的期限内送达接收人和送达地点。</w:t>
      </w:r>
    </w:p>
    <w:p w14:paraId="0EDC4C4D"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1.7.2 </w:t>
      </w:r>
      <w:r w:rsidRPr="003F54BA">
        <w:rPr>
          <w:rFonts w:eastAsia="仿宋_GB2312"/>
          <w:kern w:val="0"/>
          <w:sz w:val="24"/>
          <w:szCs w:val="24"/>
        </w:rPr>
        <w:t>发包人和承包人应在专用合同条款中约定各自的送达接收人和送达地点。任何一方合同当事人指定的接收人或送达地点发生变动的，应提前</w:t>
      </w:r>
      <w:r w:rsidRPr="003F54BA">
        <w:rPr>
          <w:rFonts w:eastAsia="仿宋_GB2312"/>
          <w:kern w:val="0"/>
          <w:sz w:val="24"/>
          <w:szCs w:val="24"/>
        </w:rPr>
        <w:t>3</w:t>
      </w:r>
      <w:r w:rsidRPr="003F54BA">
        <w:rPr>
          <w:rFonts w:eastAsia="仿宋_GB2312"/>
          <w:kern w:val="0"/>
          <w:sz w:val="24"/>
          <w:szCs w:val="24"/>
        </w:rPr>
        <w:t>天以书面形式通知对方。</w:t>
      </w:r>
    </w:p>
    <w:p w14:paraId="3467E25E"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1.7.3 </w:t>
      </w:r>
      <w:r w:rsidRPr="003F54BA">
        <w:rPr>
          <w:rFonts w:eastAsia="仿宋_GB2312"/>
          <w:kern w:val="0"/>
          <w:sz w:val="24"/>
          <w:szCs w:val="24"/>
        </w:rPr>
        <w:t>发包人和承包人应当及时签收另一方送达至送达地点和指定接收人的来往信函。拒不签收的，由此增加的费用和（或）延误的工期由拒绝接收一方承担。</w:t>
      </w:r>
    </w:p>
    <w:p w14:paraId="1063F310"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466" w:name="_Toc351203503"/>
      <w:r w:rsidRPr="003F54BA">
        <w:rPr>
          <w:rFonts w:eastAsia="黑体"/>
          <w:b w:val="0"/>
          <w:sz w:val="24"/>
          <w:szCs w:val="24"/>
        </w:rPr>
        <w:t>1</w:t>
      </w:r>
      <w:bookmarkStart w:id="467" w:name="_Toc296346536"/>
      <w:bookmarkStart w:id="468" w:name="_Toc296503035"/>
      <w:bookmarkStart w:id="469" w:name="_Toc337558734"/>
      <w:r w:rsidRPr="003F54BA">
        <w:rPr>
          <w:rFonts w:eastAsia="黑体"/>
          <w:b w:val="0"/>
          <w:sz w:val="24"/>
          <w:szCs w:val="24"/>
        </w:rPr>
        <w:t>.8</w:t>
      </w:r>
      <w:r w:rsidRPr="003F54BA">
        <w:rPr>
          <w:rFonts w:eastAsia="黑体"/>
          <w:b w:val="0"/>
          <w:sz w:val="24"/>
          <w:szCs w:val="24"/>
        </w:rPr>
        <w:t>严禁贿赂</w:t>
      </w:r>
      <w:bookmarkEnd w:id="466"/>
    </w:p>
    <w:bookmarkEnd w:id="467"/>
    <w:bookmarkEnd w:id="468"/>
    <w:bookmarkEnd w:id="469"/>
    <w:p w14:paraId="65706827"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合同当事人不得以贿赂或变相贿赂的方式，谋取非法利益或损害对方权益。因一方合同当事人的贿赂造成对方损失的，应赔偿损失，并承担相应的法律责任。</w:t>
      </w:r>
    </w:p>
    <w:p w14:paraId="24589AFA"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承包人不得与监理人或发包人聘请的第三方串通损害发包人利益。未经发包人书面同意，承包人不得为监理人提供合同约定以外的通讯设备、交通工具及其他任何形式的利益，不得向监理人支付报酬。</w:t>
      </w:r>
    </w:p>
    <w:p w14:paraId="763E377E"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470" w:name="_Toc351203504"/>
      <w:r w:rsidRPr="003F54BA">
        <w:rPr>
          <w:rFonts w:eastAsia="黑体"/>
          <w:b w:val="0"/>
          <w:sz w:val="24"/>
          <w:szCs w:val="24"/>
        </w:rPr>
        <w:lastRenderedPageBreak/>
        <w:t>1</w:t>
      </w:r>
      <w:bookmarkStart w:id="471" w:name="_Toc296346537"/>
      <w:bookmarkStart w:id="472" w:name="_Toc296503036"/>
      <w:bookmarkStart w:id="473" w:name="_Toc337558735"/>
      <w:r w:rsidRPr="003F54BA">
        <w:rPr>
          <w:rFonts w:eastAsia="黑体"/>
          <w:b w:val="0"/>
          <w:sz w:val="24"/>
          <w:szCs w:val="24"/>
        </w:rPr>
        <w:t>.9</w:t>
      </w:r>
      <w:r w:rsidRPr="003F54BA">
        <w:rPr>
          <w:rFonts w:eastAsia="黑体"/>
          <w:b w:val="0"/>
          <w:sz w:val="24"/>
          <w:szCs w:val="24"/>
        </w:rPr>
        <w:t>化石、文物</w:t>
      </w:r>
      <w:bookmarkEnd w:id="470"/>
    </w:p>
    <w:bookmarkEnd w:id="471"/>
    <w:bookmarkEnd w:id="472"/>
    <w:bookmarkEnd w:id="473"/>
    <w:p w14:paraId="4BE3D256"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7E0906EE"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发包人、监理人和承包人应按有关政府行政管理部门要求采取妥善的保护措施，由此增加的费用和</w:t>
      </w:r>
      <w:r w:rsidRPr="003F54BA">
        <w:rPr>
          <w:rFonts w:eastAsia="仿宋_GB2312" w:hint="eastAsia"/>
          <w:kern w:val="0"/>
          <w:sz w:val="24"/>
          <w:szCs w:val="24"/>
        </w:rPr>
        <w:t>（</w:t>
      </w:r>
      <w:r w:rsidRPr="003F54BA">
        <w:rPr>
          <w:rFonts w:eastAsia="仿宋_GB2312"/>
          <w:kern w:val="0"/>
          <w:sz w:val="24"/>
          <w:szCs w:val="24"/>
        </w:rPr>
        <w:t>或）延误的工期由发包人承担。</w:t>
      </w:r>
    </w:p>
    <w:p w14:paraId="3B5BC28F"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承包人发现文物后不及时报告或隐瞒不报，致使文物丢失或损坏的，应赔偿损失，并承担相应的法律责任。</w:t>
      </w:r>
    </w:p>
    <w:p w14:paraId="4A43C995"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474" w:name="_Toc351203505"/>
      <w:r w:rsidRPr="003F54BA">
        <w:rPr>
          <w:rFonts w:eastAsia="黑体"/>
          <w:b w:val="0"/>
          <w:sz w:val="24"/>
          <w:szCs w:val="24"/>
        </w:rPr>
        <w:t>1</w:t>
      </w:r>
      <w:bookmarkStart w:id="475" w:name="_Toc337558736"/>
      <w:r w:rsidRPr="003F54BA">
        <w:rPr>
          <w:rFonts w:eastAsia="黑体"/>
          <w:b w:val="0"/>
          <w:sz w:val="24"/>
          <w:szCs w:val="24"/>
        </w:rPr>
        <w:t>.10</w:t>
      </w:r>
      <w:r w:rsidRPr="003F54BA">
        <w:rPr>
          <w:rFonts w:eastAsia="黑体"/>
          <w:b w:val="0"/>
          <w:sz w:val="24"/>
          <w:szCs w:val="24"/>
        </w:rPr>
        <w:t>交通运输</w:t>
      </w:r>
      <w:bookmarkEnd w:id="474"/>
    </w:p>
    <w:bookmarkEnd w:id="475"/>
    <w:p w14:paraId="2599269B"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1.10.1</w:t>
      </w:r>
      <w:r w:rsidRPr="003F54BA">
        <w:rPr>
          <w:rFonts w:eastAsia="仿宋_GB2312" w:hint="eastAsia"/>
          <w:kern w:val="0"/>
          <w:sz w:val="24"/>
          <w:szCs w:val="24"/>
        </w:rPr>
        <w:t xml:space="preserve"> </w:t>
      </w:r>
      <w:r w:rsidRPr="003F54BA">
        <w:rPr>
          <w:rFonts w:eastAsia="仿宋_GB2312"/>
          <w:kern w:val="0"/>
          <w:sz w:val="24"/>
          <w:szCs w:val="24"/>
        </w:rPr>
        <w:t>出入现场的权利</w:t>
      </w:r>
    </w:p>
    <w:p w14:paraId="7F6ADB1A"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除专用合同条款另有约定外，发包人应根据施工需要，负责取得出入施工现场所需的</w:t>
      </w:r>
      <w:r w:rsidRPr="003F54BA">
        <w:rPr>
          <w:rFonts w:eastAsia="仿宋_GB2312" w:hint="eastAsia"/>
          <w:kern w:val="0"/>
          <w:sz w:val="24"/>
          <w:szCs w:val="24"/>
        </w:rPr>
        <w:t>批准手续和</w:t>
      </w:r>
      <w:r w:rsidRPr="003F54BA">
        <w:rPr>
          <w:rFonts w:eastAsia="仿宋_GB2312"/>
          <w:kern w:val="0"/>
          <w:sz w:val="24"/>
          <w:szCs w:val="24"/>
        </w:rPr>
        <w:t>全部权利，以及取得因施工所需修建道路、桥梁以及其他基础设施的权利，并承担相关手续费用和建设费用。承包人应协助发包人办理修建场内外道路、桥梁以及其他基础设施的手续。</w:t>
      </w:r>
    </w:p>
    <w:p w14:paraId="416469A2"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承包人应在订立合同前查勘施工现场，并根据工程规模及技术参数合理预见工程施工所需的进出施工现场的方式、手段、路径等。因承包人未合理预见所增加的费用和（或）延误的工期由承包人承担。</w:t>
      </w:r>
    </w:p>
    <w:p w14:paraId="443548FD"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1.10.2</w:t>
      </w:r>
      <w:r w:rsidRPr="003F54BA">
        <w:rPr>
          <w:rFonts w:eastAsia="仿宋_GB2312" w:hint="eastAsia"/>
          <w:kern w:val="0"/>
          <w:sz w:val="24"/>
          <w:szCs w:val="24"/>
        </w:rPr>
        <w:t xml:space="preserve"> </w:t>
      </w:r>
      <w:r w:rsidRPr="003F54BA">
        <w:rPr>
          <w:rFonts w:eastAsia="仿宋_GB2312"/>
          <w:kern w:val="0"/>
          <w:sz w:val="24"/>
          <w:szCs w:val="24"/>
        </w:rPr>
        <w:t>场外交通</w:t>
      </w:r>
    </w:p>
    <w:p w14:paraId="4B3DE348"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2045250A"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1.10.3</w:t>
      </w:r>
      <w:r w:rsidRPr="003F54BA">
        <w:rPr>
          <w:rFonts w:eastAsia="仿宋_GB2312"/>
          <w:kern w:val="0"/>
          <w:sz w:val="24"/>
          <w:szCs w:val="24"/>
        </w:rPr>
        <w:t>场内交通</w:t>
      </w:r>
    </w:p>
    <w:p w14:paraId="17AAA8FB"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09216F71"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除发包人按照合同约定提供的场内道路和交通设施外，承包人负责修建、维修、养护和管理施工所需的其他场内临时道路和交通设施。发包人和监理人可以为实现合</w:t>
      </w:r>
      <w:r w:rsidRPr="003F54BA">
        <w:rPr>
          <w:rFonts w:eastAsia="仿宋_GB2312"/>
          <w:kern w:val="0"/>
          <w:sz w:val="24"/>
          <w:szCs w:val="24"/>
        </w:rPr>
        <w:lastRenderedPageBreak/>
        <w:t>同目的使用承包人修建的场内临时道路和交通设施。</w:t>
      </w:r>
    </w:p>
    <w:p w14:paraId="62BCF5C0"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场外交通和场内交通的边界由合同当事人在专用合同条款中约定。</w:t>
      </w:r>
    </w:p>
    <w:p w14:paraId="062CAD55"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1.10.4</w:t>
      </w:r>
      <w:r w:rsidRPr="003F54BA">
        <w:rPr>
          <w:rFonts w:eastAsia="仿宋_GB2312" w:hint="eastAsia"/>
          <w:kern w:val="0"/>
          <w:sz w:val="24"/>
          <w:szCs w:val="24"/>
        </w:rPr>
        <w:t xml:space="preserve"> </w:t>
      </w:r>
      <w:r w:rsidRPr="003F54BA">
        <w:rPr>
          <w:rFonts w:eastAsia="仿宋_GB2312"/>
          <w:kern w:val="0"/>
          <w:sz w:val="24"/>
          <w:szCs w:val="24"/>
        </w:rPr>
        <w:t>超大件和超重件的运输</w:t>
      </w:r>
    </w:p>
    <w:p w14:paraId="7B023C8A"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1FD96FD9"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1.10.5</w:t>
      </w:r>
      <w:r w:rsidRPr="003F54BA">
        <w:rPr>
          <w:rFonts w:eastAsia="仿宋_GB2312" w:hint="eastAsia"/>
          <w:kern w:val="0"/>
          <w:sz w:val="24"/>
          <w:szCs w:val="24"/>
        </w:rPr>
        <w:t xml:space="preserve"> </w:t>
      </w:r>
      <w:r w:rsidRPr="003F54BA">
        <w:rPr>
          <w:rFonts w:eastAsia="仿宋_GB2312"/>
          <w:kern w:val="0"/>
          <w:sz w:val="24"/>
          <w:szCs w:val="24"/>
        </w:rPr>
        <w:t>道路和桥梁的损坏责任</w:t>
      </w:r>
    </w:p>
    <w:p w14:paraId="73A49917"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因承包人运输造成施工场地内外公共道路和桥梁损坏的，由承包人承担修复损坏的全部费用和可能引起的赔偿。</w:t>
      </w:r>
    </w:p>
    <w:p w14:paraId="0C920F94"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1.10.6</w:t>
      </w:r>
      <w:r w:rsidRPr="003F54BA">
        <w:rPr>
          <w:rFonts w:eastAsia="仿宋_GB2312" w:hint="eastAsia"/>
          <w:kern w:val="0"/>
          <w:sz w:val="24"/>
          <w:szCs w:val="24"/>
        </w:rPr>
        <w:t xml:space="preserve"> </w:t>
      </w:r>
      <w:r w:rsidRPr="003F54BA">
        <w:rPr>
          <w:rFonts w:eastAsia="仿宋_GB2312"/>
          <w:kern w:val="0"/>
          <w:sz w:val="24"/>
          <w:szCs w:val="24"/>
        </w:rPr>
        <w:t>水路和航空运输</w:t>
      </w:r>
    </w:p>
    <w:p w14:paraId="5A6C5CC8"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本</w:t>
      </w:r>
      <w:r w:rsidRPr="003F54BA">
        <w:rPr>
          <w:rFonts w:eastAsia="仿宋_GB2312" w:hint="eastAsia"/>
          <w:kern w:val="0"/>
          <w:sz w:val="24"/>
          <w:szCs w:val="24"/>
        </w:rPr>
        <w:t>款</w:t>
      </w:r>
      <w:r w:rsidRPr="003F54BA">
        <w:rPr>
          <w:rFonts w:eastAsia="仿宋_GB2312"/>
          <w:kern w:val="0"/>
          <w:sz w:val="24"/>
          <w:szCs w:val="24"/>
        </w:rPr>
        <w:t>前述各</w:t>
      </w:r>
      <w:r w:rsidRPr="003F54BA">
        <w:rPr>
          <w:rFonts w:eastAsia="仿宋_GB2312" w:hint="eastAsia"/>
          <w:kern w:val="0"/>
          <w:sz w:val="24"/>
          <w:szCs w:val="24"/>
        </w:rPr>
        <w:t>项</w:t>
      </w:r>
      <w:r w:rsidRPr="003F54BA">
        <w:rPr>
          <w:rFonts w:eastAsia="仿宋_GB2312"/>
          <w:kern w:val="0"/>
          <w:sz w:val="24"/>
          <w:szCs w:val="24"/>
        </w:rPr>
        <w:t>的内容适用于水路运输和航空运输，其中</w:t>
      </w:r>
      <w:r w:rsidRPr="003F54BA">
        <w:rPr>
          <w:rFonts w:eastAsia="仿宋_GB2312"/>
          <w:kern w:val="0"/>
          <w:sz w:val="24"/>
          <w:szCs w:val="24"/>
        </w:rPr>
        <w:t>“</w:t>
      </w:r>
      <w:r w:rsidRPr="003F54BA">
        <w:rPr>
          <w:rFonts w:eastAsia="仿宋_GB2312"/>
          <w:kern w:val="0"/>
          <w:sz w:val="24"/>
          <w:szCs w:val="24"/>
        </w:rPr>
        <w:t>道路</w:t>
      </w:r>
      <w:r w:rsidRPr="003F54BA">
        <w:rPr>
          <w:rFonts w:eastAsia="仿宋_GB2312"/>
          <w:kern w:val="0"/>
          <w:sz w:val="24"/>
          <w:szCs w:val="24"/>
        </w:rPr>
        <w:t>”</w:t>
      </w:r>
      <w:r w:rsidRPr="003F54BA">
        <w:rPr>
          <w:rFonts w:eastAsia="仿宋_GB2312"/>
          <w:kern w:val="0"/>
          <w:sz w:val="24"/>
          <w:szCs w:val="24"/>
        </w:rPr>
        <w:t>一词的涵义包括河道、航线、船闸、机场、码头、堤防以及水路或航空运输中其他相似结构物；</w:t>
      </w:r>
      <w:r w:rsidRPr="003F54BA">
        <w:rPr>
          <w:rFonts w:eastAsia="仿宋_GB2312"/>
          <w:kern w:val="0"/>
          <w:sz w:val="24"/>
          <w:szCs w:val="24"/>
        </w:rPr>
        <w:t>“</w:t>
      </w:r>
      <w:r w:rsidRPr="003F54BA">
        <w:rPr>
          <w:rFonts w:eastAsia="仿宋_GB2312"/>
          <w:kern w:val="0"/>
          <w:sz w:val="24"/>
          <w:szCs w:val="24"/>
        </w:rPr>
        <w:t>车辆</w:t>
      </w:r>
      <w:r w:rsidRPr="003F54BA">
        <w:rPr>
          <w:rFonts w:eastAsia="仿宋_GB2312"/>
          <w:kern w:val="0"/>
          <w:sz w:val="24"/>
          <w:szCs w:val="24"/>
        </w:rPr>
        <w:t>”</w:t>
      </w:r>
      <w:r w:rsidRPr="003F54BA">
        <w:rPr>
          <w:rFonts w:eastAsia="仿宋_GB2312"/>
          <w:kern w:val="0"/>
          <w:sz w:val="24"/>
          <w:szCs w:val="24"/>
        </w:rPr>
        <w:t>一词的涵义包括船舶和飞机等。</w:t>
      </w:r>
    </w:p>
    <w:p w14:paraId="0A305175"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476" w:name="_Toc351203506"/>
      <w:r w:rsidRPr="003F54BA">
        <w:rPr>
          <w:rFonts w:eastAsia="黑体"/>
          <w:b w:val="0"/>
          <w:sz w:val="24"/>
          <w:szCs w:val="24"/>
        </w:rPr>
        <w:t>1</w:t>
      </w:r>
      <w:bookmarkStart w:id="477" w:name="_Toc337558737"/>
      <w:bookmarkStart w:id="478" w:name="_Toc296346538"/>
      <w:bookmarkStart w:id="479" w:name="_Toc296503037"/>
      <w:r w:rsidRPr="003F54BA">
        <w:rPr>
          <w:rFonts w:eastAsia="黑体"/>
          <w:b w:val="0"/>
          <w:sz w:val="24"/>
          <w:szCs w:val="24"/>
        </w:rPr>
        <w:t>.11</w:t>
      </w:r>
      <w:r w:rsidRPr="003F54BA">
        <w:rPr>
          <w:rFonts w:eastAsia="黑体"/>
          <w:b w:val="0"/>
          <w:sz w:val="24"/>
          <w:szCs w:val="24"/>
        </w:rPr>
        <w:t>知识产权</w:t>
      </w:r>
      <w:bookmarkEnd w:id="476"/>
      <w:r w:rsidRPr="003F54BA">
        <w:rPr>
          <w:rFonts w:eastAsia="黑体"/>
          <w:b w:val="0"/>
          <w:sz w:val="24"/>
          <w:szCs w:val="24"/>
        </w:rPr>
        <w:t xml:space="preserve"> </w:t>
      </w:r>
      <w:bookmarkEnd w:id="477"/>
    </w:p>
    <w:bookmarkEnd w:id="478"/>
    <w:bookmarkEnd w:id="479"/>
    <w:p w14:paraId="7AB19F16"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1.11.1 </w:t>
      </w:r>
      <w:r w:rsidRPr="003F54BA">
        <w:rPr>
          <w:rFonts w:eastAsia="仿宋_GB2312"/>
          <w:kern w:val="0"/>
          <w:sz w:val="24"/>
          <w:szCs w:val="24"/>
        </w:rPr>
        <w:t>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0B3107EE"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1.11.2 </w:t>
      </w:r>
      <w:r w:rsidRPr="003F54BA">
        <w:rPr>
          <w:rFonts w:eastAsia="仿宋_GB2312"/>
          <w:kern w:val="0"/>
          <w:sz w:val="24"/>
          <w:szCs w:val="24"/>
        </w:rPr>
        <w:t>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7309EF61"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1.11.3 </w:t>
      </w:r>
      <w:r w:rsidRPr="003F54BA">
        <w:rPr>
          <w:rFonts w:eastAsia="仿宋_GB2312"/>
          <w:kern w:val="0"/>
          <w:sz w:val="24"/>
          <w:szCs w:val="24"/>
        </w:rPr>
        <w:t>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5F3145BC" w14:textId="77777777" w:rsidR="00185C0F" w:rsidRPr="003F54BA" w:rsidRDefault="00185C0F" w:rsidP="00185C0F">
      <w:pPr>
        <w:rPr>
          <w:sz w:val="24"/>
          <w:szCs w:val="24"/>
        </w:rPr>
      </w:pPr>
      <w:r w:rsidRPr="003F54BA">
        <w:rPr>
          <w:rFonts w:eastAsia="仿宋_GB2312"/>
          <w:kern w:val="0"/>
          <w:sz w:val="24"/>
          <w:szCs w:val="24"/>
        </w:rPr>
        <w:t xml:space="preserve">    </w:t>
      </w:r>
      <w:r w:rsidRPr="003F54BA">
        <w:rPr>
          <w:rFonts w:eastAsia="仿宋_GB2312"/>
          <w:sz w:val="24"/>
          <w:szCs w:val="24"/>
        </w:rPr>
        <w:t xml:space="preserve">1.11.4 </w:t>
      </w:r>
      <w:r w:rsidRPr="003F54BA">
        <w:rPr>
          <w:rFonts w:eastAsia="仿宋_GB2312"/>
          <w:sz w:val="24"/>
          <w:szCs w:val="24"/>
        </w:rPr>
        <w:t>除专用合同条款另有约定外，承包人在合同签订前和签订时已确定采用的专利、专有技术、技术秘密的使用费已包含在签约合同价中。</w:t>
      </w:r>
    </w:p>
    <w:p w14:paraId="004D33EA"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480" w:name="_Toc351203507"/>
      <w:r w:rsidRPr="003F54BA">
        <w:rPr>
          <w:rFonts w:eastAsia="黑体"/>
          <w:b w:val="0"/>
          <w:sz w:val="24"/>
          <w:szCs w:val="24"/>
        </w:rPr>
        <w:lastRenderedPageBreak/>
        <w:t>1</w:t>
      </w:r>
      <w:bookmarkStart w:id="481" w:name="_Toc337558738"/>
      <w:r w:rsidRPr="003F54BA">
        <w:rPr>
          <w:rFonts w:eastAsia="黑体"/>
          <w:b w:val="0"/>
          <w:sz w:val="24"/>
          <w:szCs w:val="24"/>
        </w:rPr>
        <w:t>.12</w:t>
      </w:r>
      <w:r w:rsidRPr="003F54BA">
        <w:rPr>
          <w:rFonts w:eastAsia="黑体"/>
          <w:b w:val="0"/>
          <w:sz w:val="24"/>
          <w:szCs w:val="24"/>
        </w:rPr>
        <w:t>保密</w:t>
      </w:r>
      <w:bookmarkEnd w:id="480"/>
    </w:p>
    <w:bookmarkEnd w:id="481"/>
    <w:p w14:paraId="2CCD39BA"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除法律规定或合同另有约定外，未经发包人同意，承包人不得将发包人提供的图纸、文件以及声明需要保密的资料信息等商业秘密泄露给第三方。</w:t>
      </w:r>
    </w:p>
    <w:p w14:paraId="582C645F"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除法律规定或合同另有约定外，未经承包人同意，发包人不得将承包人提供的技术秘密及声明需要保密的资料信息等商业秘密泄露给第三方。</w:t>
      </w:r>
    </w:p>
    <w:p w14:paraId="3A136388"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482" w:name="_Toc351203508"/>
      <w:r w:rsidRPr="003F54BA">
        <w:rPr>
          <w:rFonts w:eastAsia="黑体"/>
          <w:b w:val="0"/>
          <w:sz w:val="24"/>
          <w:szCs w:val="24"/>
        </w:rPr>
        <w:t>1.13</w:t>
      </w:r>
      <w:r w:rsidRPr="003F54BA">
        <w:rPr>
          <w:rFonts w:eastAsia="黑体"/>
          <w:b w:val="0"/>
          <w:sz w:val="24"/>
          <w:szCs w:val="24"/>
        </w:rPr>
        <w:t>工程量清单错误的修正</w:t>
      </w:r>
      <w:bookmarkEnd w:id="482"/>
    </w:p>
    <w:p w14:paraId="14DE3C24"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hint="eastAsia"/>
          <w:kern w:val="0"/>
          <w:sz w:val="24"/>
          <w:szCs w:val="24"/>
        </w:rPr>
        <w:t>除专用合同条款另有约定外，</w:t>
      </w:r>
      <w:r w:rsidRPr="003F54BA">
        <w:rPr>
          <w:rFonts w:eastAsia="仿宋_GB2312"/>
          <w:kern w:val="0"/>
          <w:sz w:val="24"/>
          <w:szCs w:val="24"/>
        </w:rPr>
        <w:t>发包人提供的工程量清单，应被认为是准确的和完整的。出现下列情形之一时，发包人应予以修正，并相应调整合同价格：</w:t>
      </w:r>
    </w:p>
    <w:p w14:paraId="2CB5DB7D"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1</w:t>
      </w:r>
      <w:r w:rsidRPr="003F54BA">
        <w:rPr>
          <w:rFonts w:eastAsia="仿宋_GB2312"/>
          <w:kern w:val="0"/>
          <w:sz w:val="24"/>
          <w:szCs w:val="24"/>
        </w:rPr>
        <w:t>）工程量清单存在缺项、漏项的；</w:t>
      </w:r>
    </w:p>
    <w:p w14:paraId="57B21CE8"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2</w:t>
      </w:r>
      <w:r w:rsidRPr="003F54BA">
        <w:rPr>
          <w:rFonts w:eastAsia="仿宋_GB2312"/>
          <w:kern w:val="0"/>
          <w:sz w:val="24"/>
          <w:szCs w:val="24"/>
        </w:rPr>
        <w:t>）工程量清单偏差超出专用合同条款约定的工程量偏差范围的；</w:t>
      </w:r>
    </w:p>
    <w:p w14:paraId="670BC998"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3</w:t>
      </w:r>
      <w:r w:rsidRPr="003F54BA">
        <w:rPr>
          <w:rFonts w:eastAsia="仿宋_GB2312"/>
          <w:kern w:val="0"/>
          <w:sz w:val="24"/>
          <w:szCs w:val="24"/>
        </w:rPr>
        <w:t>）未按照国家现行计量规范强制性规定计量的。</w:t>
      </w:r>
    </w:p>
    <w:p w14:paraId="4A41B9D7" w14:textId="77777777" w:rsidR="00185C0F" w:rsidRPr="003F54BA" w:rsidRDefault="00185C0F" w:rsidP="00185C0F">
      <w:pPr>
        <w:pStyle w:val="4"/>
        <w:spacing w:before="120" w:after="120" w:line="360" w:lineRule="auto"/>
        <w:rPr>
          <w:rFonts w:ascii="Times New Roman" w:hAnsi="Times New Roman"/>
          <w:b w:val="0"/>
          <w:sz w:val="24"/>
          <w:szCs w:val="24"/>
        </w:rPr>
      </w:pPr>
      <w:bookmarkStart w:id="483" w:name="_Toc351203509"/>
      <w:r w:rsidRPr="003F54BA">
        <w:rPr>
          <w:rFonts w:ascii="Times New Roman" w:hAnsi="Times New Roman"/>
          <w:b w:val="0"/>
          <w:sz w:val="24"/>
          <w:szCs w:val="24"/>
        </w:rPr>
        <w:t>2</w:t>
      </w:r>
      <w:bookmarkStart w:id="484" w:name="_Toc296346539"/>
      <w:bookmarkStart w:id="485" w:name="_Toc296503038"/>
      <w:bookmarkStart w:id="486" w:name="_Toc337558739"/>
      <w:bookmarkStart w:id="487" w:name="OLE_LINK1"/>
      <w:bookmarkStart w:id="488" w:name="OLE_LINK2"/>
      <w:r w:rsidRPr="003F54BA">
        <w:rPr>
          <w:rFonts w:ascii="Times New Roman" w:hAnsi="Times New Roman"/>
          <w:b w:val="0"/>
          <w:sz w:val="24"/>
          <w:szCs w:val="24"/>
        </w:rPr>
        <w:t xml:space="preserve">. </w:t>
      </w:r>
      <w:r w:rsidRPr="003F54BA">
        <w:rPr>
          <w:rFonts w:ascii="Times New Roman" w:hAnsi="Times New Roman"/>
          <w:b w:val="0"/>
          <w:sz w:val="24"/>
          <w:szCs w:val="24"/>
        </w:rPr>
        <w:t>发包人</w:t>
      </w:r>
      <w:bookmarkEnd w:id="483"/>
    </w:p>
    <w:p w14:paraId="56833CFA"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489" w:name="_Toc351203510"/>
      <w:bookmarkEnd w:id="484"/>
      <w:bookmarkEnd w:id="485"/>
      <w:bookmarkEnd w:id="486"/>
      <w:r w:rsidRPr="003F54BA">
        <w:rPr>
          <w:rFonts w:eastAsia="黑体"/>
          <w:b w:val="0"/>
          <w:sz w:val="24"/>
          <w:szCs w:val="24"/>
        </w:rPr>
        <w:t>2</w:t>
      </w:r>
      <w:bookmarkStart w:id="490" w:name="_Toc296346540"/>
      <w:bookmarkStart w:id="491" w:name="_Toc296503039"/>
      <w:bookmarkStart w:id="492" w:name="_Toc337558740"/>
      <w:r w:rsidRPr="003F54BA">
        <w:rPr>
          <w:rFonts w:eastAsia="黑体"/>
          <w:b w:val="0"/>
          <w:sz w:val="24"/>
          <w:szCs w:val="24"/>
        </w:rPr>
        <w:t xml:space="preserve">.1 </w:t>
      </w:r>
      <w:r w:rsidRPr="003F54BA">
        <w:rPr>
          <w:rFonts w:eastAsia="黑体"/>
          <w:b w:val="0"/>
          <w:sz w:val="24"/>
          <w:szCs w:val="24"/>
        </w:rPr>
        <w:t>许可或批准</w:t>
      </w:r>
      <w:bookmarkEnd w:id="489"/>
    </w:p>
    <w:p w14:paraId="03C734CA"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0C40E76D"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因发包人原因未能及时办理完毕前述许可、批准或备案，由发包人承担由此增加的费用和（或）延误的工期，并支付承包人合理的利润。</w:t>
      </w:r>
    </w:p>
    <w:p w14:paraId="30FB035C"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493" w:name="_Toc351203511"/>
      <w:r w:rsidRPr="003F54BA">
        <w:rPr>
          <w:rFonts w:eastAsia="黑体"/>
          <w:b w:val="0"/>
          <w:sz w:val="24"/>
          <w:szCs w:val="24"/>
        </w:rPr>
        <w:t xml:space="preserve">2.2 </w:t>
      </w:r>
      <w:r w:rsidRPr="003F54BA">
        <w:rPr>
          <w:rFonts w:eastAsia="黑体"/>
          <w:b w:val="0"/>
          <w:sz w:val="24"/>
          <w:szCs w:val="24"/>
        </w:rPr>
        <w:t>发包人代表</w:t>
      </w:r>
      <w:bookmarkEnd w:id="493"/>
    </w:p>
    <w:p w14:paraId="28BCB432"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w:t>
      </w:r>
      <w:r w:rsidRPr="003F54BA">
        <w:rPr>
          <w:rFonts w:eastAsia="仿宋_GB2312"/>
          <w:kern w:val="0"/>
          <w:sz w:val="24"/>
          <w:szCs w:val="24"/>
        </w:rPr>
        <w:t>7</w:t>
      </w:r>
      <w:r w:rsidRPr="003F54BA">
        <w:rPr>
          <w:rFonts w:eastAsia="仿宋_GB2312"/>
          <w:kern w:val="0"/>
          <w:sz w:val="24"/>
          <w:szCs w:val="24"/>
        </w:rPr>
        <w:t>天书面通知承包人。</w:t>
      </w:r>
    </w:p>
    <w:p w14:paraId="6A59987C" w14:textId="77777777" w:rsidR="00185C0F" w:rsidRPr="003F54BA" w:rsidRDefault="00185C0F" w:rsidP="00185C0F">
      <w:pPr>
        <w:ind w:firstLineChars="200" w:firstLine="480"/>
        <w:rPr>
          <w:rFonts w:eastAsia="仿宋_GB2312"/>
          <w:kern w:val="0"/>
          <w:sz w:val="24"/>
          <w:szCs w:val="24"/>
        </w:rPr>
      </w:pPr>
      <w:r w:rsidRPr="003F54BA">
        <w:rPr>
          <w:rFonts w:eastAsia="仿宋_GB2312"/>
          <w:kern w:val="0"/>
          <w:sz w:val="24"/>
          <w:szCs w:val="24"/>
        </w:rPr>
        <w:t>发包人代表不能按照合同约定履行其职责及义务，并导致合同无法继续正常履行的，承包人可以要求发包人撤换发包人代表。</w:t>
      </w:r>
    </w:p>
    <w:p w14:paraId="0A3BC157" w14:textId="77777777" w:rsidR="00185C0F" w:rsidRPr="003F54BA" w:rsidRDefault="00185C0F" w:rsidP="00185C0F">
      <w:pPr>
        <w:ind w:firstLineChars="200" w:firstLine="480"/>
        <w:rPr>
          <w:sz w:val="24"/>
          <w:szCs w:val="24"/>
        </w:rPr>
      </w:pPr>
      <w:r w:rsidRPr="003F54BA">
        <w:rPr>
          <w:rFonts w:eastAsia="仿宋_GB2312" w:hint="eastAsia"/>
          <w:kern w:val="0"/>
          <w:sz w:val="24"/>
          <w:szCs w:val="24"/>
        </w:rPr>
        <w:t>不属于法定必须监理的工程，监理人的职权可以由发包人代表或发包人指定的其他人员行使。</w:t>
      </w:r>
    </w:p>
    <w:p w14:paraId="3174D67C"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494" w:name="_Toc351203512"/>
      <w:r w:rsidRPr="003F54BA">
        <w:rPr>
          <w:rFonts w:eastAsia="黑体"/>
          <w:b w:val="0"/>
          <w:sz w:val="24"/>
          <w:szCs w:val="24"/>
        </w:rPr>
        <w:lastRenderedPageBreak/>
        <w:t xml:space="preserve">2.3 </w:t>
      </w:r>
      <w:r w:rsidRPr="003F54BA">
        <w:rPr>
          <w:rFonts w:eastAsia="黑体"/>
          <w:b w:val="0"/>
          <w:sz w:val="24"/>
          <w:szCs w:val="24"/>
        </w:rPr>
        <w:t>发包人人员</w:t>
      </w:r>
      <w:bookmarkEnd w:id="494"/>
    </w:p>
    <w:p w14:paraId="6A552F82"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发包人应要求在施工现场的发包人人员遵守法律及有关安全、质量、环境保护、文明施工等规定，并保障承包人免于承受因发包人人员未遵守上述要求给承包人造成的损失和责任。</w:t>
      </w:r>
    </w:p>
    <w:p w14:paraId="610C6D9C" w14:textId="77777777" w:rsidR="00185C0F" w:rsidRPr="003F54BA" w:rsidRDefault="00185C0F" w:rsidP="00185C0F">
      <w:pPr>
        <w:spacing w:line="360" w:lineRule="auto"/>
        <w:ind w:firstLine="640"/>
        <w:jc w:val="left"/>
        <w:rPr>
          <w:rFonts w:eastAsia="仿宋_GB2312"/>
          <w:kern w:val="0"/>
          <w:sz w:val="24"/>
          <w:szCs w:val="24"/>
        </w:rPr>
      </w:pPr>
      <w:r w:rsidRPr="003F54BA">
        <w:rPr>
          <w:rFonts w:eastAsia="仿宋_GB2312"/>
          <w:kern w:val="0"/>
          <w:sz w:val="24"/>
          <w:szCs w:val="24"/>
        </w:rPr>
        <w:t>发包人人员包括发包人代表及其他由发包人派驻施工现场的人员。</w:t>
      </w:r>
      <w:bookmarkEnd w:id="490"/>
      <w:bookmarkEnd w:id="491"/>
      <w:bookmarkEnd w:id="492"/>
    </w:p>
    <w:p w14:paraId="34D5DC47"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495" w:name="_Toc351203513"/>
      <w:r w:rsidRPr="003F54BA">
        <w:rPr>
          <w:rFonts w:eastAsia="黑体"/>
          <w:b w:val="0"/>
          <w:sz w:val="24"/>
          <w:szCs w:val="24"/>
        </w:rPr>
        <w:t>2</w:t>
      </w:r>
      <w:bookmarkStart w:id="496" w:name="_Toc296503040"/>
      <w:bookmarkStart w:id="497" w:name="_Toc337558741"/>
      <w:bookmarkStart w:id="498" w:name="_Toc296346541"/>
      <w:r w:rsidRPr="003F54BA">
        <w:rPr>
          <w:rFonts w:eastAsia="黑体"/>
          <w:b w:val="0"/>
          <w:sz w:val="24"/>
          <w:szCs w:val="24"/>
        </w:rPr>
        <w:t xml:space="preserve">.4 </w:t>
      </w:r>
      <w:r w:rsidRPr="003F54BA">
        <w:rPr>
          <w:rFonts w:eastAsia="黑体"/>
          <w:b w:val="0"/>
          <w:sz w:val="24"/>
          <w:szCs w:val="24"/>
        </w:rPr>
        <w:t>施工现场、施工条件和基础资料的提供</w:t>
      </w:r>
      <w:bookmarkEnd w:id="495"/>
      <w:r w:rsidRPr="003F54BA">
        <w:rPr>
          <w:rFonts w:eastAsia="黑体"/>
          <w:b w:val="0"/>
          <w:sz w:val="24"/>
          <w:szCs w:val="24"/>
        </w:rPr>
        <w:t xml:space="preserve"> </w:t>
      </w:r>
      <w:bookmarkEnd w:id="496"/>
      <w:bookmarkEnd w:id="497"/>
      <w:bookmarkEnd w:id="498"/>
      <w:r w:rsidRPr="003F54BA">
        <w:rPr>
          <w:rFonts w:eastAsia="黑体"/>
          <w:b w:val="0"/>
          <w:sz w:val="24"/>
          <w:szCs w:val="24"/>
        </w:rPr>
        <w:t xml:space="preserve"> </w:t>
      </w:r>
    </w:p>
    <w:p w14:paraId="0B706B22"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2.4.1 </w:t>
      </w:r>
      <w:r w:rsidRPr="003F54BA">
        <w:rPr>
          <w:rFonts w:eastAsia="仿宋_GB2312"/>
          <w:kern w:val="0"/>
          <w:sz w:val="24"/>
          <w:szCs w:val="24"/>
        </w:rPr>
        <w:t>提供施工现场</w:t>
      </w:r>
    </w:p>
    <w:p w14:paraId="72CABAEF"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除</w:t>
      </w:r>
      <w:bookmarkEnd w:id="487"/>
      <w:bookmarkEnd w:id="488"/>
      <w:r w:rsidRPr="003F54BA">
        <w:rPr>
          <w:rFonts w:eastAsia="仿宋_GB2312"/>
          <w:kern w:val="0"/>
          <w:sz w:val="24"/>
          <w:szCs w:val="24"/>
        </w:rPr>
        <w:t>专用合同条款另有约定外，发包人应</w:t>
      </w:r>
      <w:r w:rsidRPr="003F54BA">
        <w:rPr>
          <w:rFonts w:eastAsia="仿宋_GB2312" w:hint="eastAsia"/>
          <w:kern w:val="0"/>
          <w:sz w:val="24"/>
          <w:szCs w:val="24"/>
        </w:rPr>
        <w:t>最迟于</w:t>
      </w:r>
      <w:r w:rsidRPr="003F54BA">
        <w:rPr>
          <w:rFonts w:eastAsia="仿宋_GB2312"/>
          <w:kern w:val="0"/>
          <w:sz w:val="24"/>
          <w:szCs w:val="24"/>
        </w:rPr>
        <w:t>开工日期</w:t>
      </w:r>
      <w:r w:rsidRPr="003F54BA">
        <w:rPr>
          <w:rFonts w:eastAsia="仿宋_GB2312"/>
          <w:kern w:val="0"/>
          <w:sz w:val="24"/>
          <w:szCs w:val="24"/>
        </w:rPr>
        <w:t>7</w:t>
      </w:r>
      <w:r w:rsidRPr="003F54BA">
        <w:rPr>
          <w:rFonts w:eastAsia="仿宋_GB2312"/>
          <w:kern w:val="0"/>
          <w:sz w:val="24"/>
          <w:szCs w:val="24"/>
        </w:rPr>
        <w:t>天前向承包人移交施工现场。</w:t>
      </w:r>
    </w:p>
    <w:p w14:paraId="66725CE1"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2.4.2 </w:t>
      </w:r>
      <w:r w:rsidRPr="003F54BA">
        <w:rPr>
          <w:rFonts w:eastAsia="仿宋_GB2312"/>
          <w:kern w:val="0"/>
          <w:sz w:val="24"/>
          <w:szCs w:val="24"/>
        </w:rPr>
        <w:t>提供施工条件</w:t>
      </w:r>
    </w:p>
    <w:p w14:paraId="4C621FE5"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除专用合同条款另有约定外，发包人应负责提供施工所需要的条件，包括：</w:t>
      </w:r>
    </w:p>
    <w:p w14:paraId="6B6E6D34"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1</w:t>
      </w:r>
      <w:r w:rsidRPr="003F54BA">
        <w:rPr>
          <w:rFonts w:eastAsia="仿宋_GB2312"/>
          <w:kern w:val="0"/>
          <w:sz w:val="24"/>
          <w:szCs w:val="24"/>
        </w:rPr>
        <w:t>）将施工用水、电力、通讯线路等施工所必需的条件接至施工现场内；</w:t>
      </w:r>
    </w:p>
    <w:p w14:paraId="06605C01"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2</w:t>
      </w:r>
      <w:r w:rsidRPr="003F54BA">
        <w:rPr>
          <w:rFonts w:eastAsia="仿宋_GB2312"/>
          <w:kern w:val="0"/>
          <w:sz w:val="24"/>
          <w:szCs w:val="24"/>
        </w:rPr>
        <w:t>）保证向承包人提供正常施工所需要的进入施工现场的交通条件；</w:t>
      </w:r>
    </w:p>
    <w:p w14:paraId="39B64C6F"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3</w:t>
      </w:r>
      <w:r w:rsidRPr="003F54BA">
        <w:rPr>
          <w:rFonts w:eastAsia="仿宋_GB2312"/>
          <w:kern w:val="0"/>
          <w:sz w:val="24"/>
          <w:szCs w:val="24"/>
        </w:rPr>
        <w:t>）协调处理施工现场周围地下管线和邻近建筑物、构筑物、古树名木的保护工作，并承担相关费用；</w:t>
      </w:r>
    </w:p>
    <w:p w14:paraId="219F0F66"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4</w:t>
      </w:r>
      <w:r w:rsidRPr="003F54BA">
        <w:rPr>
          <w:rFonts w:eastAsia="仿宋_GB2312"/>
          <w:kern w:val="0"/>
          <w:sz w:val="24"/>
          <w:szCs w:val="24"/>
        </w:rPr>
        <w:t>）按照专用合同条款约定</w:t>
      </w:r>
      <w:r w:rsidRPr="003F54BA">
        <w:rPr>
          <w:rFonts w:eastAsia="仿宋_GB2312" w:hint="eastAsia"/>
          <w:kern w:val="0"/>
          <w:sz w:val="24"/>
          <w:szCs w:val="24"/>
        </w:rPr>
        <w:t>应</w:t>
      </w:r>
      <w:r w:rsidRPr="003F54BA">
        <w:rPr>
          <w:rFonts w:eastAsia="仿宋_GB2312"/>
          <w:kern w:val="0"/>
          <w:sz w:val="24"/>
          <w:szCs w:val="24"/>
        </w:rPr>
        <w:t>提供的其他设施和条件。</w:t>
      </w:r>
    </w:p>
    <w:p w14:paraId="6E1E840F" w14:textId="77777777" w:rsidR="00185C0F" w:rsidRPr="003F54BA" w:rsidRDefault="00185C0F" w:rsidP="00185C0F">
      <w:pPr>
        <w:autoSpaceDE w:val="0"/>
        <w:autoSpaceDN w:val="0"/>
        <w:adjustRightInd w:val="0"/>
        <w:spacing w:line="360" w:lineRule="auto"/>
        <w:ind w:firstLineChars="200" w:firstLine="480"/>
        <w:jc w:val="left"/>
        <w:rPr>
          <w:rFonts w:eastAsia="仿宋_GB2312"/>
          <w:sz w:val="24"/>
          <w:szCs w:val="24"/>
        </w:rPr>
      </w:pPr>
      <w:r w:rsidRPr="003F54BA">
        <w:rPr>
          <w:rFonts w:eastAsia="仿宋_GB2312"/>
          <w:kern w:val="0"/>
          <w:sz w:val="24"/>
          <w:szCs w:val="24"/>
        </w:rPr>
        <w:t xml:space="preserve">2.4.3 </w:t>
      </w:r>
      <w:r w:rsidRPr="003F54BA">
        <w:rPr>
          <w:rFonts w:eastAsia="仿宋_GB2312"/>
          <w:kern w:val="0"/>
          <w:sz w:val="24"/>
          <w:szCs w:val="24"/>
        </w:rPr>
        <w:t>提供基础资料</w:t>
      </w:r>
    </w:p>
    <w:p w14:paraId="23BD22A5"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29E6DCB3"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hint="eastAsia"/>
          <w:kern w:val="0"/>
          <w:sz w:val="24"/>
          <w:szCs w:val="24"/>
        </w:rPr>
        <w:t>按照法律规定确需在开工后方能提供的基础资料，发包人应尽其努力及时地在相应工程施工前的合理期限内提供，合理期限应以不影响承包人的正常施工为限。</w:t>
      </w:r>
    </w:p>
    <w:p w14:paraId="18AD80D1"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2.4.4 </w:t>
      </w:r>
      <w:r w:rsidRPr="003F54BA">
        <w:rPr>
          <w:rFonts w:eastAsia="仿宋_GB2312"/>
          <w:kern w:val="0"/>
          <w:sz w:val="24"/>
          <w:szCs w:val="24"/>
        </w:rPr>
        <w:t>逾期提供的责任</w:t>
      </w:r>
    </w:p>
    <w:p w14:paraId="533397D5"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因发包人原因未能按合同约定及时向承包人提供施工现场、施工条件、基础资料的，由发包人承担由此增加的费用和（或）延误的工期。</w:t>
      </w:r>
    </w:p>
    <w:p w14:paraId="7D54B246"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499" w:name="_Toc351203514"/>
      <w:r w:rsidRPr="003F54BA">
        <w:rPr>
          <w:rFonts w:eastAsia="黑体"/>
          <w:b w:val="0"/>
          <w:sz w:val="24"/>
          <w:szCs w:val="24"/>
        </w:rPr>
        <w:t>2</w:t>
      </w:r>
      <w:bookmarkStart w:id="500" w:name="_Toc296346543"/>
      <w:bookmarkStart w:id="501" w:name="_Toc296503042"/>
      <w:bookmarkStart w:id="502" w:name="_Toc337558745"/>
      <w:r w:rsidRPr="003F54BA">
        <w:rPr>
          <w:rFonts w:eastAsia="黑体"/>
          <w:b w:val="0"/>
          <w:sz w:val="24"/>
          <w:szCs w:val="24"/>
        </w:rPr>
        <w:t xml:space="preserve">.5 </w:t>
      </w:r>
      <w:r w:rsidRPr="003F54BA">
        <w:rPr>
          <w:rFonts w:eastAsia="黑体"/>
          <w:b w:val="0"/>
          <w:sz w:val="24"/>
          <w:szCs w:val="24"/>
        </w:rPr>
        <w:t>资</w:t>
      </w:r>
      <w:bookmarkEnd w:id="500"/>
      <w:bookmarkEnd w:id="501"/>
      <w:bookmarkEnd w:id="502"/>
      <w:r w:rsidRPr="003F54BA">
        <w:rPr>
          <w:rFonts w:eastAsia="黑体"/>
          <w:b w:val="0"/>
          <w:sz w:val="24"/>
          <w:szCs w:val="24"/>
        </w:rPr>
        <w:t>金来源证明及支付担保</w:t>
      </w:r>
      <w:bookmarkEnd w:id="499"/>
    </w:p>
    <w:p w14:paraId="354816D9"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除专用合同条款另有约定外，发包人应在收到承包人要求提供资金来源证明的书</w:t>
      </w:r>
      <w:r w:rsidRPr="003F54BA">
        <w:rPr>
          <w:rFonts w:eastAsia="仿宋_GB2312"/>
          <w:kern w:val="0"/>
          <w:sz w:val="24"/>
          <w:szCs w:val="24"/>
        </w:rPr>
        <w:lastRenderedPageBreak/>
        <w:t>面通知后</w:t>
      </w:r>
      <w:r w:rsidRPr="003F54BA">
        <w:rPr>
          <w:rFonts w:eastAsia="仿宋_GB2312"/>
          <w:kern w:val="0"/>
          <w:sz w:val="24"/>
          <w:szCs w:val="24"/>
        </w:rPr>
        <w:t>28</w:t>
      </w:r>
      <w:r w:rsidRPr="003F54BA">
        <w:rPr>
          <w:rFonts w:eastAsia="仿宋_GB2312"/>
          <w:kern w:val="0"/>
          <w:sz w:val="24"/>
          <w:szCs w:val="24"/>
        </w:rPr>
        <w:t>天内，向承包人提供能够按照合同约定支付合同价款的相应资金来源证明。</w:t>
      </w:r>
    </w:p>
    <w:p w14:paraId="29A16092"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除专用合同条款另有约定外，发包人要求承包人提供履约担保的，发包人应当向承包人提供支付担保。支付担保可以采用银行保函或担保公司担保等形式，具体由合同当事人在专用合同条款中约定。</w:t>
      </w:r>
    </w:p>
    <w:p w14:paraId="2F027D6F"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503" w:name="_Toc351203515"/>
      <w:r w:rsidRPr="003F54BA">
        <w:rPr>
          <w:rFonts w:eastAsia="黑体"/>
          <w:b w:val="0"/>
          <w:sz w:val="24"/>
          <w:szCs w:val="24"/>
        </w:rPr>
        <w:t xml:space="preserve">2.6 </w:t>
      </w:r>
      <w:r w:rsidRPr="003F54BA">
        <w:rPr>
          <w:rFonts w:eastAsia="黑体"/>
          <w:b w:val="0"/>
          <w:sz w:val="24"/>
          <w:szCs w:val="24"/>
        </w:rPr>
        <w:t>支付合同价款</w:t>
      </w:r>
      <w:bookmarkEnd w:id="503"/>
    </w:p>
    <w:p w14:paraId="0D92CE3D"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发包人应按合同约定向承包人及时支付合同价款。</w:t>
      </w:r>
    </w:p>
    <w:p w14:paraId="53FEB581"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504" w:name="_Toc351203516"/>
      <w:r w:rsidRPr="003F54BA">
        <w:rPr>
          <w:rFonts w:eastAsia="黑体"/>
          <w:b w:val="0"/>
          <w:sz w:val="24"/>
          <w:szCs w:val="24"/>
        </w:rPr>
        <w:t xml:space="preserve">2.7 </w:t>
      </w:r>
      <w:r w:rsidRPr="003F54BA">
        <w:rPr>
          <w:rFonts w:eastAsia="黑体"/>
          <w:b w:val="0"/>
          <w:sz w:val="24"/>
          <w:szCs w:val="24"/>
        </w:rPr>
        <w:t>组织竣工验收</w:t>
      </w:r>
      <w:bookmarkEnd w:id="504"/>
    </w:p>
    <w:p w14:paraId="6D85EA4E"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发包人应按合同约定及时组织竣工验收。</w:t>
      </w:r>
    </w:p>
    <w:p w14:paraId="457AA760"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505" w:name="_Toc351203517"/>
      <w:r w:rsidRPr="003F54BA">
        <w:rPr>
          <w:rFonts w:eastAsia="黑体"/>
          <w:b w:val="0"/>
          <w:sz w:val="24"/>
          <w:szCs w:val="24"/>
        </w:rPr>
        <w:t xml:space="preserve">2.8 </w:t>
      </w:r>
      <w:r w:rsidRPr="003F54BA">
        <w:rPr>
          <w:rFonts w:eastAsia="黑体"/>
          <w:b w:val="0"/>
          <w:sz w:val="24"/>
          <w:szCs w:val="24"/>
        </w:rPr>
        <w:t>现场统一管理协议</w:t>
      </w:r>
      <w:bookmarkEnd w:id="505"/>
    </w:p>
    <w:p w14:paraId="0D73DD14"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发包人应与承包人、由发包人直接发包的专业工程的承包人签订施工现场统一管理协议，明确各方的权利义务。施工现场统一管理协议作为专用合同条款的附件。</w:t>
      </w:r>
    </w:p>
    <w:p w14:paraId="30F4FB85" w14:textId="77777777" w:rsidR="00185C0F" w:rsidRPr="003F54BA" w:rsidRDefault="00185C0F" w:rsidP="00185C0F">
      <w:pPr>
        <w:pStyle w:val="4"/>
        <w:spacing w:before="120" w:after="120" w:line="360" w:lineRule="auto"/>
        <w:rPr>
          <w:rFonts w:ascii="Times New Roman" w:hAnsi="Times New Roman"/>
          <w:b w:val="0"/>
          <w:sz w:val="24"/>
          <w:szCs w:val="24"/>
        </w:rPr>
      </w:pPr>
      <w:bookmarkStart w:id="506" w:name="_Toc351203518"/>
      <w:r w:rsidRPr="003F54BA">
        <w:rPr>
          <w:rFonts w:ascii="Times New Roman" w:hAnsi="Times New Roman"/>
          <w:b w:val="0"/>
          <w:sz w:val="24"/>
          <w:szCs w:val="24"/>
        </w:rPr>
        <w:t>3</w:t>
      </w:r>
      <w:bookmarkStart w:id="507" w:name="_Toc296346546"/>
      <w:bookmarkStart w:id="508" w:name="_Toc296503045"/>
      <w:bookmarkStart w:id="509" w:name="_Toc337558746"/>
      <w:r w:rsidRPr="003F54BA">
        <w:rPr>
          <w:rFonts w:ascii="Times New Roman" w:hAnsi="Times New Roman"/>
          <w:b w:val="0"/>
          <w:sz w:val="24"/>
          <w:szCs w:val="24"/>
        </w:rPr>
        <w:t xml:space="preserve">. </w:t>
      </w:r>
      <w:r w:rsidRPr="003F54BA">
        <w:rPr>
          <w:rFonts w:ascii="Times New Roman" w:hAnsi="Times New Roman"/>
          <w:b w:val="0"/>
          <w:sz w:val="24"/>
          <w:szCs w:val="24"/>
        </w:rPr>
        <w:t>承包人</w:t>
      </w:r>
      <w:bookmarkEnd w:id="506"/>
    </w:p>
    <w:p w14:paraId="4161DA15"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510" w:name="_Toc351203519"/>
      <w:bookmarkEnd w:id="507"/>
      <w:bookmarkEnd w:id="508"/>
      <w:bookmarkEnd w:id="509"/>
      <w:r w:rsidRPr="003F54BA">
        <w:rPr>
          <w:rFonts w:eastAsia="黑体"/>
          <w:b w:val="0"/>
          <w:sz w:val="24"/>
          <w:szCs w:val="24"/>
        </w:rPr>
        <w:t>3</w:t>
      </w:r>
      <w:bookmarkStart w:id="511" w:name="_Toc296346547"/>
      <w:bookmarkStart w:id="512" w:name="_Toc296503046"/>
      <w:bookmarkStart w:id="513" w:name="_Toc337558747"/>
      <w:r w:rsidRPr="003F54BA">
        <w:rPr>
          <w:rFonts w:eastAsia="黑体"/>
          <w:b w:val="0"/>
          <w:sz w:val="24"/>
          <w:szCs w:val="24"/>
        </w:rPr>
        <w:t xml:space="preserve">.1 </w:t>
      </w:r>
      <w:r w:rsidRPr="003F54BA">
        <w:rPr>
          <w:rFonts w:eastAsia="黑体"/>
          <w:b w:val="0"/>
          <w:sz w:val="24"/>
          <w:szCs w:val="24"/>
        </w:rPr>
        <w:t>承包人的一般义务</w:t>
      </w:r>
      <w:bookmarkEnd w:id="510"/>
    </w:p>
    <w:bookmarkEnd w:id="511"/>
    <w:bookmarkEnd w:id="512"/>
    <w:bookmarkEnd w:id="513"/>
    <w:p w14:paraId="61F83D61"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承包人在履行合同过程中应遵守法律和工程建设标准规范，并履行以下义务：</w:t>
      </w:r>
    </w:p>
    <w:p w14:paraId="0B57A5B5" w14:textId="77777777" w:rsidR="00185C0F" w:rsidRPr="003F54BA" w:rsidRDefault="00185C0F" w:rsidP="008801AD">
      <w:pPr>
        <w:numPr>
          <w:ilvl w:val="0"/>
          <w:numId w:val="9"/>
        </w:num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办理法律规定</w:t>
      </w:r>
      <w:r w:rsidRPr="003F54BA">
        <w:rPr>
          <w:rFonts w:eastAsia="仿宋_GB2312" w:hint="eastAsia"/>
          <w:kern w:val="0"/>
          <w:sz w:val="24"/>
          <w:szCs w:val="24"/>
        </w:rPr>
        <w:t>应</w:t>
      </w:r>
      <w:r w:rsidRPr="003F54BA">
        <w:rPr>
          <w:rFonts w:eastAsia="仿宋_GB2312"/>
          <w:kern w:val="0"/>
          <w:sz w:val="24"/>
          <w:szCs w:val="24"/>
        </w:rPr>
        <w:t>由承包人办理的许可和批准，并将</w:t>
      </w:r>
      <w:r w:rsidRPr="003F54BA">
        <w:rPr>
          <w:rFonts w:eastAsia="仿宋_GB2312" w:hint="eastAsia"/>
          <w:kern w:val="0"/>
          <w:sz w:val="24"/>
          <w:szCs w:val="24"/>
        </w:rPr>
        <w:t>办理</w:t>
      </w:r>
      <w:r w:rsidRPr="003F54BA">
        <w:rPr>
          <w:rFonts w:eastAsia="仿宋_GB2312"/>
          <w:kern w:val="0"/>
          <w:sz w:val="24"/>
          <w:szCs w:val="24"/>
        </w:rPr>
        <w:t>结果书面报送发包人留存；</w:t>
      </w:r>
    </w:p>
    <w:p w14:paraId="3C7CC0B5"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2</w:t>
      </w:r>
      <w:r w:rsidRPr="003F54BA">
        <w:rPr>
          <w:rFonts w:eastAsia="仿宋_GB2312"/>
          <w:kern w:val="0"/>
          <w:sz w:val="24"/>
          <w:szCs w:val="24"/>
        </w:rPr>
        <w:t>）按法律规定和合同约定完成工程，并在保修期内承担保修义务；</w:t>
      </w:r>
    </w:p>
    <w:p w14:paraId="18F9C330"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3</w:t>
      </w:r>
      <w:r w:rsidRPr="003F54BA">
        <w:rPr>
          <w:rFonts w:eastAsia="仿宋_GB2312"/>
          <w:kern w:val="0"/>
          <w:sz w:val="24"/>
          <w:szCs w:val="24"/>
        </w:rPr>
        <w:t>）按法律规定和合同约定采取施工安全和环境保护措施，办理工伤保险，确保工程及人员、材料、设备和设施的安全；</w:t>
      </w:r>
    </w:p>
    <w:p w14:paraId="40C1BD56"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4</w:t>
      </w:r>
      <w:r w:rsidRPr="003F54BA">
        <w:rPr>
          <w:rFonts w:eastAsia="仿宋_GB2312"/>
          <w:kern w:val="0"/>
          <w:sz w:val="24"/>
          <w:szCs w:val="24"/>
        </w:rPr>
        <w:t>）按合同约定的工作内容和施工进度要求，编制施工组织设计和施工措施计划，并对所有施工作业和施工方法的完备性和安全可靠性负责；</w:t>
      </w:r>
    </w:p>
    <w:p w14:paraId="63896F38"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5</w:t>
      </w:r>
      <w:r w:rsidRPr="003F54BA">
        <w:rPr>
          <w:rFonts w:eastAsia="仿宋_GB2312"/>
          <w:kern w:val="0"/>
          <w:sz w:val="24"/>
          <w:szCs w:val="24"/>
        </w:rPr>
        <w:t>）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2A7CB586"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6</w:t>
      </w:r>
      <w:r w:rsidRPr="003F54BA">
        <w:rPr>
          <w:rFonts w:eastAsia="仿宋_GB2312"/>
          <w:kern w:val="0"/>
          <w:sz w:val="24"/>
          <w:szCs w:val="24"/>
        </w:rPr>
        <w:t>）按照第</w:t>
      </w:r>
      <w:r w:rsidRPr="003F54BA">
        <w:rPr>
          <w:rFonts w:eastAsia="仿宋_GB2312"/>
          <w:kern w:val="0"/>
          <w:sz w:val="24"/>
          <w:szCs w:val="24"/>
        </w:rPr>
        <w:t>6.3</w:t>
      </w:r>
      <w:r w:rsidRPr="003F54BA">
        <w:rPr>
          <w:rFonts w:eastAsia="仿宋_GB2312"/>
          <w:kern w:val="0"/>
          <w:sz w:val="24"/>
          <w:szCs w:val="24"/>
        </w:rPr>
        <w:t>款</w:t>
      </w:r>
      <w:r w:rsidRPr="003F54BA">
        <w:rPr>
          <w:rFonts w:eastAsia="仿宋_GB2312" w:hint="eastAsia"/>
          <w:kern w:val="0"/>
          <w:sz w:val="24"/>
          <w:szCs w:val="24"/>
        </w:rPr>
        <w:t>〔</w:t>
      </w:r>
      <w:r w:rsidRPr="003F54BA">
        <w:rPr>
          <w:rFonts w:eastAsia="仿宋_GB2312"/>
          <w:kern w:val="0"/>
          <w:sz w:val="24"/>
          <w:szCs w:val="24"/>
        </w:rPr>
        <w:t>环境保护</w:t>
      </w:r>
      <w:r w:rsidRPr="003F54BA">
        <w:rPr>
          <w:rFonts w:eastAsia="仿宋_GB2312" w:hint="eastAsia"/>
          <w:kern w:val="0"/>
          <w:sz w:val="24"/>
          <w:szCs w:val="24"/>
        </w:rPr>
        <w:t>〕</w:t>
      </w:r>
      <w:r w:rsidRPr="003F54BA">
        <w:rPr>
          <w:rFonts w:eastAsia="仿宋_GB2312"/>
          <w:kern w:val="0"/>
          <w:sz w:val="24"/>
          <w:szCs w:val="24"/>
        </w:rPr>
        <w:t>约定负责施工场地及其周边环境与生态的保护工作；</w:t>
      </w:r>
    </w:p>
    <w:p w14:paraId="0D4CAB07"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lastRenderedPageBreak/>
        <w:t>（</w:t>
      </w:r>
      <w:r w:rsidRPr="003F54BA">
        <w:rPr>
          <w:rFonts w:eastAsia="仿宋_GB2312"/>
          <w:kern w:val="0"/>
          <w:sz w:val="24"/>
          <w:szCs w:val="24"/>
        </w:rPr>
        <w:t>7</w:t>
      </w:r>
      <w:r w:rsidRPr="003F54BA">
        <w:rPr>
          <w:rFonts w:eastAsia="仿宋_GB2312"/>
          <w:kern w:val="0"/>
          <w:sz w:val="24"/>
          <w:szCs w:val="24"/>
        </w:rPr>
        <w:t>）按第</w:t>
      </w:r>
      <w:r w:rsidRPr="003F54BA">
        <w:rPr>
          <w:rFonts w:eastAsia="仿宋_GB2312"/>
          <w:kern w:val="0"/>
          <w:sz w:val="24"/>
          <w:szCs w:val="24"/>
        </w:rPr>
        <w:t>6.1</w:t>
      </w:r>
      <w:r w:rsidRPr="003F54BA">
        <w:rPr>
          <w:rFonts w:eastAsia="仿宋_GB2312"/>
          <w:kern w:val="0"/>
          <w:sz w:val="24"/>
          <w:szCs w:val="24"/>
        </w:rPr>
        <w:t>款</w:t>
      </w:r>
      <w:r w:rsidRPr="003F54BA">
        <w:rPr>
          <w:rFonts w:eastAsia="仿宋_GB2312" w:hint="eastAsia"/>
          <w:kern w:val="0"/>
          <w:sz w:val="24"/>
          <w:szCs w:val="24"/>
        </w:rPr>
        <w:t>〔</w:t>
      </w:r>
      <w:r w:rsidRPr="003F54BA">
        <w:rPr>
          <w:rFonts w:eastAsia="仿宋_GB2312"/>
          <w:kern w:val="0"/>
          <w:sz w:val="24"/>
          <w:szCs w:val="24"/>
        </w:rPr>
        <w:t>安全文明施工</w:t>
      </w:r>
      <w:r w:rsidRPr="003F54BA">
        <w:rPr>
          <w:rFonts w:eastAsia="仿宋_GB2312" w:hint="eastAsia"/>
          <w:kern w:val="0"/>
          <w:sz w:val="24"/>
          <w:szCs w:val="24"/>
        </w:rPr>
        <w:t>〕</w:t>
      </w:r>
      <w:r w:rsidRPr="003F54BA">
        <w:rPr>
          <w:rFonts w:eastAsia="仿宋_GB2312"/>
          <w:kern w:val="0"/>
          <w:sz w:val="24"/>
          <w:szCs w:val="24"/>
        </w:rPr>
        <w:t>约定采取施工安全措施，确保工程及其人员、材料、设备和设施的安全，防止因工程施工造成的人身伤害和财产损失；</w:t>
      </w:r>
    </w:p>
    <w:p w14:paraId="5149DABF"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8</w:t>
      </w:r>
      <w:r w:rsidRPr="003F54BA">
        <w:rPr>
          <w:rFonts w:eastAsia="仿宋_GB2312"/>
          <w:kern w:val="0"/>
          <w:sz w:val="24"/>
          <w:szCs w:val="24"/>
        </w:rPr>
        <w:t>）</w:t>
      </w:r>
      <w:r w:rsidRPr="003F54BA">
        <w:rPr>
          <w:rFonts w:eastAsia="仿宋_GB2312" w:hint="eastAsia"/>
          <w:kern w:val="0"/>
          <w:sz w:val="24"/>
          <w:szCs w:val="24"/>
        </w:rPr>
        <w:t>将</w:t>
      </w:r>
      <w:r w:rsidRPr="003F54BA">
        <w:rPr>
          <w:rFonts w:eastAsia="仿宋_GB2312"/>
          <w:kern w:val="0"/>
          <w:sz w:val="24"/>
          <w:szCs w:val="24"/>
        </w:rPr>
        <w:t>发包人按合同约定支付的各项价款专用于合同工程，且应及时支付其雇用人员工资，并及时向分包人支付合同价款；</w:t>
      </w:r>
    </w:p>
    <w:p w14:paraId="1959BBDD"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9</w:t>
      </w:r>
      <w:r w:rsidRPr="003F54BA">
        <w:rPr>
          <w:rFonts w:eastAsia="仿宋_GB2312"/>
          <w:kern w:val="0"/>
          <w:sz w:val="24"/>
          <w:szCs w:val="24"/>
        </w:rPr>
        <w:t>）按照法律规定和合同约定编制竣工资料，完成竣工资料立卷及归档，并按专用合同条款约定的竣工资料的套数、内容、时间等要求移交发包人；</w:t>
      </w:r>
    </w:p>
    <w:p w14:paraId="2288C509"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10</w:t>
      </w:r>
      <w:r w:rsidRPr="003F54BA">
        <w:rPr>
          <w:rFonts w:eastAsia="仿宋_GB2312"/>
          <w:kern w:val="0"/>
          <w:sz w:val="24"/>
          <w:szCs w:val="24"/>
        </w:rPr>
        <w:t>）应履行的其他义务。</w:t>
      </w:r>
    </w:p>
    <w:p w14:paraId="73FBA323"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514" w:name="_Toc351203520"/>
      <w:r w:rsidRPr="003F54BA">
        <w:rPr>
          <w:rFonts w:eastAsia="黑体"/>
          <w:b w:val="0"/>
          <w:sz w:val="24"/>
          <w:szCs w:val="24"/>
        </w:rPr>
        <w:t>3</w:t>
      </w:r>
      <w:bookmarkStart w:id="515" w:name="_Toc296346548"/>
      <w:bookmarkStart w:id="516" w:name="_Toc296503047"/>
      <w:bookmarkStart w:id="517" w:name="_Toc337558748"/>
      <w:r w:rsidRPr="003F54BA">
        <w:rPr>
          <w:rFonts w:eastAsia="黑体"/>
          <w:b w:val="0"/>
          <w:sz w:val="24"/>
          <w:szCs w:val="24"/>
        </w:rPr>
        <w:t xml:space="preserve">.2 </w:t>
      </w:r>
      <w:bookmarkEnd w:id="514"/>
      <w:r w:rsidRPr="003F54BA">
        <w:rPr>
          <w:rFonts w:eastAsia="黑体"/>
          <w:b w:val="0"/>
          <w:sz w:val="24"/>
          <w:szCs w:val="24"/>
        </w:rPr>
        <w:t>项目经理</w:t>
      </w:r>
    </w:p>
    <w:bookmarkEnd w:id="515"/>
    <w:bookmarkEnd w:id="516"/>
    <w:bookmarkEnd w:id="517"/>
    <w:p w14:paraId="17AE70C0"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3.2.1 </w:t>
      </w:r>
      <w:r w:rsidRPr="003F54BA">
        <w:rPr>
          <w:rFonts w:eastAsia="仿宋_GB2312"/>
          <w:kern w:val="0"/>
          <w:sz w:val="24"/>
          <w:szCs w:val="24"/>
        </w:rPr>
        <w:t>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1A2832F8"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133816EF"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承包人违反上述约定的，应按照专用合同条款的约定，承担违约责任。</w:t>
      </w:r>
    </w:p>
    <w:p w14:paraId="69D48332"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3.2.2 </w:t>
      </w:r>
      <w:r w:rsidRPr="003F54BA">
        <w:rPr>
          <w:rFonts w:eastAsia="仿宋_GB2312"/>
          <w:kern w:val="0"/>
          <w:sz w:val="24"/>
          <w:szCs w:val="24"/>
        </w:rPr>
        <w:t>项目经理按合同约定组织工程实施。在紧急情况下</w:t>
      </w:r>
      <w:r w:rsidRPr="003F54BA">
        <w:rPr>
          <w:rFonts w:eastAsia="仿宋_GB2312" w:hint="eastAsia"/>
          <w:kern w:val="0"/>
          <w:sz w:val="24"/>
          <w:szCs w:val="24"/>
        </w:rPr>
        <w:t>为确保施工安全和人员安全</w:t>
      </w:r>
      <w:r w:rsidRPr="003F54BA">
        <w:rPr>
          <w:rFonts w:eastAsia="仿宋_GB2312"/>
          <w:kern w:val="0"/>
          <w:sz w:val="24"/>
          <w:szCs w:val="24"/>
        </w:rPr>
        <w:t>，</w:t>
      </w:r>
      <w:r w:rsidRPr="003F54BA">
        <w:rPr>
          <w:rFonts w:eastAsia="仿宋_GB2312" w:hint="eastAsia"/>
          <w:kern w:val="0"/>
          <w:sz w:val="24"/>
          <w:szCs w:val="24"/>
        </w:rPr>
        <w:t>在</w:t>
      </w:r>
      <w:r w:rsidRPr="003F54BA">
        <w:rPr>
          <w:rFonts w:eastAsia="仿宋_GB2312"/>
          <w:kern w:val="0"/>
          <w:sz w:val="24"/>
          <w:szCs w:val="24"/>
        </w:rPr>
        <w:t>无法与发包人代表和总监理工程师</w:t>
      </w:r>
      <w:r w:rsidRPr="003F54BA">
        <w:rPr>
          <w:rFonts w:eastAsia="仿宋_GB2312" w:hint="eastAsia"/>
          <w:kern w:val="0"/>
          <w:sz w:val="24"/>
          <w:szCs w:val="24"/>
        </w:rPr>
        <w:t>及时</w:t>
      </w:r>
      <w:r w:rsidRPr="003F54BA">
        <w:rPr>
          <w:rFonts w:eastAsia="仿宋_GB2312"/>
          <w:kern w:val="0"/>
          <w:sz w:val="24"/>
          <w:szCs w:val="24"/>
        </w:rPr>
        <w:t>取得联系时，项目经理有权采取必要的措施保证与工程有关的人身、财产和工程的安全，但应在</w:t>
      </w:r>
      <w:r w:rsidRPr="003F54BA">
        <w:rPr>
          <w:rFonts w:eastAsia="仿宋_GB2312"/>
          <w:kern w:val="0"/>
          <w:sz w:val="24"/>
          <w:szCs w:val="24"/>
        </w:rPr>
        <w:t>48</w:t>
      </w:r>
      <w:r w:rsidRPr="003F54BA">
        <w:rPr>
          <w:rFonts w:eastAsia="仿宋_GB2312"/>
          <w:kern w:val="0"/>
          <w:sz w:val="24"/>
          <w:szCs w:val="24"/>
        </w:rPr>
        <w:t>小时内向发包人代表和总监理工程师提交书面报告。</w:t>
      </w:r>
    </w:p>
    <w:p w14:paraId="18BA1418"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3.2.3 </w:t>
      </w:r>
      <w:r w:rsidRPr="003F54BA">
        <w:rPr>
          <w:rFonts w:eastAsia="仿宋_GB2312"/>
          <w:kern w:val="0"/>
          <w:sz w:val="24"/>
          <w:szCs w:val="24"/>
        </w:rPr>
        <w:t>承包人需要更换项目经理的，应提前</w:t>
      </w:r>
      <w:r w:rsidRPr="003F54BA">
        <w:rPr>
          <w:rFonts w:eastAsia="仿宋_GB2312"/>
          <w:kern w:val="0"/>
          <w:sz w:val="24"/>
          <w:szCs w:val="24"/>
        </w:rPr>
        <w:t>14</w:t>
      </w:r>
      <w:r w:rsidRPr="003F54BA">
        <w:rPr>
          <w:rFonts w:eastAsia="仿宋_GB2312"/>
          <w:kern w:val="0"/>
          <w:sz w:val="24"/>
          <w:szCs w:val="24"/>
        </w:rPr>
        <w:t>天书面通知发包人和监理人，并征得发包人书面同意。通知中应当载明继任项目经理的注册执业资格、管理经验等资料，继任项目经理继续履行第</w:t>
      </w:r>
      <w:r w:rsidRPr="003F54BA">
        <w:rPr>
          <w:rFonts w:eastAsia="仿宋_GB2312"/>
          <w:kern w:val="0"/>
          <w:sz w:val="24"/>
          <w:szCs w:val="24"/>
        </w:rPr>
        <w:t>3.2.1</w:t>
      </w:r>
      <w:r w:rsidRPr="003F54BA">
        <w:rPr>
          <w:rFonts w:eastAsia="仿宋_GB2312"/>
          <w:kern w:val="0"/>
          <w:sz w:val="24"/>
          <w:szCs w:val="24"/>
        </w:rPr>
        <w:t>项约定的职责。未经发包人书面同意，承包人不得擅自更换项目经理。承包人擅自更换项目经理的，应按照专用合同条款的约定承担违约责任。</w:t>
      </w:r>
    </w:p>
    <w:p w14:paraId="35A1AB05"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3.2.4 </w:t>
      </w:r>
      <w:r w:rsidRPr="003F54BA">
        <w:rPr>
          <w:rFonts w:eastAsia="仿宋_GB2312"/>
          <w:kern w:val="0"/>
          <w:sz w:val="24"/>
          <w:szCs w:val="24"/>
        </w:rPr>
        <w:t>发包人有权书面通知承包人更换其认为不称职的项目经理，通知中应当载</w:t>
      </w:r>
      <w:r w:rsidRPr="003F54BA">
        <w:rPr>
          <w:rFonts w:eastAsia="仿宋_GB2312"/>
          <w:kern w:val="0"/>
          <w:sz w:val="24"/>
          <w:szCs w:val="24"/>
        </w:rPr>
        <w:lastRenderedPageBreak/>
        <w:t>明要求更换的理由。承包人应在接到更换通知后</w:t>
      </w:r>
      <w:r w:rsidRPr="003F54BA">
        <w:rPr>
          <w:rFonts w:eastAsia="仿宋_GB2312"/>
          <w:kern w:val="0"/>
          <w:sz w:val="24"/>
          <w:szCs w:val="24"/>
        </w:rPr>
        <w:t>14</w:t>
      </w:r>
      <w:r w:rsidRPr="003F54BA">
        <w:rPr>
          <w:rFonts w:eastAsia="仿宋_GB2312"/>
          <w:kern w:val="0"/>
          <w:sz w:val="24"/>
          <w:szCs w:val="24"/>
        </w:rPr>
        <w:t>天内向发包人提出书面的改进报告。发包人收到改进报告后仍要求更换的，承包人应在接到第二次更换通知的</w:t>
      </w:r>
      <w:r w:rsidRPr="003F54BA">
        <w:rPr>
          <w:rFonts w:eastAsia="仿宋_GB2312"/>
          <w:kern w:val="0"/>
          <w:sz w:val="24"/>
          <w:szCs w:val="24"/>
        </w:rPr>
        <w:t>28</w:t>
      </w:r>
      <w:r w:rsidRPr="003F54BA">
        <w:rPr>
          <w:rFonts w:eastAsia="仿宋_GB2312"/>
          <w:kern w:val="0"/>
          <w:sz w:val="24"/>
          <w:szCs w:val="24"/>
        </w:rPr>
        <w:t>天内进行更换，并将新任命的项目经理的注册执业资格、管理经验等资料书面通知发包人。</w:t>
      </w:r>
      <w:r w:rsidRPr="003F54BA">
        <w:rPr>
          <w:rFonts w:eastAsia="仿宋_GB2312" w:hint="eastAsia"/>
          <w:kern w:val="0"/>
          <w:sz w:val="24"/>
          <w:szCs w:val="24"/>
        </w:rPr>
        <w:t>继</w:t>
      </w:r>
      <w:r w:rsidRPr="003F54BA">
        <w:rPr>
          <w:rFonts w:eastAsia="仿宋_GB2312"/>
          <w:kern w:val="0"/>
          <w:sz w:val="24"/>
          <w:szCs w:val="24"/>
        </w:rPr>
        <w:t>任项目经理继续履行第</w:t>
      </w:r>
      <w:r w:rsidRPr="003F54BA">
        <w:rPr>
          <w:rFonts w:eastAsia="仿宋_GB2312"/>
          <w:kern w:val="0"/>
          <w:sz w:val="24"/>
          <w:szCs w:val="24"/>
        </w:rPr>
        <w:t>3.2.1</w:t>
      </w:r>
      <w:r w:rsidRPr="003F54BA">
        <w:rPr>
          <w:rFonts w:eastAsia="仿宋_GB2312"/>
          <w:kern w:val="0"/>
          <w:sz w:val="24"/>
          <w:szCs w:val="24"/>
        </w:rPr>
        <w:t>项约定的职责。承包人无正当理由拒绝更换项目经理的，应按照专用合同条款的约定承担违约责任。</w:t>
      </w:r>
    </w:p>
    <w:p w14:paraId="162AB18A"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3.2.5 </w:t>
      </w:r>
      <w:r w:rsidRPr="003F54BA">
        <w:rPr>
          <w:rFonts w:eastAsia="仿宋_GB2312"/>
          <w:kern w:val="0"/>
          <w:sz w:val="24"/>
          <w:szCs w:val="24"/>
        </w:rPr>
        <w:t>项目经理因特殊情况授权其下属人员履行其某项工作职责的，该下属人员应具备履行相应职责的能力，并应提前</w:t>
      </w:r>
      <w:r w:rsidRPr="003F54BA">
        <w:rPr>
          <w:rFonts w:eastAsia="仿宋_GB2312"/>
          <w:kern w:val="0"/>
          <w:sz w:val="24"/>
          <w:szCs w:val="24"/>
        </w:rPr>
        <w:t>7</w:t>
      </w:r>
      <w:r w:rsidRPr="003F54BA">
        <w:rPr>
          <w:rFonts w:eastAsia="仿宋_GB2312"/>
          <w:kern w:val="0"/>
          <w:sz w:val="24"/>
          <w:szCs w:val="24"/>
        </w:rPr>
        <w:t>天将上述人员的姓名和授权范围书面通知监理人，并征得发包人书面同意。</w:t>
      </w:r>
    </w:p>
    <w:p w14:paraId="7EE9C2FC"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518" w:name="_Toc351203521"/>
      <w:r w:rsidRPr="003F54BA">
        <w:rPr>
          <w:rFonts w:eastAsia="黑体"/>
          <w:b w:val="0"/>
          <w:sz w:val="24"/>
          <w:szCs w:val="24"/>
        </w:rPr>
        <w:t>3</w:t>
      </w:r>
      <w:bookmarkStart w:id="519" w:name="_Toc296503048"/>
      <w:bookmarkStart w:id="520" w:name="_Toc296346549"/>
      <w:bookmarkStart w:id="521" w:name="_Toc337558749"/>
      <w:r w:rsidRPr="003F54BA">
        <w:rPr>
          <w:rFonts w:eastAsia="黑体"/>
          <w:b w:val="0"/>
          <w:sz w:val="24"/>
          <w:szCs w:val="24"/>
        </w:rPr>
        <w:t xml:space="preserve">.3 </w:t>
      </w:r>
      <w:bookmarkEnd w:id="519"/>
      <w:bookmarkEnd w:id="520"/>
      <w:r w:rsidRPr="003F54BA">
        <w:rPr>
          <w:rFonts w:eastAsia="黑体"/>
          <w:b w:val="0"/>
          <w:sz w:val="24"/>
          <w:szCs w:val="24"/>
        </w:rPr>
        <w:t>承包人人员</w:t>
      </w:r>
      <w:bookmarkEnd w:id="518"/>
    </w:p>
    <w:bookmarkEnd w:id="521"/>
    <w:p w14:paraId="68EA452A"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3.3.1 </w:t>
      </w:r>
      <w:r w:rsidRPr="003F54BA">
        <w:rPr>
          <w:rFonts w:eastAsia="仿宋_GB2312"/>
          <w:kern w:val="0"/>
          <w:sz w:val="24"/>
          <w:szCs w:val="24"/>
        </w:rPr>
        <w:t>除专用合同条款另有约定外，承包人应在接到开工通知后</w:t>
      </w:r>
      <w:r w:rsidRPr="003F54BA">
        <w:rPr>
          <w:rFonts w:eastAsia="仿宋_GB2312"/>
          <w:kern w:val="0"/>
          <w:sz w:val="24"/>
          <w:szCs w:val="24"/>
        </w:rPr>
        <w:t>7</w:t>
      </w:r>
      <w:r w:rsidRPr="003F54BA">
        <w:rPr>
          <w:rFonts w:eastAsia="仿宋_GB2312"/>
          <w:kern w:val="0"/>
          <w:sz w:val="24"/>
          <w:szCs w:val="24"/>
        </w:rPr>
        <w:t>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w:t>
      </w:r>
      <w:r w:rsidRPr="003F54BA">
        <w:rPr>
          <w:rFonts w:eastAsia="仿宋_GB2312" w:hint="eastAsia"/>
          <w:kern w:val="0"/>
          <w:sz w:val="24"/>
          <w:szCs w:val="24"/>
        </w:rPr>
        <w:t>和</w:t>
      </w:r>
      <w:r w:rsidRPr="003F54BA">
        <w:rPr>
          <w:rFonts w:eastAsia="仿宋_GB2312"/>
          <w:kern w:val="0"/>
          <w:sz w:val="24"/>
          <w:szCs w:val="24"/>
        </w:rPr>
        <w:t>缴纳社会保险的有效证明。</w:t>
      </w:r>
    </w:p>
    <w:p w14:paraId="7E6C539D"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3.3.2 </w:t>
      </w:r>
      <w:r w:rsidRPr="003F54BA">
        <w:rPr>
          <w:rFonts w:eastAsia="仿宋_GB2312"/>
          <w:kern w:val="0"/>
          <w:sz w:val="24"/>
          <w:szCs w:val="24"/>
        </w:rPr>
        <w:t>承包人派驻到施工现场的主要施工管理人员应相对稳定。施工过程中</w:t>
      </w:r>
      <w:r w:rsidRPr="003F54BA">
        <w:rPr>
          <w:rFonts w:eastAsia="仿宋_GB2312" w:hint="eastAsia"/>
          <w:kern w:val="0"/>
          <w:sz w:val="24"/>
          <w:szCs w:val="24"/>
        </w:rPr>
        <w:t>如有变动</w:t>
      </w:r>
      <w:r w:rsidRPr="003F54BA">
        <w:rPr>
          <w:rFonts w:eastAsia="仿宋_GB2312"/>
          <w:kern w:val="0"/>
          <w:sz w:val="24"/>
          <w:szCs w:val="24"/>
        </w:rPr>
        <w:t>，承包人应及时向监理人提交施工现场人员变动情况的报告。承包人更换主要施工管理人员时，应提前</w:t>
      </w:r>
      <w:r w:rsidRPr="003F54BA">
        <w:rPr>
          <w:rFonts w:eastAsia="仿宋_GB2312"/>
          <w:kern w:val="0"/>
          <w:sz w:val="24"/>
          <w:szCs w:val="24"/>
        </w:rPr>
        <w:t>7</w:t>
      </w:r>
      <w:r w:rsidRPr="003F54BA">
        <w:rPr>
          <w:rFonts w:eastAsia="仿宋_GB2312"/>
          <w:kern w:val="0"/>
          <w:sz w:val="24"/>
          <w:szCs w:val="24"/>
        </w:rPr>
        <w:t>天书面通知监理人，并征得发包人书面同意。通知中应当载明继任人员的注册执业资格、管理经验等资料。</w:t>
      </w:r>
    </w:p>
    <w:p w14:paraId="1CD0BBCD"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特殊工种作业人员均应持有相应的资格证明，监理人可以随时检查。</w:t>
      </w:r>
    </w:p>
    <w:p w14:paraId="0EC1746D"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3.3.3 </w:t>
      </w:r>
      <w:r w:rsidRPr="003F54BA">
        <w:rPr>
          <w:rFonts w:eastAsia="仿宋_GB2312"/>
          <w:kern w:val="0"/>
          <w:sz w:val="24"/>
          <w:szCs w:val="24"/>
        </w:rPr>
        <w:t>发包人对于承包人主要施工管理人员</w:t>
      </w:r>
      <w:r w:rsidRPr="003F54BA">
        <w:rPr>
          <w:rFonts w:eastAsia="仿宋_GB2312" w:hint="eastAsia"/>
          <w:kern w:val="0"/>
          <w:sz w:val="24"/>
          <w:szCs w:val="24"/>
        </w:rPr>
        <w:t>的资格或能力</w:t>
      </w:r>
      <w:r w:rsidRPr="003F54BA">
        <w:rPr>
          <w:rFonts w:eastAsia="仿宋_GB2312"/>
          <w:kern w:val="0"/>
          <w:sz w:val="24"/>
          <w:szCs w:val="24"/>
        </w:rPr>
        <w:t>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2E9C41FB"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3.3.4 </w:t>
      </w:r>
      <w:r w:rsidRPr="003F54BA">
        <w:rPr>
          <w:rFonts w:eastAsia="仿宋_GB2312"/>
          <w:kern w:val="0"/>
          <w:sz w:val="24"/>
          <w:szCs w:val="24"/>
        </w:rPr>
        <w:t>除专用合同条款另有约定外，承包人的主要施工管理人员离开施工现场每月累计不超过</w:t>
      </w:r>
      <w:r w:rsidRPr="003F54BA">
        <w:rPr>
          <w:rFonts w:eastAsia="仿宋_GB2312"/>
          <w:kern w:val="0"/>
          <w:sz w:val="24"/>
          <w:szCs w:val="24"/>
        </w:rPr>
        <w:t>5</w:t>
      </w:r>
      <w:r w:rsidRPr="003F54BA">
        <w:rPr>
          <w:rFonts w:eastAsia="仿宋_GB2312"/>
          <w:kern w:val="0"/>
          <w:sz w:val="24"/>
          <w:szCs w:val="24"/>
        </w:rPr>
        <w:t>天的，应报监理人同意；离开施工现场每月累计超过</w:t>
      </w:r>
      <w:r w:rsidRPr="003F54BA">
        <w:rPr>
          <w:rFonts w:eastAsia="仿宋_GB2312"/>
          <w:kern w:val="0"/>
          <w:sz w:val="24"/>
          <w:szCs w:val="24"/>
        </w:rPr>
        <w:t>5</w:t>
      </w:r>
      <w:r w:rsidRPr="003F54BA">
        <w:rPr>
          <w:rFonts w:eastAsia="仿宋_GB2312"/>
          <w:kern w:val="0"/>
          <w:sz w:val="24"/>
          <w:szCs w:val="24"/>
        </w:rPr>
        <w:t>天的，应通知监理人，并征得发包人书面同意。主要施工管理人员离开施工现场前应指定一名有经验的人员临时代行其职责，该人员应具备履行相应职责的资格和能力，且应征得监理人或发包人的同意。</w:t>
      </w:r>
    </w:p>
    <w:p w14:paraId="3B9BFF7E"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3.3.5 </w:t>
      </w:r>
      <w:r w:rsidRPr="003F54BA">
        <w:rPr>
          <w:rFonts w:eastAsia="仿宋_GB2312"/>
          <w:kern w:val="0"/>
          <w:sz w:val="24"/>
          <w:szCs w:val="24"/>
        </w:rPr>
        <w:t>承包人擅自更换主要施工管理人员，或前述人员未经监理人或发包人同意</w:t>
      </w:r>
      <w:r w:rsidRPr="003F54BA">
        <w:rPr>
          <w:rFonts w:eastAsia="仿宋_GB2312"/>
          <w:kern w:val="0"/>
          <w:sz w:val="24"/>
          <w:szCs w:val="24"/>
        </w:rPr>
        <w:lastRenderedPageBreak/>
        <w:t>擅自离开施工现场的，应按照专用合同条款约定承担违约责任。</w:t>
      </w:r>
    </w:p>
    <w:p w14:paraId="6AA55F49"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522" w:name="_Toc351203522"/>
      <w:r w:rsidRPr="003F54BA">
        <w:rPr>
          <w:rFonts w:eastAsia="黑体"/>
          <w:b w:val="0"/>
          <w:sz w:val="24"/>
          <w:szCs w:val="24"/>
        </w:rPr>
        <w:t>3</w:t>
      </w:r>
      <w:bookmarkStart w:id="523" w:name="_Toc296346551"/>
      <w:bookmarkStart w:id="524" w:name="_Toc296503050"/>
      <w:bookmarkStart w:id="525" w:name="_Toc337558750"/>
      <w:r w:rsidRPr="003F54BA">
        <w:rPr>
          <w:rFonts w:eastAsia="黑体"/>
          <w:b w:val="0"/>
          <w:sz w:val="24"/>
          <w:szCs w:val="24"/>
        </w:rPr>
        <w:t xml:space="preserve">.4 </w:t>
      </w:r>
      <w:r w:rsidRPr="003F54BA">
        <w:rPr>
          <w:rFonts w:eastAsia="黑体"/>
          <w:b w:val="0"/>
          <w:sz w:val="24"/>
          <w:szCs w:val="24"/>
        </w:rPr>
        <w:t>承包人现场查勘</w:t>
      </w:r>
      <w:bookmarkEnd w:id="522"/>
    </w:p>
    <w:bookmarkEnd w:id="523"/>
    <w:bookmarkEnd w:id="524"/>
    <w:bookmarkEnd w:id="525"/>
    <w:p w14:paraId="65455D8B" w14:textId="77777777" w:rsidR="00185C0F" w:rsidRPr="003F54BA" w:rsidRDefault="00185C0F" w:rsidP="00185C0F">
      <w:pPr>
        <w:autoSpaceDE w:val="0"/>
        <w:autoSpaceDN w:val="0"/>
        <w:adjustRightInd w:val="0"/>
        <w:spacing w:line="360" w:lineRule="auto"/>
        <w:ind w:firstLineChars="200" w:firstLine="480"/>
        <w:jc w:val="left"/>
        <w:rPr>
          <w:rFonts w:eastAsia="仿宋_GB2312"/>
          <w:sz w:val="24"/>
          <w:szCs w:val="24"/>
        </w:rPr>
      </w:pPr>
      <w:r w:rsidRPr="003F54BA">
        <w:rPr>
          <w:rFonts w:eastAsia="仿宋_GB2312"/>
          <w:kern w:val="0"/>
          <w:sz w:val="24"/>
          <w:szCs w:val="24"/>
        </w:rPr>
        <w:t>承包人应对基于发包人按照第</w:t>
      </w:r>
      <w:r w:rsidRPr="003F54BA">
        <w:rPr>
          <w:rFonts w:eastAsia="仿宋_GB2312"/>
          <w:kern w:val="0"/>
          <w:sz w:val="24"/>
          <w:szCs w:val="24"/>
        </w:rPr>
        <w:t>2.4.3</w:t>
      </w:r>
      <w:r w:rsidRPr="003F54BA">
        <w:rPr>
          <w:rFonts w:eastAsia="仿宋_GB2312"/>
          <w:kern w:val="0"/>
          <w:sz w:val="24"/>
          <w:szCs w:val="24"/>
        </w:rPr>
        <w:t>项</w:t>
      </w:r>
      <w:r w:rsidRPr="003F54BA">
        <w:rPr>
          <w:rFonts w:eastAsia="仿宋_GB2312" w:hint="eastAsia"/>
          <w:kern w:val="0"/>
          <w:sz w:val="24"/>
          <w:szCs w:val="24"/>
        </w:rPr>
        <w:t>〔</w:t>
      </w:r>
      <w:r w:rsidRPr="003F54BA">
        <w:rPr>
          <w:rFonts w:eastAsia="仿宋_GB2312"/>
          <w:kern w:val="0"/>
          <w:sz w:val="24"/>
          <w:szCs w:val="24"/>
        </w:rPr>
        <w:t>提供基础资料</w:t>
      </w:r>
      <w:r w:rsidRPr="003F54BA">
        <w:rPr>
          <w:rFonts w:eastAsia="仿宋_GB2312" w:hint="eastAsia"/>
          <w:kern w:val="0"/>
          <w:sz w:val="24"/>
          <w:szCs w:val="24"/>
        </w:rPr>
        <w:t>〕</w:t>
      </w:r>
      <w:r w:rsidRPr="003F54BA">
        <w:rPr>
          <w:rFonts w:eastAsia="仿宋_GB2312"/>
          <w:kern w:val="0"/>
          <w:sz w:val="24"/>
          <w:szCs w:val="24"/>
        </w:rPr>
        <w:t>提交的基础资料所做出的解释和推断负责，但因基础资料存在错误、遗漏导致承包人解释或推断失实的，由发包人承担责任。</w:t>
      </w:r>
    </w:p>
    <w:p w14:paraId="31227829"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12688E7F"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526" w:name="_Toc351203523"/>
      <w:r w:rsidRPr="003F54BA">
        <w:rPr>
          <w:rFonts w:eastAsia="黑体"/>
          <w:b w:val="0"/>
          <w:sz w:val="24"/>
          <w:szCs w:val="24"/>
        </w:rPr>
        <w:t>3</w:t>
      </w:r>
      <w:bookmarkStart w:id="527" w:name="_Toc296346552"/>
      <w:bookmarkStart w:id="528" w:name="_Toc296503051"/>
      <w:bookmarkStart w:id="529" w:name="_Toc337558751"/>
      <w:r w:rsidRPr="003F54BA">
        <w:rPr>
          <w:rFonts w:eastAsia="黑体"/>
          <w:b w:val="0"/>
          <w:sz w:val="24"/>
          <w:szCs w:val="24"/>
        </w:rPr>
        <w:t xml:space="preserve">.5 </w:t>
      </w:r>
      <w:r w:rsidRPr="003F54BA">
        <w:rPr>
          <w:rFonts w:eastAsia="黑体"/>
          <w:b w:val="0"/>
          <w:sz w:val="24"/>
          <w:szCs w:val="24"/>
        </w:rPr>
        <w:t>分包</w:t>
      </w:r>
      <w:bookmarkEnd w:id="526"/>
    </w:p>
    <w:bookmarkEnd w:id="527"/>
    <w:bookmarkEnd w:id="528"/>
    <w:bookmarkEnd w:id="529"/>
    <w:p w14:paraId="502F4A32"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3.5.1 </w:t>
      </w:r>
      <w:r w:rsidRPr="003F54BA">
        <w:rPr>
          <w:rFonts w:eastAsia="仿宋_GB2312"/>
          <w:kern w:val="0"/>
          <w:sz w:val="24"/>
          <w:szCs w:val="24"/>
        </w:rPr>
        <w:t>分包的一般约定</w:t>
      </w:r>
    </w:p>
    <w:p w14:paraId="413E3283"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0A2496F9"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hint="eastAsia"/>
          <w:kern w:val="0"/>
          <w:sz w:val="24"/>
          <w:szCs w:val="24"/>
        </w:rPr>
        <w:t>承包人不得以劳务分包的名义转包或违法分包工程。</w:t>
      </w:r>
    </w:p>
    <w:p w14:paraId="38C07798"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3.5.2 </w:t>
      </w:r>
      <w:r w:rsidRPr="003F54BA">
        <w:rPr>
          <w:rFonts w:eastAsia="仿宋_GB2312"/>
          <w:kern w:val="0"/>
          <w:sz w:val="24"/>
          <w:szCs w:val="24"/>
        </w:rPr>
        <w:t>分包的确定</w:t>
      </w:r>
    </w:p>
    <w:p w14:paraId="4AB8D158"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承包人应按专用合同条款的约定进行分包，确定分包人。已标价工程量清单或预算书中给定暂估价的专业工程，按照第</w:t>
      </w:r>
      <w:r w:rsidRPr="003F54BA">
        <w:rPr>
          <w:rFonts w:eastAsia="仿宋_GB2312"/>
          <w:kern w:val="0"/>
          <w:sz w:val="24"/>
          <w:szCs w:val="24"/>
        </w:rPr>
        <w:t>10.7</w:t>
      </w:r>
      <w:r w:rsidRPr="003F54BA">
        <w:rPr>
          <w:rFonts w:eastAsia="仿宋_GB2312"/>
          <w:kern w:val="0"/>
          <w:sz w:val="24"/>
          <w:szCs w:val="24"/>
        </w:rPr>
        <w:t>款</w:t>
      </w:r>
      <w:r w:rsidRPr="003F54BA">
        <w:rPr>
          <w:rFonts w:eastAsia="仿宋_GB2312" w:hint="eastAsia"/>
          <w:kern w:val="0"/>
          <w:sz w:val="24"/>
          <w:szCs w:val="24"/>
        </w:rPr>
        <w:t>〔</w:t>
      </w:r>
      <w:r w:rsidRPr="003F54BA">
        <w:rPr>
          <w:rFonts w:eastAsia="仿宋_GB2312"/>
          <w:kern w:val="0"/>
          <w:sz w:val="24"/>
          <w:szCs w:val="24"/>
        </w:rPr>
        <w:t>暂估价</w:t>
      </w:r>
      <w:r w:rsidRPr="003F54BA">
        <w:rPr>
          <w:rFonts w:eastAsia="仿宋_GB2312" w:hint="eastAsia"/>
          <w:kern w:val="0"/>
          <w:sz w:val="24"/>
          <w:szCs w:val="24"/>
        </w:rPr>
        <w:t>〕</w:t>
      </w:r>
      <w:r w:rsidRPr="003F54BA">
        <w:rPr>
          <w:rFonts w:eastAsia="仿宋_GB2312"/>
          <w:kern w:val="0"/>
          <w:sz w:val="24"/>
          <w:szCs w:val="24"/>
        </w:rPr>
        <w:t>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w:t>
      </w:r>
      <w:r w:rsidRPr="003F54BA">
        <w:rPr>
          <w:rFonts w:eastAsia="仿宋_GB2312"/>
          <w:kern w:val="0"/>
          <w:sz w:val="24"/>
          <w:szCs w:val="24"/>
        </w:rPr>
        <w:t>7</w:t>
      </w:r>
      <w:r w:rsidRPr="003F54BA">
        <w:rPr>
          <w:rFonts w:eastAsia="仿宋_GB2312"/>
          <w:kern w:val="0"/>
          <w:sz w:val="24"/>
          <w:szCs w:val="24"/>
        </w:rPr>
        <w:t>天内向发包人和监理人提交分包合同副本。</w:t>
      </w:r>
    </w:p>
    <w:p w14:paraId="2F43EF9E"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3.5.3 </w:t>
      </w:r>
      <w:r w:rsidRPr="003F54BA">
        <w:rPr>
          <w:rFonts w:eastAsia="仿宋_GB2312"/>
          <w:kern w:val="0"/>
          <w:sz w:val="24"/>
          <w:szCs w:val="24"/>
        </w:rPr>
        <w:t>分包管理</w:t>
      </w:r>
    </w:p>
    <w:p w14:paraId="5C4C4149"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承包人应向监理人提交分包人的主要施工管理人员表，并对分包人的施工人员进行实名制管理，包括但不限于进出场管理、登记造册以及各种证照的办理。</w:t>
      </w:r>
    </w:p>
    <w:p w14:paraId="747172E5"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3.5.4 </w:t>
      </w:r>
      <w:r w:rsidRPr="003F54BA">
        <w:rPr>
          <w:rFonts w:eastAsia="仿宋_GB2312"/>
          <w:kern w:val="0"/>
          <w:sz w:val="24"/>
          <w:szCs w:val="24"/>
        </w:rPr>
        <w:t>分包合同价款</w:t>
      </w:r>
    </w:p>
    <w:p w14:paraId="3F51B22E"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1</w:t>
      </w:r>
      <w:r w:rsidRPr="003F54BA">
        <w:rPr>
          <w:rFonts w:eastAsia="仿宋_GB2312"/>
          <w:kern w:val="0"/>
          <w:sz w:val="24"/>
          <w:szCs w:val="24"/>
        </w:rPr>
        <w:t>）除本项第（</w:t>
      </w:r>
      <w:r w:rsidRPr="003F54BA">
        <w:rPr>
          <w:rFonts w:eastAsia="仿宋_GB2312"/>
          <w:kern w:val="0"/>
          <w:sz w:val="24"/>
          <w:szCs w:val="24"/>
        </w:rPr>
        <w:t>2</w:t>
      </w:r>
      <w:r w:rsidRPr="003F54BA">
        <w:rPr>
          <w:rFonts w:eastAsia="仿宋_GB2312"/>
          <w:kern w:val="0"/>
          <w:sz w:val="24"/>
          <w:szCs w:val="24"/>
        </w:rPr>
        <w:t>）目约定的情况或专用合同条款另有约定外，分包合同价款由承包人与分包人结算，未经承包人同意，发包人不得向分包人支付分包工程价款；</w:t>
      </w:r>
    </w:p>
    <w:p w14:paraId="3C2D5345"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2</w:t>
      </w:r>
      <w:r w:rsidRPr="003F54BA">
        <w:rPr>
          <w:rFonts w:eastAsia="仿宋_GB2312"/>
          <w:kern w:val="0"/>
          <w:sz w:val="24"/>
          <w:szCs w:val="24"/>
        </w:rPr>
        <w:t>）生效法律文书要求发包人向分包人支付分包合同价款的，发包人有权从应</w:t>
      </w:r>
      <w:r w:rsidRPr="003F54BA">
        <w:rPr>
          <w:rFonts w:eastAsia="仿宋_GB2312"/>
          <w:kern w:val="0"/>
          <w:sz w:val="24"/>
          <w:szCs w:val="24"/>
        </w:rPr>
        <w:lastRenderedPageBreak/>
        <w:t>付承包人工程款中扣除该部分款项。</w:t>
      </w:r>
    </w:p>
    <w:p w14:paraId="31E05FA0"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3.5.5 </w:t>
      </w:r>
      <w:r w:rsidRPr="003F54BA">
        <w:rPr>
          <w:rFonts w:eastAsia="仿宋_GB2312"/>
          <w:kern w:val="0"/>
          <w:sz w:val="24"/>
          <w:szCs w:val="24"/>
        </w:rPr>
        <w:t>分包合同权益的转让</w:t>
      </w:r>
    </w:p>
    <w:p w14:paraId="07C143A3"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530" w:name="_Toc351203524"/>
    </w:p>
    <w:p w14:paraId="1C4C74C5" w14:textId="77777777" w:rsidR="00185C0F" w:rsidRPr="003F54BA" w:rsidRDefault="00185C0F" w:rsidP="00185C0F">
      <w:pPr>
        <w:pStyle w:val="5"/>
        <w:spacing w:before="120" w:after="120" w:line="360" w:lineRule="auto"/>
        <w:ind w:firstLineChars="200" w:firstLine="480"/>
        <w:rPr>
          <w:rFonts w:eastAsia="黑体"/>
          <w:b w:val="0"/>
          <w:sz w:val="24"/>
          <w:szCs w:val="24"/>
        </w:rPr>
      </w:pPr>
      <w:r w:rsidRPr="003F54BA">
        <w:rPr>
          <w:rFonts w:eastAsia="黑体"/>
          <w:b w:val="0"/>
          <w:sz w:val="24"/>
          <w:szCs w:val="24"/>
        </w:rPr>
        <w:t xml:space="preserve">3.6 </w:t>
      </w:r>
      <w:r w:rsidRPr="003F54BA">
        <w:rPr>
          <w:rFonts w:eastAsia="黑体"/>
          <w:b w:val="0"/>
          <w:sz w:val="24"/>
          <w:szCs w:val="24"/>
        </w:rPr>
        <w:t>工程照管与成品、半成品保护</w:t>
      </w:r>
      <w:bookmarkEnd w:id="530"/>
    </w:p>
    <w:p w14:paraId="3C287804"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1</w:t>
      </w:r>
      <w:r w:rsidRPr="003F54BA">
        <w:rPr>
          <w:rFonts w:eastAsia="仿宋_GB2312"/>
          <w:kern w:val="0"/>
          <w:sz w:val="24"/>
          <w:szCs w:val="24"/>
        </w:rPr>
        <w:t>）除专用合同条款另有约定外，自发包人向承包人移交施工现场之日起，承包人应负责照管工程及工程相关的材料、工程设备，直到颁发工程接收证书之日止。</w:t>
      </w:r>
    </w:p>
    <w:p w14:paraId="7791121C"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hint="eastAsia"/>
          <w:kern w:val="0"/>
          <w:sz w:val="24"/>
          <w:szCs w:val="24"/>
        </w:rPr>
        <w:t>2</w:t>
      </w:r>
      <w:r w:rsidRPr="003F54BA">
        <w:rPr>
          <w:rFonts w:eastAsia="仿宋_GB2312"/>
          <w:kern w:val="0"/>
          <w:sz w:val="24"/>
          <w:szCs w:val="24"/>
        </w:rPr>
        <w:t>）在承包人负责照管期间，因承包人原因造成工程、材料、工程设备损坏的，由承包人负责修复或更换，并承担由此增加的费用和（或）延误的工期。</w:t>
      </w:r>
    </w:p>
    <w:p w14:paraId="1370A227"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hint="eastAsia"/>
          <w:kern w:val="0"/>
          <w:sz w:val="24"/>
          <w:szCs w:val="24"/>
        </w:rPr>
        <w:t>3</w:t>
      </w:r>
      <w:r w:rsidRPr="003F54BA">
        <w:rPr>
          <w:rFonts w:eastAsia="仿宋_GB2312"/>
          <w:kern w:val="0"/>
          <w:sz w:val="24"/>
          <w:szCs w:val="24"/>
        </w:rPr>
        <w:t>）对合同内分期完成的成品和半成品，在工程接收证书颁发前，由承包人承担保护责任。因承包人原因造成成品或半成品损坏的，由承包人负责修复或更换，并承担由此增加的费用和（或）延误的工期。</w:t>
      </w:r>
    </w:p>
    <w:p w14:paraId="63096DE2"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531" w:name="_Toc351203525"/>
      <w:r w:rsidRPr="003F54BA">
        <w:rPr>
          <w:rFonts w:eastAsia="黑体"/>
          <w:b w:val="0"/>
          <w:sz w:val="24"/>
          <w:szCs w:val="24"/>
        </w:rPr>
        <w:t>3</w:t>
      </w:r>
      <w:bookmarkStart w:id="532" w:name="_Toc296346553"/>
      <w:bookmarkStart w:id="533" w:name="_Toc296503052"/>
      <w:bookmarkStart w:id="534" w:name="_Toc337558752"/>
      <w:r w:rsidRPr="003F54BA">
        <w:rPr>
          <w:rFonts w:eastAsia="黑体"/>
          <w:b w:val="0"/>
          <w:sz w:val="24"/>
          <w:szCs w:val="24"/>
        </w:rPr>
        <w:t xml:space="preserve">.7 </w:t>
      </w:r>
      <w:r w:rsidRPr="003F54BA">
        <w:rPr>
          <w:rFonts w:eastAsia="黑体"/>
          <w:b w:val="0"/>
          <w:sz w:val="24"/>
          <w:szCs w:val="24"/>
        </w:rPr>
        <w:t>履约担保</w:t>
      </w:r>
      <w:bookmarkEnd w:id="531"/>
    </w:p>
    <w:bookmarkEnd w:id="532"/>
    <w:bookmarkEnd w:id="533"/>
    <w:bookmarkEnd w:id="534"/>
    <w:p w14:paraId="7BC96E62"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hint="eastAsia"/>
          <w:kern w:val="0"/>
          <w:sz w:val="24"/>
          <w:szCs w:val="24"/>
        </w:rPr>
        <w:t>发包人需要承包人提供履约担保的，由合同当事人在专用合同条款中约定履约担保的方式、金额及期限等。</w:t>
      </w:r>
      <w:r w:rsidRPr="003F54BA">
        <w:rPr>
          <w:rFonts w:eastAsia="仿宋_GB2312"/>
          <w:kern w:val="0"/>
          <w:sz w:val="24"/>
          <w:szCs w:val="24"/>
        </w:rPr>
        <w:t>履约担保可以采用银行保函或担保公司担保等形式，具体由合同当事人在专用合同条款中约定。</w:t>
      </w:r>
    </w:p>
    <w:p w14:paraId="799CAC65"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因承包人原因导致工期延长的，继续提供履约担保所增加的费用由承包人承担；非因承包人原因导致工期延长的，继续提供履约担保所增加的费用由发包人承担。</w:t>
      </w:r>
    </w:p>
    <w:p w14:paraId="0A8E9635"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535" w:name="_Toc351203526"/>
      <w:r w:rsidRPr="003F54BA">
        <w:rPr>
          <w:rFonts w:eastAsia="黑体"/>
          <w:b w:val="0"/>
          <w:sz w:val="24"/>
          <w:szCs w:val="24"/>
        </w:rPr>
        <w:t xml:space="preserve">3.8 </w:t>
      </w:r>
      <w:r w:rsidRPr="003F54BA">
        <w:rPr>
          <w:rFonts w:eastAsia="黑体"/>
          <w:b w:val="0"/>
          <w:sz w:val="24"/>
          <w:szCs w:val="24"/>
        </w:rPr>
        <w:t>联合体</w:t>
      </w:r>
      <w:bookmarkEnd w:id="535"/>
    </w:p>
    <w:p w14:paraId="1B2517F1"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3.8.1 </w:t>
      </w:r>
      <w:r w:rsidRPr="003F54BA">
        <w:rPr>
          <w:rFonts w:eastAsia="仿宋_GB2312"/>
          <w:kern w:val="0"/>
          <w:sz w:val="24"/>
          <w:szCs w:val="24"/>
        </w:rPr>
        <w:t>联合体各方应共同与发包人签订合同协议书。联合体各方应为履行合同</w:t>
      </w:r>
      <w:r w:rsidRPr="003F54BA">
        <w:rPr>
          <w:rFonts w:eastAsia="仿宋_GB2312" w:hint="eastAsia"/>
          <w:kern w:val="0"/>
          <w:sz w:val="24"/>
          <w:szCs w:val="24"/>
        </w:rPr>
        <w:t>向发包人</w:t>
      </w:r>
      <w:r w:rsidRPr="003F54BA">
        <w:rPr>
          <w:rFonts w:eastAsia="仿宋_GB2312"/>
          <w:kern w:val="0"/>
          <w:sz w:val="24"/>
          <w:szCs w:val="24"/>
        </w:rPr>
        <w:t>承担连带责任。</w:t>
      </w:r>
    </w:p>
    <w:p w14:paraId="7914443A"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3.8.2 </w:t>
      </w:r>
      <w:r w:rsidRPr="003F54BA">
        <w:rPr>
          <w:rFonts w:eastAsia="仿宋_GB2312"/>
          <w:kern w:val="0"/>
          <w:sz w:val="24"/>
          <w:szCs w:val="24"/>
        </w:rPr>
        <w:t>联合体协议经发包人确认后作为合同附件。在履行合同过程中，未经发包人同意，不得修改联合体协议。</w:t>
      </w:r>
    </w:p>
    <w:p w14:paraId="198A5072"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3.8.3 </w:t>
      </w:r>
      <w:r w:rsidRPr="003F54BA">
        <w:rPr>
          <w:rFonts w:eastAsia="仿宋_GB2312"/>
          <w:kern w:val="0"/>
          <w:sz w:val="24"/>
          <w:szCs w:val="24"/>
        </w:rPr>
        <w:t>联合体牵头人负责与发包人和监理人联系，并接受指示，负责组织联合体各成员全面履行合同。</w:t>
      </w:r>
    </w:p>
    <w:p w14:paraId="6A3CE420" w14:textId="77777777" w:rsidR="00185C0F" w:rsidRPr="003F54BA" w:rsidRDefault="00185C0F" w:rsidP="00185C0F">
      <w:pPr>
        <w:pStyle w:val="4"/>
        <w:spacing w:before="120" w:after="120" w:line="360" w:lineRule="auto"/>
        <w:rPr>
          <w:rFonts w:ascii="Times New Roman" w:hAnsi="Times New Roman"/>
          <w:b w:val="0"/>
          <w:sz w:val="24"/>
          <w:szCs w:val="24"/>
        </w:rPr>
      </w:pPr>
      <w:bookmarkStart w:id="536" w:name="_Toc351203527"/>
      <w:r w:rsidRPr="003F54BA">
        <w:rPr>
          <w:rFonts w:ascii="Times New Roman" w:hAnsi="Times New Roman"/>
          <w:b w:val="0"/>
          <w:sz w:val="24"/>
          <w:szCs w:val="24"/>
        </w:rPr>
        <w:lastRenderedPageBreak/>
        <w:t>4</w:t>
      </w:r>
      <w:bookmarkStart w:id="537" w:name="_Toc296503053"/>
      <w:bookmarkStart w:id="538" w:name="_Toc296346554"/>
      <w:bookmarkStart w:id="539" w:name="_Toc337558753"/>
      <w:r w:rsidRPr="003F54BA">
        <w:rPr>
          <w:rFonts w:ascii="Times New Roman" w:hAnsi="Times New Roman"/>
          <w:b w:val="0"/>
          <w:sz w:val="24"/>
          <w:szCs w:val="24"/>
        </w:rPr>
        <w:t xml:space="preserve">. </w:t>
      </w:r>
      <w:r w:rsidRPr="003F54BA">
        <w:rPr>
          <w:rFonts w:ascii="Times New Roman" w:hAnsi="Times New Roman"/>
          <w:b w:val="0"/>
          <w:sz w:val="24"/>
          <w:szCs w:val="24"/>
        </w:rPr>
        <w:t>监</w:t>
      </w:r>
      <w:bookmarkEnd w:id="537"/>
      <w:bookmarkEnd w:id="538"/>
      <w:r w:rsidRPr="003F54BA">
        <w:rPr>
          <w:rFonts w:ascii="Times New Roman" w:hAnsi="Times New Roman"/>
          <w:b w:val="0"/>
          <w:sz w:val="24"/>
          <w:szCs w:val="24"/>
        </w:rPr>
        <w:t>理人</w:t>
      </w:r>
      <w:bookmarkEnd w:id="536"/>
    </w:p>
    <w:p w14:paraId="3D08A11A"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540" w:name="_Toc351203528"/>
      <w:bookmarkEnd w:id="539"/>
      <w:r w:rsidRPr="003F54BA">
        <w:rPr>
          <w:rFonts w:eastAsia="黑体"/>
          <w:b w:val="0"/>
          <w:sz w:val="24"/>
          <w:szCs w:val="24"/>
        </w:rPr>
        <w:t>4</w:t>
      </w:r>
      <w:bookmarkStart w:id="541" w:name="_Toc296346555"/>
      <w:bookmarkStart w:id="542" w:name="_Toc296503054"/>
      <w:bookmarkStart w:id="543" w:name="_Toc337558754"/>
      <w:r w:rsidRPr="003F54BA">
        <w:rPr>
          <w:rFonts w:eastAsia="黑体"/>
          <w:b w:val="0"/>
          <w:sz w:val="24"/>
          <w:szCs w:val="24"/>
        </w:rPr>
        <w:t>.1</w:t>
      </w:r>
      <w:r w:rsidRPr="003F54BA">
        <w:rPr>
          <w:rFonts w:eastAsia="黑体"/>
          <w:b w:val="0"/>
          <w:sz w:val="24"/>
          <w:szCs w:val="24"/>
        </w:rPr>
        <w:t>监理人的一般规定</w:t>
      </w:r>
      <w:bookmarkEnd w:id="540"/>
    </w:p>
    <w:bookmarkEnd w:id="541"/>
    <w:bookmarkEnd w:id="542"/>
    <w:bookmarkEnd w:id="543"/>
    <w:p w14:paraId="0F19377E"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55729678"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除专用合同条款另有约定外，监理人在施工现场的办公场所、生活场所由承包人提供，所发生的费用由发包人承担。</w:t>
      </w:r>
    </w:p>
    <w:p w14:paraId="28034E31"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544" w:name="_Toc351203529"/>
      <w:r w:rsidRPr="003F54BA">
        <w:rPr>
          <w:rFonts w:eastAsia="黑体"/>
          <w:b w:val="0"/>
          <w:sz w:val="24"/>
          <w:szCs w:val="24"/>
        </w:rPr>
        <w:t>4</w:t>
      </w:r>
      <w:bookmarkStart w:id="545" w:name="_Toc337558755"/>
      <w:r w:rsidRPr="003F54BA">
        <w:rPr>
          <w:rFonts w:eastAsia="黑体"/>
          <w:b w:val="0"/>
          <w:sz w:val="24"/>
          <w:szCs w:val="24"/>
        </w:rPr>
        <w:t>.2</w:t>
      </w:r>
      <w:r w:rsidRPr="003F54BA">
        <w:rPr>
          <w:rFonts w:eastAsia="黑体"/>
          <w:b w:val="0"/>
          <w:sz w:val="24"/>
          <w:szCs w:val="24"/>
        </w:rPr>
        <w:t>监理人员</w:t>
      </w:r>
      <w:bookmarkEnd w:id="544"/>
    </w:p>
    <w:bookmarkEnd w:id="545"/>
    <w:p w14:paraId="21DB640D"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w:t>
      </w:r>
      <w:r w:rsidRPr="003F54BA">
        <w:rPr>
          <w:rFonts w:eastAsia="仿宋_GB2312"/>
          <w:kern w:val="0"/>
          <w:sz w:val="24"/>
          <w:szCs w:val="24"/>
        </w:rPr>
        <w:t>7</w:t>
      </w:r>
      <w:r w:rsidRPr="003F54BA">
        <w:rPr>
          <w:rFonts w:eastAsia="仿宋_GB2312"/>
          <w:kern w:val="0"/>
          <w:sz w:val="24"/>
          <w:szCs w:val="24"/>
        </w:rPr>
        <w:t>天书面通知承包人；更换其他监理人员，监理人应提前</w:t>
      </w:r>
      <w:r w:rsidRPr="003F54BA">
        <w:rPr>
          <w:rFonts w:eastAsia="仿宋_GB2312"/>
          <w:kern w:val="0"/>
          <w:sz w:val="24"/>
          <w:szCs w:val="24"/>
        </w:rPr>
        <w:t>48</w:t>
      </w:r>
      <w:r w:rsidRPr="003F54BA">
        <w:rPr>
          <w:rFonts w:eastAsia="仿宋_GB2312"/>
          <w:kern w:val="0"/>
          <w:sz w:val="24"/>
          <w:szCs w:val="24"/>
        </w:rPr>
        <w:t>小时书面通知承包人。</w:t>
      </w:r>
    </w:p>
    <w:p w14:paraId="789A0DAD"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546" w:name="_Toc351203530"/>
      <w:r w:rsidRPr="003F54BA">
        <w:rPr>
          <w:rFonts w:eastAsia="黑体"/>
          <w:b w:val="0"/>
          <w:sz w:val="24"/>
          <w:szCs w:val="24"/>
        </w:rPr>
        <w:t>4</w:t>
      </w:r>
      <w:bookmarkStart w:id="547" w:name="_Toc296346556"/>
      <w:bookmarkStart w:id="548" w:name="_Toc296503055"/>
      <w:bookmarkStart w:id="549" w:name="_Toc337558756"/>
      <w:r w:rsidRPr="003F54BA">
        <w:rPr>
          <w:rFonts w:eastAsia="黑体"/>
          <w:b w:val="0"/>
          <w:sz w:val="24"/>
          <w:szCs w:val="24"/>
        </w:rPr>
        <w:t>.3</w:t>
      </w:r>
      <w:bookmarkEnd w:id="547"/>
      <w:bookmarkEnd w:id="548"/>
      <w:r w:rsidRPr="003F54BA">
        <w:rPr>
          <w:rFonts w:eastAsia="黑体"/>
          <w:b w:val="0"/>
          <w:sz w:val="24"/>
          <w:szCs w:val="24"/>
        </w:rPr>
        <w:t>监理人的指</w:t>
      </w:r>
      <w:bookmarkEnd w:id="549"/>
      <w:r w:rsidRPr="003F54BA">
        <w:rPr>
          <w:rFonts w:eastAsia="黑体"/>
          <w:b w:val="0"/>
          <w:sz w:val="24"/>
          <w:szCs w:val="24"/>
        </w:rPr>
        <w:t>示</w:t>
      </w:r>
      <w:bookmarkEnd w:id="546"/>
    </w:p>
    <w:p w14:paraId="490BA693"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w:t>
      </w:r>
      <w:r w:rsidRPr="003F54BA">
        <w:rPr>
          <w:rFonts w:eastAsia="仿宋_GB2312"/>
          <w:kern w:val="0"/>
          <w:sz w:val="24"/>
          <w:szCs w:val="24"/>
        </w:rPr>
        <w:t>24</w:t>
      </w:r>
      <w:r w:rsidRPr="003F54BA">
        <w:rPr>
          <w:rFonts w:eastAsia="仿宋_GB2312"/>
          <w:kern w:val="0"/>
          <w:sz w:val="24"/>
          <w:szCs w:val="24"/>
        </w:rPr>
        <w:t>小时内补发书面监理指示，补发的书面监理指示应与口头指示一致。</w:t>
      </w:r>
    </w:p>
    <w:p w14:paraId="5F02317D"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监理人发出的指示应送达承包人项目经理或经项目经理授权接收的人员。因监理人未能按合同约定发出指示、指示延误或发出了错误指示而导致承包人费用增加和（或）工期延误的，由发包人承担</w:t>
      </w:r>
      <w:r w:rsidRPr="003F54BA">
        <w:rPr>
          <w:rFonts w:eastAsia="仿宋_GB2312" w:hint="eastAsia"/>
          <w:kern w:val="0"/>
          <w:sz w:val="24"/>
          <w:szCs w:val="24"/>
        </w:rPr>
        <w:t>相应</w:t>
      </w:r>
      <w:r w:rsidRPr="003F54BA">
        <w:rPr>
          <w:rFonts w:eastAsia="仿宋_GB2312"/>
          <w:kern w:val="0"/>
          <w:sz w:val="24"/>
          <w:szCs w:val="24"/>
        </w:rPr>
        <w:t>责任。除专用合同条款另有约定外，总监理工程师不应将第</w:t>
      </w:r>
      <w:r w:rsidRPr="003F54BA">
        <w:rPr>
          <w:rFonts w:eastAsia="仿宋_GB2312"/>
          <w:kern w:val="0"/>
          <w:sz w:val="24"/>
          <w:szCs w:val="24"/>
        </w:rPr>
        <w:t>4.4</w:t>
      </w:r>
      <w:r w:rsidRPr="003F54BA">
        <w:rPr>
          <w:rFonts w:eastAsia="仿宋_GB2312"/>
          <w:kern w:val="0"/>
          <w:sz w:val="24"/>
          <w:szCs w:val="24"/>
        </w:rPr>
        <w:t>款</w:t>
      </w:r>
      <w:r w:rsidRPr="003F54BA">
        <w:rPr>
          <w:rFonts w:eastAsia="仿宋_GB2312" w:hint="eastAsia"/>
          <w:kern w:val="0"/>
          <w:sz w:val="24"/>
          <w:szCs w:val="24"/>
        </w:rPr>
        <w:t>〔</w:t>
      </w:r>
      <w:r w:rsidRPr="003F54BA">
        <w:rPr>
          <w:rFonts w:eastAsia="仿宋_GB2312"/>
          <w:kern w:val="0"/>
          <w:sz w:val="24"/>
          <w:szCs w:val="24"/>
        </w:rPr>
        <w:t>商定或确定</w:t>
      </w:r>
      <w:r w:rsidRPr="003F54BA">
        <w:rPr>
          <w:rFonts w:eastAsia="仿宋_GB2312" w:hint="eastAsia"/>
          <w:kern w:val="0"/>
          <w:sz w:val="24"/>
          <w:szCs w:val="24"/>
        </w:rPr>
        <w:t>〕</w:t>
      </w:r>
      <w:r w:rsidRPr="003F54BA">
        <w:rPr>
          <w:rFonts w:eastAsia="仿宋_GB2312"/>
          <w:kern w:val="0"/>
          <w:sz w:val="24"/>
          <w:szCs w:val="24"/>
        </w:rPr>
        <w:t>约定应由总监理工程师作出确定的权力授权或委托给其他监理人员。</w:t>
      </w:r>
    </w:p>
    <w:p w14:paraId="72316B50"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承包人对监理人发出的指示有疑问的，应向监理人提出书面异议，监理人应在</w:t>
      </w:r>
      <w:r w:rsidRPr="003F54BA">
        <w:rPr>
          <w:rFonts w:eastAsia="仿宋_GB2312"/>
          <w:kern w:val="0"/>
          <w:sz w:val="24"/>
          <w:szCs w:val="24"/>
        </w:rPr>
        <w:t>48</w:t>
      </w:r>
      <w:r w:rsidRPr="003F54BA">
        <w:rPr>
          <w:rFonts w:eastAsia="仿宋_GB2312"/>
          <w:kern w:val="0"/>
          <w:sz w:val="24"/>
          <w:szCs w:val="24"/>
        </w:rPr>
        <w:t>小时内对该指示予以确认、更改或撤销，监理人逾期未回复的，承包人有权拒绝执行上述指示。</w:t>
      </w:r>
    </w:p>
    <w:p w14:paraId="6CEED345"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lastRenderedPageBreak/>
        <w:t>监理人对承包人的任何工作、工程或其采用的材料和工程设备未在约定的或合理期限内提出意见的，视为批准，但不免除或减轻承包人对该工作、工程、材料、工程设备等应承担的责任和义务。</w:t>
      </w:r>
    </w:p>
    <w:p w14:paraId="212BFDF9" w14:textId="77777777" w:rsidR="00185C0F" w:rsidRPr="003F54BA" w:rsidRDefault="00185C0F" w:rsidP="00185C0F">
      <w:pPr>
        <w:pStyle w:val="4"/>
        <w:spacing w:before="120" w:after="120" w:line="360" w:lineRule="auto"/>
        <w:ind w:firstLineChars="200" w:firstLine="480"/>
        <w:rPr>
          <w:rFonts w:ascii="Times New Roman" w:hAnsi="Times New Roman"/>
          <w:b w:val="0"/>
          <w:sz w:val="24"/>
          <w:szCs w:val="24"/>
        </w:rPr>
      </w:pPr>
      <w:bookmarkStart w:id="550" w:name="_Toc351203531"/>
      <w:r w:rsidRPr="003F54BA">
        <w:rPr>
          <w:rFonts w:ascii="Times New Roman" w:hAnsi="Times New Roman"/>
          <w:b w:val="0"/>
          <w:sz w:val="24"/>
          <w:szCs w:val="24"/>
        </w:rPr>
        <w:t>4</w:t>
      </w:r>
      <w:bookmarkStart w:id="551" w:name="_Toc296346558"/>
      <w:bookmarkStart w:id="552" w:name="_Toc296503057"/>
      <w:bookmarkStart w:id="553" w:name="_Toc337558757"/>
      <w:r w:rsidRPr="003F54BA">
        <w:rPr>
          <w:rFonts w:ascii="Times New Roman" w:hAnsi="Times New Roman"/>
          <w:b w:val="0"/>
          <w:sz w:val="24"/>
          <w:szCs w:val="24"/>
        </w:rPr>
        <w:t xml:space="preserve">.4 </w:t>
      </w:r>
      <w:r w:rsidRPr="003F54BA">
        <w:rPr>
          <w:rFonts w:ascii="Times New Roman" w:hAnsi="Times New Roman"/>
          <w:b w:val="0"/>
          <w:sz w:val="24"/>
          <w:szCs w:val="24"/>
        </w:rPr>
        <w:t>商定或确定</w:t>
      </w:r>
      <w:bookmarkEnd w:id="550"/>
    </w:p>
    <w:bookmarkEnd w:id="551"/>
    <w:bookmarkEnd w:id="552"/>
    <w:bookmarkEnd w:id="553"/>
    <w:p w14:paraId="2FBAEF55"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合同</w:t>
      </w:r>
      <w:r w:rsidRPr="003F54BA">
        <w:rPr>
          <w:rFonts w:eastAsia="仿宋_GB2312" w:hint="eastAsia"/>
          <w:kern w:val="0"/>
          <w:sz w:val="24"/>
          <w:szCs w:val="24"/>
        </w:rPr>
        <w:t>当事人</w:t>
      </w:r>
      <w:r w:rsidRPr="003F54BA">
        <w:rPr>
          <w:rFonts w:eastAsia="仿宋_GB2312"/>
          <w:kern w:val="0"/>
          <w:sz w:val="24"/>
          <w:szCs w:val="24"/>
        </w:rPr>
        <w:t>进行</w:t>
      </w:r>
      <w:r w:rsidRPr="003F54BA">
        <w:rPr>
          <w:rFonts w:eastAsia="仿宋_GB2312" w:hint="eastAsia"/>
          <w:kern w:val="0"/>
          <w:sz w:val="24"/>
          <w:szCs w:val="24"/>
        </w:rPr>
        <w:t>商定</w:t>
      </w:r>
      <w:r w:rsidRPr="003F54BA">
        <w:rPr>
          <w:rFonts w:eastAsia="仿宋_GB2312"/>
          <w:kern w:val="0"/>
          <w:sz w:val="24"/>
          <w:szCs w:val="24"/>
        </w:rPr>
        <w:t>或确定时，总监理工程师应当会同合同当事人尽量通过协商达成一致，不能达成一致的，由总监理工程师按照合同约定审慎做出公正的确定。</w:t>
      </w:r>
    </w:p>
    <w:p w14:paraId="317C5A5C"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总监理工程师应将确定以书面形式通知发包人和承包人，并附详细依据。合同当事人对总监理工程师的确定没有异议的，按照总监理工程师的确定执行。任何一方合同当事人有异议，按照第</w:t>
      </w:r>
      <w:r w:rsidRPr="003F54BA">
        <w:rPr>
          <w:rFonts w:eastAsia="仿宋_GB2312"/>
          <w:kern w:val="0"/>
          <w:sz w:val="24"/>
          <w:szCs w:val="24"/>
        </w:rPr>
        <w:t>20</w:t>
      </w:r>
      <w:r w:rsidRPr="003F54BA">
        <w:rPr>
          <w:rFonts w:eastAsia="仿宋_GB2312"/>
          <w:kern w:val="0"/>
          <w:sz w:val="24"/>
          <w:szCs w:val="24"/>
        </w:rPr>
        <w:t>条</w:t>
      </w:r>
      <w:r w:rsidRPr="003F54BA">
        <w:rPr>
          <w:rFonts w:eastAsia="仿宋_GB2312" w:hint="eastAsia"/>
          <w:kern w:val="0"/>
          <w:sz w:val="24"/>
          <w:szCs w:val="24"/>
        </w:rPr>
        <w:t>〔</w:t>
      </w:r>
      <w:r w:rsidRPr="003F54BA">
        <w:rPr>
          <w:rFonts w:eastAsia="仿宋_GB2312"/>
          <w:kern w:val="0"/>
          <w:sz w:val="24"/>
          <w:szCs w:val="24"/>
        </w:rPr>
        <w:t>争议解决</w:t>
      </w:r>
      <w:r w:rsidRPr="003F54BA">
        <w:rPr>
          <w:rFonts w:eastAsia="仿宋_GB2312" w:hint="eastAsia"/>
          <w:kern w:val="0"/>
          <w:sz w:val="24"/>
          <w:szCs w:val="24"/>
        </w:rPr>
        <w:t>〕</w:t>
      </w:r>
      <w:r w:rsidRPr="003F54BA">
        <w:rPr>
          <w:rFonts w:eastAsia="仿宋_GB2312"/>
          <w:kern w:val="0"/>
          <w:sz w:val="24"/>
          <w:szCs w:val="24"/>
        </w:rPr>
        <w:t>约定处理。争议解决前，合同当事人暂按总监理工程师的确定执行；争议解决后，争议解决的结果与总监理工程师的确定不一致的，按照争议解决的结果执行，由此造成的损失由责任人承担。</w:t>
      </w:r>
    </w:p>
    <w:p w14:paraId="0AA34408" w14:textId="77777777" w:rsidR="00185C0F" w:rsidRPr="003F54BA" w:rsidRDefault="00185C0F" w:rsidP="00185C0F">
      <w:pPr>
        <w:pStyle w:val="4"/>
        <w:spacing w:before="120" w:after="120" w:line="360" w:lineRule="auto"/>
        <w:rPr>
          <w:rFonts w:ascii="Times New Roman" w:hAnsi="Times New Roman"/>
          <w:b w:val="0"/>
          <w:sz w:val="24"/>
          <w:szCs w:val="24"/>
        </w:rPr>
      </w:pPr>
      <w:bookmarkStart w:id="554" w:name="_Toc351203532"/>
      <w:r w:rsidRPr="003F54BA">
        <w:rPr>
          <w:rFonts w:ascii="Times New Roman" w:hAnsi="Times New Roman"/>
          <w:b w:val="0"/>
          <w:sz w:val="24"/>
          <w:szCs w:val="24"/>
        </w:rPr>
        <w:t>5</w:t>
      </w:r>
      <w:bookmarkStart w:id="555" w:name="_Toc337558758"/>
      <w:r w:rsidRPr="003F54BA">
        <w:rPr>
          <w:rFonts w:ascii="Times New Roman" w:hAnsi="Times New Roman"/>
          <w:b w:val="0"/>
          <w:sz w:val="24"/>
          <w:szCs w:val="24"/>
        </w:rPr>
        <w:t xml:space="preserve">. </w:t>
      </w:r>
      <w:r w:rsidRPr="003F54BA">
        <w:rPr>
          <w:rFonts w:ascii="Times New Roman" w:hAnsi="Times New Roman"/>
          <w:b w:val="0"/>
          <w:sz w:val="24"/>
          <w:szCs w:val="24"/>
        </w:rPr>
        <w:t>工程质量</w:t>
      </w:r>
      <w:bookmarkEnd w:id="554"/>
    </w:p>
    <w:p w14:paraId="34759AC2"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556" w:name="_Toc351203533"/>
      <w:bookmarkEnd w:id="555"/>
      <w:r w:rsidRPr="003F54BA">
        <w:rPr>
          <w:rFonts w:eastAsia="黑体"/>
          <w:b w:val="0"/>
          <w:sz w:val="24"/>
          <w:szCs w:val="24"/>
        </w:rPr>
        <w:t>5</w:t>
      </w:r>
      <w:bookmarkStart w:id="557" w:name="_Toc337558759"/>
      <w:r w:rsidRPr="003F54BA">
        <w:rPr>
          <w:rFonts w:eastAsia="黑体"/>
          <w:b w:val="0"/>
          <w:sz w:val="24"/>
          <w:szCs w:val="24"/>
        </w:rPr>
        <w:t>.1</w:t>
      </w:r>
      <w:r w:rsidRPr="003F54BA">
        <w:rPr>
          <w:rFonts w:eastAsia="黑体"/>
          <w:b w:val="0"/>
          <w:sz w:val="24"/>
          <w:szCs w:val="24"/>
        </w:rPr>
        <w:t>质量要求</w:t>
      </w:r>
      <w:bookmarkEnd w:id="556"/>
    </w:p>
    <w:bookmarkEnd w:id="557"/>
    <w:p w14:paraId="1EBED2A1"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5.1.1 </w:t>
      </w:r>
      <w:r w:rsidRPr="003F54BA">
        <w:rPr>
          <w:rFonts w:eastAsia="仿宋_GB2312"/>
          <w:kern w:val="0"/>
          <w:sz w:val="24"/>
          <w:szCs w:val="24"/>
        </w:rPr>
        <w:t>工程质量标准必须符合现行国家有关工程施工质量验收规范和标准的要求。有关工程质量的特殊标准或要求由合同当事人在专用合同条款中约定。</w:t>
      </w:r>
    </w:p>
    <w:p w14:paraId="19A32F46"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5.1.2 </w:t>
      </w:r>
      <w:r w:rsidRPr="003F54BA">
        <w:rPr>
          <w:rFonts w:eastAsia="仿宋_GB2312"/>
          <w:kern w:val="0"/>
          <w:sz w:val="24"/>
          <w:szCs w:val="24"/>
        </w:rPr>
        <w:t>因发包人原因造成工程质量未达到合同约定标准的，由发包人承担由此增加的费用和（或）延误的工期，并支付承包人合理的利润。</w:t>
      </w:r>
    </w:p>
    <w:p w14:paraId="24596088"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5.1.3 </w:t>
      </w:r>
      <w:r w:rsidRPr="003F54BA">
        <w:rPr>
          <w:rFonts w:eastAsia="仿宋_GB2312"/>
          <w:kern w:val="0"/>
          <w:sz w:val="24"/>
          <w:szCs w:val="24"/>
        </w:rPr>
        <w:t>因承包人原因造成工程质量未达到合同约定标准的，发包人有权要求承包人返工直至工程质量达到合同约定的标准为止，并由承包人承担由此增加的费用和（或）延误的工期。</w:t>
      </w:r>
    </w:p>
    <w:p w14:paraId="13D8FB8E"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558" w:name="_Toc351203534"/>
      <w:r w:rsidRPr="003F54BA">
        <w:rPr>
          <w:rFonts w:eastAsia="黑体"/>
          <w:b w:val="0"/>
          <w:sz w:val="24"/>
          <w:szCs w:val="24"/>
        </w:rPr>
        <w:t>5</w:t>
      </w:r>
      <w:bookmarkStart w:id="559" w:name="_Toc337558760"/>
      <w:r w:rsidRPr="003F54BA">
        <w:rPr>
          <w:rFonts w:eastAsia="黑体"/>
          <w:b w:val="0"/>
          <w:sz w:val="24"/>
          <w:szCs w:val="24"/>
        </w:rPr>
        <w:t>.2</w:t>
      </w:r>
      <w:r w:rsidRPr="003F54BA">
        <w:rPr>
          <w:rFonts w:eastAsia="黑体"/>
          <w:b w:val="0"/>
          <w:sz w:val="24"/>
          <w:szCs w:val="24"/>
        </w:rPr>
        <w:t>质量保证措施</w:t>
      </w:r>
      <w:bookmarkEnd w:id="558"/>
    </w:p>
    <w:p w14:paraId="06372844" w14:textId="77777777" w:rsidR="00185C0F" w:rsidRPr="003F54BA" w:rsidRDefault="00185C0F" w:rsidP="00185C0F">
      <w:pPr>
        <w:autoSpaceDE w:val="0"/>
        <w:autoSpaceDN w:val="0"/>
        <w:adjustRightInd w:val="0"/>
        <w:spacing w:line="360" w:lineRule="auto"/>
        <w:ind w:firstLineChars="200" w:firstLine="480"/>
        <w:jc w:val="left"/>
        <w:outlineLvl w:val="0"/>
        <w:rPr>
          <w:rFonts w:eastAsia="仿宋_GB2312"/>
          <w:kern w:val="0"/>
          <w:sz w:val="24"/>
          <w:szCs w:val="24"/>
        </w:rPr>
      </w:pPr>
      <w:bookmarkStart w:id="560" w:name="_Toc520998826"/>
      <w:bookmarkEnd w:id="559"/>
      <w:r w:rsidRPr="003F54BA">
        <w:rPr>
          <w:rFonts w:eastAsia="仿宋_GB2312"/>
          <w:kern w:val="0"/>
          <w:sz w:val="24"/>
          <w:szCs w:val="24"/>
        </w:rPr>
        <w:t xml:space="preserve">5.2.1 </w:t>
      </w:r>
      <w:r w:rsidRPr="003F54BA">
        <w:rPr>
          <w:rFonts w:eastAsia="仿宋_GB2312"/>
          <w:kern w:val="0"/>
          <w:sz w:val="24"/>
          <w:szCs w:val="24"/>
        </w:rPr>
        <w:t>发包人的质量管理</w:t>
      </w:r>
      <w:bookmarkEnd w:id="560"/>
    </w:p>
    <w:p w14:paraId="0D107C97"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发包人应按照法律规定及合同约定完成与工程质量有关的各项工作。</w:t>
      </w:r>
    </w:p>
    <w:p w14:paraId="4C88760F"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5.2.2 </w:t>
      </w:r>
      <w:r w:rsidRPr="003F54BA">
        <w:rPr>
          <w:rFonts w:eastAsia="仿宋_GB2312"/>
          <w:kern w:val="0"/>
          <w:sz w:val="24"/>
          <w:szCs w:val="24"/>
        </w:rPr>
        <w:t>承包人的质量管理</w:t>
      </w:r>
    </w:p>
    <w:p w14:paraId="2A26090C"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承包人按照第</w:t>
      </w:r>
      <w:r w:rsidRPr="003F54BA">
        <w:rPr>
          <w:rFonts w:eastAsia="仿宋_GB2312"/>
          <w:kern w:val="0"/>
          <w:sz w:val="24"/>
          <w:szCs w:val="24"/>
        </w:rPr>
        <w:t>7.1</w:t>
      </w:r>
      <w:r w:rsidRPr="003F54BA">
        <w:rPr>
          <w:rFonts w:eastAsia="仿宋_GB2312"/>
          <w:kern w:val="0"/>
          <w:sz w:val="24"/>
          <w:szCs w:val="24"/>
        </w:rPr>
        <w:t>款</w:t>
      </w:r>
      <w:r w:rsidRPr="003F54BA">
        <w:rPr>
          <w:rFonts w:eastAsia="仿宋_GB2312" w:hint="eastAsia"/>
          <w:kern w:val="0"/>
          <w:sz w:val="24"/>
          <w:szCs w:val="24"/>
        </w:rPr>
        <w:t>〔</w:t>
      </w:r>
      <w:r w:rsidRPr="003F54BA">
        <w:rPr>
          <w:rFonts w:eastAsia="仿宋_GB2312"/>
          <w:kern w:val="0"/>
          <w:sz w:val="24"/>
          <w:szCs w:val="24"/>
        </w:rPr>
        <w:t>施工组织设计</w:t>
      </w:r>
      <w:r w:rsidRPr="003F54BA">
        <w:rPr>
          <w:rFonts w:eastAsia="仿宋_GB2312" w:hint="eastAsia"/>
          <w:kern w:val="0"/>
          <w:sz w:val="24"/>
          <w:szCs w:val="24"/>
        </w:rPr>
        <w:t>〕</w:t>
      </w:r>
      <w:r w:rsidRPr="003F54BA">
        <w:rPr>
          <w:rFonts w:eastAsia="仿宋_GB2312"/>
          <w:kern w:val="0"/>
          <w:sz w:val="24"/>
          <w:szCs w:val="24"/>
        </w:rPr>
        <w:t>约定向发包人和监理人提交工程质量保证体系及措施文件，建立完善的质量检查制度，并提交相应的工程质量文件。对于发包人和监理人违反法律规定和合同约定的错误指示，承包人有权拒绝实施。</w:t>
      </w:r>
    </w:p>
    <w:p w14:paraId="1035E4E8"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承包人应对施工人员进行质量教育和技术培训，定期考核施工人员的劳动技能，</w:t>
      </w:r>
      <w:r w:rsidRPr="003F54BA">
        <w:rPr>
          <w:rFonts w:eastAsia="仿宋_GB2312"/>
          <w:kern w:val="0"/>
          <w:sz w:val="24"/>
          <w:szCs w:val="24"/>
        </w:rPr>
        <w:lastRenderedPageBreak/>
        <w:t>严格执行施工规范和操作规程。</w:t>
      </w:r>
    </w:p>
    <w:p w14:paraId="7E9B600F"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29C1201A" w14:textId="77777777" w:rsidR="00185C0F" w:rsidRPr="003F54BA" w:rsidRDefault="00185C0F" w:rsidP="00185C0F">
      <w:pPr>
        <w:autoSpaceDE w:val="0"/>
        <w:autoSpaceDN w:val="0"/>
        <w:adjustRightInd w:val="0"/>
        <w:spacing w:line="360" w:lineRule="auto"/>
        <w:ind w:firstLineChars="200" w:firstLine="480"/>
        <w:jc w:val="left"/>
        <w:outlineLvl w:val="0"/>
        <w:rPr>
          <w:rFonts w:eastAsia="仿宋_GB2312"/>
          <w:kern w:val="0"/>
          <w:sz w:val="24"/>
          <w:szCs w:val="24"/>
        </w:rPr>
      </w:pPr>
      <w:bookmarkStart w:id="561" w:name="_Toc520998827"/>
      <w:r w:rsidRPr="003F54BA">
        <w:rPr>
          <w:rFonts w:eastAsia="仿宋_GB2312"/>
          <w:kern w:val="0"/>
          <w:sz w:val="24"/>
          <w:szCs w:val="24"/>
        </w:rPr>
        <w:t xml:space="preserve">5.2.3 </w:t>
      </w:r>
      <w:r w:rsidRPr="003F54BA">
        <w:rPr>
          <w:rFonts w:eastAsia="仿宋_GB2312"/>
          <w:kern w:val="0"/>
          <w:sz w:val="24"/>
          <w:szCs w:val="24"/>
        </w:rPr>
        <w:t>监理人的质量检查和检验</w:t>
      </w:r>
      <w:bookmarkEnd w:id="561"/>
    </w:p>
    <w:p w14:paraId="70F95AA3"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29170D36"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74629CF7"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562" w:name="_Toc351203535"/>
      <w:r w:rsidRPr="003F54BA">
        <w:rPr>
          <w:rFonts w:eastAsia="黑体"/>
          <w:b w:val="0"/>
          <w:sz w:val="24"/>
          <w:szCs w:val="24"/>
        </w:rPr>
        <w:t>5</w:t>
      </w:r>
      <w:bookmarkStart w:id="563" w:name="_Toc337558761"/>
      <w:r w:rsidRPr="003F54BA">
        <w:rPr>
          <w:rFonts w:eastAsia="黑体"/>
          <w:b w:val="0"/>
          <w:sz w:val="24"/>
          <w:szCs w:val="24"/>
        </w:rPr>
        <w:t xml:space="preserve">.3 </w:t>
      </w:r>
      <w:r w:rsidRPr="003F54BA">
        <w:rPr>
          <w:rFonts w:eastAsia="黑体"/>
          <w:b w:val="0"/>
          <w:sz w:val="24"/>
          <w:szCs w:val="24"/>
        </w:rPr>
        <w:t>隐蔽工程检查</w:t>
      </w:r>
      <w:bookmarkEnd w:id="562"/>
    </w:p>
    <w:bookmarkEnd w:id="563"/>
    <w:p w14:paraId="062CB375"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5.3.1</w:t>
      </w:r>
      <w:r w:rsidRPr="003F54BA">
        <w:rPr>
          <w:rFonts w:eastAsia="仿宋_GB2312"/>
          <w:kern w:val="0"/>
          <w:sz w:val="24"/>
          <w:szCs w:val="24"/>
        </w:rPr>
        <w:t>承包人自检</w:t>
      </w:r>
    </w:p>
    <w:p w14:paraId="7BED4F6A"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承包人应当对工程隐蔽部位进行自检，并经自检确认是否具备覆盖条件。</w:t>
      </w:r>
    </w:p>
    <w:p w14:paraId="5A0C9363"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5.3.2</w:t>
      </w:r>
      <w:r w:rsidRPr="003F54BA">
        <w:rPr>
          <w:rFonts w:eastAsia="仿宋_GB2312"/>
          <w:kern w:val="0"/>
          <w:sz w:val="24"/>
          <w:szCs w:val="24"/>
        </w:rPr>
        <w:t>检查程序</w:t>
      </w:r>
    </w:p>
    <w:p w14:paraId="2F7F1CCD"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除专用合同条款另有约定外，工程隐蔽部位经承包人自检确认具备覆盖条件的，承包人应在</w:t>
      </w:r>
      <w:r w:rsidRPr="003F54BA">
        <w:rPr>
          <w:rFonts w:eastAsia="仿宋_GB2312" w:hint="eastAsia"/>
          <w:kern w:val="0"/>
          <w:sz w:val="24"/>
          <w:szCs w:val="24"/>
        </w:rPr>
        <w:t>共同</w:t>
      </w:r>
      <w:r w:rsidRPr="003F54BA">
        <w:rPr>
          <w:rFonts w:eastAsia="仿宋_GB2312"/>
          <w:kern w:val="0"/>
          <w:sz w:val="24"/>
          <w:szCs w:val="24"/>
        </w:rPr>
        <w:t>检查前</w:t>
      </w:r>
      <w:r w:rsidRPr="003F54BA">
        <w:rPr>
          <w:rFonts w:eastAsia="仿宋_GB2312"/>
          <w:kern w:val="0"/>
          <w:sz w:val="24"/>
          <w:szCs w:val="24"/>
        </w:rPr>
        <w:t>48</w:t>
      </w:r>
      <w:r w:rsidRPr="003F54BA">
        <w:rPr>
          <w:rFonts w:eastAsia="仿宋_GB2312"/>
          <w:kern w:val="0"/>
          <w:sz w:val="24"/>
          <w:szCs w:val="24"/>
        </w:rPr>
        <w:t>小时书面通知监理人检查，通知中应载明隐蔽检查的内容、时间和地点，并应附有自检记录和必要的检查资料。</w:t>
      </w:r>
    </w:p>
    <w:p w14:paraId="3A80A42A"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7426A1DE"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除专用合同条款另有约定外，监理人不能按时进行检查的，应在检查前</w:t>
      </w:r>
      <w:r w:rsidRPr="003F54BA">
        <w:rPr>
          <w:rFonts w:eastAsia="仿宋_GB2312"/>
          <w:kern w:val="0"/>
          <w:sz w:val="24"/>
          <w:szCs w:val="24"/>
        </w:rPr>
        <w:t>24</w:t>
      </w:r>
      <w:r w:rsidRPr="003F54BA">
        <w:rPr>
          <w:rFonts w:eastAsia="仿宋_GB2312"/>
          <w:kern w:val="0"/>
          <w:sz w:val="24"/>
          <w:szCs w:val="24"/>
        </w:rPr>
        <w:t>小时向承包人提交书面延期要求，但延期不能超过</w:t>
      </w:r>
      <w:r w:rsidRPr="003F54BA">
        <w:rPr>
          <w:rFonts w:eastAsia="仿宋_GB2312"/>
          <w:kern w:val="0"/>
          <w:sz w:val="24"/>
          <w:szCs w:val="24"/>
        </w:rPr>
        <w:t>48</w:t>
      </w:r>
      <w:r w:rsidRPr="003F54BA">
        <w:rPr>
          <w:rFonts w:eastAsia="仿宋_GB2312"/>
          <w:kern w:val="0"/>
          <w:sz w:val="24"/>
          <w:szCs w:val="24"/>
        </w:rPr>
        <w:t>小时，由此导致工期延误的，工期应予以顺延。监理人未按时进行检查，也未提出延期要求的，视为隐蔽工程检查合格，承包人可自行完成覆盖工作，并作相应记录报送监理人，监理人应签字确认。监理人</w:t>
      </w:r>
      <w:r w:rsidRPr="003F54BA">
        <w:rPr>
          <w:rFonts w:eastAsia="仿宋_GB2312"/>
          <w:kern w:val="0"/>
          <w:sz w:val="24"/>
          <w:szCs w:val="24"/>
        </w:rPr>
        <w:lastRenderedPageBreak/>
        <w:t>事后对检查记录有疑问的，可按第</w:t>
      </w:r>
      <w:r w:rsidRPr="003F54BA">
        <w:rPr>
          <w:rFonts w:eastAsia="仿宋_GB2312"/>
          <w:kern w:val="0"/>
          <w:sz w:val="24"/>
          <w:szCs w:val="24"/>
        </w:rPr>
        <w:t>5.3.3</w:t>
      </w:r>
      <w:r w:rsidRPr="003F54BA">
        <w:rPr>
          <w:rFonts w:eastAsia="仿宋_GB2312"/>
          <w:kern w:val="0"/>
          <w:sz w:val="24"/>
          <w:szCs w:val="24"/>
        </w:rPr>
        <w:t>项</w:t>
      </w:r>
      <w:r w:rsidRPr="003F54BA">
        <w:rPr>
          <w:rFonts w:eastAsia="仿宋_GB2312" w:hint="eastAsia"/>
          <w:kern w:val="0"/>
          <w:sz w:val="24"/>
          <w:szCs w:val="24"/>
        </w:rPr>
        <w:t>〔</w:t>
      </w:r>
      <w:r w:rsidRPr="003F54BA">
        <w:rPr>
          <w:rFonts w:eastAsia="仿宋_GB2312"/>
          <w:kern w:val="0"/>
          <w:sz w:val="24"/>
          <w:szCs w:val="24"/>
        </w:rPr>
        <w:t>重新检查</w:t>
      </w:r>
      <w:r w:rsidRPr="003F54BA">
        <w:rPr>
          <w:rFonts w:eastAsia="仿宋_GB2312" w:hint="eastAsia"/>
          <w:kern w:val="0"/>
          <w:sz w:val="24"/>
          <w:szCs w:val="24"/>
        </w:rPr>
        <w:t>〕</w:t>
      </w:r>
      <w:r w:rsidRPr="003F54BA">
        <w:rPr>
          <w:rFonts w:eastAsia="仿宋_GB2312"/>
          <w:kern w:val="0"/>
          <w:sz w:val="24"/>
          <w:szCs w:val="24"/>
        </w:rPr>
        <w:t>的约定重新检查。</w:t>
      </w:r>
    </w:p>
    <w:p w14:paraId="091CADD9"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5.3.3 </w:t>
      </w:r>
      <w:r w:rsidRPr="003F54BA">
        <w:rPr>
          <w:rFonts w:eastAsia="仿宋_GB2312"/>
          <w:kern w:val="0"/>
          <w:sz w:val="24"/>
          <w:szCs w:val="24"/>
        </w:rPr>
        <w:t>重新检查</w:t>
      </w:r>
    </w:p>
    <w:p w14:paraId="2C461C66"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18BC423C"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5.3.4 </w:t>
      </w:r>
      <w:r w:rsidRPr="003F54BA">
        <w:rPr>
          <w:rFonts w:eastAsia="仿宋_GB2312"/>
          <w:kern w:val="0"/>
          <w:sz w:val="24"/>
          <w:szCs w:val="24"/>
        </w:rPr>
        <w:t>承包人私自覆盖</w:t>
      </w:r>
    </w:p>
    <w:p w14:paraId="0945AEB9"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kern w:val="0"/>
          <w:sz w:val="24"/>
          <w:szCs w:val="24"/>
        </w:rPr>
        <w:t>承包人未通知监理人到场检查，私自将工程隐蔽部位覆盖的，监理人有权指示承包人钻孔探测或揭开检查，无论工程隐蔽部位质量是否合格，由此增加的费用和（或）延误的工期均由承包人承担。</w:t>
      </w:r>
    </w:p>
    <w:p w14:paraId="514CA827"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564" w:name="_Toc351203536"/>
      <w:r w:rsidRPr="003F54BA">
        <w:rPr>
          <w:rFonts w:eastAsia="黑体"/>
          <w:b w:val="0"/>
          <w:sz w:val="24"/>
          <w:szCs w:val="24"/>
        </w:rPr>
        <w:t>5</w:t>
      </w:r>
      <w:bookmarkStart w:id="565" w:name="_Toc337558762"/>
      <w:r w:rsidRPr="003F54BA">
        <w:rPr>
          <w:rFonts w:eastAsia="黑体"/>
          <w:b w:val="0"/>
          <w:sz w:val="24"/>
          <w:szCs w:val="24"/>
        </w:rPr>
        <w:t>.4</w:t>
      </w:r>
      <w:r w:rsidRPr="003F54BA">
        <w:rPr>
          <w:rFonts w:eastAsia="黑体"/>
          <w:b w:val="0"/>
          <w:sz w:val="24"/>
          <w:szCs w:val="24"/>
        </w:rPr>
        <w:t>不合格工程的处理</w:t>
      </w:r>
      <w:bookmarkEnd w:id="564"/>
    </w:p>
    <w:bookmarkEnd w:id="565"/>
    <w:p w14:paraId="04DBBBCF"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5.4.1 </w:t>
      </w:r>
      <w:r w:rsidRPr="003F54BA">
        <w:rPr>
          <w:rFonts w:eastAsia="仿宋_GB2312"/>
          <w:kern w:val="0"/>
          <w:sz w:val="24"/>
          <w:szCs w:val="24"/>
        </w:rPr>
        <w:t>因承包人原因造成工程不合格的，发包人有权随时要求承包人采取补救措施，直至达到合同要求的质量标准，由此增加的费用和（或）延误的工期由承包人承担。无法补救的，按照第</w:t>
      </w:r>
      <w:r w:rsidRPr="003F54BA">
        <w:rPr>
          <w:rFonts w:eastAsia="仿宋_GB2312"/>
          <w:kern w:val="0"/>
          <w:sz w:val="24"/>
          <w:szCs w:val="24"/>
        </w:rPr>
        <w:t>13.2.4</w:t>
      </w:r>
      <w:r w:rsidRPr="003F54BA">
        <w:rPr>
          <w:rFonts w:eastAsia="仿宋_GB2312"/>
          <w:kern w:val="0"/>
          <w:sz w:val="24"/>
          <w:szCs w:val="24"/>
        </w:rPr>
        <w:t>项</w:t>
      </w:r>
      <w:r w:rsidRPr="003F54BA">
        <w:rPr>
          <w:rFonts w:eastAsia="仿宋_GB2312" w:hint="eastAsia"/>
          <w:kern w:val="0"/>
          <w:sz w:val="24"/>
          <w:szCs w:val="24"/>
        </w:rPr>
        <w:t>〔</w:t>
      </w:r>
      <w:r w:rsidRPr="003F54BA">
        <w:rPr>
          <w:rFonts w:eastAsia="仿宋_GB2312"/>
          <w:kern w:val="0"/>
          <w:sz w:val="24"/>
          <w:szCs w:val="24"/>
        </w:rPr>
        <w:t>拒绝接收全部或部分工程</w:t>
      </w:r>
      <w:r w:rsidRPr="003F54BA">
        <w:rPr>
          <w:rFonts w:eastAsia="仿宋_GB2312" w:hint="eastAsia"/>
          <w:kern w:val="0"/>
          <w:sz w:val="24"/>
          <w:szCs w:val="24"/>
        </w:rPr>
        <w:t>〕</w:t>
      </w:r>
      <w:r w:rsidRPr="003F54BA">
        <w:rPr>
          <w:rFonts w:eastAsia="仿宋_GB2312"/>
          <w:kern w:val="0"/>
          <w:sz w:val="24"/>
          <w:szCs w:val="24"/>
        </w:rPr>
        <w:t>约定执行。</w:t>
      </w:r>
      <w:r w:rsidRPr="003F54BA">
        <w:rPr>
          <w:rFonts w:eastAsia="仿宋_GB2312"/>
          <w:kern w:val="0"/>
          <w:sz w:val="24"/>
          <w:szCs w:val="24"/>
        </w:rPr>
        <w:t xml:space="preserve"> </w:t>
      </w:r>
    </w:p>
    <w:p w14:paraId="7CC0AD4B"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5.4.2 </w:t>
      </w:r>
      <w:r w:rsidRPr="003F54BA">
        <w:rPr>
          <w:rFonts w:eastAsia="仿宋_GB2312"/>
          <w:kern w:val="0"/>
          <w:sz w:val="24"/>
          <w:szCs w:val="24"/>
        </w:rPr>
        <w:t>因发包人原因造成工程不合格的，由此增加的费用和（或）延误的工期由发包人承担，并支付承包人合理的利润。</w:t>
      </w:r>
    </w:p>
    <w:p w14:paraId="06C4FFD3"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566" w:name="_Toc351203537"/>
      <w:r w:rsidRPr="003F54BA">
        <w:rPr>
          <w:rFonts w:eastAsia="黑体"/>
          <w:b w:val="0"/>
          <w:sz w:val="24"/>
          <w:szCs w:val="24"/>
        </w:rPr>
        <w:t xml:space="preserve">5.5 </w:t>
      </w:r>
      <w:r w:rsidRPr="003F54BA">
        <w:rPr>
          <w:rFonts w:eastAsia="黑体"/>
          <w:b w:val="0"/>
          <w:sz w:val="24"/>
          <w:szCs w:val="24"/>
        </w:rPr>
        <w:t>质量争议检测</w:t>
      </w:r>
      <w:bookmarkEnd w:id="566"/>
    </w:p>
    <w:p w14:paraId="4E96F294"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合同当事人对工程质量有争议的，由双方协商确定的工程质量检测机构鉴定，由此产生的费用及因此造成的损失，由责任方承担。</w:t>
      </w:r>
    </w:p>
    <w:p w14:paraId="0FE5090F" w14:textId="77777777" w:rsidR="00185C0F" w:rsidRPr="003F54BA" w:rsidRDefault="00185C0F" w:rsidP="00185C0F">
      <w:pPr>
        <w:autoSpaceDE w:val="0"/>
        <w:autoSpaceDN w:val="0"/>
        <w:adjustRightInd w:val="0"/>
        <w:spacing w:line="360" w:lineRule="auto"/>
        <w:jc w:val="left"/>
        <w:rPr>
          <w:rFonts w:eastAsia="仿宋_GB2312"/>
          <w:kern w:val="0"/>
          <w:sz w:val="24"/>
          <w:szCs w:val="24"/>
        </w:rPr>
      </w:pPr>
      <w:r w:rsidRPr="003F54BA">
        <w:rPr>
          <w:rFonts w:eastAsia="仿宋_GB2312"/>
          <w:kern w:val="0"/>
          <w:sz w:val="24"/>
          <w:szCs w:val="24"/>
        </w:rPr>
        <w:t>合同当事人均有责任的，由双方根据其责任分别承担。合同当事人无法达成一致的，按照第</w:t>
      </w:r>
      <w:r w:rsidRPr="003F54BA">
        <w:rPr>
          <w:rFonts w:eastAsia="仿宋_GB2312"/>
          <w:kern w:val="0"/>
          <w:sz w:val="24"/>
          <w:szCs w:val="24"/>
        </w:rPr>
        <w:t>4.4</w:t>
      </w:r>
      <w:r w:rsidRPr="003F54BA">
        <w:rPr>
          <w:rFonts w:eastAsia="仿宋_GB2312"/>
          <w:kern w:val="0"/>
          <w:sz w:val="24"/>
          <w:szCs w:val="24"/>
        </w:rPr>
        <w:t>款</w:t>
      </w:r>
      <w:r w:rsidRPr="003F54BA">
        <w:rPr>
          <w:rFonts w:eastAsia="仿宋_GB2312" w:hint="eastAsia"/>
          <w:kern w:val="0"/>
          <w:sz w:val="24"/>
          <w:szCs w:val="24"/>
        </w:rPr>
        <w:t>〔</w:t>
      </w:r>
      <w:r w:rsidRPr="003F54BA">
        <w:rPr>
          <w:rFonts w:eastAsia="仿宋_GB2312"/>
          <w:kern w:val="0"/>
          <w:sz w:val="24"/>
          <w:szCs w:val="24"/>
        </w:rPr>
        <w:t>商定或确定</w:t>
      </w:r>
      <w:r w:rsidRPr="003F54BA">
        <w:rPr>
          <w:rFonts w:eastAsia="仿宋_GB2312" w:hint="eastAsia"/>
          <w:kern w:val="0"/>
          <w:sz w:val="24"/>
          <w:szCs w:val="24"/>
        </w:rPr>
        <w:t>〕</w:t>
      </w:r>
      <w:r w:rsidRPr="003F54BA">
        <w:rPr>
          <w:rFonts w:eastAsia="仿宋_GB2312"/>
          <w:kern w:val="0"/>
          <w:sz w:val="24"/>
          <w:szCs w:val="24"/>
        </w:rPr>
        <w:t>执行。</w:t>
      </w:r>
    </w:p>
    <w:p w14:paraId="60995080" w14:textId="77777777" w:rsidR="00185C0F" w:rsidRPr="003F54BA" w:rsidRDefault="00185C0F" w:rsidP="00185C0F">
      <w:pPr>
        <w:pStyle w:val="4"/>
        <w:spacing w:before="120" w:after="120" w:line="360" w:lineRule="auto"/>
        <w:rPr>
          <w:rFonts w:ascii="Times New Roman" w:hAnsi="Times New Roman"/>
          <w:b w:val="0"/>
          <w:sz w:val="24"/>
          <w:szCs w:val="24"/>
        </w:rPr>
      </w:pPr>
      <w:bookmarkStart w:id="567" w:name="_Toc351203538"/>
      <w:r w:rsidRPr="003F54BA">
        <w:rPr>
          <w:rFonts w:ascii="Times New Roman" w:hAnsi="Times New Roman"/>
          <w:b w:val="0"/>
          <w:sz w:val="24"/>
          <w:szCs w:val="24"/>
        </w:rPr>
        <w:t>6</w:t>
      </w:r>
      <w:bookmarkStart w:id="568" w:name="_Toc337558763"/>
      <w:r w:rsidRPr="003F54BA">
        <w:rPr>
          <w:rFonts w:ascii="Times New Roman" w:hAnsi="Times New Roman"/>
          <w:b w:val="0"/>
          <w:sz w:val="24"/>
          <w:szCs w:val="24"/>
        </w:rPr>
        <w:t xml:space="preserve">. </w:t>
      </w:r>
      <w:r w:rsidRPr="003F54BA">
        <w:rPr>
          <w:rFonts w:ascii="Times New Roman" w:hAnsi="Times New Roman"/>
          <w:b w:val="0"/>
          <w:sz w:val="24"/>
          <w:szCs w:val="24"/>
        </w:rPr>
        <w:t>安全文明施工与环境保护</w:t>
      </w:r>
      <w:bookmarkEnd w:id="567"/>
    </w:p>
    <w:p w14:paraId="74B22659"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569" w:name="_Toc351203539"/>
      <w:bookmarkEnd w:id="568"/>
      <w:r w:rsidRPr="003F54BA">
        <w:rPr>
          <w:rFonts w:eastAsia="黑体"/>
          <w:b w:val="0"/>
          <w:sz w:val="24"/>
          <w:szCs w:val="24"/>
        </w:rPr>
        <w:t>6</w:t>
      </w:r>
      <w:bookmarkStart w:id="570" w:name="_Toc337558764"/>
      <w:r w:rsidRPr="003F54BA">
        <w:rPr>
          <w:rFonts w:eastAsia="黑体"/>
          <w:b w:val="0"/>
          <w:sz w:val="24"/>
          <w:szCs w:val="24"/>
        </w:rPr>
        <w:t>.1</w:t>
      </w:r>
      <w:r w:rsidRPr="003F54BA">
        <w:rPr>
          <w:rFonts w:eastAsia="黑体"/>
          <w:b w:val="0"/>
          <w:sz w:val="24"/>
          <w:szCs w:val="24"/>
        </w:rPr>
        <w:t>安全文明施工</w:t>
      </w:r>
      <w:bookmarkEnd w:id="569"/>
    </w:p>
    <w:bookmarkEnd w:id="570"/>
    <w:p w14:paraId="71761B17"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6.1.1</w:t>
      </w:r>
      <w:r w:rsidRPr="003F54BA">
        <w:rPr>
          <w:rFonts w:eastAsia="仿宋_GB2312"/>
          <w:sz w:val="24"/>
          <w:szCs w:val="24"/>
        </w:rPr>
        <w:t>安全生产要求</w:t>
      </w:r>
    </w:p>
    <w:p w14:paraId="5AFA3DCF"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w:t>
      </w:r>
      <w:r w:rsidRPr="003F54BA">
        <w:rPr>
          <w:rFonts w:eastAsia="仿宋_GB2312"/>
          <w:sz w:val="24"/>
          <w:szCs w:val="24"/>
        </w:rPr>
        <w:lastRenderedPageBreak/>
        <w:t>何指示。</w:t>
      </w:r>
    </w:p>
    <w:p w14:paraId="4D222329"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在施工过程中，如遇到突发的地质变动、事先未知的地下施工障碍等影响施工安全的紧急情况，</w:t>
      </w:r>
      <w:r w:rsidRPr="003F54BA">
        <w:rPr>
          <w:rFonts w:eastAsia="仿宋_GB2312" w:hint="eastAsia"/>
          <w:sz w:val="24"/>
          <w:szCs w:val="24"/>
        </w:rPr>
        <w:t>承包人应及时报告监理人和发包人，</w:t>
      </w:r>
      <w:r w:rsidRPr="003F54BA">
        <w:rPr>
          <w:rFonts w:eastAsia="仿宋_GB2312"/>
          <w:sz w:val="24"/>
          <w:szCs w:val="24"/>
        </w:rPr>
        <w:t>发包人应当及时下令停工并报</w:t>
      </w:r>
      <w:r w:rsidRPr="003F54BA">
        <w:rPr>
          <w:rFonts w:eastAsia="仿宋_GB2312"/>
          <w:kern w:val="0"/>
          <w:sz w:val="24"/>
          <w:szCs w:val="24"/>
        </w:rPr>
        <w:t>政府有关行政管理部门</w:t>
      </w:r>
      <w:r w:rsidRPr="003F54BA">
        <w:rPr>
          <w:rFonts w:eastAsia="仿宋_GB2312"/>
          <w:sz w:val="24"/>
          <w:szCs w:val="24"/>
        </w:rPr>
        <w:t>采取应急措施。</w:t>
      </w:r>
    </w:p>
    <w:p w14:paraId="31ABCA7D"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因安全生产需要暂停施工的，按照第</w:t>
      </w:r>
      <w:r w:rsidRPr="003F54BA">
        <w:rPr>
          <w:rFonts w:eastAsia="仿宋_GB2312"/>
          <w:sz w:val="24"/>
          <w:szCs w:val="24"/>
        </w:rPr>
        <w:t>7.8</w:t>
      </w:r>
      <w:r w:rsidRPr="003F54BA">
        <w:rPr>
          <w:rFonts w:eastAsia="仿宋_GB2312"/>
          <w:sz w:val="24"/>
          <w:szCs w:val="24"/>
        </w:rPr>
        <w:t>款</w:t>
      </w:r>
      <w:r w:rsidRPr="003F54BA">
        <w:rPr>
          <w:rFonts w:eastAsia="仿宋_GB2312" w:hint="eastAsia"/>
          <w:sz w:val="24"/>
          <w:szCs w:val="24"/>
        </w:rPr>
        <w:t>〔</w:t>
      </w:r>
      <w:r w:rsidRPr="003F54BA">
        <w:rPr>
          <w:rFonts w:eastAsia="仿宋_GB2312"/>
          <w:sz w:val="24"/>
          <w:szCs w:val="24"/>
        </w:rPr>
        <w:t>暂停施工</w:t>
      </w:r>
      <w:r w:rsidRPr="003F54BA">
        <w:rPr>
          <w:rFonts w:eastAsia="仿宋_GB2312" w:hint="eastAsia"/>
          <w:sz w:val="24"/>
          <w:szCs w:val="24"/>
        </w:rPr>
        <w:t>〕</w:t>
      </w:r>
      <w:r w:rsidRPr="003F54BA">
        <w:rPr>
          <w:rFonts w:eastAsia="仿宋_GB2312"/>
          <w:sz w:val="24"/>
          <w:szCs w:val="24"/>
        </w:rPr>
        <w:t>的约定执行。</w:t>
      </w:r>
    </w:p>
    <w:p w14:paraId="2683FB26"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 xml:space="preserve">6.1.2 </w:t>
      </w:r>
      <w:r w:rsidRPr="003F54BA">
        <w:rPr>
          <w:rFonts w:eastAsia="仿宋_GB2312"/>
          <w:sz w:val="24"/>
          <w:szCs w:val="24"/>
        </w:rPr>
        <w:t>安全生产保证措施</w:t>
      </w:r>
    </w:p>
    <w:p w14:paraId="30469D33"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sz w:val="24"/>
          <w:szCs w:val="24"/>
        </w:rPr>
        <w:t>承包人应当按照有关</w:t>
      </w:r>
      <w:r w:rsidRPr="003F54BA">
        <w:rPr>
          <w:rFonts w:eastAsia="仿宋_GB2312"/>
          <w:kern w:val="0"/>
          <w:sz w:val="24"/>
          <w:szCs w:val="24"/>
        </w:rPr>
        <w:t>规定编制安全技术措施或者专项施工方案，</w:t>
      </w:r>
      <w:r w:rsidRPr="003F54BA">
        <w:rPr>
          <w:rFonts w:eastAsia="仿宋_GB2312"/>
          <w:sz w:val="24"/>
          <w:szCs w:val="24"/>
        </w:rPr>
        <w:t>建立安全生产责任制度、治安保卫制度及安全生产教育培训制度，并</w:t>
      </w:r>
      <w:r w:rsidRPr="003F54BA">
        <w:rPr>
          <w:rFonts w:eastAsia="仿宋_GB2312"/>
          <w:kern w:val="0"/>
          <w:sz w:val="24"/>
          <w:szCs w:val="24"/>
        </w:rPr>
        <w:t>按安全生产法律规定及合同约定履行安全职责，</w:t>
      </w:r>
      <w:r w:rsidRPr="003F54BA">
        <w:rPr>
          <w:rFonts w:eastAsia="仿宋_GB2312" w:hint="eastAsia"/>
          <w:kern w:val="0"/>
          <w:sz w:val="24"/>
          <w:szCs w:val="24"/>
        </w:rPr>
        <w:t>如实</w:t>
      </w:r>
      <w:r w:rsidRPr="003F54BA">
        <w:rPr>
          <w:rFonts w:eastAsia="仿宋_GB2312"/>
          <w:sz w:val="24"/>
          <w:szCs w:val="24"/>
        </w:rPr>
        <w:t>编制工程安全生产的有关记录，</w:t>
      </w:r>
      <w:r w:rsidRPr="003F54BA">
        <w:rPr>
          <w:rFonts w:eastAsia="仿宋_GB2312"/>
          <w:kern w:val="0"/>
          <w:sz w:val="24"/>
          <w:szCs w:val="24"/>
        </w:rPr>
        <w:t>接受发包人、监理人及政府安全监督部门的检查与监督。</w:t>
      </w:r>
    </w:p>
    <w:p w14:paraId="20097071"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6.1.3</w:t>
      </w:r>
      <w:r w:rsidRPr="003F54BA">
        <w:rPr>
          <w:rFonts w:eastAsia="仿宋_GB2312"/>
          <w:sz w:val="24"/>
          <w:szCs w:val="24"/>
        </w:rPr>
        <w:t>特别安全生产事项</w:t>
      </w:r>
    </w:p>
    <w:p w14:paraId="252B5A65"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0B37A924"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承包人在动力设备、输电线路、地下管道、密封防震车间、易燃易爆地段以及临街交通要道附近施工时，施工开始前应向发包人和监理人提出安全防护措施，经发包人认可后实施。</w:t>
      </w:r>
      <w:r w:rsidRPr="003F54BA">
        <w:rPr>
          <w:rFonts w:eastAsia="仿宋_GB2312"/>
          <w:sz w:val="24"/>
          <w:szCs w:val="24"/>
        </w:rPr>
        <w:t xml:space="preserve"> </w:t>
      </w:r>
    </w:p>
    <w:p w14:paraId="71607263"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实施爆破作业，在放射、毒害性环境中施工（含储存、运输、使用）及使用毒害性、腐蚀性物品施工时，承包人应在施工前</w:t>
      </w:r>
      <w:r w:rsidRPr="003F54BA">
        <w:rPr>
          <w:rFonts w:eastAsia="仿宋_GB2312"/>
          <w:sz w:val="24"/>
          <w:szCs w:val="24"/>
        </w:rPr>
        <w:t>7</w:t>
      </w:r>
      <w:r w:rsidRPr="003F54BA">
        <w:rPr>
          <w:rFonts w:eastAsia="仿宋_GB2312"/>
          <w:sz w:val="24"/>
          <w:szCs w:val="24"/>
        </w:rPr>
        <w:t>天以书面通知发包人和监理人，并报送相应的安全防护措施，经发包人认可后实施。</w:t>
      </w:r>
    </w:p>
    <w:p w14:paraId="1C113588"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需单独编制危险性较大分部分项专项工程施工方案的，及要求进行专家论证的超过一定规模的危险性较大的分部分项工程，承包人应及时编制和组织论证。</w:t>
      </w:r>
    </w:p>
    <w:p w14:paraId="5B3F55BB"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 xml:space="preserve">6.1.4 </w:t>
      </w:r>
      <w:r w:rsidRPr="003F54BA">
        <w:rPr>
          <w:rFonts w:eastAsia="仿宋_GB2312"/>
          <w:sz w:val="24"/>
          <w:szCs w:val="24"/>
        </w:rPr>
        <w:t>治安保卫</w:t>
      </w:r>
    </w:p>
    <w:p w14:paraId="27C8D109"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除专用合同条款另有约定外，发包人应与当地公安部门协商，在现场建立治安管理机构或联防组织，统一管理施工场地的治安保卫事项，履行合同工程的治安保卫职责。</w:t>
      </w:r>
    </w:p>
    <w:p w14:paraId="5E080189"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发包人和承包人除应协助现场治安管理机构或联防组织维护施工场地的社会治安外，还应做好包括生活区在内的各自管辖区的治安保卫工作。</w:t>
      </w:r>
    </w:p>
    <w:p w14:paraId="742FD89B"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除专用合同条款另有约定外，发包人和承包人应在工程开工后</w:t>
      </w:r>
      <w:r w:rsidRPr="003F54BA">
        <w:rPr>
          <w:rFonts w:eastAsia="仿宋_GB2312"/>
          <w:sz w:val="24"/>
          <w:szCs w:val="24"/>
        </w:rPr>
        <w:t>7</w:t>
      </w:r>
      <w:r w:rsidRPr="003F54BA">
        <w:rPr>
          <w:rFonts w:eastAsia="仿宋_GB2312"/>
          <w:sz w:val="24"/>
          <w:szCs w:val="24"/>
        </w:rPr>
        <w:t>天内共同编制施工场地治安管理计划，并制定应对突发治安事件的紧急预案。在工程施工过程中，发</w:t>
      </w:r>
      <w:r w:rsidRPr="003F54BA">
        <w:rPr>
          <w:rFonts w:eastAsia="仿宋_GB2312"/>
          <w:sz w:val="24"/>
          <w:szCs w:val="24"/>
        </w:rPr>
        <w:lastRenderedPageBreak/>
        <w:t>生暴乱、爆炸等恐怖事件，以及群殴、械斗等群体性突发治安事件的，发包人和承包人应立即向当地政府报告。发包人和承包人应积极协助当地有关部门采取措施平息事态，防止事态扩大，尽量避免人员伤亡</w:t>
      </w:r>
      <w:r w:rsidRPr="003F54BA">
        <w:rPr>
          <w:rFonts w:eastAsia="仿宋_GB2312" w:hint="eastAsia"/>
          <w:sz w:val="24"/>
          <w:szCs w:val="24"/>
        </w:rPr>
        <w:t>和</w:t>
      </w:r>
      <w:r w:rsidRPr="003F54BA">
        <w:rPr>
          <w:rFonts w:eastAsia="仿宋_GB2312"/>
          <w:sz w:val="24"/>
          <w:szCs w:val="24"/>
        </w:rPr>
        <w:t>财产损失。</w:t>
      </w:r>
    </w:p>
    <w:p w14:paraId="6A95AB77" w14:textId="77777777" w:rsidR="00185C0F" w:rsidRPr="003F54BA" w:rsidRDefault="00185C0F" w:rsidP="00185C0F">
      <w:pPr>
        <w:spacing w:line="360" w:lineRule="auto"/>
        <w:ind w:firstLineChars="200" w:firstLine="480"/>
        <w:rPr>
          <w:rFonts w:eastAsia="仿宋_GB2312"/>
          <w:kern w:val="0"/>
          <w:sz w:val="24"/>
          <w:szCs w:val="24"/>
        </w:rPr>
      </w:pPr>
      <w:r w:rsidRPr="003F54BA">
        <w:rPr>
          <w:rFonts w:eastAsia="仿宋_GB2312"/>
          <w:sz w:val="24"/>
          <w:szCs w:val="24"/>
        </w:rPr>
        <w:t xml:space="preserve">6.1.5 </w:t>
      </w:r>
      <w:r w:rsidRPr="003F54BA">
        <w:rPr>
          <w:rFonts w:eastAsia="仿宋_GB2312"/>
          <w:sz w:val="24"/>
          <w:szCs w:val="24"/>
        </w:rPr>
        <w:t>文明施工</w:t>
      </w:r>
    </w:p>
    <w:p w14:paraId="0ADFE97F"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承包人在工程施工期间，应当采取措施保持施工现场平整，物料堆放整齐。工程所在地有关政府行政管理部门有特殊要求的，按照其要求执行。</w:t>
      </w:r>
      <w:r w:rsidRPr="003F54BA">
        <w:rPr>
          <w:rFonts w:eastAsia="仿宋_GB2312" w:hint="eastAsia"/>
          <w:kern w:val="0"/>
          <w:sz w:val="24"/>
          <w:szCs w:val="24"/>
        </w:rPr>
        <w:t>合同当事人对文明施工有其他要求的，可以在专用合同条款中明确。</w:t>
      </w:r>
    </w:p>
    <w:p w14:paraId="4B0D6AE1"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5CCA06FD"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 xml:space="preserve">6.1.6 </w:t>
      </w:r>
      <w:r w:rsidRPr="003F54BA">
        <w:rPr>
          <w:rFonts w:eastAsia="仿宋_GB2312"/>
          <w:sz w:val="24"/>
          <w:szCs w:val="24"/>
        </w:rPr>
        <w:t>安全文明施工费</w:t>
      </w:r>
    </w:p>
    <w:p w14:paraId="4D7AFC2A"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安全文明施工费由发包人承担，发包人不得以任何形式扣减该部分费用。因基准日期后合同所适用的法律或政府有关规定发生变化，增加的安全文明施工费由发包人承担。</w:t>
      </w:r>
    </w:p>
    <w:p w14:paraId="0228B273"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6E529B6C"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除专用合同条款另有约定外，发包人应在开工后</w:t>
      </w:r>
      <w:r w:rsidRPr="003F54BA">
        <w:rPr>
          <w:rFonts w:eastAsia="仿宋_GB2312"/>
          <w:kern w:val="0"/>
          <w:sz w:val="24"/>
          <w:szCs w:val="24"/>
        </w:rPr>
        <w:t>28</w:t>
      </w:r>
      <w:r w:rsidRPr="003F54BA">
        <w:rPr>
          <w:rFonts w:eastAsia="仿宋_GB2312"/>
          <w:kern w:val="0"/>
          <w:sz w:val="24"/>
          <w:szCs w:val="24"/>
        </w:rPr>
        <w:t>天内预付安全文明施工费总额的</w:t>
      </w:r>
      <w:r w:rsidRPr="006A411A">
        <w:rPr>
          <w:rFonts w:eastAsia="仿宋_GB2312"/>
          <w:kern w:val="0"/>
          <w:sz w:val="24"/>
          <w:szCs w:val="24"/>
        </w:rPr>
        <w:t>50%</w:t>
      </w:r>
      <w:r w:rsidRPr="003F54BA">
        <w:rPr>
          <w:rFonts w:eastAsia="仿宋_GB2312"/>
          <w:kern w:val="0"/>
          <w:sz w:val="24"/>
          <w:szCs w:val="24"/>
        </w:rPr>
        <w:t>，其余部分与进度款同期支付。发包人逾期支付安全文明施工费超过</w:t>
      </w:r>
      <w:r w:rsidRPr="003F54BA">
        <w:rPr>
          <w:rFonts w:eastAsia="仿宋_GB2312"/>
          <w:kern w:val="0"/>
          <w:sz w:val="24"/>
          <w:szCs w:val="24"/>
        </w:rPr>
        <w:t>7</w:t>
      </w:r>
      <w:r w:rsidRPr="003F54BA">
        <w:rPr>
          <w:rFonts w:eastAsia="仿宋_GB2312"/>
          <w:kern w:val="0"/>
          <w:sz w:val="24"/>
          <w:szCs w:val="24"/>
        </w:rPr>
        <w:t>天的，承包人有权向发包人发出要求预付的催告通知，发包人收到通知后</w:t>
      </w:r>
      <w:r w:rsidRPr="003F54BA">
        <w:rPr>
          <w:rFonts w:eastAsia="仿宋_GB2312"/>
          <w:kern w:val="0"/>
          <w:sz w:val="24"/>
          <w:szCs w:val="24"/>
        </w:rPr>
        <w:t>7</w:t>
      </w:r>
      <w:r w:rsidRPr="003F54BA">
        <w:rPr>
          <w:rFonts w:eastAsia="仿宋_GB2312"/>
          <w:kern w:val="0"/>
          <w:sz w:val="24"/>
          <w:szCs w:val="24"/>
        </w:rPr>
        <w:t>天内仍未支付的，承包人有权暂停施工，并按第</w:t>
      </w:r>
      <w:r w:rsidRPr="003F54BA">
        <w:rPr>
          <w:rFonts w:eastAsia="仿宋_GB2312"/>
          <w:kern w:val="0"/>
          <w:sz w:val="24"/>
          <w:szCs w:val="24"/>
        </w:rPr>
        <w:t>16.1.1</w:t>
      </w:r>
      <w:r w:rsidRPr="003F54BA">
        <w:rPr>
          <w:rFonts w:eastAsia="仿宋_GB2312"/>
          <w:kern w:val="0"/>
          <w:sz w:val="24"/>
          <w:szCs w:val="24"/>
        </w:rPr>
        <w:t>项</w:t>
      </w:r>
      <w:r w:rsidRPr="003F54BA">
        <w:rPr>
          <w:rFonts w:eastAsia="仿宋_GB2312" w:hint="eastAsia"/>
          <w:kern w:val="0"/>
          <w:sz w:val="24"/>
          <w:szCs w:val="24"/>
        </w:rPr>
        <w:t>〔</w:t>
      </w:r>
      <w:r w:rsidRPr="003F54BA">
        <w:rPr>
          <w:rFonts w:eastAsia="仿宋_GB2312"/>
          <w:kern w:val="0"/>
          <w:sz w:val="24"/>
          <w:szCs w:val="24"/>
        </w:rPr>
        <w:t>发包人违约的情形</w:t>
      </w:r>
      <w:r w:rsidRPr="003F54BA">
        <w:rPr>
          <w:rFonts w:eastAsia="仿宋_GB2312" w:hint="eastAsia"/>
          <w:kern w:val="0"/>
          <w:sz w:val="24"/>
          <w:szCs w:val="24"/>
        </w:rPr>
        <w:t>〕</w:t>
      </w:r>
      <w:r w:rsidRPr="003F54BA">
        <w:rPr>
          <w:rFonts w:eastAsia="仿宋_GB2312"/>
          <w:kern w:val="0"/>
          <w:sz w:val="24"/>
          <w:szCs w:val="24"/>
        </w:rPr>
        <w:t>执行。</w:t>
      </w:r>
    </w:p>
    <w:p w14:paraId="72218089"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0A4CF3BF"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6.1.7 </w:t>
      </w:r>
      <w:r w:rsidRPr="003F54BA">
        <w:rPr>
          <w:rFonts w:eastAsia="仿宋_GB2312"/>
          <w:kern w:val="0"/>
          <w:sz w:val="24"/>
          <w:szCs w:val="24"/>
        </w:rPr>
        <w:t>紧急情况</w:t>
      </w:r>
      <w:r w:rsidRPr="003F54BA">
        <w:rPr>
          <w:rFonts w:eastAsia="仿宋_GB2312" w:hint="eastAsia"/>
          <w:kern w:val="0"/>
          <w:sz w:val="24"/>
          <w:szCs w:val="24"/>
        </w:rPr>
        <w:t>处理</w:t>
      </w:r>
    </w:p>
    <w:p w14:paraId="452F901F"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4CB8D5C5"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lastRenderedPageBreak/>
        <w:t xml:space="preserve">6.1.8 </w:t>
      </w:r>
      <w:r w:rsidRPr="003F54BA">
        <w:rPr>
          <w:rFonts w:eastAsia="仿宋_GB2312"/>
          <w:kern w:val="0"/>
          <w:sz w:val="24"/>
          <w:szCs w:val="24"/>
        </w:rPr>
        <w:t>事故处理</w:t>
      </w:r>
    </w:p>
    <w:p w14:paraId="69EDBE9B"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60B62A8E"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6.1.9 </w:t>
      </w:r>
      <w:r w:rsidRPr="003F54BA">
        <w:rPr>
          <w:rFonts w:eastAsia="仿宋_GB2312"/>
          <w:kern w:val="0"/>
          <w:sz w:val="24"/>
          <w:szCs w:val="24"/>
        </w:rPr>
        <w:t>安全生产责任</w:t>
      </w:r>
    </w:p>
    <w:p w14:paraId="478B7927"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6.1.9.1 </w:t>
      </w:r>
      <w:r w:rsidRPr="003F54BA">
        <w:rPr>
          <w:rFonts w:eastAsia="仿宋_GB2312"/>
          <w:kern w:val="0"/>
          <w:sz w:val="24"/>
          <w:szCs w:val="24"/>
        </w:rPr>
        <w:t>发包人的安全责任</w:t>
      </w:r>
    </w:p>
    <w:p w14:paraId="4CB3B8C4"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发包人应负责赔偿以下各种情况造成</w:t>
      </w:r>
      <w:r w:rsidRPr="003F54BA">
        <w:rPr>
          <w:rFonts w:eastAsia="仿宋_GB2312" w:hint="eastAsia"/>
          <w:sz w:val="24"/>
          <w:szCs w:val="24"/>
        </w:rPr>
        <w:t>的</w:t>
      </w:r>
      <w:r w:rsidRPr="003F54BA">
        <w:rPr>
          <w:rFonts w:eastAsia="仿宋_GB2312"/>
          <w:sz w:val="24"/>
          <w:szCs w:val="24"/>
        </w:rPr>
        <w:t>损失：</w:t>
      </w:r>
    </w:p>
    <w:p w14:paraId="25C40AC0"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w:t>
      </w:r>
      <w:r w:rsidRPr="003F54BA">
        <w:rPr>
          <w:rFonts w:eastAsia="仿宋_GB2312"/>
          <w:sz w:val="24"/>
          <w:szCs w:val="24"/>
        </w:rPr>
        <w:t>1</w:t>
      </w:r>
      <w:r w:rsidRPr="003F54BA">
        <w:rPr>
          <w:rFonts w:eastAsia="仿宋_GB2312"/>
          <w:sz w:val="24"/>
          <w:szCs w:val="24"/>
        </w:rPr>
        <w:t>）工程或工程的任何部分对土地的占用所造成的第三者财产损失；</w:t>
      </w:r>
    </w:p>
    <w:p w14:paraId="6CDD2F87"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w:t>
      </w:r>
      <w:r w:rsidRPr="003F54BA">
        <w:rPr>
          <w:rFonts w:eastAsia="仿宋_GB2312"/>
          <w:sz w:val="24"/>
          <w:szCs w:val="24"/>
        </w:rPr>
        <w:t>2</w:t>
      </w:r>
      <w:r w:rsidRPr="003F54BA">
        <w:rPr>
          <w:rFonts w:eastAsia="仿宋_GB2312"/>
          <w:sz w:val="24"/>
          <w:szCs w:val="24"/>
        </w:rPr>
        <w:t>）由于发包人原因在施工场地及其毗邻地带造成的第三者人身伤亡和财产损失</w:t>
      </w:r>
      <w:r w:rsidRPr="003F54BA">
        <w:rPr>
          <w:rFonts w:eastAsia="仿宋_GB2312" w:hint="eastAsia"/>
          <w:sz w:val="24"/>
          <w:szCs w:val="24"/>
        </w:rPr>
        <w:t>；</w:t>
      </w:r>
    </w:p>
    <w:p w14:paraId="7C754EB1"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hint="eastAsia"/>
          <w:sz w:val="24"/>
          <w:szCs w:val="24"/>
        </w:rPr>
        <w:t>（</w:t>
      </w:r>
      <w:r w:rsidRPr="003F54BA">
        <w:rPr>
          <w:rFonts w:eastAsia="仿宋_GB2312" w:hint="eastAsia"/>
          <w:sz w:val="24"/>
          <w:szCs w:val="24"/>
        </w:rPr>
        <w:t>3</w:t>
      </w:r>
      <w:r w:rsidRPr="003F54BA">
        <w:rPr>
          <w:rFonts w:eastAsia="仿宋_GB2312" w:hint="eastAsia"/>
          <w:sz w:val="24"/>
          <w:szCs w:val="24"/>
        </w:rPr>
        <w:t>）由于发包人原因对承包人、监理人造成的人员人身伤亡和财产损失；</w:t>
      </w:r>
    </w:p>
    <w:p w14:paraId="3B58D7DC"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hint="eastAsia"/>
          <w:sz w:val="24"/>
          <w:szCs w:val="24"/>
        </w:rPr>
        <w:t>（</w:t>
      </w:r>
      <w:r w:rsidRPr="003F54BA">
        <w:rPr>
          <w:rFonts w:eastAsia="仿宋_GB2312" w:hint="eastAsia"/>
          <w:sz w:val="24"/>
          <w:szCs w:val="24"/>
        </w:rPr>
        <w:t>4</w:t>
      </w:r>
      <w:r w:rsidRPr="003F54BA">
        <w:rPr>
          <w:rFonts w:eastAsia="仿宋_GB2312" w:hint="eastAsia"/>
          <w:sz w:val="24"/>
          <w:szCs w:val="24"/>
        </w:rPr>
        <w:t>）由于发包人原因造成的发包人自身人员的人身伤害以及财产损失。</w:t>
      </w:r>
    </w:p>
    <w:p w14:paraId="5A5DDAA1"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6.1.9.2 </w:t>
      </w:r>
      <w:r w:rsidRPr="003F54BA">
        <w:rPr>
          <w:rFonts w:eastAsia="仿宋_GB2312"/>
          <w:kern w:val="0"/>
          <w:sz w:val="24"/>
          <w:szCs w:val="24"/>
        </w:rPr>
        <w:t>承包人的安全责任</w:t>
      </w:r>
    </w:p>
    <w:p w14:paraId="5D9925CF" w14:textId="77777777" w:rsidR="00185C0F" w:rsidRPr="003F54BA" w:rsidRDefault="00185C0F" w:rsidP="00185C0F">
      <w:pPr>
        <w:spacing w:line="360" w:lineRule="auto"/>
        <w:ind w:firstLineChars="200" w:firstLine="480"/>
        <w:rPr>
          <w:rFonts w:eastAsia="仿宋_GB2312"/>
          <w:kern w:val="0"/>
          <w:sz w:val="24"/>
          <w:szCs w:val="24"/>
        </w:rPr>
      </w:pPr>
      <w:r w:rsidRPr="003F54BA">
        <w:rPr>
          <w:rFonts w:eastAsia="仿宋_GB2312"/>
          <w:sz w:val="24"/>
          <w:szCs w:val="24"/>
        </w:rPr>
        <w:t>由于承包人原因在施工场地内及其毗邻地带造成的</w:t>
      </w:r>
      <w:r w:rsidRPr="003F54BA">
        <w:rPr>
          <w:rFonts w:eastAsia="仿宋_GB2312" w:hint="eastAsia"/>
          <w:sz w:val="24"/>
          <w:szCs w:val="24"/>
        </w:rPr>
        <w:t>发包人、监理人以及</w:t>
      </w:r>
      <w:r w:rsidRPr="003F54BA">
        <w:rPr>
          <w:rFonts w:eastAsia="仿宋_GB2312"/>
          <w:sz w:val="24"/>
          <w:szCs w:val="24"/>
        </w:rPr>
        <w:t>第三者人员伤亡和财产损失，由承包人负责赔偿。</w:t>
      </w:r>
    </w:p>
    <w:p w14:paraId="574C4F70"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571" w:name="_Toc351203540"/>
      <w:r w:rsidRPr="003F54BA">
        <w:rPr>
          <w:rFonts w:eastAsia="黑体"/>
          <w:b w:val="0"/>
          <w:sz w:val="24"/>
          <w:szCs w:val="24"/>
        </w:rPr>
        <w:t>6</w:t>
      </w:r>
      <w:bookmarkStart w:id="572" w:name="_Toc337558765"/>
      <w:r w:rsidRPr="003F54BA">
        <w:rPr>
          <w:rFonts w:eastAsia="黑体"/>
          <w:b w:val="0"/>
          <w:sz w:val="24"/>
          <w:szCs w:val="24"/>
        </w:rPr>
        <w:t xml:space="preserve">.2 </w:t>
      </w:r>
      <w:r w:rsidRPr="003F54BA">
        <w:rPr>
          <w:rFonts w:eastAsia="黑体"/>
          <w:b w:val="0"/>
          <w:sz w:val="24"/>
          <w:szCs w:val="24"/>
        </w:rPr>
        <w:t>职业健康</w:t>
      </w:r>
      <w:bookmarkEnd w:id="571"/>
    </w:p>
    <w:bookmarkEnd w:id="572"/>
    <w:p w14:paraId="25906257"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6.2.1 </w:t>
      </w:r>
      <w:r w:rsidRPr="003F54BA">
        <w:rPr>
          <w:rFonts w:eastAsia="仿宋_GB2312"/>
          <w:kern w:val="0"/>
          <w:sz w:val="24"/>
          <w:szCs w:val="24"/>
        </w:rPr>
        <w:t>劳动保护</w:t>
      </w:r>
    </w:p>
    <w:p w14:paraId="2F19779A"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7F0E1A2B"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承包人应按照法律规定保障现场施工人员的劳动安全，并提供劳动保护</w:t>
      </w:r>
      <w:r w:rsidRPr="003F54BA">
        <w:rPr>
          <w:rFonts w:eastAsia="仿宋_GB2312"/>
          <w:kern w:val="0"/>
          <w:sz w:val="24"/>
          <w:szCs w:val="24"/>
        </w:rPr>
        <w:t>,</w:t>
      </w:r>
      <w:r w:rsidRPr="003F54BA">
        <w:rPr>
          <w:rFonts w:eastAsia="仿宋_GB2312"/>
          <w:kern w:val="0"/>
          <w:sz w:val="24"/>
          <w:szCs w:val="24"/>
        </w:rPr>
        <w:t>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5B0EF1E9"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承包人应按</w:t>
      </w:r>
      <w:r w:rsidRPr="003F54BA">
        <w:rPr>
          <w:rFonts w:eastAsia="仿宋_GB2312" w:hint="eastAsia"/>
          <w:kern w:val="0"/>
          <w:sz w:val="24"/>
          <w:szCs w:val="24"/>
        </w:rPr>
        <w:t>法律</w:t>
      </w:r>
      <w:r w:rsidRPr="003F54BA">
        <w:rPr>
          <w:rFonts w:eastAsia="仿宋_GB2312"/>
          <w:kern w:val="0"/>
          <w:sz w:val="24"/>
          <w:szCs w:val="24"/>
        </w:rPr>
        <w:t>规定安排工作时间，保证其雇佣人员享有休息和休假的权利。因工程施工的特殊需要占用休假日或延长工作时间的，应不超过法律规定的限度，并按</w:t>
      </w:r>
      <w:r w:rsidRPr="003F54BA">
        <w:rPr>
          <w:rFonts w:eastAsia="仿宋_GB2312"/>
          <w:kern w:val="0"/>
          <w:sz w:val="24"/>
          <w:szCs w:val="24"/>
        </w:rPr>
        <w:lastRenderedPageBreak/>
        <w:t>法律规定给予补休或付酬。</w:t>
      </w:r>
    </w:p>
    <w:p w14:paraId="67634F15"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6.2.2 </w:t>
      </w:r>
      <w:r w:rsidRPr="003F54BA">
        <w:rPr>
          <w:rFonts w:eastAsia="仿宋_GB2312"/>
          <w:kern w:val="0"/>
          <w:sz w:val="24"/>
          <w:szCs w:val="24"/>
        </w:rPr>
        <w:t>生活条件</w:t>
      </w:r>
    </w:p>
    <w:p w14:paraId="67DDD7DB"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承包人应为其履行合同所雇用的人员提供必要的膳宿条件和生活环境；承包人应采取有效措施预防传染病，保证施工人员的健康，并定期对施工现场、施工人员生活基地和工程进行防疫和卫生的专业检查和处理</w:t>
      </w:r>
      <w:r w:rsidRPr="003F54BA">
        <w:rPr>
          <w:rFonts w:eastAsia="仿宋_GB2312"/>
          <w:kern w:val="0"/>
          <w:sz w:val="24"/>
          <w:szCs w:val="24"/>
        </w:rPr>
        <w:t xml:space="preserve">, </w:t>
      </w:r>
      <w:r w:rsidRPr="003F54BA">
        <w:rPr>
          <w:rFonts w:eastAsia="仿宋_GB2312"/>
          <w:kern w:val="0"/>
          <w:sz w:val="24"/>
          <w:szCs w:val="24"/>
        </w:rPr>
        <w:t>在远离城镇的施工场地，还应配备必要的伤病防治和急救的医务人员与医疗设施。</w:t>
      </w:r>
    </w:p>
    <w:p w14:paraId="44AED6BB"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573" w:name="_Toc351203541"/>
      <w:r w:rsidRPr="003F54BA">
        <w:rPr>
          <w:rFonts w:eastAsia="黑体"/>
          <w:b w:val="0"/>
          <w:sz w:val="24"/>
          <w:szCs w:val="24"/>
        </w:rPr>
        <w:t>6</w:t>
      </w:r>
      <w:bookmarkStart w:id="574" w:name="_Toc337558766"/>
      <w:r w:rsidRPr="003F54BA">
        <w:rPr>
          <w:rFonts w:eastAsia="黑体"/>
          <w:b w:val="0"/>
          <w:sz w:val="24"/>
          <w:szCs w:val="24"/>
        </w:rPr>
        <w:t xml:space="preserve">.3 </w:t>
      </w:r>
      <w:r w:rsidRPr="003F54BA">
        <w:rPr>
          <w:rFonts w:eastAsia="黑体"/>
          <w:b w:val="0"/>
          <w:sz w:val="24"/>
          <w:szCs w:val="24"/>
        </w:rPr>
        <w:t>环境保护</w:t>
      </w:r>
      <w:bookmarkEnd w:id="573"/>
    </w:p>
    <w:bookmarkEnd w:id="574"/>
    <w:p w14:paraId="0270AC8A"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3797CD20"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承包人应当承担因其原因引起的环境污染侵权损害赔偿责任，因上述环境污染引起纠纷而导致暂停施工的，由此增加的费用和（或）延误的工期由承包人承担。</w:t>
      </w:r>
    </w:p>
    <w:p w14:paraId="55A517CC" w14:textId="77777777" w:rsidR="00185C0F" w:rsidRPr="003F54BA" w:rsidRDefault="00185C0F" w:rsidP="00185C0F">
      <w:pPr>
        <w:pStyle w:val="4"/>
        <w:spacing w:before="120" w:after="120" w:line="360" w:lineRule="auto"/>
        <w:rPr>
          <w:rFonts w:ascii="Times New Roman" w:hAnsi="Times New Roman"/>
          <w:b w:val="0"/>
          <w:sz w:val="24"/>
          <w:szCs w:val="24"/>
        </w:rPr>
      </w:pPr>
      <w:bookmarkStart w:id="575" w:name="_Toc351203542"/>
      <w:r w:rsidRPr="003F54BA">
        <w:rPr>
          <w:rFonts w:ascii="Times New Roman" w:hAnsi="Times New Roman"/>
          <w:b w:val="0"/>
          <w:sz w:val="24"/>
          <w:szCs w:val="24"/>
        </w:rPr>
        <w:t>7</w:t>
      </w:r>
      <w:bookmarkStart w:id="576" w:name="_Toc337558767"/>
      <w:r w:rsidRPr="003F54BA">
        <w:rPr>
          <w:rFonts w:ascii="Times New Roman" w:hAnsi="Times New Roman"/>
          <w:b w:val="0"/>
          <w:sz w:val="24"/>
          <w:szCs w:val="24"/>
        </w:rPr>
        <w:t xml:space="preserve">. </w:t>
      </w:r>
      <w:r w:rsidRPr="003F54BA">
        <w:rPr>
          <w:rFonts w:ascii="Times New Roman" w:hAnsi="Times New Roman"/>
          <w:b w:val="0"/>
          <w:sz w:val="24"/>
          <w:szCs w:val="24"/>
        </w:rPr>
        <w:t>工期和进度</w:t>
      </w:r>
      <w:bookmarkEnd w:id="575"/>
    </w:p>
    <w:p w14:paraId="398ECF6A"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577" w:name="_Toc351203543"/>
      <w:bookmarkEnd w:id="576"/>
      <w:r w:rsidRPr="003F54BA">
        <w:rPr>
          <w:rFonts w:eastAsia="黑体"/>
          <w:b w:val="0"/>
          <w:sz w:val="24"/>
          <w:szCs w:val="24"/>
        </w:rPr>
        <w:t>7</w:t>
      </w:r>
      <w:bookmarkStart w:id="578" w:name="_Toc337558768"/>
      <w:bookmarkStart w:id="579" w:name="_Toc296346567"/>
      <w:bookmarkStart w:id="580" w:name="_Toc296503066"/>
      <w:r w:rsidRPr="003F54BA">
        <w:rPr>
          <w:rFonts w:eastAsia="黑体"/>
          <w:b w:val="0"/>
          <w:sz w:val="24"/>
          <w:szCs w:val="24"/>
        </w:rPr>
        <w:t>.1</w:t>
      </w:r>
      <w:r w:rsidRPr="003F54BA">
        <w:rPr>
          <w:rFonts w:eastAsia="黑体"/>
          <w:b w:val="0"/>
          <w:sz w:val="24"/>
          <w:szCs w:val="24"/>
        </w:rPr>
        <w:t>施工组织设计</w:t>
      </w:r>
      <w:bookmarkEnd w:id="577"/>
    </w:p>
    <w:bookmarkEnd w:id="578"/>
    <w:p w14:paraId="36B7FB56"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sz w:val="24"/>
          <w:szCs w:val="24"/>
        </w:rPr>
        <w:t xml:space="preserve">7.1.1 </w:t>
      </w:r>
      <w:r w:rsidRPr="003F54BA">
        <w:rPr>
          <w:rFonts w:eastAsia="仿宋_GB2312"/>
          <w:kern w:val="0"/>
          <w:sz w:val="24"/>
          <w:szCs w:val="24"/>
        </w:rPr>
        <w:t>施工组织设计的内容</w:t>
      </w:r>
    </w:p>
    <w:p w14:paraId="4B31E650"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施工组织设计应包含以下内容：</w:t>
      </w:r>
    </w:p>
    <w:p w14:paraId="545D5D42"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1</w:t>
      </w:r>
      <w:r w:rsidRPr="003F54BA">
        <w:rPr>
          <w:rFonts w:eastAsia="仿宋_GB2312"/>
          <w:kern w:val="0"/>
          <w:sz w:val="24"/>
          <w:szCs w:val="24"/>
        </w:rPr>
        <w:t>）施工方案；</w:t>
      </w:r>
      <w:r w:rsidRPr="003F54BA">
        <w:rPr>
          <w:rFonts w:eastAsia="仿宋_GB2312"/>
          <w:kern w:val="0"/>
          <w:sz w:val="24"/>
          <w:szCs w:val="24"/>
        </w:rPr>
        <w:t xml:space="preserve"> </w:t>
      </w:r>
    </w:p>
    <w:p w14:paraId="1CCF90C9"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2</w:t>
      </w:r>
      <w:r w:rsidRPr="003F54BA">
        <w:rPr>
          <w:rFonts w:eastAsia="仿宋_GB2312"/>
          <w:kern w:val="0"/>
          <w:sz w:val="24"/>
          <w:szCs w:val="24"/>
        </w:rPr>
        <w:t>）施工现场平面布置图；</w:t>
      </w:r>
    </w:p>
    <w:p w14:paraId="61F22065"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3</w:t>
      </w:r>
      <w:r w:rsidRPr="003F54BA">
        <w:rPr>
          <w:rFonts w:eastAsia="仿宋_GB2312"/>
          <w:kern w:val="0"/>
          <w:sz w:val="24"/>
          <w:szCs w:val="24"/>
        </w:rPr>
        <w:t>）施工进度计划和保证措施；</w:t>
      </w:r>
      <w:r w:rsidRPr="003F54BA">
        <w:rPr>
          <w:rFonts w:eastAsia="仿宋_GB2312"/>
          <w:kern w:val="0"/>
          <w:sz w:val="24"/>
          <w:szCs w:val="24"/>
        </w:rPr>
        <w:t xml:space="preserve"> </w:t>
      </w:r>
    </w:p>
    <w:p w14:paraId="20D1B76F"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4</w:t>
      </w:r>
      <w:r w:rsidRPr="003F54BA">
        <w:rPr>
          <w:rFonts w:eastAsia="仿宋_GB2312"/>
          <w:kern w:val="0"/>
          <w:sz w:val="24"/>
          <w:szCs w:val="24"/>
        </w:rPr>
        <w:t>）劳动力及材料供应计划；</w:t>
      </w:r>
    </w:p>
    <w:p w14:paraId="2876D0A7"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5</w:t>
      </w:r>
      <w:r w:rsidRPr="003F54BA">
        <w:rPr>
          <w:rFonts w:eastAsia="仿宋_GB2312"/>
          <w:kern w:val="0"/>
          <w:sz w:val="24"/>
          <w:szCs w:val="24"/>
        </w:rPr>
        <w:t>）施工机械设备的选用；</w:t>
      </w:r>
    </w:p>
    <w:p w14:paraId="712F5A67"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6</w:t>
      </w:r>
      <w:r w:rsidRPr="003F54BA">
        <w:rPr>
          <w:rFonts w:eastAsia="仿宋_GB2312"/>
          <w:kern w:val="0"/>
          <w:sz w:val="24"/>
          <w:szCs w:val="24"/>
        </w:rPr>
        <w:t>）质量保证体系及措施；</w:t>
      </w:r>
    </w:p>
    <w:p w14:paraId="40AC030D"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7</w:t>
      </w:r>
      <w:r w:rsidRPr="003F54BA">
        <w:rPr>
          <w:rFonts w:eastAsia="仿宋_GB2312"/>
          <w:kern w:val="0"/>
          <w:sz w:val="24"/>
          <w:szCs w:val="24"/>
        </w:rPr>
        <w:t>）安全生产、文明施工措施；</w:t>
      </w:r>
    </w:p>
    <w:p w14:paraId="21FDD747"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8</w:t>
      </w:r>
      <w:r w:rsidRPr="003F54BA">
        <w:rPr>
          <w:rFonts w:eastAsia="仿宋_GB2312"/>
          <w:kern w:val="0"/>
          <w:sz w:val="24"/>
          <w:szCs w:val="24"/>
        </w:rPr>
        <w:t>）环境保护、成本控制措施</w:t>
      </w:r>
      <w:r w:rsidRPr="003F54BA">
        <w:rPr>
          <w:rFonts w:eastAsia="仿宋_GB2312" w:hint="eastAsia"/>
          <w:kern w:val="0"/>
          <w:sz w:val="24"/>
          <w:szCs w:val="24"/>
        </w:rPr>
        <w:t>；</w:t>
      </w:r>
    </w:p>
    <w:p w14:paraId="22387232"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hint="eastAsia"/>
          <w:kern w:val="0"/>
          <w:sz w:val="24"/>
          <w:szCs w:val="24"/>
        </w:rPr>
        <w:t>（</w:t>
      </w:r>
      <w:r w:rsidRPr="003F54BA">
        <w:rPr>
          <w:rFonts w:eastAsia="仿宋_GB2312" w:hint="eastAsia"/>
          <w:kern w:val="0"/>
          <w:sz w:val="24"/>
          <w:szCs w:val="24"/>
        </w:rPr>
        <w:t>9</w:t>
      </w:r>
      <w:r w:rsidRPr="003F54BA">
        <w:rPr>
          <w:rFonts w:eastAsia="仿宋_GB2312" w:hint="eastAsia"/>
          <w:kern w:val="0"/>
          <w:sz w:val="24"/>
          <w:szCs w:val="24"/>
        </w:rPr>
        <w:t>）合同当事人约定的其他内容</w:t>
      </w:r>
      <w:r w:rsidRPr="003F54BA">
        <w:rPr>
          <w:rFonts w:eastAsia="仿宋_GB2312"/>
          <w:kern w:val="0"/>
          <w:sz w:val="24"/>
          <w:szCs w:val="24"/>
        </w:rPr>
        <w:t>。</w:t>
      </w:r>
    </w:p>
    <w:p w14:paraId="6A81B2DE"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sz w:val="24"/>
          <w:szCs w:val="24"/>
        </w:rPr>
        <w:t xml:space="preserve">7.1.2 </w:t>
      </w:r>
      <w:r w:rsidRPr="003F54BA">
        <w:rPr>
          <w:rFonts w:eastAsia="仿宋_GB2312"/>
          <w:kern w:val="0"/>
          <w:sz w:val="24"/>
          <w:szCs w:val="24"/>
        </w:rPr>
        <w:t>施工组织设计的提交和修改</w:t>
      </w:r>
    </w:p>
    <w:p w14:paraId="0CB7CC2A"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除专用合同条款另有约定外，承包人应在合同签订后</w:t>
      </w:r>
      <w:r w:rsidRPr="003F54BA">
        <w:rPr>
          <w:rFonts w:eastAsia="仿宋_GB2312"/>
          <w:kern w:val="0"/>
          <w:sz w:val="24"/>
          <w:szCs w:val="24"/>
        </w:rPr>
        <w:t>14</w:t>
      </w:r>
      <w:r w:rsidRPr="003F54BA">
        <w:rPr>
          <w:rFonts w:eastAsia="仿宋_GB2312"/>
          <w:kern w:val="0"/>
          <w:sz w:val="24"/>
          <w:szCs w:val="24"/>
        </w:rPr>
        <w:t>天内，但至迟不得晚于第</w:t>
      </w:r>
      <w:r w:rsidRPr="003F54BA">
        <w:rPr>
          <w:rFonts w:eastAsia="仿宋_GB2312"/>
          <w:kern w:val="0"/>
          <w:sz w:val="24"/>
          <w:szCs w:val="24"/>
        </w:rPr>
        <w:t>7.3.2</w:t>
      </w:r>
      <w:r w:rsidRPr="003F54BA">
        <w:rPr>
          <w:rFonts w:eastAsia="仿宋_GB2312"/>
          <w:kern w:val="0"/>
          <w:sz w:val="24"/>
          <w:szCs w:val="24"/>
        </w:rPr>
        <w:t>项</w:t>
      </w:r>
      <w:r w:rsidRPr="003F54BA">
        <w:rPr>
          <w:rFonts w:eastAsia="仿宋_GB2312" w:hint="eastAsia"/>
          <w:kern w:val="0"/>
          <w:sz w:val="24"/>
          <w:szCs w:val="24"/>
        </w:rPr>
        <w:t>〔</w:t>
      </w:r>
      <w:r w:rsidRPr="003F54BA">
        <w:rPr>
          <w:rFonts w:eastAsia="仿宋_GB2312"/>
          <w:kern w:val="0"/>
          <w:sz w:val="24"/>
          <w:szCs w:val="24"/>
        </w:rPr>
        <w:t>开工通知</w:t>
      </w:r>
      <w:r w:rsidRPr="003F54BA">
        <w:rPr>
          <w:rFonts w:eastAsia="仿宋_GB2312" w:hint="eastAsia"/>
          <w:kern w:val="0"/>
          <w:sz w:val="24"/>
          <w:szCs w:val="24"/>
        </w:rPr>
        <w:t>〕</w:t>
      </w:r>
      <w:r w:rsidRPr="003F54BA">
        <w:rPr>
          <w:rFonts w:eastAsia="仿宋_GB2312"/>
          <w:kern w:val="0"/>
          <w:sz w:val="24"/>
          <w:szCs w:val="24"/>
        </w:rPr>
        <w:t>载明的开工日期前</w:t>
      </w:r>
      <w:r w:rsidRPr="003F54BA">
        <w:rPr>
          <w:rFonts w:eastAsia="仿宋_GB2312"/>
          <w:kern w:val="0"/>
          <w:sz w:val="24"/>
          <w:szCs w:val="24"/>
        </w:rPr>
        <w:t>7</w:t>
      </w:r>
      <w:r w:rsidRPr="003F54BA">
        <w:rPr>
          <w:rFonts w:eastAsia="仿宋_GB2312"/>
          <w:kern w:val="0"/>
          <w:sz w:val="24"/>
          <w:szCs w:val="24"/>
        </w:rPr>
        <w:t>天，向监理人提交详细的施工组织设计，并</w:t>
      </w:r>
      <w:r w:rsidRPr="003F54BA">
        <w:rPr>
          <w:rFonts w:eastAsia="仿宋_GB2312"/>
          <w:kern w:val="0"/>
          <w:sz w:val="24"/>
          <w:szCs w:val="24"/>
        </w:rPr>
        <w:lastRenderedPageBreak/>
        <w:t>由监理人报送发包人。</w:t>
      </w:r>
      <w:r w:rsidRPr="003F54BA">
        <w:rPr>
          <w:rFonts w:eastAsia="仿宋_GB2312" w:hint="eastAsia"/>
          <w:kern w:val="0"/>
          <w:sz w:val="24"/>
          <w:szCs w:val="24"/>
        </w:rPr>
        <w:t>除专用合同条款另有约定外，发包人和监理人应在监理人收到施工组织设计后</w:t>
      </w:r>
      <w:r w:rsidRPr="003F54BA">
        <w:rPr>
          <w:rFonts w:eastAsia="仿宋_GB2312" w:hint="eastAsia"/>
          <w:kern w:val="0"/>
          <w:sz w:val="24"/>
          <w:szCs w:val="24"/>
        </w:rPr>
        <w:t>7</w:t>
      </w:r>
      <w:r w:rsidRPr="003F54BA">
        <w:rPr>
          <w:rFonts w:eastAsia="仿宋_GB2312" w:hint="eastAsia"/>
          <w:kern w:val="0"/>
          <w:sz w:val="24"/>
          <w:szCs w:val="24"/>
        </w:rPr>
        <w:t>天内确认或提出修改意见</w:t>
      </w:r>
      <w:r w:rsidRPr="003F54BA">
        <w:rPr>
          <w:rFonts w:eastAsia="仿宋_GB2312"/>
          <w:kern w:val="0"/>
          <w:sz w:val="24"/>
          <w:szCs w:val="24"/>
        </w:rPr>
        <w:t>。对发包人和监理人提出的合理意见和要求，承包人应自费修改完善。根据工程实际情况需要修改施工组织设计的，承包人应向发包人和监理人提交修改后的施工组织设计。</w:t>
      </w:r>
    </w:p>
    <w:p w14:paraId="02200EC0"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施工进度计划的编制和修改按照第</w:t>
      </w:r>
      <w:r w:rsidRPr="003F54BA">
        <w:rPr>
          <w:rFonts w:eastAsia="仿宋_GB2312"/>
          <w:kern w:val="0"/>
          <w:sz w:val="24"/>
          <w:szCs w:val="24"/>
        </w:rPr>
        <w:t>7.2</w:t>
      </w:r>
      <w:r w:rsidRPr="003F54BA">
        <w:rPr>
          <w:rFonts w:eastAsia="仿宋_GB2312"/>
          <w:kern w:val="0"/>
          <w:sz w:val="24"/>
          <w:szCs w:val="24"/>
        </w:rPr>
        <w:t>款</w:t>
      </w:r>
      <w:r w:rsidRPr="003F54BA">
        <w:rPr>
          <w:rFonts w:eastAsia="仿宋_GB2312" w:hint="eastAsia"/>
          <w:kern w:val="0"/>
          <w:sz w:val="24"/>
          <w:szCs w:val="24"/>
        </w:rPr>
        <w:t>〔</w:t>
      </w:r>
      <w:r w:rsidRPr="003F54BA">
        <w:rPr>
          <w:rFonts w:eastAsia="仿宋_GB2312"/>
          <w:kern w:val="0"/>
          <w:sz w:val="24"/>
          <w:szCs w:val="24"/>
        </w:rPr>
        <w:t>施工进度计划</w:t>
      </w:r>
      <w:r w:rsidRPr="003F54BA">
        <w:rPr>
          <w:rFonts w:eastAsia="仿宋_GB2312" w:hint="eastAsia"/>
          <w:kern w:val="0"/>
          <w:sz w:val="24"/>
          <w:szCs w:val="24"/>
        </w:rPr>
        <w:t>〕</w:t>
      </w:r>
      <w:r w:rsidRPr="003F54BA">
        <w:rPr>
          <w:rFonts w:eastAsia="仿宋_GB2312"/>
          <w:kern w:val="0"/>
          <w:sz w:val="24"/>
          <w:szCs w:val="24"/>
        </w:rPr>
        <w:t>执行。</w:t>
      </w:r>
    </w:p>
    <w:p w14:paraId="22E284AA"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581" w:name="_Toc351203544"/>
      <w:r w:rsidRPr="003F54BA">
        <w:rPr>
          <w:rFonts w:eastAsia="黑体"/>
          <w:b w:val="0"/>
          <w:sz w:val="24"/>
          <w:szCs w:val="24"/>
        </w:rPr>
        <w:t>7</w:t>
      </w:r>
      <w:bookmarkStart w:id="582" w:name="_Toc337558769"/>
      <w:r w:rsidRPr="003F54BA">
        <w:rPr>
          <w:rFonts w:eastAsia="黑体"/>
          <w:b w:val="0"/>
          <w:sz w:val="24"/>
          <w:szCs w:val="24"/>
        </w:rPr>
        <w:t xml:space="preserve">.2 </w:t>
      </w:r>
      <w:r w:rsidRPr="003F54BA">
        <w:rPr>
          <w:rFonts w:eastAsia="黑体"/>
          <w:b w:val="0"/>
          <w:sz w:val="24"/>
          <w:szCs w:val="24"/>
        </w:rPr>
        <w:t>施工进度计划</w:t>
      </w:r>
      <w:bookmarkEnd w:id="581"/>
    </w:p>
    <w:bookmarkEnd w:id="582"/>
    <w:p w14:paraId="670827FA"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7.2.1 </w:t>
      </w:r>
      <w:r w:rsidRPr="003F54BA">
        <w:rPr>
          <w:rFonts w:eastAsia="仿宋_GB2312"/>
          <w:kern w:val="0"/>
          <w:sz w:val="24"/>
          <w:szCs w:val="24"/>
        </w:rPr>
        <w:t>施工进度计划的编制</w:t>
      </w:r>
    </w:p>
    <w:p w14:paraId="3EF297D5"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承包人应按照第</w:t>
      </w:r>
      <w:r w:rsidRPr="003F54BA">
        <w:rPr>
          <w:rFonts w:eastAsia="仿宋_GB2312"/>
          <w:kern w:val="0"/>
          <w:sz w:val="24"/>
          <w:szCs w:val="24"/>
        </w:rPr>
        <w:t>7.1</w:t>
      </w:r>
      <w:r w:rsidRPr="003F54BA">
        <w:rPr>
          <w:rFonts w:eastAsia="仿宋_GB2312"/>
          <w:kern w:val="0"/>
          <w:sz w:val="24"/>
          <w:szCs w:val="24"/>
        </w:rPr>
        <w:t>款</w:t>
      </w:r>
      <w:r w:rsidRPr="003F54BA">
        <w:rPr>
          <w:rFonts w:eastAsia="仿宋_GB2312" w:hint="eastAsia"/>
          <w:kern w:val="0"/>
          <w:sz w:val="24"/>
          <w:szCs w:val="24"/>
        </w:rPr>
        <w:t>〔</w:t>
      </w:r>
      <w:r w:rsidRPr="003F54BA">
        <w:rPr>
          <w:rFonts w:eastAsia="仿宋_GB2312"/>
          <w:kern w:val="0"/>
          <w:sz w:val="24"/>
          <w:szCs w:val="24"/>
        </w:rPr>
        <w:t>施工组织设计</w:t>
      </w:r>
      <w:r w:rsidRPr="003F54BA">
        <w:rPr>
          <w:rFonts w:eastAsia="仿宋_GB2312" w:hint="eastAsia"/>
          <w:kern w:val="0"/>
          <w:sz w:val="24"/>
          <w:szCs w:val="24"/>
        </w:rPr>
        <w:t>〕</w:t>
      </w:r>
      <w:r w:rsidRPr="003F54BA">
        <w:rPr>
          <w:rFonts w:eastAsia="仿宋_GB2312"/>
          <w:kern w:val="0"/>
          <w:sz w:val="24"/>
          <w:szCs w:val="24"/>
        </w:rPr>
        <w:t>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7BB7A370"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sz w:val="24"/>
          <w:szCs w:val="24"/>
        </w:rPr>
        <w:t xml:space="preserve">7.2.2 </w:t>
      </w:r>
      <w:r w:rsidRPr="003F54BA">
        <w:rPr>
          <w:rFonts w:eastAsia="仿宋_GB2312"/>
          <w:sz w:val="24"/>
          <w:szCs w:val="24"/>
        </w:rPr>
        <w:t>施工进度计划的修订</w:t>
      </w:r>
    </w:p>
    <w:p w14:paraId="4F05F074"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w:t>
      </w:r>
      <w:r w:rsidRPr="003F54BA">
        <w:rPr>
          <w:rFonts w:eastAsia="仿宋_GB2312"/>
          <w:kern w:val="0"/>
          <w:sz w:val="24"/>
          <w:szCs w:val="24"/>
        </w:rPr>
        <w:t>7</w:t>
      </w:r>
      <w:r w:rsidRPr="003F54BA">
        <w:rPr>
          <w:rFonts w:eastAsia="仿宋_GB2312"/>
          <w:kern w:val="0"/>
          <w:sz w:val="24"/>
          <w:szCs w:val="24"/>
        </w:rPr>
        <w:t>天内完成审核和批准或提出修改意见。发包人和监理人对承包人提交的施工进度计划的确认，不能减轻或免除承包人根据法律规定和合同约定应承担的任何责任或义务。</w:t>
      </w:r>
    </w:p>
    <w:p w14:paraId="31E67A38"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583" w:name="_Toc351203545"/>
      <w:r w:rsidRPr="003F54BA">
        <w:rPr>
          <w:rFonts w:eastAsia="黑体"/>
          <w:b w:val="0"/>
          <w:sz w:val="24"/>
          <w:szCs w:val="24"/>
        </w:rPr>
        <w:t>7</w:t>
      </w:r>
      <w:bookmarkStart w:id="584" w:name="_Toc337558770"/>
      <w:r w:rsidRPr="003F54BA">
        <w:rPr>
          <w:rFonts w:eastAsia="黑体"/>
          <w:b w:val="0"/>
          <w:sz w:val="24"/>
          <w:szCs w:val="24"/>
        </w:rPr>
        <w:t xml:space="preserve">.3 </w:t>
      </w:r>
      <w:r w:rsidRPr="003F54BA">
        <w:rPr>
          <w:rFonts w:eastAsia="黑体"/>
          <w:b w:val="0"/>
          <w:sz w:val="24"/>
          <w:szCs w:val="24"/>
        </w:rPr>
        <w:t>开工</w:t>
      </w:r>
      <w:bookmarkEnd w:id="583"/>
    </w:p>
    <w:p w14:paraId="71EB7548"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kern w:val="0"/>
          <w:sz w:val="24"/>
          <w:szCs w:val="24"/>
        </w:rPr>
        <w:t xml:space="preserve">7.3.1 </w:t>
      </w:r>
      <w:r w:rsidRPr="003F54BA">
        <w:rPr>
          <w:rFonts w:eastAsia="仿宋_GB2312"/>
          <w:kern w:val="0"/>
          <w:sz w:val="24"/>
          <w:szCs w:val="24"/>
        </w:rPr>
        <w:t>开工准备</w:t>
      </w:r>
    </w:p>
    <w:p w14:paraId="70FF3B2C"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除专用合同条款另有约定外，承包人应按照第</w:t>
      </w:r>
      <w:r w:rsidRPr="003F54BA">
        <w:rPr>
          <w:rFonts w:eastAsia="仿宋_GB2312"/>
          <w:kern w:val="0"/>
          <w:sz w:val="24"/>
          <w:szCs w:val="24"/>
        </w:rPr>
        <w:t>7.1</w:t>
      </w:r>
      <w:r w:rsidRPr="003F54BA">
        <w:rPr>
          <w:rFonts w:eastAsia="仿宋_GB2312"/>
          <w:kern w:val="0"/>
          <w:sz w:val="24"/>
          <w:szCs w:val="24"/>
        </w:rPr>
        <w:t>款</w:t>
      </w:r>
      <w:r w:rsidRPr="003F54BA">
        <w:rPr>
          <w:rFonts w:eastAsia="仿宋_GB2312" w:hint="eastAsia"/>
          <w:kern w:val="0"/>
          <w:sz w:val="24"/>
          <w:szCs w:val="24"/>
        </w:rPr>
        <w:t>〔</w:t>
      </w:r>
      <w:r w:rsidRPr="003F54BA">
        <w:rPr>
          <w:rFonts w:eastAsia="仿宋_GB2312"/>
          <w:kern w:val="0"/>
          <w:sz w:val="24"/>
          <w:szCs w:val="24"/>
        </w:rPr>
        <w:t>施工组织设计</w:t>
      </w:r>
      <w:r w:rsidRPr="003F54BA">
        <w:rPr>
          <w:rFonts w:eastAsia="仿宋_GB2312" w:hint="eastAsia"/>
          <w:kern w:val="0"/>
          <w:sz w:val="24"/>
          <w:szCs w:val="24"/>
        </w:rPr>
        <w:t>〕</w:t>
      </w:r>
      <w:r w:rsidRPr="003F54BA">
        <w:rPr>
          <w:rFonts w:eastAsia="仿宋_GB2312"/>
          <w:kern w:val="0"/>
          <w:sz w:val="24"/>
          <w:szCs w:val="24"/>
        </w:rPr>
        <w:t>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0A8DF61B"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除专用合同条款另有约定外，合同当事人应按约定完成开工准备工作。</w:t>
      </w:r>
    </w:p>
    <w:p w14:paraId="03272BAD"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7.3.2 </w:t>
      </w:r>
      <w:r w:rsidRPr="003F54BA">
        <w:rPr>
          <w:rFonts w:eastAsia="仿宋_GB2312"/>
          <w:kern w:val="0"/>
          <w:sz w:val="24"/>
          <w:szCs w:val="24"/>
        </w:rPr>
        <w:t>开工通知</w:t>
      </w:r>
    </w:p>
    <w:bookmarkEnd w:id="584"/>
    <w:p w14:paraId="10C3325D"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发包人应按照法律规定获得工程施工所需的许可。经发包人同意后，监理人发出的开工通知应符合法律规定。监理人应在计划开工日期</w:t>
      </w:r>
      <w:r w:rsidRPr="003F54BA">
        <w:rPr>
          <w:rFonts w:eastAsia="仿宋_GB2312"/>
          <w:kern w:val="0"/>
          <w:sz w:val="24"/>
          <w:szCs w:val="24"/>
        </w:rPr>
        <w:t>7</w:t>
      </w:r>
      <w:r w:rsidRPr="003F54BA">
        <w:rPr>
          <w:rFonts w:eastAsia="仿宋_GB2312"/>
          <w:kern w:val="0"/>
          <w:sz w:val="24"/>
          <w:szCs w:val="24"/>
        </w:rPr>
        <w:t>天前向承包人发出开工通知，工期自开工通知中载明的开工日期起算。</w:t>
      </w:r>
    </w:p>
    <w:p w14:paraId="2B6FDB34"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除专用合同条款另有约定外，因发包人原因造成监理人未能在计划开工日期之日</w:t>
      </w:r>
      <w:r w:rsidRPr="003F54BA">
        <w:rPr>
          <w:rFonts w:eastAsia="仿宋_GB2312"/>
          <w:kern w:val="0"/>
          <w:sz w:val="24"/>
          <w:szCs w:val="24"/>
        </w:rPr>
        <w:lastRenderedPageBreak/>
        <w:t>起</w:t>
      </w:r>
      <w:r w:rsidRPr="003F54BA">
        <w:rPr>
          <w:rFonts w:eastAsia="仿宋_GB2312"/>
          <w:kern w:val="0"/>
          <w:sz w:val="24"/>
          <w:szCs w:val="24"/>
        </w:rPr>
        <w:t>90</w:t>
      </w:r>
      <w:r w:rsidRPr="003F54BA">
        <w:rPr>
          <w:rFonts w:eastAsia="仿宋_GB2312"/>
          <w:kern w:val="0"/>
          <w:sz w:val="24"/>
          <w:szCs w:val="24"/>
        </w:rPr>
        <w:t>天内发出开工通知的，承包人有权提出价格调整要求，或者解除合同。发包人应当承担由此增加的费用和（或）延误的工期，并向承包人支付合理利润。</w:t>
      </w:r>
    </w:p>
    <w:p w14:paraId="7D3913F5"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585" w:name="_Toc351203546"/>
      <w:r w:rsidRPr="003F54BA">
        <w:rPr>
          <w:rFonts w:eastAsia="黑体"/>
          <w:b w:val="0"/>
          <w:sz w:val="24"/>
          <w:szCs w:val="24"/>
        </w:rPr>
        <w:t>7.4</w:t>
      </w:r>
      <w:r w:rsidRPr="003F54BA">
        <w:rPr>
          <w:rFonts w:eastAsia="黑体"/>
          <w:b w:val="0"/>
          <w:sz w:val="24"/>
          <w:szCs w:val="24"/>
        </w:rPr>
        <w:t>测量放线</w:t>
      </w:r>
      <w:bookmarkEnd w:id="585"/>
    </w:p>
    <w:p w14:paraId="11BF9571"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7.4.1 </w:t>
      </w:r>
      <w:r w:rsidRPr="003F54BA">
        <w:rPr>
          <w:rFonts w:eastAsia="仿宋_GB2312"/>
          <w:kern w:val="0"/>
          <w:sz w:val="24"/>
          <w:szCs w:val="24"/>
        </w:rPr>
        <w:t>除专用合同条款另有约定外，发包人应在至迟不得晚于第</w:t>
      </w:r>
      <w:r w:rsidRPr="003F54BA">
        <w:rPr>
          <w:rFonts w:eastAsia="仿宋_GB2312"/>
          <w:kern w:val="0"/>
          <w:sz w:val="24"/>
          <w:szCs w:val="24"/>
        </w:rPr>
        <w:t>7.3.2</w:t>
      </w:r>
      <w:r w:rsidRPr="003F54BA">
        <w:rPr>
          <w:rFonts w:eastAsia="仿宋_GB2312"/>
          <w:kern w:val="0"/>
          <w:sz w:val="24"/>
          <w:szCs w:val="24"/>
        </w:rPr>
        <w:t>项</w:t>
      </w:r>
      <w:r w:rsidRPr="003F54BA">
        <w:rPr>
          <w:rFonts w:eastAsia="仿宋_GB2312" w:hint="eastAsia"/>
          <w:kern w:val="0"/>
          <w:sz w:val="24"/>
          <w:szCs w:val="24"/>
        </w:rPr>
        <w:t>〔</w:t>
      </w:r>
      <w:r w:rsidRPr="003F54BA">
        <w:rPr>
          <w:rFonts w:eastAsia="仿宋_GB2312"/>
          <w:kern w:val="0"/>
          <w:sz w:val="24"/>
          <w:szCs w:val="24"/>
        </w:rPr>
        <w:t>开工通知</w:t>
      </w:r>
      <w:r w:rsidRPr="003F54BA">
        <w:rPr>
          <w:rFonts w:eastAsia="仿宋_GB2312" w:hint="eastAsia"/>
          <w:kern w:val="0"/>
          <w:sz w:val="24"/>
          <w:szCs w:val="24"/>
        </w:rPr>
        <w:t>〕</w:t>
      </w:r>
      <w:r w:rsidRPr="003F54BA">
        <w:rPr>
          <w:rFonts w:eastAsia="仿宋_GB2312"/>
          <w:kern w:val="0"/>
          <w:sz w:val="24"/>
          <w:szCs w:val="24"/>
        </w:rPr>
        <w:t>载明的开工日期前</w:t>
      </w:r>
      <w:r w:rsidRPr="003F54BA">
        <w:rPr>
          <w:rFonts w:eastAsia="仿宋_GB2312"/>
          <w:kern w:val="0"/>
          <w:sz w:val="24"/>
          <w:szCs w:val="24"/>
        </w:rPr>
        <w:t>7</w:t>
      </w:r>
      <w:r w:rsidRPr="003F54BA">
        <w:rPr>
          <w:rFonts w:eastAsia="仿宋_GB2312"/>
          <w:kern w:val="0"/>
          <w:sz w:val="24"/>
          <w:szCs w:val="24"/>
        </w:rPr>
        <w:t>天通过监理人向承包人提供测量基准点、基准线和水准点及其书面资料。发包人应对其提供的测量基准点、基准线和水准点及其书面资料的真实性、准确性和完整性负责。</w:t>
      </w:r>
    </w:p>
    <w:p w14:paraId="7DD4D80E"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69718047"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7.4.2 </w:t>
      </w:r>
      <w:r w:rsidRPr="003F54BA">
        <w:rPr>
          <w:rFonts w:eastAsia="仿宋_GB2312"/>
          <w:kern w:val="0"/>
          <w:sz w:val="24"/>
          <w:szCs w:val="24"/>
        </w:rPr>
        <w:t>承包人负责施工过程中的全部施工测量放线工作，并配置具有相应资质的人员、合格的仪器、设备和其他物品。承包人应矫正工程的位置、标高、尺寸或准线中出现的任何差错，并对工程各部分的定位负责。</w:t>
      </w:r>
    </w:p>
    <w:p w14:paraId="425312E9"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施工过程中对施工现场内水准点等测量标志物的保护工作由承包人负责。</w:t>
      </w:r>
      <w:bookmarkStart w:id="586" w:name="_Toc351203547"/>
    </w:p>
    <w:p w14:paraId="08095CCC" w14:textId="77777777" w:rsidR="00185C0F" w:rsidRPr="003F54BA" w:rsidRDefault="00185C0F" w:rsidP="00185C0F">
      <w:pPr>
        <w:pStyle w:val="5"/>
        <w:spacing w:before="120" w:after="120" w:line="360" w:lineRule="auto"/>
        <w:ind w:firstLineChars="200" w:firstLine="480"/>
        <w:rPr>
          <w:rFonts w:eastAsia="黑体"/>
          <w:b w:val="0"/>
          <w:sz w:val="24"/>
          <w:szCs w:val="24"/>
        </w:rPr>
      </w:pPr>
      <w:r w:rsidRPr="003F54BA">
        <w:rPr>
          <w:rFonts w:eastAsia="黑体"/>
          <w:b w:val="0"/>
          <w:sz w:val="24"/>
          <w:szCs w:val="24"/>
        </w:rPr>
        <w:t>7</w:t>
      </w:r>
      <w:bookmarkStart w:id="587" w:name="_Toc296346574"/>
      <w:bookmarkStart w:id="588" w:name="_Toc296503073"/>
      <w:bookmarkStart w:id="589" w:name="_Toc337558772"/>
      <w:bookmarkEnd w:id="579"/>
      <w:bookmarkEnd w:id="580"/>
      <w:r w:rsidRPr="003F54BA">
        <w:rPr>
          <w:rFonts w:eastAsia="黑体"/>
          <w:b w:val="0"/>
          <w:sz w:val="24"/>
          <w:szCs w:val="24"/>
        </w:rPr>
        <w:t>.5</w:t>
      </w:r>
      <w:r w:rsidRPr="003F54BA">
        <w:rPr>
          <w:rFonts w:eastAsia="黑体" w:hint="eastAsia"/>
          <w:b w:val="0"/>
          <w:sz w:val="24"/>
          <w:szCs w:val="24"/>
        </w:rPr>
        <w:t xml:space="preserve"> </w:t>
      </w:r>
      <w:r w:rsidRPr="003F54BA">
        <w:rPr>
          <w:rFonts w:eastAsia="黑体"/>
          <w:b w:val="0"/>
          <w:sz w:val="24"/>
          <w:szCs w:val="24"/>
        </w:rPr>
        <w:t>工期延误</w:t>
      </w:r>
      <w:bookmarkEnd w:id="586"/>
    </w:p>
    <w:bookmarkEnd w:id="587"/>
    <w:bookmarkEnd w:id="588"/>
    <w:bookmarkEnd w:id="589"/>
    <w:p w14:paraId="6A39C404"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7.5.1 </w:t>
      </w:r>
      <w:r w:rsidRPr="003F54BA">
        <w:rPr>
          <w:rFonts w:eastAsia="仿宋_GB2312"/>
          <w:kern w:val="0"/>
          <w:sz w:val="24"/>
          <w:szCs w:val="24"/>
        </w:rPr>
        <w:t>因发包人原因导致工期延误</w:t>
      </w:r>
    </w:p>
    <w:p w14:paraId="4521B95A"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在合同履行过程中，因下列情况导致工期延误和（或）费用增加的，由发包人承担由此延误的工期和（或）增加的费用，且发包人应支付承包人合理的利润：</w:t>
      </w:r>
      <w:r w:rsidRPr="003F54BA">
        <w:rPr>
          <w:rFonts w:eastAsia="仿宋_GB2312"/>
          <w:kern w:val="0"/>
          <w:sz w:val="24"/>
          <w:szCs w:val="24"/>
        </w:rPr>
        <w:t xml:space="preserve"> </w:t>
      </w:r>
    </w:p>
    <w:p w14:paraId="39D07AC0"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1</w:t>
      </w:r>
      <w:r w:rsidRPr="003F54BA">
        <w:rPr>
          <w:rFonts w:eastAsia="仿宋_GB2312"/>
          <w:kern w:val="0"/>
          <w:sz w:val="24"/>
          <w:szCs w:val="24"/>
        </w:rPr>
        <w:t>）发包人未能按合同约定提供图纸或所提供图纸不符合合同约定的；</w:t>
      </w:r>
    </w:p>
    <w:p w14:paraId="0E01F56A"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2</w:t>
      </w:r>
      <w:r w:rsidRPr="003F54BA">
        <w:rPr>
          <w:rFonts w:eastAsia="仿宋_GB2312"/>
          <w:kern w:val="0"/>
          <w:sz w:val="24"/>
          <w:szCs w:val="24"/>
        </w:rPr>
        <w:t>）发包人未能按合同约定提供施工现场、施工条件、基础资料、许可、批准等开工条件的；</w:t>
      </w:r>
    </w:p>
    <w:p w14:paraId="7C3098EE"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3</w:t>
      </w:r>
      <w:r w:rsidRPr="003F54BA">
        <w:rPr>
          <w:rFonts w:eastAsia="仿宋_GB2312"/>
          <w:kern w:val="0"/>
          <w:sz w:val="24"/>
          <w:szCs w:val="24"/>
        </w:rPr>
        <w:t>）发包人提供的测量基准点、基准线和水准点及其书面资料存在错误或疏漏的；</w:t>
      </w:r>
    </w:p>
    <w:p w14:paraId="6F67CFDB"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4</w:t>
      </w:r>
      <w:r w:rsidRPr="003F54BA">
        <w:rPr>
          <w:rFonts w:eastAsia="仿宋_GB2312"/>
          <w:kern w:val="0"/>
          <w:sz w:val="24"/>
          <w:szCs w:val="24"/>
        </w:rPr>
        <w:t>）发包人未能在计划开工日期之日起</w:t>
      </w:r>
      <w:r w:rsidRPr="003F54BA">
        <w:rPr>
          <w:rFonts w:eastAsia="仿宋_GB2312"/>
          <w:kern w:val="0"/>
          <w:sz w:val="24"/>
          <w:szCs w:val="24"/>
        </w:rPr>
        <w:t>7</w:t>
      </w:r>
      <w:r w:rsidRPr="003F54BA">
        <w:rPr>
          <w:rFonts w:eastAsia="仿宋_GB2312"/>
          <w:kern w:val="0"/>
          <w:sz w:val="24"/>
          <w:szCs w:val="24"/>
        </w:rPr>
        <w:t>天内同意下达开工通知的；</w:t>
      </w:r>
    </w:p>
    <w:p w14:paraId="7C9DE5E3"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5</w:t>
      </w:r>
      <w:r w:rsidRPr="003F54BA">
        <w:rPr>
          <w:rFonts w:eastAsia="仿宋_GB2312"/>
          <w:kern w:val="0"/>
          <w:sz w:val="24"/>
          <w:szCs w:val="24"/>
        </w:rPr>
        <w:t>）发包人未能按合同约定日期支付工程预付款、进度款或竣工结算款的；</w:t>
      </w:r>
    </w:p>
    <w:p w14:paraId="508933DE"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6</w:t>
      </w:r>
      <w:r w:rsidRPr="003F54BA">
        <w:rPr>
          <w:rFonts w:eastAsia="仿宋_GB2312"/>
          <w:kern w:val="0"/>
          <w:sz w:val="24"/>
          <w:szCs w:val="24"/>
        </w:rPr>
        <w:t>）监理人未按合同约定发出指示、批准等文件的；</w:t>
      </w:r>
    </w:p>
    <w:p w14:paraId="3A97B5F9"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7</w:t>
      </w:r>
      <w:r w:rsidRPr="003F54BA">
        <w:rPr>
          <w:rFonts w:eastAsia="仿宋_GB2312"/>
          <w:kern w:val="0"/>
          <w:sz w:val="24"/>
          <w:szCs w:val="24"/>
        </w:rPr>
        <w:t>）专用合同条款中约定的其他情形。</w:t>
      </w:r>
    </w:p>
    <w:p w14:paraId="692CE1A1"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因发包人原因未按计划开工日期开工的，发包人应按实际开工日期顺延竣工日期，确保实际工期不低于合同约定的工期总日历天数。因发包人原因导致工期延误需要修</w:t>
      </w:r>
      <w:r w:rsidRPr="003F54BA">
        <w:rPr>
          <w:rFonts w:eastAsia="仿宋_GB2312"/>
          <w:kern w:val="0"/>
          <w:sz w:val="24"/>
          <w:szCs w:val="24"/>
        </w:rPr>
        <w:lastRenderedPageBreak/>
        <w:t>订施工进度计划的，按照第</w:t>
      </w:r>
      <w:r w:rsidRPr="003F54BA">
        <w:rPr>
          <w:rFonts w:eastAsia="仿宋_GB2312"/>
          <w:kern w:val="0"/>
          <w:sz w:val="24"/>
          <w:szCs w:val="24"/>
        </w:rPr>
        <w:t>7.2.2</w:t>
      </w:r>
      <w:r w:rsidRPr="003F54BA">
        <w:rPr>
          <w:rFonts w:eastAsia="仿宋_GB2312"/>
          <w:kern w:val="0"/>
          <w:sz w:val="24"/>
          <w:szCs w:val="24"/>
        </w:rPr>
        <w:t>项</w:t>
      </w:r>
      <w:r w:rsidRPr="003F54BA">
        <w:rPr>
          <w:rFonts w:eastAsia="仿宋_GB2312" w:hint="eastAsia"/>
          <w:kern w:val="0"/>
          <w:sz w:val="24"/>
          <w:szCs w:val="24"/>
        </w:rPr>
        <w:t>〔</w:t>
      </w:r>
      <w:r w:rsidRPr="003F54BA">
        <w:rPr>
          <w:rFonts w:eastAsia="仿宋_GB2312"/>
          <w:kern w:val="0"/>
          <w:sz w:val="24"/>
          <w:szCs w:val="24"/>
        </w:rPr>
        <w:t>施工进度计划的修订</w:t>
      </w:r>
      <w:r w:rsidRPr="003F54BA">
        <w:rPr>
          <w:rFonts w:eastAsia="仿宋_GB2312" w:hint="eastAsia"/>
          <w:kern w:val="0"/>
          <w:sz w:val="24"/>
          <w:szCs w:val="24"/>
        </w:rPr>
        <w:t>〕</w:t>
      </w:r>
      <w:r w:rsidRPr="003F54BA">
        <w:rPr>
          <w:rFonts w:eastAsia="仿宋_GB2312"/>
          <w:kern w:val="0"/>
          <w:sz w:val="24"/>
          <w:szCs w:val="24"/>
        </w:rPr>
        <w:t>执行。</w:t>
      </w:r>
    </w:p>
    <w:p w14:paraId="79D8C4F6" w14:textId="77777777" w:rsidR="00185C0F" w:rsidRPr="003F54BA" w:rsidRDefault="00185C0F" w:rsidP="00185C0F">
      <w:pPr>
        <w:autoSpaceDE w:val="0"/>
        <w:autoSpaceDN w:val="0"/>
        <w:adjustRightInd w:val="0"/>
        <w:spacing w:line="360" w:lineRule="auto"/>
        <w:ind w:firstLineChars="200" w:firstLine="480"/>
        <w:jc w:val="left"/>
        <w:rPr>
          <w:rFonts w:eastAsia="仿宋_GB2312"/>
          <w:sz w:val="24"/>
          <w:szCs w:val="24"/>
        </w:rPr>
      </w:pPr>
      <w:r w:rsidRPr="003F54BA">
        <w:rPr>
          <w:rFonts w:eastAsia="仿宋_GB2312"/>
          <w:kern w:val="0"/>
          <w:sz w:val="24"/>
          <w:szCs w:val="24"/>
        </w:rPr>
        <w:t xml:space="preserve">7.5.2 </w:t>
      </w:r>
      <w:r w:rsidRPr="003F54BA">
        <w:rPr>
          <w:rFonts w:eastAsia="仿宋_GB2312"/>
          <w:kern w:val="0"/>
          <w:sz w:val="24"/>
          <w:szCs w:val="24"/>
        </w:rPr>
        <w:t>因承包人原因导致工期延误</w:t>
      </w:r>
    </w:p>
    <w:p w14:paraId="0C090BA7"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bookmarkStart w:id="590" w:name="_Toc296346577"/>
      <w:bookmarkStart w:id="591" w:name="_Toc296503076"/>
      <w:r w:rsidRPr="003F54BA">
        <w:rPr>
          <w:rFonts w:eastAsia="仿宋_GB2312"/>
          <w:kern w:val="0"/>
          <w:sz w:val="24"/>
          <w:szCs w:val="24"/>
        </w:rPr>
        <w:t>因</w:t>
      </w:r>
      <w:bookmarkEnd w:id="590"/>
      <w:bookmarkEnd w:id="591"/>
      <w:r w:rsidRPr="003F54BA">
        <w:rPr>
          <w:rFonts w:eastAsia="仿宋_GB2312"/>
          <w:kern w:val="0"/>
          <w:sz w:val="24"/>
          <w:szCs w:val="24"/>
        </w:rPr>
        <w:t>承包人原因造成工期延误的，可以在专用合同条款中约定逾期竣工违约金的计算方法和逾期竣工违约金的上限。承包人支付逾期竣工违约金后，不免除承包人继续完成工程及修补缺陷的义务。</w:t>
      </w:r>
    </w:p>
    <w:p w14:paraId="5210C9ED"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592" w:name="_Toc351203548"/>
      <w:r w:rsidRPr="003F54BA">
        <w:rPr>
          <w:rFonts w:eastAsia="黑体"/>
          <w:b w:val="0"/>
          <w:sz w:val="24"/>
          <w:szCs w:val="24"/>
        </w:rPr>
        <w:t>7</w:t>
      </w:r>
      <w:bookmarkStart w:id="593" w:name="_Toc296346575"/>
      <w:bookmarkStart w:id="594" w:name="_Toc296503074"/>
      <w:bookmarkStart w:id="595" w:name="_Toc337558773"/>
      <w:bookmarkStart w:id="596" w:name="_Toc296346578"/>
      <w:bookmarkStart w:id="597" w:name="_Toc296503077"/>
      <w:r w:rsidRPr="003F54BA">
        <w:rPr>
          <w:rFonts w:eastAsia="黑体"/>
          <w:b w:val="0"/>
          <w:sz w:val="24"/>
          <w:szCs w:val="24"/>
        </w:rPr>
        <w:t xml:space="preserve">.6 </w:t>
      </w:r>
      <w:r w:rsidRPr="003F54BA">
        <w:rPr>
          <w:rFonts w:eastAsia="黑体"/>
          <w:b w:val="0"/>
          <w:sz w:val="24"/>
          <w:szCs w:val="24"/>
        </w:rPr>
        <w:t>不利物质条件</w:t>
      </w:r>
      <w:bookmarkEnd w:id="592"/>
    </w:p>
    <w:bookmarkEnd w:id="593"/>
    <w:bookmarkEnd w:id="594"/>
    <w:bookmarkEnd w:id="595"/>
    <w:p w14:paraId="691F7524"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76DDE36E"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w:t>
      </w:r>
      <w:r w:rsidRPr="003F54BA">
        <w:rPr>
          <w:rFonts w:eastAsia="仿宋_GB2312"/>
          <w:kern w:val="0"/>
          <w:sz w:val="24"/>
          <w:szCs w:val="24"/>
        </w:rPr>
        <w:t>10</w:t>
      </w:r>
      <w:r w:rsidRPr="003F54BA">
        <w:rPr>
          <w:rFonts w:eastAsia="仿宋_GB2312"/>
          <w:kern w:val="0"/>
          <w:sz w:val="24"/>
          <w:szCs w:val="24"/>
        </w:rPr>
        <w:t>条</w:t>
      </w:r>
      <w:r w:rsidRPr="003F54BA">
        <w:rPr>
          <w:rFonts w:eastAsia="仿宋_GB2312" w:hint="eastAsia"/>
          <w:kern w:val="0"/>
          <w:sz w:val="24"/>
          <w:szCs w:val="24"/>
        </w:rPr>
        <w:t>〔</w:t>
      </w:r>
      <w:r w:rsidRPr="003F54BA">
        <w:rPr>
          <w:rFonts w:eastAsia="仿宋_GB2312"/>
          <w:kern w:val="0"/>
          <w:sz w:val="24"/>
          <w:szCs w:val="24"/>
        </w:rPr>
        <w:t>变更</w:t>
      </w:r>
      <w:r w:rsidRPr="003F54BA">
        <w:rPr>
          <w:rFonts w:eastAsia="仿宋_GB2312" w:hint="eastAsia"/>
          <w:kern w:val="0"/>
          <w:sz w:val="24"/>
          <w:szCs w:val="24"/>
        </w:rPr>
        <w:t>〕</w:t>
      </w:r>
      <w:r w:rsidRPr="003F54BA">
        <w:rPr>
          <w:rFonts w:eastAsia="仿宋_GB2312"/>
          <w:kern w:val="0"/>
          <w:sz w:val="24"/>
          <w:szCs w:val="24"/>
        </w:rPr>
        <w:t>约定执行。承包人因采取合理措施而增加的费用和（或）延误的工期由发包人承担。</w:t>
      </w:r>
    </w:p>
    <w:p w14:paraId="396AEEBE"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598" w:name="_Toc351203549"/>
      <w:r w:rsidRPr="003F54BA">
        <w:rPr>
          <w:rFonts w:eastAsia="黑体"/>
          <w:b w:val="0"/>
          <w:sz w:val="24"/>
          <w:szCs w:val="24"/>
        </w:rPr>
        <w:t>7</w:t>
      </w:r>
      <w:bookmarkStart w:id="599" w:name="_Toc337558774"/>
      <w:bookmarkStart w:id="600" w:name="_Toc296346576"/>
      <w:bookmarkStart w:id="601" w:name="_Toc296503075"/>
      <w:r w:rsidRPr="003F54BA">
        <w:rPr>
          <w:rFonts w:eastAsia="黑体"/>
          <w:b w:val="0"/>
          <w:sz w:val="24"/>
          <w:szCs w:val="24"/>
        </w:rPr>
        <w:t>.7</w:t>
      </w:r>
      <w:r w:rsidRPr="003F54BA">
        <w:rPr>
          <w:rFonts w:eastAsia="黑体" w:hint="eastAsia"/>
          <w:b w:val="0"/>
          <w:sz w:val="24"/>
          <w:szCs w:val="24"/>
        </w:rPr>
        <w:t xml:space="preserve"> </w:t>
      </w:r>
      <w:r w:rsidRPr="003F54BA">
        <w:rPr>
          <w:rFonts w:eastAsia="黑体"/>
          <w:b w:val="0"/>
          <w:sz w:val="24"/>
          <w:szCs w:val="24"/>
        </w:rPr>
        <w:t>异常恶劣的气候条件</w:t>
      </w:r>
      <w:bookmarkEnd w:id="598"/>
    </w:p>
    <w:bookmarkEnd w:id="599"/>
    <w:bookmarkEnd w:id="600"/>
    <w:bookmarkEnd w:id="601"/>
    <w:p w14:paraId="5655CB8F"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346F134D"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承包人应采取克服异常恶劣的气候条件的合理措施继续施工，并及时通知发包人和监理人。监理人经发包人同意后应当及时发出指示，指示构成变更的，按第</w:t>
      </w:r>
      <w:r w:rsidRPr="003F54BA">
        <w:rPr>
          <w:rFonts w:eastAsia="仿宋_GB2312"/>
          <w:kern w:val="0"/>
          <w:sz w:val="24"/>
          <w:szCs w:val="24"/>
        </w:rPr>
        <w:t>10</w:t>
      </w:r>
      <w:r w:rsidRPr="003F54BA">
        <w:rPr>
          <w:rFonts w:eastAsia="仿宋_GB2312"/>
          <w:kern w:val="0"/>
          <w:sz w:val="24"/>
          <w:szCs w:val="24"/>
        </w:rPr>
        <w:t>条</w:t>
      </w:r>
      <w:r w:rsidRPr="003F54BA">
        <w:rPr>
          <w:rFonts w:eastAsia="仿宋_GB2312" w:hint="eastAsia"/>
          <w:kern w:val="0"/>
          <w:sz w:val="24"/>
          <w:szCs w:val="24"/>
        </w:rPr>
        <w:t>〔</w:t>
      </w:r>
      <w:r w:rsidRPr="003F54BA">
        <w:rPr>
          <w:rFonts w:eastAsia="仿宋_GB2312"/>
          <w:kern w:val="0"/>
          <w:sz w:val="24"/>
          <w:szCs w:val="24"/>
        </w:rPr>
        <w:t>变更</w:t>
      </w:r>
      <w:r w:rsidRPr="003F54BA">
        <w:rPr>
          <w:rFonts w:eastAsia="仿宋_GB2312" w:hint="eastAsia"/>
          <w:kern w:val="0"/>
          <w:sz w:val="24"/>
          <w:szCs w:val="24"/>
        </w:rPr>
        <w:t>〕</w:t>
      </w:r>
      <w:r w:rsidRPr="003F54BA">
        <w:rPr>
          <w:rFonts w:eastAsia="仿宋_GB2312"/>
          <w:kern w:val="0"/>
          <w:sz w:val="24"/>
          <w:szCs w:val="24"/>
        </w:rPr>
        <w:t>约定办理。承包人因采取合理措施而增加的费用和（或）延误的工期由发包人承担。</w:t>
      </w:r>
      <w:bookmarkStart w:id="602" w:name="_Toc351203550"/>
    </w:p>
    <w:p w14:paraId="24444F76" w14:textId="77777777" w:rsidR="00185C0F" w:rsidRPr="003F54BA" w:rsidRDefault="00185C0F" w:rsidP="00185C0F">
      <w:pPr>
        <w:autoSpaceDE w:val="0"/>
        <w:autoSpaceDN w:val="0"/>
        <w:adjustRightInd w:val="0"/>
        <w:spacing w:line="360" w:lineRule="auto"/>
        <w:ind w:firstLineChars="200" w:firstLine="480"/>
        <w:jc w:val="left"/>
        <w:outlineLvl w:val="0"/>
        <w:rPr>
          <w:rFonts w:eastAsia="黑体"/>
          <w:bCs/>
          <w:sz w:val="24"/>
          <w:szCs w:val="24"/>
        </w:rPr>
      </w:pPr>
      <w:bookmarkStart w:id="603" w:name="_Toc520998828"/>
      <w:r w:rsidRPr="003F54BA">
        <w:rPr>
          <w:rFonts w:eastAsia="黑体"/>
          <w:bCs/>
          <w:sz w:val="24"/>
          <w:szCs w:val="24"/>
        </w:rPr>
        <w:t>7</w:t>
      </w:r>
      <w:bookmarkStart w:id="604" w:name="_Toc337558775"/>
      <w:r w:rsidRPr="003F54BA">
        <w:rPr>
          <w:rFonts w:eastAsia="黑体"/>
          <w:bCs/>
          <w:sz w:val="24"/>
          <w:szCs w:val="24"/>
        </w:rPr>
        <w:t>.8</w:t>
      </w:r>
      <w:r w:rsidRPr="003F54BA">
        <w:rPr>
          <w:rFonts w:eastAsia="黑体" w:hint="eastAsia"/>
          <w:bCs/>
          <w:sz w:val="24"/>
          <w:szCs w:val="24"/>
        </w:rPr>
        <w:t xml:space="preserve"> </w:t>
      </w:r>
      <w:r w:rsidRPr="003F54BA">
        <w:rPr>
          <w:rFonts w:eastAsia="黑体"/>
          <w:bCs/>
          <w:sz w:val="24"/>
          <w:szCs w:val="24"/>
        </w:rPr>
        <w:t>暂停施工</w:t>
      </w:r>
      <w:bookmarkEnd w:id="602"/>
      <w:bookmarkEnd w:id="603"/>
    </w:p>
    <w:bookmarkEnd w:id="596"/>
    <w:bookmarkEnd w:id="597"/>
    <w:bookmarkEnd w:id="604"/>
    <w:p w14:paraId="6BA91737"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7.8.1</w:t>
      </w:r>
      <w:r w:rsidRPr="003F54BA">
        <w:rPr>
          <w:rFonts w:eastAsia="仿宋_GB2312"/>
          <w:kern w:val="0"/>
          <w:sz w:val="24"/>
          <w:szCs w:val="24"/>
        </w:rPr>
        <w:t>发包人原因引起的暂停施工</w:t>
      </w:r>
    </w:p>
    <w:p w14:paraId="50EC7F68"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因发包人原因引起暂停施工的，监理人经发包人同意后，应及时下达暂停施工指示。情况紧急且监理人未及时下达暂停施工指示的，按照第</w:t>
      </w:r>
      <w:r w:rsidRPr="003F54BA">
        <w:rPr>
          <w:rFonts w:eastAsia="仿宋_GB2312"/>
          <w:kern w:val="0"/>
          <w:sz w:val="24"/>
          <w:szCs w:val="24"/>
        </w:rPr>
        <w:t>7.8.4</w:t>
      </w:r>
      <w:r w:rsidRPr="003F54BA">
        <w:rPr>
          <w:rFonts w:eastAsia="仿宋_GB2312"/>
          <w:kern w:val="0"/>
          <w:sz w:val="24"/>
          <w:szCs w:val="24"/>
        </w:rPr>
        <w:t>项</w:t>
      </w:r>
      <w:r w:rsidRPr="003F54BA">
        <w:rPr>
          <w:rFonts w:eastAsia="仿宋_GB2312" w:hint="eastAsia"/>
          <w:kern w:val="0"/>
          <w:sz w:val="24"/>
          <w:szCs w:val="24"/>
        </w:rPr>
        <w:t>〔</w:t>
      </w:r>
      <w:r w:rsidRPr="003F54BA">
        <w:rPr>
          <w:rFonts w:eastAsia="仿宋_GB2312"/>
          <w:kern w:val="0"/>
          <w:sz w:val="24"/>
          <w:szCs w:val="24"/>
        </w:rPr>
        <w:t>紧急情况下的暂停施工</w:t>
      </w:r>
      <w:r w:rsidRPr="003F54BA">
        <w:rPr>
          <w:rFonts w:eastAsia="仿宋_GB2312" w:hint="eastAsia"/>
          <w:kern w:val="0"/>
          <w:sz w:val="24"/>
          <w:szCs w:val="24"/>
        </w:rPr>
        <w:t>〕</w:t>
      </w:r>
      <w:r w:rsidRPr="003F54BA">
        <w:rPr>
          <w:rFonts w:eastAsia="仿宋_GB2312"/>
          <w:kern w:val="0"/>
          <w:sz w:val="24"/>
          <w:szCs w:val="24"/>
        </w:rPr>
        <w:t>执行。</w:t>
      </w:r>
    </w:p>
    <w:p w14:paraId="1BE09E50"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因发包人原因引起的暂停施工，发包人应承担由此增加的费用和（或）延误的工期，并支付承包人合理的利润。</w:t>
      </w:r>
    </w:p>
    <w:p w14:paraId="13261B43"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lastRenderedPageBreak/>
        <w:t xml:space="preserve">7.8.2 </w:t>
      </w:r>
      <w:r w:rsidRPr="003F54BA">
        <w:rPr>
          <w:rFonts w:eastAsia="仿宋_GB2312"/>
          <w:kern w:val="0"/>
          <w:sz w:val="24"/>
          <w:szCs w:val="24"/>
        </w:rPr>
        <w:t>承包人原因引起的暂停施工</w:t>
      </w:r>
    </w:p>
    <w:p w14:paraId="37F095A8"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因承包人原因引起的暂停施工，承包人应承担由此增加的费用和（或）延误的工期，且承包人在收到监理人复工指示后</w:t>
      </w:r>
      <w:r w:rsidRPr="003F54BA">
        <w:rPr>
          <w:rFonts w:eastAsia="仿宋_GB2312" w:hint="eastAsia"/>
          <w:kern w:val="0"/>
          <w:sz w:val="24"/>
          <w:szCs w:val="24"/>
        </w:rPr>
        <w:t>84</w:t>
      </w:r>
      <w:r w:rsidRPr="003F54BA">
        <w:rPr>
          <w:rFonts w:eastAsia="仿宋_GB2312"/>
          <w:kern w:val="0"/>
          <w:sz w:val="24"/>
          <w:szCs w:val="24"/>
        </w:rPr>
        <w:t>天内仍未复工的，视为第</w:t>
      </w:r>
      <w:r w:rsidRPr="003F54BA">
        <w:rPr>
          <w:rFonts w:eastAsia="仿宋_GB2312"/>
          <w:kern w:val="0"/>
          <w:sz w:val="24"/>
          <w:szCs w:val="24"/>
        </w:rPr>
        <w:t>16.2.1</w:t>
      </w:r>
      <w:r w:rsidRPr="003F54BA">
        <w:rPr>
          <w:rFonts w:eastAsia="仿宋_GB2312"/>
          <w:kern w:val="0"/>
          <w:sz w:val="24"/>
          <w:szCs w:val="24"/>
        </w:rPr>
        <w:t>项</w:t>
      </w:r>
      <w:r w:rsidRPr="003F54BA">
        <w:rPr>
          <w:rFonts w:eastAsia="仿宋_GB2312" w:hint="eastAsia"/>
          <w:kern w:val="0"/>
          <w:sz w:val="24"/>
          <w:szCs w:val="24"/>
        </w:rPr>
        <w:t>〔</w:t>
      </w:r>
      <w:r w:rsidRPr="003F54BA">
        <w:rPr>
          <w:rFonts w:eastAsia="仿宋_GB2312"/>
          <w:kern w:val="0"/>
          <w:sz w:val="24"/>
          <w:szCs w:val="24"/>
        </w:rPr>
        <w:t>承包人违约的情形</w:t>
      </w:r>
      <w:r w:rsidRPr="003F54BA">
        <w:rPr>
          <w:rFonts w:eastAsia="仿宋_GB2312" w:hint="eastAsia"/>
          <w:kern w:val="0"/>
          <w:sz w:val="24"/>
          <w:szCs w:val="24"/>
        </w:rPr>
        <w:t>〕</w:t>
      </w:r>
      <w:r w:rsidRPr="003F54BA">
        <w:rPr>
          <w:rFonts w:eastAsia="仿宋_GB2312"/>
          <w:kern w:val="0"/>
          <w:sz w:val="24"/>
          <w:szCs w:val="24"/>
        </w:rPr>
        <w:t>第（</w:t>
      </w:r>
      <w:r w:rsidRPr="003F54BA">
        <w:rPr>
          <w:rFonts w:eastAsia="仿宋_GB2312"/>
          <w:kern w:val="0"/>
          <w:sz w:val="24"/>
          <w:szCs w:val="24"/>
        </w:rPr>
        <w:t>7</w:t>
      </w:r>
      <w:r w:rsidRPr="003F54BA">
        <w:rPr>
          <w:rFonts w:eastAsia="仿宋_GB2312"/>
          <w:kern w:val="0"/>
          <w:sz w:val="24"/>
          <w:szCs w:val="24"/>
        </w:rPr>
        <w:t>）目约定的承包人无法继续履行合同的情形。</w:t>
      </w:r>
    </w:p>
    <w:p w14:paraId="23AA3057"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7.8.3 </w:t>
      </w:r>
      <w:r w:rsidRPr="003F54BA">
        <w:rPr>
          <w:rFonts w:eastAsia="仿宋_GB2312"/>
          <w:kern w:val="0"/>
          <w:sz w:val="24"/>
          <w:szCs w:val="24"/>
        </w:rPr>
        <w:t>指示暂停施工</w:t>
      </w:r>
    </w:p>
    <w:p w14:paraId="530D3912"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监理人认为有必要时，并经发包人批准后，可向承包人作出暂停施工的指示，承包人应按监理人指示暂停施工。</w:t>
      </w:r>
    </w:p>
    <w:p w14:paraId="3D533B9C"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7.8.4 </w:t>
      </w:r>
      <w:r w:rsidRPr="003F54BA">
        <w:rPr>
          <w:rFonts w:eastAsia="仿宋_GB2312"/>
          <w:kern w:val="0"/>
          <w:sz w:val="24"/>
          <w:szCs w:val="24"/>
        </w:rPr>
        <w:t>紧急情况下的暂停施工</w:t>
      </w:r>
    </w:p>
    <w:p w14:paraId="3D22A1DE"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因紧急情况需暂停施工，且监理人未及时下达暂停施工指示的，承包人可先暂停施工，并及时通知监理人。监理人应在接到通知后</w:t>
      </w:r>
      <w:r w:rsidRPr="003F54BA">
        <w:rPr>
          <w:rFonts w:eastAsia="仿宋_GB2312"/>
          <w:kern w:val="0"/>
          <w:sz w:val="24"/>
          <w:szCs w:val="24"/>
        </w:rPr>
        <w:t>24</w:t>
      </w:r>
      <w:r w:rsidRPr="003F54BA">
        <w:rPr>
          <w:rFonts w:eastAsia="仿宋_GB2312"/>
          <w:kern w:val="0"/>
          <w:sz w:val="24"/>
          <w:szCs w:val="24"/>
        </w:rPr>
        <w:t>小时内发出指示，逾期未发出指示，视为同意承包人暂停施工。监理人不同意承包人暂停施工的，应说明理由，承包人对监理人的答复有异议，按照第</w:t>
      </w:r>
      <w:r w:rsidRPr="003F54BA">
        <w:rPr>
          <w:rFonts w:eastAsia="仿宋_GB2312"/>
          <w:kern w:val="0"/>
          <w:sz w:val="24"/>
          <w:szCs w:val="24"/>
        </w:rPr>
        <w:t>20</w:t>
      </w:r>
      <w:r w:rsidRPr="003F54BA">
        <w:rPr>
          <w:rFonts w:eastAsia="仿宋_GB2312"/>
          <w:kern w:val="0"/>
          <w:sz w:val="24"/>
          <w:szCs w:val="24"/>
        </w:rPr>
        <w:t>条</w:t>
      </w:r>
      <w:r w:rsidRPr="003F54BA">
        <w:rPr>
          <w:rFonts w:eastAsia="仿宋_GB2312" w:hint="eastAsia"/>
          <w:kern w:val="0"/>
          <w:sz w:val="24"/>
          <w:szCs w:val="24"/>
        </w:rPr>
        <w:t>〔</w:t>
      </w:r>
      <w:r w:rsidRPr="003F54BA">
        <w:rPr>
          <w:rFonts w:eastAsia="仿宋_GB2312"/>
          <w:kern w:val="0"/>
          <w:sz w:val="24"/>
          <w:szCs w:val="24"/>
        </w:rPr>
        <w:t>争议解决</w:t>
      </w:r>
      <w:r w:rsidRPr="003F54BA">
        <w:rPr>
          <w:rFonts w:eastAsia="仿宋_GB2312" w:hint="eastAsia"/>
          <w:kern w:val="0"/>
          <w:sz w:val="24"/>
          <w:szCs w:val="24"/>
        </w:rPr>
        <w:t>〕</w:t>
      </w:r>
      <w:r w:rsidRPr="003F54BA">
        <w:rPr>
          <w:rFonts w:eastAsia="仿宋_GB2312"/>
          <w:kern w:val="0"/>
          <w:sz w:val="24"/>
          <w:szCs w:val="24"/>
        </w:rPr>
        <w:t>约定处理。</w:t>
      </w:r>
    </w:p>
    <w:p w14:paraId="74A8A573"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7.8.5 </w:t>
      </w:r>
      <w:r w:rsidRPr="003F54BA">
        <w:rPr>
          <w:rFonts w:eastAsia="仿宋_GB2312"/>
          <w:kern w:val="0"/>
          <w:sz w:val="24"/>
          <w:szCs w:val="24"/>
        </w:rPr>
        <w:t>暂停施工后的复工</w:t>
      </w:r>
    </w:p>
    <w:p w14:paraId="04E02AE3"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26D9EE8E"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承包人无故拖延和拒绝复工的，承包人承担由此增加的费用和（或）延误的工期；因发包人原因无法按时复工的，按照第</w:t>
      </w:r>
      <w:r w:rsidRPr="003F54BA">
        <w:rPr>
          <w:rFonts w:eastAsia="仿宋_GB2312"/>
          <w:kern w:val="0"/>
          <w:sz w:val="24"/>
          <w:szCs w:val="24"/>
        </w:rPr>
        <w:t>7.5.1</w:t>
      </w:r>
      <w:r w:rsidRPr="003F54BA">
        <w:rPr>
          <w:rFonts w:eastAsia="仿宋_GB2312"/>
          <w:kern w:val="0"/>
          <w:sz w:val="24"/>
          <w:szCs w:val="24"/>
        </w:rPr>
        <w:t>项</w:t>
      </w:r>
      <w:r w:rsidRPr="003F54BA">
        <w:rPr>
          <w:rFonts w:eastAsia="仿宋_GB2312" w:hint="eastAsia"/>
          <w:kern w:val="0"/>
          <w:sz w:val="24"/>
          <w:szCs w:val="24"/>
        </w:rPr>
        <w:t>〔</w:t>
      </w:r>
      <w:r w:rsidRPr="003F54BA">
        <w:rPr>
          <w:rFonts w:eastAsia="仿宋_GB2312"/>
          <w:kern w:val="0"/>
          <w:sz w:val="24"/>
          <w:szCs w:val="24"/>
        </w:rPr>
        <w:t>因发包人原因导致工期延误</w:t>
      </w:r>
      <w:r w:rsidRPr="003F54BA">
        <w:rPr>
          <w:rFonts w:eastAsia="仿宋_GB2312" w:hint="eastAsia"/>
          <w:kern w:val="0"/>
          <w:sz w:val="24"/>
          <w:szCs w:val="24"/>
        </w:rPr>
        <w:t>〕</w:t>
      </w:r>
      <w:r w:rsidRPr="003F54BA">
        <w:rPr>
          <w:rFonts w:eastAsia="仿宋_GB2312"/>
          <w:kern w:val="0"/>
          <w:sz w:val="24"/>
          <w:szCs w:val="24"/>
        </w:rPr>
        <w:t>约定办理。</w:t>
      </w:r>
    </w:p>
    <w:p w14:paraId="11A177E2"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7.8.6 </w:t>
      </w:r>
      <w:r w:rsidRPr="003F54BA">
        <w:rPr>
          <w:rFonts w:eastAsia="仿宋_GB2312"/>
          <w:kern w:val="0"/>
          <w:sz w:val="24"/>
          <w:szCs w:val="24"/>
        </w:rPr>
        <w:t>暂停施工持续</w:t>
      </w:r>
      <w:r w:rsidRPr="003F54BA">
        <w:rPr>
          <w:rFonts w:eastAsia="仿宋_GB2312"/>
          <w:kern w:val="0"/>
          <w:sz w:val="24"/>
          <w:szCs w:val="24"/>
        </w:rPr>
        <w:t>56</w:t>
      </w:r>
      <w:r w:rsidRPr="003F54BA">
        <w:rPr>
          <w:rFonts w:eastAsia="仿宋_GB2312"/>
          <w:kern w:val="0"/>
          <w:sz w:val="24"/>
          <w:szCs w:val="24"/>
        </w:rPr>
        <w:t>天以上</w:t>
      </w:r>
    </w:p>
    <w:p w14:paraId="7A80D8B6" w14:textId="77777777" w:rsidR="00185C0F" w:rsidRPr="003F54BA" w:rsidRDefault="00185C0F" w:rsidP="00185C0F">
      <w:pPr>
        <w:spacing w:line="360" w:lineRule="auto"/>
        <w:ind w:firstLineChars="195" w:firstLine="468"/>
        <w:jc w:val="left"/>
        <w:rPr>
          <w:rFonts w:eastAsia="仿宋_GB2312"/>
          <w:kern w:val="0"/>
          <w:sz w:val="24"/>
          <w:szCs w:val="24"/>
        </w:rPr>
      </w:pPr>
      <w:r w:rsidRPr="003F54BA">
        <w:rPr>
          <w:rFonts w:eastAsia="仿宋_GB2312"/>
          <w:kern w:val="0"/>
          <w:sz w:val="24"/>
          <w:szCs w:val="24"/>
        </w:rPr>
        <w:t>监理人发出暂停施工指示后</w:t>
      </w:r>
      <w:r w:rsidRPr="003F54BA">
        <w:rPr>
          <w:rFonts w:eastAsia="仿宋_GB2312"/>
          <w:kern w:val="0"/>
          <w:sz w:val="24"/>
          <w:szCs w:val="24"/>
        </w:rPr>
        <w:t>56</w:t>
      </w:r>
      <w:r w:rsidRPr="003F54BA">
        <w:rPr>
          <w:rFonts w:eastAsia="仿宋_GB2312"/>
          <w:kern w:val="0"/>
          <w:sz w:val="24"/>
          <w:szCs w:val="24"/>
        </w:rPr>
        <w:t>天内未向承包人发出复工通知，除该项停工属于第</w:t>
      </w:r>
      <w:r w:rsidRPr="003F54BA">
        <w:rPr>
          <w:rFonts w:eastAsia="仿宋_GB2312"/>
          <w:kern w:val="0"/>
          <w:sz w:val="24"/>
          <w:szCs w:val="24"/>
        </w:rPr>
        <w:t>7.8.2</w:t>
      </w:r>
      <w:r w:rsidRPr="003F54BA">
        <w:rPr>
          <w:rFonts w:eastAsia="仿宋_GB2312"/>
          <w:kern w:val="0"/>
          <w:sz w:val="24"/>
          <w:szCs w:val="24"/>
        </w:rPr>
        <w:t>项</w:t>
      </w:r>
      <w:r w:rsidRPr="003F54BA">
        <w:rPr>
          <w:rFonts w:eastAsia="仿宋_GB2312" w:hint="eastAsia"/>
          <w:kern w:val="0"/>
          <w:sz w:val="24"/>
          <w:szCs w:val="24"/>
        </w:rPr>
        <w:t>〔</w:t>
      </w:r>
      <w:r w:rsidRPr="003F54BA">
        <w:rPr>
          <w:rFonts w:eastAsia="仿宋_GB2312"/>
          <w:kern w:val="0"/>
          <w:sz w:val="24"/>
          <w:szCs w:val="24"/>
        </w:rPr>
        <w:t>承包人原因引起的暂停施工</w:t>
      </w:r>
      <w:r w:rsidRPr="003F54BA">
        <w:rPr>
          <w:rFonts w:eastAsia="仿宋_GB2312" w:hint="eastAsia"/>
          <w:kern w:val="0"/>
          <w:sz w:val="24"/>
          <w:szCs w:val="24"/>
        </w:rPr>
        <w:t>〕</w:t>
      </w:r>
      <w:r w:rsidRPr="003F54BA">
        <w:rPr>
          <w:rFonts w:eastAsia="仿宋_GB2312"/>
          <w:kern w:val="0"/>
          <w:sz w:val="24"/>
          <w:szCs w:val="24"/>
        </w:rPr>
        <w:t>及第</w:t>
      </w:r>
      <w:r w:rsidRPr="003F54BA">
        <w:rPr>
          <w:rFonts w:eastAsia="仿宋_GB2312"/>
          <w:kern w:val="0"/>
          <w:sz w:val="24"/>
          <w:szCs w:val="24"/>
        </w:rPr>
        <w:t>17</w:t>
      </w:r>
      <w:r w:rsidRPr="003F54BA">
        <w:rPr>
          <w:rFonts w:eastAsia="仿宋_GB2312"/>
          <w:kern w:val="0"/>
          <w:sz w:val="24"/>
          <w:szCs w:val="24"/>
        </w:rPr>
        <w:t>条</w:t>
      </w:r>
      <w:r w:rsidRPr="003F54BA">
        <w:rPr>
          <w:rFonts w:eastAsia="仿宋_GB2312" w:hint="eastAsia"/>
          <w:kern w:val="0"/>
          <w:sz w:val="24"/>
          <w:szCs w:val="24"/>
        </w:rPr>
        <w:t>〔</w:t>
      </w:r>
      <w:r w:rsidRPr="003F54BA">
        <w:rPr>
          <w:rFonts w:eastAsia="仿宋_GB2312"/>
          <w:kern w:val="0"/>
          <w:sz w:val="24"/>
          <w:szCs w:val="24"/>
        </w:rPr>
        <w:t>不可抗力</w:t>
      </w:r>
      <w:r w:rsidRPr="003F54BA">
        <w:rPr>
          <w:rFonts w:eastAsia="仿宋_GB2312" w:hint="eastAsia"/>
          <w:kern w:val="0"/>
          <w:sz w:val="24"/>
          <w:szCs w:val="24"/>
        </w:rPr>
        <w:t>〕</w:t>
      </w:r>
      <w:r w:rsidRPr="003F54BA">
        <w:rPr>
          <w:rFonts w:eastAsia="仿宋_GB2312"/>
          <w:kern w:val="0"/>
          <w:sz w:val="24"/>
          <w:szCs w:val="24"/>
        </w:rPr>
        <w:t>约定的情形外，承包人可向发包人提交书面通知，要求发包人在收到书面通知后</w:t>
      </w:r>
      <w:r w:rsidRPr="003F54BA">
        <w:rPr>
          <w:rFonts w:eastAsia="仿宋_GB2312"/>
          <w:kern w:val="0"/>
          <w:sz w:val="24"/>
          <w:szCs w:val="24"/>
        </w:rPr>
        <w:t>28</w:t>
      </w:r>
      <w:r w:rsidRPr="003F54BA">
        <w:rPr>
          <w:rFonts w:eastAsia="仿宋_GB2312"/>
          <w:kern w:val="0"/>
          <w:sz w:val="24"/>
          <w:szCs w:val="24"/>
        </w:rPr>
        <w:t>天内准许已暂停施工的部分或全部工程继续施工。发包人逾期不予批准的，则承包人可以通知发包人，将工程受影响的部分视为按第</w:t>
      </w:r>
      <w:r w:rsidRPr="003F54BA">
        <w:rPr>
          <w:rFonts w:eastAsia="仿宋_GB2312"/>
          <w:kern w:val="0"/>
          <w:sz w:val="24"/>
          <w:szCs w:val="24"/>
        </w:rPr>
        <w:t>10.1</w:t>
      </w:r>
      <w:r w:rsidRPr="003F54BA">
        <w:rPr>
          <w:rFonts w:eastAsia="仿宋_GB2312"/>
          <w:kern w:val="0"/>
          <w:sz w:val="24"/>
          <w:szCs w:val="24"/>
        </w:rPr>
        <w:t>款</w:t>
      </w:r>
      <w:r w:rsidRPr="003F54BA">
        <w:rPr>
          <w:rFonts w:eastAsia="仿宋_GB2312" w:hint="eastAsia"/>
          <w:kern w:val="0"/>
          <w:sz w:val="24"/>
          <w:szCs w:val="24"/>
        </w:rPr>
        <w:t>〔</w:t>
      </w:r>
      <w:r w:rsidRPr="003F54BA">
        <w:rPr>
          <w:rFonts w:eastAsia="仿宋_GB2312"/>
          <w:kern w:val="0"/>
          <w:sz w:val="24"/>
          <w:szCs w:val="24"/>
        </w:rPr>
        <w:t>变更的范围</w:t>
      </w:r>
      <w:r w:rsidRPr="003F54BA">
        <w:rPr>
          <w:rFonts w:eastAsia="仿宋_GB2312" w:hint="eastAsia"/>
          <w:kern w:val="0"/>
          <w:sz w:val="24"/>
          <w:szCs w:val="24"/>
        </w:rPr>
        <w:t>〕</w:t>
      </w:r>
      <w:r w:rsidRPr="003F54BA">
        <w:rPr>
          <w:rFonts w:eastAsia="仿宋_GB2312"/>
          <w:kern w:val="0"/>
          <w:sz w:val="24"/>
          <w:szCs w:val="24"/>
        </w:rPr>
        <w:t>第（</w:t>
      </w:r>
      <w:r w:rsidRPr="003F54BA">
        <w:rPr>
          <w:rFonts w:eastAsia="仿宋_GB2312"/>
          <w:kern w:val="0"/>
          <w:sz w:val="24"/>
          <w:szCs w:val="24"/>
        </w:rPr>
        <w:t>2</w:t>
      </w:r>
      <w:r w:rsidRPr="003F54BA">
        <w:rPr>
          <w:rFonts w:eastAsia="仿宋_GB2312"/>
          <w:kern w:val="0"/>
          <w:sz w:val="24"/>
          <w:szCs w:val="24"/>
        </w:rPr>
        <w:t>）项的可取消工作。</w:t>
      </w:r>
    </w:p>
    <w:p w14:paraId="3C06C67D" w14:textId="77777777" w:rsidR="00185C0F" w:rsidRPr="003F54BA" w:rsidRDefault="00185C0F" w:rsidP="00185C0F">
      <w:pPr>
        <w:spacing w:line="360" w:lineRule="auto"/>
        <w:ind w:firstLineChars="195" w:firstLine="468"/>
        <w:jc w:val="left"/>
        <w:rPr>
          <w:rFonts w:eastAsia="仿宋_GB2312"/>
          <w:kern w:val="0"/>
          <w:sz w:val="24"/>
          <w:szCs w:val="24"/>
        </w:rPr>
      </w:pPr>
      <w:r w:rsidRPr="003F54BA">
        <w:rPr>
          <w:rFonts w:eastAsia="仿宋_GB2312"/>
          <w:kern w:val="0"/>
          <w:sz w:val="24"/>
          <w:szCs w:val="24"/>
        </w:rPr>
        <w:t>暂停施工持续</w:t>
      </w:r>
      <w:r w:rsidRPr="003F54BA">
        <w:rPr>
          <w:rFonts w:eastAsia="仿宋_GB2312" w:hint="eastAsia"/>
          <w:kern w:val="0"/>
          <w:sz w:val="24"/>
          <w:szCs w:val="24"/>
        </w:rPr>
        <w:t>84</w:t>
      </w:r>
      <w:r w:rsidRPr="003F54BA">
        <w:rPr>
          <w:rFonts w:eastAsia="仿宋_GB2312"/>
          <w:kern w:val="0"/>
          <w:sz w:val="24"/>
          <w:szCs w:val="24"/>
        </w:rPr>
        <w:t>天以上不复工的，且不属于第</w:t>
      </w:r>
      <w:r w:rsidRPr="003F54BA">
        <w:rPr>
          <w:rFonts w:eastAsia="仿宋_GB2312"/>
          <w:kern w:val="0"/>
          <w:sz w:val="24"/>
          <w:szCs w:val="24"/>
        </w:rPr>
        <w:t>7.8.2</w:t>
      </w:r>
      <w:r w:rsidRPr="003F54BA">
        <w:rPr>
          <w:rFonts w:eastAsia="仿宋_GB2312"/>
          <w:kern w:val="0"/>
          <w:sz w:val="24"/>
          <w:szCs w:val="24"/>
        </w:rPr>
        <w:t>项</w:t>
      </w:r>
      <w:r w:rsidRPr="003F54BA">
        <w:rPr>
          <w:rFonts w:eastAsia="仿宋_GB2312" w:hint="eastAsia"/>
          <w:kern w:val="0"/>
          <w:sz w:val="24"/>
          <w:szCs w:val="24"/>
        </w:rPr>
        <w:t>〔</w:t>
      </w:r>
      <w:r w:rsidRPr="003F54BA">
        <w:rPr>
          <w:rFonts w:eastAsia="仿宋_GB2312"/>
          <w:kern w:val="0"/>
          <w:sz w:val="24"/>
          <w:szCs w:val="24"/>
        </w:rPr>
        <w:t>承包人原因引起的暂停施工</w:t>
      </w:r>
      <w:r w:rsidRPr="003F54BA">
        <w:rPr>
          <w:rFonts w:eastAsia="仿宋_GB2312" w:hint="eastAsia"/>
          <w:kern w:val="0"/>
          <w:sz w:val="24"/>
          <w:szCs w:val="24"/>
        </w:rPr>
        <w:t>〕</w:t>
      </w:r>
      <w:r w:rsidRPr="003F54BA">
        <w:rPr>
          <w:rFonts w:eastAsia="仿宋_GB2312"/>
          <w:kern w:val="0"/>
          <w:sz w:val="24"/>
          <w:szCs w:val="24"/>
        </w:rPr>
        <w:t>及第</w:t>
      </w:r>
      <w:r w:rsidRPr="003F54BA">
        <w:rPr>
          <w:rFonts w:eastAsia="仿宋_GB2312"/>
          <w:kern w:val="0"/>
          <w:sz w:val="24"/>
          <w:szCs w:val="24"/>
        </w:rPr>
        <w:t>17</w:t>
      </w:r>
      <w:r w:rsidRPr="003F54BA">
        <w:rPr>
          <w:rFonts w:eastAsia="仿宋_GB2312"/>
          <w:kern w:val="0"/>
          <w:sz w:val="24"/>
          <w:szCs w:val="24"/>
        </w:rPr>
        <w:t>条</w:t>
      </w:r>
      <w:r w:rsidRPr="003F54BA">
        <w:rPr>
          <w:rFonts w:eastAsia="仿宋_GB2312" w:hint="eastAsia"/>
          <w:kern w:val="0"/>
          <w:sz w:val="24"/>
          <w:szCs w:val="24"/>
        </w:rPr>
        <w:t>〔</w:t>
      </w:r>
      <w:r w:rsidRPr="003F54BA">
        <w:rPr>
          <w:rFonts w:eastAsia="仿宋_GB2312"/>
          <w:kern w:val="0"/>
          <w:sz w:val="24"/>
          <w:szCs w:val="24"/>
        </w:rPr>
        <w:t>不可抗力</w:t>
      </w:r>
      <w:r w:rsidRPr="003F54BA">
        <w:rPr>
          <w:rFonts w:eastAsia="仿宋_GB2312" w:hint="eastAsia"/>
          <w:kern w:val="0"/>
          <w:sz w:val="24"/>
          <w:szCs w:val="24"/>
        </w:rPr>
        <w:t>〕</w:t>
      </w:r>
      <w:r w:rsidRPr="003F54BA">
        <w:rPr>
          <w:rFonts w:eastAsia="仿宋_GB2312"/>
          <w:kern w:val="0"/>
          <w:sz w:val="24"/>
          <w:szCs w:val="24"/>
        </w:rPr>
        <w:t>约定的情形，并影响到整个工程以及合同目的实现的，承包人有权提出价格调整要求，或者解除合同。解除合同的，按照第</w:t>
      </w:r>
      <w:r w:rsidRPr="003F54BA">
        <w:rPr>
          <w:rFonts w:eastAsia="仿宋_GB2312"/>
          <w:kern w:val="0"/>
          <w:sz w:val="24"/>
          <w:szCs w:val="24"/>
        </w:rPr>
        <w:t>16.1.3</w:t>
      </w:r>
      <w:r w:rsidRPr="003F54BA">
        <w:rPr>
          <w:rFonts w:eastAsia="仿宋_GB2312"/>
          <w:kern w:val="0"/>
          <w:sz w:val="24"/>
          <w:szCs w:val="24"/>
        </w:rPr>
        <w:t>项</w:t>
      </w:r>
      <w:r w:rsidRPr="003F54BA">
        <w:rPr>
          <w:rFonts w:eastAsia="仿宋_GB2312" w:hint="eastAsia"/>
          <w:kern w:val="0"/>
          <w:sz w:val="24"/>
          <w:szCs w:val="24"/>
        </w:rPr>
        <w:t>〔</w:t>
      </w:r>
      <w:r w:rsidRPr="003F54BA">
        <w:rPr>
          <w:rFonts w:eastAsia="仿宋_GB2312"/>
          <w:kern w:val="0"/>
          <w:sz w:val="24"/>
          <w:szCs w:val="24"/>
        </w:rPr>
        <w:t>因发包人违约解除合同</w:t>
      </w:r>
      <w:r w:rsidRPr="003F54BA">
        <w:rPr>
          <w:rFonts w:eastAsia="仿宋_GB2312" w:hint="eastAsia"/>
          <w:kern w:val="0"/>
          <w:sz w:val="24"/>
          <w:szCs w:val="24"/>
        </w:rPr>
        <w:t>〕</w:t>
      </w:r>
      <w:r w:rsidRPr="003F54BA">
        <w:rPr>
          <w:rFonts w:eastAsia="仿宋_GB2312"/>
          <w:kern w:val="0"/>
          <w:sz w:val="24"/>
          <w:szCs w:val="24"/>
        </w:rPr>
        <w:t>执行。</w:t>
      </w:r>
    </w:p>
    <w:p w14:paraId="6AF9735D" w14:textId="77777777" w:rsidR="00185C0F" w:rsidRPr="003F54BA" w:rsidRDefault="00185C0F" w:rsidP="00185C0F">
      <w:pPr>
        <w:spacing w:line="360" w:lineRule="auto"/>
        <w:ind w:left="16" w:firstLineChars="195" w:firstLine="468"/>
        <w:jc w:val="left"/>
        <w:rPr>
          <w:rFonts w:eastAsia="仿宋_GB2312"/>
          <w:kern w:val="0"/>
          <w:sz w:val="24"/>
          <w:szCs w:val="24"/>
        </w:rPr>
      </w:pPr>
      <w:r w:rsidRPr="003F54BA">
        <w:rPr>
          <w:rFonts w:eastAsia="仿宋_GB2312"/>
          <w:kern w:val="0"/>
          <w:sz w:val="24"/>
          <w:szCs w:val="24"/>
        </w:rPr>
        <w:lastRenderedPageBreak/>
        <w:t xml:space="preserve">7.8.7 </w:t>
      </w:r>
      <w:r w:rsidRPr="003F54BA">
        <w:rPr>
          <w:rFonts w:eastAsia="仿宋_GB2312"/>
          <w:kern w:val="0"/>
          <w:sz w:val="24"/>
          <w:szCs w:val="24"/>
        </w:rPr>
        <w:t>暂停施工期间的工程照管</w:t>
      </w:r>
    </w:p>
    <w:p w14:paraId="7ECB9B56"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暂停施工期间，承包人应负责妥善照管工程并提供安全保障，由此增加的费用由责任方承担。</w:t>
      </w:r>
    </w:p>
    <w:p w14:paraId="6413294D"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7.8.8 </w:t>
      </w:r>
      <w:r w:rsidRPr="003F54BA">
        <w:rPr>
          <w:rFonts w:eastAsia="仿宋_GB2312"/>
          <w:kern w:val="0"/>
          <w:sz w:val="24"/>
          <w:szCs w:val="24"/>
        </w:rPr>
        <w:t>暂停施工的措施</w:t>
      </w:r>
    </w:p>
    <w:p w14:paraId="4E2460F0"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暂停施工期间，发包人和承包人均应采取必要的措施确保工程质量及安全，防止因暂停施工扩大损失。</w:t>
      </w:r>
    </w:p>
    <w:p w14:paraId="64A7BB97"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605" w:name="_Toc351203551"/>
      <w:r w:rsidRPr="003F54BA">
        <w:rPr>
          <w:rFonts w:eastAsia="黑体"/>
          <w:b w:val="0"/>
          <w:sz w:val="24"/>
          <w:szCs w:val="24"/>
        </w:rPr>
        <w:t>7.9</w:t>
      </w:r>
      <w:r w:rsidRPr="003F54BA">
        <w:rPr>
          <w:rFonts w:eastAsia="黑体"/>
          <w:b w:val="0"/>
          <w:sz w:val="24"/>
          <w:szCs w:val="24"/>
        </w:rPr>
        <w:t>提前竣工</w:t>
      </w:r>
      <w:bookmarkEnd w:id="605"/>
    </w:p>
    <w:p w14:paraId="11D478FC"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7.9.1 </w:t>
      </w:r>
      <w:r w:rsidRPr="003F54BA">
        <w:rPr>
          <w:rFonts w:eastAsia="仿宋_GB2312"/>
          <w:kern w:val="0"/>
          <w:sz w:val="24"/>
          <w:szCs w:val="24"/>
        </w:rPr>
        <w:t>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w:t>
      </w:r>
      <w:r w:rsidRPr="003F54BA">
        <w:rPr>
          <w:rFonts w:eastAsia="仿宋_GB2312" w:hint="eastAsia"/>
          <w:kern w:val="0"/>
          <w:sz w:val="24"/>
          <w:szCs w:val="24"/>
        </w:rPr>
        <w:t>承包人认为提前竣工指示无法执行的，应向监理人和发包人提出书面异议，发包人和监理人应在收到异议后</w:t>
      </w:r>
      <w:r w:rsidRPr="003F54BA">
        <w:rPr>
          <w:rFonts w:eastAsia="仿宋_GB2312" w:hint="eastAsia"/>
          <w:kern w:val="0"/>
          <w:sz w:val="24"/>
          <w:szCs w:val="24"/>
        </w:rPr>
        <w:t>7</w:t>
      </w:r>
      <w:r w:rsidRPr="003F54BA">
        <w:rPr>
          <w:rFonts w:eastAsia="仿宋_GB2312" w:hint="eastAsia"/>
          <w:kern w:val="0"/>
          <w:sz w:val="24"/>
          <w:szCs w:val="24"/>
        </w:rPr>
        <w:t>天内予以答复。任何情况下，发包人不得压缩合理工期。</w:t>
      </w:r>
    </w:p>
    <w:p w14:paraId="1F3208F5"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7.9.2 </w:t>
      </w:r>
      <w:r w:rsidRPr="003F54BA">
        <w:rPr>
          <w:rFonts w:eastAsia="仿宋_GB2312"/>
          <w:kern w:val="0"/>
          <w:sz w:val="24"/>
          <w:szCs w:val="24"/>
        </w:rPr>
        <w:t>发包人要求承包人提前竣工，或承包人提出提前竣工的建议能够给发包人带来效益的，合同当事人可以在专用合同条款中约定提前竣工的奖励。</w:t>
      </w:r>
    </w:p>
    <w:p w14:paraId="5D8E5553" w14:textId="77777777" w:rsidR="00185C0F" w:rsidRPr="003F54BA" w:rsidRDefault="00185C0F" w:rsidP="00185C0F">
      <w:pPr>
        <w:pStyle w:val="4"/>
        <w:spacing w:before="120" w:after="120" w:line="360" w:lineRule="auto"/>
        <w:rPr>
          <w:rFonts w:ascii="Times New Roman" w:hAnsi="Times New Roman"/>
          <w:b w:val="0"/>
          <w:sz w:val="24"/>
          <w:szCs w:val="24"/>
        </w:rPr>
      </w:pPr>
      <w:bookmarkStart w:id="606" w:name="_Toc351203552"/>
      <w:r w:rsidRPr="003F54BA">
        <w:rPr>
          <w:rFonts w:ascii="Times New Roman" w:hAnsi="Times New Roman"/>
          <w:b w:val="0"/>
          <w:sz w:val="24"/>
          <w:szCs w:val="24"/>
        </w:rPr>
        <w:t>8</w:t>
      </w:r>
      <w:bookmarkStart w:id="607" w:name="_Toc296346559"/>
      <w:bookmarkStart w:id="608" w:name="_Toc296503058"/>
      <w:bookmarkStart w:id="609" w:name="_Toc337558776"/>
      <w:r w:rsidRPr="003F54BA">
        <w:rPr>
          <w:rFonts w:ascii="Times New Roman" w:hAnsi="Times New Roman"/>
          <w:b w:val="0"/>
          <w:sz w:val="24"/>
          <w:szCs w:val="24"/>
        </w:rPr>
        <w:t xml:space="preserve">. </w:t>
      </w:r>
      <w:r w:rsidRPr="003F54BA">
        <w:rPr>
          <w:rFonts w:ascii="Times New Roman" w:hAnsi="Times New Roman"/>
          <w:b w:val="0"/>
          <w:sz w:val="24"/>
          <w:szCs w:val="24"/>
        </w:rPr>
        <w:t>材料与设备</w:t>
      </w:r>
      <w:bookmarkEnd w:id="606"/>
    </w:p>
    <w:p w14:paraId="386C4571"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610" w:name="_Toc351203553"/>
      <w:bookmarkEnd w:id="607"/>
      <w:bookmarkEnd w:id="608"/>
      <w:bookmarkEnd w:id="609"/>
      <w:r w:rsidRPr="003F54BA">
        <w:rPr>
          <w:rFonts w:eastAsia="黑体"/>
          <w:b w:val="0"/>
          <w:sz w:val="24"/>
          <w:szCs w:val="24"/>
        </w:rPr>
        <w:t>8</w:t>
      </w:r>
      <w:bookmarkStart w:id="611" w:name="_Toc296346560"/>
      <w:bookmarkStart w:id="612" w:name="_Toc296503059"/>
      <w:bookmarkStart w:id="613" w:name="_Toc337558777"/>
      <w:bookmarkStart w:id="614" w:name="_Toc468936960"/>
      <w:r w:rsidRPr="003F54BA">
        <w:rPr>
          <w:rFonts w:eastAsia="黑体"/>
          <w:b w:val="0"/>
          <w:sz w:val="24"/>
          <w:szCs w:val="24"/>
        </w:rPr>
        <w:t>.1</w:t>
      </w:r>
      <w:r w:rsidRPr="003F54BA">
        <w:rPr>
          <w:rFonts w:eastAsia="黑体"/>
          <w:b w:val="0"/>
          <w:sz w:val="24"/>
          <w:szCs w:val="24"/>
        </w:rPr>
        <w:t>发包人供应材料与工程设备</w:t>
      </w:r>
      <w:bookmarkEnd w:id="610"/>
    </w:p>
    <w:bookmarkEnd w:id="611"/>
    <w:bookmarkEnd w:id="612"/>
    <w:bookmarkEnd w:id="613"/>
    <w:p w14:paraId="2CB0D64B"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发包人自行供应材料、工程设备的，应在签订合同时在专用合同条款的附件《发包人供应材料设备一览表》中明确材料、工程设备的品种、规格、型号、数量、单价、质量等级和送达地点。</w:t>
      </w:r>
    </w:p>
    <w:p w14:paraId="1719D7B6"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承包人应提前</w:t>
      </w:r>
      <w:r w:rsidRPr="003F54BA">
        <w:rPr>
          <w:rFonts w:eastAsia="仿宋_GB2312"/>
          <w:kern w:val="0"/>
          <w:sz w:val="24"/>
          <w:szCs w:val="24"/>
        </w:rPr>
        <w:t>30</w:t>
      </w:r>
      <w:r w:rsidRPr="003F54BA">
        <w:rPr>
          <w:rFonts w:eastAsia="仿宋_GB2312"/>
          <w:kern w:val="0"/>
          <w:sz w:val="24"/>
          <w:szCs w:val="24"/>
        </w:rPr>
        <w:t>天通过监理人以书面形式通知发包人供应材料与工程设备进场。承包人按照第</w:t>
      </w:r>
      <w:r w:rsidRPr="003F54BA">
        <w:rPr>
          <w:rFonts w:eastAsia="仿宋_GB2312"/>
          <w:kern w:val="0"/>
          <w:sz w:val="24"/>
          <w:szCs w:val="24"/>
        </w:rPr>
        <w:t>7.2.2</w:t>
      </w:r>
      <w:r w:rsidRPr="003F54BA">
        <w:rPr>
          <w:rFonts w:eastAsia="仿宋_GB2312"/>
          <w:kern w:val="0"/>
          <w:sz w:val="24"/>
          <w:szCs w:val="24"/>
        </w:rPr>
        <w:t>项</w:t>
      </w:r>
      <w:r w:rsidRPr="003F54BA">
        <w:rPr>
          <w:rFonts w:eastAsia="仿宋_GB2312" w:hint="eastAsia"/>
          <w:kern w:val="0"/>
          <w:sz w:val="24"/>
          <w:szCs w:val="24"/>
        </w:rPr>
        <w:t>〔</w:t>
      </w:r>
      <w:r w:rsidRPr="003F54BA">
        <w:rPr>
          <w:rFonts w:eastAsia="仿宋_GB2312"/>
          <w:kern w:val="0"/>
          <w:sz w:val="24"/>
          <w:szCs w:val="24"/>
        </w:rPr>
        <w:t>施工进度计划的修订</w:t>
      </w:r>
      <w:r w:rsidRPr="003F54BA">
        <w:rPr>
          <w:rFonts w:eastAsia="仿宋_GB2312" w:hint="eastAsia"/>
          <w:kern w:val="0"/>
          <w:sz w:val="24"/>
          <w:szCs w:val="24"/>
        </w:rPr>
        <w:t>〕</w:t>
      </w:r>
      <w:r w:rsidRPr="003F54BA">
        <w:rPr>
          <w:rFonts w:eastAsia="仿宋_GB2312"/>
          <w:kern w:val="0"/>
          <w:sz w:val="24"/>
          <w:szCs w:val="24"/>
        </w:rPr>
        <w:t>约定修订施工进度计划时，需同时提交经修订后的发包人供应材料与工程设备的进场计划。</w:t>
      </w:r>
    </w:p>
    <w:p w14:paraId="55751A23" w14:textId="77777777" w:rsidR="00185C0F" w:rsidRPr="003F54BA" w:rsidRDefault="00185C0F" w:rsidP="00185C0F">
      <w:pPr>
        <w:pStyle w:val="5"/>
        <w:spacing w:before="120" w:after="120" w:line="360" w:lineRule="auto"/>
        <w:ind w:firstLineChars="200" w:firstLine="480"/>
        <w:rPr>
          <w:rFonts w:eastAsia="仿宋_GB2312"/>
          <w:sz w:val="24"/>
          <w:szCs w:val="24"/>
        </w:rPr>
      </w:pPr>
      <w:bookmarkStart w:id="615" w:name="_Toc351203554"/>
      <w:r w:rsidRPr="003F54BA">
        <w:rPr>
          <w:rFonts w:eastAsia="黑体"/>
          <w:b w:val="0"/>
          <w:sz w:val="24"/>
          <w:szCs w:val="24"/>
        </w:rPr>
        <w:t>8</w:t>
      </w:r>
      <w:bookmarkStart w:id="616" w:name="_Toc296503060"/>
      <w:bookmarkStart w:id="617" w:name="_Toc337558778"/>
      <w:bookmarkStart w:id="618" w:name="_Toc296346561"/>
      <w:r w:rsidRPr="003F54BA">
        <w:rPr>
          <w:rFonts w:eastAsia="黑体"/>
          <w:b w:val="0"/>
          <w:sz w:val="24"/>
          <w:szCs w:val="24"/>
        </w:rPr>
        <w:t>.2</w:t>
      </w:r>
      <w:r w:rsidRPr="003F54BA">
        <w:rPr>
          <w:rFonts w:eastAsia="黑体"/>
          <w:b w:val="0"/>
          <w:sz w:val="24"/>
          <w:szCs w:val="24"/>
        </w:rPr>
        <w:t>承包人采购材料与工程设备</w:t>
      </w:r>
      <w:bookmarkEnd w:id="615"/>
    </w:p>
    <w:bookmarkEnd w:id="616"/>
    <w:bookmarkEnd w:id="617"/>
    <w:bookmarkEnd w:id="618"/>
    <w:p w14:paraId="08789353"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w:t>
      </w:r>
      <w:r w:rsidRPr="003F54BA">
        <w:rPr>
          <w:rFonts w:eastAsia="仿宋_GB2312"/>
          <w:kern w:val="0"/>
          <w:sz w:val="24"/>
          <w:szCs w:val="24"/>
        </w:rPr>
        <w:lastRenderedPageBreak/>
        <w:t>供应商的，承包人有权拒绝，并由发包人承担</w:t>
      </w:r>
      <w:r w:rsidRPr="003F54BA">
        <w:rPr>
          <w:rFonts w:eastAsia="仿宋_GB2312" w:hint="eastAsia"/>
          <w:kern w:val="0"/>
          <w:sz w:val="24"/>
          <w:szCs w:val="24"/>
        </w:rPr>
        <w:t>相应责任</w:t>
      </w:r>
      <w:r w:rsidRPr="003F54BA">
        <w:rPr>
          <w:rFonts w:eastAsia="仿宋_GB2312"/>
          <w:kern w:val="0"/>
          <w:sz w:val="24"/>
          <w:szCs w:val="24"/>
        </w:rPr>
        <w:t>。</w:t>
      </w:r>
    </w:p>
    <w:p w14:paraId="14B88C21"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619" w:name="_Toc351203555"/>
      <w:r w:rsidRPr="003F54BA">
        <w:rPr>
          <w:rFonts w:eastAsia="黑体"/>
          <w:b w:val="0"/>
          <w:sz w:val="24"/>
          <w:szCs w:val="24"/>
        </w:rPr>
        <w:t>8</w:t>
      </w:r>
      <w:bookmarkStart w:id="620" w:name="_Toc296503061"/>
      <w:bookmarkStart w:id="621" w:name="_Toc337558779"/>
      <w:bookmarkStart w:id="622" w:name="_Toc296346562"/>
      <w:r w:rsidRPr="003F54BA">
        <w:rPr>
          <w:rFonts w:eastAsia="黑体"/>
          <w:b w:val="0"/>
          <w:sz w:val="24"/>
          <w:szCs w:val="24"/>
        </w:rPr>
        <w:t>.3</w:t>
      </w:r>
      <w:r w:rsidRPr="003F54BA">
        <w:rPr>
          <w:rFonts w:eastAsia="黑体"/>
          <w:b w:val="0"/>
          <w:sz w:val="24"/>
          <w:szCs w:val="24"/>
        </w:rPr>
        <w:t>材料与工程设备的接收与拒收</w:t>
      </w:r>
      <w:bookmarkEnd w:id="619"/>
    </w:p>
    <w:bookmarkEnd w:id="620"/>
    <w:bookmarkEnd w:id="621"/>
    <w:bookmarkEnd w:id="622"/>
    <w:p w14:paraId="06E49194"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8.3.1 </w:t>
      </w:r>
      <w:r w:rsidRPr="003F54BA">
        <w:rPr>
          <w:rFonts w:eastAsia="仿宋_GB2312"/>
          <w:kern w:val="0"/>
          <w:sz w:val="24"/>
          <w:szCs w:val="24"/>
        </w:rPr>
        <w:t>发包人应按《发包人供应材料设备一览表》约定的内容提供材料和工程设备，并向承包人提供产品合格证明及出厂证明，对其质量负责。发包人应提前</w:t>
      </w:r>
      <w:r w:rsidRPr="003F54BA">
        <w:rPr>
          <w:rFonts w:eastAsia="仿宋_GB2312"/>
          <w:kern w:val="0"/>
          <w:sz w:val="24"/>
          <w:szCs w:val="24"/>
        </w:rPr>
        <w:t>24</w:t>
      </w:r>
      <w:r w:rsidRPr="003F54BA">
        <w:rPr>
          <w:rFonts w:eastAsia="仿宋_GB2312"/>
          <w:kern w:val="0"/>
          <w:sz w:val="24"/>
          <w:szCs w:val="24"/>
        </w:rPr>
        <w:t>小时以书面形式通知承包人、监理人材料和工程设备到货时间，承包人负责材料和工程设备的清点、检验和接收。</w:t>
      </w:r>
    </w:p>
    <w:p w14:paraId="09B1881A"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发包人提供的材料和工程设备的规格、数量或质量不符合合同约定的，或因发包人原因导致交货日期延误或交货地点变更等情况的，按照第</w:t>
      </w:r>
      <w:r w:rsidRPr="003F54BA">
        <w:rPr>
          <w:rFonts w:eastAsia="仿宋_GB2312"/>
          <w:kern w:val="0"/>
          <w:sz w:val="24"/>
          <w:szCs w:val="24"/>
        </w:rPr>
        <w:t>16.1</w:t>
      </w:r>
      <w:r w:rsidRPr="003F54BA">
        <w:rPr>
          <w:rFonts w:eastAsia="仿宋_GB2312"/>
          <w:kern w:val="0"/>
          <w:sz w:val="24"/>
          <w:szCs w:val="24"/>
        </w:rPr>
        <w:t>款</w:t>
      </w:r>
      <w:r w:rsidRPr="003F54BA">
        <w:rPr>
          <w:rFonts w:eastAsia="仿宋_GB2312" w:hint="eastAsia"/>
          <w:kern w:val="0"/>
          <w:sz w:val="24"/>
          <w:szCs w:val="24"/>
        </w:rPr>
        <w:t>〔</w:t>
      </w:r>
      <w:r w:rsidRPr="003F54BA">
        <w:rPr>
          <w:rFonts w:eastAsia="仿宋_GB2312"/>
          <w:kern w:val="0"/>
          <w:sz w:val="24"/>
          <w:szCs w:val="24"/>
        </w:rPr>
        <w:t>发包人违约</w:t>
      </w:r>
      <w:r w:rsidRPr="003F54BA">
        <w:rPr>
          <w:rFonts w:eastAsia="仿宋_GB2312" w:hint="eastAsia"/>
          <w:kern w:val="0"/>
          <w:sz w:val="24"/>
          <w:szCs w:val="24"/>
        </w:rPr>
        <w:t>〕</w:t>
      </w:r>
      <w:r w:rsidRPr="003F54BA">
        <w:rPr>
          <w:rFonts w:eastAsia="仿宋_GB2312"/>
          <w:kern w:val="0"/>
          <w:sz w:val="24"/>
          <w:szCs w:val="24"/>
        </w:rPr>
        <w:t>约定办理。</w:t>
      </w:r>
    </w:p>
    <w:p w14:paraId="7ABEFCCC"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8.3.2 </w:t>
      </w:r>
      <w:r w:rsidRPr="003F54BA">
        <w:rPr>
          <w:rFonts w:eastAsia="仿宋_GB2312"/>
          <w:kern w:val="0"/>
          <w:sz w:val="24"/>
          <w:szCs w:val="24"/>
        </w:rPr>
        <w:t>承包人采购的材料和工程设备，应保证产品质量合格，承包人应在材料和工程设备到货前</w:t>
      </w:r>
      <w:r w:rsidRPr="003F54BA">
        <w:rPr>
          <w:rFonts w:eastAsia="仿宋_GB2312"/>
          <w:kern w:val="0"/>
          <w:sz w:val="24"/>
          <w:szCs w:val="24"/>
        </w:rPr>
        <w:t>24</w:t>
      </w:r>
      <w:r w:rsidRPr="003F54BA">
        <w:rPr>
          <w:rFonts w:eastAsia="仿宋_GB2312"/>
          <w:kern w:val="0"/>
          <w:sz w:val="24"/>
          <w:szCs w:val="24"/>
        </w:rPr>
        <w:t>小时通知监理人检验。承</w:t>
      </w:r>
      <w:bookmarkStart w:id="623" w:name="_Toc250655469"/>
      <w:r w:rsidRPr="003F54BA">
        <w:rPr>
          <w:rFonts w:eastAsia="仿宋_GB2312"/>
          <w:kern w:val="0"/>
          <w:sz w:val="24"/>
          <w:szCs w:val="24"/>
        </w:rPr>
        <w:t>包人进行永久设备、材料的制造和生产的，应符合相关质量标准，并向监理人提交材料的样本以及有关资料，并应在使用该材料或工程设备之前获得监理人同意。</w:t>
      </w:r>
    </w:p>
    <w:bookmarkEnd w:id="623"/>
    <w:p w14:paraId="0BF51686" w14:textId="77777777" w:rsidR="00185C0F" w:rsidRPr="003F54BA" w:rsidRDefault="00185C0F" w:rsidP="00185C0F">
      <w:pPr>
        <w:autoSpaceDE w:val="0"/>
        <w:autoSpaceDN w:val="0"/>
        <w:adjustRightInd w:val="0"/>
        <w:spacing w:line="360" w:lineRule="auto"/>
        <w:ind w:firstLineChars="150" w:firstLine="360"/>
        <w:jc w:val="left"/>
        <w:rPr>
          <w:rFonts w:eastAsia="仿宋_GB2312"/>
          <w:kern w:val="0"/>
          <w:sz w:val="24"/>
          <w:szCs w:val="24"/>
        </w:rPr>
      </w:pPr>
      <w:r w:rsidRPr="003F54BA">
        <w:rPr>
          <w:rFonts w:eastAsia="仿宋_GB2312"/>
          <w:kern w:val="0"/>
          <w:sz w:val="24"/>
          <w:szCs w:val="24"/>
        </w:rPr>
        <w:t xml:space="preserve"> </w:t>
      </w:r>
      <w:r w:rsidRPr="003F54BA">
        <w:rPr>
          <w:rFonts w:eastAsia="仿宋_GB2312"/>
          <w:kern w:val="0"/>
          <w:sz w:val="24"/>
          <w:szCs w:val="24"/>
        </w:rPr>
        <w:t>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546DC242"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624" w:name="_Toc351203556"/>
      <w:r w:rsidRPr="003F54BA">
        <w:rPr>
          <w:rFonts w:eastAsia="黑体"/>
          <w:b w:val="0"/>
          <w:sz w:val="24"/>
          <w:szCs w:val="24"/>
        </w:rPr>
        <w:t>8</w:t>
      </w:r>
      <w:bookmarkStart w:id="625" w:name="_Toc296346563"/>
      <w:bookmarkStart w:id="626" w:name="_Toc296503062"/>
      <w:bookmarkStart w:id="627" w:name="_Toc337558780"/>
      <w:r w:rsidRPr="003F54BA">
        <w:rPr>
          <w:rFonts w:eastAsia="黑体"/>
          <w:b w:val="0"/>
          <w:sz w:val="24"/>
          <w:szCs w:val="24"/>
        </w:rPr>
        <w:t>.4</w:t>
      </w:r>
      <w:r w:rsidRPr="003F54BA">
        <w:rPr>
          <w:rFonts w:eastAsia="黑体"/>
          <w:b w:val="0"/>
          <w:sz w:val="24"/>
          <w:szCs w:val="24"/>
        </w:rPr>
        <w:t>材料与工程设备的保管与使用</w:t>
      </w:r>
      <w:bookmarkEnd w:id="624"/>
    </w:p>
    <w:bookmarkEnd w:id="625"/>
    <w:bookmarkEnd w:id="626"/>
    <w:bookmarkEnd w:id="627"/>
    <w:p w14:paraId="11C244EE"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8.4.1 </w:t>
      </w:r>
      <w:r w:rsidRPr="003F54BA">
        <w:rPr>
          <w:rFonts w:eastAsia="仿宋_GB2312"/>
          <w:kern w:val="0"/>
          <w:sz w:val="24"/>
          <w:szCs w:val="24"/>
        </w:rPr>
        <w:t>发包人供应</w:t>
      </w:r>
      <w:r w:rsidRPr="003F54BA">
        <w:rPr>
          <w:rFonts w:eastAsia="仿宋_GB2312"/>
          <w:sz w:val="24"/>
          <w:szCs w:val="24"/>
        </w:rPr>
        <w:t>材料与</w:t>
      </w:r>
      <w:r w:rsidRPr="003F54BA">
        <w:rPr>
          <w:rFonts w:eastAsia="仿宋_GB2312"/>
          <w:kern w:val="0"/>
          <w:sz w:val="24"/>
          <w:szCs w:val="24"/>
        </w:rPr>
        <w:t>工程</w:t>
      </w:r>
      <w:r w:rsidRPr="003F54BA">
        <w:rPr>
          <w:rFonts w:eastAsia="仿宋_GB2312"/>
          <w:sz w:val="24"/>
          <w:szCs w:val="24"/>
        </w:rPr>
        <w:t>设备的保管与使用</w:t>
      </w:r>
    </w:p>
    <w:p w14:paraId="64DB27F7"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46990FD6"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发包人供应的材料和工程设备使用前，由承包人负责检验，检验费用由发包人承担，不合格的不得使用。</w:t>
      </w:r>
    </w:p>
    <w:p w14:paraId="79016E2A"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8.4.2 </w:t>
      </w:r>
      <w:r w:rsidRPr="003F54BA">
        <w:rPr>
          <w:rFonts w:eastAsia="仿宋_GB2312"/>
          <w:kern w:val="0"/>
          <w:sz w:val="24"/>
          <w:szCs w:val="24"/>
        </w:rPr>
        <w:t>承包人采购</w:t>
      </w:r>
      <w:r w:rsidRPr="003F54BA">
        <w:rPr>
          <w:rFonts w:eastAsia="仿宋_GB2312"/>
          <w:sz w:val="24"/>
          <w:szCs w:val="24"/>
        </w:rPr>
        <w:t>材料与</w:t>
      </w:r>
      <w:r w:rsidRPr="003F54BA">
        <w:rPr>
          <w:rFonts w:eastAsia="仿宋_GB2312"/>
          <w:kern w:val="0"/>
          <w:sz w:val="24"/>
          <w:szCs w:val="24"/>
        </w:rPr>
        <w:t>工程</w:t>
      </w:r>
      <w:r w:rsidRPr="003F54BA">
        <w:rPr>
          <w:rFonts w:eastAsia="仿宋_GB2312"/>
          <w:sz w:val="24"/>
          <w:szCs w:val="24"/>
        </w:rPr>
        <w:t>设备的保管与使用</w:t>
      </w:r>
    </w:p>
    <w:p w14:paraId="46EC30E7"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6E1CDA1E"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lastRenderedPageBreak/>
        <w:t>发包人或监理人发现承包人使用不符合设计或有关标准要求的材料和工程设备时，有权要求承包人进行修复、拆除或重新采购，由此增加的费用和（或）延误的工期，由承包人承担。</w:t>
      </w:r>
    </w:p>
    <w:p w14:paraId="63E8A6AF"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628" w:name="_Toc351203557"/>
      <w:r w:rsidRPr="003F54BA">
        <w:rPr>
          <w:rFonts w:eastAsia="黑体"/>
          <w:b w:val="0"/>
          <w:sz w:val="24"/>
          <w:szCs w:val="24"/>
        </w:rPr>
        <w:t>8.5</w:t>
      </w:r>
      <w:r w:rsidRPr="003F54BA">
        <w:rPr>
          <w:rFonts w:eastAsia="黑体"/>
          <w:b w:val="0"/>
          <w:sz w:val="24"/>
          <w:szCs w:val="24"/>
        </w:rPr>
        <w:t>禁止使用不合格的材料和工程设备</w:t>
      </w:r>
      <w:bookmarkEnd w:id="628"/>
    </w:p>
    <w:p w14:paraId="6F4F7617"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8.5.1 </w:t>
      </w:r>
      <w:r w:rsidRPr="003F54BA">
        <w:rPr>
          <w:rFonts w:eastAsia="仿宋_GB2312"/>
          <w:kern w:val="0"/>
          <w:sz w:val="24"/>
          <w:szCs w:val="24"/>
        </w:rPr>
        <w:t>监理人有权拒绝承包人提供的不合格材料或工程设备，并要求承包人立即进行更换。监理人应在更换后再次进行检查和检验，由此增加的费用和（或）延误的工期由承包人承担。</w:t>
      </w:r>
    </w:p>
    <w:p w14:paraId="56724D7C"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8.5.2 </w:t>
      </w:r>
      <w:r w:rsidRPr="003F54BA">
        <w:rPr>
          <w:rFonts w:eastAsia="仿宋_GB2312"/>
          <w:kern w:val="0"/>
          <w:sz w:val="24"/>
          <w:szCs w:val="24"/>
        </w:rPr>
        <w:t>监理人发现承包人使用了不合格的材料和工程设备，承包人应按照监理人的指示立即改正，并禁止在工程中继续使用不合格的材料和工程设备。</w:t>
      </w:r>
    </w:p>
    <w:p w14:paraId="7A1374EC"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8.5.3 </w:t>
      </w:r>
      <w:r w:rsidRPr="003F54BA">
        <w:rPr>
          <w:rFonts w:eastAsia="仿宋_GB2312"/>
          <w:kern w:val="0"/>
          <w:sz w:val="24"/>
          <w:szCs w:val="24"/>
        </w:rPr>
        <w:t>发包人提供的材料或工程设备不符合合同要求的，承包人有权拒绝，并可要求发包人更换，由此增加的费用和（或）延误的工期由发包人承担</w:t>
      </w:r>
      <w:r w:rsidRPr="003F54BA">
        <w:rPr>
          <w:rFonts w:eastAsia="仿宋_GB2312" w:hint="eastAsia"/>
          <w:kern w:val="0"/>
          <w:sz w:val="24"/>
          <w:szCs w:val="24"/>
        </w:rPr>
        <w:t>，并支付承包人合理的利润</w:t>
      </w:r>
      <w:r w:rsidRPr="003F54BA">
        <w:rPr>
          <w:rFonts w:eastAsia="仿宋_GB2312"/>
          <w:kern w:val="0"/>
          <w:sz w:val="24"/>
          <w:szCs w:val="24"/>
        </w:rPr>
        <w:t>。</w:t>
      </w:r>
    </w:p>
    <w:p w14:paraId="57796AA2"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629" w:name="_Toc351203558"/>
      <w:r w:rsidRPr="003F54BA">
        <w:rPr>
          <w:rFonts w:eastAsia="黑体"/>
          <w:b w:val="0"/>
          <w:sz w:val="24"/>
          <w:szCs w:val="24"/>
        </w:rPr>
        <w:t xml:space="preserve">8.6 </w:t>
      </w:r>
      <w:r w:rsidRPr="003F54BA">
        <w:rPr>
          <w:rFonts w:eastAsia="黑体"/>
          <w:b w:val="0"/>
          <w:sz w:val="24"/>
          <w:szCs w:val="24"/>
        </w:rPr>
        <w:t>样品</w:t>
      </w:r>
      <w:bookmarkEnd w:id="629"/>
    </w:p>
    <w:p w14:paraId="67FCAE14"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8.6.1</w:t>
      </w:r>
      <w:r w:rsidRPr="003F54BA">
        <w:rPr>
          <w:rFonts w:eastAsia="仿宋_GB2312"/>
          <w:kern w:val="0"/>
          <w:sz w:val="24"/>
          <w:szCs w:val="24"/>
        </w:rPr>
        <w:tab/>
      </w:r>
      <w:r w:rsidRPr="003F54BA">
        <w:rPr>
          <w:rFonts w:eastAsia="仿宋_GB2312"/>
          <w:kern w:val="0"/>
          <w:sz w:val="24"/>
          <w:szCs w:val="24"/>
        </w:rPr>
        <w:t>样品的报送</w:t>
      </w:r>
      <w:r w:rsidRPr="003F54BA">
        <w:rPr>
          <w:rFonts w:eastAsia="仿宋_GB2312" w:hint="eastAsia"/>
          <w:kern w:val="0"/>
          <w:sz w:val="24"/>
          <w:szCs w:val="24"/>
        </w:rPr>
        <w:t>与封存</w:t>
      </w:r>
    </w:p>
    <w:p w14:paraId="63AF1E50"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需要承包人报送样品的材料或工程设备，样品的种类、名称、规格、数量等要求均应在专用合同条款中约定。样品的报送程序如下：</w:t>
      </w:r>
    </w:p>
    <w:p w14:paraId="502AD63A"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1</w:t>
      </w:r>
      <w:r w:rsidRPr="003F54BA">
        <w:rPr>
          <w:rFonts w:eastAsia="仿宋_GB2312"/>
          <w:kern w:val="0"/>
          <w:sz w:val="24"/>
          <w:szCs w:val="24"/>
        </w:rPr>
        <w:t>）承包人应在计划采购前</w:t>
      </w:r>
      <w:r w:rsidRPr="003F54BA">
        <w:rPr>
          <w:rFonts w:eastAsia="仿宋_GB2312"/>
          <w:kern w:val="0"/>
          <w:sz w:val="24"/>
          <w:szCs w:val="24"/>
        </w:rPr>
        <w:t>28</w:t>
      </w:r>
      <w:r w:rsidRPr="003F54BA">
        <w:rPr>
          <w:rFonts w:eastAsia="仿宋_GB2312"/>
          <w:kern w:val="0"/>
          <w:sz w:val="24"/>
          <w:szCs w:val="24"/>
        </w:rPr>
        <w:t>天向监理人报送样品。承包人报送的样品均应来自供应材料的实际生产地，且提供的样品的规格、数量足以表明材料或工程设备的质量、型号、颜色、表面处理、质地、误差和其他要求的特征。</w:t>
      </w:r>
    </w:p>
    <w:p w14:paraId="16694FE1"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2</w:t>
      </w:r>
      <w:r w:rsidRPr="003F54BA">
        <w:rPr>
          <w:rFonts w:eastAsia="仿宋_GB2312"/>
          <w:kern w:val="0"/>
          <w:sz w:val="24"/>
          <w:szCs w:val="24"/>
        </w:rPr>
        <w:t>）承包人每次报送样品时应随附申报单，申报单应载明报送样品的相关数据和资料，并标明每件样品对应的图纸号，预留监理人批复意见栏。监理人应在收到承包人报送的样品后</w:t>
      </w:r>
      <w:r w:rsidRPr="003F54BA">
        <w:rPr>
          <w:rFonts w:eastAsia="仿宋_GB2312"/>
          <w:kern w:val="0"/>
          <w:sz w:val="24"/>
          <w:szCs w:val="24"/>
        </w:rPr>
        <w:t>7</w:t>
      </w:r>
      <w:r w:rsidRPr="003F54BA">
        <w:rPr>
          <w:rFonts w:eastAsia="仿宋_GB2312"/>
          <w:kern w:val="0"/>
          <w:sz w:val="24"/>
          <w:szCs w:val="24"/>
        </w:rPr>
        <w:t>天向承包人回复经发包人签认的样品审批意见。</w:t>
      </w:r>
    </w:p>
    <w:p w14:paraId="612A384A"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3</w:t>
      </w:r>
      <w:r w:rsidRPr="003F54BA">
        <w:rPr>
          <w:rFonts w:eastAsia="仿宋_GB2312"/>
          <w:kern w:val="0"/>
          <w:sz w:val="24"/>
          <w:szCs w:val="24"/>
        </w:rPr>
        <w:t>）经发包人和监理人审批确认的样品</w:t>
      </w:r>
      <w:r w:rsidRPr="003F54BA">
        <w:rPr>
          <w:rFonts w:eastAsia="仿宋_GB2312" w:hint="eastAsia"/>
          <w:kern w:val="0"/>
          <w:sz w:val="24"/>
          <w:szCs w:val="24"/>
        </w:rPr>
        <w:t>应按约定的方法封样，封存的样品</w:t>
      </w:r>
      <w:r w:rsidRPr="003F54BA">
        <w:rPr>
          <w:rFonts w:eastAsia="仿宋_GB2312"/>
          <w:kern w:val="0"/>
          <w:sz w:val="24"/>
          <w:szCs w:val="24"/>
        </w:rPr>
        <w:t>作为检验工程相关部分的标准之一。承包人在施工过程中不得使用与样品不符的材料或工程设备。</w:t>
      </w:r>
    </w:p>
    <w:p w14:paraId="2BBE48A6"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4</w:t>
      </w:r>
      <w:r w:rsidRPr="003F54BA">
        <w:rPr>
          <w:rFonts w:eastAsia="仿宋_GB2312"/>
          <w:kern w:val="0"/>
          <w:sz w:val="24"/>
          <w:szCs w:val="24"/>
        </w:rPr>
        <w:t>）发包人和监理人对样品的审批确认仅为确认相关材料或工程设备的特征或用途，不得被理解为对合同的修改或改变，也并不减轻或免除承包人任何的责任和义务。</w:t>
      </w:r>
      <w:r w:rsidRPr="003F54BA">
        <w:rPr>
          <w:rFonts w:eastAsia="仿宋_GB2312" w:hint="eastAsia"/>
          <w:kern w:val="0"/>
          <w:sz w:val="24"/>
          <w:szCs w:val="24"/>
        </w:rPr>
        <w:t>如果封存的样品修改或改变了合同约定，合同当事人应当以书面协议予以确认。</w:t>
      </w:r>
    </w:p>
    <w:p w14:paraId="3DF5D302"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8.6.2 </w:t>
      </w:r>
      <w:r w:rsidRPr="003F54BA">
        <w:rPr>
          <w:rFonts w:eastAsia="仿宋_GB2312"/>
          <w:kern w:val="0"/>
          <w:sz w:val="24"/>
          <w:szCs w:val="24"/>
        </w:rPr>
        <w:t>样品的保管</w:t>
      </w:r>
    </w:p>
    <w:p w14:paraId="1AACD13D"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lastRenderedPageBreak/>
        <w:t>经批准的样品应由监理人负责封存于现场，承包人应在现场为保存样品提供适当和固定的场所并保持适当和良好的存储环境条件。</w:t>
      </w:r>
    </w:p>
    <w:p w14:paraId="72E3DF02"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630" w:name="_Toc351203559"/>
      <w:r w:rsidRPr="003F54BA">
        <w:rPr>
          <w:rFonts w:eastAsia="黑体"/>
          <w:b w:val="0"/>
          <w:sz w:val="24"/>
          <w:szCs w:val="24"/>
        </w:rPr>
        <w:t>8.7</w:t>
      </w:r>
      <w:r w:rsidRPr="003F54BA">
        <w:rPr>
          <w:rFonts w:eastAsia="黑体"/>
          <w:b w:val="0"/>
          <w:sz w:val="24"/>
          <w:szCs w:val="24"/>
        </w:rPr>
        <w:t>材料与工程设备的替代</w:t>
      </w:r>
      <w:bookmarkEnd w:id="630"/>
    </w:p>
    <w:p w14:paraId="2AEF455E"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8.7.1 </w:t>
      </w:r>
      <w:r w:rsidRPr="003F54BA">
        <w:rPr>
          <w:rFonts w:eastAsia="仿宋_GB2312"/>
          <w:kern w:val="0"/>
          <w:sz w:val="24"/>
          <w:szCs w:val="24"/>
        </w:rPr>
        <w:t>出现下列情况需要使用替代材料和工程设备的，承包人应按照第</w:t>
      </w:r>
      <w:r w:rsidRPr="003F54BA">
        <w:rPr>
          <w:rFonts w:eastAsia="仿宋_GB2312"/>
          <w:kern w:val="0"/>
          <w:sz w:val="24"/>
          <w:szCs w:val="24"/>
        </w:rPr>
        <w:t>8.7.2</w:t>
      </w:r>
      <w:r w:rsidRPr="003F54BA">
        <w:rPr>
          <w:rFonts w:eastAsia="仿宋_GB2312"/>
          <w:kern w:val="0"/>
          <w:sz w:val="24"/>
          <w:szCs w:val="24"/>
        </w:rPr>
        <w:t>项约定的程序执行：</w:t>
      </w:r>
    </w:p>
    <w:p w14:paraId="3844E15E"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1</w:t>
      </w:r>
      <w:r w:rsidRPr="003F54BA">
        <w:rPr>
          <w:rFonts w:eastAsia="仿宋_GB2312"/>
          <w:kern w:val="0"/>
          <w:sz w:val="24"/>
          <w:szCs w:val="24"/>
        </w:rPr>
        <w:t>）基准日</w:t>
      </w:r>
      <w:r w:rsidRPr="003F54BA">
        <w:rPr>
          <w:rFonts w:eastAsia="仿宋_GB2312" w:hint="eastAsia"/>
          <w:kern w:val="0"/>
          <w:sz w:val="24"/>
          <w:szCs w:val="24"/>
        </w:rPr>
        <w:t>期</w:t>
      </w:r>
      <w:r w:rsidRPr="003F54BA">
        <w:rPr>
          <w:rFonts w:eastAsia="仿宋_GB2312"/>
          <w:kern w:val="0"/>
          <w:sz w:val="24"/>
          <w:szCs w:val="24"/>
        </w:rPr>
        <w:t>后生效的法律规定禁止使用的；</w:t>
      </w:r>
    </w:p>
    <w:p w14:paraId="4586B228"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2</w:t>
      </w:r>
      <w:r w:rsidRPr="003F54BA">
        <w:rPr>
          <w:rFonts w:eastAsia="仿宋_GB2312"/>
          <w:kern w:val="0"/>
          <w:sz w:val="24"/>
          <w:szCs w:val="24"/>
        </w:rPr>
        <w:t>）发包人要求使用替代品的；</w:t>
      </w:r>
    </w:p>
    <w:p w14:paraId="5B6D8EA8"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3</w:t>
      </w:r>
      <w:r w:rsidRPr="003F54BA">
        <w:rPr>
          <w:rFonts w:eastAsia="仿宋_GB2312"/>
          <w:kern w:val="0"/>
          <w:sz w:val="24"/>
          <w:szCs w:val="24"/>
        </w:rPr>
        <w:t>）因其他原因必须使用替代品的。</w:t>
      </w:r>
    </w:p>
    <w:p w14:paraId="1506B2FA"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8.7.2 </w:t>
      </w:r>
      <w:r w:rsidRPr="003F54BA">
        <w:rPr>
          <w:rFonts w:eastAsia="仿宋_GB2312"/>
          <w:kern w:val="0"/>
          <w:sz w:val="24"/>
          <w:szCs w:val="24"/>
        </w:rPr>
        <w:t>承包人应在使用替代材料和工程设备</w:t>
      </w:r>
      <w:r w:rsidRPr="003F54BA">
        <w:rPr>
          <w:rFonts w:eastAsia="仿宋_GB2312"/>
          <w:kern w:val="0"/>
          <w:sz w:val="24"/>
          <w:szCs w:val="24"/>
        </w:rPr>
        <w:t>28</w:t>
      </w:r>
      <w:r w:rsidRPr="003F54BA">
        <w:rPr>
          <w:rFonts w:eastAsia="仿宋_GB2312"/>
          <w:kern w:val="0"/>
          <w:sz w:val="24"/>
          <w:szCs w:val="24"/>
        </w:rPr>
        <w:t>天前书面通知监理人，并附下列文件：</w:t>
      </w:r>
    </w:p>
    <w:p w14:paraId="3D0CE288"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1</w:t>
      </w:r>
      <w:r w:rsidRPr="003F54BA">
        <w:rPr>
          <w:rFonts w:eastAsia="仿宋_GB2312"/>
          <w:kern w:val="0"/>
          <w:sz w:val="24"/>
          <w:szCs w:val="24"/>
        </w:rPr>
        <w:t>）被替代的材料和工程设备的名称、数量、规格、型号、品牌、性能、价格及其他相关资料；</w:t>
      </w:r>
    </w:p>
    <w:p w14:paraId="325B60B6"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2</w:t>
      </w:r>
      <w:r w:rsidRPr="003F54BA">
        <w:rPr>
          <w:rFonts w:eastAsia="仿宋_GB2312"/>
          <w:kern w:val="0"/>
          <w:sz w:val="24"/>
          <w:szCs w:val="24"/>
        </w:rPr>
        <w:t>）替代品的名称、数量、规格、型号、品牌、性能、价格及其他相关资料；</w:t>
      </w:r>
    </w:p>
    <w:p w14:paraId="7699EFC5"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3</w:t>
      </w:r>
      <w:r w:rsidRPr="003F54BA">
        <w:rPr>
          <w:rFonts w:eastAsia="仿宋_GB2312"/>
          <w:kern w:val="0"/>
          <w:sz w:val="24"/>
          <w:szCs w:val="24"/>
        </w:rPr>
        <w:t>）替代品与被替代产品之间的差异以及使用替代品可能对工程产生的影响；</w:t>
      </w:r>
    </w:p>
    <w:p w14:paraId="0A90479D"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4</w:t>
      </w:r>
      <w:r w:rsidRPr="003F54BA">
        <w:rPr>
          <w:rFonts w:eastAsia="仿宋_GB2312"/>
          <w:kern w:val="0"/>
          <w:sz w:val="24"/>
          <w:szCs w:val="24"/>
        </w:rPr>
        <w:t>）替代品与被替代产品的价格差异；</w:t>
      </w:r>
    </w:p>
    <w:p w14:paraId="5C180CDA"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5</w:t>
      </w:r>
      <w:r w:rsidRPr="003F54BA">
        <w:rPr>
          <w:rFonts w:eastAsia="仿宋_GB2312"/>
          <w:kern w:val="0"/>
          <w:sz w:val="24"/>
          <w:szCs w:val="24"/>
        </w:rPr>
        <w:t>）使用替代品的理由和原因说明；</w:t>
      </w:r>
    </w:p>
    <w:p w14:paraId="21B1F797"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6</w:t>
      </w:r>
      <w:r w:rsidRPr="003F54BA">
        <w:rPr>
          <w:rFonts w:eastAsia="仿宋_GB2312"/>
          <w:kern w:val="0"/>
          <w:sz w:val="24"/>
          <w:szCs w:val="24"/>
        </w:rPr>
        <w:t>）监理人要求的其他文件。</w:t>
      </w:r>
    </w:p>
    <w:p w14:paraId="43742104"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监理人应在收到通知后</w:t>
      </w:r>
      <w:r w:rsidRPr="003F54BA">
        <w:rPr>
          <w:rFonts w:eastAsia="仿宋_GB2312"/>
          <w:kern w:val="0"/>
          <w:sz w:val="24"/>
          <w:szCs w:val="24"/>
        </w:rPr>
        <w:t>14</w:t>
      </w:r>
      <w:r w:rsidRPr="003F54BA">
        <w:rPr>
          <w:rFonts w:eastAsia="仿宋_GB2312"/>
          <w:kern w:val="0"/>
          <w:sz w:val="24"/>
          <w:szCs w:val="24"/>
        </w:rPr>
        <w:t>天内向承包人发出经发包人签认的书面指示；监理人逾期发出书面指示的，视为发包人和监理人同意使用替代品。</w:t>
      </w:r>
    </w:p>
    <w:p w14:paraId="59236307"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8.7.3 </w:t>
      </w:r>
      <w:r w:rsidRPr="003F54BA">
        <w:rPr>
          <w:rFonts w:eastAsia="仿宋_GB2312"/>
          <w:kern w:val="0"/>
          <w:sz w:val="24"/>
          <w:szCs w:val="24"/>
        </w:rPr>
        <w:t>发包人认可使用替代材料和工程设备的，替代材料和工程设备的价格，按照已标价工程量清单或预算书相同项目的价格认定；无相同项目的，参考相似项目价格认定；</w:t>
      </w:r>
      <w:r w:rsidRPr="003F54BA">
        <w:rPr>
          <w:rFonts w:eastAsia="仿宋_GB2312" w:hint="eastAsia"/>
          <w:kern w:val="0"/>
          <w:sz w:val="24"/>
          <w:szCs w:val="24"/>
        </w:rPr>
        <w:t>既无</w:t>
      </w:r>
      <w:r w:rsidRPr="003F54BA">
        <w:rPr>
          <w:rFonts w:eastAsia="仿宋_GB2312"/>
          <w:kern w:val="0"/>
          <w:sz w:val="24"/>
          <w:szCs w:val="24"/>
        </w:rPr>
        <w:t>相同项目</w:t>
      </w:r>
      <w:r w:rsidRPr="003F54BA">
        <w:rPr>
          <w:rFonts w:eastAsia="仿宋_GB2312" w:hint="eastAsia"/>
          <w:kern w:val="0"/>
          <w:sz w:val="24"/>
          <w:szCs w:val="24"/>
        </w:rPr>
        <w:t>也</w:t>
      </w:r>
      <w:r w:rsidRPr="003F54BA">
        <w:rPr>
          <w:rFonts w:eastAsia="仿宋_GB2312"/>
          <w:kern w:val="0"/>
          <w:sz w:val="24"/>
          <w:szCs w:val="24"/>
        </w:rPr>
        <w:t>无相似项目的，</w:t>
      </w:r>
      <w:r w:rsidRPr="003F54BA">
        <w:rPr>
          <w:rFonts w:eastAsia="仿宋_GB2312" w:hint="eastAsia"/>
          <w:kern w:val="0"/>
          <w:sz w:val="24"/>
          <w:szCs w:val="24"/>
        </w:rPr>
        <w:t>按照合理的成本与利润构成的原则，</w:t>
      </w:r>
      <w:r w:rsidRPr="003F54BA">
        <w:rPr>
          <w:rFonts w:eastAsia="仿宋_GB2312"/>
          <w:kern w:val="0"/>
          <w:sz w:val="24"/>
          <w:szCs w:val="24"/>
        </w:rPr>
        <w:t>由合同当事人按照第</w:t>
      </w:r>
      <w:r w:rsidRPr="003F54BA">
        <w:rPr>
          <w:rFonts w:eastAsia="仿宋_GB2312"/>
          <w:kern w:val="0"/>
          <w:sz w:val="24"/>
          <w:szCs w:val="24"/>
        </w:rPr>
        <w:t>4.4</w:t>
      </w:r>
      <w:r w:rsidRPr="003F54BA">
        <w:rPr>
          <w:rFonts w:eastAsia="仿宋_GB2312"/>
          <w:kern w:val="0"/>
          <w:sz w:val="24"/>
          <w:szCs w:val="24"/>
        </w:rPr>
        <w:t>款</w:t>
      </w:r>
      <w:r w:rsidRPr="003F54BA">
        <w:rPr>
          <w:rFonts w:eastAsia="仿宋_GB2312" w:hint="eastAsia"/>
          <w:kern w:val="0"/>
          <w:sz w:val="24"/>
          <w:szCs w:val="24"/>
        </w:rPr>
        <w:t>〔</w:t>
      </w:r>
      <w:r w:rsidRPr="003F54BA">
        <w:rPr>
          <w:rFonts w:eastAsia="仿宋_GB2312"/>
          <w:kern w:val="0"/>
          <w:sz w:val="24"/>
          <w:szCs w:val="24"/>
        </w:rPr>
        <w:t>商定或确定</w:t>
      </w:r>
      <w:r w:rsidRPr="003F54BA">
        <w:rPr>
          <w:rFonts w:eastAsia="仿宋_GB2312" w:hint="eastAsia"/>
          <w:kern w:val="0"/>
          <w:sz w:val="24"/>
          <w:szCs w:val="24"/>
        </w:rPr>
        <w:t>〕</w:t>
      </w:r>
      <w:r w:rsidRPr="003F54BA">
        <w:rPr>
          <w:rFonts w:eastAsia="仿宋_GB2312"/>
          <w:kern w:val="0"/>
          <w:sz w:val="24"/>
          <w:szCs w:val="24"/>
        </w:rPr>
        <w:t>确定价格。</w:t>
      </w:r>
    </w:p>
    <w:p w14:paraId="3D9AF5CF"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631" w:name="_Toc351203560"/>
      <w:r w:rsidRPr="003F54BA">
        <w:rPr>
          <w:rFonts w:eastAsia="黑体"/>
          <w:b w:val="0"/>
          <w:sz w:val="24"/>
          <w:szCs w:val="24"/>
        </w:rPr>
        <w:t>8.8</w:t>
      </w:r>
      <w:r w:rsidRPr="003F54BA">
        <w:rPr>
          <w:rFonts w:eastAsia="黑体"/>
          <w:b w:val="0"/>
          <w:sz w:val="24"/>
          <w:szCs w:val="24"/>
        </w:rPr>
        <w:t>施工设备和临时设施</w:t>
      </w:r>
      <w:bookmarkEnd w:id="631"/>
    </w:p>
    <w:p w14:paraId="7CD4E01C"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8.8.1 </w:t>
      </w:r>
      <w:r w:rsidRPr="003F54BA">
        <w:rPr>
          <w:rFonts w:eastAsia="仿宋_GB2312"/>
          <w:kern w:val="0"/>
          <w:sz w:val="24"/>
          <w:szCs w:val="24"/>
        </w:rPr>
        <w:t>承包人提供的施工设备和临时设施</w:t>
      </w:r>
    </w:p>
    <w:p w14:paraId="0DA6912E"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承包人应按合同进度计划的要求，及时配置施工设备和修建临时设施。进入施工场地的承包人设备需经监理人核查后才能投入使用。承包人更换合同约定的承包人设备的，应报监理人批准。</w:t>
      </w:r>
    </w:p>
    <w:p w14:paraId="4A1C40B1"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除专用合同条款另有约定外，承包人应自行承担修建临时设施的费用，需要临时</w:t>
      </w:r>
      <w:r w:rsidRPr="003F54BA">
        <w:rPr>
          <w:rFonts w:eastAsia="仿宋_GB2312"/>
          <w:kern w:val="0"/>
          <w:sz w:val="24"/>
          <w:szCs w:val="24"/>
        </w:rPr>
        <w:lastRenderedPageBreak/>
        <w:t>占地的，应由发包人办理申请手续并承担相应费用。</w:t>
      </w:r>
    </w:p>
    <w:p w14:paraId="38EA9BDF"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8.8.2</w:t>
      </w:r>
      <w:r w:rsidRPr="003F54BA">
        <w:rPr>
          <w:rFonts w:eastAsia="仿宋_GB2312"/>
          <w:kern w:val="0"/>
          <w:sz w:val="24"/>
          <w:szCs w:val="24"/>
        </w:rPr>
        <w:t>发包人提供的施工设备和临时设施</w:t>
      </w:r>
    </w:p>
    <w:p w14:paraId="1B6A7E20"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发包人提供的施工设备或临时设施在专用合同条款中约定。</w:t>
      </w:r>
    </w:p>
    <w:p w14:paraId="5F75495F"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8.8.3</w:t>
      </w:r>
      <w:r w:rsidRPr="003F54BA">
        <w:rPr>
          <w:rFonts w:eastAsia="仿宋_GB2312"/>
          <w:kern w:val="0"/>
          <w:sz w:val="24"/>
          <w:szCs w:val="24"/>
        </w:rPr>
        <w:t>要求承包人增加或更换施工设备</w:t>
      </w:r>
    </w:p>
    <w:p w14:paraId="318CA0BF"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承包人使用的施工设备不能满足合同进度计划和（或）质量要求时，监理人有权要求承包人增加或更换施工设备，承包人应及时增加或更换，由此增加的费用和（或）延误的工期由承包人承担。</w:t>
      </w:r>
    </w:p>
    <w:p w14:paraId="7AFF940D"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632" w:name="_Toc351203561"/>
      <w:r w:rsidRPr="003F54BA">
        <w:rPr>
          <w:rFonts w:eastAsia="黑体"/>
          <w:b w:val="0"/>
          <w:sz w:val="24"/>
          <w:szCs w:val="24"/>
        </w:rPr>
        <w:t>8</w:t>
      </w:r>
      <w:bookmarkStart w:id="633" w:name="_Toc296346564"/>
      <w:bookmarkStart w:id="634" w:name="_Toc296503063"/>
      <w:bookmarkStart w:id="635" w:name="_Toc337558781"/>
      <w:r w:rsidRPr="003F54BA">
        <w:rPr>
          <w:rFonts w:eastAsia="黑体"/>
          <w:b w:val="0"/>
          <w:sz w:val="24"/>
          <w:szCs w:val="24"/>
        </w:rPr>
        <w:t>.9</w:t>
      </w:r>
      <w:r w:rsidRPr="003F54BA">
        <w:rPr>
          <w:rFonts w:eastAsia="黑体"/>
          <w:b w:val="0"/>
          <w:sz w:val="24"/>
          <w:szCs w:val="24"/>
        </w:rPr>
        <w:t>材料与设备专用</w:t>
      </w:r>
      <w:bookmarkEnd w:id="632"/>
      <w:r w:rsidRPr="003F54BA">
        <w:rPr>
          <w:rFonts w:eastAsia="黑体" w:hint="eastAsia"/>
          <w:b w:val="0"/>
          <w:sz w:val="24"/>
          <w:szCs w:val="24"/>
        </w:rPr>
        <w:t>要求</w:t>
      </w:r>
    </w:p>
    <w:bookmarkEnd w:id="633"/>
    <w:bookmarkEnd w:id="634"/>
    <w:bookmarkEnd w:id="635"/>
    <w:p w14:paraId="39DFC0AB"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承包人运入施工现场的材料、工程设备、施工设备以及在施工场地建设的临时设施，包括备品备件、安装工具与资料，必须专用于工程。未经发包人批准，承包人不得运出施工现场或挪作他用；</w:t>
      </w:r>
      <w:bookmarkEnd w:id="614"/>
      <w:r w:rsidRPr="003F54BA">
        <w:rPr>
          <w:rFonts w:eastAsia="仿宋_GB2312"/>
          <w:kern w:val="0"/>
          <w:sz w:val="24"/>
          <w:szCs w:val="24"/>
        </w:rPr>
        <w:t>经发包人批准，承包人可以根据施工进度计划撤走闲置的施工设备和其他物品。</w:t>
      </w:r>
    </w:p>
    <w:p w14:paraId="57EF2308" w14:textId="77777777" w:rsidR="00185C0F" w:rsidRPr="003F54BA" w:rsidRDefault="00185C0F" w:rsidP="00185C0F">
      <w:pPr>
        <w:pStyle w:val="4"/>
        <w:spacing w:before="120" w:after="120" w:line="360" w:lineRule="auto"/>
        <w:rPr>
          <w:rFonts w:ascii="Times New Roman" w:hAnsi="Times New Roman"/>
          <w:b w:val="0"/>
          <w:sz w:val="24"/>
          <w:szCs w:val="24"/>
        </w:rPr>
      </w:pPr>
      <w:bookmarkStart w:id="636" w:name="_Toc351203562"/>
      <w:r w:rsidRPr="003F54BA">
        <w:rPr>
          <w:rFonts w:ascii="Times New Roman" w:hAnsi="Times New Roman"/>
          <w:b w:val="0"/>
          <w:sz w:val="24"/>
          <w:szCs w:val="24"/>
        </w:rPr>
        <w:t>9</w:t>
      </w:r>
      <w:bookmarkStart w:id="637" w:name="_Toc337558782"/>
      <w:bookmarkStart w:id="638" w:name="_Toc296346584"/>
      <w:bookmarkStart w:id="639" w:name="_Toc296503083"/>
      <w:r w:rsidRPr="003F54BA">
        <w:rPr>
          <w:rFonts w:ascii="Times New Roman" w:hAnsi="Times New Roman"/>
          <w:b w:val="0"/>
          <w:sz w:val="24"/>
          <w:szCs w:val="24"/>
        </w:rPr>
        <w:t xml:space="preserve">. </w:t>
      </w:r>
      <w:r w:rsidRPr="003F54BA">
        <w:rPr>
          <w:rFonts w:ascii="Times New Roman" w:hAnsi="Times New Roman"/>
          <w:b w:val="0"/>
          <w:sz w:val="24"/>
          <w:szCs w:val="24"/>
        </w:rPr>
        <w:t>试验与检验</w:t>
      </w:r>
      <w:bookmarkEnd w:id="636"/>
    </w:p>
    <w:p w14:paraId="0C1FCB9E"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640" w:name="_Toc351203563"/>
      <w:bookmarkEnd w:id="637"/>
      <w:r w:rsidRPr="003F54BA">
        <w:rPr>
          <w:rFonts w:eastAsia="黑体"/>
          <w:b w:val="0"/>
          <w:sz w:val="24"/>
          <w:szCs w:val="24"/>
        </w:rPr>
        <w:t>9</w:t>
      </w:r>
      <w:bookmarkStart w:id="641" w:name="_Toc337558783"/>
      <w:r w:rsidRPr="003F54BA">
        <w:rPr>
          <w:rFonts w:eastAsia="黑体"/>
          <w:b w:val="0"/>
          <w:sz w:val="24"/>
          <w:szCs w:val="24"/>
        </w:rPr>
        <w:t>.1</w:t>
      </w:r>
      <w:r w:rsidRPr="003F54BA">
        <w:rPr>
          <w:rFonts w:eastAsia="黑体"/>
          <w:b w:val="0"/>
          <w:sz w:val="24"/>
          <w:szCs w:val="24"/>
        </w:rPr>
        <w:t>试验设备与试验人员</w:t>
      </w:r>
      <w:bookmarkEnd w:id="640"/>
    </w:p>
    <w:bookmarkEnd w:id="641"/>
    <w:p w14:paraId="3AD31A7B"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9.1.1 </w:t>
      </w:r>
      <w:r w:rsidRPr="003F54BA">
        <w:rPr>
          <w:rFonts w:eastAsia="仿宋_GB2312"/>
          <w:kern w:val="0"/>
          <w:sz w:val="24"/>
          <w:szCs w:val="24"/>
        </w:rPr>
        <w:t>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4FABAF5C"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9.1.2 </w:t>
      </w:r>
      <w:r w:rsidRPr="003F54BA">
        <w:rPr>
          <w:rFonts w:eastAsia="仿宋_GB2312"/>
          <w:kern w:val="0"/>
          <w:sz w:val="24"/>
          <w:szCs w:val="24"/>
        </w:rPr>
        <w:t>承包人应按专用合同条款的约定提供试验设备、取样装置、试验场所和试验条件，并向监理人提交相应进场计划表。</w:t>
      </w:r>
    </w:p>
    <w:p w14:paraId="08732BA0"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承包人配置的试验设备要符合相应试验规程的要求并经过具有资质的检测单位检测，且在正式使用该试验设备前，需要经过监理人与承包人共同校定。</w:t>
      </w:r>
    </w:p>
    <w:p w14:paraId="455D4C60"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9.1.3 </w:t>
      </w:r>
      <w:r w:rsidRPr="003F54BA">
        <w:rPr>
          <w:rFonts w:eastAsia="仿宋_GB2312"/>
          <w:kern w:val="0"/>
          <w:sz w:val="24"/>
          <w:szCs w:val="24"/>
        </w:rPr>
        <w:t>承包人应向监理人提交试验人员的名单及其岗位、资格等证明资料，试验人员必须能够熟练进行相应的检测试验，承包人对试验人员的试验程序和试验结果的正确性负责。</w:t>
      </w:r>
    </w:p>
    <w:p w14:paraId="2747E202"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642" w:name="_Toc351203564"/>
      <w:r w:rsidRPr="003F54BA">
        <w:rPr>
          <w:rFonts w:eastAsia="黑体"/>
          <w:b w:val="0"/>
          <w:sz w:val="24"/>
          <w:szCs w:val="24"/>
        </w:rPr>
        <w:t>9</w:t>
      </w:r>
      <w:bookmarkStart w:id="643" w:name="_Toc337558784"/>
      <w:r w:rsidRPr="003F54BA">
        <w:rPr>
          <w:rFonts w:eastAsia="黑体"/>
          <w:b w:val="0"/>
          <w:sz w:val="24"/>
          <w:szCs w:val="24"/>
        </w:rPr>
        <w:t>.2</w:t>
      </w:r>
      <w:r w:rsidRPr="003F54BA">
        <w:rPr>
          <w:rFonts w:eastAsia="黑体"/>
          <w:b w:val="0"/>
          <w:sz w:val="24"/>
          <w:szCs w:val="24"/>
        </w:rPr>
        <w:t>取样</w:t>
      </w:r>
      <w:bookmarkEnd w:id="642"/>
    </w:p>
    <w:bookmarkEnd w:id="643"/>
    <w:p w14:paraId="0BB6261F"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试验属于自检性质的，承包人可以单独取样。试验属于监理人抽检性质的，可由监理人取样，也可由承包人的试验人员在监理人的监督下取样。</w:t>
      </w:r>
    </w:p>
    <w:p w14:paraId="65E119FF"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644" w:name="_Toc351203565"/>
      <w:r w:rsidRPr="003F54BA">
        <w:rPr>
          <w:rFonts w:eastAsia="黑体"/>
          <w:b w:val="0"/>
          <w:sz w:val="24"/>
          <w:szCs w:val="24"/>
        </w:rPr>
        <w:lastRenderedPageBreak/>
        <w:t>9</w:t>
      </w:r>
      <w:bookmarkStart w:id="645" w:name="_Toc337558785"/>
      <w:r w:rsidRPr="003F54BA">
        <w:rPr>
          <w:rFonts w:eastAsia="黑体"/>
          <w:b w:val="0"/>
          <w:sz w:val="24"/>
          <w:szCs w:val="24"/>
        </w:rPr>
        <w:t>.3</w:t>
      </w:r>
      <w:r w:rsidRPr="003F54BA">
        <w:rPr>
          <w:rFonts w:eastAsia="黑体"/>
          <w:b w:val="0"/>
          <w:sz w:val="24"/>
          <w:szCs w:val="24"/>
        </w:rPr>
        <w:t>材料、工程设备和工程的试验和检验</w:t>
      </w:r>
      <w:bookmarkEnd w:id="644"/>
    </w:p>
    <w:bookmarkEnd w:id="645"/>
    <w:p w14:paraId="07AF4852"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9.3.1</w:t>
      </w:r>
      <w:r w:rsidRPr="003F54BA">
        <w:rPr>
          <w:rFonts w:eastAsia="仿宋_GB2312"/>
          <w:kern w:val="0"/>
          <w:sz w:val="24"/>
          <w:szCs w:val="24"/>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6A762EDA"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9.3.2</w:t>
      </w:r>
      <w:r w:rsidRPr="003F54BA">
        <w:rPr>
          <w:rFonts w:eastAsia="仿宋_GB2312"/>
          <w:kern w:val="0"/>
          <w:sz w:val="24"/>
          <w:szCs w:val="24"/>
        </w:rPr>
        <w:t>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52F062D2"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9.3.3</w:t>
      </w:r>
      <w:r w:rsidRPr="003F54BA">
        <w:rPr>
          <w:rFonts w:eastAsia="仿宋_GB2312"/>
          <w:kern w:val="0"/>
          <w:sz w:val="24"/>
          <w:szCs w:val="24"/>
        </w:rPr>
        <w:t>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6B0BF544"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646" w:name="_Toc351203566"/>
      <w:r w:rsidRPr="003F54BA">
        <w:rPr>
          <w:rFonts w:eastAsia="黑体"/>
          <w:b w:val="0"/>
          <w:sz w:val="24"/>
          <w:szCs w:val="24"/>
        </w:rPr>
        <w:t>9</w:t>
      </w:r>
      <w:bookmarkStart w:id="647" w:name="_Toc337558786"/>
      <w:r w:rsidRPr="003F54BA">
        <w:rPr>
          <w:rFonts w:eastAsia="黑体"/>
          <w:b w:val="0"/>
          <w:sz w:val="24"/>
          <w:szCs w:val="24"/>
        </w:rPr>
        <w:t>.4</w:t>
      </w:r>
      <w:r w:rsidRPr="003F54BA">
        <w:rPr>
          <w:rFonts w:eastAsia="黑体"/>
          <w:b w:val="0"/>
          <w:sz w:val="24"/>
          <w:szCs w:val="24"/>
        </w:rPr>
        <w:t>现场工艺试验</w:t>
      </w:r>
      <w:bookmarkEnd w:id="646"/>
    </w:p>
    <w:bookmarkEnd w:id="647"/>
    <w:p w14:paraId="44CD2FE2"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承包人应按合同约定或监理人指示进行现场工艺试验。对大型的现场工艺试验，监理人认为必要时，承包人应根据监理人提出的工艺试验要求，编制工艺试验措施计划，报送监理人审查。</w:t>
      </w:r>
    </w:p>
    <w:p w14:paraId="0EB2C673" w14:textId="77777777" w:rsidR="00185C0F" w:rsidRPr="003F54BA" w:rsidRDefault="00185C0F" w:rsidP="00185C0F">
      <w:pPr>
        <w:pStyle w:val="4"/>
        <w:spacing w:before="120" w:after="120" w:line="360" w:lineRule="auto"/>
        <w:rPr>
          <w:rFonts w:ascii="Times New Roman" w:hAnsi="Times New Roman"/>
          <w:b w:val="0"/>
          <w:sz w:val="24"/>
          <w:szCs w:val="24"/>
        </w:rPr>
      </w:pPr>
      <w:bookmarkStart w:id="648" w:name="_Toc351203567"/>
      <w:r w:rsidRPr="003F54BA">
        <w:rPr>
          <w:rFonts w:ascii="Times New Roman" w:hAnsi="Times New Roman"/>
          <w:b w:val="0"/>
          <w:sz w:val="24"/>
          <w:szCs w:val="24"/>
        </w:rPr>
        <w:t>1</w:t>
      </w:r>
      <w:bookmarkStart w:id="649" w:name="_Toc337558787"/>
      <w:r w:rsidRPr="003F54BA">
        <w:rPr>
          <w:rFonts w:ascii="Times New Roman" w:hAnsi="Times New Roman"/>
          <w:b w:val="0"/>
          <w:sz w:val="24"/>
          <w:szCs w:val="24"/>
        </w:rPr>
        <w:t xml:space="preserve">0. </w:t>
      </w:r>
      <w:r w:rsidRPr="003F54BA">
        <w:rPr>
          <w:rFonts w:ascii="Times New Roman" w:hAnsi="Times New Roman"/>
          <w:b w:val="0"/>
          <w:sz w:val="24"/>
          <w:szCs w:val="24"/>
        </w:rPr>
        <w:t>变更</w:t>
      </w:r>
      <w:bookmarkEnd w:id="638"/>
      <w:bookmarkEnd w:id="639"/>
      <w:bookmarkEnd w:id="648"/>
    </w:p>
    <w:p w14:paraId="7B73D8FB"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650" w:name="_Toc351203568"/>
      <w:bookmarkEnd w:id="649"/>
      <w:r w:rsidRPr="003F54BA">
        <w:rPr>
          <w:rFonts w:eastAsia="黑体"/>
          <w:b w:val="0"/>
          <w:sz w:val="24"/>
          <w:szCs w:val="24"/>
        </w:rPr>
        <w:t>1</w:t>
      </w:r>
      <w:bookmarkStart w:id="651" w:name="_Toc296346585"/>
      <w:bookmarkStart w:id="652" w:name="_Toc296503084"/>
      <w:bookmarkStart w:id="653" w:name="_Toc337558788"/>
      <w:r w:rsidRPr="003F54BA">
        <w:rPr>
          <w:rFonts w:eastAsia="黑体"/>
          <w:b w:val="0"/>
          <w:sz w:val="24"/>
          <w:szCs w:val="24"/>
        </w:rPr>
        <w:t>0.1</w:t>
      </w:r>
      <w:r w:rsidRPr="003F54BA">
        <w:rPr>
          <w:rFonts w:eastAsia="黑体"/>
          <w:b w:val="0"/>
          <w:sz w:val="24"/>
          <w:szCs w:val="24"/>
        </w:rPr>
        <w:t>变更的范围</w:t>
      </w:r>
      <w:bookmarkEnd w:id="650"/>
    </w:p>
    <w:bookmarkEnd w:id="651"/>
    <w:bookmarkEnd w:id="652"/>
    <w:bookmarkEnd w:id="653"/>
    <w:p w14:paraId="2657FFA9"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除专用合同条款另有约定外，合同履行过程中发生以下情形的，应按照本条约定进行变更：</w:t>
      </w:r>
    </w:p>
    <w:p w14:paraId="18F7AE38"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1</w:t>
      </w:r>
      <w:r w:rsidRPr="003F54BA">
        <w:rPr>
          <w:rFonts w:eastAsia="仿宋_GB2312"/>
          <w:kern w:val="0"/>
          <w:sz w:val="24"/>
          <w:szCs w:val="24"/>
        </w:rPr>
        <w:t>）增加或减少合同中任何工作，或追加额外的工作；</w:t>
      </w:r>
    </w:p>
    <w:p w14:paraId="70E35A2E"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2</w:t>
      </w:r>
      <w:r w:rsidRPr="003F54BA">
        <w:rPr>
          <w:rFonts w:eastAsia="仿宋_GB2312"/>
          <w:kern w:val="0"/>
          <w:sz w:val="24"/>
          <w:szCs w:val="24"/>
        </w:rPr>
        <w:t>）取消合同中任何工作，但转由他人实施的工作除外；</w:t>
      </w:r>
    </w:p>
    <w:p w14:paraId="5D078D9F"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3</w:t>
      </w:r>
      <w:r w:rsidRPr="003F54BA">
        <w:rPr>
          <w:rFonts w:eastAsia="仿宋_GB2312"/>
          <w:kern w:val="0"/>
          <w:sz w:val="24"/>
          <w:szCs w:val="24"/>
        </w:rPr>
        <w:t>）改变合同中任何工作的质量标准或其他特性；</w:t>
      </w:r>
    </w:p>
    <w:p w14:paraId="05D0F0CB"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4</w:t>
      </w:r>
      <w:r w:rsidRPr="003F54BA">
        <w:rPr>
          <w:rFonts w:eastAsia="仿宋_GB2312"/>
          <w:kern w:val="0"/>
          <w:sz w:val="24"/>
          <w:szCs w:val="24"/>
        </w:rPr>
        <w:t>）改变工程的基线、标高、位置和尺寸；</w:t>
      </w:r>
    </w:p>
    <w:p w14:paraId="3BB26208"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5</w:t>
      </w:r>
      <w:r w:rsidRPr="003F54BA">
        <w:rPr>
          <w:rFonts w:eastAsia="仿宋_GB2312"/>
          <w:kern w:val="0"/>
          <w:sz w:val="24"/>
          <w:szCs w:val="24"/>
        </w:rPr>
        <w:t>）改变工程的时间安排或实施顺序。</w:t>
      </w:r>
    </w:p>
    <w:p w14:paraId="45678EEB"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654" w:name="_Toc351203569"/>
      <w:r w:rsidRPr="003F54BA">
        <w:rPr>
          <w:rFonts w:eastAsia="黑体"/>
          <w:b w:val="0"/>
          <w:sz w:val="24"/>
          <w:szCs w:val="24"/>
        </w:rPr>
        <w:lastRenderedPageBreak/>
        <w:t>1</w:t>
      </w:r>
      <w:bookmarkStart w:id="655" w:name="_Toc296346586"/>
      <w:bookmarkStart w:id="656" w:name="_Toc296503085"/>
      <w:bookmarkStart w:id="657" w:name="_Toc337558789"/>
      <w:r w:rsidRPr="003F54BA">
        <w:rPr>
          <w:rFonts w:eastAsia="黑体"/>
          <w:b w:val="0"/>
          <w:sz w:val="24"/>
          <w:szCs w:val="24"/>
        </w:rPr>
        <w:t>0.2</w:t>
      </w:r>
      <w:r w:rsidRPr="003F54BA">
        <w:rPr>
          <w:rFonts w:eastAsia="黑体"/>
          <w:b w:val="0"/>
          <w:sz w:val="24"/>
          <w:szCs w:val="24"/>
        </w:rPr>
        <w:t>变更权</w:t>
      </w:r>
      <w:bookmarkEnd w:id="654"/>
    </w:p>
    <w:bookmarkEnd w:id="655"/>
    <w:bookmarkEnd w:id="656"/>
    <w:bookmarkEnd w:id="657"/>
    <w:p w14:paraId="30E2A82F"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025AF29D"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涉及设计变更的，应由设计人提供变更后的图纸和说明。如变更超过原设计标准或批准的建设规模时，发包人应及时办理规划、设计变更</w:t>
      </w:r>
      <w:r w:rsidRPr="003F54BA">
        <w:rPr>
          <w:rFonts w:eastAsia="仿宋_GB2312" w:hint="eastAsia"/>
          <w:kern w:val="0"/>
          <w:sz w:val="24"/>
          <w:szCs w:val="24"/>
        </w:rPr>
        <w:t>等</w:t>
      </w:r>
      <w:r w:rsidRPr="003F54BA">
        <w:rPr>
          <w:rFonts w:eastAsia="仿宋_GB2312"/>
          <w:kern w:val="0"/>
          <w:sz w:val="24"/>
          <w:szCs w:val="24"/>
        </w:rPr>
        <w:t>审批手续。</w:t>
      </w:r>
    </w:p>
    <w:p w14:paraId="761A14D9"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658" w:name="_Toc351203570"/>
      <w:r w:rsidRPr="003F54BA">
        <w:rPr>
          <w:rFonts w:eastAsia="黑体"/>
          <w:b w:val="0"/>
          <w:sz w:val="24"/>
          <w:szCs w:val="24"/>
        </w:rPr>
        <w:t>1</w:t>
      </w:r>
      <w:bookmarkStart w:id="659" w:name="_Toc296346587"/>
      <w:bookmarkStart w:id="660" w:name="_Toc296503086"/>
      <w:bookmarkStart w:id="661" w:name="_Toc337558790"/>
      <w:r w:rsidRPr="003F54BA">
        <w:rPr>
          <w:rFonts w:eastAsia="黑体"/>
          <w:b w:val="0"/>
          <w:sz w:val="24"/>
          <w:szCs w:val="24"/>
        </w:rPr>
        <w:t>0.3</w:t>
      </w:r>
      <w:r w:rsidRPr="003F54BA">
        <w:rPr>
          <w:rFonts w:eastAsia="黑体"/>
          <w:b w:val="0"/>
          <w:sz w:val="24"/>
          <w:szCs w:val="24"/>
        </w:rPr>
        <w:t>变更程序</w:t>
      </w:r>
      <w:bookmarkEnd w:id="658"/>
    </w:p>
    <w:bookmarkEnd w:id="659"/>
    <w:bookmarkEnd w:id="660"/>
    <w:bookmarkEnd w:id="661"/>
    <w:p w14:paraId="619EC24B"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sz w:val="24"/>
          <w:szCs w:val="24"/>
        </w:rPr>
        <w:t>10</w:t>
      </w:r>
      <w:r w:rsidRPr="003F54BA">
        <w:rPr>
          <w:rFonts w:eastAsia="仿宋_GB2312"/>
          <w:kern w:val="0"/>
          <w:sz w:val="24"/>
          <w:szCs w:val="24"/>
        </w:rPr>
        <w:t xml:space="preserve">.3.1 </w:t>
      </w:r>
      <w:r w:rsidRPr="003F54BA">
        <w:rPr>
          <w:rFonts w:eastAsia="仿宋_GB2312"/>
          <w:kern w:val="0"/>
          <w:sz w:val="24"/>
          <w:szCs w:val="24"/>
        </w:rPr>
        <w:t>发包人提出变更</w:t>
      </w:r>
    </w:p>
    <w:p w14:paraId="22909296"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发包人提出变更的，应通过监理人向承包人发出变更指示，变更指示应说明计划变更的工程范围和变更的内容。</w:t>
      </w:r>
    </w:p>
    <w:p w14:paraId="1F544814"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sz w:val="24"/>
          <w:szCs w:val="24"/>
        </w:rPr>
        <w:t>10</w:t>
      </w:r>
      <w:r w:rsidRPr="003F54BA">
        <w:rPr>
          <w:rFonts w:eastAsia="仿宋_GB2312"/>
          <w:kern w:val="0"/>
          <w:sz w:val="24"/>
          <w:szCs w:val="24"/>
        </w:rPr>
        <w:t xml:space="preserve">.3.2 </w:t>
      </w:r>
      <w:r w:rsidRPr="003F54BA">
        <w:rPr>
          <w:rFonts w:eastAsia="仿宋_GB2312"/>
          <w:kern w:val="0"/>
          <w:sz w:val="24"/>
          <w:szCs w:val="24"/>
        </w:rPr>
        <w:t>监理人提出变更建议</w:t>
      </w:r>
    </w:p>
    <w:p w14:paraId="7F5DFAF5"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53718516" w14:textId="77777777" w:rsidR="00185C0F" w:rsidRPr="003F54BA" w:rsidRDefault="00185C0F" w:rsidP="00185C0F">
      <w:pPr>
        <w:autoSpaceDE w:val="0"/>
        <w:autoSpaceDN w:val="0"/>
        <w:adjustRightInd w:val="0"/>
        <w:spacing w:line="360" w:lineRule="auto"/>
        <w:ind w:firstLineChars="200" w:firstLine="480"/>
        <w:jc w:val="left"/>
        <w:rPr>
          <w:rFonts w:eastAsia="仿宋_GB2312"/>
          <w:sz w:val="24"/>
          <w:szCs w:val="24"/>
        </w:rPr>
      </w:pPr>
      <w:r w:rsidRPr="003F54BA">
        <w:rPr>
          <w:rFonts w:eastAsia="仿宋_GB2312" w:hint="eastAsia"/>
          <w:sz w:val="24"/>
          <w:szCs w:val="24"/>
        </w:rPr>
        <w:t xml:space="preserve">10.3.3 </w:t>
      </w:r>
      <w:r w:rsidRPr="003F54BA">
        <w:rPr>
          <w:rFonts w:eastAsia="仿宋_GB2312" w:hint="eastAsia"/>
          <w:sz w:val="24"/>
          <w:szCs w:val="24"/>
        </w:rPr>
        <w:t>变更执行</w:t>
      </w:r>
    </w:p>
    <w:p w14:paraId="450B6F0A"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承包人收到监理人下达的变更指示后，</w:t>
      </w:r>
      <w:r w:rsidRPr="003F54BA">
        <w:rPr>
          <w:rFonts w:eastAsia="仿宋_GB2312" w:hint="eastAsia"/>
          <w:kern w:val="0"/>
          <w:sz w:val="24"/>
          <w:szCs w:val="24"/>
        </w:rPr>
        <w:t>认为不能执行，应立即</w:t>
      </w:r>
      <w:r w:rsidRPr="003F54BA">
        <w:rPr>
          <w:rFonts w:eastAsia="仿宋_GB2312"/>
          <w:kern w:val="0"/>
          <w:sz w:val="24"/>
          <w:szCs w:val="24"/>
        </w:rPr>
        <w:t>提出不能执行该变更指示的理由。承包人</w:t>
      </w:r>
      <w:r w:rsidRPr="003F54BA">
        <w:rPr>
          <w:rFonts w:eastAsia="仿宋_GB2312" w:hint="eastAsia"/>
          <w:kern w:val="0"/>
          <w:sz w:val="24"/>
          <w:szCs w:val="24"/>
        </w:rPr>
        <w:t>认为可以</w:t>
      </w:r>
      <w:r w:rsidRPr="003F54BA">
        <w:rPr>
          <w:rFonts w:eastAsia="仿宋_GB2312"/>
          <w:kern w:val="0"/>
          <w:sz w:val="24"/>
          <w:szCs w:val="24"/>
        </w:rPr>
        <w:t>执行变更的，</w:t>
      </w:r>
      <w:r w:rsidRPr="003F54BA">
        <w:rPr>
          <w:rFonts w:eastAsia="仿宋_GB2312" w:hint="eastAsia"/>
          <w:kern w:val="0"/>
          <w:sz w:val="24"/>
          <w:szCs w:val="24"/>
        </w:rPr>
        <w:t>应当书面说明实施该变更指示对合同价格和工期的影响，且合同当事人应当按照第</w:t>
      </w:r>
      <w:r w:rsidRPr="003F54BA">
        <w:rPr>
          <w:rFonts w:eastAsia="仿宋_GB2312" w:hint="eastAsia"/>
          <w:kern w:val="0"/>
          <w:sz w:val="24"/>
          <w:szCs w:val="24"/>
        </w:rPr>
        <w:t>10.4</w:t>
      </w:r>
      <w:r w:rsidRPr="003F54BA">
        <w:rPr>
          <w:rFonts w:eastAsia="仿宋_GB2312" w:hint="eastAsia"/>
          <w:kern w:val="0"/>
          <w:sz w:val="24"/>
          <w:szCs w:val="24"/>
        </w:rPr>
        <w:t>款〔变更估价〕约定确定变更估价</w:t>
      </w:r>
      <w:r w:rsidRPr="003F54BA">
        <w:rPr>
          <w:rFonts w:eastAsia="仿宋_GB2312"/>
          <w:kern w:val="0"/>
          <w:sz w:val="24"/>
          <w:szCs w:val="24"/>
        </w:rPr>
        <w:t>。</w:t>
      </w:r>
    </w:p>
    <w:p w14:paraId="62AFA880"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662" w:name="_Toc351203571"/>
      <w:r w:rsidRPr="003F54BA">
        <w:rPr>
          <w:rFonts w:eastAsia="黑体"/>
          <w:b w:val="0"/>
          <w:sz w:val="24"/>
          <w:szCs w:val="24"/>
        </w:rPr>
        <w:t>1</w:t>
      </w:r>
      <w:bookmarkStart w:id="663" w:name="_Toc296346588"/>
      <w:bookmarkStart w:id="664" w:name="_Toc296503087"/>
      <w:bookmarkStart w:id="665" w:name="_Toc337558791"/>
      <w:r w:rsidRPr="003F54BA">
        <w:rPr>
          <w:rFonts w:eastAsia="黑体"/>
          <w:b w:val="0"/>
          <w:sz w:val="24"/>
          <w:szCs w:val="24"/>
        </w:rPr>
        <w:t>0.4</w:t>
      </w:r>
      <w:r w:rsidRPr="003F54BA">
        <w:rPr>
          <w:rFonts w:eastAsia="黑体"/>
          <w:b w:val="0"/>
          <w:sz w:val="24"/>
          <w:szCs w:val="24"/>
        </w:rPr>
        <w:t>变更估价</w:t>
      </w:r>
      <w:bookmarkEnd w:id="662"/>
    </w:p>
    <w:bookmarkEnd w:id="663"/>
    <w:bookmarkEnd w:id="664"/>
    <w:bookmarkEnd w:id="665"/>
    <w:p w14:paraId="07E0167D"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hint="eastAsia"/>
          <w:kern w:val="0"/>
          <w:sz w:val="24"/>
          <w:szCs w:val="24"/>
        </w:rPr>
        <w:t xml:space="preserve">10.4.1 </w:t>
      </w:r>
      <w:r w:rsidRPr="003F54BA">
        <w:rPr>
          <w:rFonts w:eastAsia="仿宋_GB2312" w:hint="eastAsia"/>
          <w:kern w:val="0"/>
          <w:sz w:val="24"/>
          <w:szCs w:val="24"/>
        </w:rPr>
        <w:t>变更估价原则</w:t>
      </w:r>
    </w:p>
    <w:p w14:paraId="3ACB60AC"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除专用合同条款另有约定外，变更估价按照本款约定处理：</w:t>
      </w:r>
    </w:p>
    <w:p w14:paraId="27488738"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1</w:t>
      </w:r>
      <w:r w:rsidRPr="003F54BA">
        <w:rPr>
          <w:rFonts w:eastAsia="仿宋_GB2312"/>
          <w:kern w:val="0"/>
          <w:sz w:val="24"/>
          <w:szCs w:val="24"/>
        </w:rPr>
        <w:t>）已标价工程量清单或预算书有相同项目的，按照相同项目单价认定；</w:t>
      </w:r>
    </w:p>
    <w:p w14:paraId="247835EE"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2</w:t>
      </w:r>
      <w:r w:rsidRPr="003F54BA">
        <w:rPr>
          <w:rFonts w:eastAsia="仿宋_GB2312"/>
          <w:kern w:val="0"/>
          <w:sz w:val="24"/>
          <w:szCs w:val="24"/>
        </w:rPr>
        <w:t>）已标价工程量清单或预算书中无相同项目，但有类似项目的，参照类似项目的单价认定；</w:t>
      </w:r>
    </w:p>
    <w:p w14:paraId="32B9A2FC"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3</w:t>
      </w:r>
      <w:r w:rsidRPr="003F54BA">
        <w:rPr>
          <w:rFonts w:eastAsia="仿宋_GB2312"/>
          <w:kern w:val="0"/>
          <w:sz w:val="24"/>
          <w:szCs w:val="24"/>
        </w:rPr>
        <w:t>）变更导致实际完成的变更工程量与已标价工程量清单或预算书中列明的该项目工程量的变化幅度超过</w:t>
      </w:r>
      <w:r w:rsidRPr="003F54BA">
        <w:rPr>
          <w:rFonts w:eastAsia="仿宋_GB2312"/>
          <w:kern w:val="0"/>
          <w:sz w:val="24"/>
          <w:szCs w:val="24"/>
        </w:rPr>
        <w:t>15%</w:t>
      </w:r>
      <w:r w:rsidRPr="003F54BA">
        <w:rPr>
          <w:rFonts w:eastAsia="仿宋_GB2312"/>
          <w:kern w:val="0"/>
          <w:sz w:val="24"/>
          <w:szCs w:val="24"/>
        </w:rPr>
        <w:t>的，或已标价工程量清单或预算书中无相同项目及类似项目单价的，按照合理的成本与利润构成的原则，由合同当事人按照第</w:t>
      </w:r>
      <w:r w:rsidRPr="003F54BA">
        <w:rPr>
          <w:rFonts w:eastAsia="仿宋_GB2312"/>
          <w:kern w:val="0"/>
          <w:sz w:val="24"/>
          <w:szCs w:val="24"/>
        </w:rPr>
        <w:t>4.4</w:t>
      </w:r>
      <w:r w:rsidRPr="003F54BA">
        <w:rPr>
          <w:rFonts w:eastAsia="仿宋_GB2312"/>
          <w:kern w:val="0"/>
          <w:sz w:val="24"/>
          <w:szCs w:val="24"/>
        </w:rPr>
        <w:t>款</w:t>
      </w:r>
      <w:r w:rsidRPr="003F54BA">
        <w:rPr>
          <w:rFonts w:eastAsia="仿宋_GB2312" w:hint="eastAsia"/>
          <w:kern w:val="0"/>
          <w:sz w:val="24"/>
          <w:szCs w:val="24"/>
        </w:rPr>
        <w:t>〔</w:t>
      </w:r>
      <w:r w:rsidRPr="003F54BA">
        <w:rPr>
          <w:rFonts w:eastAsia="仿宋_GB2312"/>
          <w:kern w:val="0"/>
          <w:sz w:val="24"/>
          <w:szCs w:val="24"/>
        </w:rPr>
        <w:t>商定</w:t>
      </w:r>
      <w:r w:rsidRPr="003F54BA">
        <w:rPr>
          <w:rFonts w:eastAsia="仿宋_GB2312"/>
          <w:kern w:val="0"/>
          <w:sz w:val="24"/>
          <w:szCs w:val="24"/>
        </w:rPr>
        <w:lastRenderedPageBreak/>
        <w:t>或确定</w:t>
      </w:r>
      <w:r w:rsidRPr="003F54BA">
        <w:rPr>
          <w:rFonts w:eastAsia="仿宋_GB2312" w:hint="eastAsia"/>
          <w:kern w:val="0"/>
          <w:sz w:val="24"/>
          <w:szCs w:val="24"/>
        </w:rPr>
        <w:t>〕</w:t>
      </w:r>
      <w:r w:rsidRPr="003F54BA">
        <w:rPr>
          <w:rFonts w:eastAsia="仿宋_GB2312"/>
          <w:kern w:val="0"/>
          <w:sz w:val="24"/>
          <w:szCs w:val="24"/>
        </w:rPr>
        <w:t>确定变更工作的单价。</w:t>
      </w:r>
    </w:p>
    <w:p w14:paraId="16AE67E1"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hint="eastAsia"/>
          <w:kern w:val="0"/>
          <w:sz w:val="24"/>
          <w:szCs w:val="24"/>
        </w:rPr>
        <w:t xml:space="preserve">10.4.2 </w:t>
      </w:r>
      <w:r w:rsidRPr="003F54BA">
        <w:rPr>
          <w:rFonts w:eastAsia="仿宋_GB2312" w:hint="eastAsia"/>
          <w:kern w:val="0"/>
          <w:sz w:val="24"/>
          <w:szCs w:val="24"/>
        </w:rPr>
        <w:t>变更估价程序</w:t>
      </w:r>
    </w:p>
    <w:p w14:paraId="3BD3DD68"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hint="eastAsia"/>
          <w:kern w:val="0"/>
          <w:sz w:val="24"/>
          <w:szCs w:val="24"/>
        </w:rPr>
        <w:t>承包人应在收到变更指示后</w:t>
      </w:r>
      <w:r w:rsidRPr="003F54BA">
        <w:rPr>
          <w:rFonts w:eastAsia="仿宋_GB2312" w:hint="eastAsia"/>
          <w:kern w:val="0"/>
          <w:sz w:val="24"/>
          <w:szCs w:val="24"/>
        </w:rPr>
        <w:t>14</w:t>
      </w:r>
      <w:r w:rsidRPr="003F54BA">
        <w:rPr>
          <w:rFonts w:eastAsia="仿宋_GB2312" w:hint="eastAsia"/>
          <w:kern w:val="0"/>
          <w:sz w:val="24"/>
          <w:szCs w:val="24"/>
        </w:rPr>
        <w:t>天内，向监理人提交变更估价申请。监理人应在收到承包人提交的变更估价申请后</w:t>
      </w:r>
      <w:r w:rsidRPr="003F54BA">
        <w:rPr>
          <w:rFonts w:eastAsia="仿宋_GB2312" w:hint="eastAsia"/>
          <w:kern w:val="0"/>
          <w:sz w:val="24"/>
          <w:szCs w:val="24"/>
        </w:rPr>
        <w:t>7</w:t>
      </w:r>
      <w:r w:rsidRPr="003F54BA">
        <w:rPr>
          <w:rFonts w:eastAsia="仿宋_GB2312" w:hint="eastAsia"/>
          <w:kern w:val="0"/>
          <w:sz w:val="24"/>
          <w:szCs w:val="24"/>
        </w:rPr>
        <w:t>天内审查完毕并报送发包人，监理人对变更估价申请有异议</w:t>
      </w:r>
      <w:r w:rsidRPr="003F54BA">
        <w:rPr>
          <w:rFonts w:eastAsia="仿宋_GB2312"/>
          <w:kern w:val="0"/>
          <w:sz w:val="24"/>
          <w:szCs w:val="24"/>
        </w:rPr>
        <w:t>，通知承包人</w:t>
      </w:r>
      <w:r w:rsidRPr="003F54BA">
        <w:rPr>
          <w:rFonts w:eastAsia="仿宋_GB2312" w:hint="eastAsia"/>
          <w:kern w:val="0"/>
          <w:sz w:val="24"/>
          <w:szCs w:val="24"/>
        </w:rPr>
        <w:t>修</w:t>
      </w:r>
      <w:r w:rsidRPr="003F54BA">
        <w:rPr>
          <w:rFonts w:eastAsia="仿宋_GB2312"/>
          <w:kern w:val="0"/>
          <w:sz w:val="24"/>
          <w:szCs w:val="24"/>
        </w:rPr>
        <w:t>改</w:t>
      </w:r>
      <w:r w:rsidRPr="003F54BA">
        <w:rPr>
          <w:rFonts w:eastAsia="仿宋_GB2312" w:hint="eastAsia"/>
          <w:kern w:val="0"/>
          <w:sz w:val="24"/>
          <w:szCs w:val="24"/>
        </w:rPr>
        <w:t>后重新提交</w:t>
      </w:r>
      <w:r w:rsidRPr="003F54BA">
        <w:rPr>
          <w:rFonts w:eastAsia="仿宋_GB2312"/>
          <w:kern w:val="0"/>
          <w:sz w:val="24"/>
          <w:szCs w:val="24"/>
        </w:rPr>
        <w:t>。发包人应在</w:t>
      </w:r>
      <w:r w:rsidRPr="003F54BA">
        <w:rPr>
          <w:rFonts w:eastAsia="仿宋_GB2312" w:hint="eastAsia"/>
          <w:kern w:val="0"/>
          <w:sz w:val="24"/>
          <w:szCs w:val="24"/>
        </w:rPr>
        <w:t>承包人提交变更估价申请</w:t>
      </w:r>
      <w:r w:rsidRPr="003F54BA">
        <w:rPr>
          <w:rFonts w:eastAsia="仿宋_GB2312"/>
          <w:kern w:val="0"/>
          <w:sz w:val="24"/>
          <w:szCs w:val="24"/>
        </w:rPr>
        <w:t>后</w:t>
      </w:r>
      <w:r w:rsidRPr="003F54BA">
        <w:rPr>
          <w:rFonts w:eastAsia="仿宋_GB2312" w:hint="eastAsia"/>
          <w:kern w:val="0"/>
          <w:sz w:val="24"/>
          <w:szCs w:val="24"/>
        </w:rPr>
        <w:t>14</w:t>
      </w:r>
      <w:r w:rsidRPr="003F54BA">
        <w:rPr>
          <w:rFonts w:eastAsia="仿宋_GB2312"/>
          <w:kern w:val="0"/>
          <w:sz w:val="24"/>
          <w:szCs w:val="24"/>
        </w:rPr>
        <w:t>天内审批完毕。</w:t>
      </w:r>
      <w:r w:rsidRPr="003F54BA">
        <w:rPr>
          <w:rFonts w:eastAsia="仿宋_GB2312" w:hint="eastAsia"/>
          <w:kern w:val="0"/>
          <w:sz w:val="24"/>
          <w:szCs w:val="24"/>
        </w:rPr>
        <w:t>发包人逾期未完成审批或未提出异议的，视为认可承包人提交的变更估价申请。</w:t>
      </w:r>
    </w:p>
    <w:p w14:paraId="49E1C13D"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因变更引起的价格调整应计入最近一期的进度款中支付。</w:t>
      </w:r>
    </w:p>
    <w:p w14:paraId="74BF0E8F"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666" w:name="_Toc351203572"/>
      <w:r w:rsidRPr="003F54BA">
        <w:rPr>
          <w:rFonts w:eastAsia="黑体"/>
          <w:b w:val="0"/>
          <w:sz w:val="24"/>
          <w:szCs w:val="24"/>
        </w:rPr>
        <w:t>1</w:t>
      </w:r>
      <w:bookmarkStart w:id="667" w:name="_Toc296346595"/>
      <w:bookmarkStart w:id="668" w:name="_Toc296503094"/>
      <w:bookmarkStart w:id="669" w:name="_Toc337558792"/>
      <w:r w:rsidRPr="003F54BA">
        <w:rPr>
          <w:rFonts w:eastAsia="黑体"/>
          <w:b w:val="0"/>
          <w:sz w:val="24"/>
          <w:szCs w:val="24"/>
        </w:rPr>
        <w:t>0.5</w:t>
      </w:r>
      <w:r w:rsidRPr="003F54BA">
        <w:rPr>
          <w:rFonts w:eastAsia="黑体"/>
          <w:b w:val="0"/>
          <w:sz w:val="24"/>
          <w:szCs w:val="24"/>
        </w:rPr>
        <w:t>承包人的合理化建议</w:t>
      </w:r>
      <w:bookmarkEnd w:id="666"/>
    </w:p>
    <w:bookmarkEnd w:id="667"/>
    <w:bookmarkEnd w:id="668"/>
    <w:bookmarkEnd w:id="669"/>
    <w:p w14:paraId="609E7623"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承包人提出合理化建议的，应向监理人提交合理化建议说明，说明建议的内容和理由，以及实施该建议对合同价格和工期的影响。</w:t>
      </w:r>
    </w:p>
    <w:p w14:paraId="3A271606"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除专用合同条款另有约定外，监理人应在收到承包人提交的合理化建议后</w:t>
      </w:r>
      <w:r w:rsidRPr="003F54BA">
        <w:rPr>
          <w:rFonts w:eastAsia="仿宋_GB2312"/>
          <w:kern w:val="0"/>
          <w:sz w:val="24"/>
          <w:szCs w:val="24"/>
        </w:rPr>
        <w:t>7</w:t>
      </w:r>
      <w:r w:rsidRPr="003F54BA">
        <w:rPr>
          <w:rFonts w:eastAsia="仿宋_GB2312"/>
          <w:kern w:val="0"/>
          <w:sz w:val="24"/>
          <w:szCs w:val="24"/>
        </w:rPr>
        <w:t>天内审查完毕并报送发包人，发现其中存在技术上的缺陷，应通知承包人修改。发包人应在收到监理人报送的合理化建议后</w:t>
      </w:r>
      <w:r w:rsidRPr="003F54BA">
        <w:rPr>
          <w:rFonts w:eastAsia="仿宋_GB2312"/>
          <w:kern w:val="0"/>
          <w:sz w:val="24"/>
          <w:szCs w:val="24"/>
        </w:rPr>
        <w:t>7</w:t>
      </w:r>
      <w:r w:rsidRPr="003F54BA">
        <w:rPr>
          <w:rFonts w:eastAsia="仿宋_GB2312"/>
          <w:kern w:val="0"/>
          <w:sz w:val="24"/>
          <w:szCs w:val="24"/>
        </w:rPr>
        <w:t>天内审批完毕。合理化建议经发包人批准的，监理人应及时发出变更指示，由此引起的合同价格调整按照第</w:t>
      </w:r>
      <w:r w:rsidRPr="003F54BA">
        <w:rPr>
          <w:rFonts w:eastAsia="仿宋_GB2312"/>
          <w:kern w:val="0"/>
          <w:sz w:val="24"/>
          <w:szCs w:val="24"/>
        </w:rPr>
        <w:t>10.4</w:t>
      </w:r>
      <w:r w:rsidRPr="003F54BA">
        <w:rPr>
          <w:rFonts w:eastAsia="仿宋_GB2312"/>
          <w:kern w:val="0"/>
          <w:sz w:val="24"/>
          <w:szCs w:val="24"/>
        </w:rPr>
        <w:t>款</w:t>
      </w:r>
      <w:r w:rsidRPr="003F54BA">
        <w:rPr>
          <w:rFonts w:eastAsia="仿宋_GB2312" w:hint="eastAsia"/>
          <w:kern w:val="0"/>
          <w:sz w:val="24"/>
          <w:szCs w:val="24"/>
        </w:rPr>
        <w:t>〔</w:t>
      </w:r>
      <w:r w:rsidRPr="003F54BA">
        <w:rPr>
          <w:rFonts w:eastAsia="仿宋_GB2312"/>
          <w:kern w:val="0"/>
          <w:sz w:val="24"/>
          <w:szCs w:val="24"/>
        </w:rPr>
        <w:t>变更估价</w:t>
      </w:r>
      <w:r w:rsidRPr="003F54BA">
        <w:rPr>
          <w:rFonts w:eastAsia="仿宋_GB2312" w:hint="eastAsia"/>
          <w:kern w:val="0"/>
          <w:sz w:val="24"/>
          <w:szCs w:val="24"/>
        </w:rPr>
        <w:t>〕</w:t>
      </w:r>
      <w:r w:rsidRPr="003F54BA">
        <w:rPr>
          <w:rFonts w:eastAsia="仿宋_GB2312"/>
          <w:kern w:val="0"/>
          <w:sz w:val="24"/>
          <w:szCs w:val="24"/>
        </w:rPr>
        <w:t>约定执行。发包人不同意变更的，监理人应书面通知承包人。</w:t>
      </w:r>
    </w:p>
    <w:p w14:paraId="0884C0F2"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合理化建议降低了合同价格或者提高了工程经济效益的，发包人可对承包人给予奖励，奖励的方法和金额在专用合同条款中约定。</w:t>
      </w:r>
    </w:p>
    <w:p w14:paraId="67EAB271" w14:textId="77777777" w:rsidR="00185C0F" w:rsidRPr="003F54BA" w:rsidRDefault="00185C0F" w:rsidP="00185C0F">
      <w:pPr>
        <w:pStyle w:val="5"/>
        <w:spacing w:before="120" w:after="120" w:line="360" w:lineRule="auto"/>
        <w:ind w:firstLineChars="200" w:firstLine="480"/>
        <w:rPr>
          <w:rFonts w:eastAsia="仿宋_GB2312"/>
          <w:sz w:val="24"/>
          <w:szCs w:val="24"/>
        </w:rPr>
      </w:pPr>
      <w:bookmarkStart w:id="670" w:name="_Toc351203573"/>
      <w:r w:rsidRPr="003F54BA">
        <w:rPr>
          <w:rFonts w:eastAsia="黑体"/>
          <w:b w:val="0"/>
          <w:sz w:val="24"/>
          <w:szCs w:val="24"/>
        </w:rPr>
        <w:t>1</w:t>
      </w:r>
      <w:bookmarkStart w:id="671" w:name="_Toc337558793"/>
      <w:r w:rsidRPr="003F54BA">
        <w:rPr>
          <w:rFonts w:eastAsia="黑体"/>
          <w:b w:val="0"/>
          <w:sz w:val="24"/>
          <w:szCs w:val="24"/>
        </w:rPr>
        <w:t>0.6</w:t>
      </w:r>
      <w:r w:rsidRPr="003F54BA">
        <w:rPr>
          <w:rFonts w:eastAsia="黑体"/>
          <w:b w:val="0"/>
          <w:sz w:val="24"/>
          <w:szCs w:val="24"/>
        </w:rPr>
        <w:t>变更引起的工期调整</w:t>
      </w:r>
      <w:bookmarkEnd w:id="670"/>
      <w:r w:rsidRPr="003F54BA">
        <w:rPr>
          <w:rFonts w:eastAsia="黑体"/>
          <w:b w:val="0"/>
          <w:sz w:val="24"/>
          <w:szCs w:val="24"/>
        </w:rPr>
        <w:t xml:space="preserve"> </w:t>
      </w:r>
      <w:bookmarkEnd w:id="671"/>
      <w:r w:rsidRPr="003F54BA">
        <w:rPr>
          <w:rFonts w:eastAsia="黑体"/>
          <w:b w:val="0"/>
          <w:sz w:val="24"/>
          <w:szCs w:val="24"/>
        </w:rPr>
        <w:t xml:space="preserve"> </w:t>
      </w:r>
      <w:r w:rsidRPr="003F54BA">
        <w:rPr>
          <w:rFonts w:eastAsia="仿宋_GB2312"/>
          <w:sz w:val="24"/>
          <w:szCs w:val="24"/>
        </w:rPr>
        <w:t xml:space="preserve"> </w:t>
      </w:r>
    </w:p>
    <w:p w14:paraId="31CC9189"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因变更引起工期变化的，合同当事人均可要求调整合同工期，由合同当事人按照第</w:t>
      </w:r>
      <w:r w:rsidRPr="003F54BA">
        <w:rPr>
          <w:rFonts w:eastAsia="仿宋_GB2312"/>
          <w:kern w:val="0"/>
          <w:sz w:val="24"/>
          <w:szCs w:val="24"/>
        </w:rPr>
        <w:t>4.4</w:t>
      </w:r>
      <w:r w:rsidRPr="003F54BA">
        <w:rPr>
          <w:rFonts w:eastAsia="仿宋_GB2312"/>
          <w:kern w:val="0"/>
          <w:sz w:val="24"/>
          <w:szCs w:val="24"/>
        </w:rPr>
        <w:t>款</w:t>
      </w:r>
      <w:r w:rsidRPr="003F54BA">
        <w:rPr>
          <w:rFonts w:eastAsia="仿宋_GB2312" w:hint="eastAsia"/>
          <w:kern w:val="0"/>
          <w:sz w:val="24"/>
          <w:szCs w:val="24"/>
        </w:rPr>
        <w:t>〔</w:t>
      </w:r>
      <w:r w:rsidRPr="003F54BA">
        <w:rPr>
          <w:rFonts w:eastAsia="仿宋_GB2312"/>
          <w:kern w:val="0"/>
          <w:sz w:val="24"/>
          <w:szCs w:val="24"/>
        </w:rPr>
        <w:t>商定或确定</w:t>
      </w:r>
      <w:r w:rsidRPr="003F54BA">
        <w:rPr>
          <w:rFonts w:eastAsia="仿宋_GB2312" w:hint="eastAsia"/>
          <w:kern w:val="0"/>
          <w:sz w:val="24"/>
          <w:szCs w:val="24"/>
        </w:rPr>
        <w:t>〕</w:t>
      </w:r>
      <w:r w:rsidRPr="003F54BA">
        <w:rPr>
          <w:rFonts w:eastAsia="仿宋_GB2312"/>
          <w:kern w:val="0"/>
          <w:sz w:val="24"/>
          <w:szCs w:val="24"/>
        </w:rPr>
        <w:t>并参考工程所在地的工期定额标准确定增减工期天数。</w:t>
      </w:r>
    </w:p>
    <w:p w14:paraId="0FF8119C"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672" w:name="_Toc351203574"/>
      <w:r w:rsidRPr="003F54BA">
        <w:rPr>
          <w:rFonts w:eastAsia="黑体"/>
          <w:b w:val="0"/>
          <w:sz w:val="24"/>
          <w:szCs w:val="24"/>
        </w:rPr>
        <w:t>10.7</w:t>
      </w:r>
      <w:r w:rsidRPr="003F54BA">
        <w:rPr>
          <w:rFonts w:eastAsia="黑体"/>
          <w:b w:val="0"/>
          <w:sz w:val="24"/>
          <w:szCs w:val="24"/>
        </w:rPr>
        <w:t>暂估价</w:t>
      </w:r>
      <w:bookmarkEnd w:id="672"/>
    </w:p>
    <w:p w14:paraId="3AC8432C"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暂估价专业分包工程、</w:t>
      </w:r>
      <w:r w:rsidRPr="003F54BA">
        <w:rPr>
          <w:rFonts w:eastAsia="仿宋_GB2312" w:hint="eastAsia"/>
          <w:kern w:val="0"/>
          <w:sz w:val="24"/>
          <w:szCs w:val="24"/>
        </w:rPr>
        <w:t>服务、</w:t>
      </w:r>
      <w:r w:rsidRPr="003F54BA">
        <w:rPr>
          <w:rFonts w:eastAsia="仿宋_GB2312"/>
          <w:kern w:val="0"/>
          <w:sz w:val="24"/>
          <w:szCs w:val="24"/>
        </w:rPr>
        <w:t>材料和工程设备的明细由合同当事人在专用合同条款中约定。</w:t>
      </w:r>
    </w:p>
    <w:p w14:paraId="2FC5BCFC"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sz w:val="24"/>
          <w:szCs w:val="24"/>
        </w:rPr>
        <w:t>10.7.1</w:t>
      </w:r>
      <w:r w:rsidRPr="003F54BA">
        <w:rPr>
          <w:rFonts w:eastAsia="仿宋_GB2312"/>
          <w:kern w:val="0"/>
          <w:sz w:val="24"/>
          <w:szCs w:val="24"/>
        </w:rPr>
        <w:t xml:space="preserve"> </w:t>
      </w:r>
      <w:r w:rsidRPr="003F54BA">
        <w:rPr>
          <w:rFonts w:eastAsia="仿宋_GB2312"/>
          <w:kern w:val="0"/>
          <w:sz w:val="24"/>
          <w:szCs w:val="24"/>
        </w:rPr>
        <w:t>依法必须招标的暂估价项目</w:t>
      </w:r>
    </w:p>
    <w:p w14:paraId="4FEFECC2"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对于依法必须招标的暂估价项目，采取以下第</w:t>
      </w:r>
      <w:r w:rsidRPr="003F54BA">
        <w:rPr>
          <w:rFonts w:eastAsia="仿宋_GB2312"/>
          <w:kern w:val="0"/>
          <w:sz w:val="24"/>
          <w:szCs w:val="24"/>
        </w:rPr>
        <w:t>1</w:t>
      </w:r>
      <w:r w:rsidRPr="003F54BA">
        <w:rPr>
          <w:rFonts w:eastAsia="仿宋_GB2312"/>
          <w:kern w:val="0"/>
          <w:sz w:val="24"/>
          <w:szCs w:val="24"/>
        </w:rPr>
        <w:t>种方式确定</w:t>
      </w:r>
      <w:r w:rsidRPr="003F54BA">
        <w:rPr>
          <w:rFonts w:eastAsia="仿宋_GB2312" w:hint="eastAsia"/>
          <w:kern w:val="0"/>
          <w:sz w:val="24"/>
          <w:szCs w:val="24"/>
        </w:rPr>
        <w:t>。合同当事人也可以在</w:t>
      </w:r>
      <w:r w:rsidRPr="003F54BA">
        <w:rPr>
          <w:rFonts w:eastAsia="仿宋_GB2312"/>
          <w:kern w:val="0"/>
          <w:sz w:val="24"/>
          <w:szCs w:val="24"/>
        </w:rPr>
        <w:t>专用合同条款</w:t>
      </w:r>
      <w:r w:rsidRPr="003F54BA">
        <w:rPr>
          <w:rFonts w:eastAsia="仿宋_GB2312" w:hint="eastAsia"/>
          <w:kern w:val="0"/>
          <w:sz w:val="24"/>
          <w:szCs w:val="24"/>
        </w:rPr>
        <w:t>中选择其他招标方式。</w:t>
      </w:r>
    </w:p>
    <w:p w14:paraId="425AA6D1"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第</w:t>
      </w:r>
      <w:r w:rsidRPr="003F54BA">
        <w:rPr>
          <w:rFonts w:eastAsia="仿宋_GB2312"/>
          <w:kern w:val="0"/>
          <w:sz w:val="24"/>
          <w:szCs w:val="24"/>
        </w:rPr>
        <w:t>1</w:t>
      </w:r>
      <w:r w:rsidRPr="003F54BA">
        <w:rPr>
          <w:rFonts w:eastAsia="仿宋_GB2312"/>
          <w:kern w:val="0"/>
          <w:sz w:val="24"/>
          <w:szCs w:val="24"/>
        </w:rPr>
        <w:t>种方式：对于依法必须招标的暂估价项目，由承包人招标，对该暂估价项目</w:t>
      </w:r>
      <w:r w:rsidRPr="003F54BA">
        <w:rPr>
          <w:rFonts w:eastAsia="仿宋_GB2312"/>
          <w:kern w:val="0"/>
          <w:sz w:val="24"/>
          <w:szCs w:val="24"/>
        </w:rPr>
        <w:lastRenderedPageBreak/>
        <w:t>的确认和批准按照以下约定执行：</w:t>
      </w:r>
    </w:p>
    <w:p w14:paraId="2ABE7FB0"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1</w:t>
      </w:r>
      <w:r w:rsidRPr="003F54BA">
        <w:rPr>
          <w:rFonts w:eastAsia="仿宋_GB2312"/>
          <w:kern w:val="0"/>
          <w:sz w:val="24"/>
          <w:szCs w:val="24"/>
        </w:rPr>
        <w:t>）承包人应当根据施工进度计划，在招标工作启动前</w:t>
      </w:r>
      <w:r w:rsidRPr="003F54BA">
        <w:rPr>
          <w:rFonts w:eastAsia="仿宋_GB2312"/>
          <w:kern w:val="0"/>
          <w:sz w:val="24"/>
          <w:szCs w:val="24"/>
        </w:rPr>
        <w:t>14</w:t>
      </w:r>
      <w:r w:rsidRPr="003F54BA">
        <w:rPr>
          <w:rFonts w:eastAsia="仿宋_GB2312"/>
          <w:kern w:val="0"/>
          <w:sz w:val="24"/>
          <w:szCs w:val="24"/>
        </w:rPr>
        <w:t>天将招标方案通过监理人报送发包人审查，发包人应当在收到承包人报送的招标方案后</w:t>
      </w:r>
      <w:r w:rsidRPr="003F54BA">
        <w:rPr>
          <w:rFonts w:eastAsia="仿宋_GB2312"/>
          <w:kern w:val="0"/>
          <w:sz w:val="24"/>
          <w:szCs w:val="24"/>
        </w:rPr>
        <w:t>7</w:t>
      </w:r>
      <w:r w:rsidRPr="003F54BA">
        <w:rPr>
          <w:rFonts w:eastAsia="仿宋_GB2312"/>
          <w:kern w:val="0"/>
          <w:sz w:val="24"/>
          <w:szCs w:val="24"/>
        </w:rPr>
        <w:t>天内批准或提出修改意见。承包人应当按照经过发包人批准的招标方案开展招标工作；</w:t>
      </w:r>
    </w:p>
    <w:p w14:paraId="69353BA8" w14:textId="4CF92862"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2</w:t>
      </w:r>
      <w:r w:rsidRPr="003F54BA">
        <w:rPr>
          <w:rFonts w:eastAsia="仿宋_GB2312"/>
          <w:kern w:val="0"/>
          <w:sz w:val="24"/>
          <w:szCs w:val="24"/>
        </w:rPr>
        <w:t>）承包人应当根据施工进度计划，提前</w:t>
      </w:r>
      <w:r w:rsidRPr="003F54BA">
        <w:rPr>
          <w:rFonts w:eastAsia="仿宋_GB2312"/>
          <w:kern w:val="0"/>
          <w:sz w:val="24"/>
          <w:szCs w:val="24"/>
        </w:rPr>
        <w:t>14</w:t>
      </w:r>
      <w:r w:rsidRPr="003F54BA">
        <w:rPr>
          <w:rFonts w:eastAsia="仿宋_GB2312"/>
          <w:kern w:val="0"/>
          <w:sz w:val="24"/>
          <w:szCs w:val="24"/>
        </w:rPr>
        <w:t>天将</w:t>
      </w:r>
      <w:r w:rsidR="00E2527E">
        <w:rPr>
          <w:rFonts w:eastAsia="仿宋_GB2312"/>
          <w:kern w:val="0"/>
          <w:sz w:val="24"/>
          <w:szCs w:val="24"/>
        </w:rPr>
        <w:t>竞争性磋商文件</w:t>
      </w:r>
      <w:r w:rsidRPr="003F54BA">
        <w:rPr>
          <w:rFonts w:eastAsia="仿宋_GB2312"/>
          <w:kern w:val="0"/>
          <w:sz w:val="24"/>
          <w:szCs w:val="24"/>
        </w:rPr>
        <w:t>通过监理人报送发包人审批，发包人应当在收到承包人报送的相关文件后</w:t>
      </w:r>
      <w:r w:rsidRPr="003F54BA">
        <w:rPr>
          <w:rFonts w:eastAsia="仿宋_GB2312"/>
          <w:kern w:val="0"/>
          <w:sz w:val="24"/>
          <w:szCs w:val="24"/>
        </w:rPr>
        <w:t>7</w:t>
      </w:r>
      <w:r w:rsidRPr="003F54BA">
        <w:rPr>
          <w:rFonts w:eastAsia="仿宋_GB2312"/>
          <w:kern w:val="0"/>
          <w:sz w:val="24"/>
          <w:szCs w:val="24"/>
        </w:rPr>
        <w:t>天内完成审批或提出修改意见；发包人有权确定招标控制价</w:t>
      </w:r>
      <w:r w:rsidRPr="003F54BA">
        <w:rPr>
          <w:rFonts w:eastAsia="仿宋_GB2312" w:hint="eastAsia"/>
          <w:kern w:val="0"/>
          <w:sz w:val="24"/>
          <w:szCs w:val="24"/>
        </w:rPr>
        <w:t>并按照法律规定参加评标</w:t>
      </w:r>
      <w:r w:rsidRPr="003F54BA">
        <w:rPr>
          <w:rFonts w:eastAsia="仿宋_GB2312"/>
          <w:kern w:val="0"/>
          <w:sz w:val="24"/>
          <w:szCs w:val="24"/>
        </w:rPr>
        <w:t>；</w:t>
      </w:r>
    </w:p>
    <w:p w14:paraId="3A3E8921" w14:textId="77777777" w:rsidR="00185C0F" w:rsidRPr="003F54BA" w:rsidRDefault="00185C0F" w:rsidP="00185C0F">
      <w:pPr>
        <w:spacing w:line="360" w:lineRule="auto"/>
        <w:jc w:val="left"/>
        <w:rPr>
          <w:rFonts w:eastAsia="仿宋_GB2312"/>
          <w:kern w:val="0"/>
          <w:sz w:val="24"/>
          <w:szCs w:val="24"/>
        </w:rPr>
      </w:pPr>
      <w:r w:rsidRPr="003F54BA">
        <w:rPr>
          <w:rFonts w:eastAsia="仿宋_GB2312"/>
          <w:kern w:val="0"/>
          <w:sz w:val="24"/>
          <w:szCs w:val="24"/>
        </w:rPr>
        <w:t xml:space="preserve">    </w:t>
      </w:r>
      <w:r w:rsidRPr="003F54BA">
        <w:rPr>
          <w:rFonts w:eastAsia="仿宋_GB2312"/>
          <w:kern w:val="0"/>
          <w:sz w:val="24"/>
          <w:szCs w:val="24"/>
        </w:rPr>
        <w:t>（</w:t>
      </w:r>
      <w:r w:rsidRPr="003F54BA">
        <w:rPr>
          <w:rFonts w:eastAsia="仿宋_GB2312"/>
          <w:kern w:val="0"/>
          <w:sz w:val="24"/>
          <w:szCs w:val="24"/>
        </w:rPr>
        <w:t>3</w:t>
      </w:r>
      <w:r w:rsidRPr="003F54BA">
        <w:rPr>
          <w:rFonts w:eastAsia="仿宋_GB2312"/>
          <w:kern w:val="0"/>
          <w:sz w:val="24"/>
          <w:szCs w:val="24"/>
        </w:rPr>
        <w:t>）承包人与供应商、分包人在签订暂估价合同前，应当提前</w:t>
      </w:r>
      <w:r w:rsidRPr="003F54BA">
        <w:rPr>
          <w:rFonts w:eastAsia="仿宋_GB2312"/>
          <w:kern w:val="0"/>
          <w:sz w:val="24"/>
          <w:szCs w:val="24"/>
        </w:rPr>
        <w:t>7</w:t>
      </w:r>
      <w:r w:rsidRPr="003F54BA">
        <w:rPr>
          <w:rFonts w:eastAsia="仿宋_GB2312"/>
          <w:kern w:val="0"/>
          <w:sz w:val="24"/>
          <w:szCs w:val="24"/>
        </w:rPr>
        <w:t>天将确定的中标候选供应商或中标候选分包人的资料报送发包人，发包人应在收到资料后</w:t>
      </w:r>
      <w:r w:rsidRPr="003F54BA">
        <w:rPr>
          <w:rFonts w:eastAsia="仿宋_GB2312"/>
          <w:kern w:val="0"/>
          <w:sz w:val="24"/>
          <w:szCs w:val="24"/>
        </w:rPr>
        <w:t>3</w:t>
      </w:r>
      <w:r w:rsidRPr="003F54BA">
        <w:rPr>
          <w:rFonts w:eastAsia="仿宋_GB2312"/>
          <w:kern w:val="0"/>
          <w:sz w:val="24"/>
          <w:szCs w:val="24"/>
        </w:rPr>
        <w:t>天内与承包人共同确定中标人；承包人应当在签订合同后</w:t>
      </w:r>
      <w:r w:rsidRPr="003F54BA">
        <w:rPr>
          <w:rFonts w:eastAsia="仿宋_GB2312"/>
          <w:kern w:val="0"/>
          <w:sz w:val="24"/>
          <w:szCs w:val="24"/>
        </w:rPr>
        <w:t>7</w:t>
      </w:r>
      <w:r w:rsidRPr="003F54BA">
        <w:rPr>
          <w:rFonts w:eastAsia="仿宋_GB2312"/>
          <w:kern w:val="0"/>
          <w:sz w:val="24"/>
          <w:szCs w:val="24"/>
        </w:rPr>
        <w:t>天内，将暂估价合同副本报送发包人留存。</w:t>
      </w:r>
    </w:p>
    <w:p w14:paraId="0C1F7C73"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第</w:t>
      </w:r>
      <w:r w:rsidRPr="003F54BA">
        <w:rPr>
          <w:rFonts w:eastAsia="仿宋_GB2312"/>
          <w:kern w:val="0"/>
          <w:sz w:val="24"/>
          <w:szCs w:val="24"/>
        </w:rPr>
        <w:t>2</w:t>
      </w:r>
      <w:r w:rsidRPr="003F54BA">
        <w:rPr>
          <w:rFonts w:eastAsia="仿宋_GB2312"/>
          <w:kern w:val="0"/>
          <w:sz w:val="24"/>
          <w:szCs w:val="24"/>
        </w:rPr>
        <w:t>种方式：对于依法必须招标的暂估价项目，由发包人和承包人共同招标确定暂估价供应商或分包人的，承包人应按照施工进度计划，在招标工作启动前</w:t>
      </w:r>
      <w:r w:rsidRPr="003F54BA">
        <w:rPr>
          <w:rFonts w:eastAsia="仿宋_GB2312"/>
          <w:kern w:val="0"/>
          <w:sz w:val="24"/>
          <w:szCs w:val="24"/>
        </w:rPr>
        <w:t>14</w:t>
      </w:r>
      <w:r w:rsidRPr="003F54BA">
        <w:rPr>
          <w:rFonts w:eastAsia="仿宋_GB2312"/>
          <w:kern w:val="0"/>
          <w:sz w:val="24"/>
          <w:szCs w:val="24"/>
        </w:rPr>
        <w:t>天通知发包人，并提交暂估价招标方案和工作分工。发包人应在收到后</w:t>
      </w:r>
      <w:r w:rsidRPr="003F54BA">
        <w:rPr>
          <w:rFonts w:eastAsia="仿宋_GB2312"/>
          <w:kern w:val="0"/>
          <w:sz w:val="24"/>
          <w:szCs w:val="24"/>
        </w:rPr>
        <w:t>7</w:t>
      </w:r>
      <w:r w:rsidRPr="003F54BA">
        <w:rPr>
          <w:rFonts w:eastAsia="仿宋_GB2312"/>
          <w:kern w:val="0"/>
          <w:sz w:val="24"/>
          <w:szCs w:val="24"/>
        </w:rPr>
        <w:t>天内确认。确定中标人后，由发包人、承包人与中标人共同签订暂估价合同。</w:t>
      </w:r>
    </w:p>
    <w:p w14:paraId="2EF609DE"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sz w:val="24"/>
          <w:szCs w:val="24"/>
        </w:rPr>
        <w:t>10.7.2</w:t>
      </w:r>
      <w:r w:rsidRPr="003F54BA">
        <w:rPr>
          <w:rFonts w:eastAsia="仿宋_GB2312"/>
          <w:kern w:val="0"/>
          <w:sz w:val="24"/>
          <w:szCs w:val="24"/>
        </w:rPr>
        <w:t>不属于依法必须招标的暂估价项目</w:t>
      </w:r>
    </w:p>
    <w:p w14:paraId="2FE54511"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除专用合同条款另有约定外，对于不属于依法必须招标的暂估价项目，采取以下第</w:t>
      </w:r>
      <w:r w:rsidRPr="003F54BA">
        <w:rPr>
          <w:rFonts w:eastAsia="仿宋_GB2312"/>
          <w:kern w:val="0"/>
          <w:sz w:val="24"/>
          <w:szCs w:val="24"/>
        </w:rPr>
        <w:t>1</w:t>
      </w:r>
      <w:r w:rsidRPr="003F54BA">
        <w:rPr>
          <w:rFonts w:eastAsia="仿宋_GB2312"/>
          <w:kern w:val="0"/>
          <w:sz w:val="24"/>
          <w:szCs w:val="24"/>
        </w:rPr>
        <w:t>种方式确定：</w:t>
      </w:r>
      <w:r w:rsidRPr="003F54BA">
        <w:rPr>
          <w:rFonts w:eastAsia="仿宋_GB2312" w:hint="eastAsia"/>
          <w:kern w:val="0"/>
          <w:sz w:val="24"/>
          <w:szCs w:val="24"/>
        </w:rPr>
        <w:t xml:space="preserve"> </w:t>
      </w:r>
    </w:p>
    <w:p w14:paraId="09977898"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第</w:t>
      </w:r>
      <w:r w:rsidRPr="003F54BA">
        <w:rPr>
          <w:rFonts w:eastAsia="仿宋_GB2312"/>
          <w:kern w:val="0"/>
          <w:sz w:val="24"/>
          <w:szCs w:val="24"/>
        </w:rPr>
        <w:t>1</w:t>
      </w:r>
      <w:r w:rsidRPr="003F54BA">
        <w:rPr>
          <w:rFonts w:eastAsia="仿宋_GB2312"/>
          <w:kern w:val="0"/>
          <w:sz w:val="24"/>
          <w:szCs w:val="24"/>
        </w:rPr>
        <w:t>种方式：对于不属于依法必须招标的暂估价项目，按本项约定确认和批准：</w:t>
      </w:r>
    </w:p>
    <w:p w14:paraId="12FA036A"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1</w:t>
      </w:r>
      <w:r w:rsidRPr="003F54BA">
        <w:rPr>
          <w:rFonts w:eastAsia="仿宋_GB2312"/>
          <w:kern w:val="0"/>
          <w:sz w:val="24"/>
          <w:szCs w:val="24"/>
        </w:rPr>
        <w:t>）承包人应根据施工进度计划，在签订暂估价项目的采购合同、分包合同前</w:t>
      </w:r>
      <w:r w:rsidRPr="003F54BA">
        <w:rPr>
          <w:rFonts w:eastAsia="仿宋_GB2312"/>
          <w:kern w:val="0"/>
          <w:sz w:val="24"/>
          <w:szCs w:val="24"/>
        </w:rPr>
        <w:t>28</w:t>
      </w:r>
      <w:r w:rsidRPr="003F54BA">
        <w:rPr>
          <w:rFonts w:eastAsia="仿宋_GB2312"/>
          <w:kern w:val="0"/>
          <w:sz w:val="24"/>
          <w:szCs w:val="24"/>
        </w:rPr>
        <w:t>天向监理人提出书面申请。监理人应当在收到申请后</w:t>
      </w:r>
      <w:r w:rsidRPr="003F54BA">
        <w:rPr>
          <w:rFonts w:eastAsia="仿宋_GB2312"/>
          <w:kern w:val="0"/>
          <w:sz w:val="24"/>
          <w:szCs w:val="24"/>
        </w:rPr>
        <w:t>3</w:t>
      </w:r>
      <w:r w:rsidRPr="003F54BA">
        <w:rPr>
          <w:rFonts w:eastAsia="仿宋_GB2312"/>
          <w:kern w:val="0"/>
          <w:sz w:val="24"/>
          <w:szCs w:val="24"/>
        </w:rPr>
        <w:t>天内报送发包人，发包人应当在收到申请后</w:t>
      </w:r>
      <w:r w:rsidRPr="003F54BA">
        <w:rPr>
          <w:rFonts w:eastAsia="仿宋_GB2312"/>
          <w:kern w:val="0"/>
          <w:sz w:val="24"/>
          <w:szCs w:val="24"/>
        </w:rPr>
        <w:t>14</w:t>
      </w:r>
      <w:r w:rsidRPr="003F54BA">
        <w:rPr>
          <w:rFonts w:eastAsia="仿宋_GB2312"/>
          <w:kern w:val="0"/>
          <w:sz w:val="24"/>
          <w:szCs w:val="24"/>
        </w:rPr>
        <w:t>天内给予批准或提出修改意见，发包人逾期未予批准或提出修改意见的，视为该书面申请已获得同意；</w:t>
      </w:r>
    </w:p>
    <w:p w14:paraId="1C61A2B9"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2</w:t>
      </w:r>
      <w:r w:rsidRPr="003F54BA">
        <w:rPr>
          <w:rFonts w:eastAsia="仿宋_GB2312"/>
          <w:kern w:val="0"/>
          <w:sz w:val="24"/>
          <w:szCs w:val="24"/>
        </w:rPr>
        <w:t>）发包人认为承包人确定的供应商、分包人无法满足工程质量或合同要求的，发包人可以要求承包人重新确定暂估价项目的供应商、分包人</w:t>
      </w:r>
      <w:r w:rsidRPr="003F54BA">
        <w:rPr>
          <w:rFonts w:eastAsia="仿宋_GB2312"/>
          <w:kern w:val="0"/>
          <w:sz w:val="24"/>
          <w:szCs w:val="24"/>
        </w:rPr>
        <w:t>;</w:t>
      </w:r>
    </w:p>
    <w:p w14:paraId="68AC42EF"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3</w:t>
      </w:r>
      <w:r w:rsidRPr="003F54BA">
        <w:rPr>
          <w:rFonts w:eastAsia="仿宋_GB2312"/>
          <w:kern w:val="0"/>
          <w:sz w:val="24"/>
          <w:szCs w:val="24"/>
        </w:rPr>
        <w:t>）承包人应当在签订暂估价合同后</w:t>
      </w:r>
      <w:r w:rsidRPr="003F54BA">
        <w:rPr>
          <w:rFonts w:eastAsia="仿宋_GB2312"/>
          <w:kern w:val="0"/>
          <w:sz w:val="24"/>
          <w:szCs w:val="24"/>
        </w:rPr>
        <w:t>7</w:t>
      </w:r>
      <w:r w:rsidRPr="003F54BA">
        <w:rPr>
          <w:rFonts w:eastAsia="仿宋_GB2312"/>
          <w:kern w:val="0"/>
          <w:sz w:val="24"/>
          <w:szCs w:val="24"/>
        </w:rPr>
        <w:t>天内，将暂估价合同副本报送发包人留存。</w:t>
      </w:r>
    </w:p>
    <w:p w14:paraId="3390BFB7"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第</w:t>
      </w:r>
      <w:r w:rsidRPr="003F54BA">
        <w:rPr>
          <w:rFonts w:eastAsia="仿宋_GB2312"/>
          <w:kern w:val="0"/>
          <w:sz w:val="24"/>
          <w:szCs w:val="24"/>
        </w:rPr>
        <w:t>2</w:t>
      </w:r>
      <w:r w:rsidRPr="003F54BA">
        <w:rPr>
          <w:rFonts w:eastAsia="仿宋_GB2312"/>
          <w:kern w:val="0"/>
          <w:sz w:val="24"/>
          <w:szCs w:val="24"/>
        </w:rPr>
        <w:t>种方式：承包人按照第</w:t>
      </w:r>
      <w:r w:rsidRPr="003F54BA">
        <w:rPr>
          <w:rFonts w:eastAsia="仿宋_GB2312"/>
          <w:kern w:val="0"/>
          <w:sz w:val="24"/>
          <w:szCs w:val="24"/>
        </w:rPr>
        <w:t>10.7.1</w:t>
      </w:r>
      <w:r w:rsidRPr="003F54BA">
        <w:rPr>
          <w:rFonts w:eastAsia="仿宋_GB2312"/>
          <w:kern w:val="0"/>
          <w:sz w:val="24"/>
          <w:szCs w:val="24"/>
        </w:rPr>
        <w:t>项</w:t>
      </w:r>
      <w:r w:rsidRPr="003F54BA">
        <w:rPr>
          <w:rFonts w:eastAsia="仿宋_GB2312" w:hint="eastAsia"/>
          <w:kern w:val="0"/>
          <w:sz w:val="24"/>
          <w:szCs w:val="24"/>
        </w:rPr>
        <w:t>〔</w:t>
      </w:r>
      <w:r w:rsidRPr="003F54BA">
        <w:rPr>
          <w:rFonts w:eastAsia="仿宋_GB2312"/>
          <w:kern w:val="0"/>
          <w:sz w:val="24"/>
          <w:szCs w:val="24"/>
        </w:rPr>
        <w:t>依法必须招标的暂估价项目</w:t>
      </w:r>
      <w:r w:rsidRPr="003F54BA">
        <w:rPr>
          <w:rFonts w:eastAsia="仿宋_GB2312" w:hint="eastAsia"/>
          <w:kern w:val="0"/>
          <w:sz w:val="24"/>
          <w:szCs w:val="24"/>
        </w:rPr>
        <w:t>〕</w:t>
      </w:r>
      <w:r w:rsidRPr="003F54BA">
        <w:rPr>
          <w:rFonts w:eastAsia="仿宋_GB2312"/>
          <w:kern w:val="0"/>
          <w:sz w:val="24"/>
          <w:szCs w:val="24"/>
        </w:rPr>
        <w:t>约定的第</w:t>
      </w:r>
      <w:r w:rsidRPr="003F54BA">
        <w:rPr>
          <w:rFonts w:eastAsia="仿宋_GB2312"/>
          <w:kern w:val="0"/>
          <w:sz w:val="24"/>
          <w:szCs w:val="24"/>
        </w:rPr>
        <w:t>1</w:t>
      </w:r>
      <w:r w:rsidRPr="003F54BA">
        <w:rPr>
          <w:rFonts w:eastAsia="仿宋_GB2312"/>
          <w:kern w:val="0"/>
          <w:sz w:val="24"/>
          <w:szCs w:val="24"/>
        </w:rPr>
        <w:t>种方式确定暂估价项目。</w:t>
      </w:r>
    </w:p>
    <w:p w14:paraId="531790BE"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sz w:val="24"/>
          <w:szCs w:val="24"/>
        </w:rPr>
        <w:t>第</w:t>
      </w:r>
      <w:r w:rsidRPr="003F54BA">
        <w:rPr>
          <w:rFonts w:eastAsia="仿宋_GB2312"/>
          <w:sz w:val="24"/>
          <w:szCs w:val="24"/>
        </w:rPr>
        <w:t>3</w:t>
      </w:r>
      <w:r w:rsidRPr="003F54BA">
        <w:rPr>
          <w:rFonts w:eastAsia="仿宋_GB2312"/>
          <w:sz w:val="24"/>
          <w:szCs w:val="24"/>
        </w:rPr>
        <w:t>种方式：</w:t>
      </w:r>
      <w:r w:rsidRPr="003F54BA">
        <w:rPr>
          <w:rFonts w:eastAsia="仿宋_GB2312"/>
          <w:kern w:val="0"/>
          <w:sz w:val="24"/>
          <w:szCs w:val="24"/>
        </w:rPr>
        <w:t>承包人直接实施的暂估价项目</w:t>
      </w:r>
    </w:p>
    <w:p w14:paraId="4A18AAE1"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lastRenderedPageBreak/>
        <w:t>承包人具备实施暂估价项目的资格和条件的，经发包人和承包人协商一致后，可由承包人自行实施暂估价项目，合同当事人可以在专用合同条款约定具体事项。</w:t>
      </w:r>
    </w:p>
    <w:p w14:paraId="2F605C1F"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10.7.3 </w:t>
      </w:r>
      <w:r w:rsidRPr="003F54BA">
        <w:rPr>
          <w:rFonts w:eastAsia="仿宋_GB2312"/>
          <w:kern w:val="0"/>
          <w:sz w:val="24"/>
          <w:szCs w:val="24"/>
        </w:rPr>
        <w:t>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1EBAD7B2"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673" w:name="_Toc351203575"/>
      <w:r w:rsidRPr="003F54BA">
        <w:rPr>
          <w:rFonts w:eastAsia="黑体"/>
          <w:b w:val="0"/>
          <w:sz w:val="24"/>
          <w:szCs w:val="24"/>
        </w:rPr>
        <w:t>1</w:t>
      </w:r>
      <w:bookmarkStart w:id="674" w:name="_Toc337558794"/>
      <w:bookmarkStart w:id="675" w:name="_Toc296346591"/>
      <w:bookmarkStart w:id="676" w:name="_Toc296503090"/>
      <w:bookmarkStart w:id="677" w:name="_Toc322522561"/>
      <w:r w:rsidRPr="003F54BA">
        <w:rPr>
          <w:rFonts w:eastAsia="黑体"/>
          <w:b w:val="0"/>
          <w:sz w:val="24"/>
          <w:szCs w:val="24"/>
        </w:rPr>
        <w:t>0.8</w:t>
      </w:r>
      <w:r w:rsidRPr="003F54BA">
        <w:rPr>
          <w:rFonts w:eastAsia="黑体"/>
          <w:b w:val="0"/>
          <w:sz w:val="24"/>
          <w:szCs w:val="24"/>
        </w:rPr>
        <w:t>暂列金额</w:t>
      </w:r>
      <w:bookmarkEnd w:id="673"/>
    </w:p>
    <w:bookmarkEnd w:id="674"/>
    <w:p w14:paraId="00F1979E"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暂列金额应按照发包人的要求使用，发包人的要求应通过监理人发出。</w:t>
      </w:r>
      <w:r w:rsidRPr="003F54BA">
        <w:rPr>
          <w:rFonts w:eastAsia="仿宋_GB2312" w:hint="eastAsia"/>
          <w:kern w:val="0"/>
          <w:sz w:val="24"/>
          <w:szCs w:val="24"/>
        </w:rPr>
        <w:t>合同当事人可以在专用合同条款中协商确定有关事项。</w:t>
      </w:r>
    </w:p>
    <w:p w14:paraId="4F52349B"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678" w:name="_Toc351203576"/>
      <w:bookmarkEnd w:id="675"/>
      <w:bookmarkEnd w:id="676"/>
      <w:bookmarkEnd w:id="677"/>
      <w:r w:rsidRPr="003F54BA">
        <w:rPr>
          <w:rFonts w:eastAsia="黑体"/>
          <w:b w:val="0"/>
          <w:sz w:val="24"/>
          <w:szCs w:val="24"/>
        </w:rPr>
        <w:t>1</w:t>
      </w:r>
      <w:bookmarkStart w:id="679" w:name="_Toc296346592"/>
      <w:bookmarkStart w:id="680" w:name="_Toc296503091"/>
      <w:bookmarkStart w:id="681" w:name="_Toc337558796"/>
      <w:r w:rsidRPr="003F54BA">
        <w:rPr>
          <w:rFonts w:eastAsia="黑体"/>
          <w:b w:val="0"/>
          <w:sz w:val="24"/>
          <w:szCs w:val="24"/>
        </w:rPr>
        <w:t>0.9</w:t>
      </w:r>
      <w:r w:rsidRPr="003F54BA">
        <w:rPr>
          <w:rFonts w:eastAsia="黑体"/>
          <w:b w:val="0"/>
          <w:sz w:val="24"/>
          <w:szCs w:val="24"/>
        </w:rPr>
        <w:t>计日工</w:t>
      </w:r>
      <w:bookmarkEnd w:id="678"/>
      <w:r w:rsidRPr="003F54BA">
        <w:rPr>
          <w:rFonts w:eastAsia="黑体"/>
          <w:b w:val="0"/>
          <w:sz w:val="24"/>
          <w:szCs w:val="24"/>
        </w:rPr>
        <w:t xml:space="preserve"> </w:t>
      </w:r>
      <w:bookmarkEnd w:id="679"/>
      <w:bookmarkEnd w:id="680"/>
      <w:bookmarkEnd w:id="681"/>
    </w:p>
    <w:p w14:paraId="1FB8FE98"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hint="eastAsia"/>
          <w:kern w:val="0"/>
          <w:sz w:val="24"/>
          <w:szCs w:val="24"/>
        </w:rPr>
        <w:t>需要采用计日工方式的，经发包人同意后</w:t>
      </w:r>
      <w:r w:rsidRPr="003F54BA">
        <w:rPr>
          <w:rFonts w:eastAsia="仿宋_GB2312"/>
          <w:kern w:val="0"/>
          <w:sz w:val="24"/>
          <w:szCs w:val="24"/>
        </w:rPr>
        <w:t>，由监理人通知承包人以计日工计价方式实施</w:t>
      </w:r>
      <w:r w:rsidRPr="003F54BA">
        <w:rPr>
          <w:rFonts w:eastAsia="仿宋_GB2312" w:hint="eastAsia"/>
          <w:kern w:val="0"/>
          <w:sz w:val="24"/>
          <w:szCs w:val="24"/>
        </w:rPr>
        <w:t>相应</w:t>
      </w:r>
      <w:r w:rsidRPr="003F54BA">
        <w:rPr>
          <w:rFonts w:eastAsia="仿宋_GB2312"/>
          <w:kern w:val="0"/>
          <w:sz w:val="24"/>
          <w:szCs w:val="24"/>
        </w:rPr>
        <w:t>的工作，其价款按列入已标价工程量清单或预算书中的计日工计价项目及其单价进行计算；已标价工程量清单或预算书中无相应的计日工单价的，按照合理的成本与利润构成的原则，由合同当事人按照第</w:t>
      </w:r>
      <w:r w:rsidRPr="003F54BA">
        <w:rPr>
          <w:rFonts w:eastAsia="仿宋_GB2312"/>
          <w:kern w:val="0"/>
          <w:sz w:val="24"/>
          <w:szCs w:val="24"/>
        </w:rPr>
        <w:t>4.4</w:t>
      </w:r>
      <w:r w:rsidRPr="003F54BA">
        <w:rPr>
          <w:rFonts w:eastAsia="仿宋_GB2312"/>
          <w:kern w:val="0"/>
          <w:sz w:val="24"/>
          <w:szCs w:val="24"/>
        </w:rPr>
        <w:t>款</w:t>
      </w:r>
      <w:r w:rsidRPr="003F54BA">
        <w:rPr>
          <w:rFonts w:eastAsia="仿宋_GB2312" w:hint="eastAsia"/>
          <w:kern w:val="0"/>
          <w:sz w:val="24"/>
          <w:szCs w:val="24"/>
        </w:rPr>
        <w:t>〔</w:t>
      </w:r>
      <w:r w:rsidRPr="003F54BA">
        <w:rPr>
          <w:rFonts w:eastAsia="仿宋_GB2312"/>
          <w:kern w:val="0"/>
          <w:sz w:val="24"/>
          <w:szCs w:val="24"/>
        </w:rPr>
        <w:t>商定或确定</w:t>
      </w:r>
      <w:r w:rsidRPr="003F54BA">
        <w:rPr>
          <w:rFonts w:eastAsia="仿宋_GB2312" w:hint="eastAsia"/>
          <w:kern w:val="0"/>
          <w:sz w:val="24"/>
          <w:szCs w:val="24"/>
        </w:rPr>
        <w:t>〕</w:t>
      </w:r>
      <w:r w:rsidRPr="003F54BA">
        <w:rPr>
          <w:rFonts w:eastAsia="仿宋_GB2312"/>
          <w:kern w:val="0"/>
          <w:sz w:val="24"/>
          <w:szCs w:val="24"/>
        </w:rPr>
        <w:t>确定</w:t>
      </w:r>
      <w:r w:rsidRPr="003F54BA">
        <w:rPr>
          <w:rFonts w:eastAsia="仿宋_GB2312" w:hint="eastAsia"/>
          <w:kern w:val="0"/>
          <w:sz w:val="24"/>
          <w:szCs w:val="24"/>
        </w:rPr>
        <w:t>计日工</w:t>
      </w:r>
      <w:r w:rsidRPr="003F54BA">
        <w:rPr>
          <w:rFonts w:eastAsia="仿宋_GB2312"/>
          <w:kern w:val="0"/>
          <w:sz w:val="24"/>
          <w:szCs w:val="24"/>
        </w:rPr>
        <w:t>的单价。</w:t>
      </w:r>
    </w:p>
    <w:p w14:paraId="170BDBD2"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采用计日工计价的任何一项工作，承包人应在该项工作实施过程中，每天提交以下报表和有关凭证报送监理人审查：</w:t>
      </w:r>
    </w:p>
    <w:p w14:paraId="3CFCCF85" w14:textId="77777777" w:rsidR="00185C0F" w:rsidRPr="003F54BA" w:rsidRDefault="00185C0F" w:rsidP="00185C0F">
      <w:pPr>
        <w:spacing w:line="360" w:lineRule="auto"/>
        <w:ind w:firstLineChars="150" w:firstLine="36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1</w:t>
      </w:r>
      <w:r w:rsidRPr="003F54BA">
        <w:rPr>
          <w:rFonts w:eastAsia="仿宋_GB2312"/>
          <w:kern w:val="0"/>
          <w:sz w:val="24"/>
          <w:szCs w:val="24"/>
        </w:rPr>
        <w:t>）工作名称、内容和数量；</w:t>
      </w:r>
    </w:p>
    <w:p w14:paraId="49B1FF0D" w14:textId="77777777" w:rsidR="00185C0F" w:rsidRPr="003F54BA" w:rsidRDefault="00185C0F" w:rsidP="00185C0F">
      <w:pPr>
        <w:spacing w:line="360" w:lineRule="auto"/>
        <w:ind w:firstLineChars="150" w:firstLine="36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2</w:t>
      </w:r>
      <w:r w:rsidRPr="003F54BA">
        <w:rPr>
          <w:rFonts w:eastAsia="仿宋_GB2312"/>
          <w:kern w:val="0"/>
          <w:sz w:val="24"/>
          <w:szCs w:val="24"/>
        </w:rPr>
        <w:t>）投入该工作的所有人员的姓名、专业、工种、级别和耗用工时；</w:t>
      </w:r>
    </w:p>
    <w:p w14:paraId="4C92787A" w14:textId="77777777" w:rsidR="00185C0F" w:rsidRPr="003F54BA" w:rsidRDefault="00185C0F" w:rsidP="00185C0F">
      <w:pPr>
        <w:spacing w:line="360" w:lineRule="auto"/>
        <w:ind w:firstLineChars="150" w:firstLine="36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3</w:t>
      </w:r>
      <w:r w:rsidRPr="003F54BA">
        <w:rPr>
          <w:rFonts w:eastAsia="仿宋_GB2312"/>
          <w:kern w:val="0"/>
          <w:sz w:val="24"/>
          <w:szCs w:val="24"/>
        </w:rPr>
        <w:t>）投入该工作的材料类别和数量；</w:t>
      </w:r>
    </w:p>
    <w:p w14:paraId="2A24C999" w14:textId="77777777" w:rsidR="00185C0F" w:rsidRPr="003F54BA" w:rsidRDefault="00185C0F" w:rsidP="00185C0F">
      <w:pPr>
        <w:spacing w:line="360" w:lineRule="auto"/>
        <w:ind w:firstLineChars="150" w:firstLine="36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4</w:t>
      </w:r>
      <w:r w:rsidRPr="003F54BA">
        <w:rPr>
          <w:rFonts w:eastAsia="仿宋_GB2312"/>
          <w:kern w:val="0"/>
          <w:sz w:val="24"/>
          <w:szCs w:val="24"/>
        </w:rPr>
        <w:t>）投入该工作的施工设备型号、台数和耗用台时；</w:t>
      </w:r>
    </w:p>
    <w:p w14:paraId="6056ADEC" w14:textId="77777777" w:rsidR="00185C0F" w:rsidRPr="003F54BA" w:rsidRDefault="00185C0F" w:rsidP="00185C0F">
      <w:pPr>
        <w:spacing w:line="360" w:lineRule="auto"/>
        <w:ind w:firstLineChars="150" w:firstLine="36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5</w:t>
      </w:r>
      <w:r w:rsidRPr="003F54BA">
        <w:rPr>
          <w:rFonts w:eastAsia="仿宋_GB2312"/>
          <w:kern w:val="0"/>
          <w:sz w:val="24"/>
          <w:szCs w:val="24"/>
        </w:rPr>
        <w:t>）其他有关资料和凭证。</w:t>
      </w:r>
    </w:p>
    <w:p w14:paraId="785B318A" w14:textId="77777777" w:rsidR="00185C0F" w:rsidRPr="003F54BA" w:rsidRDefault="00185C0F" w:rsidP="00185C0F">
      <w:pPr>
        <w:spacing w:line="360" w:lineRule="auto"/>
        <w:ind w:firstLineChars="150" w:firstLine="360"/>
        <w:jc w:val="left"/>
        <w:rPr>
          <w:rFonts w:eastAsia="仿宋_GB2312"/>
          <w:kern w:val="0"/>
          <w:sz w:val="24"/>
          <w:szCs w:val="24"/>
        </w:rPr>
      </w:pPr>
      <w:r w:rsidRPr="003F54BA">
        <w:rPr>
          <w:rFonts w:eastAsia="仿宋_GB2312"/>
          <w:kern w:val="0"/>
          <w:sz w:val="24"/>
          <w:szCs w:val="24"/>
        </w:rPr>
        <w:t xml:space="preserve"> </w:t>
      </w:r>
      <w:r w:rsidRPr="003F54BA">
        <w:rPr>
          <w:rFonts w:eastAsia="仿宋_GB2312"/>
          <w:kern w:val="0"/>
          <w:sz w:val="24"/>
          <w:szCs w:val="24"/>
        </w:rPr>
        <w:t>计日工由承包人汇总后，列入最近一期进度付款申请单，由监理人审查并经发包人批准后列入进度付款。</w:t>
      </w:r>
    </w:p>
    <w:p w14:paraId="5D88702B" w14:textId="77777777" w:rsidR="00185C0F" w:rsidRPr="003F54BA" w:rsidRDefault="00185C0F" w:rsidP="00185C0F">
      <w:pPr>
        <w:pStyle w:val="4"/>
        <w:spacing w:before="120" w:after="120" w:line="360" w:lineRule="auto"/>
        <w:rPr>
          <w:rFonts w:ascii="Times New Roman" w:hAnsi="Times New Roman"/>
          <w:b w:val="0"/>
          <w:sz w:val="24"/>
          <w:szCs w:val="24"/>
        </w:rPr>
      </w:pPr>
      <w:bookmarkStart w:id="682" w:name="_Toc351203577"/>
      <w:r w:rsidRPr="003F54BA">
        <w:rPr>
          <w:rFonts w:ascii="Times New Roman" w:hAnsi="Times New Roman"/>
          <w:b w:val="0"/>
          <w:sz w:val="24"/>
          <w:szCs w:val="24"/>
        </w:rPr>
        <w:t xml:space="preserve">11. </w:t>
      </w:r>
      <w:r w:rsidRPr="003F54BA">
        <w:rPr>
          <w:rFonts w:ascii="Times New Roman" w:hAnsi="Times New Roman"/>
          <w:b w:val="0"/>
          <w:sz w:val="24"/>
          <w:szCs w:val="24"/>
        </w:rPr>
        <w:t>价格调整</w:t>
      </w:r>
      <w:bookmarkEnd w:id="682"/>
    </w:p>
    <w:p w14:paraId="5644172F"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683" w:name="_Toc351203578"/>
      <w:bookmarkStart w:id="684" w:name="_Toc296346593"/>
      <w:bookmarkStart w:id="685" w:name="_Toc296503092"/>
      <w:bookmarkStart w:id="686" w:name="_Toc337558797"/>
      <w:r w:rsidRPr="003F54BA">
        <w:rPr>
          <w:rFonts w:eastAsia="黑体"/>
          <w:b w:val="0"/>
          <w:sz w:val="24"/>
          <w:szCs w:val="24"/>
        </w:rPr>
        <w:t>11.1</w:t>
      </w:r>
      <w:r w:rsidRPr="003F54BA">
        <w:rPr>
          <w:rFonts w:eastAsia="黑体"/>
          <w:b w:val="0"/>
          <w:sz w:val="24"/>
          <w:szCs w:val="24"/>
        </w:rPr>
        <w:t>市场价格波动引起的调整</w:t>
      </w:r>
      <w:bookmarkEnd w:id="683"/>
    </w:p>
    <w:bookmarkEnd w:id="684"/>
    <w:bookmarkEnd w:id="685"/>
    <w:bookmarkEnd w:id="686"/>
    <w:p w14:paraId="0D3A3FB1"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除专用合同条款另有约定外，市场价格波动超过合同当事人约定的范围，合同价格应当调整。合同当事人可以在专用合同条款中约定选择以下一种方式对合同价格进行调整：</w:t>
      </w:r>
    </w:p>
    <w:p w14:paraId="0EAA2612"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第</w:t>
      </w:r>
      <w:r w:rsidRPr="003F54BA">
        <w:rPr>
          <w:rFonts w:eastAsia="仿宋_GB2312"/>
          <w:sz w:val="24"/>
          <w:szCs w:val="24"/>
        </w:rPr>
        <w:t>1</w:t>
      </w:r>
      <w:r w:rsidRPr="003F54BA">
        <w:rPr>
          <w:rFonts w:eastAsia="仿宋_GB2312"/>
          <w:sz w:val="24"/>
          <w:szCs w:val="24"/>
        </w:rPr>
        <w:t>种方式：采用价格指数</w:t>
      </w:r>
      <w:r w:rsidRPr="003F54BA">
        <w:rPr>
          <w:rFonts w:eastAsia="仿宋_GB2312" w:hint="eastAsia"/>
          <w:sz w:val="24"/>
          <w:szCs w:val="24"/>
        </w:rPr>
        <w:t>进行价格</w:t>
      </w:r>
      <w:r w:rsidRPr="003F54BA">
        <w:rPr>
          <w:rFonts w:eastAsia="仿宋_GB2312"/>
          <w:sz w:val="24"/>
          <w:szCs w:val="24"/>
        </w:rPr>
        <w:t>调整。</w:t>
      </w:r>
    </w:p>
    <w:p w14:paraId="30833FEE" w14:textId="77777777" w:rsidR="00185C0F" w:rsidRPr="003F54BA" w:rsidRDefault="00185C0F" w:rsidP="00185C0F">
      <w:pPr>
        <w:tabs>
          <w:tab w:val="left" w:pos="0"/>
          <w:tab w:val="left" w:pos="360"/>
          <w:tab w:val="left" w:pos="540"/>
        </w:tabs>
        <w:spacing w:line="360" w:lineRule="auto"/>
        <w:ind w:firstLineChars="200" w:firstLine="480"/>
        <w:rPr>
          <w:rFonts w:eastAsia="仿宋_GB2312"/>
          <w:sz w:val="24"/>
          <w:szCs w:val="24"/>
        </w:rPr>
      </w:pPr>
      <w:r w:rsidRPr="003F54BA">
        <w:rPr>
          <w:rFonts w:eastAsia="仿宋_GB2312"/>
          <w:sz w:val="24"/>
          <w:szCs w:val="24"/>
        </w:rPr>
        <w:lastRenderedPageBreak/>
        <w:t>（</w:t>
      </w:r>
      <w:r w:rsidRPr="003F54BA">
        <w:rPr>
          <w:rFonts w:eastAsia="仿宋_GB2312"/>
          <w:sz w:val="24"/>
          <w:szCs w:val="24"/>
        </w:rPr>
        <w:t>1</w:t>
      </w:r>
      <w:r w:rsidRPr="003F54BA">
        <w:rPr>
          <w:rFonts w:eastAsia="仿宋_GB2312"/>
          <w:sz w:val="24"/>
          <w:szCs w:val="24"/>
        </w:rPr>
        <w:t>）价格调整公式</w:t>
      </w:r>
    </w:p>
    <w:p w14:paraId="36385A90" w14:textId="77777777" w:rsidR="00185C0F" w:rsidRPr="003F54BA" w:rsidRDefault="00185C0F" w:rsidP="00185C0F">
      <w:pPr>
        <w:tabs>
          <w:tab w:val="left" w:pos="0"/>
          <w:tab w:val="left" w:pos="360"/>
          <w:tab w:val="left" w:pos="540"/>
        </w:tabs>
        <w:spacing w:line="360" w:lineRule="auto"/>
        <w:ind w:firstLineChars="200" w:firstLine="480"/>
        <w:rPr>
          <w:rFonts w:eastAsia="仿宋_GB2312"/>
          <w:sz w:val="24"/>
          <w:szCs w:val="24"/>
        </w:rPr>
      </w:pPr>
      <w:r w:rsidRPr="003F54BA">
        <w:rPr>
          <w:rFonts w:eastAsia="仿宋_GB2312"/>
          <w:sz w:val="24"/>
          <w:szCs w:val="24"/>
        </w:rPr>
        <w:t>因人工、材料和设备等价格波动影响合同价格时，根据专用合同条款中约定的数据，按以下公式计算差额并调整合同价格：</w:t>
      </w:r>
    </w:p>
    <w:p w14:paraId="2AF71CA2" w14:textId="77777777" w:rsidR="00185C0F" w:rsidRPr="003F54BA" w:rsidRDefault="00185C0F" w:rsidP="00185C0F">
      <w:pPr>
        <w:tabs>
          <w:tab w:val="left" w:pos="0"/>
          <w:tab w:val="left" w:pos="360"/>
          <w:tab w:val="left" w:pos="540"/>
        </w:tabs>
        <w:spacing w:line="360" w:lineRule="auto"/>
        <w:ind w:firstLineChars="200" w:firstLine="480"/>
        <w:rPr>
          <w:rFonts w:eastAsia="仿宋_GB2312"/>
          <w:sz w:val="24"/>
          <w:szCs w:val="24"/>
        </w:rPr>
      </w:pPr>
      <w:r w:rsidRPr="003F54BA">
        <w:rPr>
          <w:rFonts w:eastAsia="仿宋_GB2312" w:hint="eastAsia"/>
          <w:position w:val="-30"/>
          <w:sz w:val="24"/>
          <w:szCs w:val="24"/>
        </w:rPr>
        <w:object w:dxaOrig="5899" w:dyaOrig="720" w14:anchorId="7FE26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44.25pt;mso-position-horizontal-relative:page;mso-position-vertical-relative:page" o:ole="">
            <v:imagedata r:id="rId16" o:title=""/>
          </v:shape>
          <o:OLEObject Type="Embed" ProgID="Equation.3" ShapeID="_x0000_i1025" DrawAspect="Content" ObjectID="_1605870903" r:id="rId17">
            <o:FieldCodes>\* MERGEFORMAT</o:FieldCodes>
          </o:OLEObject>
        </w:object>
      </w:r>
    </w:p>
    <w:p w14:paraId="65122FEB" w14:textId="77777777" w:rsidR="00185C0F" w:rsidRPr="003F54BA" w:rsidRDefault="00185C0F" w:rsidP="00185C0F">
      <w:pPr>
        <w:tabs>
          <w:tab w:val="left" w:pos="0"/>
          <w:tab w:val="left" w:pos="360"/>
          <w:tab w:val="left" w:pos="540"/>
        </w:tabs>
        <w:spacing w:line="360" w:lineRule="auto"/>
        <w:ind w:firstLine="640"/>
        <w:rPr>
          <w:rFonts w:eastAsia="仿宋_GB2312"/>
          <w:sz w:val="24"/>
          <w:szCs w:val="24"/>
        </w:rPr>
      </w:pPr>
      <w:r w:rsidRPr="003F54BA">
        <w:rPr>
          <w:rFonts w:eastAsia="仿宋_GB2312"/>
          <w:sz w:val="24"/>
          <w:szCs w:val="24"/>
        </w:rPr>
        <w:t>公式中：</w:t>
      </w:r>
      <w:r w:rsidRPr="003F54BA">
        <w:rPr>
          <w:rFonts w:eastAsia="仿宋_GB2312"/>
          <w:sz w:val="24"/>
          <w:szCs w:val="24"/>
        </w:rPr>
        <w:t>ΔP——</w:t>
      </w:r>
      <w:r w:rsidRPr="003F54BA">
        <w:rPr>
          <w:rFonts w:eastAsia="仿宋_GB2312"/>
          <w:sz w:val="24"/>
          <w:szCs w:val="24"/>
        </w:rPr>
        <w:t>需调整的价格差额；</w:t>
      </w:r>
    </w:p>
    <w:p w14:paraId="05C525A3" w14:textId="77777777" w:rsidR="00185C0F" w:rsidRPr="003F54BA" w:rsidRDefault="00185C0F" w:rsidP="00185C0F">
      <w:pPr>
        <w:tabs>
          <w:tab w:val="left" w:pos="0"/>
          <w:tab w:val="left" w:pos="360"/>
          <w:tab w:val="left" w:pos="540"/>
        </w:tabs>
        <w:spacing w:line="360" w:lineRule="auto"/>
        <w:ind w:firstLineChars="600" w:firstLine="1440"/>
        <w:rPr>
          <w:rFonts w:eastAsia="仿宋_GB2312"/>
          <w:sz w:val="24"/>
          <w:szCs w:val="24"/>
        </w:rPr>
      </w:pPr>
      <w:r w:rsidRPr="003F54BA">
        <w:rPr>
          <w:rFonts w:eastAsia="仿宋_GB2312"/>
          <w:position w:val="-6"/>
          <w:sz w:val="24"/>
          <w:szCs w:val="24"/>
        </w:rPr>
        <w:object w:dxaOrig="285" w:dyaOrig="285" w14:anchorId="2B2DAC05">
          <v:shape id="_x0000_i1026" type="#_x0000_t75" style="width:17.25pt;height:17.25pt;mso-position-horizontal-relative:page;mso-position-vertical-relative:page" o:ole="">
            <v:imagedata r:id="rId18" o:title=""/>
          </v:shape>
          <o:OLEObject Type="Embed" ProgID="Equation.3" ShapeID="_x0000_i1026" DrawAspect="Content" ObjectID="_1605870904" r:id="rId19">
            <o:FieldCodes>\* MERGEFORMAT</o:FieldCodes>
          </o:OLEObject>
        </w:object>
      </w:r>
      <w:r w:rsidRPr="003F54BA">
        <w:rPr>
          <w:rFonts w:eastAsia="仿宋_GB2312"/>
          <w:sz w:val="24"/>
          <w:szCs w:val="24"/>
        </w:rPr>
        <w:t>——</w:t>
      </w:r>
      <w:r w:rsidRPr="003F54BA">
        <w:rPr>
          <w:rFonts w:eastAsia="仿宋_GB2312"/>
          <w:sz w:val="24"/>
          <w:szCs w:val="24"/>
        </w:rPr>
        <w:t>约定的付款证书中承包人应得到的已完成工程量的金额。此项金额应不包括价格调整、不计质量保证金的扣留和支付、预付款的支付和扣回。约定的变更及其他金额已按现行价格计价的，也不计在内；</w:t>
      </w:r>
    </w:p>
    <w:p w14:paraId="77419AD4" w14:textId="77777777" w:rsidR="00185C0F" w:rsidRPr="003F54BA" w:rsidRDefault="00185C0F" w:rsidP="00185C0F">
      <w:pPr>
        <w:tabs>
          <w:tab w:val="left" w:pos="0"/>
          <w:tab w:val="left" w:pos="360"/>
          <w:tab w:val="left" w:pos="540"/>
        </w:tabs>
        <w:spacing w:line="360" w:lineRule="auto"/>
        <w:ind w:firstLineChars="200" w:firstLine="480"/>
        <w:rPr>
          <w:rFonts w:eastAsia="仿宋_GB2312"/>
          <w:sz w:val="24"/>
          <w:szCs w:val="24"/>
        </w:rPr>
      </w:pPr>
      <w:r w:rsidRPr="003F54BA">
        <w:rPr>
          <w:rFonts w:eastAsia="仿宋_GB2312"/>
          <w:sz w:val="24"/>
          <w:szCs w:val="24"/>
        </w:rPr>
        <w:t>A——</w:t>
      </w:r>
      <w:r w:rsidRPr="003F54BA">
        <w:rPr>
          <w:rFonts w:eastAsia="仿宋_GB2312"/>
          <w:sz w:val="24"/>
          <w:szCs w:val="24"/>
        </w:rPr>
        <w:t>定值权重（即不调部分的权重）；</w:t>
      </w:r>
    </w:p>
    <w:p w14:paraId="2ADDB532" w14:textId="77777777" w:rsidR="00185C0F" w:rsidRPr="003F54BA" w:rsidRDefault="00185C0F" w:rsidP="00185C0F">
      <w:pPr>
        <w:tabs>
          <w:tab w:val="left" w:pos="0"/>
          <w:tab w:val="left" w:pos="360"/>
          <w:tab w:val="left" w:pos="540"/>
        </w:tabs>
        <w:spacing w:line="360" w:lineRule="auto"/>
        <w:ind w:firstLineChars="200" w:firstLine="480"/>
        <w:rPr>
          <w:rFonts w:eastAsia="仿宋_GB2312"/>
          <w:sz w:val="24"/>
          <w:szCs w:val="24"/>
        </w:rPr>
      </w:pPr>
      <w:r w:rsidRPr="003F54BA">
        <w:rPr>
          <w:rFonts w:eastAsia="仿宋_GB2312"/>
          <w:position w:val="-10"/>
          <w:sz w:val="24"/>
          <w:szCs w:val="24"/>
        </w:rPr>
        <w:object w:dxaOrig="1548" w:dyaOrig="321" w14:anchorId="122D0686">
          <v:shape id="_x0000_i1027" type="#_x0000_t75" style="width:101.25pt;height:20.25pt;mso-position-horizontal-relative:page;mso-position-vertical-relative:page" o:ole="">
            <v:imagedata r:id="rId20" o:title=""/>
          </v:shape>
          <o:OLEObject Type="Embed" ProgID="Equation.3" ShapeID="_x0000_i1027" DrawAspect="Content" ObjectID="_1605870905" r:id="rId21">
            <o:FieldCodes>\* MERGEFORMAT</o:FieldCodes>
          </o:OLEObject>
        </w:object>
      </w:r>
      <w:r w:rsidRPr="003F54BA">
        <w:rPr>
          <w:rFonts w:eastAsia="仿宋_GB2312"/>
          <w:sz w:val="24"/>
          <w:szCs w:val="24"/>
        </w:rPr>
        <w:t>——</w:t>
      </w:r>
      <w:r w:rsidRPr="003F54BA">
        <w:rPr>
          <w:rFonts w:eastAsia="仿宋_GB2312"/>
          <w:sz w:val="24"/>
          <w:szCs w:val="24"/>
        </w:rPr>
        <w:t>各可调因子的变值权重（即可调部分的权重），为各可调因子在签约合同价中所占的比例；</w:t>
      </w:r>
    </w:p>
    <w:p w14:paraId="167D1483" w14:textId="77777777" w:rsidR="00185C0F" w:rsidRPr="003F54BA" w:rsidRDefault="00185C0F" w:rsidP="00185C0F">
      <w:pPr>
        <w:tabs>
          <w:tab w:val="left" w:pos="0"/>
          <w:tab w:val="left" w:pos="360"/>
          <w:tab w:val="left" w:pos="540"/>
        </w:tabs>
        <w:spacing w:line="360" w:lineRule="auto"/>
        <w:ind w:firstLineChars="200" w:firstLine="480"/>
        <w:rPr>
          <w:rFonts w:eastAsia="仿宋_GB2312"/>
          <w:sz w:val="24"/>
          <w:szCs w:val="24"/>
        </w:rPr>
      </w:pPr>
      <w:r w:rsidRPr="003F54BA">
        <w:rPr>
          <w:rFonts w:eastAsia="仿宋_GB2312"/>
          <w:position w:val="-10"/>
          <w:sz w:val="24"/>
          <w:szCs w:val="24"/>
        </w:rPr>
        <w:object w:dxaOrig="1588" w:dyaOrig="321" w14:anchorId="645FF9D3">
          <v:shape id="_x0000_i1028" type="#_x0000_t75" style="width:102pt;height:20.25pt;mso-position-horizontal-relative:page;mso-position-vertical-relative:page" o:ole="">
            <v:imagedata r:id="rId22" o:title=""/>
          </v:shape>
          <o:OLEObject Type="Embed" ProgID="Equation.3" ShapeID="_x0000_i1028" DrawAspect="Content" ObjectID="_1605870906" r:id="rId23">
            <o:FieldCodes>\* MERGEFORMAT</o:FieldCodes>
          </o:OLEObject>
        </w:object>
      </w:r>
      <w:r w:rsidRPr="003F54BA">
        <w:rPr>
          <w:rFonts w:eastAsia="仿宋_GB2312"/>
          <w:sz w:val="24"/>
          <w:szCs w:val="24"/>
        </w:rPr>
        <w:t>——</w:t>
      </w:r>
      <w:r w:rsidRPr="003F54BA">
        <w:rPr>
          <w:rFonts w:eastAsia="仿宋_GB2312"/>
          <w:sz w:val="24"/>
          <w:szCs w:val="24"/>
        </w:rPr>
        <w:t>各可调因子的现行价格指数，指约定的付款证书相关周期最后一天的前</w:t>
      </w:r>
      <w:r w:rsidRPr="003F54BA">
        <w:rPr>
          <w:rFonts w:eastAsia="仿宋_GB2312"/>
          <w:sz w:val="24"/>
          <w:szCs w:val="24"/>
        </w:rPr>
        <w:t>42</w:t>
      </w:r>
      <w:r w:rsidRPr="003F54BA">
        <w:rPr>
          <w:rFonts w:eastAsia="仿宋_GB2312"/>
          <w:sz w:val="24"/>
          <w:szCs w:val="24"/>
        </w:rPr>
        <w:t>天的各可调因子的价格指数；</w:t>
      </w:r>
    </w:p>
    <w:p w14:paraId="578894CB" w14:textId="77777777" w:rsidR="00185C0F" w:rsidRPr="003F54BA" w:rsidRDefault="00185C0F" w:rsidP="00185C0F">
      <w:pPr>
        <w:tabs>
          <w:tab w:val="left" w:pos="0"/>
          <w:tab w:val="left" w:pos="360"/>
          <w:tab w:val="left" w:pos="540"/>
        </w:tabs>
        <w:spacing w:line="360" w:lineRule="auto"/>
        <w:ind w:firstLineChars="200" w:firstLine="480"/>
        <w:rPr>
          <w:rFonts w:eastAsia="仿宋_GB2312"/>
          <w:sz w:val="24"/>
          <w:szCs w:val="24"/>
        </w:rPr>
      </w:pPr>
      <w:r w:rsidRPr="003F54BA">
        <w:rPr>
          <w:rFonts w:eastAsia="仿宋_GB2312"/>
          <w:position w:val="-10"/>
          <w:sz w:val="24"/>
          <w:szCs w:val="24"/>
        </w:rPr>
        <w:object w:dxaOrig="1728" w:dyaOrig="321" w14:anchorId="510007DE">
          <v:shape id="_x0000_i1029" type="#_x0000_t75" style="width:108pt;height:19.5pt;mso-position-horizontal-relative:page;mso-position-vertical-relative:page" o:ole="">
            <v:imagedata r:id="rId24" o:title=""/>
          </v:shape>
          <o:OLEObject Type="Embed" ProgID="Equation.3" ShapeID="_x0000_i1029" DrawAspect="Content" ObjectID="_1605870907" r:id="rId25">
            <o:FieldCodes>\* MERGEFORMAT</o:FieldCodes>
          </o:OLEObject>
        </w:object>
      </w:r>
      <w:r w:rsidRPr="003F54BA">
        <w:rPr>
          <w:rFonts w:eastAsia="仿宋_GB2312"/>
          <w:sz w:val="24"/>
          <w:szCs w:val="24"/>
        </w:rPr>
        <w:t>——</w:t>
      </w:r>
      <w:r w:rsidRPr="003F54BA">
        <w:rPr>
          <w:rFonts w:eastAsia="仿宋_GB2312"/>
          <w:sz w:val="24"/>
          <w:szCs w:val="24"/>
        </w:rPr>
        <w:t>各可调因子的基本价格指数，指基准日期的各可调因子的价格指数。</w:t>
      </w:r>
    </w:p>
    <w:p w14:paraId="2DC11A38" w14:textId="77777777" w:rsidR="00185C0F" w:rsidRPr="003F54BA" w:rsidRDefault="00185C0F" w:rsidP="00185C0F">
      <w:pPr>
        <w:tabs>
          <w:tab w:val="left" w:pos="0"/>
          <w:tab w:val="left" w:pos="360"/>
          <w:tab w:val="left" w:pos="540"/>
        </w:tabs>
        <w:spacing w:line="360" w:lineRule="auto"/>
        <w:ind w:firstLineChars="200" w:firstLine="480"/>
        <w:rPr>
          <w:rFonts w:eastAsia="仿宋_GB2312"/>
          <w:sz w:val="24"/>
          <w:szCs w:val="24"/>
        </w:rPr>
      </w:pPr>
      <w:r w:rsidRPr="003F54BA">
        <w:rPr>
          <w:rFonts w:eastAsia="仿宋_GB2312"/>
          <w:sz w:val="24"/>
          <w:szCs w:val="24"/>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6417B474" w14:textId="77777777" w:rsidR="00185C0F" w:rsidRPr="003F54BA" w:rsidRDefault="00185C0F" w:rsidP="00185C0F">
      <w:pPr>
        <w:tabs>
          <w:tab w:val="left" w:pos="0"/>
          <w:tab w:val="left" w:pos="360"/>
          <w:tab w:val="left" w:pos="540"/>
        </w:tabs>
        <w:spacing w:line="360" w:lineRule="auto"/>
        <w:ind w:firstLineChars="200" w:firstLine="480"/>
        <w:rPr>
          <w:rFonts w:eastAsia="仿宋_GB2312"/>
          <w:sz w:val="24"/>
          <w:szCs w:val="24"/>
        </w:rPr>
      </w:pPr>
      <w:r w:rsidRPr="003F54BA">
        <w:rPr>
          <w:rFonts w:eastAsia="仿宋_GB2312"/>
          <w:sz w:val="24"/>
          <w:szCs w:val="24"/>
        </w:rPr>
        <w:t>（</w:t>
      </w:r>
      <w:r w:rsidRPr="003F54BA">
        <w:rPr>
          <w:rFonts w:eastAsia="仿宋_GB2312"/>
          <w:sz w:val="24"/>
          <w:szCs w:val="24"/>
        </w:rPr>
        <w:t>2</w:t>
      </w:r>
      <w:r w:rsidRPr="003F54BA">
        <w:rPr>
          <w:rFonts w:eastAsia="仿宋_GB2312"/>
          <w:sz w:val="24"/>
          <w:szCs w:val="24"/>
        </w:rPr>
        <w:t>）暂时确定调整差额</w:t>
      </w:r>
    </w:p>
    <w:p w14:paraId="7C72A55F" w14:textId="77777777" w:rsidR="00185C0F" w:rsidRPr="003F54BA" w:rsidRDefault="00185C0F" w:rsidP="00185C0F">
      <w:pPr>
        <w:tabs>
          <w:tab w:val="left" w:pos="0"/>
          <w:tab w:val="left" w:pos="360"/>
          <w:tab w:val="left" w:pos="540"/>
        </w:tabs>
        <w:spacing w:line="360" w:lineRule="auto"/>
        <w:ind w:firstLineChars="200" w:firstLine="480"/>
        <w:rPr>
          <w:rFonts w:eastAsia="仿宋_GB2312"/>
          <w:sz w:val="24"/>
          <w:szCs w:val="24"/>
        </w:rPr>
      </w:pPr>
      <w:r w:rsidRPr="003F54BA">
        <w:rPr>
          <w:rFonts w:eastAsia="仿宋_GB2312"/>
          <w:sz w:val="24"/>
          <w:szCs w:val="24"/>
        </w:rPr>
        <w:t>在计算调整差额时无现行价格指数的，合同当事人同意暂用前次价格指数计算。实际价格指数有调整的，合同当事人进行相应调整。</w:t>
      </w:r>
    </w:p>
    <w:p w14:paraId="553F288B" w14:textId="77777777" w:rsidR="00185C0F" w:rsidRPr="003F54BA" w:rsidRDefault="00185C0F" w:rsidP="00185C0F">
      <w:pPr>
        <w:tabs>
          <w:tab w:val="left" w:pos="0"/>
          <w:tab w:val="left" w:pos="360"/>
          <w:tab w:val="left" w:pos="540"/>
        </w:tabs>
        <w:spacing w:line="360" w:lineRule="auto"/>
        <w:ind w:firstLineChars="200" w:firstLine="480"/>
        <w:rPr>
          <w:rFonts w:eastAsia="仿宋_GB2312"/>
          <w:sz w:val="24"/>
          <w:szCs w:val="24"/>
        </w:rPr>
      </w:pPr>
      <w:r w:rsidRPr="003F54BA">
        <w:rPr>
          <w:rFonts w:eastAsia="仿宋_GB2312"/>
          <w:sz w:val="24"/>
          <w:szCs w:val="24"/>
        </w:rPr>
        <w:t>（</w:t>
      </w:r>
      <w:r w:rsidRPr="003F54BA">
        <w:rPr>
          <w:rFonts w:eastAsia="仿宋_GB2312"/>
          <w:sz w:val="24"/>
          <w:szCs w:val="24"/>
        </w:rPr>
        <w:t>3</w:t>
      </w:r>
      <w:r w:rsidRPr="003F54BA">
        <w:rPr>
          <w:rFonts w:eastAsia="仿宋_GB2312"/>
          <w:sz w:val="24"/>
          <w:szCs w:val="24"/>
        </w:rPr>
        <w:t>）权重的调整</w:t>
      </w:r>
    </w:p>
    <w:p w14:paraId="73034013" w14:textId="77777777" w:rsidR="00185C0F" w:rsidRPr="003F54BA" w:rsidRDefault="00185C0F" w:rsidP="00185C0F">
      <w:pPr>
        <w:tabs>
          <w:tab w:val="left" w:pos="0"/>
          <w:tab w:val="left" w:pos="360"/>
          <w:tab w:val="left" w:pos="540"/>
        </w:tabs>
        <w:spacing w:line="360" w:lineRule="auto"/>
        <w:ind w:firstLineChars="200" w:firstLine="480"/>
        <w:rPr>
          <w:rFonts w:eastAsia="仿宋_GB2312"/>
          <w:sz w:val="24"/>
          <w:szCs w:val="24"/>
        </w:rPr>
      </w:pPr>
      <w:r w:rsidRPr="003F54BA">
        <w:rPr>
          <w:rFonts w:eastAsia="仿宋_GB2312"/>
          <w:sz w:val="24"/>
          <w:szCs w:val="24"/>
        </w:rPr>
        <w:t>因变更导致合同约定的权重不合理时，按照第</w:t>
      </w:r>
      <w:r w:rsidRPr="003F54BA">
        <w:rPr>
          <w:rFonts w:eastAsia="仿宋_GB2312"/>
          <w:sz w:val="24"/>
          <w:szCs w:val="24"/>
        </w:rPr>
        <w:t>4.4</w:t>
      </w:r>
      <w:r w:rsidRPr="003F54BA">
        <w:rPr>
          <w:rFonts w:eastAsia="仿宋_GB2312"/>
          <w:sz w:val="24"/>
          <w:szCs w:val="24"/>
        </w:rPr>
        <w:t>款</w:t>
      </w:r>
      <w:r w:rsidRPr="003F54BA">
        <w:rPr>
          <w:rFonts w:eastAsia="仿宋_GB2312" w:hint="eastAsia"/>
          <w:sz w:val="24"/>
          <w:szCs w:val="24"/>
        </w:rPr>
        <w:t>〔</w:t>
      </w:r>
      <w:r w:rsidRPr="003F54BA">
        <w:rPr>
          <w:rFonts w:eastAsia="仿宋_GB2312"/>
          <w:sz w:val="24"/>
          <w:szCs w:val="24"/>
        </w:rPr>
        <w:t>商定或确定</w:t>
      </w:r>
      <w:r w:rsidRPr="003F54BA">
        <w:rPr>
          <w:rFonts w:eastAsia="仿宋_GB2312" w:hint="eastAsia"/>
          <w:sz w:val="24"/>
          <w:szCs w:val="24"/>
        </w:rPr>
        <w:t>〕</w:t>
      </w:r>
      <w:r w:rsidRPr="003F54BA">
        <w:rPr>
          <w:rFonts w:eastAsia="仿宋_GB2312"/>
          <w:sz w:val="24"/>
          <w:szCs w:val="24"/>
        </w:rPr>
        <w:t>执行。</w:t>
      </w:r>
    </w:p>
    <w:p w14:paraId="5EBE021A" w14:textId="77777777" w:rsidR="00185C0F" w:rsidRPr="003F54BA" w:rsidRDefault="00185C0F" w:rsidP="00185C0F">
      <w:pPr>
        <w:tabs>
          <w:tab w:val="left" w:pos="0"/>
          <w:tab w:val="left" w:pos="360"/>
          <w:tab w:val="left" w:pos="540"/>
        </w:tabs>
        <w:spacing w:line="360" w:lineRule="auto"/>
        <w:ind w:firstLineChars="200" w:firstLine="480"/>
        <w:rPr>
          <w:rFonts w:eastAsia="仿宋_GB2312"/>
          <w:sz w:val="24"/>
          <w:szCs w:val="24"/>
        </w:rPr>
      </w:pPr>
      <w:r w:rsidRPr="003F54BA">
        <w:rPr>
          <w:rFonts w:eastAsia="仿宋_GB2312"/>
          <w:sz w:val="24"/>
          <w:szCs w:val="24"/>
        </w:rPr>
        <w:t>（</w:t>
      </w:r>
      <w:r w:rsidRPr="003F54BA">
        <w:rPr>
          <w:rFonts w:eastAsia="仿宋_GB2312"/>
          <w:sz w:val="24"/>
          <w:szCs w:val="24"/>
        </w:rPr>
        <w:t>4</w:t>
      </w:r>
      <w:r w:rsidRPr="003F54BA">
        <w:rPr>
          <w:rFonts w:eastAsia="仿宋_GB2312"/>
          <w:sz w:val="24"/>
          <w:szCs w:val="24"/>
        </w:rPr>
        <w:t>）因承包人原因工期延误后的价格调整</w:t>
      </w:r>
    </w:p>
    <w:p w14:paraId="3A637A2F" w14:textId="77777777" w:rsidR="00185C0F" w:rsidRPr="003F54BA" w:rsidRDefault="00185C0F" w:rsidP="00185C0F">
      <w:pPr>
        <w:tabs>
          <w:tab w:val="left" w:pos="0"/>
          <w:tab w:val="left" w:pos="360"/>
          <w:tab w:val="left" w:pos="540"/>
        </w:tabs>
        <w:spacing w:line="360" w:lineRule="auto"/>
        <w:ind w:firstLineChars="200" w:firstLine="480"/>
        <w:rPr>
          <w:rFonts w:eastAsia="仿宋_GB2312"/>
          <w:sz w:val="24"/>
          <w:szCs w:val="24"/>
        </w:rPr>
      </w:pPr>
      <w:r w:rsidRPr="003F54BA">
        <w:rPr>
          <w:rFonts w:eastAsia="仿宋_GB2312"/>
          <w:sz w:val="24"/>
          <w:szCs w:val="24"/>
        </w:rPr>
        <w:t>因承包人原因未按期竣工的，对合同约定的竣工日期后继续施工的工程，在使用价格调整公式时，应采用计划竣工日期与实际竣工日期的两个价格指数中较低的一个</w:t>
      </w:r>
      <w:r w:rsidRPr="003F54BA">
        <w:rPr>
          <w:rFonts w:eastAsia="仿宋_GB2312"/>
          <w:sz w:val="24"/>
          <w:szCs w:val="24"/>
        </w:rPr>
        <w:lastRenderedPageBreak/>
        <w:t>作为现行价格指数。</w:t>
      </w:r>
    </w:p>
    <w:p w14:paraId="155335A4"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第</w:t>
      </w:r>
      <w:r w:rsidRPr="003F54BA">
        <w:rPr>
          <w:rFonts w:eastAsia="仿宋_GB2312"/>
          <w:sz w:val="24"/>
          <w:szCs w:val="24"/>
        </w:rPr>
        <w:t>2</w:t>
      </w:r>
      <w:r w:rsidRPr="003F54BA">
        <w:rPr>
          <w:rFonts w:eastAsia="仿宋_GB2312"/>
          <w:sz w:val="24"/>
          <w:szCs w:val="24"/>
        </w:rPr>
        <w:t>种方式：采用造价信息</w:t>
      </w:r>
      <w:r w:rsidRPr="003F54BA">
        <w:rPr>
          <w:rFonts w:eastAsia="仿宋_GB2312" w:hint="eastAsia"/>
          <w:sz w:val="24"/>
          <w:szCs w:val="24"/>
        </w:rPr>
        <w:t>进行价格</w:t>
      </w:r>
      <w:r w:rsidRPr="003F54BA">
        <w:rPr>
          <w:rFonts w:eastAsia="仿宋_GB2312"/>
          <w:sz w:val="24"/>
          <w:szCs w:val="24"/>
        </w:rPr>
        <w:t>调整。</w:t>
      </w:r>
    </w:p>
    <w:p w14:paraId="343DA2E1"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w:t>
      </w:r>
      <w:r w:rsidRPr="003F54BA">
        <w:rPr>
          <w:rFonts w:eastAsia="仿宋_GB2312" w:hint="eastAsia"/>
          <w:sz w:val="24"/>
          <w:szCs w:val="24"/>
        </w:rPr>
        <w:t>量</w:t>
      </w:r>
      <w:r w:rsidRPr="003F54BA">
        <w:rPr>
          <w:rFonts w:eastAsia="仿宋_GB2312"/>
          <w:sz w:val="24"/>
          <w:szCs w:val="24"/>
        </w:rPr>
        <w:t>应由发包人审批，发包人确认需调整的材料单价及数量，作为调整合同价格的依据。</w:t>
      </w:r>
    </w:p>
    <w:p w14:paraId="3B9E6476"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w:t>
      </w:r>
      <w:r w:rsidRPr="003F54BA">
        <w:rPr>
          <w:rFonts w:eastAsia="仿宋_GB2312"/>
          <w:sz w:val="24"/>
          <w:szCs w:val="24"/>
        </w:rPr>
        <w:t>1</w:t>
      </w:r>
      <w:r w:rsidRPr="003F54BA">
        <w:rPr>
          <w:rFonts w:eastAsia="仿宋_GB2312"/>
          <w:sz w:val="24"/>
          <w:szCs w:val="24"/>
        </w:rPr>
        <w:t>）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4680CAB9"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w:t>
      </w:r>
      <w:r w:rsidRPr="003F54BA">
        <w:rPr>
          <w:rFonts w:eastAsia="仿宋_GB2312"/>
          <w:sz w:val="24"/>
          <w:szCs w:val="24"/>
        </w:rPr>
        <w:t>2</w:t>
      </w:r>
      <w:r w:rsidRPr="003F54BA">
        <w:rPr>
          <w:rFonts w:eastAsia="仿宋_GB2312"/>
          <w:sz w:val="24"/>
          <w:szCs w:val="24"/>
        </w:rPr>
        <w:t>）材料、工程设备价格变化的价款调整按照发包人提供的基准价格，按以下风险范围规定执行</w:t>
      </w:r>
      <w:r w:rsidRPr="003F54BA">
        <w:rPr>
          <w:rFonts w:eastAsia="仿宋_GB2312"/>
          <w:sz w:val="24"/>
          <w:szCs w:val="24"/>
        </w:rPr>
        <w:t>:</w:t>
      </w:r>
    </w:p>
    <w:p w14:paraId="55EDFC77" w14:textId="77777777" w:rsidR="00185C0F" w:rsidRPr="003F54BA" w:rsidRDefault="00185C0F" w:rsidP="00185C0F">
      <w:pPr>
        <w:spacing w:line="360" w:lineRule="auto"/>
        <w:ind w:firstLineChars="200" w:firstLine="480"/>
        <w:rPr>
          <w:rFonts w:eastAsia="仿宋_GB2312"/>
          <w:sz w:val="24"/>
          <w:szCs w:val="24"/>
        </w:rPr>
      </w:pPr>
      <w:r w:rsidRPr="003F54BA">
        <w:rPr>
          <w:rFonts w:ascii="宋体" w:hAnsi="宋体" w:cs="宋体" w:hint="eastAsia"/>
          <w:sz w:val="24"/>
          <w:szCs w:val="24"/>
        </w:rPr>
        <w:t>①</w:t>
      </w:r>
      <w:r w:rsidRPr="003F54BA">
        <w:rPr>
          <w:rFonts w:eastAsia="仿宋_GB2312"/>
          <w:sz w:val="24"/>
          <w:szCs w:val="24"/>
        </w:rPr>
        <w:t>承包人在已标价工程量清单或预算书中载明材料单价低于基准价格的：除专用合同条款另有约定外，合同履行期间材料单价涨幅以基准价格为基础超过</w:t>
      </w:r>
      <w:r w:rsidRPr="003F54BA">
        <w:rPr>
          <w:rFonts w:eastAsia="仿宋_GB2312"/>
          <w:sz w:val="24"/>
          <w:szCs w:val="24"/>
        </w:rPr>
        <w:t>5%</w:t>
      </w:r>
      <w:r w:rsidRPr="003F54BA">
        <w:rPr>
          <w:rFonts w:eastAsia="仿宋_GB2312"/>
          <w:sz w:val="24"/>
          <w:szCs w:val="24"/>
        </w:rPr>
        <w:t>时，或材料单价跌幅以在已标价工程量清单或预算书中载明材料单价为基础超过</w:t>
      </w:r>
      <w:r w:rsidRPr="003F54BA">
        <w:rPr>
          <w:rFonts w:eastAsia="仿宋_GB2312"/>
          <w:sz w:val="24"/>
          <w:szCs w:val="24"/>
        </w:rPr>
        <w:t>5%</w:t>
      </w:r>
      <w:r w:rsidRPr="003F54BA">
        <w:rPr>
          <w:rFonts w:eastAsia="仿宋_GB2312"/>
          <w:sz w:val="24"/>
          <w:szCs w:val="24"/>
        </w:rPr>
        <w:t>时，其超过部分据实调整。</w:t>
      </w:r>
    </w:p>
    <w:p w14:paraId="25FB323B" w14:textId="77777777" w:rsidR="00185C0F" w:rsidRPr="003F54BA" w:rsidRDefault="00185C0F" w:rsidP="00185C0F">
      <w:pPr>
        <w:spacing w:line="360" w:lineRule="auto"/>
        <w:ind w:firstLineChars="200" w:firstLine="480"/>
        <w:rPr>
          <w:rFonts w:eastAsia="仿宋_GB2312"/>
          <w:sz w:val="24"/>
          <w:szCs w:val="24"/>
        </w:rPr>
      </w:pPr>
      <w:r w:rsidRPr="003F54BA">
        <w:rPr>
          <w:rFonts w:ascii="宋体" w:hAnsi="宋体" w:cs="宋体" w:hint="eastAsia"/>
          <w:sz w:val="24"/>
          <w:szCs w:val="24"/>
        </w:rPr>
        <w:t>②</w:t>
      </w:r>
      <w:r w:rsidRPr="003F54BA">
        <w:rPr>
          <w:rFonts w:eastAsia="仿宋_GB2312"/>
          <w:sz w:val="24"/>
          <w:szCs w:val="24"/>
        </w:rPr>
        <w:t>承包人在已标价工程量清单或预算书中载明材料单价高于基准价格的：除专用合同条款另有约定外，合同履行期间材料单价跌幅以基准价格为基础超过</w:t>
      </w:r>
      <w:r w:rsidRPr="003F54BA">
        <w:rPr>
          <w:rFonts w:eastAsia="仿宋_GB2312"/>
          <w:sz w:val="24"/>
          <w:szCs w:val="24"/>
        </w:rPr>
        <w:t>5%</w:t>
      </w:r>
      <w:r w:rsidRPr="003F54BA">
        <w:rPr>
          <w:rFonts w:eastAsia="仿宋_GB2312"/>
          <w:sz w:val="24"/>
          <w:szCs w:val="24"/>
        </w:rPr>
        <w:t>时，材料单价涨幅以在已标价工程量清单或预算书中载明材料单价为基础超过</w:t>
      </w:r>
      <w:r w:rsidRPr="003F54BA">
        <w:rPr>
          <w:rFonts w:eastAsia="仿宋_GB2312"/>
          <w:sz w:val="24"/>
          <w:szCs w:val="24"/>
        </w:rPr>
        <w:t>5%</w:t>
      </w:r>
      <w:r w:rsidRPr="003F54BA">
        <w:rPr>
          <w:rFonts w:eastAsia="仿宋_GB2312"/>
          <w:sz w:val="24"/>
          <w:szCs w:val="24"/>
        </w:rPr>
        <w:t>时，其超过部分据实调整。</w:t>
      </w:r>
    </w:p>
    <w:p w14:paraId="30C2C279" w14:textId="77777777" w:rsidR="00185C0F" w:rsidRPr="003F54BA" w:rsidRDefault="00185C0F" w:rsidP="00185C0F">
      <w:pPr>
        <w:spacing w:line="360" w:lineRule="auto"/>
        <w:ind w:firstLineChars="200" w:firstLine="480"/>
        <w:rPr>
          <w:rFonts w:eastAsia="仿宋_GB2312"/>
          <w:sz w:val="24"/>
          <w:szCs w:val="24"/>
        </w:rPr>
      </w:pPr>
      <w:r w:rsidRPr="003F54BA">
        <w:rPr>
          <w:rFonts w:ascii="宋体" w:hAnsi="宋体" w:cs="宋体" w:hint="eastAsia"/>
          <w:sz w:val="24"/>
          <w:szCs w:val="24"/>
        </w:rPr>
        <w:t>③</w:t>
      </w:r>
      <w:r w:rsidRPr="003F54BA">
        <w:rPr>
          <w:rFonts w:eastAsia="仿宋_GB2312"/>
          <w:sz w:val="24"/>
          <w:szCs w:val="24"/>
        </w:rPr>
        <w:t>承包人在已标价工程量清单或预算书中载明材料单价等于基准价格的：除专用合同条款另有约定外，合同履行期间材料单价涨跌幅以基准价格为基础超过</w:t>
      </w:r>
      <w:r w:rsidRPr="003F54BA">
        <w:rPr>
          <w:rFonts w:eastAsia="仿宋_GB2312"/>
          <w:sz w:val="24"/>
          <w:szCs w:val="24"/>
        </w:rPr>
        <w:t>±5%</w:t>
      </w:r>
      <w:r w:rsidRPr="003F54BA">
        <w:rPr>
          <w:rFonts w:eastAsia="仿宋_GB2312"/>
          <w:sz w:val="24"/>
          <w:szCs w:val="24"/>
        </w:rPr>
        <w:t>时，其超过部分据实调整。</w:t>
      </w:r>
    </w:p>
    <w:p w14:paraId="3AAB68E9" w14:textId="77777777" w:rsidR="00185C0F" w:rsidRPr="003F54BA" w:rsidRDefault="00185C0F" w:rsidP="00185C0F">
      <w:pPr>
        <w:spacing w:line="360" w:lineRule="auto"/>
        <w:ind w:firstLineChars="200" w:firstLine="480"/>
        <w:rPr>
          <w:rFonts w:eastAsia="仿宋_GB2312"/>
          <w:sz w:val="24"/>
          <w:szCs w:val="24"/>
        </w:rPr>
      </w:pPr>
      <w:r w:rsidRPr="003F54BA">
        <w:rPr>
          <w:rFonts w:ascii="宋体" w:hAnsi="宋体" w:cs="宋体" w:hint="eastAsia"/>
          <w:sz w:val="24"/>
          <w:szCs w:val="24"/>
        </w:rPr>
        <w:t>④</w:t>
      </w:r>
      <w:r w:rsidRPr="003F54BA">
        <w:rPr>
          <w:rFonts w:eastAsia="仿宋_GB2312"/>
          <w:sz w:val="24"/>
          <w:szCs w:val="24"/>
        </w:rPr>
        <w:t>承包人应在采购材料前将采购数量和新的材料单价报发包人核对，发包人确认用于工程时，发包人应确认采购材料的数量和单价。发包人在收到承包人报送的确认资料后</w:t>
      </w:r>
      <w:r w:rsidRPr="003F54BA">
        <w:rPr>
          <w:rFonts w:eastAsia="仿宋_GB2312"/>
          <w:sz w:val="24"/>
          <w:szCs w:val="24"/>
        </w:rPr>
        <w:t>5</w:t>
      </w:r>
      <w:r w:rsidRPr="003F54BA">
        <w:rPr>
          <w:rFonts w:eastAsia="仿宋_GB2312"/>
          <w:sz w:val="24"/>
          <w:szCs w:val="24"/>
        </w:rPr>
        <w:t>天内不予答复的视为认可，作为调整合同价格的依据。未经发包人事先核对，承包人自行采购材料的，发包人有权不予调整合同价格。发包人同意的，可以调整合同价格。</w:t>
      </w:r>
    </w:p>
    <w:p w14:paraId="5CE47B06" w14:textId="4415D3CD" w:rsidR="00185C0F" w:rsidRPr="003F54BA" w:rsidRDefault="00185C0F" w:rsidP="00185C0F">
      <w:pPr>
        <w:spacing w:line="360" w:lineRule="auto"/>
        <w:ind w:firstLineChars="200" w:firstLine="480"/>
        <w:rPr>
          <w:rFonts w:eastAsia="仿宋_GB2312"/>
          <w:sz w:val="24"/>
          <w:szCs w:val="24"/>
        </w:rPr>
      </w:pPr>
      <w:bookmarkStart w:id="687" w:name="OLE_LINK3"/>
      <w:r w:rsidRPr="003F54BA">
        <w:rPr>
          <w:rFonts w:eastAsia="仿宋_GB2312"/>
          <w:sz w:val="24"/>
          <w:szCs w:val="24"/>
        </w:rPr>
        <w:t>前述基准价格是指由发包人在</w:t>
      </w:r>
      <w:r w:rsidR="00E2527E">
        <w:rPr>
          <w:rFonts w:eastAsia="仿宋_GB2312"/>
          <w:sz w:val="24"/>
          <w:szCs w:val="24"/>
        </w:rPr>
        <w:t>竞争性磋商文件</w:t>
      </w:r>
      <w:r w:rsidRPr="003F54BA">
        <w:rPr>
          <w:rFonts w:eastAsia="仿宋_GB2312"/>
          <w:sz w:val="24"/>
          <w:szCs w:val="24"/>
        </w:rPr>
        <w:t>或专用合同条款中给定的材料、工程设备的价格，该价格原则上应当按照省级或行业建设主管部门或其授权的工程造价</w:t>
      </w:r>
      <w:r w:rsidRPr="003F54BA">
        <w:rPr>
          <w:rFonts w:eastAsia="仿宋_GB2312"/>
          <w:sz w:val="24"/>
          <w:szCs w:val="24"/>
        </w:rPr>
        <w:lastRenderedPageBreak/>
        <w:t>管理机构发布的信息价编制。</w:t>
      </w:r>
    </w:p>
    <w:p w14:paraId="445080DA"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w:t>
      </w:r>
      <w:r w:rsidRPr="003F54BA">
        <w:rPr>
          <w:rFonts w:eastAsia="仿宋_GB2312"/>
          <w:sz w:val="24"/>
          <w:szCs w:val="24"/>
        </w:rPr>
        <w:t>3</w:t>
      </w:r>
      <w:r w:rsidRPr="003F54BA">
        <w:rPr>
          <w:rFonts w:eastAsia="仿宋_GB2312"/>
          <w:sz w:val="24"/>
          <w:szCs w:val="24"/>
        </w:rPr>
        <w:t>）施工机械台班单价或施工机械使用费发生变化超过省级或行业建设主管部门或其授权的工程造价管理机构规定的范围时，按规定调整合同价格。</w:t>
      </w:r>
    </w:p>
    <w:p w14:paraId="5F6C05B5"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第</w:t>
      </w:r>
      <w:r w:rsidRPr="003F54BA">
        <w:rPr>
          <w:rFonts w:eastAsia="仿宋_GB2312"/>
          <w:sz w:val="24"/>
          <w:szCs w:val="24"/>
        </w:rPr>
        <w:t>3</w:t>
      </w:r>
      <w:r w:rsidRPr="003F54BA">
        <w:rPr>
          <w:rFonts w:eastAsia="仿宋_GB2312"/>
          <w:sz w:val="24"/>
          <w:szCs w:val="24"/>
        </w:rPr>
        <w:t>种方式：专用合同条款约定的其他方式。</w:t>
      </w:r>
    </w:p>
    <w:p w14:paraId="4E23DAC7"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688" w:name="_Toc351203579"/>
      <w:bookmarkStart w:id="689" w:name="_Toc296346594"/>
      <w:bookmarkStart w:id="690" w:name="_Toc296503093"/>
      <w:bookmarkStart w:id="691" w:name="_Toc337558798"/>
      <w:r w:rsidRPr="003F54BA">
        <w:rPr>
          <w:rFonts w:eastAsia="黑体"/>
          <w:b w:val="0"/>
          <w:sz w:val="24"/>
          <w:szCs w:val="24"/>
        </w:rPr>
        <w:t>11.2</w:t>
      </w:r>
      <w:r w:rsidRPr="003F54BA">
        <w:rPr>
          <w:rFonts w:eastAsia="黑体"/>
          <w:b w:val="0"/>
          <w:sz w:val="24"/>
          <w:szCs w:val="24"/>
        </w:rPr>
        <w:t>法律变化引起的调整</w:t>
      </w:r>
      <w:bookmarkEnd w:id="688"/>
    </w:p>
    <w:bookmarkEnd w:id="689"/>
    <w:bookmarkEnd w:id="690"/>
    <w:bookmarkEnd w:id="691"/>
    <w:p w14:paraId="508CDEF5"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基准日</w:t>
      </w:r>
      <w:r w:rsidRPr="003F54BA">
        <w:rPr>
          <w:rFonts w:eastAsia="仿宋_GB2312" w:hint="eastAsia"/>
          <w:sz w:val="24"/>
          <w:szCs w:val="24"/>
        </w:rPr>
        <w:t>期</w:t>
      </w:r>
      <w:r w:rsidRPr="003F54BA">
        <w:rPr>
          <w:rFonts w:eastAsia="仿宋_GB2312"/>
          <w:sz w:val="24"/>
          <w:szCs w:val="24"/>
        </w:rPr>
        <w:t>后，法律变化</w:t>
      </w:r>
      <w:r w:rsidRPr="003F54BA">
        <w:rPr>
          <w:rFonts w:eastAsia="仿宋_GB2312" w:hint="eastAsia"/>
          <w:sz w:val="24"/>
          <w:szCs w:val="24"/>
        </w:rPr>
        <w:t>导致承包人在合同履行过程中所需要的费用发生除第</w:t>
      </w:r>
      <w:r w:rsidRPr="003F54BA">
        <w:rPr>
          <w:rFonts w:eastAsia="仿宋_GB2312" w:hint="eastAsia"/>
          <w:sz w:val="24"/>
          <w:szCs w:val="24"/>
        </w:rPr>
        <w:t>11.1</w:t>
      </w:r>
      <w:r w:rsidRPr="003F54BA">
        <w:rPr>
          <w:rFonts w:eastAsia="仿宋_GB2312" w:hint="eastAsia"/>
          <w:sz w:val="24"/>
          <w:szCs w:val="24"/>
        </w:rPr>
        <w:t>款〔市场价格波动引起的调整〕约定以外的增加时，由发包人承担由此增加的费用；减少时，应从合同价格中予以扣减。</w:t>
      </w:r>
      <w:r w:rsidRPr="003F54BA">
        <w:rPr>
          <w:rFonts w:eastAsia="仿宋_GB2312"/>
          <w:sz w:val="24"/>
          <w:szCs w:val="24"/>
        </w:rPr>
        <w:t>基准日</w:t>
      </w:r>
      <w:r w:rsidRPr="003F54BA">
        <w:rPr>
          <w:rFonts w:eastAsia="仿宋_GB2312" w:hint="eastAsia"/>
          <w:sz w:val="24"/>
          <w:szCs w:val="24"/>
        </w:rPr>
        <w:t>期</w:t>
      </w:r>
      <w:r w:rsidRPr="003F54BA">
        <w:rPr>
          <w:rFonts w:eastAsia="仿宋_GB2312"/>
          <w:sz w:val="24"/>
          <w:szCs w:val="24"/>
        </w:rPr>
        <w:t>后，</w:t>
      </w:r>
      <w:r w:rsidRPr="003F54BA">
        <w:rPr>
          <w:rFonts w:eastAsia="仿宋_GB2312" w:hint="eastAsia"/>
          <w:sz w:val="24"/>
          <w:szCs w:val="24"/>
        </w:rPr>
        <w:t>因</w:t>
      </w:r>
      <w:r w:rsidRPr="003F54BA">
        <w:rPr>
          <w:rFonts w:eastAsia="仿宋_GB2312"/>
          <w:sz w:val="24"/>
          <w:szCs w:val="24"/>
        </w:rPr>
        <w:t>法律变化</w:t>
      </w:r>
      <w:r w:rsidRPr="003F54BA">
        <w:rPr>
          <w:rFonts w:eastAsia="仿宋_GB2312" w:hint="eastAsia"/>
          <w:sz w:val="24"/>
          <w:szCs w:val="24"/>
        </w:rPr>
        <w:t>造成工期延误时，工期应予以顺延。</w:t>
      </w:r>
    </w:p>
    <w:p w14:paraId="47522E9A"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hint="eastAsia"/>
          <w:sz w:val="24"/>
          <w:szCs w:val="24"/>
        </w:rPr>
        <w:t>因法律变化引起的合同价格和工期调整，合同当事人无法达成一致的，由总监理工程师按第</w:t>
      </w:r>
      <w:r w:rsidRPr="003F54BA">
        <w:rPr>
          <w:rFonts w:eastAsia="仿宋_GB2312" w:hint="eastAsia"/>
          <w:sz w:val="24"/>
          <w:szCs w:val="24"/>
        </w:rPr>
        <w:t>4.4</w:t>
      </w:r>
      <w:r w:rsidRPr="003F54BA">
        <w:rPr>
          <w:rFonts w:eastAsia="仿宋_GB2312" w:hint="eastAsia"/>
          <w:sz w:val="24"/>
          <w:szCs w:val="24"/>
        </w:rPr>
        <w:t>款〔商定或确定〕的约定处理。</w:t>
      </w:r>
    </w:p>
    <w:p w14:paraId="36D29C5E"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kern w:val="0"/>
          <w:sz w:val="24"/>
          <w:szCs w:val="24"/>
        </w:rPr>
        <w:t>因承包人原因造成工期延误，在工期延误期间出现法律变化的，由此增加的费用和（或）延误的工期由承包人承担。</w:t>
      </w:r>
    </w:p>
    <w:p w14:paraId="48C5947F" w14:textId="77777777" w:rsidR="00185C0F" w:rsidRPr="003F54BA" w:rsidRDefault="00185C0F" w:rsidP="00185C0F">
      <w:pPr>
        <w:pStyle w:val="4"/>
        <w:spacing w:before="120" w:after="120" w:line="360" w:lineRule="auto"/>
        <w:rPr>
          <w:rFonts w:ascii="Times New Roman" w:hAnsi="Times New Roman"/>
          <w:b w:val="0"/>
          <w:sz w:val="24"/>
          <w:szCs w:val="24"/>
        </w:rPr>
      </w:pPr>
      <w:bookmarkStart w:id="692" w:name="_Toc351203580"/>
      <w:bookmarkStart w:id="693" w:name="_Toc337558799"/>
      <w:bookmarkStart w:id="694" w:name="_Toc296346597"/>
      <w:bookmarkStart w:id="695" w:name="_Toc296503096"/>
      <w:r w:rsidRPr="003F54BA">
        <w:rPr>
          <w:rFonts w:ascii="Times New Roman" w:hAnsi="Times New Roman"/>
          <w:b w:val="0"/>
          <w:sz w:val="24"/>
          <w:szCs w:val="24"/>
        </w:rPr>
        <w:t xml:space="preserve">12. </w:t>
      </w:r>
      <w:r w:rsidRPr="003F54BA">
        <w:rPr>
          <w:rFonts w:ascii="Times New Roman" w:hAnsi="Times New Roman"/>
          <w:b w:val="0"/>
          <w:sz w:val="24"/>
          <w:szCs w:val="24"/>
        </w:rPr>
        <w:t>合同价格、计量与支付</w:t>
      </w:r>
      <w:bookmarkEnd w:id="692"/>
    </w:p>
    <w:p w14:paraId="5EDE9783"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696" w:name="_Toc351203581"/>
      <w:bookmarkStart w:id="697" w:name="_Toc337558800"/>
      <w:bookmarkEnd w:id="693"/>
      <w:r w:rsidRPr="003F54BA">
        <w:rPr>
          <w:rFonts w:eastAsia="黑体"/>
          <w:b w:val="0"/>
          <w:sz w:val="24"/>
          <w:szCs w:val="24"/>
        </w:rPr>
        <w:t xml:space="preserve">12.1 </w:t>
      </w:r>
      <w:r w:rsidRPr="003F54BA">
        <w:rPr>
          <w:rFonts w:eastAsia="黑体"/>
          <w:b w:val="0"/>
          <w:sz w:val="24"/>
          <w:szCs w:val="24"/>
        </w:rPr>
        <w:t>合同价</w:t>
      </w:r>
      <w:bookmarkEnd w:id="694"/>
      <w:bookmarkEnd w:id="695"/>
      <w:r w:rsidRPr="003F54BA">
        <w:rPr>
          <w:rFonts w:eastAsia="黑体"/>
          <w:b w:val="0"/>
          <w:sz w:val="24"/>
          <w:szCs w:val="24"/>
        </w:rPr>
        <w:t>格形式</w:t>
      </w:r>
      <w:bookmarkEnd w:id="696"/>
    </w:p>
    <w:bookmarkEnd w:id="697"/>
    <w:p w14:paraId="1C677274"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发包人和承包人应在合同协议书中</w:t>
      </w:r>
      <w:r w:rsidRPr="003F54BA">
        <w:rPr>
          <w:rFonts w:eastAsia="仿宋_GB2312" w:hint="eastAsia"/>
          <w:kern w:val="0"/>
          <w:sz w:val="24"/>
          <w:szCs w:val="24"/>
        </w:rPr>
        <w:t>选择</w:t>
      </w:r>
      <w:r w:rsidRPr="003F54BA">
        <w:rPr>
          <w:rFonts w:eastAsia="仿宋_GB2312"/>
          <w:kern w:val="0"/>
          <w:sz w:val="24"/>
          <w:szCs w:val="24"/>
        </w:rPr>
        <w:t>下列一种合同价格形式：</w:t>
      </w:r>
      <w:r w:rsidRPr="003F54BA">
        <w:rPr>
          <w:rFonts w:eastAsia="仿宋_GB2312"/>
          <w:kern w:val="0"/>
          <w:sz w:val="24"/>
          <w:szCs w:val="24"/>
        </w:rPr>
        <w:t xml:space="preserve"> </w:t>
      </w:r>
    </w:p>
    <w:p w14:paraId="479E9B44"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1</w:t>
      </w:r>
      <w:r w:rsidRPr="003F54BA">
        <w:rPr>
          <w:rFonts w:eastAsia="仿宋_GB2312" w:hint="eastAsia"/>
          <w:kern w:val="0"/>
          <w:sz w:val="24"/>
          <w:szCs w:val="24"/>
        </w:rPr>
        <w:t>.</w:t>
      </w:r>
      <w:r w:rsidRPr="003F54BA">
        <w:rPr>
          <w:rFonts w:eastAsia="仿宋_GB2312"/>
          <w:kern w:val="0"/>
          <w:sz w:val="24"/>
          <w:szCs w:val="24"/>
        </w:rPr>
        <w:t>单价合同</w:t>
      </w:r>
    </w:p>
    <w:p w14:paraId="2AB7525A"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单价合同是指合同当事人约定以工程量清单及其综合单价进行合同价格计算、调整和确认的建设工程施工合同，</w:t>
      </w:r>
      <w:r w:rsidRPr="003F54BA">
        <w:rPr>
          <w:rFonts w:eastAsia="仿宋_GB2312"/>
          <w:sz w:val="24"/>
          <w:szCs w:val="24"/>
        </w:rPr>
        <w:t>在约定的范围内合同单价不作调整</w:t>
      </w:r>
      <w:r w:rsidRPr="003F54BA">
        <w:rPr>
          <w:rFonts w:eastAsia="仿宋_GB2312"/>
          <w:kern w:val="0"/>
          <w:sz w:val="24"/>
          <w:szCs w:val="24"/>
        </w:rPr>
        <w:t>。合同当事人应在专用合同条款中约定综合单价包含的风险范围和风险费用的计算方法</w:t>
      </w:r>
      <w:r w:rsidRPr="003F54BA">
        <w:rPr>
          <w:rFonts w:eastAsia="仿宋_GB2312"/>
          <w:sz w:val="24"/>
          <w:szCs w:val="24"/>
        </w:rPr>
        <w:t>，</w:t>
      </w:r>
      <w:r w:rsidRPr="003F54BA">
        <w:rPr>
          <w:rFonts w:eastAsia="仿宋_GB2312"/>
          <w:kern w:val="0"/>
          <w:sz w:val="24"/>
          <w:szCs w:val="24"/>
        </w:rPr>
        <w:t>并约定风险范围以外的合同价格的调整方法，其中因市场价格波动引起的调整按第</w:t>
      </w:r>
      <w:r w:rsidRPr="003F54BA">
        <w:rPr>
          <w:rFonts w:eastAsia="仿宋_GB2312"/>
          <w:kern w:val="0"/>
          <w:sz w:val="24"/>
          <w:szCs w:val="24"/>
        </w:rPr>
        <w:t>11.1</w:t>
      </w:r>
      <w:r w:rsidRPr="003F54BA">
        <w:rPr>
          <w:rFonts w:eastAsia="仿宋_GB2312"/>
          <w:kern w:val="0"/>
          <w:sz w:val="24"/>
          <w:szCs w:val="24"/>
        </w:rPr>
        <w:t>款</w:t>
      </w:r>
      <w:r w:rsidRPr="003F54BA">
        <w:rPr>
          <w:rFonts w:eastAsia="仿宋_GB2312" w:hint="eastAsia"/>
          <w:kern w:val="0"/>
          <w:sz w:val="24"/>
          <w:szCs w:val="24"/>
        </w:rPr>
        <w:t>〔</w:t>
      </w:r>
      <w:r w:rsidRPr="003F54BA">
        <w:rPr>
          <w:rFonts w:eastAsia="仿宋_GB2312"/>
          <w:kern w:val="0"/>
          <w:sz w:val="24"/>
          <w:szCs w:val="24"/>
        </w:rPr>
        <w:t>市场价格波动引起的调整</w:t>
      </w:r>
      <w:r w:rsidRPr="003F54BA">
        <w:rPr>
          <w:rFonts w:eastAsia="仿宋_GB2312" w:hint="eastAsia"/>
          <w:kern w:val="0"/>
          <w:sz w:val="24"/>
          <w:szCs w:val="24"/>
        </w:rPr>
        <w:t>〕</w:t>
      </w:r>
      <w:r w:rsidRPr="003F54BA">
        <w:rPr>
          <w:rFonts w:eastAsia="仿宋_GB2312"/>
          <w:kern w:val="0"/>
          <w:sz w:val="24"/>
          <w:szCs w:val="24"/>
        </w:rPr>
        <w:t>约定执行。</w:t>
      </w:r>
    </w:p>
    <w:p w14:paraId="55DF0795"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2</w:t>
      </w:r>
      <w:r w:rsidRPr="003F54BA">
        <w:rPr>
          <w:rFonts w:eastAsia="仿宋_GB2312" w:hint="eastAsia"/>
          <w:kern w:val="0"/>
          <w:sz w:val="24"/>
          <w:szCs w:val="24"/>
        </w:rPr>
        <w:t>.</w:t>
      </w:r>
      <w:r w:rsidRPr="003F54BA">
        <w:rPr>
          <w:rFonts w:eastAsia="仿宋_GB2312"/>
          <w:kern w:val="0"/>
          <w:sz w:val="24"/>
          <w:szCs w:val="24"/>
        </w:rPr>
        <w:t>总价合同</w:t>
      </w:r>
    </w:p>
    <w:p w14:paraId="6832C481"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总价合同是指合同当事人约定以施工图、已标价工程量清单或预算书及有关条件进行合同价格计算、调整和确认的建设工程施工合同，</w:t>
      </w:r>
      <w:r w:rsidRPr="003F54BA">
        <w:rPr>
          <w:rFonts w:eastAsia="仿宋_GB2312"/>
          <w:sz w:val="24"/>
          <w:szCs w:val="24"/>
        </w:rPr>
        <w:t>在约定的范围内合同总价不作调整</w:t>
      </w:r>
      <w:r w:rsidRPr="003F54BA">
        <w:rPr>
          <w:rFonts w:eastAsia="仿宋_GB2312"/>
          <w:kern w:val="0"/>
          <w:sz w:val="24"/>
          <w:szCs w:val="24"/>
        </w:rPr>
        <w:t>。合同当事人应在专用合同条款中约定总价包含的风险范围和风险费用的计算方法，并约定风险范围以外的合同价格的调整方法，其中因市场价格波动引起的调整按第</w:t>
      </w:r>
      <w:r w:rsidRPr="003F54BA">
        <w:rPr>
          <w:rFonts w:eastAsia="仿宋_GB2312"/>
          <w:kern w:val="0"/>
          <w:sz w:val="24"/>
          <w:szCs w:val="24"/>
        </w:rPr>
        <w:t>11.1</w:t>
      </w:r>
      <w:r w:rsidRPr="003F54BA">
        <w:rPr>
          <w:rFonts w:eastAsia="仿宋_GB2312"/>
          <w:kern w:val="0"/>
          <w:sz w:val="24"/>
          <w:szCs w:val="24"/>
        </w:rPr>
        <w:t>款</w:t>
      </w:r>
      <w:r w:rsidRPr="003F54BA">
        <w:rPr>
          <w:rFonts w:eastAsia="仿宋_GB2312" w:hint="eastAsia"/>
          <w:kern w:val="0"/>
          <w:sz w:val="24"/>
          <w:szCs w:val="24"/>
        </w:rPr>
        <w:t>〔</w:t>
      </w:r>
      <w:r w:rsidRPr="003F54BA">
        <w:rPr>
          <w:rFonts w:eastAsia="仿宋_GB2312"/>
          <w:kern w:val="0"/>
          <w:sz w:val="24"/>
          <w:szCs w:val="24"/>
        </w:rPr>
        <w:t>市场价格波动引起的调整</w:t>
      </w:r>
      <w:r w:rsidRPr="003F54BA">
        <w:rPr>
          <w:rFonts w:eastAsia="仿宋_GB2312" w:hint="eastAsia"/>
          <w:kern w:val="0"/>
          <w:sz w:val="24"/>
          <w:szCs w:val="24"/>
        </w:rPr>
        <w:t>〕</w:t>
      </w:r>
      <w:r w:rsidRPr="003F54BA">
        <w:rPr>
          <w:rFonts w:eastAsia="仿宋_GB2312"/>
          <w:kern w:val="0"/>
          <w:sz w:val="24"/>
          <w:szCs w:val="24"/>
        </w:rPr>
        <w:t>、因法律变化引起的调整按第</w:t>
      </w:r>
      <w:r w:rsidRPr="003F54BA">
        <w:rPr>
          <w:rFonts w:eastAsia="仿宋_GB2312"/>
          <w:kern w:val="0"/>
          <w:sz w:val="24"/>
          <w:szCs w:val="24"/>
        </w:rPr>
        <w:t>11.2</w:t>
      </w:r>
      <w:r w:rsidRPr="003F54BA">
        <w:rPr>
          <w:rFonts w:eastAsia="仿宋_GB2312"/>
          <w:kern w:val="0"/>
          <w:sz w:val="24"/>
          <w:szCs w:val="24"/>
        </w:rPr>
        <w:t>款</w:t>
      </w:r>
      <w:r w:rsidRPr="003F54BA">
        <w:rPr>
          <w:rFonts w:eastAsia="仿宋_GB2312" w:hint="eastAsia"/>
          <w:kern w:val="0"/>
          <w:sz w:val="24"/>
          <w:szCs w:val="24"/>
        </w:rPr>
        <w:t>〔</w:t>
      </w:r>
      <w:r w:rsidRPr="003F54BA">
        <w:rPr>
          <w:rFonts w:eastAsia="仿宋_GB2312"/>
          <w:kern w:val="0"/>
          <w:sz w:val="24"/>
          <w:szCs w:val="24"/>
        </w:rPr>
        <w:t>法律变</w:t>
      </w:r>
      <w:r w:rsidRPr="003F54BA">
        <w:rPr>
          <w:rFonts w:eastAsia="仿宋_GB2312"/>
          <w:kern w:val="0"/>
          <w:sz w:val="24"/>
          <w:szCs w:val="24"/>
        </w:rPr>
        <w:lastRenderedPageBreak/>
        <w:t>化引起的调整</w:t>
      </w:r>
      <w:r w:rsidRPr="003F54BA">
        <w:rPr>
          <w:rFonts w:eastAsia="仿宋_GB2312" w:hint="eastAsia"/>
          <w:kern w:val="0"/>
          <w:sz w:val="24"/>
          <w:szCs w:val="24"/>
        </w:rPr>
        <w:t>〕</w:t>
      </w:r>
      <w:r w:rsidRPr="003F54BA">
        <w:rPr>
          <w:rFonts w:eastAsia="仿宋_GB2312"/>
          <w:kern w:val="0"/>
          <w:sz w:val="24"/>
          <w:szCs w:val="24"/>
        </w:rPr>
        <w:t>约定执行。</w:t>
      </w:r>
    </w:p>
    <w:p w14:paraId="7EA97FD9"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3</w:t>
      </w:r>
      <w:r w:rsidRPr="003F54BA">
        <w:rPr>
          <w:rFonts w:eastAsia="仿宋_GB2312" w:hint="eastAsia"/>
          <w:kern w:val="0"/>
          <w:sz w:val="24"/>
          <w:szCs w:val="24"/>
        </w:rPr>
        <w:t>.</w:t>
      </w:r>
      <w:r w:rsidRPr="003F54BA">
        <w:rPr>
          <w:rFonts w:eastAsia="仿宋_GB2312"/>
          <w:kern w:val="0"/>
          <w:sz w:val="24"/>
          <w:szCs w:val="24"/>
        </w:rPr>
        <w:t>其它价格形式</w:t>
      </w:r>
    </w:p>
    <w:p w14:paraId="479A92C1"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合同当事人可在专用合同条款中约定其他合同价格形式。</w:t>
      </w:r>
    </w:p>
    <w:p w14:paraId="0FFCD7C0"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698" w:name="_Toc296503097"/>
      <w:bookmarkStart w:id="699" w:name="_Toc296346598"/>
      <w:bookmarkStart w:id="700" w:name="_Toc351203582"/>
      <w:bookmarkStart w:id="701" w:name="_Toc337558801"/>
      <w:r w:rsidRPr="003F54BA">
        <w:rPr>
          <w:rFonts w:eastAsia="黑体"/>
          <w:b w:val="0"/>
          <w:sz w:val="24"/>
          <w:szCs w:val="24"/>
        </w:rPr>
        <w:t>12.2</w:t>
      </w:r>
      <w:r w:rsidRPr="003F54BA">
        <w:rPr>
          <w:rFonts w:eastAsia="黑体"/>
          <w:b w:val="0"/>
          <w:sz w:val="24"/>
          <w:szCs w:val="24"/>
        </w:rPr>
        <w:t>预</w:t>
      </w:r>
      <w:bookmarkStart w:id="702" w:name="_Toc296503100"/>
      <w:bookmarkStart w:id="703" w:name="_Toc296346601"/>
      <w:bookmarkEnd w:id="698"/>
      <w:bookmarkEnd w:id="699"/>
      <w:r w:rsidRPr="003F54BA">
        <w:rPr>
          <w:rFonts w:eastAsia="黑体"/>
          <w:b w:val="0"/>
          <w:sz w:val="24"/>
          <w:szCs w:val="24"/>
        </w:rPr>
        <w:t>付款</w:t>
      </w:r>
      <w:bookmarkEnd w:id="700"/>
    </w:p>
    <w:bookmarkEnd w:id="701"/>
    <w:bookmarkEnd w:id="702"/>
    <w:bookmarkEnd w:id="703"/>
    <w:p w14:paraId="71ED87DC"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sz w:val="24"/>
          <w:szCs w:val="24"/>
        </w:rPr>
        <w:t>12.2.</w:t>
      </w:r>
      <w:r w:rsidRPr="003F54BA">
        <w:rPr>
          <w:rFonts w:eastAsia="仿宋_GB2312"/>
          <w:kern w:val="0"/>
          <w:sz w:val="24"/>
          <w:szCs w:val="24"/>
        </w:rPr>
        <w:t>1</w:t>
      </w:r>
      <w:r w:rsidRPr="003F54BA">
        <w:rPr>
          <w:rFonts w:eastAsia="仿宋_GB2312"/>
          <w:kern w:val="0"/>
          <w:sz w:val="24"/>
          <w:szCs w:val="24"/>
        </w:rPr>
        <w:t>预付款的支付</w:t>
      </w:r>
    </w:p>
    <w:p w14:paraId="4081FC15"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预付款的支付按照专用合同条款约定执行，但至迟应在开工通知载明的开工日期</w:t>
      </w:r>
      <w:r w:rsidRPr="003F54BA">
        <w:rPr>
          <w:rFonts w:eastAsia="仿宋_GB2312"/>
          <w:kern w:val="0"/>
          <w:sz w:val="24"/>
          <w:szCs w:val="24"/>
        </w:rPr>
        <w:t>7</w:t>
      </w:r>
      <w:r w:rsidRPr="003F54BA">
        <w:rPr>
          <w:rFonts w:eastAsia="仿宋_GB2312"/>
          <w:kern w:val="0"/>
          <w:sz w:val="24"/>
          <w:szCs w:val="24"/>
        </w:rPr>
        <w:t>天前支付。预付款应当用于材料、工程设备、施工设备的采购及修建临时工程、组织施工队伍进场等。</w:t>
      </w:r>
    </w:p>
    <w:p w14:paraId="55B08087"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除专用合同条款另有约定外，预付款在进度付款中同比例扣回。</w:t>
      </w:r>
      <w:bookmarkEnd w:id="687"/>
      <w:r w:rsidRPr="003F54BA">
        <w:rPr>
          <w:rFonts w:eastAsia="仿宋_GB2312"/>
          <w:kern w:val="0"/>
          <w:sz w:val="24"/>
          <w:szCs w:val="24"/>
        </w:rPr>
        <w:t>在颁发工程接收证书前，提前解除合同的，尚未扣完的预付款应与合同价款一并结算。</w:t>
      </w:r>
    </w:p>
    <w:p w14:paraId="6F3F9F25"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发包人逾期支付预付款超过</w:t>
      </w:r>
      <w:r w:rsidRPr="003F54BA">
        <w:rPr>
          <w:rFonts w:eastAsia="仿宋_GB2312"/>
          <w:kern w:val="0"/>
          <w:sz w:val="24"/>
          <w:szCs w:val="24"/>
        </w:rPr>
        <w:t>7</w:t>
      </w:r>
      <w:r w:rsidRPr="003F54BA">
        <w:rPr>
          <w:rFonts w:eastAsia="仿宋_GB2312"/>
          <w:kern w:val="0"/>
          <w:sz w:val="24"/>
          <w:szCs w:val="24"/>
        </w:rPr>
        <w:t>天的，承包人有权向发包人发出要求预付的催告通知，发包人收到通知后</w:t>
      </w:r>
      <w:r w:rsidRPr="003F54BA">
        <w:rPr>
          <w:rFonts w:eastAsia="仿宋_GB2312"/>
          <w:kern w:val="0"/>
          <w:sz w:val="24"/>
          <w:szCs w:val="24"/>
        </w:rPr>
        <w:t>7</w:t>
      </w:r>
      <w:r w:rsidRPr="003F54BA">
        <w:rPr>
          <w:rFonts w:eastAsia="仿宋_GB2312"/>
          <w:kern w:val="0"/>
          <w:sz w:val="24"/>
          <w:szCs w:val="24"/>
        </w:rPr>
        <w:t>天内仍未支付的，承包人有权暂停施工，并按第</w:t>
      </w:r>
      <w:r w:rsidRPr="003F54BA">
        <w:rPr>
          <w:rFonts w:eastAsia="仿宋_GB2312"/>
          <w:kern w:val="0"/>
          <w:sz w:val="24"/>
          <w:szCs w:val="24"/>
        </w:rPr>
        <w:t>16.1.1</w:t>
      </w:r>
      <w:r w:rsidRPr="003F54BA">
        <w:rPr>
          <w:rFonts w:eastAsia="仿宋_GB2312"/>
          <w:kern w:val="0"/>
          <w:sz w:val="24"/>
          <w:szCs w:val="24"/>
        </w:rPr>
        <w:t>项</w:t>
      </w:r>
      <w:r w:rsidRPr="003F54BA">
        <w:rPr>
          <w:rFonts w:eastAsia="仿宋_GB2312" w:hint="eastAsia"/>
          <w:kern w:val="0"/>
          <w:sz w:val="24"/>
          <w:szCs w:val="24"/>
        </w:rPr>
        <w:t>〔</w:t>
      </w:r>
      <w:r w:rsidRPr="003F54BA">
        <w:rPr>
          <w:rFonts w:eastAsia="仿宋_GB2312"/>
          <w:kern w:val="0"/>
          <w:sz w:val="24"/>
          <w:szCs w:val="24"/>
        </w:rPr>
        <w:t>发包人违约的情形</w:t>
      </w:r>
      <w:r w:rsidRPr="003F54BA">
        <w:rPr>
          <w:rFonts w:eastAsia="仿宋_GB2312" w:hint="eastAsia"/>
          <w:kern w:val="0"/>
          <w:sz w:val="24"/>
          <w:szCs w:val="24"/>
        </w:rPr>
        <w:t>〕</w:t>
      </w:r>
      <w:r w:rsidRPr="003F54BA">
        <w:rPr>
          <w:rFonts w:eastAsia="仿宋_GB2312"/>
          <w:kern w:val="0"/>
          <w:sz w:val="24"/>
          <w:szCs w:val="24"/>
        </w:rPr>
        <w:t>执行。</w:t>
      </w:r>
    </w:p>
    <w:p w14:paraId="76C9420E"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t xml:space="preserve">12.2.2 </w:t>
      </w:r>
      <w:r w:rsidRPr="003F54BA">
        <w:rPr>
          <w:rFonts w:eastAsia="仿宋_GB2312"/>
          <w:sz w:val="24"/>
          <w:szCs w:val="24"/>
        </w:rPr>
        <w:t>预付款担保</w:t>
      </w:r>
    </w:p>
    <w:p w14:paraId="21F7F76B"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hint="eastAsia"/>
          <w:kern w:val="0"/>
          <w:sz w:val="24"/>
          <w:szCs w:val="24"/>
        </w:rPr>
        <w:t>发包人要求承包人提供预付款担保的</w:t>
      </w:r>
      <w:r w:rsidRPr="003F54BA">
        <w:rPr>
          <w:rFonts w:eastAsia="仿宋_GB2312"/>
          <w:kern w:val="0"/>
          <w:sz w:val="24"/>
          <w:szCs w:val="24"/>
        </w:rPr>
        <w:t>，承包人应在发包人支付预付款</w:t>
      </w:r>
      <w:r w:rsidRPr="003F54BA">
        <w:rPr>
          <w:rFonts w:eastAsia="仿宋_GB2312"/>
          <w:kern w:val="0"/>
          <w:sz w:val="24"/>
          <w:szCs w:val="24"/>
        </w:rPr>
        <w:t>7</w:t>
      </w:r>
      <w:r w:rsidRPr="003F54BA">
        <w:rPr>
          <w:rFonts w:eastAsia="仿宋_GB2312"/>
          <w:kern w:val="0"/>
          <w:sz w:val="24"/>
          <w:szCs w:val="24"/>
        </w:rPr>
        <w:t>天前提供预付款担保</w:t>
      </w:r>
      <w:r w:rsidRPr="003F54BA">
        <w:rPr>
          <w:rFonts w:eastAsia="仿宋_GB2312" w:hint="eastAsia"/>
          <w:kern w:val="0"/>
          <w:sz w:val="24"/>
          <w:szCs w:val="24"/>
        </w:rPr>
        <w:t>，</w:t>
      </w:r>
      <w:r w:rsidRPr="003F54BA">
        <w:rPr>
          <w:rFonts w:eastAsia="仿宋_GB2312"/>
          <w:kern w:val="0"/>
          <w:sz w:val="24"/>
          <w:szCs w:val="24"/>
        </w:rPr>
        <w:t>专用合同条款另有约定</w:t>
      </w:r>
      <w:r w:rsidRPr="003F54BA">
        <w:rPr>
          <w:rFonts w:eastAsia="仿宋_GB2312" w:hint="eastAsia"/>
          <w:kern w:val="0"/>
          <w:sz w:val="24"/>
          <w:szCs w:val="24"/>
        </w:rPr>
        <w:t>除</w:t>
      </w:r>
      <w:r w:rsidRPr="003F54BA">
        <w:rPr>
          <w:rFonts w:eastAsia="仿宋_GB2312"/>
          <w:kern w:val="0"/>
          <w:sz w:val="24"/>
          <w:szCs w:val="24"/>
        </w:rPr>
        <w:t>外。预付款担保可采用银行保函、担保公司担保等形式，具体由合同当事人在专用合同条款中约定。在预付款完全扣回之前，承包人应保证预付款担保持续有效。</w:t>
      </w:r>
    </w:p>
    <w:p w14:paraId="40DB7FBD"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发包人在工程款中逐期扣回预付款后，预付款担保额度应相应减少，但剩余的预付款担保金额不得低于未被扣回的预付款金额。</w:t>
      </w:r>
    </w:p>
    <w:p w14:paraId="3FC05485"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704" w:name="_Toc351203583"/>
      <w:bookmarkStart w:id="705" w:name="_Toc337558802"/>
      <w:r w:rsidRPr="003F54BA">
        <w:rPr>
          <w:rFonts w:eastAsia="黑体"/>
          <w:b w:val="0"/>
          <w:sz w:val="24"/>
          <w:szCs w:val="24"/>
        </w:rPr>
        <w:t>12.3</w:t>
      </w:r>
      <w:r w:rsidRPr="003F54BA">
        <w:rPr>
          <w:rFonts w:eastAsia="黑体"/>
          <w:b w:val="0"/>
          <w:sz w:val="24"/>
          <w:szCs w:val="24"/>
        </w:rPr>
        <w:t>计量</w:t>
      </w:r>
      <w:bookmarkEnd w:id="704"/>
    </w:p>
    <w:bookmarkEnd w:id="705"/>
    <w:p w14:paraId="50774A82"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12.3.1 </w:t>
      </w:r>
      <w:r w:rsidRPr="003F54BA">
        <w:rPr>
          <w:rFonts w:eastAsia="仿宋_GB2312"/>
          <w:kern w:val="0"/>
          <w:sz w:val="24"/>
          <w:szCs w:val="24"/>
        </w:rPr>
        <w:t>计量原则</w:t>
      </w:r>
    </w:p>
    <w:p w14:paraId="0B722F0D"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工程量计量按照合同约定的工程量计算规则、图纸及变更指示</w:t>
      </w:r>
      <w:r w:rsidRPr="003F54BA">
        <w:rPr>
          <w:rFonts w:eastAsia="仿宋_GB2312" w:hint="eastAsia"/>
          <w:kern w:val="0"/>
          <w:sz w:val="24"/>
          <w:szCs w:val="24"/>
        </w:rPr>
        <w:t>等</w:t>
      </w:r>
      <w:r w:rsidRPr="003F54BA">
        <w:rPr>
          <w:rFonts w:eastAsia="仿宋_GB2312"/>
          <w:kern w:val="0"/>
          <w:sz w:val="24"/>
          <w:szCs w:val="24"/>
        </w:rPr>
        <w:t>进行计量。工程量计算规则应以相关的国家标准、行业标准</w:t>
      </w:r>
      <w:r w:rsidRPr="003F54BA">
        <w:rPr>
          <w:rFonts w:eastAsia="仿宋_GB2312" w:hint="eastAsia"/>
          <w:kern w:val="0"/>
          <w:sz w:val="24"/>
          <w:szCs w:val="24"/>
        </w:rPr>
        <w:t>等</w:t>
      </w:r>
      <w:r w:rsidRPr="003F54BA">
        <w:rPr>
          <w:rFonts w:eastAsia="仿宋_GB2312"/>
          <w:kern w:val="0"/>
          <w:sz w:val="24"/>
          <w:szCs w:val="24"/>
        </w:rPr>
        <w:t>为依据，由合同当事人在专用合同条款中约定。</w:t>
      </w:r>
    </w:p>
    <w:p w14:paraId="3683C6B0"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12.3.2 </w:t>
      </w:r>
      <w:r w:rsidRPr="003F54BA">
        <w:rPr>
          <w:rFonts w:eastAsia="仿宋_GB2312"/>
          <w:kern w:val="0"/>
          <w:sz w:val="24"/>
          <w:szCs w:val="24"/>
        </w:rPr>
        <w:t>计量周期</w:t>
      </w:r>
    </w:p>
    <w:p w14:paraId="786A13EB"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除专用合同条款另有约定外，工程量的计量按月进行。</w:t>
      </w:r>
    </w:p>
    <w:p w14:paraId="188B113D"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12.3.3 </w:t>
      </w:r>
      <w:r w:rsidRPr="003F54BA">
        <w:rPr>
          <w:rFonts w:eastAsia="仿宋_GB2312"/>
          <w:kern w:val="0"/>
          <w:sz w:val="24"/>
          <w:szCs w:val="24"/>
        </w:rPr>
        <w:t>单价合同的计量</w:t>
      </w:r>
    </w:p>
    <w:p w14:paraId="2A21162C"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除专用合同条款另有约定外，单价合同的计量按照本项约定执行：</w:t>
      </w:r>
    </w:p>
    <w:p w14:paraId="525C54A0"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lastRenderedPageBreak/>
        <w:t>（</w:t>
      </w:r>
      <w:r w:rsidRPr="003F54BA">
        <w:rPr>
          <w:rFonts w:eastAsia="仿宋_GB2312"/>
          <w:kern w:val="0"/>
          <w:sz w:val="24"/>
          <w:szCs w:val="24"/>
        </w:rPr>
        <w:t>1</w:t>
      </w:r>
      <w:r w:rsidRPr="003F54BA">
        <w:rPr>
          <w:rFonts w:eastAsia="仿宋_GB2312"/>
          <w:kern w:val="0"/>
          <w:sz w:val="24"/>
          <w:szCs w:val="24"/>
        </w:rPr>
        <w:t>）承包人应于每月</w:t>
      </w:r>
      <w:r w:rsidRPr="003F54BA">
        <w:rPr>
          <w:rFonts w:eastAsia="仿宋_GB2312"/>
          <w:kern w:val="0"/>
          <w:sz w:val="24"/>
          <w:szCs w:val="24"/>
        </w:rPr>
        <w:t>25</w:t>
      </w:r>
      <w:r w:rsidRPr="003F54BA">
        <w:rPr>
          <w:rFonts w:eastAsia="仿宋_GB2312"/>
          <w:kern w:val="0"/>
          <w:sz w:val="24"/>
          <w:szCs w:val="24"/>
        </w:rPr>
        <w:t>日向监理人报送上月</w:t>
      </w:r>
      <w:r w:rsidRPr="003F54BA">
        <w:rPr>
          <w:rFonts w:eastAsia="仿宋_GB2312"/>
          <w:kern w:val="0"/>
          <w:sz w:val="24"/>
          <w:szCs w:val="24"/>
        </w:rPr>
        <w:t>20</w:t>
      </w:r>
      <w:r w:rsidRPr="003F54BA">
        <w:rPr>
          <w:rFonts w:eastAsia="仿宋_GB2312"/>
          <w:kern w:val="0"/>
          <w:sz w:val="24"/>
          <w:szCs w:val="24"/>
        </w:rPr>
        <w:t>日至当月</w:t>
      </w:r>
      <w:r w:rsidRPr="003F54BA">
        <w:rPr>
          <w:rFonts w:eastAsia="仿宋_GB2312"/>
          <w:kern w:val="0"/>
          <w:sz w:val="24"/>
          <w:szCs w:val="24"/>
        </w:rPr>
        <w:t>19</w:t>
      </w:r>
      <w:r w:rsidRPr="003F54BA">
        <w:rPr>
          <w:rFonts w:eastAsia="仿宋_GB2312"/>
          <w:kern w:val="0"/>
          <w:sz w:val="24"/>
          <w:szCs w:val="24"/>
        </w:rPr>
        <w:t>日已完成的工程量报告，并附具进度付款申请单、已完成工程量报表和有关资料。</w:t>
      </w:r>
    </w:p>
    <w:p w14:paraId="3B275245"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2</w:t>
      </w:r>
      <w:r w:rsidRPr="003F54BA">
        <w:rPr>
          <w:rFonts w:eastAsia="仿宋_GB2312"/>
          <w:kern w:val="0"/>
          <w:sz w:val="24"/>
          <w:szCs w:val="24"/>
        </w:rPr>
        <w:t>）监理人应在收到承包人提交的工程量报告后</w:t>
      </w:r>
      <w:r w:rsidRPr="003F54BA">
        <w:rPr>
          <w:rFonts w:eastAsia="仿宋_GB2312"/>
          <w:kern w:val="0"/>
          <w:sz w:val="24"/>
          <w:szCs w:val="24"/>
        </w:rPr>
        <w:t>7</w:t>
      </w:r>
      <w:r w:rsidRPr="003F54BA">
        <w:rPr>
          <w:rFonts w:eastAsia="仿宋_GB2312"/>
          <w:kern w:val="0"/>
          <w:sz w:val="24"/>
          <w:szCs w:val="24"/>
        </w:rPr>
        <w:t>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6E8BFA3B"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3</w:t>
      </w:r>
      <w:r w:rsidRPr="003F54BA">
        <w:rPr>
          <w:rFonts w:eastAsia="仿宋_GB2312"/>
          <w:kern w:val="0"/>
          <w:sz w:val="24"/>
          <w:szCs w:val="24"/>
        </w:rPr>
        <w:t>）监理人未在收到承包人提交的工程量报表后的</w:t>
      </w:r>
      <w:r w:rsidRPr="003F54BA">
        <w:rPr>
          <w:rFonts w:eastAsia="仿宋_GB2312"/>
          <w:kern w:val="0"/>
          <w:sz w:val="24"/>
          <w:szCs w:val="24"/>
        </w:rPr>
        <w:t>7</w:t>
      </w:r>
      <w:r w:rsidRPr="003F54BA">
        <w:rPr>
          <w:rFonts w:eastAsia="仿宋_GB2312"/>
          <w:kern w:val="0"/>
          <w:sz w:val="24"/>
          <w:szCs w:val="24"/>
        </w:rPr>
        <w:t>天内完成审核的，承包人报送的工程量报告中的工程量视为承包人实际完成的工程量，据此计算工程价款。</w:t>
      </w:r>
    </w:p>
    <w:p w14:paraId="0B0B891F"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12.3.4 </w:t>
      </w:r>
      <w:r w:rsidRPr="003F54BA">
        <w:rPr>
          <w:rFonts w:eastAsia="仿宋_GB2312"/>
          <w:kern w:val="0"/>
          <w:sz w:val="24"/>
          <w:szCs w:val="24"/>
        </w:rPr>
        <w:t>总价合同的计量</w:t>
      </w:r>
    </w:p>
    <w:p w14:paraId="54981C17"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除专用合同条款另有约定外，按</w:t>
      </w:r>
      <w:r w:rsidRPr="003F54BA">
        <w:rPr>
          <w:rFonts w:eastAsia="仿宋_GB2312" w:hint="eastAsia"/>
          <w:kern w:val="0"/>
          <w:sz w:val="24"/>
          <w:szCs w:val="24"/>
        </w:rPr>
        <w:t>月计量支付</w:t>
      </w:r>
      <w:r w:rsidRPr="003F54BA">
        <w:rPr>
          <w:rFonts w:eastAsia="仿宋_GB2312"/>
          <w:kern w:val="0"/>
          <w:sz w:val="24"/>
          <w:szCs w:val="24"/>
        </w:rPr>
        <w:t>的总价合同，按照本项约定执行：</w:t>
      </w:r>
    </w:p>
    <w:p w14:paraId="6A7A702D"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1</w:t>
      </w:r>
      <w:r w:rsidRPr="003F54BA">
        <w:rPr>
          <w:rFonts w:eastAsia="仿宋_GB2312"/>
          <w:kern w:val="0"/>
          <w:sz w:val="24"/>
          <w:szCs w:val="24"/>
        </w:rPr>
        <w:t>）承包人应于每月</w:t>
      </w:r>
      <w:r w:rsidRPr="003F54BA">
        <w:rPr>
          <w:rFonts w:eastAsia="仿宋_GB2312"/>
          <w:kern w:val="0"/>
          <w:sz w:val="24"/>
          <w:szCs w:val="24"/>
        </w:rPr>
        <w:t>25</w:t>
      </w:r>
      <w:r w:rsidRPr="003F54BA">
        <w:rPr>
          <w:rFonts w:eastAsia="仿宋_GB2312"/>
          <w:kern w:val="0"/>
          <w:sz w:val="24"/>
          <w:szCs w:val="24"/>
        </w:rPr>
        <w:t>日向监理人报送上月</w:t>
      </w:r>
      <w:r w:rsidRPr="003F54BA">
        <w:rPr>
          <w:rFonts w:eastAsia="仿宋_GB2312"/>
          <w:kern w:val="0"/>
          <w:sz w:val="24"/>
          <w:szCs w:val="24"/>
        </w:rPr>
        <w:t>20</w:t>
      </w:r>
      <w:r w:rsidRPr="003F54BA">
        <w:rPr>
          <w:rFonts w:eastAsia="仿宋_GB2312"/>
          <w:kern w:val="0"/>
          <w:sz w:val="24"/>
          <w:szCs w:val="24"/>
        </w:rPr>
        <w:t>日至当月</w:t>
      </w:r>
      <w:r w:rsidRPr="003F54BA">
        <w:rPr>
          <w:rFonts w:eastAsia="仿宋_GB2312"/>
          <w:kern w:val="0"/>
          <w:sz w:val="24"/>
          <w:szCs w:val="24"/>
        </w:rPr>
        <w:t>19</w:t>
      </w:r>
      <w:r w:rsidRPr="003F54BA">
        <w:rPr>
          <w:rFonts w:eastAsia="仿宋_GB2312"/>
          <w:kern w:val="0"/>
          <w:sz w:val="24"/>
          <w:szCs w:val="24"/>
        </w:rPr>
        <w:t>日已完成的工程量报告，并附具进度付款申请单、已完成工程量报表和有关资料。</w:t>
      </w:r>
    </w:p>
    <w:p w14:paraId="762E55AC"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2</w:t>
      </w:r>
      <w:r w:rsidRPr="003F54BA">
        <w:rPr>
          <w:rFonts w:eastAsia="仿宋_GB2312"/>
          <w:kern w:val="0"/>
          <w:sz w:val="24"/>
          <w:szCs w:val="24"/>
        </w:rPr>
        <w:t>）监理人应在收到承包人提交的工程量报告后</w:t>
      </w:r>
      <w:r w:rsidRPr="003F54BA">
        <w:rPr>
          <w:rFonts w:eastAsia="仿宋_GB2312"/>
          <w:kern w:val="0"/>
          <w:sz w:val="24"/>
          <w:szCs w:val="24"/>
        </w:rPr>
        <w:t>7</w:t>
      </w:r>
      <w:r w:rsidRPr="003F54BA">
        <w:rPr>
          <w:rFonts w:eastAsia="仿宋_GB2312"/>
          <w:kern w:val="0"/>
          <w:sz w:val="24"/>
          <w:szCs w:val="24"/>
        </w:rPr>
        <w:t>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6A9993D4"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3</w:t>
      </w:r>
      <w:r w:rsidRPr="003F54BA">
        <w:rPr>
          <w:rFonts w:eastAsia="仿宋_GB2312"/>
          <w:kern w:val="0"/>
          <w:sz w:val="24"/>
          <w:szCs w:val="24"/>
        </w:rPr>
        <w:t>）监理人未在收到承包人提交的工程量报表后的</w:t>
      </w:r>
      <w:r w:rsidRPr="003F54BA">
        <w:rPr>
          <w:rFonts w:eastAsia="仿宋_GB2312"/>
          <w:kern w:val="0"/>
          <w:sz w:val="24"/>
          <w:szCs w:val="24"/>
        </w:rPr>
        <w:t>7</w:t>
      </w:r>
      <w:r w:rsidRPr="003F54BA">
        <w:rPr>
          <w:rFonts w:eastAsia="仿宋_GB2312"/>
          <w:kern w:val="0"/>
          <w:sz w:val="24"/>
          <w:szCs w:val="24"/>
        </w:rPr>
        <w:t>天内完成复核的，承包人提交的工程量报告中的工程量视为承包人实际完成的工程量。</w:t>
      </w:r>
    </w:p>
    <w:p w14:paraId="20C91EE2"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12.3.5 </w:t>
      </w:r>
      <w:r w:rsidRPr="003F54BA">
        <w:rPr>
          <w:rFonts w:eastAsia="仿宋_GB2312"/>
          <w:kern w:val="0"/>
          <w:sz w:val="24"/>
          <w:szCs w:val="24"/>
        </w:rPr>
        <w:t>总价合同采用支付分解表计量支付的，可以按照第</w:t>
      </w:r>
      <w:r w:rsidRPr="003F54BA">
        <w:rPr>
          <w:rFonts w:eastAsia="仿宋_GB2312"/>
          <w:kern w:val="0"/>
          <w:sz w:val="24"/>
          <w:szCs w:val="24"/>
        </w:rPr>
        <w:t>12.3.4</w:t>
      </w:r>
      <w:r w:rsidRPr="003F54BA">
        <w:rPr>
          <w:rFonts w:eastAsia="仿宋_GB2312"/>
          <w:kern w:val="0"/>
          <w:sz w:val="24"/>
          <w:szCs w:val="24"/>
        </w:rPr>
        <w:t>项</w:t>
      </w:r>
      <w:r w:rsidRPr="003F54BA">
        <w:rPr>
          <w:rFonts w:eastAsia="仿宋_GB2312" w:hint="eastAsia"/>
          <w:kern w:val="0"/>
          <w:sz w:val="24"/>
          <w:szCs w:val="24"/>
        </w:rPr>
        <w:t>〔</w:t>
      </w:r>
      <w:r w:rsidRPr="003F54BA">
        <w:rPr>
          <w:rFonts w:eastAsia="仿宋_GB2312"/>
          <w:kern w:val="0"/>
          <w:sz w:val="24"/>
          <w:szCs w:val="24"/>
        </w:rPr>
        <w:t>总价合同的计量</w:t>
      </w:r>
      <w:r w:rsidRPr="003F54BA">
        <w:rPr>
          <w:rFonts w:eastAsia="仿宋_GB2312" w:hint="eastAsia"/>
          <w:kern w:val="0"/>
          <w:sz w:val="24"/>
          <w:szCs w:val="24"/>
        </w:rPr>
        <w:t>〕</w:t>
      </w:r>
      <w:r w:rsidRPr="003F54BA">
        <w:rPr>
          <w:rFonts w:eastAsia="仿宋_GB2312"/>
          <w:kern w:val="0"/>
          <w:sz w:val="24"/>
          <w:szCs w:val="24"/>
        </w:rPr>
        <w:t>约定进行计量，但合同价款按照支付分解表进行支付。</w:t>
      </w:r>
    </w:p>
    <w:p w14:paraId="5EB28909"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12.3.6 </w:t>
      </w:r>
      <w:r w:rsidRPr="003F54BA">
        <w:rPr>
          <w:rFonts w:eastAsia="仿宋_GB2312"/>
          <w:kern w:val="0"/>
          <w:sz w:val="24"/>
          <w:szCs w:val="24"/>
        </w:rPr>
        <w:t>其他价格形式合同的计量</w:t>
      </w:r>
    </w:p>
    <w:p w14:paraId="023FFC4F"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合同当事人可在专用合同条款中约定其他价格形式合同的计量方式和程序。</w:t>
      </w:r>
    </w:p>
    <w:p w14:paraId="6BBF1499"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706" w:name="_Toc296346602"/>
      <w:bookmarkStart w:id="707" w:name="_Toc296503101"/>
      <w:bookmarkStart w:id="708" w:name="_Toc351203584"/>
      <w:bookmarkStart w:id="709" w:name="_Toc337558803"/>
      <w:r w:rsidRPr="003F54BA">
        <w:rPr>
          <w:rFonts w:eastAsia="黑体"/>
          <w:b w:val="0"/>
          <w:sz w:val="24"/>
          <w:szCs w:val="24"/>
        </w:rPr>
        <w:t>12.4</w:t>
      </w:r>
      <w:r w:rsidRPr="003F54BA">
        <w:rPr>
          <w:rFonts w:eastAsia="黑体"/>
          <w:b w:val="0"/>
          <w:sz w:val="24"/>
          <w:szCs w:val="24"/>
        </w:rPr>
        <w:t>工程进度款支</w:t>
      </w:r>
      <w:bookmarkEnd w:id="706"/>
      <w:bookmarkEnd w:id="707"/>
      <w:r w:rsidRPr="003F54BA">
        <w:rPr>
          <w:rFonts w:eastAsia="黑体"/>
          <w:b w:val="0"/>
          <w:sz w:val="24"/>
          <w:szCs w:val="24"/>
        </w:rPr>
        <w:t>付</w:t>
      </w:r>
      <w:bookmarkEnd w:id="708"/>
    </w:p>
    <w:p w14:paraId="1C8630BD" w14:textId="77777777" w:rsidR="00185C0F" w:rsidRPr="003F54BA" w:rsidRDefault="00185C0F" w:rsidP="00185C0F">
      <w:pPr>
        <w:autoSpaceDE w:val="0"/>
        <w:autoSpaceDN w:val="0"/>
        <w:adjustRightInd w:val="0"/>
        <w:spacing w:line="360" w:lineRule="auto"/>
        <w:ind w:firstLineChars="200" w:firstLine="480"/>
        <w:jc w:val="left"/>
        <w:outlineLvl w:val="0"/>
        <w:rPr>
          <w:rFonts w:eastAsia="仿宋_GB2312"/>
          <w:kern w:val="0"/>
          <w:sz w:val="24"/>
          <w:szCs w:val="24"/>
        </w:rPr>
      </w:pPr>
      <w:bookmarkStart w:id="710" w:name="_Toc520998829"/>
      <w:bookmarkEnd w:id="709"/>
      <w:r w:rsidRPr="003F54BA">
        <w:rPr>
          <w:rFonts w:eastAsia="仿宋_GB2312"/>
          <w:sz w:val="24"/>
          <w:szCs w:val="24"/>
        </w:rPr>
        <w:t>12.4</w:t>
      </w:r>
      <w:r w:rsidRPr="003F54BA">
        <w:rPr>
          <w:rFonts w:eastAsia="仿宋_GB2312"/>
          <w:kern w:val="0"/>
          <w:sz w:val="24"/>
          <w:szCs w:val="24"/>
        </w:rPr>
        <w:t xml:space="preserve">.1 </w:t>
      </w:r>
      <w:r w:rsidRPr="003F54BA">
        <w:rPr>
          <w:rFonts w:eastAsia="仿宋_GB2312"/>
          <w:kern w:val="0"/>
          <w:sz w:val="24"/>
          <w:szCs w:val="24"/>
        </w:rPr>
        <w:t>付款周期</w:t>
      </w:r>
      <w:bookmarkEnd w:id="710"/>
    </w:p>
    <w:p w14:paraId="63089681"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除专用合同条款另有约定外，付款周期应按照第</w:t>
      </w:r>
      <w:r w:rsidRPr="003F54BA">
        <w:rPr>
          <w:rFonts w:eastAsia="仿宋_GB2312"/>
          <w:kern w:val="0"/>
          <w:sz w:val="24"/>
          <w:szCs w:val="24"/>
        </w:rPr>
        <w:t>12.3.2</w:t>
      </w:r>
      <w:r w:rsidRPr="003F54BA">
        <w:rPr>
          <w:rFonts w:eastAsia="仿宋_GB2312" w:hint="eastAsia"/>
          <w:kern w:val="0"/>
          <w:sz w:val="24"/>
          <w:szCs w:val="24"/>
        </w:rPr>
        <w:t>项〔</w:t>
      </w:r>
      <w:r w:rsidRPr="003F54BA">
        <w:rPr>
          <w:rFonts w:eastAsia="仿宋_GB2312"/>
          <w:kern w:val="0"/>
          <w:sz w:val="24"/>
          <w:szCs w:val="24"/>
        </w:rPr>
        <w:t>计量周期</w:t>
      </w:r>
      <w:r w:rsidRPr="003F54BA">
        <w:rPr>
          <w:rFonts w:eastAsia="仿宋_GB2312" w:hint="eastAsia"/>
          <w:kern w:val="0"/>
          <w:sz w:val="24"/>
          <w:szCs w:val="24"/>
        </w:rPr>
        <w:t>〕</w:t>
      </w:r>
      <w:r w:rsidRPr="003F54BA">
        <w:rPr>
          <w:rFonts w:eastAsia="仿宋_GB2312"/>
          <w:kern w:val="0"/>
          <w:sz w:val="24"/>
          <w:szCs w:val="24"/>
        </w:rPr>
        <w:t>的约定与计量周期保持一致。</w:t>
      </w:r>
    </w:p>
    <w:p w14:paraId="5B82B684"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sz w:val="24"/>
          <w:szCs w:val="24"/>
        </w:rPr>
        <w:t>12.4</w:t>
      </w:r>
      <w:r w:rsidRPr="003F54BA">
        <w:rPr>
          <w:rFonts w:eastAsia="仿宋_GB2312"/>
          <w:kern w:val="0"/>
          <w:sz w:val="24"/>
          <w:szCs w:val="24"/>
        </w:rPr>
        <w:t xml:space="preserve">.2 </w:t>
      </w:r>
      <w:r w:rsidRPr="003F54BA">
        <w:rPr>
          <w:rFonts w:eastAsia="仿宋_GB2312"/>
          <w:kern w:val="0"/>
          <w:sz w:val="24"/>
          <w:szCs w:val="24"/>
        </w:rPr>
        <w:t>进度付款申请单的编制</w:t>
      </w:r>
    </w:p>
    <w:p w14:paraId="40A0D61F"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lastRenderedPageBreak/>
        <w:t>除专用合同条款另有约定外，进度付款申请单应包括下列内容：</w:t>
      </w:r>
    </w:p>
    <w:p w14:paraId="754339E0"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1</w:t>
      </w:r>
      <w:r w:rsidRPr="003F54BA">
        <w:rPr>
          <w:rFonts w:eastAsia="仿宋_GB2312"/>
          <w:kern w:val="0"/>
          <w:sz w:val="24"/>
          <w:szCs w:val="24"/>
        </w:rPr>
        <w:t>）截至本次付款周期已完成工作对应的金额；</w:t>
      </w:r>
    </w:p>
    <w:p w14:paraId="2F1045AE"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2</w:t>
      </w:r>
      <w:r w:rsidRPr="003F54BA">
        <w:rPr>
          <w:rFonts w:eastAsia="仿宋_GB2312"/>
          <w:kern w:val="0"/>
          <w:sz w:val="24"/>
          <w:szCs w:val="24"/>
        </w:rPr>
        <w:t>）根据第</w:t>
      </w:r>
      <w:r w:rsidRPr="003F54BA">
        <w:rPr>
          <w:rFonts w:eastAsia="仿宋_GB2312"/>
          <w:kern w:val="0"/>
          <w:sz w:val="24"/>
          <w:szCs w:val="24"/>
        </w:rPr>
        <w:t>10</w:t>
      </w:r>
      <w:r w:rsidRPr="003F54BA">
        <w:rPr>
          <w:rFonts w:eastAsia="仿宋_GB2312"/>
          <w:kern w:val="0"/>
          <w:sz w:val="24"/>
          <w:szCs w:val="24"/>
        </w:rPr>
        <w:t>条</w:t>
      </w:r>
      <w:r w:rsidRPr="003F54BA">
        <w:rPr>
          <w:rFonts w:eastAsia="仿宋_GB2312" w:hint="eastAsia"/>
          <w:kern w:val="0"/>
          <w:sz w:val="24"/>
          <w:szCs w:val="24"/>
        </w:rPr>
        <w:t>〔</w:t>
      </w:r>
      <w:r w:rsidRPr="003F54BA">
        <w:rPr>
          <w:rFonts w:eastAsia="仿宋_GB2312"/>
          <w:kern w:val="0"/>
          <w:sz w:val="24"/>
          <w:szCs w:val="24"/>
        </w:rPr>
        <w:t>变更</w:t>
      </w:r>
      <w:r w:rsidRPr="003F54BA">
        <w:rPr>
          <w:rFonts w:eastAsia="仿宋_GB2312" w:hint="eastAsia"/>
          <w:kern w:val="0"/>
          <w:sz w:val="24"/>
          <w:szCs w:val="24"/>
        </w:rPr>
        <w:t>〕</w:t>
      </w:r>
      <w:r w:rsidRPr="003F54BA">
        <w:rPr>
          <w:rFonts w:eastAsia="仿宋_GB2312"/>
          <w:kern w:val="0"/>
          <w:sz w:val="24"/>
          <w:szCs w:val="24"/>
        </w:rPr>
        <w:t>应增加和扣减的变更金额；</w:t>
      </w:r>
    </w:p>
    <w:p w14:paraId="1E4DEF11"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3</w:t>
      </w:r>
      <w:r w:rsidRPr="003F54BA">
        <w:rPr>
          <w:rFonts w:eastAsia="仿宋_GB2312"/>
          <w:kern w:val="0"/>
          <w:sz w:val="24"/>
          <w:szCs w:val="24"/>
        </w:rPr>
        <w:t>）根据第</w:t>
      </w:r>
      <w:r w:rsidRPr="003F54BA">
        <w:rPr>
          <w:rFonts w:eastAsia="仿宋_GB2312"/>
          <w:kern w:val="0"/>
          <w:sz w:val="24"/>
          <w:szCs w:val="24"/>
        </w:rPr>
        <w:t>12.2</w:t>
      </w:r>
      <w:r w:rsidRPr="003F54BA">
        <w:rPr>
          <w:rFonts w:eastAsia="仿宋_GB2312"/>
          <w:kern w:val="0"/>
          <w:sz w:val="24"/>
          <w:szCs w:val="24"/>
        </w:rPr>
        <w:t>款</w:t>
      </w:r>
      <w:r w:rsidRPr="003F54BA">
        <w:rPr>
          <w:rFonts w:eastAsia="仿宋_GB2312" w:hint="eastAsia"/>
          <w:kern w:val="0"/>
          <w:sz w:val="24"/>
          <w:szCs w:val="24"/>
        </w:rPr>
        <w:t>〔</w:t>
      </w:r>
      <w:r w:rsidRPr="003F54BA">
        <w:rPr>
          <w:rFonts w:eastAsia="仿宋_GB2312"/>
          <w:kern w:val="0"/>
          <w:sz w:val="24"/>
          <w:szCs w:val="24"/>
        </w:rPr>
        <w:t>预付款</w:t>
      </w:r>
      <w:r w:rsidRPr="003F54BA">
        <w:rPr>
          <w:rFonts w:eastAsia="仿宋_GB2312" w:hint="eastAsia"/>
          <w:kern w:val="0"/>
          <w:sz w:val="24"/>
          <w:szCs w:val="24"/>
        </w:rPr>
        <w:t>〕</w:t>
      </w:r>
      <w:r w:rsidRPr="003F54BA">
        <w:rPr>
          <w:rFonts w:eastAsia="仿宋_GB2312"/>
          <w:kern w:val="0"/>
          <w:sz w:val="24"/>
          <w:szCs w:val="24"/>
        </w:rPr>
        <w:t>约定应支付的预付款和扣减的返还预付款；</w:t>
      </w:r>
    </w:p>
    <w:p w14:paraId="2ED92443"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4</w:t>
      </w:r>
      <w:r w:rsidRPr="003F54BA">
        <w:rPr>
          <w:rFonts w:eastAsia="仿宋_GB2312"/>
          <w:kern w:val="0"/>
          <w:sz w:val="24"/>
          <w:szCs w:val="24"/>
        </w:rPr>
        <w:t>）根据第</w:t>
      </w:r>
      <w:r w:rsidRPr="003F54BA">
        <w:rPr>
          <w:rFonts w:eastAsia="仿宋_GB2312"/>
          <w:kern w:val="0"/>
          <w:sz w:val="24"/>
          <w:szCs w:val="24"/>
        </w:rPr>
        <w:t>15.3</w:t>
      </w:r>
      <w:r w:rsidRPr="003F54BA">
        <w:rPr>
          <w:rFonts w:eastAsia="仿宋_GB2312"/>
          <w:kern w:val="0"/>
          <w:sz w:val="24"/>
          <w:szCs w:val="24"/>
        </w:rPr>
        <w:t>款</w:t>
      </w:r>
      <w:r w:rsidRPr="003F54BA">
        <w:rPr>
          <w:rFonts w:eastAsia="仿宋_GB2312" w:hint="eastAsia"/>
          <w:kern w:val="0"/>
          <w:sz w:val="24"/>
          <w:szCs w:val="24"/>
        </w:rPr>
        <w:t>〔</w:t>
      </w:r>
      <w:r w:rsidRPr="003F54BA">
        <w:rPr>
          <w:rFonts w:eastAsia="仿宋_GB2312"/>
          <w:kern w:val="0"/>
          <w:sz w:val="24"/>
          <w:szCs w:val="24"/>
        </w:rPr>
        <w:t>质量保证金</w:t>
      </w:r>
      <w:r w:rsidRPr="003F54BA">
        <w:rPr>
          <w:rFonts w:eastAsia="仿宋_GB2312" w:hint="eastAsia"/>
          <w:kern w:val="0"/>
          <w:sz w:val="24"/>
          <w:szCs w:val="24"/>
        </w:rPr>
        <w:t>〕</w:t>
      </w:r>
      <w:r w:rsidRPr="003F54BA">
        <w:rPr>
          <w:rFonts w:eastAsia="仿宋_GB2312"/>
          <w:kern w:val="0"/>
          <w:sz w:val="24"/>
          <w:szCs w:val="24"/>
        </w:rPr>
        <w:t>约定应扣减的质量保证金；</w:t>
      </w:r>
    </w:p>
    <w:p w14:paraId="5B50E3F2"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5</w:t>
      </w:r>
      <w:r w:rsidRPr="003F54BA">
        <w:rPr>
          <w:rFonts w:eastAsia="仿宋_GB2312"/>
          <w:kern w:val="0"/>
          <w:sz w:val="24"/>
          <w:szCs w:val="24"/>
        </w:rPr>
        <w:t>）根据第</w:t>
      </w:r>
      <w:r w:rsidRPr="003F54BA">
        <w:rPr>
          <w:rFonts w:eastAsia="仿宋_GB2312"/>
          <w:kern w:val="0"/>
          <w:sz w:val="24"/>
          <w:szCs w:val="24"/>
        </w:rPr>
        <w:t>19</w:t>
      </w:r>
      <w:r w:rsidRPr="003F54BA">
        <w:rPr>
          <w:rFonts w:eastAsia="仿宋_GB2312"/>
          <w:kern w:val="0"/>
          <w:sz w:val="24"/>
          <w:szCs w:val="24"/>
        </w:rPr>
        <w:t>条</w:t>
      </w:r>
      <w:r w:rsidRPr="003F54BA">
        <w:rPr>
          <w:rFonts w:eastAsia="仿宋_GB2312" w:hint="eastAsia"/>
          <w:kern w:val="0"/>
          <w:sz w:val="24"/>
          <w:szCs w:val="24"/>
        </w:rPr>
        <w:t>〔</w:t>
      </w:r>
      <w:r w:rsidRPr="003F54BA">
        <w:rPr>
          <w:rFonts w:eastAsia="仿宋_GB2312"/>
          <w:kern w:val="0"/>
          <w:sz w:val="24"/>
          <w:szCs w:val="24"/>
        </w:rPr>
        <w:t>索赔</w:t>
      </w:r>
      <w:r w:rsidRPr="003F54BA">
        <w:rPr>
          <w:rFonts w:eastAsia="仿宋_GB2312" w:hint="eastAsia"/>
          <w:kern w:val="0"/>
          <w:sz w:val="24"/>
          <w:szCs w:val="24"/>
        </w:rPr>
        <w:t>〕</w:t>
      </w:r>
      <w:r w:rsidRPr="003F54BA">
        <w:rPr>
          <w:rFonts w:eastAsia="仿宋_GB2312"/>
          <w:kern w:val="0"/>
          <w:sz w:val="24"/>
          <w:szCs w:val="24"/>
        </w:rPr>
        <w:t>应增加和扣减的索赔金额；</w:t>
      </w:r>
    </w:p>
    <w:p w14:paraId="4945B14D"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6</w:t>
      </w:r>
      <w:r w:rsidRPr="003F54BA">
        <w:rPr>
          <w:rFonts w:eastAsia="仿宋_GB2312"/>
          <w:kern w:val="0"/>
          <w:sz w:val="24"/>
          <w:szCs w:val="24"/>
        </w:rPr>
        <w:t>）对已签发的进度款支付证书中出现错误的修正，应在本次进度付款中支付或扣除的金额；</w:t>
      </w:r>
    </w:p>
    <w:p w14:paraId="11AFB084"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7</w:t>
      </w:r>
      <w:r w:rsidRPr="003F54BA">
        <w:rPr>
          <w:rFonts w:eastAsia="仿宋_GB2312"/>
          <w:kern w:val="0"/>
          <w:sz w:val="24"/>
          <w:szCs w:val="24"/>
        </w:rPr>
        <w:t>）根据合同约定应增加和扣减的其他金额。</w:t>
      </w:r>
    </w:p>
    <w:p w14:paraId="1C136DC1" w14:textId="77777777" w:rsidR="00185C0F" w:rsidRPr="003F54BA" w:rsidRDefault="00185C0F" w:rsidP="00185C0F">
      <w:pPr>
        <w:autoSpaceDE w:val="0"/>
        <w:autoSpaceDN w:val="0"/>
        <w:adjustRightInd w:val="0"/>
        <w:spacing w:line="360" w:lineRule="auto"/>
        <w:ind w:firstLineChars="200" w:firstLine="480"/>
        <w:jc w:val="left"/>
        <w:outlineLvl w:val="0"/>
        <w:rPr>
          <w:rFonts w:eastAsia="仿宋_GB2312"/>
          <w:kern w:val="0"/>
          <w:sz w:val="24"/>
          <w:szCs w:val="24"/>
        </w:rPr>
      </w:pPr>
      <w:bookmarkStart w:id="711" w:name="_Toc520998830"/>
      <w:r w:rsidRPr="003F54BA">
        <w:rPr>
          <w:rFonts w:eastAsia="仿宋_GB2312"/>
          <w:kern w:val="0"/>
          <w:sz w:val="24"/>
          <w:szCs w:val="24"/>
        </w:rPr>
        <w:t xml:space="preserve">12.4.3 </w:t>
      </w:r>
      <w:r w:rsidRPr="003F54BA">
        <w:rPr>
          <w:rFonts w:eastAsia="仿宋_GB2312"/>
          <w:kern w:val="0"/>
          <w:sz w:val="24"/>
          <w:szCs w:val="24"/>
        </w:rPr>
        <w:t>进度付款申请单的提交</w:t>
      </w:r>
      <w:bookmarkEnd w:id="711"/>
    </w:p>
    <w:p w14:paraId="306648A0"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1</w:t>
      </w:r>
      <w:r w:rsidRPr="003F54BA">
        <w:rPr>
          <w:rFonts w:eastAsia="仿宋_GB2312"/>
          <w:kern w:val="0"/>
          <w:sz w:val="24"/>
          <w:szCs w:val="24"/>
        </w:rPr>
        <w:t>）单价合同进度付款申请单的提交</w:t>
      </w:r>
    </w:p>
    <w:p w14:paraId="5EFCEEDA"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单价合同的进度付款申请单，按照第</w:t>
      </w:r>
      <w:r w:rsidRPr="003F54BA">
        <w:rPr>
          <w:rFonts w:eastAsia="仿宋_GB2312"/>
          <w:kern w:val="0"/>
          <w:sz w:val="24"/>
          <w:szCs w:val="24"/>
        </w:rPr>
        <w:t>12.3.3</w:t>
      </w:r>
      <w:r w:rsidRPr="003F54BA">
        <w:rPr>
          <w:rFonts w:eastAsia="仿宋_GB2312"/>
          <w:kern w:val="0"/>
          <w:sz w:val="24"/>
          <w:szCs w:val="24"/>
        </w:rPr>
        <w:t>项</w:t>
      </w:r>
      <w:r w:rsidRPr="003F54BA">
        <w:rPr>
          <w:rFonts w:eastAsia="仿宋_GB2312" w:hint="eastAsia"/>
          <w:kern w:val="0"/>
          <w:sz w:val="24"/>
          <w:szCs w:val="24"/>
        </w:rPr>
        <w:t>〔</w:t>
      </w:r>
      <w:r w:rsidRPr="003F54BA">
        <w:rPr>
          <w:rFonts w:eastAsia="仿宋_GB2312"/>
          <w:kern w:val="0"/>
          <w:sz w:val="24"/>
          <w:szCs w:val="24"/>
        </w:rPr>
        <w:t>单价合同的计量</w:t>
      </w:r>
      <w:r w:rsidRPr="003F54BA">
        <w:rPr>
          <w:rFonts w:eastAsia="仿宋_GB2312" w:hint="eastAsia"/>
          <w:kern w:val="0"/>
          <w:sz w:val="24"/>
          <w:szCs w:val="24"/>
        </w:rPr>
        <w:t>〕</w:t>
      </w:r>
      <w:r w:rsidRPr="003F54BA">
        <w:rPr>
          <w:rFonts w:eastAsia="仿宋_GB2312"/>
          <w:kern w:val="0"/>
          <w:sz w:val="24"/>
          <w:szCs w:val="24"/>
        </w:rPr>
        <w:t>约定的时间按月向监理人提交，并附上已完成工程量报表和有关资料。单价合同中的总价项目按月进行支付分解，并汇总列入当期进度付款申请单。</w:t>
      </w:r>
    </w:p>
    <w:p w14:paraId="2863FB09"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2</w:t>
      </w:r>
      <w:r w:rsidRPr="003F54BA">
        <w:rPr>
          <w:rFonts w:eastAsia="仿宋_GB2312"/>
          <w:kern w:val="0"/>
          <w:sz w:val="24"/>
          <w:szCs w:val="24"/>
        </w:rPr>
        <w:t>）总价合同进度付款申请单的提交</w:t>
      </w:r>
    </w:p>
    <w:p w14:paraId="1EA259F2"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总价合同按</w:t>
      </w:r>
      <w:r w:rsidRPr="003F54BA">
        <w:rPr>
          <w:rFonts w:eastAsia="仿宋_GB2312" w:hint="eastAsia"/>
          <w:kern w:val="0"/>
          <w:sz w:val="24"/>
          <w:szCs w:val="24"/>
        </w:rPr>
        <w:t>月计量支付的</w:t>
      </w:r>
      <w:r w:rsidRPr="003F54BA">
        <w:rPr>
          <w:rFonts w:eastAsia="仿宋_GB2312"/>
          <w:kern w:val="0"/>
          <w:sz w:val="24"/>
          <w:szCs w:val="24"/>
        </w:rPr>
        <w:t>，承包人按照第</w:t>
      </w:r>
      <w:r w:rsidRPr="003F54BA">
        <w:rPr>
          <w:rFonts w:eastAsia="仿宋_GB2312"/>
          <w:kern w:val="0"/>
          <w:sz w:val="24"/>
          <w:szCs w:val="24"/>
        </w:rPr>
        <w:t>12.3.4</w:t>
      </w:r>
      <w:r w:rsidRPr="003F54BA">
        <w:rPr>
          <w:rFonts w:eastAsia="仿宋_GB2312"/>
          <w:kern w:val="0"/>
          <w:sz w:val="24"/>
          <w:szCs w:val="24"/>
        </w:rPr>
        <w:t>项</w:t>
      </w:r>
      <w:r w:rsidRPr="003F54BA">
        <w:rPr>
          <w:rFonts w:eastAsia="仿宋_GB2312" w:hint="eastAsia"/>
          <w:kern w:val="0"/>
          <w:sz w:val="24"/>
          <w:szCs w:val="24"/>
        </w:rPr>
        <w:t>〔</w:t>
      </w:r>
      <w:r w:rsidRPr="003F54BA">
        <w:rPr>
          <w:rFonts w:eastAsia="仿宋_GB2312"/>
          <w:kern w:val="0"/>
          <w:sz w:val="24"/>
          <w:szCs w:val="24"/>
        </w:rPr>
        <w:t>总价合同的计量</w:t>
      </w:r>
      <w:r w:rsidRPr="003F54BA">
        <w:rPr>
          <w:rFonts w:eastAsia="仿宋_GB2312" w:hint="eastAsia"/>
          <w:kern w:val="0"/>
          <w:sz w:val="24"/>
          <w:szCs w:val="24"/>
        </w:rPr>
        <w:t>〕</w:t>
      </w:r>
      <w:r w:rsidRPr="003F54BA">
        <w:rPr>
          <w:rFonts w:eastAsia="仿宋_GB2312"/>
          <w:kern w:val="0"/>
          <w:sz w:val="24"/>
          <w:szCs w:val="24"/>
        </w:rPr>
        <w:t>约定的时间按月向监理人提交进度付款申请单，并附上已完成工程量报表和有关资料。</w:t>
      </w:r>
    </w:p>
    <w:p w14:paraId="55614BF0"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总价合同按支付分解表支付的，承包人应按照第</w:t>
      </w:r>
      <w:r w:rsidRPr="003F54BA">
        <w:rPr>
          <w:rFonts w:eastAsia="仿宋_GB2312"/>
          <w:kern w:val="0"/>
          <w:sz w:val="24"/>
          <w:szCs w:val="24"/>
        </w:rPr>
        <w:t>12.4.6</w:t>
      </w:r>
      <w:r w:rsidRPr="003F54BA">
        <w:rPr>
          <w:rFonts w:eastAsia="仿宋_GB2312"/>
          <w:kern w:val="0"/>
          <w:sz w:val="24"/>
          <w:szCs w:val="24"/>
        </w:rPr>
        <w:t>项</w:t>
      </w:r>
      <w:r w:rsidRPr="003F54BA">
        <w:rPr>
          <w:rFonts w:eastAsia="仿宋_GB2312" w:hint="eastAsia"/>
          <w:kern w:val="0"/>
          <w:sz w:val="24"/>
          <w:szCs w:val="24"/>
        </w:rPr>
        <w:t>〔</w:t>
      </w:r>
      <w:r w:rsidRPr="003F54BA">
        <w:rPr>
          <w:rFonts w:eastAsia="仿宋_GB2312"/>
          <w:kern w:val="0"/>
          <w:sz w:val="24"/>
          <w:szCs w:val="24"/>
        </w:rPr>
        <w:t>支付分解表</w:t>
      </w:r>
      <w:r w:rsidRPr="003F54BA">
        <w:rPr>
          <w:rFonts w:eastAsia="仿宋_GB2312" w:hint="eastAsia"/>
          <w:kern w:val="0"/>
          <w:sz w:val="24"/>
          <w:szCs w:val="24"/>
        </w:rPr>
        <w:t>〕</w:t>
      </w:r>
      <w:r w:rsidRPr="003F54BA">
        <w:rPr>
          <w:rFonts w:eastAsia="仿宋_GB2312"/>
          <w:kern w:val="0"/>
          <w:sz w:val="24"/>
          <w:szCs w:val="24"/>
        </w:rPr>
        <w:t>及第</w:t>
      </w:r>
      <w:r w:rsidRPr="003F54BA">
        <w:rPr>
          <w:rFonts w:eastAsia="仿宋_GB2312"/>
          <w:kern w:val="0"/>
          <w:sz w:val="24"/>
          <w:szCs w:val="24"/>
        </w:rPr>
        <w:t>12.4.2</w:t>
      </w:r>
      <w:r w:rsidRPr="003F54BA">
        <w:rPr>
          <w:rFonts w:eastAsia="仿宋_GB2312"/>
          <w:kern w:val="0"/>
          <w:sz w:val="24"/>
          <w:szCs w:val="24"/>
        </w:rPr>
        <w:t>项</w:t>
      </w:r>
      <w:r w:rsidRPr="003F54BA">
        <w:rPr>
          <w:rFonts w:eastAsia="仿宋_GB2312" w:hint="eastAsia"/>
          <w:kern w:val="0"/>
          <w:sz w:val="24"/>
          <w:szCs w:val="24"/>
        </w:rPr>
        <w:t>〔</w:t>
      </w:r>
      <w:r w:rsidRPr="003F54BA">
        <w:rPr>
          <w:rFonts w:eastAsia="仿宋_GB2312"/>
          <w:kern w:val="0"/>
          <w:sz w:val="24"/>
          <w:szCs w:val="24"/>
        </w:rPr>
        <w:t>进度付款申请单的编制</w:t>
      </w:r>
      <w:r w:rsidRPr="003F54BA">
        <w:rPr>
          <w:rFonts w:eastAsia="仿宋_GB2312" w:hint="eastAsia"/>
          <w:kern w:val="0"/>
          <w:sz w:val="24"/>
          <w:szCs w:val="24"/>
        </w:rPr>
        <w:t>〕</w:t>
      </w:r>
      <w:r w:rsidRPr="003F54BA">
        <w:rPr>
          <w:rFonts w:eastAsia="仿宋_GB2312"/>
          <w:kern w:val="0"/>
          <w:sz w:val="24"/>
          <w:szCs w:val="24"/>
        </w:rPr>
        <w:t>的约定向监理人提交进度付款申请单。</w:t>
      </w:r>
    </w:p>
    <w:p w14:paraId="10AB2AC7"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3</w:t>
      </w:r>
      <w:r w:rsidRPr="003F54BA">
        <w:rPr>
          <w:rFonts w:eastAsia="仿宋_GB2312"/>
          <w:kern w:val="0"/>
          <w:sz w:val="24"/>
          <w:szCs w:val="24"/>
        </w:rPr>
        <w:t>）其他价格形式合同的进度付款申请单的提交</w:t>
      </w:r>
    </w:p>
    <w:p w14:paraId="1194E00C"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合同当事人可在专用合同条款中约定其他价格形式合同的进度付款申请单的编制和提交程序。</w:t>
      </w:r>
    </w:p>
    <w:p w14:paraId="1763F857"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sz w:val="24"/>
          <w:szCs w:val="24"/>
        </w:rPr>
        <w:t>12.4</w:t>
      </w:r>
      <w:r w:rsidRPr="003F54BA">
        <w:rPr>
          <w:rFonts w:eastAsia="仿宋_GB2312"/>
          <w:kern w:val="0"/>
          <w:sz w:val="24"/>
          <w:szCs w:val="24"/>
        </w:rPr>
        <w:t xml:space="preserve">.4 </w:t>
      </w:r>
      <w:r w:rsidRPr="003F54BA">
        <w:rPr>
          <w:rFonts w:eastAsia="仿宋_GB2312"/>
          <w:kern w:val="0"/>
          <w:sz w:val="24"/>
          <w:szCs w:val="24"/>
        </w:rPr>
        <w:t>进度款审核和支付</w:t>
      </w:r>
    </w:p>
    <w:p w14:paraId="713ADC1F"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1</w:t>
      </w:r>
      <w:r w:rsidRPr="003F54BA">
        <w:rPr>
          <w:rFonts w:eastAsia="仿宋_GB2312"/>
          <w:kern w:val="0"/>
          <w:sz w:val="24"/>
          <w:szCs w:val="24"/>
        </w:rPr>
        <w:t>）除专用合同条款另有约定外，监理人应在收到承包人进度付款申请单以及相关资料后</w:t>
      </w:r>
      <w:r w:rsidRPr="003F54BA">
        <w:rPr>
          <w:rFonts w:eastAsia="仿宋_GB2312"/>
          <w:kern w:val="0"/>
          <w:sz w:val="24"/>
          <w:szCs w:val="24"/>
        </w:rPr>
        <w:t>7</w:t>
      </w:r>
      <w:r w:rsidRPr="003F54BA">
        <w:rPr>
          <w:rFonts w:eastAsia="仿宋_GB2312"/>
          <w:kern w:val="0"/>
          <w:sz w:val="24"/>
          <w:szCs w:val="24"/>
        </w:rPr>
        <w:t>天内完成审查并报送发包人，发包人应在收到后</w:t>
      </w:r>
      <w:r w:rsidRPr="003F54BA">
        <w:rPr>
          <w:rFonts w:eastAsia="仿宋_GB2312"/>
          <w:kern w:val="0"/>
          <w:sz w:val="24"/>
          <w:szCs w:val="24"/>
        </w:rPr>
        <w:t>7</w:t>
      </w:r>
      <w:r w:rsidRPr="003F54BA">
        <w:rPr>
          <w:rFonts w:eastAsia="仿宋_GB2312"/>
          <w:kern w:val="0"/>
          <w:sz w:val="24"/>
          <w:szCs w:val="24"/>
        </w:rPr>
        <w:t>天内完成审批并签发进度款支付证书。发包人逾期未完成</w:t>
      </w:r>
      <w:r w:rsidRPr="003F54BA">
        <w:rPr>
          <w:rFonts w:eastAsia="仿宋_GB2312" w:hint="eastAsia"/>
          <w:kern w:val="0"/>
          <w:sz w:val="24"/>
          <w:szCs w:val="24"/>
        </w:rPr>
        <w:t>审批</w:t>
      </w:r>
      <w:r w:rsidRPr="003F54BA">
        <w:rPr>
          <w:rFonts w:eastAsia="仿宋_GB2312"/>
          <w:kern w:val="0"/>
          <w:sz w:val="24"/>
          <w:szCs w:val="24"/>
        </w:rPr>
        <w:t>且未提出异议的，视为已签发进度款支付证书。</w:t>
      </w:r>
    </w:p>
    <w:p w14:paraId="7A1B8C24"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发包人和监理人对承包人的进度付款申请单有异议的，有权要求承包人修正和提供补充资料，承包人应提交修正后的进度付款申请单。监理人应在收到承包人修正后的进度付款申请单及相关资料后</w:t>
      </w:r>
      <w:r w:rsidRPr="003F54BA">
        <w:rPr>
          <w:rFonts w:eastAsia="仿宋_GB2312"/>
          <w:kern w:val="0"/>
          <w:sz w:val="24"/>
          <w:szCs w:val="24"/>
        </w:rPr>
        <w:t>7</w:t>
      </w:r>
      <w:r w:rsidRPr="003F54BA">
        <w:rPr>
          <w:rFonts w:eastAsia="仿宋_GB2312"/>
          <w:kern w:val="0"/>
          <w:sz w:val="24"/>
          <w:szCs w:val="24"/>
        </w:rPr>
        <w:t>天内完成审查并报送发包人，发包人应在收到监理人报送的进度付款申请单及相关资料后</w:t>
      </w:r>
      <w:r w:rsidRPr="003F54BA">
        <w:rPr>
          <w:rFonts w:eastAsia="仿宋_GB2312"/>
          <w:kern w:val="0"/>
          <w:sz w:val="24"/>
          <w:szCs w:val="24"/>
        </w:rPr>
        <w:t>7</w:t>
      </w:r>
      <w:r w:rsidRPr="003F54BA">
        <w:rPr>
          <w:rFonts w:eastAsia="仿宋_GB2312"/>
          <w:kern w:val="0"/>
          <w:sz w:val="24"/>
          <w:szCs w:val="24"/>
        </w:rPr>
        <w:t>天内，向承包人签发无异议部分的临时进度</w:t>
      </w:r>
      <w:r w:rsidRPr="003F54BA">
        <w:rPr>
          <w:rFonts w:eastAsia="仿宋_GB2312"/>
          <w:kern w:val="0"/>
          <w:sz w:val="24"/>
          <w:szCs w:val="24"/>
        </w:rPr>
        <w:lastRenderedPageBreak/>
        <w:t>款支付证书。存在争议的部分，按照第</w:t>
      </w:r>
      <w:r w:rsidRPr="003F54BA">
        <w:rPr>
          <w:rFonts w:eastAsia="仿宋_GB2312"/>
          <w:kern w:val="0"/>
          <w:sz w:val="24"/>
          <w:szCs w:val="24"/>
        </w:rPr>
        <w:t>20</w:t>
      </w:r>
      <w:r w:rsidRPr="003F54BA">
        <w:rPr>
          <w:rFonts w:eastAsia="仿宋_GB2312"/>
          <w:kern w:val="0"/>
          <w:sz w:val="24"/>
          <w:szCs w:val="24"/>
        </w:rPr>
        <w:t>条</w:t>
      </w:r>
      <w:r w:rsidRPr="003F54BA">
        <w:rPr>
          <w:rFonts w:eastAsia="仿宋_GB2312" w:hint="eastAsia"/>
          <w:kern w:val="0"/>
          <w:sz w:val="24"/>
          <w:szCs w:val="24"/>
        </w:rPr>
        <w:t>〔</w:t>
      </w:r>
      <w:r w:rsidRPr="003F54BA">
        <w:rPr>
          <w:rFonts w:eastAsia="仿宋_GB2312"/>
          <w:kern w:val="0"/>
          <w:sz w:val="24"/>
          <w:szCs w:val="24"/>
        </w:rPr>
        <w:t>争议解决</w:t>
      </w:r>
      <w:r w:rsidRPr="003F54BA">
        <w:rPr>
          <w:rFonts w:eastAsia="仿宋_GB2312" w:hint="eastAsia"/>
          <w:kern w:val="0"/>
          <w:sz w:val="24"/>
          <w:szCs w:val="24"/>
        </w:rPr>
        <w:t>〕</w:t>
      </w:r>
      <w:r w:rsidRPr="003F54BA">
        <w:rPr>
          <w:rFonts w:eastAsia="仿宋_GB2312"/>
          <w:kern w:val="0"/>
          <w:sz w:val="24"/>
          <w:szCs w:val="24"/>
        </w:rPr>
        <w:t>的约定处理。</w:t>
      </w:r>
    </w:p>
    <w:p w14:paraId="0DDC3D16"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2</w:t>
      </w:r>
      <w:r w:rsidRPr="003F54BA">
        <w:rPr>
          <w:rFonts w:eastAsia="仿宋_GB2312"/>
          <w:kern w:val="0"/>
          <w:sz w:val="24"/>
          <w:szCs w:val="24"/>
        </w:rPr>
        <w:t>）除专用合同条款另有约定外，发包人应在进度款支付证书或临时进度款支付证书签发后</w:t>
      </w:r>
      <w:r w:rsidRPr="003F54BA">
        <w:rPr>
          <w:rFonts w:eastAsia="仿宋_GB2312"/>
          <w:kern w:val="0"/>
          <w:sz w:val="24"/>
          <w:szCs w:val="24"/>
        </w:rPr>
        <w:t>14</w:t>
      </w:r>
      <w:r w:rsidRPr="003F54BA">
        <w:rPr>
          <w:rFonts w:eastAsia="仿宋_GB2312"/>
          <w:kern w:val="0"/>
          <w:sz w:val="24"/>
          <w:szCs w:val="24"/>
        </w:rPr>
        <w:t>天内完成支付，发包人逾期支付进度款的，应按照中国人民银行发布的同期同类贷款基准利率支付违约金。</w:t>
      </w:r>
    </w:p>
    <w:p w14:paraId="55204025"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3</w:t>
      </w:r>
      <w:r w:rsidRPr="003F54BA">
        <w:rPr>
          <w:rFonts w:eastAsia="仿宋_GB2312"/>
          <w:kern w:val="0"/>
          <w:sz w:val="24"/>
          <w:szCs w:val="24"/>
        </w:rPr>
        <w:t>）发包人签发进度款支付证书或临时进度款支付证书，不表明发包人已同意、批准或接受了承包人完成的相应部分的工作。</w:t>
      </w:r>
    </w:p>
    <w:p w14:paraId="5149AC66"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12.4.5 </w:t>
      </w:r>
      <w:r w:rsidRPr="003F54BA">
        <w:rPr>
          <w:rFonts w:eastAsia="仿宋_GB2312"/>
          <w:kern w:val="0"/>
          <w:sz w:val="24"/>
          <w:szCs w:val="24"/>
        </w:rPr>
        <w:t>进度付款的修正</w:t>
      </w:r>
    </w:p>
    <w:p w14:paraId="1267A08C"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在对已签发的进度款支付证书进行阶段汇总和复核中发现错误、遗漏或重复的，发包人和承包人均有权提出修正申请。经发包人和承包人同意的修正，应在下期进度付款中支付或扣除。</w:t>
      </w:r>
    </w:p>
    <w:p w14:paraId="2C86C605"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12.4.6 </w:t>
      </w:r>
      <w:r w:rsidRPr="003F54BA">
        <w:rPr>
          <w:rFonts w:eastAsia="仿宋_GB2312"/>
          <w:kern w:val="0"/>
          <w:sz w:val="24"/>
          <w:szCs w:val="24"/>
        </w:rPr>
        <w:t>支付分解表</w:t>
      </w:r>
    </w:p>
    <w:p w14:paraId="49677945"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1</w:t>
      </w:r>
      <w:r w:rsidRPr="003F54BA">
        <w:rPr>
          <w:rFonts w:eastAsia="仿宋_GB2312" w:hint="eastAsia"/>
          <w:kern w:val="0"/>
          <w:sz w:val="24"/>
          <w:szCs w:val="24"/>
        </w:rPr>
        <w:t>.</w:t>
      </w:r>
      <w:r w:rsidRPr="003F54BA">
        <w:rPr>
          <w:rFonts w:eastAsia="仿宋_GB2312"/>
          <w:kern w:val="0"/>
          <w:sz w:val="24"/>
          <w:szCs w:val="24"/>
        </w:rPr>
        <w:t>支付分解表的编制要求</w:t>
      </w:r>
    </w:p>
    <w:p w14:paraId="21A42289"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1</w:t>
      </w:r>
      <w:r w:rsidRPr="003F54BA">
        <w:rPr>
          <w:rFonts w:eastAsia="仿宋_GB2312"/>
          <w:kern w:val="0"/>
          <w:sz w:val="24"/>
          <w:szCs w:val="24"/>
        </w:rPr>
        <w:t>）支付分解表中所列的每期付款金额，应为第</w:t>
      </w:r>
      <w:r w:rsidRPr="003F54BA">
        <w:rPr>
          <w:rFonts w:eastAsia="仿宋_GB2312"/>
          <w:kern w:val="0"/>
          <w:sz w:val="24"/>
          <w:szCs w:val="24"/>
        </w:rPr>
        <w:t>12.4.2</w:t>
      </w:r>
      <w:r w:rsidRPr="003F54BA">
        <w:rPr>
          <w:rFonts w:eastAsia="仿宋_GB2312"/>
          <w:kern w:val="0"/>
          <w:sz w:val="24"/>
          <w:szCs w:val="24"/>
        </w:rPr>
        <w:t>项</w:t>
      </w:r>
      <w:r w:rsidRPr="003F54BA">
        <w:rPr>
          <w:rFonts w:eastAsia="仿宋_GB2312" w:hint="eastAsia"/>
          <w:kern w:val="0"/>
          <w:sz w:val="24"/>
          <w:szCs w:val="24"/>
        </w:rPr>
        <w:t>〔</w:t>
      </w:r>
      <w:r w:rsidRPr="003F54BA">
        <w:rPr>
          <w:rFonts w:eastAsia="仿宋_GB2312"/>
          <w:kern w:val="0"/>
          <w:sz w:val="24"/>
          <w:szCs w:val="24"/>
        </w:rPr>
        <w:t>进度付款申请单的编制</w:t>
      </w:r>
      <w:r w:rsidRPr="003F54BA">
        <w:rPr>
          <w:rFonts w:eastAsia="仿宋_GB2312" w:hint="eastAsia"/>
          <w:kern w:val="0"/>
          <w:sz w:val="24"/>
          <w:szCs w:val="24"/>
        </w:rPr>
        <w:t>〕</w:t>
      </w:r>
      <w:r w:rsidRPr="003F54BA">
        <w:rPr>
          <w:rFonts w:eastAsia="仿宋_GB2312"/>
          <w:kern w:val="0"/>
          <w:sz w:val="24"/>
          <w:szCs w:val="24"/>
        </w:rPr>
        <w:t>第（</w:t>
      </w:r>
      <w:r w:rsidRPr="003F54BA">
        <w:rPr>
          <w:rFonts w:eastAsia="仿宋_GB2312"/>
          <w:kern w:val="0"/>
          <w:sz w:val="24"/>
          <w:szCs w:val="24"/>
        </w:rPr>
        <w:t>1</w:t>
      </w:r>
      <w:r w:rsidRPr="003F54BA">
        <w:rPr>
          <w:rFonts w:eastAsia="仿宋_GB2312"/>
          <w:kern w:val="0"/>
          <w:sz w:val="24"/>
          <w:szCs w:val="24"/>
        </w:rPr>
        <w:t>）</w:t>
      </w:r>
      <w:r w:rsidRPr="003F54BA">
        <w:rPr>
          <w:rFonts w:eastAsia="仿宋_GB2312" w:hint="eastAsia"/>
          <w:kern w:val="0"/>
          <w:sz w:val="24"/>
          <w:szCs w:val="24"/>
        </w:rPr>
        <w:t>目</w:t>
      </w:r>
      <w:r w:rsidRPr="003F54BA">
        <w:rPr>
          <w:rFonts w:eastAsia="仿宋_GB2312"/>
          <w:kern w:val="0"/>
          <w:sz w:val="24"/>
          <w:szCs w:val="24"/>
        </w:rPr>
        <w:t>的估算金额；</w:t>
      </w:r>
    </w:p>
    <w:p w14:paraId="30CDACC6"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2</w:t>
      </w:r>
      <w:r w:rsidRPr="003F54BA">
        <w:rPr>
          <w:rFonts w:eastAsia="仿宋_GB2312"/>
          <w:kern w:val="0"/>
          <w:sz w:val="24"/>
          <w:szCs w:val="24"/>
        </w:rPr>
        <w:t>）实际进度与施工进度计划不一致的，合同当事人可按照第</w:t>
      </w:r>
      <w:r w:rsidRPr="003F54BA">
        <w:rPr>
          <w:rFonts w:eastAsia="仿宋_GB2312"/>
          <w:kern w:val="0"/>
          <w:sz w:val="24"/>
          <w:szCs w:val="24"/>
        </w:rPr>
        <w:t>4.4</w:t>
      </w:r>
      <w:r w:rsidRPr="003F54BA">
        <w:rPr>
          <w:rFonts w:eastAsia="仿宋_GB2312"/>
          <w:kern w:val="0"/>
          <w:sz w:val="24"/>
          <w:szCs w:val="24"/>
        </w:rPr>
        <w:t>款</w:t>
      </w:r>
      <w:r w:rsidRPr="003F54BA">
        <w:rPr>
          <w:rFonts w:eastAsia="仿宋_GB2312" w:hint="eastAsia"/>
          <w:kern w:val="0"/>
          <w:sz w:val="24"/>
          <w:szCs w:val="24"/>
        </w:rPr>
        <w:t>〔</w:t>
      </w:r>
      <w:r w:rsidRPr="003F54BA">
        <w:rPr>
          <w:rFonts w:eastAsia="仿宋_GB2312"/>
          <w:kern w:val="0"/>
          <w:sz w:val="24"/>
          <w:szCs w:val="24"/>
        </w:rPr>
        <w:t>商定或确定</w:t>
      </w:r>
      <w:r w:rsidRPr="003F54BA">
        <w:rPr>
          <w:rFonts w:eastAsia="仿宋_GB2312" w:hint="eastAsia"/>
          <w:kern w:val="0"/>
          <w:sz w:val="24"/>
          <w:szCs w:val="24"/>
        </w:rPr>
        <w:t>〕</w:t>
      </w:r>
      <w:r w:rsidRPr="003F54BA">
        <w:rPr>
          <w:rFonts w:eastAsia="仿宋_GB2312"/>
          <w:kern w:val="0"/>
          <w:sz w:val="24"/>
          <w:szCs w:val="24"/>
        </w:rPr>
        <w:t>修改支付分解表；</w:t>
      </w:r>
    </w:p>
    <w:p w14:paraId="5D69FAF3"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3</w:t>
      </w:r>
      <w:r w:rsidRPr="003F54BA">
        <w:rPr>
          <w:rFonts w:eastAsia="仿宋_GB2312"/>
          <w:kern w:val="0"/>
          <w:sz w:val="24"/>
          <w:szCs w:val="24"/>
        </w:rPr>
        <w:t>）不采用支付分解表的，承包人应向发包人和监理人提交按季度编制的支付估算分解表，用于支付参考。</w:t>
      </w:r>
    </w:p>
    <w:p w14:paraId="45CD2002"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2</w:t>
      </w:r>
      <w:r w:rsidRPr="003F54BA">
        <w:rPr>
          <w:rFonts w:eastAsia="仿宋_GB2312" w:hint="eastAsia"/>
          <w:kern w:val="0"/>
          <w:sz w:val="24"/>
          <w:szCs w:val="24"/>
        </w:rPr>
        <w:t>.</w:t>
      </w:r>
      <w:r w:rsidRPr="003F54BA">
        <w:rPr>
          <w:rFonts w:eastAsia="仿宋_GB2312"/>
          <w:kern w:val="0"/>
          <w:sz w:val="24"/>
          <w:szCs w:val="24"/>
        </w:rPr>
        <w:t>总价合同支付分解表的编制与审批</w:t>
      </w:r>
    </w:p>
    <w:p w14:paraId="6951BD7F"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1</w:t>
      </w:r>
      <w:r w:rsidRPr="003F54BA">
        <w:rPr>
          <w:rFonts w:eastAsia="仿宋_GB2312"/>
          <w:kern w:val="0"/>
          <w:sz w:val="24"/>
          <w:szCs w:val="24"/>
        </w:rPr>
        <w:t>）除专用合同条款另有约定外，承包人应根据第</w:t>
      </w:r>
      <w:r w:rsidRPr="003F54BA">
        <w:rPr>
          <w:rFonts w:eastAsia="仿宋_GB2312"/>
          <w:kern w:val="0"/>
          <w:sz w:val="24"/>
          <w:szCs w:val="24"/>
        </w:rPr>
        <w:t>7.2</w:t>
      </w:r>
      <w:r w:rsidRPr="003F54BA">
        <w:rPr>
          <w:rFonts w:eastAsia="仿宋_GB2312"/>
          <w:kern w:val="0"/>
          <w:sz w:val="24"/>
          <w:szCs w:val="24"/>
        </w:rPr>
        <w:t>款</w:t>
      </w:r>
      <w:r w:rsidRPr="003F54BA">
        <w:rPr>
          <w:rFonts w:eastAsia="仿宋_GB2312" w:hint="eastAsia"/>
          <w:kern w:val="0"/>
          <w:sz w:val="24"/>
          <w:szCs w:val="24"/>
        </w:rPr>
        <w:t>〔</w:t>
      </w:r>
      <w:r w:rsidRPr="003F54BA">
        <w:rPr>
          <w:rFonts w:eastAsia="仿宋_GB2312"/>
          <w:kern w:val="0"/>
          <w:sz w:val="24"/>
          <w:szCs w:val="24"/>
        </w:rPr>
        <w:t>施工进度计划</w:t>
      </w:r>
      <w:r w:rsidRPr="003F54BA">
        <w:rPr>
          <w:rFonts w:eastAsia="仿宋_GB2312" w:hint="eastAsia"/>
          <w:kern w:val="0"/>
          <w:sz w:val="24"/>
          <w:szCs w:val="24"/>
        </w:rPr>
        <w:t>〕</w:t>
      </w:r>
      <w:r w:rsidRPr="003F54BA">
        <w:rPr>
          <w:rFonts w:eastAsia="仿宋_GB2312"/>
          <w:kern w:val="0"/>
          <w:sz w:val="24"/>
          <w:szCs w:val="24"/>
        </w:rPr>
        <w:t>约定的施工进度计划、签约合同价和工程量等因素对总价合同按月进行分解，编制支付分解表。承包人应当在收到监理人和发包人批准的施工进度计划后</w:t>
      </w:r>
      <w:r w:rsidRPr="003F54BA">
        <w:rPr>
          <w:rFonts w:eastAsia="仿宋_GB2312"/>
          <w:kern w:val="0"/>
          <w:sz w:val="24"/>
          <w:szCs w:val="24"/>
        </w:rPr>
        <w:t>7</w:t>
      </w:r>
      <w:r w:rsidRPr="003F54BA">
        <w:rPr>
          <w:rFonts w:eastAsia="仿宋_GB2312"/>
          <w:kern w:val="0"/>
          <w:sz w:val="24"/>
          <w:szCs w:val="24"/>
        </w:rPr>
        <w:t>天内，将支付分解表及编制支付分解表的支持性资料报送监理人。</w:t>
      </w:r>
    </w:p>
    <w:p w14:paraId="7FDFA9FE"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2</w:t>
      </w:r>
      <w:r w:rsidRPr="003F54BA">
        <w:rPr>
          <w:rFonts w:eastAsia="仿宋_GB2312"/>
          <w:kern w:val="0"/>
          <w:sz w:val="24"/>
          <w:szCs w:val="24"/>
        </w:rPr>
        <w:t>）监理人应在收到支付分解表后</w:t>
      </w:r>
      <w:r w:rsidRPr="003F54BA">
        <w:rPr>
          <w:rFonts w:eastAsia="仿宋_GB2312"/>
          <w:kern w:val="0"/>
          <w:sz w:val="24"/>
          <w:szCs w:val="24"/>
        </w:rPr>
        <w:t>7</w:t>
      </w:r>
      <w:r w:rsidRPr="003F54BA">
        <w:rPr>
          <w:rFonts w:eastAsia="仿宋_GB2312"/>
          <w:kern w:val="0"/>
          <w:sz w:val="24"/>
          <w:szCs w:val="24"/>
        </w:rPr>
        <w:t>天内完成审核并报送发包人。发包人应在收到经监理人审核的支付分解表后</w:t>
      </w:r>
      <w:r w:rsidRPr="003F54BA">
        <w:rPr>
          <w:rFonts w:eastAsia="仿宋_GB2312"/>
          <w:kern w:val="0"/>
          <w:sz w:val="24"/>
          <w:szCs w:val="24"/>
        </w:rPr>
        <w:t>7</w:t>
      </w:r>
      <w:r w:rsidRPr="003F54BA">
        <w:rPr>
          <w:rFonts w:eastAsia="仿宋_GB2312"/>
          <w:kern w:val="0"/>
          <w:sz w:val="24"/>
          <w:szCs w:val="24"/>
        </w:rPr>
        <w:t>天内完成审批，经发包人批准的支付分解表为有约束力的支付分解表。</w:t>
      </w:r>
    </w:p>
    <w:p w14:paraId="428974F4" w14:textId="77777777" w:rsidR="00185C0F" w:rsidRPr="003F54BA" w:rsidRDefault="00185C0F" w:rsidP="00185C0F">
      <w:pPr>
        <w:spacing w:line="360" w:lineRule="auto"/>
        <w:jc w:val="left"/>
        <w:rPr>
          <w:rFonts w:eastAsia="仿宋_GB2312"/>
          <w:kern w:val="0"/>
          <w:sz w:val="24"/>
          <w:szCs w:val="24"/>
        </w:rPr>
      </w:pPr>
      <w:r w:rsidRPr="003F54BA">
        <w:rPr>
          <w:rFonts w:eastAsia="仿宋_GB2312"/>
          <w:kern w:val="0"/>
          <w:sz w:val="24"/>
          <w:szCs w:val="24"/>
        </w:rPr>
        <w:t xml:space="preserve">    </w:t>
      </w:r>
      <w:r w:rsidRPr="003F54BA">
        <w:rPr>
          <w:rFonts w:eastAsia="仿宋_GB2312"/>
          <w:kern w:val="0"/>
          <w:sz w:val="24"/>
          <w:szCs w:val="24"/>
        </w:rPr>
        <w:t>（</w:t>
      </w:r>
      <w:r w:rsidRPr="003F54BA">
        <w:rPr>
          <w:rFonts w:eastAsia="仿宋_GB2312"/>
          <w:kern w:val="0"/>
          <w:sz w:val="24"/>
          <w:szCs w:val="24"/>
        </w:rPr>
        <w:t>3</w:t>
      </w:r>
      <w:r w:rsidRPr="003F54BA">
        <w:rPr>
          <w:rFonts w:eastAsia="仿宋_GB2312"/>
          <w:kern w:val="0"/>
          <w:sz w:val="24"/>
          <w:szCs w:val="24"/>
        </w:rPr>
        <w:t>）发包人逾期未完成支付分解表</w:t>
      </w:r>
      <w:r w:rsidRPr="003F54BA">
        <w:rPr>
          <w:rFonts w:eastAsia="仿宋_GB2312" w:hint="eastAsia"/>
          <w:kern w:val="0"/>
          <w:sz w:val="24"/>
          <w:szCs w:val="24"/>
        </w:rPr>
        <w:t>审批</w:t>
      </w:r>
      <w:r w:rsidRPr="003F54BA">
        <w:rPr>
          <w:rFonts w:eastAsia="仿宋_GB2312"/>
          <w:kern w:val="0"/>
          <w:sz w:val="24"/>
          <w:szCs w:val="24"/>
        </w:rPr>
        <w:t>的，也未及时要求承包人进行修正和提供补充资料的，则承包人提交的支付分解表视为已经获得发包人批准。</w:t>
      </w:r>
    </w:p>
    <w:p w14:paraId="2E587BE6"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3</w:t>
      </w:r>
      <w:r w:rsidRPr="003F54BA">
        <w:rPr>
          <w:rFonts w:eastAsia="仿宋_GB2312" w:hint="eastAsia"/>
          <w:kern w:val="0"/>
          <w:sz w:val="24"/>
          <w:szCs w:val="24"/>
        </w:rPr>
        <w:t>.</w:t>
      </w:r>
      <w:r w:rsidRPr="003F54BA">
        <w:rPr>
          <w:rFonts w:eastAsia="仿宋_GB2312"/>
          <w:kern w:val="0"/>
          <w:sz w:val="24"/>
          <w:szCs w:val="24"/>
        </w:rPr>
        <w:t>单价合同的总价项目支付分解表的编制与审批</w:t>
      </w:r>
    </w:p>
    <w:p w14:paraId="1395F66E"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除专用合同条款另有约定外，单价合同的总价项目，由承包人根据施工进度计划</w:t>
      </w:r>
      <w:r w:rsidRPr="003F54BA">
        <w:rPr>
          <w:rFonts w:eastAsia="仿宋_GB2312"/>
          <w:kern w:val="0"/>
          <w:sz w:val="24"/>
          <w:szCs w:val="24"/>
        </w:rPr>
        <w:lastRenderedPageBreak/>
        <w:t>和总价项目的总价构成、费用性质、计划发生时间和相应工程量等因素按月进行分解，形成支付分解表，其编制与审批参照总价合同支付分解表的编制与审批执行。</w:t>
      </w:r>
    </w:p>
    <w:p w14:paraId="7B1BA58F"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712" w:name="_Toc351203585"/>
      <w:r w:rsidRPr="003F54BA">
        <w:rPr>
          <w:rFonts w:eastAsia="黑体"/>
          <w:b w:val="0"/>
          <w:sz w:val="24"/>
          <w:szCs w:val="24"/>
        </w:rPr>
        <w:t>12.5</w:t>
      </w:r>
      <w:r w:rsidRPr="003F54BA">
        <w:rPr>
          <w:rFonts w:eastAsia="黑体"/>
          <w:b w:val="0"/>
          <w:sz w:val="24"/>
          <w:szCs w:val="24"/>
        </w:rPr>
        <w:t>支付账户</w:t>
      </w:r>
      <w:bookmarkEnd w:id="712"/>
    </w:p>
    <w:p w14:paraId="6EAB69B7"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发包人应将合同价款支付至合同协议书中约定的承包人账户。</w:t>
      </w:r>
    </w:p>
    <w:p w14:paraId="41037A9B" w14:textId="77777777" w:rsidR="00185C0F" w:rsidRPr="003F54BA" w:rsidRDefault="00185C0F" w:rsidP="00185C0F">
      <w:pPr>
        <w:pStyle w:val="4"/>
        <w:spacing w:before="120" w:after="120" w:line="360" w:lineRule="auto"/>
        <w:rPr>
          <w:rFonts w:ascii="Times New Roman" w:hAnsi="Times New Roman"/>
          <w:b w:val="0"/>
          <w:sz w:val="24"/>
          <w:szCs w:val="24"/>
        </w:rPr>
      </w:pPr>
      <w:bookmarkStart w:id="713" w:name="_Toc351203586"/>
      <w:bookmarkStart w:id="714" w:name="_Toc296346607"/>
      <w:bookmarkStart w:id="715" w:name="_Toc296503106"/>
      <w:bookmarkStart w:id="716" w:name="_Toc322522574"/>
      <w:bookmarkStart w:id="717" w:name="_Toc337558804"/>
      <w:r w:rsidRPr="003F54BA">
        <w:rPr>
          <w:rFonts w:ascii="Times New Roman" w:hAnsi="Times New Roman"/>
          <w:b w:val="0"/>
          <w:sz w:val="24"/>
          <w:szCs w:val="24"/>
        </w:rPr>
        <w:t xml:space="preserve">13. </w:t>
      </w:r>
      <w:r w:rsidRPr="003F54BA">
        <w:rPr>
          <w:rFonts w:ascii="Times New Roman" w:hAnsi="Times New Roman"/>
          <w:b w:val="0"/>
          <w:sz w:val="24"/>
          <w:szCs w:val="24"/>
        </w:rPr>
        <w:t>验收和工程试车</w:t>
      </w:r>
      <w:bookmarkEnd w:id="713"/>
    </w:p>
    <w:p w14:paraId="3D836027"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718" w:name="_Toc351203587"/>
      <w:bookmarkStart w:id="719" w:name="_Toc337558805"/>
      <w:bookmarkStart w:id="720" w:name="_Toc296346611"/>
      <w:bookmarkStart w:id="721" w:name="_Toc296503110"/>
      <w:bookmarkEnd w:id="714"/>
      <w:bookmarkEnd w:id="715"/>
      <w:bookmarkEnd w:id="716"/>
      <w:bookmarkEnd w:id="717"/>
      <w:r w:rsidRPr="003F54BA">
        <w:rPr>
          <w:rFonts w:eastAsia="黑体"/>
          <w:b w:val="0"/>
          <w:sz w:val="24"/>
          <w:szCs w:val="24"/>
        </w:rPr>
        <w:t>13.1</w:t>
      </w:r>
      <w:r w:rsidRPr="003F54BA">
        <w:rPr>
          <w:rFonts w:eastAsia="黑体"/>
          <w:b w:val="0"/>
          <w:sz w:val="24"/>
          <w:szCs w:val="24"/>
        </w:rPr>
        <w:t>分部分项工程验收</w:t>
      </w:r>
      <w:bookmarkEnd w:id="718"/>
    </w:p>
    <w:bookmarkEnd w:id="719"/>
    <w:p w14:paraId="740C9BD2"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 xml:space="preserve">13.1.1 </w:t>
      </w:r>
      <w:r w:rsidRPr="003F54BA">
        <w:rPr>
          <w:rFonts w:eastAsia="仿宋_GB2312"/>
          <w:sz w:val="24"/>
          <w:szCs w:val="24"/>
        </w:rPr>
        <w:t>分部分项工程质量应符合国家有关工程施工验收规范、标准及合同约定，承包人应按照施工组织设计的要求完成分部分项工程施工。</w:t>
      </w:r>
    </w:p>
    <w:p w14:paraId="22C2B775"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 xml:space="preserve">13.1.2 </w:t>
      </w:r>
      <w:r w:rsidRPr="003F54BA">
        <w:rPr>
          <w:rFonts w:eastAsia="仿宋_GB2312"/>
          <w:sz w:val="24"/>
          <w:szCs w:val="24"/>
        </w:rPr>
        <w:t>除专用合同条款另有约定外，分部分项工程经承包人自检合格并具备验收条件的，承包人应提前</w:t>
      </w:r>
      <w:r w:rsidRPr="003F54BA">
        <w:rPr>
          <w:rFonts w:eastAsia="仿宋_GB2312"/>
          <w:sz w:val="24"/>
          <w:szCs w:val="24"/>
        </w:rPr>
        <w:t>48</w:t>
      </w:r>
      <w:r w:rsidRPr="003F54BA">
        <w:rPr>
          <w:rFonts w:eastAsia="仿宋_GB2312"/>
          <w:sz w:val="24"/>
          <w:szCs w:val="24"/>
        </w:rPr>
        <w:t>小时通知监理人进行验收。</w:t>
      </w:r>
      <w:r w:rsidRPr="003F54BA">
        <w:rPr>
          <w:rFonts w:eastAsia="仿宋_GB2312"/>
          <w:kern w:val="0"/>
          <w:sz w:val="24"/>
          <w:szCs w:val="24"/>
        </w:rPr>
        <w:t>监理人不能按时进行验收的，应在验收前</w:t>
      </w:r>
      <w:r w:rsidRPr="003F54BA">
        <w:rPr>
          <w:rFonts w:eastAsia="仿宋_GB2312"/>
          <w:kern w:val="0"/>
          <w:sz w:val="24"/>
          <w:szCs w:val="24"/>
        </w:rPr>
        <w:t>24</w:t>
      </w:r>
      <w:r w:rsidRPr="003F54BA">
        <w:rPr>
          <w:rFonts w:eastAsia="仿宋_GB2312"/>
          <w:kern w:val="0"/>
          <w:sz w:val="24"/>
          <w:szCs w:val="24"/>
        </w:rPr>
        <w:t>小时向承包人提交书面延期要求，但延期不能超过</w:t>
      </w:r>
      <w:r w:rsidRPr="003F54BA">
        <w:rPr>
          <w:rFonts w:eastAsia="仿宋_GB2312"/>
          <w:kern w:val="0"/>
          <w:sz w:val="24"/>
          <w:szCs w:val="24"/>
        </w:rPr>
        <w:t>48</w:t>
      </w:r>
      <w:r w:rsidRPr="003F54BA">
        <w:rPr>
          <w:rFonts w:eastAsia="仿宋_GB2312"/>
          <w:kern w:val="0"/>
          <w:sz w:val="24"/>
          <w:szCs w:val="24"/>
        </w:rPr>
        <w:t>小时。监理人未按时进行验收，也未提出延期要求的，承包人有权自行验收，监理人应认可验收结果。</w:t>
      </w:r>
      <w:r w:rsidRPr="003F54BA">
        <w:rPr>
          <w:rFonts w:eastAsia="仿宋_GB2312"/>
          <w:sz w:val="24"/>
          <w:szCs w:val="24"/>
        </w:rPr>
        <w:t>分部分项工程未经验收的，不得进入下一道工序施工。</w:t>
      </w:r>
    </w:p>
    <w:p w14:paraId="2304DA33"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分部分项工程的验收资料应当作为竣工资料的组成部分。</w:t>
      </w:r>
    </w:p>
    <w:p w14:paraId="0C339013"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722" w:name="_Toc351203588"/>
      <w:bookmarkStart w:id="723" w:name="_Toc337558806"/>
      <w:r w:rsidRPr="003F54BA">
        <w:rPr>
          <w:rFonts w:eastAsia="黑体"/>
          <w:b w:val="0"/>
          <w:sz w:val="24"/>
          <w:szCs w:val="24"/>
        </w:rPr>
        <w:t>13.2</w:t>
      </w:r>
      <w:r w:rsidRPr="003F54BA">
        <w:rPr>
          <w:rFonts w:eastAsia="黑体"/>
          <w:b w:val="0"/>
          <w:sz w:val="24"/>
          <w:szCs w:val="24"/>
        </w:rPr>
        <w:t>竣工验收</w:t>
      </w:r>
      <w:bookmarkEnd w:id="722"/>
    </w:p>
    <w:bookmarkEnd w:id="720"/>
    <w:bookmarkEnd w:id="721"/>
    <w:bookmarkEnd w:id="723"/>
    <w:p w14:paraId="312AEF90"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13.2.1</w:t>
      </w:r>
      <w:r w:rsidRPr="003F54BA">
        <w:rPr>
          <w:rFonts w:eastAsia="仿宋_GB2312"/>
          <w:kern w:val="0"/>
          <w:sz w:val="24"/>
          <w:szCs w:val="24"/>
        </w:rPr>
        <w:t>竣工验收条件</w:t>
      </w:r>
    </w:p>
    <w:p w14:paraId="573525CD"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工程具备以下条件的，承包人可以申请竣工验收：</w:t>
      </w:r>
    </w:p>
    <w:p w14:paraId="2CF8160C"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1</w:t>
      </w:r>
      <w:r w:rsidRPr="003F54BA">
        <w:rPr>
          <w:rFonts w:eastAsia="仿宋_GB2312"/>
          <w:kern w:val="0"/>
          <w:sz w:val="24"/>
          <w:szCs w:val="24"/>
        </w:rPr>
        <w:t>）除发包人同意的甩项</w:t>
      </w:r>
      <w:r w:rsidRPr="003F54BA">
        <w:rPr>
          <w:rFonts w:eastAsia="仿宋_GB2312" w:hint="eastAsia"/>
          <w:kern w:val="0"/>
          <w:sz w:val="24"/>
          <w:szCs w:val="24"/>
        </w:rPr>
        <w:t>工作</w:t>
      </w:r>
      <w:r w:rsidRPr="003F54BA">
        <w:rPr>
          <w:rFonts w:eastAsia="仿宋_GB2312"/>
          <w:kern w:val="0"/>
          <w:sz w:val="24"/>
          <w:szCs w:val="24"/>
        </w:rPr>
        <w:t>和缺陷修补工作外，合同范围内的全部工程以及有关工作，包括合同要求的试验、试运行以及检验均已完成，并符合合同要求；</w:t>
      </w:r>
    </w:p>
    <w:p w14:paraId="44728567"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2</w:t>
      </w:r>
      <w:r w:rsidRPr="003F54BA">
        <w:rPr>
          <w:rFonts w:eastAsia="仿宋_GB2312"/>
          <w:kern w:val="0"/>
          <w:sz w:val="24"/>
          <w:szCs w:val="24"/>
        </w:rPr>
        <w:t>）已按合同约定编制了甩项</w:t>
      </w:r>
      <w:r w:rsidRPr="003F54BA">
        <w:rPr>
          <w:rFonts w:eastAsia="仿宋_GB2312" w:hint="eastAsia"/>
          <w:kern w:val="0"/>
          <w:sz w:val="24"/>
          <w:szCs w:val="24"/>
        </w:rPr>
        <w:t>工作</w:t>
      </w:r>
      <w:r w:rsidRPr="003F54BA">
        <w:rPr>
          <w:rFonts w:eastAsia="仿宋_GB2312"/>
          <w:kern w:val="0"/>
          <w:sz w:val="24"/>
          <w:szCs w:val="24"/>
        </w:rPr>
        <w:t>和缺陷修补工作清单以及相应的施工计划；</w:t>
      </w:r>
    </w:p>
    <w:p w14:paraId="78749F59"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3</w:t>
      </w:r>
      <w:r w:rsidRPr="003F54BA">
        <w:rPr>
          <w:rFonts w:eastAsia="仿宋_GB2312"/>
          <w:kern w:val="0"/>
          <w:sz w:val="24"/>
          <w:szCs w:val="24"/>
        </w:rPr>
        <w:t>）已按合同约定的内容和份数备齐竣工资料。</w:t>
      </w:r>
    </w:p>
    <w:p w14:paraId="2D121EDB"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13.2.2</w:t>
      </w:r>
      <w:r w:rsidRPr="003F54BA">
        <w:rPr>
          <w:rFonts w:eastAsia="仿宋_GB2312"/>
          <w:kern w:val="0"/>
          <w:sz w:val="24"/>
          <w:szCs w:val="24"/>
        </w:rPr>
        <w:t>竣工验收程序</w:t>
      </w:r>
    </w:p>
    <w:p w14:paraId="2B368543"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除专用合同条款另有约定外，承包人申请竣工验收的，应当按照以下程序进行：</w:t>
      </w:r>
    </w:p>
    <w:p w14:paraId="65A31CAD"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1</w:t>
      </w:r>
      <w:r w:rsidRPr="003F54BA">
        <w:rPr>
          <w:rFonts w:eastAsia="仿宋_GB2312"/>
          <w:kern w:val="0"/>
          <w:sz w:val="24"/>
          <w:szCs w:val="24"/>
        </w:rPr>
        <w:t>）承包人向监理人报送竣工验收申请报告，监理人应在收到竣工验收申请报告后</w:t>
      </w:r>
      <w:r w:rsidRPr="003F54BA">
        <w:rPr>
          <w:rFonts w:eastAsia="仿宋_GB2312"/>
          <w:kern w:val="0"/>
          <w:sz w:val="24"/>
          <w:szCs w:val="24"/>
        </w:rPr>
        <w:t>14</w:t>
      </w:r>
      <w:r w:rsidRPr="003F54BA">
        <w:rPr>
          <w:rFonts w:eastAsia="仿宋_GB2312"/>
          <w:kern w:val="0"/>
          <w:sz w:val="24"/>
          <w:szCs w:val="24"/>
        </w:rPr>
        <w:t>天内完成审查并报送发包人。监理人审查后认为尚不具备验收条件的，应通知承包人在竣工验收前承包人还需完成的工作内容，承包人应在完成监理人通知的全部工作内容后，再次提交竣工验收申请报告。</w:t>
      </w:r>
    </w:p>
    <w:p w14:paraId="3D9001AC"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2</w:t>
      </w:r>
      <w:r w:rsidRPr="003F54BA">
        <w:rPr>
          <w:rFonts w:eastAsia="仿宋_GB2312"/>
          <w:kern w:val="0"/>
          <w:sz w:val="24"/>
          <w:szCs w:val="24"/>
        </w:rPr>
        <w:t>）监理人审查后认为已具备竣工验收条件的，应将竣工验收申请报告提交发</w:t>
      </w:r>
      <w:r w:rsidRPr="003F54BA">
        <w:rPr>
          <w:rFonts w:eastAsia="仿宋_GB2312"/>
          <w:kern w:val="0"/>
          <w:sz w:val="24"/>
          <w:szCs w:val="24"/>
        </w:rPr>
        <w:lastRenderedPageBreak/>
        <w:t>包人，发包人应在收到</w:t>
      </w:r>
      <w:r w:rsidRPr="003F54BA">
        <w:rPr>
          <w:rFonts w:eastAsia="仿宋_GB2312" w:hint="eastAsia"/>
          <w:kern w:val="0"/>
          <w:sz w:val="24"/>
          <w:szCs w:val="24"/>
        </w:rPr>
        <w:t>经</w:t>
      </w:r>
      <w:r w:rsidRPr="003F54BA">
        <w:rPr>
          <w:rFonts w:eastAsia="仿宋_GB2312"/>
          <w:kern w:val="0"/>
          <w:sz w:val="24"/>
          <w:szCs w:val="24"/>
        </w:rPr>
        <w:t>监理人审核的竣工验收申请报告后</w:t>
      </w:r>
      <w:r w:rsidRPr="003F54BA">
        <w:rPr>
          <w:rFonts w:eastAsia="仿宋_GB2312"/>
          <w:kern w:val="0"/>
          <w:sz w:val="24"/>
          <w:szCs w:val="24"/>
        </w:rPr>
        <w:t>28</w:t>
      </w:r>
      <w:r w:rsidRPr="003F54BA">
        <w:rPr>
          <w:rFonts w:eastAsia="仿宋_GB2312"/>
          <w:kern w:val="0"/>
          <w:sz w:val="24"/>
          <w:szCs w:val="24"/>
        </w:rPr>
        <w:t>天内</w:t>
      </w:r>
      <w:r w:rsidRPr="003F54BA">
        <w:rPr>
          <w:rFonts w:eastAsia="仿宋_GB2312" w:hint="eastAsia"/>
          <w:kern w:val="0"/>
          <w:sz w:val="24"/>
          <w:szCs w:val="24"/>
        </w:rPr>
        <w:t>审批</w:t>
      </w:r>
      <w:r w:rsidRPr="003F54BA">
        <w:rPr>
          <w:rFonts w:eastAsia="仿宋_GB2312"/>
          <w:kern w:val="0"/>
          <w:sz w:val="24"/>
          <w:szCs w:val="24"/>
        </w:rPr>
        <w:t>完毕并组织监理人、承包人、设计人等相关单位完成竣工验收。</w:t>
      </w:r>
    </w:p>
    <w:p w14:paraId="589D01BE"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3</w:t>
      </w:r>
      <w:r w:rsidRPr="003F54BA">
        <w:rPr>
          <w:rFonts w:eastAsia="仿宋_GB2312"/>
          <w:kern w:val="0"/>
          <w:sz w:val="24"/>
          <w:szCs w:val="24"/>
        </w:rPr>
        <w:t>）竣工验收合格的，发包人应在验收合格后</w:t>
      </w:r>
      <w:r w:rsidRPr="003F54BA">
        <w:rPr>
          <w:rFonts w:eastAsia="仿宋_GB2312"/>
          <w:kern w:val="0"/>
          <w:sz w:val="24"/>
          <w:szCs w:val="24"/>
        </w:rPr>
        <w:t>14</w:t>
      </w:r>
      <w:r w:rsidRPr="003F54BA">
        <w:rPr>
          <w:rFonts w:eastAsia="仿宋_GB2312"/>
          <w:kern w:val="0"/>
          <w:sz w:val="24"/>
          <w:szCs w:val="24"/>
        </w:rPr>
        <w:t>天内向承包人签发工程接收证书。发包人无正当理由逾期不颁发工程接收证书的，自验收合格后第</w:t>
      </w:r>
      <w:r w:rsidRPr="003F54BA">
        <w:rPr>
          <w:rFonts w:eastAsia="仿宋_GB2312"/>
          <w:kern w:val="0"/>
          <w:sz w:val="24"/>
          <w:szCs w:val="24"/>
        </w:rPr>
        <w:t>15</w:t>
      </w:r>
      <w:r w:rsidRPr="003F54BA">
        <w:rPr>
          <w:rFonts w:eastAsia="仿宋_GB2312"/>
          <w:kern w:val="0"/>
          <w:sz w:val="24"/>
          <w:szCs w:val="24"/>
        </w:rPr>
        <w:t>天起视为已颁发工程接收证书。</w:t>
      </w:r>
    </w:p>
    <w:p w14:paraId="1A58C332"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4</w:t>
      </w:r>
      <w:r w:rsidRPr="003F54BA">
        <w:rPr>
          <w:rFonts w:eastAsia="仿宋_GB2312"/>
          <w:kern w:val="0"/>
          <w:sz w:val="24"/>
          <w:szCs w:val="24"/>
        </w:rPr>
        <w:t>）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5A452197"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5</w:t>
      </w:r>
      <w:r w:rsidRPr="003F54BA">
        <w:rPr>
          <w:rFonts w:eastAsia="仿宋_GB2312"/>
          <w:kern w:val="0"/>
          <w:sz w:val="24"/>
          <w:szCs w:val="24"/>
        </w:rPr>
        <w:t>）工程未经验收或验收不合格，发包人擅自使用的，应在转移占有工程后</w:t>
      </w:r>
      <w:r w:rsidRPr="003F54BA">
        <w:rPr>
          <w:rFonts w:eastAsia="仿宋_GB2312"/>
          <w:kern w:val="0"/>
          <w:sz w:val="24"/>
          <w:szCs w:val="24"/>
        </w:rPr>
        <w:t>7</w:t>
      </w:r>
      <w:r w:rsidRPr="003F54BA">
        <w:rPr>
          <w:rFonts w:eastAsia="仿宋_GB2312"/>
          <w:kern w:val="0"/>
          <w:sz w:val="24"/>
          <w:szCs w:val="24"/>
        </w:rPr>
        <w:t>天内向承包人颁发工程接收证书；发包人无正当理由逾期不颁发工程接收证书的，自转移占有后第</w:t>
      </w:r>
      <w:r w:rsidRPr="003F54BA">
        <w:rPr>
          <w:rFonts w:eastAsia="仿宋_GB2312"/>
          <w:kern w:val="0"/>
          <w:sz w:val="24"/>
          <w:szCs w:val="24"/>
        </w:rPr>
        <w:t>15</w:t>
      </w:r>
      <w:r w:rsidRPr="003F54BA">
        <w:rPr>
          <w:rFonts w:eastAsia="仿宋_GB2312"/>
          <w:kern w:val="0"/>
          <w:sz w:val="24"/>
          <w:szCs w:val="24"/>
        </w:rPr>
        <w:t>天起视为已颁发工程接收证书。</w:t>
      </w:r>
    </w:p>
    <w:p w14:paraId="29268230"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除专用合同条款另有约定外，发包人不按照本项约定组织竣工验收、颁发工程接收证书的，每逾期一天，应以签约合同价为基数，按照中国人民银行发布的同期同类贷款基准利率支付违约金。</w:t>
      </w:r>
    </w:p>
    <w:p w14:paraId="455D273B"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13.2.3</w:t>
      </w:r>
      <w:r w:rsidRPr="003F54BA">
        <w:rPr>
          <w:rFonts w:eastAsia="仿宋_GB2312"/>
          <w:kern w:val="0"/>
          <w:sz w:val="24"/>
          <w:szCs w:val="24"/>
        </w:rPr>
        <w:t>竣工日期</w:t>
      </w:r>
    </w:p>
    <w:p w14:paraId="21B6DA54"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工程经竣工验收合格的，以承包人提交竣工验收申请报告之日为实际竣工日期，并在工程接收证书中载明；因发包人原因，未在监理人收到承包人提交的竣工验收申请报告</w:t>
      </w:r>
      <w:r w:rsidRPr="003F54BA">
        <w:rPr>
          <w:rFonts w:eastAsia="仿宋_GB2312"/>
          <w:kern w:val="0"/>
          <w:sz w:val="24"/>
          <w:szCs w:val="24"/>
        </w:rPr>
        <w:t>42</w:t>
      </w:r>
      <w:r w:rsidRPr="003F54BA">
        <w:rPr>
          <w:rFonts w:eastAsia="仿宋_GB2312"/>
          <w:kern w:val="0"/>
          <w:sz w:val="24"/>
          <w:szCs w:val="24"/>
        </w:rPr>
        <w:t>天内完成</w:t>
      </w:r>
      <w:r w:rsidRPr="003F54BA">
        <w:rPr>
          <w:rFonts w:eastAsia="仿宋_GB2312" w:hint="eastAsia"/>
          <w:kern w:val="0"/>
          <w:sz w:val="24"/>
          <w:szCs w:val="24"/>
        </w:rPr>
        <w:t>竣工</w:t>
      </w:r>
      <w:r w:rsidRPr="003F54BA">
        <w:rPr>
          <w:rFonts w:eastAsia="仿宋_GB2312"/>
          <w:kern w:val="0"/>
          <w:sz w:val="24"/>
          <w:szCs w:val="24"/>
        </w:rPr>
        <w:t>验收</w:t>
      </w:r>
      <w:r w:rsidRPr="003F54BA">
        <w:rPr>
          <w:rFonts w:eastAsia="仿宋_GB2312" w:hint="eastAsia"/>
          <w:kern w:val="0"/>
          <w:sz w:val="24"/>
          <w:szCs w:val="24"/>
        </w:rPr>
        <w:t>，或完成竣工验收不予签发工程接收证书</w:t>
      </w:r>
      <w:r w:rsidRPr="003F54BA">
        <w:rPr>
          <w:rFonts w:eastAsia="仿宋_GB2312"/>
          <w:kern w:val="0"/>
          <w:sz w:val="24"/>
          <w:szCs w:val="24"/>
        </w:rPr>
        <w:t>的，以提交竣工验</w:t>
      </w:r>
      <w:bookmarkStart w:id="724" w:name="#go14"/>
      <w:bookmarkEnd w:id="724"/>
      <w:r w:rsidRPr="003F54BA">
        <w:rPr>
          <w:rFonts w:eastAsia="仿宋_GB2312"/>
          <w:kern w:val="0"/>
          <w:sz w:val="24"/>
          <w:szCs w:val="24"/>
        </w:rPr>
        <w:t>收申请报告的日期为实际竣工日期；工程未经竣工验收，发包人擅自使用的，以转移占有工程之日为实际竣工日期。</w:t>
      </w:r>
    </w:p>
    <w:p w14:paraId="7EE27E76" w14:textId="77777777" w:rsidR="00185C0F" w:rsidRPr="003F54BA" w:rsidRDefault="00185C0F" w:rsidP="00185C0F">
      <w:pPr>
        <w:spacing w:line="360" w:lineRule="auto"/>
        <w:ind w:firstLineChars="200" w:firstLine="480"/>
        <w:jc w:val="left"/>
        <w:outlineLvl w:val="0"/>
        <w:rPr>
          <w:rFonts w:eastAsia="仿宋_GB2312"/>
          <w:kern w:val="0"/>
          <w:sz w:val="24"/>
          <w:szCs w:val="24"/>
        </w:rPr>
      </w:pPr>
      <w:bookmarkStart w:id="725" w:name="_Toc520998831"/>
      <w:r w:rsidRPr="003F54BA">
        <w:rPr>
          <w:rFonts w:eastAsia="仿宋_GB2312"/>
          <w:kern w:val="0"/>
          <w:sz w:val="24"/>
          <w:szCs w:val="24"/>
        </w:rPr>
        <w:t xml:space="preserve">13.2.4 </w:t>
      </w:r>
      <w:r w:rsidRPr="003F54BA">
        <w:rPr>
          <w:rFonts w:eastAsia="仿宋_GB2312"/>
          <w:kern w:val="0"/>
          <w:sz w:val="24"/>
          <w:szCs w:val="24"/>
        </w:rPr>
        <w:t>拒绝接收全部或部分工程</w:t>
      </w:r>
      <w:bookmarkEnd w:id="725"/>
    </w:p>
    <w:p w14:paraId="521A6CAD"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对于竣工验收不合格的工程，承包人完成整改后，</w:t>
      </w:r>
      <w:r w:rsidRPr="003F54BA">
        <w:rPr>
          <w:rFonts w:eastAsia="仿宋_GB2312" w:hint="eastAsia"/>
          <w:kern w:val="0"/>
          <w:sz w:val="24"/>
          <w:szCs w:val="24"/>
        </w:rPr>
        <w:t>应当</w:t>
      </w:r>
      <w:r w:rsidRPr="003F54BA">
        <w:rPr>
          <w:rFonts w:eastAsia="仿宋_GB2312"/>
          <w:kern w:val="0"/>
          <w:sz w:val="24"/>
          <w:szCs w:val="24"/>
        </w:rPr>
        <w:t>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5AC813C5"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13.2.5 </w:t>
      </w:r>
      <w:r w:rsidRPr="003F54BA">
        <w:rPr>
          <w:rFonts w:eastAsia="仿宋_GB2312"/>
          <w:kern w:val="0"/>
          <w:sz w:val="24"/>
          <w:szCs w:val="24"/>
        </w:rPr>
        <w:t>移交、接收全部与部分工程</w:t>
      </w:r>
    </w:p>
    <w:p w14:paraId="48AB4E1F"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hint="eastAsia"/>
          <w:kern w:val="0"/>
          <w:sz w:val="24"/>
          <w:szCs w:val="24"/>
        </w:rPr>
        <w:t>除专用合同条款另有约定外，</w:t>
      </w:r>
      <w:r w:rsidRPr="003F54BA">
        <w:rPr>
          <w:rFonts w:eastAsia="仿宋_GB2312"/>
          <w:kern w:val="0"/>
          <w:sz w:val="24"/>
          <w:szCs w:val="24"/>
        </w:rPr>
        <w:t>合同当事人应当在颁发工程接收证书</w:t>
      </w:r>
      <w:r w:rsidRPr="003F54BA">
        <w:rPr>
          <w:rFonts w:eastAsia="仿宋_GB2312" w:hint="eastAsia"/>
          <w:kern w:val="0"/>
          <w:sz w:val="24"/>
          <w:szCs w:val="24"/>
        </w:rPr>
        <w:t>后</w:t>
      </w:r>
      <w:r w:rsidRPr="003F54BA">
        <w:rPr>
          <w:rFonts w:eastAsia="仿宋_GB2312" w:hint="eastAsia"/>
          <w:kern w:val="0"/>
          <w:sz w:val="24"/>
          <w:szCs w:val="24"/>
        </w:rPr>
        <w:t>7</w:t>
      </w:r>
      <w:r w:rsidRPr="003F54BA">
        <w:rPr>
          <w:rFonts w:eastAsia="仿宋_GB2312" w:hint="eastAsia"/>
          <w:kern w:val="0"/>
          <w:sz w:val="24"/>
          <w:szCs w:val="24"/>
        </w:rPr>
        <w:t>天内</w:t>
      </w:r>
      <w:r w:rsidRPr="003F54BA">
        <w:rPr>
          <w:rFonts w:eastAsia="仿宋_GB2312"/>
          <w:kern w:val="0"/>
          <w:sz w:val="24"/>
          <w:szCs w:val="24"/>
        </w:rPr>
        <w:t>完成工程的移交。</w:t>
      </w:r>
    </w:p>
    <w:p w14:paraId="6EE0E821"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发包人无正当理由不接收工程的，发包人自</w:t>
      </w:r>
      <w:r w:rsidRPr="003F54BA">
        <w:rPr>
          <w:rFonts w:eastAsia="仿宋_GB2312" w:hint="eastAsia"/>
          <w:kern w:val="0"/>
          <w:sz w:val="24"/>
          <w:szCs w:val="24"/>
        </w:rPr>
        <w:t>应当接收工程</w:t>
      </w:r>
      <w:r w:rsidRPr="003F54BA">
        <w:rPr>
          <w:rFonts w:eastAsia="仿宋_GB2312"/>
          <w:kern w:val="0"/>
          <w:sz w:val="24"/>
          <w:szCs w:val="24"/>
        </w:rPr>
        <w:t>之日起，承担工程照管、</w:t>
      </w:r>
      <w:r w:rsidRPr="003F54BA">
        <w:rPr>
          <w:rFonts w:eastAsia="仿宋_GB2312"/>
          <w:kern w:val="0"/>
          <w:sz w:val="24"/>
          <w:szCs w:val="24"/>
        </w:rPr>
        <w:lastRenderedPageBreak/>
        <w:t>成品保护、保管等与工程有关的各项费用</w:t>
      </w:r>
      <w:r w:rsidRPr="003F54BA">
        <w:rPr>
          <w:rFonts w:eastAsia="仿宋_GB2312" w:hint="eastAsia"/>
          <w:kern w:val="0"/>
          <w:sz w:val="24"/>
          <w:szCs w:val="24"/>
        </w:rPr>
        <w:t>，合同当事人可以在专用合同条款中另行约定发包人逾期接收工程的违约责任</w:t>
      </w:r>
      <w:r w:rsidRPr="003F54BA">
        <w:rPr>
          <w:rFonts w:eastAsia="仿宋_GB2312"/>
          <w:kern w:val="0"/>
          <w:sz w:val="24"/>
          <w:szCs w:val="24"/>
        </w:rPr>
        <w:t>。</w:t>
      </w:r>
    </w:p>
    <w:p w14:paraId="45363745"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承包人无正当理由不移交工程的，</w:t>
      </w:r>
      <w:r w:rsidRPr="003F54BA">
        <w:rPr>
          <w:rFonts w:eastAsia="仿宋_GB2312" w:hint="eastAsia"/>
          <w:kern w:val="0"/>
          <w:sz w:val="24"/>
          <w:szCs w:val="24"/>
        </w:rPr>
        <w:t>承包人应承担</w:t>
      </w:r>
      <w:r w:rsidRPr="003F54BA">
        <w:rPr>
          <w:rFonts w:eastAsia="仿宋_GB2312"/>
          <w:kern w:val="0"/>
          <w:sz w:val="24"/>
          <w:szCs w:val="24"/>
        </w:rPr>
        <w:t>工程照管、成品保护、保管等与工程有关的各项费用</w:t>
      </w:r>
      <w:r w:rsidRPr="003F54BA">
        <w:rPr>
          <w:rFonts w:eastAsia="仿宋_GB2312" w:hint="eastAsia"/>
          <w:kern w:val="0"/>
          <w:sz w:val="24"/>
          <w:szCs w:val="24"/>
        </w:rPr>
        <w:t>，合同当事人可以在专用合同条款中另行约定承包人无正当理由不移交工程的违约责任</w:t>
      </w:r>
      <w:r w:rsidRPr="003F54BA">
        <w:rPr>
          <w:rFonts w:eastAsia="仿宋_GB2312"/>
          <w:kern w:val="0"/>
          <w:sz w:val="24"/>
          <w:szCs w:val="24"/>
        </w:rPr>
        <w:t>。</w:t>
      </w:r>
    </w:p>
    <w:p w14:paraId="4BF32084"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726" w:name="_Toc351203589"/>
      <w:bookmarkStart w:id="727" w:name="_Toc296346612"/>
      <w:bookmarkStart w:id="728" w:name="_Toc296503111"/>
      <w:bookmarkStart w:id="729" w:name="_Toc337558807"/>
      <w:r w:rsidRPr="003F54BA">
        <w:rPr>
          <w:rFonts w:eastAsia="黑体"/>
          <w:b w:val="0"/>
          <w:sz w:val="24"/>
          <w:szCs w:val="24"/>
        </w:rPr>
        <w:t>13.3</w:t>
      </w:r>
      <w:r w:rsidRPr="003F54BA">
        <w:rPr>
          <w:rFonts w:eastAsia="黑体"/>
          <w:b w:val="0"/>
          <w:sz w:val="24"/>
          <w:szCs w:val="24"/>
        </w:rPr>
        <w:t>工程试车</w:t>
      </w:r>
      <w:bookmarkEnd w:id="726"/>
    </w:p>
    <w:bookmarkEnd w:id="727"/>
    <w:bookmarkEnd w:id="728"/>
    <w:bookmarkEnd w:id="729"/>
    <w:p w14:paraId="4933489C"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13.3.1</w:t>
      </w:r>
      <w:r w:rsidRPr="003F54BA">
        <w:rPr>
          <w:rFonts w:eastAsia="仿宋_GB2312"/>
          <w:kern w:val="0"/>
          <w:sz w:val="24"/>
          <w:szCs w:val="24"/>
        </w:rPr>
        <w:t>试车程序</w:t>
      </w:r>
    </w:p>
    <w:p w14:paraId="4F756EA6"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工程需要试车的，除专用合同条款另有约定外，试车内容应与承包人承包范围相一致，试车费用由承包人承担。工程试车应按如下程序进行：</w:t>
      </w:r>
    </w:p>
    <w:p w14:paraId="6722B84F"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1</w:t>
      </w:r>
      <w:r w:rsidRPr="003F54BA">
        <w:rPr>
          <w:rFonts w:eastAsia="仿宋_GB2312"/>
          <w:kern w:val="0"/>
          <w:sz w:val="24"/>
          <w:szCs w:val="24"/>
        </w:rPr>
        <w:t>）具备单机无负荷试车条件，承包人组织试车，并在试车前</w:t>
      </w:r>
      <w:r w:rsidRPr="003F54BA">
        <w:rPr>
          <w:rFonts w:eastAsia="仿宋_GB2312"/>
          <w:kern w:val="0"/>
          <w:sz w:val="24"/>
          <w:szCs w:val="24"/>
        </w:rPr>
        <w:t>48</w:t>
      </w:r>
      <w:r w:rsidRPr="003F54BA">
        <w:rPr>
          <w:rFonts w:eastAsia="仿宋_GB2312"/>
          <w:kern w:val="0"/>
          <w:sz w:val="24"/>
          <w:szCs w:val="24"/>
        </w:rPr>
        <w:t>小时书面通知监理人，通知中应载明试车内容、时间、地点。承包人准备试车记录，发包人根据承包人要求为试车提供必要条件。试车合格的，监理人在试车记录上签字。监理人在试车合格后不在试车记录上签字，自试车结束满</w:t>
      </w:r>
      <w:r w:rsidRPr="003F54BA">
        <w:rPr>
          <w:rFonts w:eastAsia="仿宋_GB2312"/>
          <w:kern w:val="0"/>
          <w:sz w:val="24"/>
          <w:szCs w:val="24"/>
        </w:rPr>
        <w:t>24</w:t>
      </w:r>
      <w:r w:rsidRPr="003F54BA">
        <w:rPr>
          <w:rFonts w:eastAsia="仿宋_GB2312"/>
          <w:kern w:val="0"/>
          <w:sz w:val="24"/>
          <w:szCs w:val="24"/>
        </w:rPr>
        <w:t>小时后视为监理人已经认可试车记录，承包人可继续施工或办理竣工验收手续。</w:t>
      </w:r>
    </w:p>
    <w:p w14:paraId="3A059F04"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监理人不能按时参加试车，应在试车前</w:t>
      </w:r>
      <w:r w:rsidRPr="003F54BA">
        <w:rPr>
          <w:rFonts w:eastAsia="仿宋_GB2312"/>
          <w:kern w:val="0"/>
          <w:sz w:val="24"/>
          <w:szCs w:val="24"/>
        </w:rPr>
        <w:t>24</w:t>
      </w:r>
      <w:r w:rsidRPr="003F54BA">
        <w:rPr>
          <w:rFonts w:eastAsia="仿宋_GB2312"/>
          <w:kern w:val="0"/>
          <w:sz w:val="24"/>
          <w:szCs w:val="24"/>
        </w:rPr>
        <w:t>小时以书面形式向承包人提出延期要求，但延期不能超过</w:t>
      </w:r>
      <w:r w:rsidRPr="003F54BA">
        <w:rPr>
          <w:rFonts w:eastAsia="仿宋_GB2312"/>
          <w:kern w:val="0"/>
          <w:sz w:val="24"/>
          <w:szCs w:val="24"/>
        </w:rPr>
        <w:t>48</w:t>
      </w:r>
      <w:r w:rsidRPr="003F54BA">
        <w:rPr>
          <w:rFonts w:eastAsia="仿宋_GB2312"/>
          <w:kern w:val="0"/>
          <w:sz w:val="24"/>
          <w:szCs w:val="24"/>
        </w:rPr>
        <w:t>小时，由此导致工期延误的，工期应予以顺延。监理人未能在前述期限内提出延期要求，又不参加试车的，视为认可试车记录。</w:t>
      </w:r>
    </w:p>
    <w:p w14:paraId="04B24103"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2</w:t>
      </w:r>
      <w:r w:rsidRPr="003F54BA">
        <w:rPr>
          <w:rFonts w:eastAsia="仿宋_GB2312"/>
          <w:kern w:val="0"/>
          <w:sz w:val="24"/>
          <w:szCs w:val="24"/>
        </w:rPr>
        <w:t>）具备无负荷联动试车条件，发包人组织试车，并在试车前</w:t>
      </w:r>
      <w:r w:rsidRPr="003F54BA">
        <w:rPr>
          <w:rFonts w:eastAsia="仿宋_GB2312"/>
          <w:kern w:val="0"/>
          <w:sz w:val="24"/>
          <w:szCs w:val="24"/>
        </w:rPr>
        <w:t>48</w:t>
      </w:r>
      <w:r w:rsidRPr="003F54BA">
        <w:rPr>
          <w:rFonts w:eastAsia="仿宋_GB2312"/>
          <w:kern w:val="0"/>
          <w:sz w:val="24"/>
          <w:szCs w:val="24"/>
        </w:rPr>
        <w:t>小时以书面形式通知承包人。通知中应载明试车内容、时间、地点和对承包人的要求，承包人按要求做好准备工作。试车合格，合同当事人在试车记录上签字。承包人无正当理由不参加试车的，视为认可试车记录。</w:t>
      </w:r>
    </w:p>
    <w:p w14:paraId="4574BA6D"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13.3.2 </w:t>
      </w:r>
      <w:r w:rsidRPr="003F54BA">
        <w:rPr>
          <w:rFonts w:eastAsia="仿宋_GB2312"/>
          <w:kern w:val="0"/>
          <w:sz w:val="24"/>
          <w:szCs w:val="24"/>
        </w:rPr>
        <w:t>试车中的责任</w:t>
      </w:r>
    </w:p>
    <w:p w14:paraId="2A20B321"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4384B010"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54631CB2"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lastRenderedPageBreak/>
        <w:t xml:space="preserve">13.3.3 </w:t>
      </w:r>
      <w:r w:rsidRPr="003F54BA">
        <w:rPr>
          <w:rFonts w:eastAsia="仿宋_GB2312"/>
          <w:kern w:val="0"/>
          <w:sz w:val="24"/>
          <w:szCs w:val="24"/>
        </w:rPr>
        <w:t>投料试车</w:t>
      </w:r>
    </w:p>
    <w:p w14:paraId="7950AC0E"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hint="eastAsia"/>
          <w:kern w:val="0"/>
          <w:sz w:val="24"/>
          <w:szCs w:val="24"/>
        </w:rPr>
        <w:t>如需进行投料试车的，</w:t>
      </w:r>
      <w:r w:rsidRPr="003F54BA">
        <w:rPr>
          <w:rFonts w:eastAsia="仿宋_GB2312"/>
          <w:kern w:val="0"/>
          <w:sz w:val="24"/>
          <w:szCs w:val="24"/>
        </w:rPr>
        <w:t>发包人</w:t>
      </w:r>
      <w:r w:rsidRPr="003F54BA">
        <w:rPr>
          <w:rFonts w:eastAsia="仿宋_GB2312" w:hint="eastAsia"/>
          <w:kern w:val="0"/>
          <w:sz w:val="24"/>
          <w:szCs w:val="24"/>
        </w:rPr>
        <w:t>应在</w:t>
      </w:r>
      <w:r w:rsidRPr="003F54BA">
        <w:rPr>
          <w:rFonts w:eastAsia="仿宋_GB2312"/>
          <w:kern w:val="0"/>
          <w:sz w:val="24"/>
          <w:szCs w:val="24"/>
        </w:rPr>
        <w:t>工程竣工验收后</w:t>
      </w:r>
      <w:r w:rsidRPr="003F54BA">
        <w:rPr>
          <w:rFonts w:eastAsia="仿宋_GB2312" w:hint="eastAsia"/>
          <w:kern w:val="0"/>
          <w:sz w:val="24"/>
          <w:szCs w:val="24"/>
        </w:rPr>
        <w:t>组织</w:t>
      </w:r>
      <w:r w:rsidRPr="003F54BA">
        <w:rPr>
          <w:rFonts w:eastAsia="仿宋_GB2312"/>
          <w:kern w:val="0"/>
          <w:sz w:val="24"/>
          <w:szCs w:val="24"/>
        </w:rPr>
        <w:t>投料试车</w:t>
      </w:r>
      <w:r w:rsidRPr="003F54BA">
        <w:rPr>
          <w:rFonts w:eastAsia="仿宋_GB2312" w:hint="eastAsia"/>
          <w:kern w:val="0"/>
          <w:sz w:val="24"/>
          <w:szCs w:val="24"/>
        </w:rPr>
        <w:t>。</w:t>
      </w:r>
      <w:r w:rsidRPr="003F54BA">
        <w:rPr>
          <w:rFonts w:eastAsia="仿宋_GB2312"/>
          <w:kern w:val="0"/>
          <w:sz w:val="24"/>
          <w:szCs w:val="24"/>
        </w:rPr>
        <w:t>发包人要求在工程竣工验收前进行或需要承包人配合时，应征得承包人同意</w:t>
      </w:r>
      <w:r w:rsidRPr="003F54BA">
        <w:rPr>
          <w:rFonts w:eastAsia="仿宋_GB2312" w:hint="eastAsia"/>
          <w:kern w:val="0"/>
          <w:sz w:val="24"/>
          <w:szCs w:val="24"/>
        </w:rPr>
        <w:t>，并在专用合同条款中约定有关事项</w:t>
      </w:r>
      <w:r w:rsidRPr="003F54BA">
        <w:rPr>
          <w:rFonts w:eastAsia="仿宋_GB2312"/>
          <w:kern w:val="0"/>
          <w:sz w:val="24"/>
          <w:szCs w:val="24"/>
        </w:rPr>
        <w:t>。</w:t>
      </w:r>
    </w:p>
    <w:p w14:paraId="26E59BA9"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投料试车合格的，费用由发包人承担；因承包人原因造成投料试车不合格的，承包人应按照发包人要求进行整改，由此产生的整改费用由承包人承担；非因承包人原因导致投料试车不合格的，</w:t>
      </w:r>
      <w:r w:rsidRPr="003F54BA">
        <w:rPr>
          <w:rFonts w:eastAsia="仿宋_GB2312" w:hint="eastAsia"/>
          <w:kern w:val="0"/>
          <w:sz w:val="24"/>
          <w:szCs w:val="24"/>
        </w:rPr>
        <w:t>如</w:t>
      </w:r>
      <w:r w:rsidRPr="003F54BA">
        <w:rPr>
          <w:rFonts w:eastAsia="仿宋_GB2312"/>
          <w:kern w:val="0"/>
          <w:sz w:val="24"/>
          <w:szCs w:val="24"/>
        </w:rPr>
        <w:t>发包人要求承包人进行整改</w:t>
      </w:r>
      <w:r w:rsidRPr="003F54BA">
        <w:rPr>
          <w:rFonts w:eastAsia="仿宋_GB2312" w:hint="eastAsia"/>
          <w:kern w:val="0"/>
          <w:sz w:val="24"/>
          <w:szCs w:val="24"/>
        </w:rPr>
        <w:t>的</w:t>
      </w:r>
      <w:r w:rsidRPr="003F54BA">
        <w:rPr>
          <w:rFonts w:eastAsia="仿宋_GB2312"/>
          <w:kern w:val="0"/>
          <w:sz w:val="24"/>
          <w:szCs w:val="24"/>
        </w:rPr>
        <w:t>，由此产生的费用由发包人承担。</w:t>
      </w:r>
    </w:p>
    <w:p w14:paraId="51915E90" w14:textId="77777777" w:rsidR="00185C0F" w:rsidRPr="003F54BA" w:rsidRDefault="00185C0F" w:rsidP="00185C0F">
      <w:pPr>
        <w:pStyle w:val="5"/>
        <w:spacing w:before="120" w:after="120" w:line="360" w:lineRule="auto"/>
        <w:rPr>
          <w:rFonts w:eastAsia="黑体"/>
          <w:b w:val="0"/>
          <w:sz w:val="24"/>
          <w:szCs w:val="24"/>
        </w:rPr>
      </w:pPr>
      <w:bookmarkStart w:id="730" w:name="_Toc337558808"/>
      <w:r w:rsidRPr="003F54BA">
        <w:rPr>
          <w:rFonts w:eastAsia="黑体"/>
          <w:b w:val="0"/>
          <w:sz w:val="24"/>
          <w:szCs w:val="24"/>
        </w:rPr>
        <w:t xml:space="preserve">    </w:t>
      </w:r>
      <w:bookmarkStart w:id="731" w:name="_Toc351203590"/>
      <w:r w:rsidRPr="003F54BA">
        <w:rPr>
          <w:rFonts w:eastAsia="黑体"/>
          <w:b w:val="0"/>
          <w:sz w:val="24"/>
          <w:szCs w:val="24"/>
        </w:rPr>
        <w:t>13.4</w:t>
      </w:r>
      <w:r w:rsidRPr="003F54BA">
        <w:rPr>
          <w:rFonts w:eastAsia="黑体"/>
          <w:b w:val="0"/>
          <w:sz w:val="24"/>
          <w:szCs w:val="24"/>
        </w:rPr>
        <w:t>提前交付单位工程的验收</w:t>
      </w:r>
      <w:bookmarkEnd w:id="731"/>
    </w:p>
    <w:bookmarkEnd w:id="730"/>
    <w:p w14:paraId="50E58EAE"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13.4.1 </w:t>
      </w:r>
      <w:r w:rsidRPr="003F54BA">
        <w:rPr>
          <w:rFonts w:eastAsia="仿宋_GB2312"/>
          <w:kern w:val="0"/>
          <w:sz w:val="24"/>
          <w:szCs w:val="24"/>
        </w:rPr>
        <w:t>发包人需要在工程竣工前使用单位工程的，或承包人提出提前交付已经竣工的单位工程且经发包人同意的，可进行单位工程验收，验收的程序按照第</w:t>
      </w:r>
      <w:r w:rsidRPr="003F54BA">
        <w:rPr>
          <w:rFonts w:eastAsia="仿宋_GB2312"/>
          <w:kern w:val="0"/>
          <w:sz w:val="24"/>
          <w:szCs w:val="24"/>
        </w:rPr>
        <w:t>13.2</w:t>
      </w:r>
      <w:r w:rsidRPr="003F54BA">
        <w:rPr>
          <w:rFonts w:eastAsia="仿宋_GB2312"/>
          <w:kern w:val="0"/>
          <w:sz w:val="24"/>
          <w:szCs w:val="24"/>
        </w:rPr>
        <w:t>款</w:t>
      </w:r>
      <w:r w:rsidRPr="003F54BA">
        <w:rPr>
          <w:rFonts w:eastAsia="仿宋_GB2312" w:hint="eastAsia"/>
          <w:kern w:val="0"/>
          <w:sz w:val="24"/>
          <w:szCs w:val="24"/>
        </w:rPr>
        <w:t>〔</w:t>
      </w:r>
      <w:r w:rsidRPr="003F54BA">
        <w:rPr>
          <w:rFonts w:eastAsia="仿宋_GB2312"/>
          <w:kern w:val="0"/>
          <w:sz w:val="24"/>
          <w:szCs w:val="24"/>
        </w:rPr>
        <w:t>竣工验收</w:t>
      </w:r>
      <w:r w:rsidRPr="003F54BA">
        <w:rPr>
          <w:rFonts w:eastAsia="仿宋_GB2312" w:hint="eastAsia"/>
          <w:kern w:val="0"/>
          <w:sz w:val="24"/>
          <w:szCs w:val="24"/>
        </w:rPr>
        <w:t>〕</w:t>
      </w:r>
      <w:r w:rsidRPr="003F54BA">
        <w:rPr>
          <w:rFonts w:eastAsia="仿宋_GB2312"/>
          <w:kern w:val="0"/>
          <w:sz w:val="24"/>
          <w:szCs w:val="24"/>
        </w:rPr>
        <w:t>的约定进行。</w:t>
      </w:r>
    </w:p>
    <w:p w14:paraId="119F9749"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验收合格后，由监理人向承包人出具经发包人签认的单位工程接收证书。已签发单位工程接收证书的单位工程由发包人负责照管。单位工程的验收成果和结论作为整体工程竣工验收申请报告的附件。</w:t>
      </w:r>
    </w:p>
    <w:p w14:paraId="327B787A"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13.4.2 </w:t>
      </w:r>
      <w:r w:rsidRPr="003F54BA">
        <w:rPr>
          <w:rFonts w:eastAsia="仿宋_GB2312"/>
          <w:kern w:val="0"/>
          <w:sz w:val="24"/>
          <w:szCs w:val="24"/>
        </w:rPr>
        <w:t>发包人要求在工程竣工前交付单位工程，由此导致承包人费用增加和（或）工期延误的，由发包人承担由此增加的费用和（或）延误的工期，并支付承包人合理的利润。</w:t>
      </w:r>
    </w:p>
    <w:p w14:paraId="45C9B98F"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732" w:name="_Toc351203591"/>
      <w:r w:rsidRPr="003F54BA">
        <w:rPr>
          <w:rFonts w:eastAsia="黑体"/>
          <w:b w:val="0"/>
          <w:sz w:val="24"/>
          <w:szCs w:val="24"/>
        </w:rPr>
        <w:t xml:space="preserve">13.5 </w:t>
      </w:r>
      <w:r w:rsidRPr="003F54BA">
        <w:rPr>
          <w:rFonts w:eastAsia="黑体"/>
          <w:b w:val="0"/>
          <w:sz w:val="24"/>
          <w:szCs w:val="24"/>
        </w:rPr>
        <w:t>施工期运行</w:t>
      </w:r>
      <w:bookmarkEnd w:id="732"/>
    </w:p>
    <w:p w14:paraId="66E08999"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13.5.1 </w:t>
      </w:r>
      <w:r w:rsidRPr="003F54BA">
        <w:rPr>
          <w:rFonts w:eastAsia="仿宋_GB2312"/>
          <w:kern w:val="0"/>
          <w:sz w:val="24"/>
          <w:szCs w:val="24"/>
        </w:rPr>
        <w:t>施工期运行是指合同工程尚未全部竣工，其中某项或某几项单位工程或工程设备安装已竣工，根据专用合同条款约定，需要投入施工期运行的，经发包人按第</w:t>
      </w:r>
      <w:r w:rsidRPr="003F54BA">
        <w:rPr>
          <w:rFonts w:eastAsia="仿宋_GB2312"/>
          <w:kern w:val="0"/>
          <w:sz w:val="24"/>
          <w:szCs w:val="24"/>
        </w:rPr>
        <w:t>13.4</w:t>
      </w:r>
      <w:r w:rsidRPr="003F54BA">
        <w:rPr>
          <w:rFonts w:eastAsia="仿宋_GB2312"/>
          <w:kern w:val="0"/>
          <w:sz w:val="24"/>
          <w:szCs w:val="24"/>
        </w:rPr>
        <w:t>款</w:t>
      </w:r>
      <w:r w:rsidRPr="003F54BA">
        <w:rPr>
          <w:rFonts w:eastAsia="仿宋_GB2312" w:hint="eastAsia"/>
          <w:kern w:val="0"/>
          <w:sz w:val="24"/>
          <w:szCs w:val="24"/>
        </w:rPr>
        <w:t>〔</w:t>
      </w:r>
      <w:r w:rsidRPr="003F54BA">
        <w:rPr>
          <w:rFonts w:eastAsia="仿宋_GB2312"/>
          <w:kern w:val="0"/>
          <w:sz w:val="24"/>
          <w:szCs w:val="24"/>
        </w:rPr>
        <w:t>提前交付单位工程的验收</w:t>
      </w:r>
      <w:r w:rsidRPr="003F54BA">
        <w:rPr>
          <w:rFonts w:eastAsia="仿宋_GB2312" w:hint="eastAsia"/>
          <w:kern w:val="0"/>
          <w:sz w:val="24"/>
          <w:szCs w:val="24"/>
        </w:rPr>
        <w:t>〕</w:t>
      </w:r>
      <w:r w:rsidRPr="003F54BA">
        <w:rPr>
          <w:rFonts w:eastAsia="仿宋_GB2312"/>
          <w:kern w:val="0"/>
          <w:sz w:val="24"/>
          <w:szCs w:val="24"/>
        </w:rPr>
        <w:t>的约定验收合格，证明能确保安全后，才能在施工期投入运行。</w:t>
      </w:r>
    </w:p>
    <w:p w14:paraId="4F0BACF0"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13.5.2 </w:t>
      </w:r>
      <w:r w:rsidRPr="003F54BA">
        <w:rPr>
          <w:rFonts w:eastAsia="仿宋_GB2312"/>
          <w:kern w:val="0"/>
          <w:sz w:val="24"/>
          <w:szCs w:val="24"/>
        </w:rPr>
        <w:t>在施工期运行中发现工程或工程设备损坏或存在缺陷的，由承包人按第</w:t>
      </w:r>
      <w:r w:rsidRPr="003F54BA">
        <w:rPr>
          <w:rFonts w:eastAsia="仿宋_GB2312"/>
          <w:kern w:val="0"/>
          <w:sz w:val="24"/>
          <w:szCs w:val="24"/>
        </w:rPr>
        <w:t>15.2</w:t>
      </w:r>
      <w:r w:rsidRPr="003F54BA">
        <w:rPr>
          <w:rFonts w:eastAsia="仿宋_GB2312"/>
          <w:kern w:val="0"/>
          <w:sz w:val="24"/>
          <w:szCs w:val="24"/>
        </w:rPr>
        <w:t>款</w:t>
      </w:r>
      <w:r w:rsidRPr="003F54BA">
        <w:rPr>
          <w:rFonts w:eastAsia="仿宋_GB2312" w:hint="eastAsia"/>
          <w:kern w:val="0"/>
          <w:sz w:val="24"/>
          <w:szCs w:val="24"/>
        </w:rPr>
        <w:t>〔</w:t>
      </w:r>
      <w:r w:rsidRPr="003F54BA">
        <w:rPr>
          <w:rFonts w:eastAsia="仿宋_GB2312"/>
          <w:kern w:val="0"/>
          <w:sz w:val="24"/>
          <w:szCs w:val="24"/>
        </w:rPr>
        <w:t>缺陷责任期</w:t>
      </w:r>
      <w:r w:rsidRPr="003F54BA">
        <w:rPr>
          <w:rFonts w:eastAsia="仿宋_GB2312" w:hint="eastAsia"/>
          <w:kern w:val="0"/>
          <w:sz w:val="24"/>
          <w:szCs w:val="24"/>
        </w:rPr>
        <w:t>〕</w:t>
      </w:r>
      <w:r w:rsidRPr="003F54BA">
        <w:rPr>
          <w:rFonts w:eastAsia="仿宋_GB2312"/>
          <w:kern w:val="0"/>
          <w:sz w:val="24"/>
          <w:szCs w:val="24"/>
        </w:rPr>
        <w:t>约定进行修复。</w:t>
      </w:r>
    </w:p>
    <w:p w14:paraId="0DF664C8"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733" w:name="_Toc296346613"/>
      <w:bookmarkStart w:id="734" w:name="_Toc296503112"/>
      <w:bookmarkStart w:id="735" w:name="_Toc351203592"/>
      <w:bookmarkStart w:id="736" w:name="_Toc337558809"/>
      <w:r w:rsidRPr="003F54BA">
        <w:rPr>
          <w:rFonts w:eastAsia="黑体"/>
          <w:b w:val="0"/>
          <w:sz w:val="24"/>
          <w:szCs w:val="24"/>
        </w:rPr>
        <w:t xml:space="preserve">13.6 </w:t>
      </w:r>
      <w:r w:rsidRPr="003F54BA">
        <w:rPr>
          <w:rFonts w:eastAsia="黑体"/>
          <w:b w:val="0"/>
          <w:sz w:val="24"/>
          <w:szCs w:val="24"/>
        </w:rPr>
        <w:t>竣工退</w:t>
      </w:r>
      <w:bookmarkEnd w:id="733"/>
      <w:bookmarkEnd w:id="734"/>
      <w:r w:rsidRPr="003F54BA">
        <w:rPr>
          <w:rFonts w:eastAsia="黑体"/>
          <w:b w:val="0"/>
          <w:sz w:val="24"/>
          <w:szCs w:val="24"/>
        </w:rPr>
        <w:t>场</w:t>
      </w:r>
      <w:bookmarkEnd w:id="735"/>
    </w:p>
    <w:bookmarkEnd w:id="736"/>
    <w:p w14:paraId="40850E38"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13.6.1 </w:t>
      </w:r>
      <w:r w:rsidRPr="003F54BA">
        <w:rPr>
          <w:rFonts w:eastAsia="仿宋_GB2312"/>
          <w:kern w:val="0"/>
          <w:sz w:val="24"/>
          <w:szCs w:val="24"/>
        </w:rPr>
        <w:t>竣工退场</w:t>
      </w:r>
    </w:p>
    <w:p w14:paraId="4B7F51B6"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颁发工程接收证书后，承包人应按以下要求对施工现场进行清理：</w:t>
      </w:r>
    </w:p>
    <w:p w14:paraId="6E6E8503"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lastRenderedPageBreak/>
        <w:t>（</w:t>
      </w:r>
      <w:r w:rsidRPr="003F54BA">
        <w:rPr>
          <w:rFonts w:eastAsia="仿宋_GB2312"/>
          <w:kern w:val="0"/>
          <w:sz w:val="24"/>
          <w:szCs w:val="24"/>
        </w:rPr>
        <w:t>1</w:t>
      </w:r>
      <w:r w:rsidRPr="003F54BA">
        <w:rPr>
          <w:rFonts w:eastAsia="仿宋_GB2312"/>
          <w:kern w:val="0"/>
          <w:sz w:val="24"/>
          <w:szCs w:val="24"/>
        </w:rPr>
        <w:t>）施工现场内残留的垃圾已全部清除出场；</w:t>
      </w:r>
    </w:p>
    <w:p w14:paraId="20F1B263"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2</w:t>
      </w:r>
      <w:r w:rsidRPr="003F54BA">
        <w:rPr>
          <w:rFonts w:eastAsia="仿宋_GB2312"/>
          <w:kern w:val="0"/>
          <w:sz w:val="24"/>
          <w:szCs w:val="24"/>
        </w:rPr>
        <w:t>）临时工程已拆除，场地已进行清理、平整或复原；</w:t>
      </w:r>
    </w:p>
    <w:p w14:paraId="735541D3"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3</w:t>
      </w:r>
      <w:r w:rsidRPr="003F54BA">
        <w:rPr>
          <w:rFonts w:eastAsia="仿宋_GB2312"/>
          <w:kern w:val="0"/>
          <w:sz w:val="24"/>
          <w:szCs w:val="24"/>
        </w:rPr>
        <w:t>）按合同约定应撤离的人员、承包人施工设备和剩余的材料，包括废弃的施工设备和材料，已按计划撤离施工现场；</w:t>
      </w:r>
    </w:p>
    <w:p w14:paraId="28CB2EE5"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4</w:t>
      </w:r>
      <w:r w:rsidRPr="003F54BA">
        <w:rPr>
          <w:rFonts w:eastAsia="仿宋_GB2312"/>
          <w:kern w:val="0"/>
          <w:sz w:val="24"/>
          <w:szCs w:val="24"/>
        </w:rPr>
        <w:t>）施工现场周边及其附近道路、河道的施工堆积物，已全部清理；</w:t>
      </w:r>
    </w:p>
    <w:p w14:paraId="15D2C89B"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5</w:t>
      </w:r>
      <w:r w:rsidRPr="003F54BA">
        <w:rPr>
          <w:rFonts w:eastAsia="仿宋_GB2312"/>
          <w:kern w:val="0"/>
          <w:sz w:val="24"/>
          <w:szCs w:val="24"/>
        </w:rPr>
        <w:t>）施工现场其他场地清理工作已全部完成。</w:t>
      </w:r>
    </w:p>
    <w:p w14:paraId="5266ABBD"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47D74BCC"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13.6.2 </w:t>
      </w:r>
      <w:r w:rsidRPr="003F54BA">
        <w:rPr>
          <w:rFonts w:eastAsia="仿宋_GB2312"/>
          <w:kern w:val="0"/>
          <w:sz w:val="24"/>
          <w:szCs w:val="24"/>
        </w:rPr>
        <w:t>地表还原</w:t>
      </w:r>
    </w:p>
    <w:p w14:paraId="2983BEA8"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承包人应按发包人要求恢复临时占地及清理场地，承包人未按发包人的要求恢复临时占地，或者场地清理未达到合同约定要求的，发包人有权委托其他人恢复或清理，所发生的费用由承包人承担。</w:t>
      </w:r>
    </w:p>
    <w:p w14:paraId="3E35FBF0" w14:textId="77777777" w:rsidR="00185C0F" w:rsidRPr="003F54BA" w:rsidRDefault="00185C0F" w:rsidP="00185C0F">
      <w:pPr>
        <w:pStyle w:val="4"/>
        <w:spacing w:before="120" w:after="120" w:line="360" w:lineRule="auto"/>
        <w:rPr>
          <w:rFonts w:ascii="Times New Roman" w:hAnsi="Times New Roman"/>
          <w:b w:val="0"/>
          <w:sz w:val="24"/>
          <w:szCs w:val="24"/>
        </w:rPr>
      </w:pPr>
      <w:bookmarkStart w:id="737" w:name="_Toc351203593"/>
      <w:bookmarkStart w:id="738" w:name="_Toc337558810"/>
      <w:bookmarkStart w:id="739" w:name="_Toc296346614"/>
      <w:bookmarkStart w:id="740" w:name="_Toc296503113"/>
      <w:r w:rsidRPr="003F54BA">
        <w:rPr>
          <w:rFonts w:ascii="Times New Roman" w:hAnsi="Times New Roman"/>
          <w:b w:val="0"/>
          <w:sz w:val="24"/>
          <w:szCs w:val="24"/>
        </w:rPr>
        <w:t xml:space="preserve">14. </w:t>
      </w:r>
      <w:r w:rsidRPr="003F54BA">
        <w:rPr>
          <w:rFonts w:ascii="Times New Roman" w:hAnsi="Times New Roman"/>
          <w:b w:val="0"/>
          <w:sz w:val="24"/>
          <w:szCs w:val="24"/>
        </w:rPr>
        <w:t>竣工结算</w:t>
      </w:r>
      <w:bookmarkEnd w:id="737"/>
    </w:p>
    <w:p w14:paraId="380EF5E9"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741" w:name="_Toc351203594"/>
      <w:bookmarkStart w:id="742" w:name="_Toc337558811"/>
      <w:bookmarkEnd w:id="738"/>
      <w:r w:rsidRPr="003F54BA">
        <w:rPr>
          <w:rFonts w:eastAsia="黑体"/>
          <w:b w:val="0"/>
          <w:sz w:val="24"/>
          <w:szCs w:val="24"/>
        </w:rPr>
        <w:t xml:space="preserve">14.1 </w:t>
      </w:r>
      <w:r w:rsidRPr="003F54BA">
        <w:rPr>
          <w:rFonts w:eastAsia="黑体"/>
          <w:b w:val="0"/>
          <w:sz w:val="24"/>
          <w:szCs w:val="24"/>
        </w:rPr>
        <w:t>竣工结算申请</w:t>
      </w:r>
      <w:bookmarkEnd w:id="741"/>
    </w:p>
    <w:bookmarkEnd w:id="742"/>
    <w:p w14:paraId="30FCCFAD" w14:textId="77777777" w:rsidR="00185C0F" w:rsidRPr="003F54BA" w:rsidRDefault="00185C0F" w:rsidP="00185C0F">
      <w:pPr>
        <w:autoSpaceDE w:val="0"/>
        <w:autoSpaceDN w:val="0"/>
        <w:adjustRightInd w:val="0"/>
        <w:spacing w:line="360" w:lineRule="auto"/>
        <w:ind w:firstLineChars="200" w:firstLine="480"/>
        <w:jc w:val="left"/>
        <w:rPr>
          <w:rFonts w:eastAsia="仿宋_GB2312"/>
          <w:sz w:val="24"/>
          <w:szCs w:val="24"/>
        </w:rPr>
      </w:pPr>
      <w:r w:rsidRPr="003F54BA">
        <w:rPr>
          <w:rFonts w:eastAsia="仿宋_GB2312"/>
          <w:kern w:val="0"/>
          <w:sz w:val="24"/>
          <w:szCs w:val="24"/>
        </w:rPr>
        <w:t>除专用合同条款另有约定外，</w:t>
      </w:r>
      <w:r w:rsidRPr="003F54BA">
        <w:rPr>
          <w:rFonts w:eastAsia="仿宋_GB2312"/>
          <w:sz w:val="24"/>
          <w:szCs w:val="24"/>
        </w:rPr>
        <w:t>承包人应在工程竣工验收合格后</w:t>
      </w:r>
      <w:r w:rsidRPr="003F54BA">
        <w:rPr>
          <w:rFonts w:eastAsia="仿宋_GB2312"/>
          <w:sz w:val="24"/>
          <w:szCs w:val="24"/>
        </w:rPr>
        <w:t>28</w:t>
      </w:r>
      <w:r w:rsidRPr="003F54BA">
        <w:rPr>
          <w:rFonts w:eastAsia="仿宋_GB2312"/>
          <w:sz w:val="24"/>
          <w:szCs w:val="24"/>
        </w:rPr>
        <w:t>天内向发包人和监理人提交竣工结算申请单，并提交完整的结算资料，</w:t>
      </w:r>
      <w:r w:rsidRPr="003F54BA">
        <w:rPr>
          <w:rFonts w:eastAsia="仿宋_GB2312" w:hint="eastAsia"/>
          <w:sz w:val="24"/>
          <w:szCs w:val="24"/>
        </w:rPr>
        <w:t>有关</w:t>
      </w:r>
      <w:r w:rsidRPr="003F54BA">
        <w:rPr>
          <w:rFonts w:eastAsia="仿宋_GB2312"/>
          <w:sz w:val="24"/>
          <w:szCs w:val="24"/>
        </w:rPr>
        <w:t>竣工结算申请单</w:t>
      </w:r>
      <w:r w:rsidRPr="003F54BA">
        <w:rPr>
          <w:rFonts w:eastAsia="仿宋_GB2312" w:hint="eastAsia"/>
          <w:sz w:val="24"/>
          <w:szCs w:val="24"/>
        </w:rPr>
        <w:t>的资料清单和</w:t>
      </w:r>
      <w:r w:rsidRPr="003F54BA">
        <w:rPr>
          <w:rFonts w:eastAsia="仿宋_GB2312"/>
          <w:sz w:val="24"/>
          <w:szCs w:val="24"/>
        </w:rPr>
        <w:t>份数</w:t>
      </w:r>
      <w:r w:rsidRPr="003F54BA">
        <w:rPr>
          <w:rFonts w:eastAsia="仿宋_GB2312" w:hint="eastAsia"/>
          <w:sz w:val="24"/>
          <w:szCs w:val="24"/>
        </w:rPr>
        <w:t>等要求</w:t>
      </w:r>
      <w:r w:rsidRPr="003F54BA">
        <w:rPr>
          <w:rFonts w:eastAsia="仿宋_GB2312"/>
          <w:sz w:val="24"/>
          <w:szCs w:val="24"/>
        </w:rPr>
        <w:t>由合同当事人在专用合同条款中约定。</w:t>
      </w:r>
    </w:p>
    <w:p w14:paraId="6DB7E621" w14:textId="77777777" w:rsidR="00185C0F" w:rsidRPr="003F54BA" w:rsidRDefault="00185C0F" w:rsidP="00185C0F">
      <w:pPr>
        <w:autoSpaceDE w:val="0"/>
        <w:autoSpaceDN w:val="0"/>
        <w:adjustRightInd w:val="0"/>
        <w:spacing w:line="360" w:lineRule="auto"/>
        <w:ind w:firstLineChars="200" w:firstLine="480"/>
        <w:jc w:val="left"/>
        <w:rPr>
          <w:rFonts w:eastAsia="仿宋_GB2312"/>
          <w:sz w:val="24"/>
          <w:szCs w:val="24"/>
        </w:rPr>
      </w:pPr>
      <w:r w:rsidRPr="003F54BA">
        <w:rPr>
          <w:rFonts w:eastAsia="仿宋_GB2312"/>
          <w:sz w:val="24"/>
          <w:szCs w:val="24"/>
        </w:rPr>
        <w:t>除专用合同条款另有约定外，竣工结算申请单应包括以下内容：</w:t>
      </w:r>
    </w:p>
    <w:p w14:paraId="4304685D" w14:textId="77777777" w:rsidR="00185C0F" w:rsidRPr="003F54BA" w:rsidRDefault="00185C0F" w:rsidP="00185C0F">
      <w:pPr>
        <w:autoSpaceDE w:val="0"/>
        <w:autoSpaceDN w:val="0"/>
        <w:adjustRightInd w:val="0"/>
        <w:spacing w:line="360" w:lineRule="auto"/>
        <w:ind w:firstLineChars="200" w:firstLine="480"/>
        <w:jc w:val="left"/>
        <w:rPr>
          <w:rFonts w:eastAsia="仿宋_GB2312"/>
          <w:sz w:val="24"/>
          <w:szCs w:val="24"/>
        </w:rPr>
      </w:pPr>
      <w:r w:rsidRPr="003F54BA">
        <w:rPr>
          <w:rFonts w:eastAsia="仿宋_GB2312"/>
          <w:sz w:val="24"/>
          <w:szCs w:val="24"/>
        </w:rPr>
        <w:t>（</w:t>
      </w:r>
      <w:r w:rsidRPr="003F54BA">
        <w:rPr>
          <w:rFonts w:eastAsia="仿宋_GB2312"/>
          <w:sz w:val="24"/>
          <w:szCs w:val="24"/>
        </w:rPr>
        <w:t>1</w:t>
      </w:r>
      <w:r w:rsidRPr="003F54BA">
        <w:rPr>
          <w:rFonts w:eastAsia="仿宋_GB2312"/>
          <w:sz w:val="24"/>
          <w:szCs w:val="24"/>
        </w:rPr>
        <w:t>）竣工结算合同价格；</w:t>
      </w:r>
    </w:p>
    <w:p w14:paraId="1B2492AD" w14:textId="77777777" w:rsidR="00185C0F" w:rsidRPr="003F54BA" w:rsidRDefault="00185C0F" w:rsidP="00185C0F">
      <w:pPr>
        <w:autoSpaceDE w:val="0"/>
        <w:autoSpaceDN w:val="0"/>
        <w:adjustRightInd w:val="0"/>
        <w:spacing w:line="360" w:lineRule="auto"/>
        <w:ind w:firstLineChars="200" w:firstLine="480"/>
        <w:jc w:val="left"/>
        <w:rPr>
          <w:rFonts w:eastAsia="仿宋_GB2312"/>
          <w:sz w:val="24"/>
          <w:szCs w:val="24"/>
        </w:rPr>
      </w:pPr>
      <w:r w:rsidRPr="003F54BA">
        <w:rPr>
          <w:rFonts w:eastAsia="仿宋_GB2312"/>
          <w:sz w:val="24"/>
          <w:szCs w:val="24"/>
        </w:rPr>
        <w:t>（</w:t>
      </w:r>
      <w:r w:rsidRPr="003F54BA">
        <w:rPr>
          <w:rFonts w:eastAsia="仿宋_GB2312"/>
          <w:sz w:val="24"/>
          <w:szCs w:val="24"/>
        </w:rPr>
        <w:t>2</w:t>
      </w:r>
      <w:r w:rsidRPr="003F54BA">
        <w:rPr>
          <w:rFonts w:eastAsia="仿宋_GB2312"/>
          <w:sz w:val="24"/>
          <w:szCs w:val="24"/>
        </w:rPr>
        <w:t>）发包人已支付承包人的款项；</w:t>
      </w:r>
    </w:p>
    <w:p w14:paraId="651BB6FC" w14:textId="77777777" w:rsidR="00185C0F" w:rsidRPr="003F54BA" w:rsidRDefault="00185C0F" w:rsidP="00185C0F">
      <w:pPr>
        <w:autoSpaceDE w:val="0"/>
        <w:autoSpaceDN w:val="0"/>
        <w:adjustRightInd w:val="0"/>
        <w:spacing w:line="360" w:lineRule="auto"/>
        <w:ind w:firstLineChars="200" w:firstLine="480"/>
        <w:jc w:val="left"/>
        <w:rPr>
          <w:rFonts w:eastAsia="仿宋_GB2312"/>
          <w:sz w:val="24"/>
          <w:szCs w:val="24"/>
        </w:rPr>
      </w:pPr>
      <w:r w:rsidRPr="003F54BA">
        <w:rPr>
          <w:rFonts w:eastAsia="仿宋_GB2312"/>
          <w:sz w:val="24"/>
          <w:szCs w:val="24"/>
        </w:rPr>
        <w:t>（</w:t>
      </w:r>
      <w:r w:rsidRPr="003F54BA">
        <w:rPr>
          <w:rFonts w:eastAsia="仿宋_GB2312"/>
          <w:sz w:val="24"/>
          <w:szCs w:val="24"/>
        </w:rPr>
        <w:t>3</w:t>
      </w:r>
      <w:r w:rsidRPr="003F54BA">
        <w:rPr>
          <w:rFonts w:eastAsia="仿宋_GB2312"/>
          <w:sz w:val="24"/>
          <w:szCs w:val="24"/>
        </w:rPr>
        <w:t>）应扣留的质量保证金</w:t>
      </w:r>
      <w:r w:rsidRPr="003F54BA">
        <w:rPr>
          <w:rFonts w:eastAsia="仿宋_GB2312" w:hint="eastAsia"/>
          <w:sz w:val="24"/>
          <w:szCs w:val="24"/>
        </w:rPr>
        <w:t>。已缴纳履约保证金的或提供其他工程质量担保方式的除外</w:t>
      </w:r>
      <w:r w:rsidRPr="003F54BA">
        <w:rPr>
          <w:rFonts w:eastAsia="仿宋_GB2312"/>
          <w:sz w:val="24"/>
          <w:szCs w:val="24"/>
        </w:rPr>
        <w:t>；</w:t>
      </w:r>
      <w:r w:rsidRPr="003F54BA">
        <w:rPr>
          <w:rFonts w:eastAsia="仿宋_GB2312"/>
          <w:sz w:val="24"/>
          <w:szCs w:val="24"/>
        </w:rPr>
        <w:t xml:space="preserve"> </w:t>
      </w:r>
    </w:p>
    <w:p w14:paraId="7347CDF7" w14:textId="77777777" w:rsidR="00185C0F" w:rsidRPr="003F54BA" w:rsidRDefault="00185C0F" w:rsidP="00185C0F">
      <w:pPr>
        <w:autoSpaceDE w:val="0"/>
        <w:autoSpaceDN w:val="0"/>
        <w:adjustRightInd w:val="0"/>
        <w:spacing w:line="360" w:lineRule="auto"/>
        <w:ind w:firstLineChars="200" w:firstLine="480"/>
        <w:jc w:val="left"/>
        <w:rPr>
          <w:rFonts w:eastAsia="仿宋_GB2312"/>
          <w:sz w:val="24"/>
          <w:szCs w:val="24"/>
        </w:rPr>
      </w:pPr>
      <w:r w:rsidRPr="003F54BA">
        <w:rPr>
          <w:rFonts w:eastAsia="仿宋_GB2312"/>
          <w:sz w:val="24"/>
          <w:szCs w:val="24"/>
        </w:rPr>
        <w:t>（</w:t>
      </w:r>
      <w:r w:rsidRPr="003F54BA">
        <w:rPr>
          <w:rFonts w:eastAsia="仿宋_GB2312"/>
          <w:sz w:val="24"/>
          <w:szCs w:val="24"/>
        </w:rPr>
        <w:t>4</w:t>
      </w:r>
      <w:r w:rsidRPr="003F54BA">
        <w:rPr>
          <w:rFonts w:eastAsia="仿宋_GB2312"/>
          <w:sz w:val="24"/>
          <w:szCs w:val="24"/>
        </w:rPr>
        <w:t>）发包人应支付承包人的合同价款。</w:t>
      </w:r>
    </w:p>
    <w:p w14:paraId="24B57691"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743" w:name="_Toc351203595"/>
      <w:bookmarkStart w:id="744" w:name="_Toc337558812"/>
      <w:r w:rsidRPr="003F54BA">
        <w:rPr>
          <w:rFonts w:eastAsia="黑体"/>
          <w:b w:val="0"/>
          <w:sz w:val="24"/>
          <w:szCs w:val="24"/>
        </w:rPr>
        <w:t xml:space="preserve">14.2 </w:t>
      </w:r>
      <w:r w:rsidRPr="003F54BA">
        <w:rPr>
          <w:rFonts w:eastAsia="黑体"/>
          <w:b w:val="0"/>
          <w:sz w:val="24"/>
          <w:szCs w:val="24"/>
        </w:rPr>
        <w:t>竣工结算审核</w:t>
      </w:r>
      <w:bookmarkEnd w:id="743"/>
    </w:p>
    <w:bookmarkEnd w:id="744"/>
    <w:p w14:paraId="6092597D"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1</w:t>
      </w:r>
      <w:r w:rsidRPr="003F54BA">
        <w:rPr>
          <w:rFonts w:eastAsia="仿宋_GB2312"/>
          <w:kern w:val="0"/>
          <w:sz w:val="24"/>
          <w:szCs w:val="24"/>
        </w:rPr>
        <w:t>）除专用合同条款另有约定外，监理人应在收到竣工结算申请单后</w:t>
      </w:r>
      <w:r w:rsidRPr="003F54BA">
        <w:rPr>
          <w:rFonts w:eastAsia="仿宋_GB2312"/>
          <w:kern w:val="0"/>
          <w:sz w:val="24"/>
          <w:szCs w:val="24"/>
        </w:rPr>
        <w:t>14</w:t>
      </w:r>
      <w:r w:rsidRPr="003F54BA">
        <w:rPr>
          <w:rFonts w:eastAsia="仿宋_GB2312"/>
          <w:kern w:val="0"/>
          <w:sz w:val="24"/>
          <w:szCs w:val="24"/>
        </w:rPr>
        <w:t>天内完成核查并报送发包人。发包人应在收到监理人提交的经审核的竣工结算申请单后</w:t>
      </w:r>
      <w:r w:rsidRPr="003F54BA">
        <w:rPr>
          <w:rFonts w:eastAsia="仿宋_GB2312"/>
          <w:kern w:val="0"/>
          <w:sz w:val="24"/>
          <w:szCs w:val="24"/>
        </w:rPr>
        <w:t>14</w:t>
      </w:r>
      <w:r w:rsidRPr="003F54BA">
        <w:rPr>
          <w:rFonts w:eastAsia="仿宋_GB2312"/>
          <w:kern w:val="0"/>
          <w:sz w:val="24"/>
          <w:szCs w:val="24"/>
        </w:rPr>
        <w:t>天</w:t>
      </w:r>
      <w:r w:rsidRPr="003F54BA">
        <w:rPr>
          <w:rFonts w:eastAsia="仿宋_GB2312"/>
          <w:kern w:val="0"/>
          <w:sz w:val="24"/>
          <w:szCs w:val="24"/>
        </w:rPr>
        <w:lastRenderedPageBreak/>
        <w:t>内完成</w:t>
      </w:r>
      <w:r w:rsidRPr="003F54BA">
        <w:rPr>
          <w:rFonts w:eastAsia="仿宋_GB2312" w:hint="eastAsia"/>
          <w:kern w:val="0"/>
          <w:sz w:val="24"/>
          <w:szCs w:val="24"/>
        </w:rPr>
        <w:t>审批</w:t>
      </w:r>
      <w:r w:rsidRPr="003F54BA">
        <w:rPr>
          <w:rFonts w:eastAsia="仿宋_GB2312"/>
          <w:kern w:val="0"/>
          <w:sz w:val="24"/>
          <w:szCs w:val="24"/>
        </w:rPr>
        <w:t>，并由监理人向承包人签发经发包人签认的竣工付款证书。监理人或</w:t>
      </w:r>
      <w:r w:rsidRPr="003F54BA">
        <w:rPr>
          <w:rFonts w:eastAsia="仿宋_GB2312"/>
          <w:sz w:val="24"/>
          <w:szCs w:val="24"/>
        </w:rPr>
        <w:t>发包人对竣工</w:t>
      </w:r>
      <w:r w:rsidRPr="003F54BA">
        <w:rPr>
          <w:rFonts w:eastAsia="仿宋_GB2312"/>
          <w:kern w:val="0"/>
          <w:sz w:val="24"/>
          <w:szCs w:val="24"/>
        </w:rPr>
        <w:t>结算</w:t>
      </w:r>
      <w:r w:rsidRPr="003F54BA">
        <w:rPr>
          <w:rFonts w:eastAsia="仿宋_GB2312"/>
          <w:sz w:val="24"/>
          <w:szCs w:val="24"/>
        </w:rPr>
        <w:t>申请单有异议的，有权要求承包人进行修正和提供补充资料，承包人应提交修正后的竣工</w:t>
      </w:r>
      <w:r w:rsidRPr="003F54BA">
        <w:rPr>
          <w:rFonts w:eastAsia="仿宋_GB2312"/>
          <w:kern w:val="0"/>
          <w:sz w:val="24"/>
          <w:szCs w:val="24"/>
        </w:rPr>
        <w:t>结算</w:t>
      </w:r>
      <w:r w:rsidRPr="003F54BA">
        <w:rPr>
          <w:rFonts w:eastAsia="仿宋_GB2312"/>
          <w:sz w:val="24"/>
          <w:szCs w:val="24"/>
        </w:rPr>
        <w:t>申请单。</w:t>
      </w:r>
    </w:p>
    <w:p w14:paraId="697FEED1"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发包人在收到承包人提交竣工结算申请书后</w:t>
      </w:r>
      <w:r w:rsidRPr="003F54BA">
        <w:rPr>
          <w:rFonts w:eastAsia="仿宋_GB2312"/>
          <w:kern w:val="0"/>
          <w:sz w:val="24"/>
          <w:szCs w:val="24"/>
        </w:rPr>
        <w:t>28</w:t>
      </w:r>
      <w:r w:rsidRPr="003F54BA">
        <w:rPr>
          <w:rFonts w:eastAsia="仿宋_GB2312"/>
          <w:kern w:val="0"/>
          <w:sz w:val="24"/>
          <w:szCs w:val="24"/>
        </w:rPr>
        <w:t>天</w:t>
      </w:r>
      <w:r w:rsidRPr="003F54BA">
        <w:rPr>
          <w:rFonts w:eastAsia="仿宋_GB2312" w:hint="eastAsia"/>
          <w:kern w:val="0"/>
          <w:sz w:val="24"/>
          <w:szCs w:val="24"/>
        </w:rPr>
        <w:t>内</w:t>
      </w:r>
      <w:r w:rsidRPr="003F54BA">
        <w:rPr>
          <w:rFonts w:eastAsia="仿宋_GB2312"/>
          <w:kern w:val="0"/>
          <w:sz w:val="24"/>
          <w:szCs w:val="24"/>
        </w:rPr>
        <w:t>未完成</w:t>
      </w:r>
      <w:r w:rsidRPr="003F54BA">
        <w:rPr>
          <w:rFonts w:eastAsia="仿宋_GB2312" w:hint="eastAsia"/>
          <w:kern w:val="0"/>
          <w:sz w:val="24"/>
          <w:szCs w:val="24"/>
        </w:rPr>
        <w:t>审批</w:t>
      </w:r>
      <w:r w:rsidRPr="003F54BA">
        <w:rPr>
          <w:rFonts w:eastAsia="仿宋_GB2312"/>
          <w:kern w:val="0"/>
          <w:sz w:val="24"/>
          <w:szCs w:val="24"/>
        </w:rPr>
        <w:t>且未提出异议的，视为发包人认可承包人提交的竣工结算申请单，并自发包人收到承包人提交的竣工结算申请单后第</w:t>
      </w:r>
      <w:r w:rsidRPr="003F54BA">
        <w:rPr>
          <w:rFonts w:eastAsia="仿宋_GB2312"/>
          <w:kern w:val="0"/>
          <w:sz w:val="24"/>
          <w:szCs w:val="24"/>
        </w:rPr>
        <w:t>29</w:t>
      </w:r>
      <w:r w:rsidRPr="003F54BA">
        <w:rPr>
          <w:rFonts w:eastAsia="仿宋_GB2312"/>
          <w:kern w:val="0"/>
          <w:sz w:val="24"/>
          <w:szCs w:val="24"/>
        </w:rPr>
        <w:t>天起视为已签发竣工付款证书。</w:t>
      </w:r>
    </w:p>
    <w:p w14:paraId="6BF9C308"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2</w:t>
      </w:r>
      <w:r w:rsidRPr="003F54BA">
        <w:rPr>
          <w:rFonts w:eastAsia="仿宋_GB2312"/>
          <w:kern w:val="0"/>
          <w:sz w:val="24"/>
          <w:szCs w:val="24"/>
        </w:rPr>
        <w:t>）除专用合同条款另有约定外，发包人应在签发竣工付款证书后的</w:t>
      </w:r>
      <w:r w:rsidRPr="003F54BA">
        <w:rPr>
          <w:rFonts w:eastAsia="仿宋_GB2312"/>
          <w:kern w:val="0"/>
          <w:sz w:val="24"/>
          <w:szCs w:val="24"/>
        </w:rPr>
        <w:t xml:space="preserve">14 </w:t>
      </w:r>
      <w:r w:rsidRPr="003F54BA">
        <w:rPr>
          <w:rFonts w:eastAsia="仿宋_GB2312"/>
          <w:kern w:val="0"/>
          <w:sz w:val="24"/>
          <w:szCs w:val="24"/>
        </w:rPr>
        <w:t>天内，完成对承包人的竣工付款。发包人逾期支付的，按照中国人民银行发布的同期同类贷款基准利率支付违约金；逾期支付超过</w:t>
      </w:r>
      <w:r w:rsidRPr="003F54BA">
        <w:rPr>
          <w:rFonts w:eastAsia="仿宋_GB2312"/>
          <w:kern w:val="0"/>
          <w:sz w:val="24"/>
          <w:szCs w:val="24"/>
        </w:rPr>
        <w:t>56</w:t>
      </w:r>
      <w:r w:rsidRPr="003F54BA">
        <w:rPr>
          <w:rFonts w:eastAsia="仿宋_GB2312"/>
          <w:kern w:val="0"/>
          <w:sz w:val="24"/>
          <w:szCs w:val="24"/>
        </w:rPr>
        <w:t>天的，按照中国人民银行发布的同期同类贷款基准利率的两倍支付违约金。</w:t>
      </w:r>
    </w:p>
    <w:p w14:paraId="67BBF474"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3</w:t>
      </w:r>
      <w:r w:rsidRPr="003F54BA">
        <w:rPr>
          <w:rFonts w:eastAsia="仿宋_GB2312"/>
          <w:kern w:val="0"/>
          <w:sz w:val="24"/>
          <w:szCs w:val="24"/>
        </w:rPr>
        <w:t>）承包人对发包人签认的竣工付款证书有异议的，对于有异议部分应在收到发包人签认的竣工付款证书后</w:t>
      </w:r>
      <w:r w:rsidRPr="003F54BA">
        <w:rPr>
          <w:rFonts w:eastAsia="仿宋_GB2312"/>
          <w:kern w:val="0"/>
          <w:sz w:val="24"/>
          <w:szCs w:val="24"/>
        </w:rPr>
        <w:t>7</w:t>
      </w:r>
      <w:r w:rsidRPr="003F54BA">
        <w:rPr>
          <w:rFonts w:eastAsia="仿宋_GB2312"/>
          <w:kern w:val="0"/>
          <w:sz w:val="24"/>
          <w:szCs w:val="24"/>
        </w:rPr>
        <w:t>天内提出异议，并由合同当事人按照专用合同条款约定</w:t>
      </w:r>
      <w:r w:rsidRPr="003F54BA">
        <w:rPr>
          <w:rFonts w:eastAsia="仿宋_GB2312" w:hint="eastAsia"/>
          <w:kern w:val="0"/>
          <w:sz w:val="24"/>
          <w:szCs w:val="24"/>
        </w:rPr>
        <w:t>的方式和程序</w:t>
      </w:r>
      <w:r w:rsidRPr="003F54BA">
        <w:rPr>
          <w:rFonts w:eastAsia="仿宋_GB2312"/>
          <w:kern w:val="0"/>
          <w:sz w:val="24"/>
          <w:szCs w:val="24"/>
        </w:rPr>
        <w:t>进行复核，或按照第</w:t>
      </w:r>
      <w:r w:rsidRPr="003F54BA">
        <w:rPr>
          <w:rFonts w:eastAsia="仿宋_GB2312"/>
          <w:kern w:val="0"/>
          <w:sz w:val="24"/>
          <w:szCs w:val="24"/>
        </w:rPr>
        <w:t>20</w:t>
      </w:r>
      <w:r w:rsidRPr="003F54BA">
        <w:rPr>
          <w:rFonts w:eastAsia="仿宋_GB2312"/>
          <w:kern w:val="0"/>
          <w:sz w:val="24"/>
          <w:szCs w:val="24"/>
        </w:rPr>
        <w:t>条</w:t>
      </w:r>
      <w:r w:rsidRPr="003F54BA">
        <w:rPr>
          <w:rFonts w:eastAsia="仿宋_GB2312" w:hint="eastAsia"/>
          <w:kern w:val="0"/>
          <w:sz w:val="24"/>
          <w:szCs w:val="24"/>
        </w:rPr>
        <w:t>〔</w:t>
      </w:r>
      <w:r w:rsidRPr="003F54BA">
        <w:rPr>
          <w:rFonts w:eastAsia="仿宋_GB2312"/>
          <w:kern w:val="0"/>
          <w:sz w:val="24"/>
          <w:szCs w:val="24"/>
        </w:rPr>
        <w:t>争议解决</w:t>
      </w:r>
      <w:r w:rsidRPr="003F54BA">
        <w:rPr>
          <w:rFonts w:eastAsia="仿宋_GB2312" w:hint="eastAsia"/>
          <w:kern w:val="0"/>
          <w:sz w:val="24"/>
          <w:szCs w:val="24"/>
        </w:rPr>
        <w:t>〕</w:t>
      </w:r>
      <w:r w:rsidRPr="003F54BA">
        <w:rPr>
          <w:rFonts w:eastAsia="仿宋_GB2312"/>
          <w:kern w:val="0"/>
          <w:sz w:val="24"/>
          <w:szCs w:val="24"/>
        </w:rPr>
        <w:t>约定处理。对于无异议部分，发包人应签发临时竣工付款证书，并按本款第（</w:t>
      </w:r>
      <w:r w:rsidRPr="003F54BA">
        <w:rPr>
          <w:rFonts w:eastAsia="仿宋_GB2312"/>
          <w:kern w:val="0"/>
          <w:sz w:val="24"/>
          <w:szCs w:val="24"/>
        </w:rPr>
        <w:t>2</w:t>
      </w:r>
      <w:r w:rsidRPr="003F54BA">
        <w:rPr>
          <w:rFonts w:eastAsia="仿宋_GB2312"/>
          <w:kern w:val="0"/>
          <w:sz w:val="24"/>
          <w:szCs w:val="24"/>
        </w:rPr>
        <w:t>）项完成付款</w:t>
      </w:r>
      <w:r w:rsidRPr="003F54BA">
        <w:rPr>
          <w:rFonts w:eastAsia="仿宋_GB2312" w:hint="eastAsia"/>
          <w:kern w:val="0"/>
          <w:sz w:val="24"/>
          <w:szCs w:val="24"/>
        </w:rPr>
        <w:t>。</w:t>
      </w:r>
      <w:r w:rsidRPr="003F54BA">
        <w:rPr>
          <w:rFonts w:eastAsia="仿宋_GB2312"/>
          <w:kern w:val="0"/>
          <w:sz w:val="24"/>
          <w:szCs w:val="24"/>
        </w:rPr>
        <w:t>承包人逾期未提出异议的，视为认可发包人的</w:t>
      </w:r>
      <w:r w:rsidRPr="003F54BA">
        <w:rPr>
          <w:rFonts w:eastAsia="仿宋_GB2312" w:hint="eastAsia"/>
          <w:kern w:val="0"/>
          <w:sz w:val="24"/>
          <w:szCs w:val="24"/>
        </w:rPr>
        <w:t>审批</w:t>
      </w:r>
      <w:r w:rsidRPr="003F54BA">
        <w:rPr>
          <w:rFonts w:eastAsia="仿宋_GB2312"/>
          <w:kern w:val="0"/>
          <w:sz w:val="24"/>
          <w:szCs w:val="24"/>
        </w:rPr>
        <w:t>结果。</w:t>
      </w:r>
    </w:p>
    <w:p w14:paraId="309DEB38"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745" w:name="_Toc351203596"/>
      <w:bookmarkStart w:id="746" w:name="_Toc337558813"/>
      <w:r w:rsidRPr="003F54BA">
        <w:rPr>
          <w:rFonts w:eastAsia="黑体"/>
          <w:b w:val="0"/>
          <w:sz w:val="24"/>
          <w:szCs w:val="24"/>
        </w:rPr>
        <w:t xml:space="preserve">14.3 </w:t>
      </w:r>
      <w:r w:rsidRPr="003F54BA">
        <w:rPr>
          <w:rFonts w:eastAsia="黑体"/>
          <w:b w:val="0"/>
          <w:sz w:val="24"/>
          <w:szCs w:val="24"/>
        </w:rPr>
        <w:t>甩项竣工协议</w:t>
      </w:r>
      <w:bookmarkEnd w:id="745"/>
    </w:p>
    <w:bookmarkEnd w:id="746"/>
    <w:p w14:paraId="35559E75" w14:textId="77777777" w:rsidR="00185C0F" w:rsidRPr="003F54BA" w:rsidRDefault="00185C0F" w:rsidP="00185C0F">
      <w:pPr>
        <w:autoSpaceDE w:val="0"/>
        <w:autoSpaceDN w:val="0"/>
        <w:adjustRightInd w:val="0"/>
        <w:spacing w:line="360" w:lineRule="auto"/>
        <w:ind w:firstLineChars="196" w:firstLine="470"/>
        <w:jc w:val="left"/>
        <w:rPr>
          <w:rFonts w:eastAsia="仿宋_GB2312"/>
          <w:kern w:val="0"/>
          <w:sz w:val="24"/>
          <w:szCs w:val="24"/>
        </w:rPr>
      </w:pPr>
      <w:r w:rsidRPr="003F54BA">
        <w:rPr>
          <w:rFonts w:eastAsia="仿宋_GB2312"/>
          <w:sz w:val="24"/>
          <w:szCs w:val="24"/>
        </w:rPr>
        <w:t>发包人要求甩项竣工的，合同当事人应签订甩项竣工协议。在甩项竣工协议中应明确，合同当事人按照第</w:t>
      </w:r>
      <w:r w:rsidRPr="003F54BA">
        <w:rPr>
          <w:rFonts w:eastAsia="仿宋_GB2312"/>
          <w:sz w:val="24"/>
          <w:szCs w:val="24"/>
        </w:rPr>
        <w:t>14.1</w:t>
      </w:r>
      <w:r w:rsidRPr="003F54BA">
        <w:rPr>
          <w:rFonts w:eastAsia="仿宋_GB2312"/>
          <w:sz w:val="24"/>
          <w:szCs w:val="24"/>
        </w:rPr>
        <w:t>款</w:t>
      </w:r>
      <w:r w:rsidRPr="003F54BA">
        <w:rPr>
          <w:rFonts w:eastAsia="仿宋_GB2312" w:hint="eastAsia"/>
          <w:sz w:val="24"/>
          <w:szCs w:val="24"/>
        </w:rPr>
        <w:t>〔</w:t>
      </w:r>
      <w:r w:rsidRPr="003F54BA">
        <w:rPr>
          <w:rFonts w:eastAsia="仿宋_GB2312"/>
          <w:sz w:val="24"/>
          <w:szCs w:val="24"/>
        </w:rPr>
        <w:t>竣工</w:t>
      </w:r>
      <w:r w:rsidRPr="003F54BA">
        <w:rPr>
          <w:rFonts w:eastAsia="仿宋_GB2312" w:hint="eastAsia"/>
          <w:sz w:val="24"/>
          <w:szCs w:val="24"/>
        </w:rPr>
        <w:t>结算</w:t>
      </w:r>
      <w:r w:rsidRPr="003F54BA">
        <w:rPr>
          <w:rFonts w:eastAsia="仿宋_GB2312"/>
          <w:sz w:val="24"/>
          <w:szCs w:val="24"/>
        </w:rPr>
        <w:t>申请</w:t>
      </w:r>
      <w:r w:rsidRPr="003F54BA">
        <w:rPr>
          <w:rFonts w:eastAsia="仿宋_GB2312" w:hint="eastAsia"/>
          <w:sz w:val="24"/>
          <w:szCs w:val="24"/>
        </w:rPr>
        <w:t>〕</w:t>
      </w:r>
      <w:r w:rsidRPr="003F54BA">
        <w:rPr>
          <w:rFonts w:eastAsia="仿宋_GB2312"/>
          <w:sz w:val="24"/>
          <w:szCs w:val="24"/>
        </w:rPr>
        <w:t>及</w:t>
      </w:r>
      <w:r w:rsidRPr="003F54BA">
        <w:rPr>
          <w:rFonts w:eastAsia="仿宋_GB2312"/>
          <w:sz w:val="24"/>
          <w:szCs w:val="24"/>
        </w:rPr>
        <w:t>14.2</w:t>
      </w:r>
      <w:r w:rsidRPr="003F54BA">
        <w:rPr>
          <w:rFonts w:eastAsia="仿宋_GB2312"/>
          <w:sz w:val="24"/>
          <w:szCs w:val="24"/>
        </w:rPr>
        <w:t>款</w:t>
      </w:r>
      <w:r w:rsidRPr="003F54BA">
        <w:rPr>
          <w:rFonts w:eastAsia="仿宋_GB2312" w:hint="eastAsia"/>
          <w:sz w:val="24"/>
          <w:szCs w:val="24"/>
        </w:rPr>
        <w:t>〔</w:t>
      </w:r>
      <w:r w:rsidRPr="003F54BA">
        <w:rPr>
          <w:rFonts w:eastAsia="仿宋_GB2312"/>
          <w:sz w:val="24"/>
          <w:szCs w:val="24"/>
        </w:rPr>
        <w:t>竣工结算审核</w:t>
      </w:r>
      <w:r w:rsidRPr="003F54BA">
        <w:rPr>
          <w:rFonts w:eastAsia="仿宋_GB2312" w:hint="eastAsia"/>
          <w:sz w:val="24"/>
          <w:szCs w:val="24"/>
        </w:rPr>
        <w:t>〕</w:t>
      </w:r>
      <w:r w:rsidRPr="003F54BA">
        <w:rPr>
          <w:rFonts w:eastAsia="仿宋_GB2312"/>
          <w:sz w:val="24"/>
          <w:szCs w:val="24"/>
        </w:rPr>
        <w:t>的约定，</w:t>
      </w:r>
      <w:r w:rsidRPr="003F54BA">
        <w:rPr>
          <w:rFonts w:eastAsia="仿宋_GB2312" w:hint="eastAsia"/>
          <w:sz w:val="24"/>
          <w:szCs w:val="24"/>
        </w:rPr>
        <w:t>对已</w:t>
      </w:r>
      <w:r w:rsidRPr="003F54BA">
        <w:rPr>
          <w:rFonts w:eastAsia="仿宋_GB2312"/>
          <w:sz w:val="24"/>
          <w:szCs w:val="24"/>
        </w:rPr>
        <w:t>完合格工程</w:t>
      </w:r>
      <w:r w:rsidRPr="003F54BA">
        <w:rPr>
          <w:rFonts w:eastAsia="仿宋_GB2312" w:hint="eastAsia"/>
          <w:sz w:val="24"/>
          <w:szCs w:val="24"/>
        </w:rPr>
        <w:t>进行</w:t>
      </w:r>
      <w:r w:rsidRPr="003F54BA">
        <w:rPr>
          <w:rFonts w:eastAsia="仿宋_GB2312"/>
          <w:sz w:val="24"/>
          <w:szCs w:val="24"/>
        </w:rPr>
        <w:t>结算，并支付相应</w:t>
      </w:r>
      <w:r w:rsidRPr="003F54BA">
        <w:rPr>
          <w:rFonts w:eastAsia="仿宋_GB2312" w:hint="eastAsia"/>
          <w:sz w:val="24"/>
          <w:szCs w:val="24"/>
        </w:rPr>
        <w:t>合同</w:t>
      </w:r>
      <w:r w:rsidRPr="003F54BA">
        <w:rPr>
          <w:rFonts w:eastAsia="仿宋_GB2312"/>
          <w:sz w:val="24"/>
          <w:szCs w:val="24"/>
        </w:rPr>
        <w:t>价款。</w:t>
      </w:r>
    </w:p>
    <w:p w14:paraId="30ACC38C"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747" w:name="_Toc351203597"/>
      <w:bookmarkStart w:id="748" w:name="_Toc337558814"/>
      <w:r w:rsidRPr="003F54BA">
        <w:rPr>
          <w:rFonts w:eastAsia="黑体"/>
          <w:b w:val="0"/>
          <w:sz w:val="24"/>
          <w:szCs w:val="24"/>
        </w:rPr>
        <w:t xml:space="preserve">14.4 </w:t>
      </w:r>
      <w:r w:rsidRPr="003F54BA">
        <w:rPr>
          <w:rFonts w:eastAsia="黑体"/>
          <w:b w:val="0"/>
          <w:sz w:val="24"/>
          <w:szCs w:val="24"/>
        </w:rPr>
        <w:t>最终结清</w:t>
      </w:r>
      <w:bookmarkEnd w:id="747"/>
    </w:p>
    <w:bookmarkEnd w:id="748"/>
    <w:p w14:paraId="6ED6B1EA"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14.4.1 </w:t>
      </w:r>
      <w:r w:rsidRPr="003F54BA">
        <w:rPr>
          <w:rFonts w:eastAsia="仿宋_GB2312"/>
          <w:kern w:val="0"/>
          <w:sz w:val="24"/>
          <w:szCs w:val="24"/>
        </w:rPr>
        <w:t>最终结清申请单</w:t>
      </w:r>
    </w:p>
    <w:p w14:paraId="3D7458F7"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1</w:t>
      </w:r>
      <w:r w:rsidRPr="003F54BA">
        <w:rPr>
          <w:rFonts w:eastAsia="仿宋_GB2312"/>
          <w:kern w:val="0"/>
          <w:sz w:val="24"/>
          <w:szCs w:val="24"/>
        </w:rPr>
        <w:t>）除专用合同条款另有约定外，承包人应在缺陷责任期终止证书颁发后</w:t>
      </w:r>
      <w:r w:rsidRPr="003F54BA">
        <w:rPr>
          <w:rFonts w:eastAsia="仿宋_GB2312"/>
          <w:kern w:val="0"/>
          <w:sz w:val="24"/>
          <w:szCs w:val="24"/>
        </w:rPr>
        <w:t>7</w:t>
      </w:r>
      <w:r w:rsidRPr="003F54BA">
        <w:rPr>
          <w:rFonts w:eastAsia="仿宋_GB2312"/>
          <w:kern w:val="0"/>
          <w:sz w:val="24"/>
          <w:szCs w:val="24"/>
        </w:rPr>
        <w:t>天内，按专用合同条款约定的份数向发包人提交最终结清申请单，并提供相关证明材料。</w:t>
      </w:r>
    </w:p>
    <w:p w14:paraId="3385D86B" w14:textId="77777777" w:rsidR="00185C0F" w:rsidRPr="003F54BA" w:rsidRDefault="00185C0F" w:rsidP="00185C0F">
      <w:pPr>
        <w:autoSpaceDE w:val="0"/>
        <w:autoSpaceDN w:val="0"/>
        <w:adjustRightInd w:val="0"/>
        <w:spacing w:line="360" w:lineRule="auto"/>
        <w:ind w:firstLineChars="200" w:firstLine="480"/>
        <w:jc w:val="left"/>
        <w:rPr>
          <w:rFonts w:eastAsia="仿宋_GB2312"/>
          <w:sz w:val="24"/>
          <w:szCs w:val="24"/>
        </w:rPr>
      </w:pPr>
      <w:r w:rsidRPr="003F54BA">
        <w:rPr>
          <w:rFonts w:eastAsia="仿宋_GB2312"/>
          <w:sz w:val="24"/>
          <w:szCs w:val="24"/>
        </w:rPr>
        <w:t>除专用合同条款另有约定外，</w:t>
      </w:r>
      <w:r w:rsidRPr="003F54BA">
        <w:rPr>
          <w:rFonts w:eastAsia="仿宋_GB2312"/>
          <w:kern w:val="0"/>
          <w:sz w:val="24"/>
          <w:szCs w:val="24"/>
        </w:rPr>
        <w:t>最终结清申请单</w:t>
      </w:r>
      <w:r w:rsidRPr="003F54BA">
        <w:rPr>
          <w:rFonts w:eastAsia="仿宋_GB2312"/>
          <w:sz w:val="24"/>
          <w:szCs w:val="24"/>
        </w:rPr>
        <w:t>应列明质量保证金、应扣除的质量保证金、缺陷责任期内发生的增减费用。</w:t>
      </w:r>
    </w:p>
    <w:p w14:paraId="30CC4ECC"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2</w:t>
      </w:r>
      <w:r w:rsidRPr="003F54BA">
        <w:rPr>
          <w:rFonts w:eastAsia="仿宋_GB2312"/>
          <w:kern w:val="0"/>
          <w:sz w:val="24"/>
          <w:szCs w:val="24"/>
        </w:rPr>
        <w:t>）发包人对最终结清申请单内容有异议的，有权要求承包人进行修正和提供补充资料，承包人应向发包人提交修正后的最终结清申请单。</w:t>
      </w:r>
    </w:p>
    <w:p w14:paraId="28F7BE5B"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14.4.2 </w:t>
      </w:r>
      <w:r w:rsidRPr="003F54BA">
        <w:rPr>
          <w:rFonts w:eastAsia="仿宋_GB2312"/>
          <w:kern w:val="0"/>
          <w:sz w:val="24"/>
          <w:szCs w:val="24"/>
        </w:rPr>
        <w:t>最终结清证书和支付</w:t>
      </w:r>
    </w:p>
    <w:p w14:paraId="434E5F28"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1</w:t>
      </w:r>
      <w:r w:rsidRPr="003F54BA">
        <w:rPr>
          <w:rFonts w:eastAsia="仿宋_GB2312"/>
          <w:kern w:val="0"/>
          <w:sz w:val="24"/>
          <w:szCs w:val="24"/>
        </w:rPr>
        <w:t>）除专用合同条款另有约定外，发包人应在收到承包人提交的最终结清申请</w:t>
      </w:r>
      <w:r w:rsidRPr="003F54BA">
        <w:rPr>
          <w:rFonts w:eastAsia="仿宋_GB2312"/>
          <w:kern w:val="0"/>
          <w:sz w:val="24"/>
          <w:szCs w:val="24"/>
        </w:rPr>
        <w:lastRenderedPageBreak/>
        <w:t>单后</w:t>
      </w:r>
      <w:r w:rsidRPr="003F54BA">
        <w:rPr>
          <w:rFonts w:eastAsia="仿宋_GB2312"/>
          <w:kern w:val="0"/>
          <w:sz w:val="24"/>
          <w:szCs w:val="24"/>
        </w:rPr>
        <w:t>14</w:t>
      </w:r>
      <w:r w:rsidRPr="003F54BA">
        <w:rPr>
          <w:rFonts w:eastAsia="仿宋_GB2312"/>
          <w:kern w:val="0"/>
          <w:sz w:val="24"/>
          <w:szCs w:val="24"/>
        </w:rPr>
        <w:t>天内完成审批并向承包人颁发最终结清证书。发包人逾期未完成</w:t>
      </w:r>
      <w:r w:rsidRPr="003F54BA">
        <w:rPr>
          <w:rFonts w:eastAsia="仿宋_GB2312" w:hint="eastAsia"/>
          <w:kern w:val="0"/>
          <w:sz w:val="24"/>
          <w:szCs w:val="24"/>
        </w:rPr>
        <w:t>审批</w:t>
      </w:r>
      <w:r w:rsidRPr="003F54BA">
        <w:rPr>
          <w:rFonts w:eastAsia="仿宋_GB2312"/>
          <w:kern w:val="0"/>
          <w:sz w:val="24"/>
          <w:szCs w:val="24"/>
        </w:rPr>
        <w:t>，又未提出修改意见的，视为发包人同意承包人提交的最终结清申请单，且自发包人收到承包人提交的最终结清申请单后</w:t>
      </w:r>
      <w:r w:rsidRPr="003F54BA">
        <w:rPr>
          <w:rFonts w:eastAsia="仿宋_GB2312"/>
          <w:kern w:val="0"/>
          <w:sz w:val="24"/>
          <w:szCs w:val="24"/>
        </w:rPr>
        <w:t>15</w:t>
      </w:r>
      <w:r w:rsidRPr="003F54BA">
        <w:rPr>
          <w:rFonts w:eastAsia="仿宋_GB2312"/>
          <w:kern w:val="0"/>
          <w:sz w:val="24"/>
          <w:szCs w:val="24"/>
        </w:rPr>
        <w:t>天起视为已颁发最终结清证书。</w:t>
      </w:r>
    </w:p>
    <w:p w14:paraId="30A560EB"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2</w:t>
      </w:r>
      <w:r w:rsidRPr="003F54BA">
        <w:rPr>
          <w:rFonts w:eastAsia="仿宋_GB2312"/>
          <w:kern w:val="0"/>
          <w:sz w:val="24"/>
          <w:szCs w:val="24"/>
        </w:rPr>
        <w:t>）除专用合同条款另有约定外，发包人应在颁发最终结清证书后</w:t>
      </w:r>
      <w:r w:rsidRPr="003F54BA">
        <w:rPr>
          <w:rFonts w:eastAsia="仿宋_GB2312"/>
          <w:kern w:val="0"/>
          <w:sz w:val="24"/>
          <w:szCs w:val="24"/>
        </w:rPr>
        <w:t>7</w:t>
      </w:r>
      <w:r w:rsidRPr="003F54BA">
        <w:rPr>
          <w:rFonts w:eastAsia="仿宋_GB2312"/>
          <w:kern w:val="0"/>
          <w:sz w:val="24"/>
          <w:szCs w:val="24"/>
        </w:rPr>
        <w:t>天内完成支付。发包人逾期支付的，按照中国人民银行发布的同期同类贷款基准利率支付违约金；逾期支付超过</w:t>
      </w:r>
      <w:r w:rsidRPr="003F54BA">
        <w:rPr>
          <w:rFonts w:eastAsia="仿宋_GB2312"/>
          <w:kern w:val="0"/>
          <w:sz w:val="24"/>
          <w:szCs w:val="24"/>
        </w:rPr>
        <w:t>56</w:t>
      </w:r>
      <w:r w:rsidRPr="003F54BA">
        <w:rPr>
          <w:rFonts w:eastAsia="仿宋_GB2312"/>
          <w:kern w:val="0"/>
          <w:sz w:val="24"/>
          <w:szCs w:val="24"/>
        </w:rPr>
        <w:t>天的，按照中国人民银行发布的同期同类贷款基准利率的两倍支付违约金。</w:t>
      </w:r>
    </w:p>
    <w:p w14:paraId="5383D39D"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3</w:t>
      </w:r>
      <w:r w:rsidRPr="003F54BA">
        <w:rPr>
          <w:rFonts w:eastAsia="仿宋_GB2312"/>
          <w:kern w:val="0"/>
          <w:sz w:val="24"/>
          <w:szCs w:val="24"/>
        </w:rPr>
        <w:t>）承包人对发包人颁发的最终结清证书有异议的，按第</w:t>
      </w:r>
      <w:r w:rsidRPr="003F54BA">
        <w:rPr>
          <w:rFonts w:eastAsia="仿宋_GB2312"/>
          <w:kern w:val="0"/>
          <w:sz w:val="24"/>
          <w:szCs w:val="24"/>
        </w:rPr>
        <w:t>20</w:t>
      </w:r>
      <w:r w:rsidRPr="003F54BA">
        <w:rPr>
          <w:rFonts w:eastAsia="仿宋_GB2312"/>
          <w:kern w:val="0"/>
          <w:sz w:val="24"/>
          <w:szCs w:val="24"/>
        </w:rPr>
        <w:t>条</w:t>
      </w:r>
      <w:r w:rsidRPr="003F54BA">
        <w:rPr>
          <w:rFonts w:eastAsia="仿宋_GB2312" w:hint="eastAsia"/>
          <w:kern w:val="0"/>
          <w:sz w:val="24"/>
          <w:szCs w:val="24"/>
        </w:rPr>
        <w:t>〔</w:t>
      </w:r>
      <w:r w:rsidRPr="003F54BA">
        <w:rPr>
          <w:rFonts w:eastAsia="仿宋_GB2312"/>
          <w:kern w:val="0"/>
          <w:sz w:val="24"/>
          <w:szCs w:val="24"/>
        </w:rPr>
        <w:t>争议解决</w:t>
      </w:r>
      <w:r w:rsidRPr="003F54BA">
        <w:rPr>
          <w:rFonts w:eastAsia="仿宋_GB2312" w:hint="eastAsia"/>
          <w:kern w:val="0"/>
          <w:sz w:val="24"/>
          <w:szCs w:val="24"/>
        </w:rPr>
        <w:t>〕</w:t>
      </w:r>
      <w:r w:rsidRPr="003F54BA">
        <w:rPr>
          <w:rFonts w:eastAsia="仿宋_GB2312"/>
          <w:kern w:val="0"/>
          <w:sz w:val="24"/>
          <w:szCs w:val="24"/>
        </w:rPr>
        <w:t>的约定办理。</w:t>
      </w:r>
    </w:p>
    <w:p w14:paraId="035A0960" w14:textId="77777777" w:rsidR="00185C0F" w:rsidRPr="003F54BA" w:rsidRDefault="00185C0F" w:rsidP="00185C0F">
      <w:pPr>
        <w:pStyle w:val="4"/>
        <w:spacing w:before="120" w:after="120" w:line="360" w:lineRule="auto"/>
        <w:rPr>
          <w:rFonts w:ascii="Times New Roman" w:hAnsi="Times New Roman"/>
          <w:b w:val="0"/>
          <w:sz w:val="24"/>
          <w:szCs w:val="24"/>
        </w:rPr>
      </w:pPr>
      <w:bookmarkStart w:id="749" w:name="_Toc351203598"/>
      <w:bookmarkStart w:id="750" w:name="_Toc337558815"/>
      <w:r w:rsidRPr="003F54BA">
        <w:rPr>
          <w:rFonts w:ascii="Times New Roman" w:hAnsi="Times New Roman"/>
          <w:b w:val="0"/>
          <w:sz w:val="24"/>
          <w:szCs w:val="24"/>
        </w:rPr>
        <w:t xml:space="preserve">15. </w:t>
      </w:r>
      <w:r w:rsidRPr="003F54BA">
        <w:rPr>
          <w:rFonts w:ascii="Times New Roman" w:hAnsi="Times New Roman"/>
          <w:b w:val="0"/>
          <w:sz w:val="24"/>
          <w:szCs w:val="24"/>
        </w:rPr>
        <w:t>缺陷责任与保修</w:t>
      </w:r>
      <w:bookmarkEnd w:id="749"/>
    </w:p>
    <w:p w14:paraId="30266B76"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751" w:name="_Toc351203599"/>
      <w:bookmarkStart w:id="752" w:name="_Toc337558816"/>
      <w:bookmarkStart w:id="753" w:name="_Toc296346615"/>
      <w:bookmarkStart w:id="754" w:name="_Toc296503114"/>
      <w:bookmarkEnd w:id="739"/>
      <w:bookmarkEnd w:id="740"/>
      <w:bookmarkEnd w:id="750"/>
      <w:r w:rsidRPr="003F54BA">
        <w:rPr>
          <w:rFonts w:eastAsia="黑体"/>
          <w:b w:val="0"/>
          <w:sz w:val="24"/>
          <w:szCs w:val="24"/>
        </w:rPr>
        <w:t xml:space="preserve">15.1 </w:t>
      </w:r>
      <w:r w:rsidRPr="003F54BA">
        <w:rPr>
          <w:rFonts w:eastAsia="黑体"/>
          <w:b w:val="0"/>
          <w:sz w:val="24"/>
          <w:szCs w:val="24"/>
        </w:rPr>
        <w:t>工程保修的原则</w:t>
      </w:r>
      <w:bookmarkEnd w:id="751"/>
    </w:p>
    <w:bookmarkEnd w:id="752"/>
    <w:p w14:paraId="4CF56190"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在工程移交发包人后，因承包人原因产生的质量缺陷，承包人应承担质量缺陷责任和保修义务。缺陷责任期届满，承包人仍应按合同约定的工程各部位保修年限承担保修义务。</w:t>
      </w:r>
    </w:p>
    <w:p w14:paraId="7CACA707"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755" w:name="_Toc351203600"/>
      <w:bookmarkStart w:id="756" w:name="_Toc337558817"/>
      <w:r w:rsidRPr="003F54BA">
        <w:rPr>
          <w:rFonts w:eastAsia="黑体"/>
          <w:b w:val="0"/>
          <w:sz w:val="24"/>
          <w:szCs w:val="24"/>
        </w:rPr>
        <w:t xml:space="preserve">15.2 </w:t>
      </w:r>
      <w:r w:rsidRPr="003F54BA">
        <w:rPr>
          <w:rFonts w:eastAsia="黑体"/>
          <w:b w:val="0"/>
          <w:sz w:val="24"/>
          <w:szCs w:val="24"/>
        </w:rPr>
        <w:t>缺陷责任期</w:t>
      </w:r>
      <w:bookmarkEnd w:id="753"/>
      <w:bookmarkEnd w:id="754"/>
      <w:bookmarkEnd w:id="755"/>
    </w:p>
    <w:bookmarkEnd w:id="756"/>
    <w:p w14:paraId="0690AFF5"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15.2.1 </w:t>
      </w:r>
      <w:r w:rsidRPr="003F54BA">
        <w:rPr>
          <w:rFonts w:eastAsia="仿宋_GB2312"/>
          <w:kern w:val="0"/>
          <w:sz w:val="24"/>
          <w:szCs w:val="24"/>
        </w:rPr>
        <w:t>缺陷责任期</w:t>
      </w:r>
      <w:r w:rsidRPr="003F54BA">
        <w:rPr>
          <w:rFonts w:eastAsia="仿宋_GB2312" w:hint="eastAsia"/>
          <w:kern w:val="0"/>
          <w:sz w:val="24"/>
          <w:szCs w:val="24"/>
        </w:rPr>
        <w:t>从工程通过竣工验收之日</w:t>
      </w:r>
      <w:r w:rsidRPr="003F54BA">
        <w:rPr>
          <w:rFonts w:eastAsia="仿宋_GB2312"/>
          <w:kern w:val="0"/>
          <w:sz w:val="24"/>
          <w:szCs w:val="24"/>
        </w:rPr>
        <w:t>起计算，合同当事人应在专用合同条款约定缺陷责任期的具体期限，但该期限最长不超过</w:t>
      </w:r>
      <w:r w:rsidRPr="003F54BA">
        <w:rPr>
          <w:rFonts w:eastAsia="仿宋_GB2312"/>
          <w:kern w:val="0"/>
          <w:sz w:val="24"/>
          <w:szCs w:val="24"/>
        </w:rPr>
        <w:t>24</w:t>
      </w:r>
      <w:r w:rsidRPr="003F54BA">
        <w:rPr>
          <w:rFonts w:eastAsia="仿宋_GB2312"/>
          <w:kern w:val="0"/>
          <w:sz w:val="24"/>
          <w:szCs w:val="24"/>
        </w:rPr>
        <w:t>个月。</w:t>
      </w:r>
    </w:p>
    <w:p w14:paraId="77BAF995"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单位工程先于全部工程进行验收，经验收合格并交付使用的，该单位工程缺陷责任期自单位工程验收合格之日起算。</w:t>
      </w:r>
      <w:r w:rsidRPr="003F54BA">
        <w:rPr>
          <w:rFonts w:eastAsia="仿宋_GB2312" w:hint="eastAsia"/>
          <w:kern w:val="0"/>
          <w:sz w:val="24"/>
          <w:szCs w:val="24"/>
        </w:rPr>
        <w:t>因承包人原因导致工程无法按合同约定期限进行竣工验收的，缺陷责任期从实际通过竣工验收之日起计算。</w:t>
      </w:r>
      <w:r w:rsidRPr="003F54BA">
        <w:rPr>
          <w:rFonts w:eastAsia="仿宋_GB2312"/>
          <w:kern w:val="0"/>
          <w:sz w:val="24"/>
          <w:szCs w:val="24"/>
        </w:rPr>
        <w:t>因发包人原因导致工程无法按合同约定期限进行竣工验收的，</w:t>
      </w:r>
      <w:r w:rsidRPr="003F54BA">
        <w:rPr>
          <w:rFonts w:eastAsia="仿宋_GB2312" w:hint="eastAsia"/>
          <w:kern w:val="0"/>
          <w:sz w:val="24"/>
          <w:szCs w:val="24"/>
        </w:rPr>
        <w:t>在承包人提交竣工验收报告</w:t>
      </w:r>
      <w:r w:rsidRPr="003F54BA">
        <w:rPr>
          <w:rFonts w:eastAsia="仿宋_GB2312" w:hint="eastAsia"/>
          <w:kern w:val="0"/>
          <w:sz w:val="24"/>
          <w:szCs w:val="24"/>
        </w:rPr>
        <w:t>90</w:t>
      </w:r>
      <w:r w:rsidRPr="003F54BA">
        <w:rPr>
          <w:rFonts w:eastAsia="仿宋_GB2312" w:hint="eastAsia"/>
          <w:kern w:val="0"/>
          <w:sz w:val="24"/>
          <w:szCs w:val="24"/>
        </w:rPr>
        <w:t>天后，工程自动进入缺陷责任期</w:t>
      </w:r>
      <w:r w:rsidRPr="003F54BA">
        <w:rPr>
          <w:rFonts w:eastAsia="仿宋_GB2312"/>
          <w:kern w:val="0"/>
          <w:sz w:val="24"/>
          <w:szCs w:val="24"/>
        </w:rPr>
        <w:t>；发包人未经竣工验收擅自使用工程的，缺陷责任期自工程转移占有之日起开始计算。</w:t>
      </w:r>
    </w:p>
    <w:p w14:paraId="5B05B014"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15.2.2</w:t>
      </w:r>
      <w:r w:rsidRPr="003F54BA">
        <w:rPr>
          <w:rFonts w:eastAsia="仿宋_GB2312" w:hint="eastAsia"/>
          <w:kern w:val="0"/>
          <w:sz w:val="24"/>
          <w:szCs w:val="24"/>
        </w:rPr>
        <w:t>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w:t>
      </w:r>
      <w:r w:rsidRPr="003F54BA">
        <w:rPr>
          <w:rFonts w:eastAsia="仿宋_GB2312"/>
          <w:kern w:val="0"/>
          <w:sz w:val="24"/>
          <w:szCs w:val="24"/>
        </w:rPr>
        <w:t>发包人有权要求承</w:t>
      </w:r>
      <w:r w:rsidRPr="003F54BA">
        <w:rPr>
          <w:rFonts w:eastAsia="仿宋_GB2312"/>
          <w:bCs/>
          <w:sz w:val="24"/>
          <w:szCs w:val="24"/>
        </w:rPr>
        <w:t>包人延长缺陷责任期，</w:t>
      </w:r>
      <w:r w:rsidRPr="003F54BA">
        <w:rPr>
          <w:rFonts w:eastAsia="仿宋_GB2312"/>
          <w:kern w:val="0"/>
          <w:sz w:val="24"/>
          <w:szCs w:val="24"/>
        </w:rPr>
        <w:t>并应在原缺陷责任期届满前发出延长通知</w:t>
      </w:r>
      <w:r w:rsidRPr="003F54BA">
        <w:rPr>
          <w:rFonts w:eastAsia="仿宋_GB2312" w:hint="eastAsia"/>
          <w:kern w:val="0"/>
          <w:sz w:val="24"/>
          <w:szCs w:val="24"/>
        </w:rPr>
        <w:t>。</w:t>
      </w:r>
      <w:r w:rsidRPr="003F54BA">
        <w:rPr>
          <w:rFonts w:eastAsia="仿宋_GB2312"/>
          <w:bCs/>
          <w:sz w:val="24"/>
          <w:szCs w:val="24"/>
        </w:rPr>
        <w:t>但缺陷责任期</w:t>
      </w:r>
      <w:r w:rsidRPr="003F54BA">
        <w:rPr>
          <w:rFonts w:eastAsia="仿宋_GB2312" w:hint="eastAsia"/>
          <w:bCs/>
          <w:sz w:val="24"/>
          <w:szCs w:val="24"/>
        </w:rPr>
        <w:t>（含延长部分）</w:t>
      </w:r>
      <w:r w:rsidRPr="003F54BA">
        <w:rPr>
          <w:rFonts w:eastAsia="仿宋_GB2312"/>
          <w:bCs/>
          <w:sz w:val="24"/>
          <w:szCs w:val="24"/>
        </w:rPr>
        <w:lastRenderedPageBreak/>
        <w:t>最长</w:t>
      </w:r>
      <w:r w:rsidRPr="003F54BA">
        <w:rPr>
          <w:rFonts w:eastAsia="仿宋_GB2312"/>
          <w:kern w:val="0"/>
          <w:sz w:val="24"/>
          <w:szCs w:val="24"/>
        </w:rPr>
        <w:t>不能超过</w:t>
      </w:r>
      <w:r w:rsidRPr="003F54BA">
        <w:rPr>
          <w:rFonts w:eastAsia="仿宋_GB2312"/>
          <w:kern w:val="0"/>
          <w:sz w:val="24"/>
          <w:szCs w:val="24"/>
        </w:rPr>
        <w:t>24</w:t>
      </w:r>
      <w:r w:rsidRPr="003F54BA">
        <w:rPr>
          <w:rFonts w:eastAsia="仿宋_GB2312"/>
          <w:kern w:val="0"/>
          <w:sz w:val="24"/>
          <w:szCs w:val="24"/>
        </w:rPr>
        <w:t>个月。</w:t>
      </w:r>
    </w:p>
    <w:p w14:paraId="0440DF23"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hint="eastAsia"/>
          <w:kern w:val="0"/>
          <w:sz w:val="24"/>
          <w:szCs w:val="24"/>
        </w:rPr>
        <w:t>由他人原因造成的缺陷，发包人负责组织维修，承包人不承担费用，且发包人不得从保证金中扣除费用。</w:t>
      </w:r>
    </w:p>
    <w:p w14:paraId="47BCFC75"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15.2.3 </w:t>
      </w:r>
      <w:r w:rsidRPr="003F54BA">
        <w:rPr>
          <w:rFonts w:eastAsia="仿宋_GB2312"/>
          <w:kern w:val="0"/>
          <w:sz w:val="24"/>
          <w:szCs w:val="24"/>
        </w:rPr>
        <w:t>任何一项缺陷或损坏修复后，经检查证明其影响了工程或工程设备的使用性能，承包人应重新进行合同约定的试验和试运行，试验和试运行的全部费用应由责任方承担。</w:t>
      </w:r>
    </w:p>
    <w:p w14:paraId="382DFDEE"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15.2.4</w:t>
      </w:r>
      <w:r w:rsidRPr="003F54BA">
        <w:rPr>
          <w:rFonts w:eastAsia="仿宋_GB2312" w:hint="eastAsia"/>
          <w:kern w:val="0"/>
          <w:sz w:val="24"/>
          <w:szCs w:val="24"/>
        </w:rPr>
        <w:t xml:space="preserve"> </w:t>
      </w:r>
      <w:r w:rsidRPr="003F54BA">
        <w:rPr>
          <w:rFonts w:eastAsia="仿宋_GB2312"/>
          <w:kern w:val="0"/>
          <w:sz w:val="24"/>
          <w:szCs w:val="24"/>
        </w:rPr>
        <w:t>除专用合同条款另有约定外，承包人应于缺陷责任期届满后</w:t>
      </w:r>
      <w:r w:rsidRPr="003F54BA">
        <w:rPr>
          <w:rFonts w:eastAsia="仿宋_GB2312"/>
          <w:kern w:val="0"/>
          <w:sz w:val="24"/>
          <w:szCs w:val="24"/>
        </w:rPr>
        <w:t>7</w:t>
      </w:r>
      <w:r w:rsidRPr="003F54BA">
        <w:rPr>
          <w:rFonts w:eastAsia="仿宋_GB2312"/>
          <w:kern w:val="0"/>
          <w:sz w:val="24"/>
          <w:szCs w:val="24"/>
        </w:rPr>
        <w:t>天内向发包人发出缺陷责任期</w:t>
      </w:r>
      <w:r w:rsidRPr="003F54BA">
        <w:rPr>
          <w:rFonts w:eastAsia="仿宋_GB2312" w:hint="eastAsia"/>
          <w:kern w:val="0"/>
          <w:sz w:val="24"/>
          <w:szCs w:val="24"/>
        </w:rPr>
        <w:t>届</w:t>
      </w:r>
      <w:r w:rsidRPr="003F54BA">
        <w:rPr>
          <w:rFonts w:eastAsia="仿宋_GB2312"/>
          <w:kern w:val="0"/>
          <w:sz w:val="24"/>
          <w:szCs w:val="24"/>
        </w:rPr>
        <w:t>满通知，发包人应在</w:t>
      </w:r>
      <w:r w:rsidRPr="003F54BA">
        <w:rPr>
          <w:rFonts w:eastAsia="仿宋_GB2312" w:hint="eastAsia"/>
          <w:kern w:val="0"/>
          <w:sz w:val="24"/>
          <w:szCs w:val="24"/>
        </w:rPr>
        <w:t>收</w:t>
      </w:r>
      <w:r w:rsidRPr="003F54BA">
        <w:rPr>
          <w:rFonts w:eastAsia="仿宋_GB2312"/>
          <w:kern w:val="0"/>
          <w:sz w:val="24"/>
          <w:szCs w:val="24"/>
        </w:rPr>
        <w:t>到缺陷责任期满通知后</w:t>
      </w:r>
      <w:r w:rsidRPr="003F54BA">
        <w:rPr>
          <w:rFonts w:eastAsia="仿宋_GB2312"/>
          <w:kern w:val="0"/>
          <w:sz w:val="24"/>
          <w:szCs w:val="24"/>
        </w:rPr>
        <w:t>14</w:t>
      </w:r>
      <w:r w:rsidRPr="003F54BA">
        <w:rPr>
          <w:rFonts w:eastAsia="仿宋_GB2312"/>
          <w:kern w:val="0"/>
          <w:sz w:val="24"/>
          <w:szCs w:val="24"/>
        </w:rPr>
        <w:t>天内核实承包人是否履行缺陷</w:t>
      </w:r>
      <w:r w:rsidRPr="003F54BA">
        <w:rPr>
          <w:rFonts w:eastAsia="仿宋_GB2312" w:hint="eastAsia"/>
          <w:kern w:val="0"/>
          <w:sz w:val="24"/>
          <w:szCs w:val="24"/>
        </w:rPr>
        <w:t>修复</w:t>
      </w:r>
      <w:r w:rsidRPr="003F54BA">
        <w:rPr>
          <w:rFonts w:eastAsia="仿宋_GB2312"/>
          <w:kern w:val="0"/>
          <w:sz w:val="24"/>
          <w:szCs w:val="24"/>
        </w:rPr>
        <w:t>义务，承包人未能履行缺陷</w:t>
      </w:r>
      <w:r w:rsidRPr="003F54BA">
        <w:rPr>
          <w:rFonts w:eastAsia="仿宋_GB2312" w:hint="eastAsia"/>
          <w:kern w:val="0"/>
          <w:sz w:val="24"/>
          <w:szCs w:val="24"/>
        </w:rPr>
        <w:t>修复</w:t>
      </w:r>
      <w:r w:rsidRPr="003F54BA">
        <w:rPr>
          <w:rFonts w:eastAsia="仿宋_GB2312"/>
          <w:kern w:val="0"/>
          <w:sz w:val="24"/>
          <w:szCs w:val="24"/>
        </w:rPr>
        <w:t>义务的，发包人有权扣除相应金额的维修费用。发包人应在</w:t>
      </w:r>
      <w:r w:rsidRPr="003F54BA">
        <w:rPr>
          <w:rFonts w:eastAsia="仿宋_GB2312" w:hint="eastAsia"/>
          <w:kern w:val="0"/>
          <w:sz w:val="24"/>
          <w:szCs w:val="24"/>
        </w:rPr>
        <w:t>收到</w:t>
      </w:r>
      <w:r w:rsidRPr="003F54BA">
        <w:rPr>
          <w:rFonts w:eastAsia="仿宋_GB2312"/>
          <w:kern w:val="0"/>
          <w:sz w:val="24"/>
          <w:szCs w:val="24"/>
        </w:rPr>
        <w:t>缺陷责任期</w:t>
      </w:r>
      <w:r w:rsidRPr="003F54BA">
        <w:rPr>
          <w:rFonts w:eastAsia="仿宋_GB2312" w:hint="eastAsia"/>
          <w:kern w:val="0"/>
          <w:sz w:val="24"/>
          <w:szCs w:val="24"/>
        </w:rPr>
        <w:t>届</w:t>
      </w:r>
      <w:r w:rsidRPr="003F54BA">
        <w:rPr>
          <w:rFonts w:eastAsia="仿宋_GB2312"/>
          <w:kern w:val="0"/>
          <w:sz w:val="24"/>
          <w:szCs w:val="24"/>
        </w:rPr>
        <w:t>满</w:t>
      </w:r>
      <w:r w:rsidRPr="003F54BA">
        <w:rPr>
          <w:rFonts w:eastAsia="仿宋_GB2312" w:hint="eastAsia"/>
          <w:kern w:val="0"/>
          <w:sz w:val="24"/>
          <w:szCs w:val="24"/>
        </w:rPr>
        <w:t>通知后</w:t>
      </w:r>
      <w:r w:rsidRPr="003F54BA">
        <w:rPr>
          <w:rFonts w:eastAsia="仿宋_GB2312"/>
          <w:kern w:val="0"/>
          <w:sz w:val="24"/>
          <w:szCs w:val="24"/>
        </w:rPr>
        <w:t>14</w:t>
      </w:r>
      <w:r w:rsidRPr="003F54BA">
        <w:rPr>
          <w:rFonts w:eastAsia="仿宋_GB2312"/>
          <w:kern w:val="0"/>
          <w:sz w:val="24"/>
          <w:szCs w:val="24"/>
        </w:rPr>
        <w:t>天内，向承包人颁发缺陷责任期终止证</w:t>
      </w:r>
      <w:r w:rsidRPr="003F54BA">
        <w:rPr>
          <w:rFonts w:eastAsia="仿宋_GB2312" w:hint="eastAsia"/>
          <w:kern w:val="0"/>
          <w:sz w:val="24"/>
          <w:szCs w:val="24"/>
        </w:rPr>
        <w:t>书</w:t>
      </w:r>
      <w:r w:rsidRPr="003F54BA">
        <w:rPr>
          <w:rFonts w:eastAsia="仿宋_GB2312"/>
          <w:kern w:val="0"/>
          <w:sz w:val="24"/>
          <w:szCs w:val="24"/>
        </w:rPr>
        <w:t>。</w:t>
      </w:r>
    </w:p>
    <w:p w14:paraId="57735CBD"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757" w:name="_Toc351203601"/>
      <w:bookmarkStart w:id="758" w:name="_Toc337558818"/>
      <w:bookmarkStart w:id="759" w:name="_Toc296503115"/>
      <w:bookmarkStart w:id="760" w:name="_Toc296346616"/>
      <w:r w:rsidRPr="003F54BA">
        <w:rPr>
          <w:rFonts w:eastAsia="黑体"/>
          <w:b w:val="0"/>
          <w:sz w:val="24"/>
          <w:szCs w:val="24"/>
        </w:rPr>
        <w:t xml:space="preserve">15.3 </w:t>
      </w:r>
      <w:r w:rsidRPr="003F54BA">
        <w:rPr>
          <w:rFonts w:eastAsia="黑体"/>
          <w:b w:val="0"/>
          <w:sz w:val="24"/>
          <w:szCs w:val="24"/>
        </w:rPr>
        <w:t>质量保证金</w:t>
      </w:r>
      <w:bookmarkEnd w:id="757"/>
    </w:p>
    <w:bookmarkEnd w:id="758"/>
    <w:p w14:paraId="7FB9B139"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hint="eastAsia"/>
          <w:kern w:val="0"/>
          <w:sz w:val="24"/>
          <w:szCs w:val="24"/>
        </w:rPr>
        <w:t>经合同当事人协商一致扣留质量保证金的，应在专用合同条款中予以明确。</w:t>
      </w:r>
    </w:p>
    <w:p w14:paraId="11D0CD7F"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hint="eastAsia"/>
          <w:sz w:val="24"/>
          <w:szCs w:val="24"/>
        </w:rPr>
        <w:t>在工程项目竣工前，承包人已经提供履约担保的，发包人不得同时预留工程质量保证金。</w:t>
      </w:r>
    </w:p>
    <w:p w14:paraId="1268494C"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p>
    <w:p w14:paraId="45D09903"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15.3.1 </w:t>
      </w:r>
      <w:r w:rsidRPr="003F54BA">
        <w:rPr>
          <w:rFonts w:eastAsia="仿宋_GB2312" w:hint="eastAsia"/>
          <w:kern w:val="0"/>
          <w:sz w:val="24"/>
          <w:szCs w:val="24"/>
        </w:rPr>
        <w:t>承包人提供</w:t>
      </w:r>
      <w:r w:rsidRPr="003F54BA">
        <w:rPr>
          <w:rFonts w:eastAsia="仿宋_GB2312"/>
          <w:kern w:val="0"/>
          <w:sz w:val="24"/>
          <w:szCs w:val="24"/>
        </w:rPr>
        <w:t>质量保证金的</w:t>
      </w:r>
      <w:r w:rsidRPr="003F54BA">
        <w:rPr>
          <w:rFonts w:eastAsia="仿宋_GB2312" w:hint="eastAsia"/>
          <w:kern w:val="0"/>
          <w:sz w:val="24"/>
          <w:szCs w:val="24"/>
        </w:rPr>
        <w:t>方</w:t>
      </w:r>
      <w:r w:rsidRPr="003F54BA">
        <w:rPr>
          <w:rFonts w:eastAsia="仿宋_GB2312"/>
          <w:kern w:val="0"/>
          <w:sz w:val="24"/>
          <w:szCs w:val="24"/>
        </w:rPr>
        <w:t>式</w:t>
      </w:r>
    </w:p>
    <w:p w14:paraId="6E8AEEF7"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hint="eastAsia"/>
          <w:kern w:val="0"/>
          <w:sz w:val="24"/>
          <w:szCs w:val="24"/>
        </w:rPr>
        <w:t>承包人提供</w:t>
      </w:r>
      <w:r w:rsidRPr="003F54BA">
        <w:rPr>
          <w:rFonts w:eastAsia="仿宋_GB2312"/>
          <w:kern w:val="0"/>
          <w:sz w:val="24"/>
          <w:szCs w:val="24"/>
        </w:rPr>
        <w:t>质量保证金</w:t>
      </w:r>
      <w:r w:rsidRPr="003F54BA">
        <w:rPr>
          <w:rFonts w:eastAsia="仿宋_GB2312" w:hint="eastAsia"/>
          <w:kern w:val="0"/>
          <w:sz w:val="24"/>
          <w:szCs w:val="24"/>
        </w:rPr>
        <w:t>有</w:t>
      </w:r>
      <w:r w:rsidRPr="003F54BA">
        <w:rPr>
          <w:rFonts w:eastAsia="仿宋_GB2312"/>
          <w:kern w:val="0"/>
          <w:sz w:val="24"/>
          <w:szCs w:val="24"/>
        </w:rPr>
        <w:t>以下</w:t>
      </w:r>
      <w:r w:rsidRPr="003F54BA">
        <w:rPr>
          <w:rFonts w:eastAsia="仿宋_GB2312" w:hint="eastAsia"/>
          <w:kern w:val="0"/>
          <w:sz w:val="24"/>
          <w:szCs w:val="24"/>
        </w:rPr>
        <w:t>三种方</w:t>
      </w:r>
      <w:r w:rsidRPr="003F54BA">
        <w:rPr>
          <w:rFonts w:eastAsia="仿宋_GB2312"/>
          <w:kern w:val="0"/>
          <w:sz w:val="24"/>
          <w:szCs w:val="24"/>
        </w:rPr>
        <w:t>式：</w:t>
      </w:r>
    </w:p>
    <w:p w14:paraId="62FE62A1"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1</w:t>
      </w:r>
      <w:r w:rsidRPr="003F54BA">
        <w:rPr>
          <w:rFonts w:eastAsia="仿宋_GB2312"/>
          <w:kern w:val="0"/>
          <w:sz w:val="24"/>
          <w:szCs w:val="24"/>
        </w:rPr>
        <w:t>）质量保证金保函；</w:t>
      </w:r>
      <w:r w:rsidRPr="003F54BA">
        <w:rPr>
          <w:rFonts w:eastAsia="仿宋_GB2312"/>
          <w:kern w:val="0"/>
          <w:sz w:val="24"/>
          <w:szCs w:val="24"/>
        </w:rPr>
        <w:t xml:space="preserve"> </w:t>
      </w:r>
    </w:p>
    <w:p w14:paraId="541A9FB7"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hint="eastAsia"/>
          <w:kern w:val="0"/>
          <w:sz w:val="24"/>
          <w:szCs w:val="24"/>
        </w:rPr>
        <w:t>（</w:t>
      </w:r>
      <w:r w:rsidRPr="003F54BA">
        <w:rPr>
          <w:rFonts w:eastAsia="仿宋_GB2312"/>
          <w:kern w:val="0"/>
          <w:sz w:val="24"/>
          <w:szCs w:val="24"/>
        </w:rPr>
        <w:t>2</w:t>
      </w:r>
      <w:r w:rsidRPr="003F54BA">
        <w:rPr>
          <w:rFonts w:eastAsia="仿宋_GB2312"/>
          <w:kern w:val="0"/>
          <w:sz w:val="24"/>
          <w:szCs w:val="24"/>
        </w:rPr>
        <w:t>）相应比例的工程款；</w:t>
      </w:r>
    </w:p>
    <w:p w14:paraId="1C6E1888"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3</w:t>
      </w:r>
      <w:r w:rsidRPr="003F54BA">
        <w:rPr>
          <w:rFonts w:eastAsia="仿宋_GB2312"/>
          <w:kern w:val="0"/>
          <w:sz w:val="24"/>
          <w:szCs w:val="24"/>
        </w:rPr>
        <w:t>）双方约定的其他</w:t>
      </w:r>
      <w:r w:rsidRPr="003F54BA">
        <w:rPr>
          <w:rFonts w:eastAsia="仿宋_GB2312" w:hint="eastAsia"/>
          <w:kern w:val="0"/>
          <w:sz w:val="24"/>
          <w:szCs w:val="24"/>
        </w:rPr>
        <w:t>方</w:t>
      </w:r>
      <w:r w:rsidRPr="003F54BA">
        <w:rPr>
          <w:rFonts w:eastAsia="仿宋_GB2312"/>
          <w:kern w:val="0"/>
          <w:sz w:val="24"/>
          <w:szCs w:val="24"/>
        </w:rPr>
        <w:t>式。</w:t>
      </w:r>
    </w:p>
    <w:p w14:paraId="46AFE635"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除专用合同条款另有约定外，质量保证金</w:t>
      </w:r>
      <w:r w:rsidRPr="003F54BA">
        <w:rPr>
          <w:rFonts w:eastAsia="仿宋_GB2312" w:hint="eastAsia"/>
          <w:kern w:val="0"/>
          <w:sz w:val="24"/>
          <w:szCs w:val="24"/>
        </w:rPr>
        <w:t>原则上</w:t>
      </w:r>
      <w:r w:rsidRPr="003F54BA">
        <w:rPr>
          <w:rFonts w:eastAsia="仿宋_GB2312"/>
          <w:kern w:val="0"/>
          <w:sz w:val="24"/>
          <w:szCs w:val="24"/>
        </w:rPr>
        <w:t>采</w:t>
      </w:r>
      <w:r w:rsidRPr="003F54BA">
        <w:rPr>
          <w:rFonts w:eastAsia="仿宋_GB2312" w:hint="eastAsia"/>
          <w:kern w:val="0"/>
          <w:sz w:val="24"/>
          <w:szCs w:val="24"/>
        </w:rPr>
        <w:t>用上述</w:t>
      </w:r>
      <w:r w:rsidRPr="003F54BA">
        <w:rPr>
          <w:rFonts w:eastAsia="仿宋_GB2312"/>
          <w:kern w:val="0"/>
          <w:sz w:val="24"/>
          <w:szCs w:val="24"/>
        </w:rPr>
        <w:t>第（</w:t>
      </w:r>
      <w:r w:rsidRPr="003F54BA">
        <w:rPr>
          <w:rFonts w:eastAsia="仿宋_GB2312"/>
          <w:kern w:val="0"/>
          <w:sz w:val="24"/>
          <w:szCs w:val="24"/>
        </w:rPr>
        <w:t>1</w:t>
      </w:r>
      <w:r w:rsidRPr="003F54BA">
        <w:rPr>
          <w:rFonts w:eastAsia="仿宋_GB2312"/>
          <w:kern w:val="0"/>
          <w:sz w:val="24"/>
          <w:szCs w:val="24"/>
        </w:rPr>
        <w:t>）种</w:t>
      </w:r>
      <w:r w:rsidRPr="003F54BA">
        <w:rPr>
          <w:rFonts w:eastAsia="仿宋_GB2312" w:hint="eastAsia"/>
          <w:kern w:val="0"/>
          <w:sz w:val="24"/>
          <w:szCs w:val="24"/>
        </w:rPr>
        <w:t>方式。</w:t>
      </w:r>
    </w:p>
    <w:p w14:paraId="651F600F"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15.3.2 </w:t>
      </w:r>
      <w:r w:rsidRPr="003F54BA">
        <w:rPr>
          <w:rFonts w:eastAsia="仿宋_GB2312"/>
          <w:kern w:val="0"/>
          <w:sz w:val="24"/>
          <w:szCs w:val="24"/>
        </w:rPr>
        <w:t>质量保证金的扣留</w:t>
      </w:r>
    </w:p>
    <w:p w14:paraId="7FB5135C"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质量保证金</w:t>
      </w:r>
      <w:r w:rsidRPr="003F54BA">
        <w:rPr>
          <w:rFonts w:eastAsia="仿宋_GB2312" w:hint="eastAsia"/>
          <w:kern w:val="0"/>
          <w:sz w:val="24"/>
          <w:szCs w:val="24"/>
        </w:rPr>
        <w:t>的</w:t>
      </w:r>
      <w:r w:rsidRPr="003F54BA">
        <w:rPr>
          <w:rFonts w:eastAsia="仿宋_GB2312"/>
          <w:kern w:val="0"/>
          <w:sz w:val="24"/>
          <w:szCs w:val="24"/>
        </w:rPr>
        <w:t>扣留</w:t>
      </w:r>
      <w:r w:rsidRPr="003F54BA">
        <w:rPr>
          <w:rFonts w:eastAsia="仿宋_GB2312" w:hint="eastAsia"/>
          <w:kern w:val="0"/>
          <w:sz w:val="24"/>
          <w:szCs w:val="24"/>
        </w:rPr>
        <w:t>有</w:t>
      </w:r>
      <w:r w:rsidRPr="003F54BA">
        <w:rPr>
          <w:rFonts w:eastAsia="仿宋_GB2312"/>
          <w:kern w:val="0"/>
          <w:sz w:val="24"/>
          <w:szCs w:val="24"/>
        </w:rPr>
        <w:t>以下</w:t>
      </w:r>
      <w:r w:rsidRPr="003F54BA">
        <w:rPr>
          <w:rFonts w:eastAsia="仿宋_GB2312" w:hint="eastAsia"/>
          <w:kern w:val="0"/>
          <w:sz w:val="24"/>
          <w:szCs w:val="24"/>
        </w:rPr>
        <w:t>三</w:t>
      </w:r>
      <w:r w:rsidRPr="003F54BA">
        <w:rPr>
          <w:rFonts w:eastAsia="仿宋_GB2312"/>
          <w:kern w:val="0"/>
          <w:sz w:val="24"/>
          <w:szCs w:val="24"/>
        </w:rPr>
        <w:t>种</w:t>
      </w:r>
      <w:r w:rsidRPr="003F54BA">
        <w:rPr>
          <w:rFonts w:eastAsia="仿宋_GB2312" w:hint="eastAsia"/>
          <w:kern w:val="0"/>
          <w:sz w:val="24"/>
          <w:szCs w:val="24"/>
        </w:rPr>
        <w:t>方式</w:t>
      </w:r>
      <w:r w:rsidRPr="003F54BA">
        <w:rPr>
          <w:rFonts w:eastAsia="仿宋_GB2312"/>
          <w:kern w:val="0"/>
          <w:sz w:val="24"/>
          <w:szCs w:val="24"/>
        </w:rPr>
        <w:t>：</w:t>
      </w:r>
    </w:p>
    <w:p w14:paraId="60B4B08C"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1</w:t>
      </w:r>
      <w:r w:rsidRPr="003F54BA">
        <w:rPr>
          <w:rFonts w:eastAsia="仿宋_GB2312"/>
          <w:kern w:val="0"/>
          <w:sz w:val="24"/>
          <w:szCs w:val="24"/>
        </w:rPr>
        <w:t>）在支付工程进度款时逐次扣留，在此情形下，质量保证金的计算基数不包括预付款的支付、扣回以及价格调整的金额；</w:t>
      </w:r>
    </w:p>
    <w:p w14:paraId="0EE5DBEE"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2</w:t>
      </w:r>
      <w:r w:rsidRPr="003F54BA">
        <w:rPr>
          <w:rFonts w:eastAsia="仿宋_GB2312"/>
          <w:kern w:val="0"/>
          <w:sz w:val="24"/>
          <w:szCs w:val="24"/>
        </w:rPr>
        <w:t>）工</w:t>
      </w:r>
      <w:bookmarkStart w:id="761" w:name="#go6"/>
      <w:bookmarkEnd w:id="761"/>
      <w:r w:rsidRPr="003F54BA">
        <w:rPr>
          <w:rFonts w:eastAsia="仿宋_GB2312"/>
          <w:kern w:val="0"/>
          <w:sz w:val="24"/>
          <w:szCs w:val="24"/>
        </w:rPr>
        <w:t>程竣工结算时一次性扣留质量保证金；</w:t>
      </w:r>
    </w:p>
    <w:p w14:paraId="2332F09C"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3</w:t>
      </w:r>
      <w:r w:rsidRPr="003F54BA">
        <w:rPr>
          <w:rFonts w:eastAsia="仿宋_GB2312"/>
          <w:kern w:val="0"/>
          <w:sz w:val="24"/>
          <w:szCs w:val="24"/>
        </w:rPr>
        <w:t>）双方约定的其他扣留方式。</w:t>
      </w:r>
    </w:p>
    <w:p w14:paraId="74455E85"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除专用合同条款另有约定外，质量保证金</w:t>
      </w:r>
      <w:r w:rsidRPr="003F54BA">
        <w:rPr>
          <w:rFonts w:eastAsia="仿宋_GB2312" w:hint="eastAsia"/>
          <w:kern w:val="0"/>
          <w:sz w:val="24"/>
          <w:szCs w:val="24"/>
        </w:rPr>
        <w:t>的</w:t>
      </w:r>
      <w:r w:rsidRPr="003F54BA">
        <w:rPr>
          <w:rFonts w:eastAsia="仿宋_GB2312"/>
          <w:kern w:val="0"/>
          <w:sz w:val="24"/>
          <w:szCs w:val="24"/>
        </w:rPr>
        <w:t>扣留</w:t>
      </w:r>
      <w:r w:rsidRPr="003F54BA">
        <w:rPr>
          <w:rFonts w:eastAsia="仿宋_GB2312" w:hint="eastAsia"/>
          <w:kern w:val="0"/>
          <w:sz w:val="24"/>
          <w:szCs w:val="24"/>
        </w:rPr>
        <w:t>原则上</w:t>
      </w:r>
      <w:r w:rsidRPr="003F54BA">
        <w:rPr>
          <w:rFonts w:eastAsia="仿宋_GB2312"/>
          <w:kern w:val="0"/>
          <w:sz w:val="24"/>
          <w:szCs w:val="24"/>
        </w:rPr>
        <w:t>采</w:t>
      </w:r>
      <w:r w:rsidRPr="003F54BA">
        <w:rPr>
          <w:rFonts w:eastAsia="仿宋_GB2312" w:hint="eastAsia"/>
          <w:kern w:val="0"/>
          <w:sz w:val="24"/>
          <w:szCs w:val="24"/>
        </w:rPr>
        <w:t>用上述</w:t>
      </w:r>
      <w:r w:rsidRPr="003F54BA">
        <w:rPr>
          <w:rFonts w:eastAsia="仿宋_GB2312"/>
          <w:kern w:val="0"/>
          <w:sz w:val="24"/>
          <w:szCs w:val="24"/>
        </w:rPr>
        <w:t>第（</w:t>
      </w:r>
      <w:r w:rsidRPr="003F54BA">
        <w:rPr>
          <w:rFonts w:eastAsia="仿宋_GB2312"/>
          <w:kern w:val="0"/>
          <w:sz w:val="24"/>
          <w:szCs w:val="24"/>
        </w:rPr>
        <w:t>1</w:t>
      </w:r>
      <w:r w:rsidRPr="003F54BA">
        <w:rPr>
          <w:rFonts w:eastAsia="仿宋_GB2312"/>
          <w:kern w:val="0"/>
          <w:sz w:val="24"/>
          <w:szCs w:val="24"/>
        </w:rPr>
        <w:t>）种方式</w:t>
      </w:r>
      <w:r w:rsidRPr="003F54BA">
        <w:rPr>
          <w:rFonts w:eastAsia="仿宋_GB2312" w:hint="eastAsia"/>
          <w:kern w:val="0"/>
          <w:sz w:val="24"/>
          <w:szCs w:val="24"/>
        </w:rPr>
        <w:t>。</w:t>
      </w:r>
    </w:p>
    <w:p w14:paraId="244809F5"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lastRenderedPageBreak/>
        <w:t>发</w:t>
      </w:r>
      <w:bookmarkStart w:id="762" w:name="#go4"/>
      <w:bookmarkEnd w:id="762"/>
      <w:r w:rsidRPr="003F54BA">
        <w:rPr>
          <w:rFonts w:eastAsia="仿宋_GB2312"/>
          <w:kern w:val="0"/>
          <w:sz w:val="24"/>
          <w:szCs w:val="24"/>
        </w:rPr>
        <w:t>包人累计扣留的质量保证金不得超过</w:t>
      </w:r>
      <w:r w:rsidRPr="003F54BA">
        <w:rPr>
          <w:rFonts w:eastAsia="仿宋_GB2312" w:hint="eastAsia"/>
          <w:kern w:val="0"/>
          <w:sz w:val="24"/>
          <w:szCs w:val="24"/>
        </w:rPr>
        <w:t>工程价款结算总额</w:t>
      </w:r>
      <w:r w:rsidRPr="003F54BA">
        <w:rPr>
          <w:rFonts w:eastAsia="仿宋_GB2312"/>
          <w:kern w:val="0"/>
          <w:sz w:val="24"/>
          <w:szCs w:val="24"/>
        </w:rPr>
        <w:t>的</w:t>
      </w:r>
      <w:r w:rsidRPr="003F54BA">
        <w:rPr>
          <w:rFonts w:eastAsia="仿宋_GB2312"/>
          <w:kern w:val="0"/>
          <w:sz w:val="24"/>
          <w:szCs w:val="24"/>
        </w:rPr>
        <w:t>3%</w:t>
      </w:r>
      <w:r w:rsidRPr="003F54BA">
        <w:rPr>
          <w:rFonts w:eastAsia="仿宋_GB2312" w:hint="eastAsia"/>
          <w:kern w:val="0"/>
          <w:sz w:val="24"/>
          <w:szCs w:val="24"/>
        </w:rPr>
        <w:t>。如</w:t>
      </w:r>
      <w:r w:rsidRPr="003F54BA">
        <w:rPr>
          <w:rFonts w:eastAsia="仿宋_GB2312"/>
          <w:kern w:val="0"/>
          <w:sz w:val="24"/>
          <w:szCs w:val="24"/>
        </w:rPr>
        <w:t>承包人在发包人签发竣工付款证书后</w:t>
      </w:r>
      <w:r w:rsidRPr="003F54BA">
        <w:rPr>
          <w:rFonts w:eastAsia="仿宋_GB2312"/>
          <w:kern w:val="0"/>
          <w:sz w:val="24"/>
          <w:szCs w:val="24"/>
        </w:rPr>
        <w:t>28</w:t>
      </w:r>
      <w:r w:rsidRPr="003F54BA">
        <w:rPr>
          <w:rFonts w:eastAsia="仿宋_GB2312"/>
          <w:kern w:val="0"/>
          <w:sz w:val="24"/>
          <w:szCs w:val="24"/>
        </w:rPr>
        <w:t>天内提交质量保证金保函，发包人应同时退还扣留的作为质量保证金的工程价款</w:t>
      </w:r>
      <w:r w:rsidRPr="003F54BA">
        <w:rPr>
          <w:rFonts w:eastAsia="仿宋_GB2312" w:hint="eastAsia"/>
          <w:kern w:val="0"/>
          <w:sz w:val="24"/>
          <w:szCs w:val="24"/>
        </w:rPr>
        <w:t>；保函金额不得超过工程价款结算总额的</w:t>
      </w:r>
      <w:r w:rsidRPr="003F54BA">
        <w:rPr>
          <w:rFonts w:eastAsia="仿宋_GB2312" w:hint="eastAsia"/>
          <w:kern w:val="0"/>
          <w:sz w:val="24"/>
          <w:szCs w:val="24"/>
        </w:rPr>
        <w:t>3%</w:t>
      </w:r>
      <w:r w:rsidRPr="003F54BA">
        <w:rPr>
          <w:rFonts w:eastAsia="仿宋_GB2312"/>
          <w:kern w:val="0"/>
          <w:sz w:val="24"/>
          <w:szCs w:val="24"/>
        </w:rPr>
        <w:t>。</w:t>
      </w:r>
    </w:p>
    <w:p w14:paraId="7AB2B638"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hint="eastAsia"/>
          <w:kern w:val="0"/>
          <w:sz w:val="24"/>
          <w:szCs w:val="24"/>
        </w:rPr>
        <w:t>发包人在退还质量保证金的同时</w:t>
      </w:r>
      <w:r w:rsidRPr="003F54BA">
        <w:rPr>
          <w:rFonts w:eastAsia="仿宋_GB2312"/>
          <w:kern w:val="0"/>
          <w:sz w:val="24"/>
          <w:szCs w:val="24"/>
        </w:rPr>
        <w:t>按照中国人民银行发布的同期同类贷款基准利率支付</w:t>
      </w:r>
      <w:r w:rsidRPr="003F54BA">
        <w:rPr>
          <w:rFonts w:eastAsia="仿宋_GB2312" w:hint="eastAsia"/>
          <w:kern w:val="0"/>
          <w:sz w:val="24"/>
          <w:szCs w:val="24"/>
        </w:rPr>
        <w:t>利息。</w:t>
      </w:r>
    </w:p>
    <w:p w14:paraId="350587B8"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15.3.3 </w:t>
      </w:r>
      <w:r w:rsidRPr="003F54BA">
        <w:rPr>
          <w:rFonts w:eastAsia="仿宋_GB2312"/>
          <w:sz w:val="24"/>
          <w:szCs w:val="24"/>
        </w:rPr>
        <w:t>质量保证金</w:t>
      </w:r>
      <w:r w:rsidRPr="003F54BA">
        <w:rPr>
          <w:rFonts w:eastAsia="仿宋_GB2312"/>
          <w:kern w:val="0"/>
          <w:sz w:val="24"/>
          <w:szCs w:val="24"/>
        </w:rPr>
        <w:t>的退还</w:t>
      </w:r>
    </w:p>
    <w:p w14:paraId="30345D9C"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hint="eastAsia"/>
          <w:kern w:val="0"/>
          <w:sz w:val="24"/>
          <w:szCs w:val="24"/>
        </w:rPr>
        <w:t>缺陷责任期内，承包人认真履行合同约定的责任，到期后，承包人可向发包人申请返还保证金。</w:t>
      </w:r>
    </w:p>
    <w:p w14:paraId="63F7F340"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hint="eastAsia"/>
          <w:kern w:val="0"/>
          <w:sz w:val="24"/>
          <w:szCs w:val="24"/>
        </w:rPr>
        <w:t>发包人在接到承包人返还保证金申请后，应于</w:t>
      </w:r>
      <w:r w:rsidRPr="003F54BA">
        <w:rPr>
          <w:rFonts w:eastAsia="仿宋_GB2312" w:hint="eastAsia"/>
          <w:kern w:val="0"/>
          <w:sz w:val="24"/>
          <w:szCs w:val="24"/>
        </w:rPr>
        <w:t>14</w:t>
      </w:r>
      <w:r w:rsidRPr="003F54BA">
        <w:rPr>
          <w:rFonts w:eastAsia="仿宋_GB2312" w:hint="eastAsia"/>
          <w:kern w:val="0"/>
          <w:sz w:val="24"/>
          <w:szCs w:val="24"/>
        </w:rPr>
        <w:t>天内会同承包人按照合同约定的内容进行核实。如无异议，发包人应当按照约定将保证金返还给承包人。对返还期限没有约定或者约定不明确的，发包人应当在核实后</w:t>
      </w:r>
      <w:r w:rsidRPr="003F54BA">
        <w:rPr>
          <w:rFonts w:eastAsia="仿宋_GB2312" w:hint="eastAsia"/>
          <w:kern w:val="0"/>
          <w:sz w:val="24"/>
          <w:szCs w:val="24"/>
        </w:rPr>
        <w:t>14</w:t>
      </w:r>
      <w:r w:rsidRPr="003F54BA">
        <w:rPr>
          <w:rFonts w:eastAsia="仿宋_GB2312" w:hint="eastAsia"/>
          <w:kern w:val="0"/>
          <w:sz w:val="24"/>
          <w:szCs w:val="24"/>
        </w:rPr>
        <w:t>天内将保证金返还承包人，逾期未返还的，依法承担违约责任。发包人在接到承包人返还保证金申请后</w:t>
      </w:r>
      <w:r w:rsidRPr="003F54BA">
        <w:rPr>
          <w:rFonts w:eastAsia="仿宋_GB2312" w:hint="eastAsia"/>
          <w:kern w:val="0"/>
          <w:sz w:val="24"/>
          <w:szCs w:val="24"/>
        </w:rPr>
        <w:t>14</w:t>
      </w:r>
      <w:r w:rsidRPr="003F54BA">
        <w:rPr>
          <w:rFonts w:eastAsia="仿宋_GB2312" w:hint="eastAsia"/>
          <w:kern w:val="0"/>
          <w:sz w:val="24"/>
          <w:szCs w:val="24"/>
        </w:rPr>
        <w:t>天内不予答复，经催告后</w:t>
      </w:r>
      <w:r w:rsidRPr="003F54BA">
        <w:rPr>
          <w:rFonts w:eastAsia="仿宋_GB2312" w:hint="eastAsia"/>
          <w:kern w:val="0"/>
          <w:sz w:val="24"/>
          <w:szCs w:val="24"/>
        </w:rPr>
        <w:t>14</w:t>
      </w:r>
      <w:r w:rsidRPr="003F54BA">
        <w:rPr>
          <w:rFonts w:eastAsia="仿宋_GB2312" w:hint="eastAsia"/>
          <w:kern w:val="0"/>
          <w:sz w:val="24"/>
          <w:szCs w:val="24"/>
        </w:rPr>
        <w:t>天内仍不予答复，视同认可承包人的返还保证金申请。</w:t>
      </w:r>
    </w:p>
    <w:p w14:paraId="3A3BC653"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hint="eastAsia"/>
          <w:kern w:val="0"/>
          <w:sz w:val="24"/>
          <w:szCs w:val="24"/>
        </w:rPr>
        <w:t>发包人和承包人对保证金预留、返还以及工程维修质量、费用有争议的，按本合同第</w:t>
      </w:r>
      <w:r w:rsidRPr="003F54BA">
        <w:rPr>
          <w:rFonts w:eastAsia="仿宋_GB2312" w:hint="eastAsia"/>
          <w:kern w:val="0"/>
          <w:sz w:val="24"/>
          <w:szCs w:val="24"/>
        </w:rPr>
        <w:t>20</w:t>
      </w:r>
      <w:r w:rsidRPr="003F54BA">
        <w:rPr>
          <w:rFonts w:eastAsia="仿宋_GB2312" w:hint="eastAsia"/>
          <w:kern w:val="0"/>
          <w:sz w:val="24"/>
          <w:szCs w:val="24"/>
        </w:rPr>
        <w:t>条约定的争议和纠纷解决程序处理</w:t>
      </w:r>
      <w:r w:rsidRPr="003F54BA">
        <w:rPr>
          <w:rFonts w:eastAsia="仿宋_GB2312"/>
          <w:kern w:val="0"/>
          <w:sz w:val="24"/>
          <w:szCs w:val="24"/>
        </w:rPr>
        <w:t>。</w:t>
      </w:r>
    </w:p>
    <w:p w14:paraId="22344375"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763" w:name="_Toc351203602"/>
      <w:bookmarkStart w:id="764" w:name="_Toc337558819"/>
      <w:r w:rsidRPr="003F54BA">
        <w:rPr>
          <w:rFonts w:eastAsia="黑体"/>
          <w:b w:val="0"/>
          <w:sz w:val="24"/>
          <w:szCs w:val="24"/>
        </w:rPr>
        <w:t xml:space="preserve">15.4 </w:t>
      </w:r>
      <w:r w:rsidRPr="003F54BA">
        <w:rPr>
          <w:rFonts w:eastAsia="黑体"/>
          <w:b w:val="0"/>
          <w:sz w:val="24"/>
          <w:szCs w:val="24"/>
        </w:rPr>
        <w:t>保修</w:t>
      </w:r>
      <w:bookmarkEnd w:id="763"/>
    </w:p>
    <w:bookmarkEnd w:id="759"/>
    <w:bookmarkEnd w:id="760"/>
    <w:bookmarkEnd w:id="764"/>
    <w:p w14:paraId="4A0CA928"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15.4.1</w:t>
      </w:r>
      <w:r w:rsidRPr="003F54BA">
        <w:rPr>
          <w:rFonts w:eastAsia="仿宋_GB2312"/>
          <w:kern w:val="0"/>
          <w:sz w:val="24"/>
          <w:szCs w:val="24"/>
        </w:rPr>
        <w:t>保修责任</w:t>
      </w:r>
    </w:p>
    <w:p w14:paraId="62C25293"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53E6B295"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t>发包人未经竣工验收擅自使用工程的，保修期自</w:t>
      </w:r>
      <w:r w:rsidRPr="003F54BA">
        <w:rPr>
          <w:rFonts w:eastAsia="仿宋_GB2312"/>
          <w:kern w:val="0"/>
          <w:sz w:val="24"/>
          <w:szCs w:val="24"/>
        </w:rPr>
        <w:t>转移占有之日起算</w:t>
      </w:r>
      <w:r w:rsidRPr="003F54BA">
        <w:rPr>
          <w:rFonts w:eastAsia="仿宋_GB2312"/>
          <w:sz w:val="24"/>
          <w:szCs w:val="24"/>
        </w:rPr>
        <w:t>。</w:t>
      </w:r>
    </w:p>
    <w:p w14:paraId="545DEE85"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15.4.2 </w:t>
      </w:r>
      <w:r w:rsidRPr="003F54BA">
        <w:rPr>
          <w:rFonts w:eastAsia="仿宋_GB2312"/>
          <w:kern w:val="0"/>
          <w:sz w:val="24"/>
          <w:szCs w:val="24"/>
        </w:rPr>
        <w:t>修复费用</w:t>
      </w:r>
    </w:p>
    <w:p w14:paraId="32944FD7"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保修期内，修复的费用按照以下约定处理：</w:t>
      </w:r>
    </w:p>
    <w:p w14:paraId="7EC7B7AE"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1</w:t>
      </w:r>
      <w:r w:rsidRPr="003F54BA">
        <w:rPr>
          <w:rFonts w:eastAsia="仿宋_GB2312"/>
          <w:kern w:val="0"/>
          <w:sz w:val="24"/>
          <w:szCs w:val="24"/>
        </w:rPr>
        <w:t>）保修期内，因承包人原因造成工程的缺陷、损坏，承包人应负责修复，并承担修复的费用以及因工程的缺陷、损坏造成的人身伤害和财产损失；</w:t>
      </w:r>
    </w:p>
    <w:p w14:paraId="4EDE807A"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2</w:t>
      </w:r>
      <w:r w:rsidRPr="003F54BA">
        <w:rPr>
          <w:rFonts w:eastAsia="仿宋_GB2312"/>
          <w:kern w:val="0"/>
          <w:sz w:val="24"/>
          <w:szCs w:val="24"/>
        </w:rPr>
        <w:t>）保修期内，因发包人使用不当造成工程的缺陷、损坏，可以委托承包人修复，但发包人应承担修复的费用，并支付承包人合理利润；</w:t>
      </w:r>
    </w:p>
    <w:p w14:paraId="48F3A24F"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3</w:t>
      </w:r>
      <w:r w:rsidRPr="003F54BA">
        <w:rPr>
          <w:rFonts w:eastAsia="仿宋_GB2312"/>
          <w:kern w:val="0"/>
          <w:sz w:val="24"/>
          <w:szCs w:val="24"/>
        </w:rPr>
        <w:t>）因其他原因造成工程的缺陷、损坏，可以委托承包人修复，发包人应承担修复的费用，并支付承包人合理的利润，因工程的缺陷、损坏造成的人身伤害和财产</w:t>
      </w:r>
      <w:r w:rsidRPr="003F54BA">
        <w:rPr>
          <w:rFonts w:eastAsia="仿宋_GB2312"/>
          <w:kern w:val="0"/>
          <w:sz w:val="24"/>
          <w:szCs w:val="24"/>
        </w:rPr>
        <w:lastRenderedPageBreak/>
        <w:t>损失由责任方承担。</w:t>
      </w:r>
    </w:p>
    <w:p w14:paraId="45A6904F"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15.4.3 </w:t>
      </w:r>
      <w:r w:rsidRPr="003F54BA">
        <w:rPr>
          <w:rFonts w:eastAsia="仿宋_GB2312"/>
          <w:kern w:val="0"/>
          <w:sz w:val="24"/>
          <w:szCs w:val="24"/>
        </w:rPr>
        <w:t>修复通知</w:t>
      </w:r>
    </w:p>
    <w:p w14:paraId="21FAF7D9"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在保修期内，发包人在使用过程中，发现已接收的工程存在缺陷或损坏的，应书面通知承包人予以修复，但情况紧急必须立即修复缺陷或损坏的，发包人可以口头通知承包人并在口头通知后</w:t>
      </w:r>
      <w:r w:rsidRPr="003F54BA">
        <w:rPr>
          <w:rFonts w:eastAsia="仿宋_GB2312"/>
          <w:kern w:val="0"/>
          <w:sz w:val="24"/>
          <w:szCs w:val="24"/>
        </w:rPr>
        <w:t>48</w:t>
      </w:r>
      <w:r w:rsidRPr="003F54BA">
        <w:rPr>
          <w:rFonts w:eastAsia="仿宋_GB2312"/>
          <w:kern w:val="0"/>
          <w:sz w:val="24"/>
          <w:szCs w:val="24"/>
        </w:rPr>
        <w:t>小时内书面确认，承包人应在专用合同条款约定的合理期限内到达工程现场并修复缺陷或损坏。</w:t>
      </w:r>
    </w:p>
    <w:p w14:paraId="34030ECF"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15.4.4 </w:t>
      </w:r>
      <w:r w:rsidRPr="003F54BA">
        <w:rPr>
          <w:rFonts w:eastAsia="仿宋_GB2312"/>
          <w:kern w:val="0"/>
          <w:sz w:val="24"/>
          <w:szCs w:val="24"/>
        </w:rPr>
        <w:t>未能修复</w:t>
      </w:r>
    </w:p>
    <w:p w14:paraId="745BDFE8"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因承包人原因造成工程的缺陷或损坏，承包人拒绝维修或未能在合理期限内修复缺陷或损坏，且经发包人书面催告后仍未修复的，发包人有权自行修复或委托第三方修复，所需费用由承包人承担。</w:t>
      </w:r>
      <w:r w:rsidRPr="003F54BA">
        <w:rPr>
          <w:rFonts w:eastAsia="仿宋_GB2312" w:hint="eastAsia"/>
          <w:kern w:val="0"/>
          <w:sz w:val="24"/>
          <w:szCs w:val="24"/>
        </w:rPr>
        <w:t>但修复范围超出缺陷或损坏范围的，超出范围部分的修复费用由发包人承担。</w:t>
      </w:r>
    </w:p>
    <w:p w14:paraId="03A9B6C7"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15.4.5 </w:t>
      </w:r>
      <w:r w:rsidRPr="003F54BA">
        <w:rPr>
          <w:rFonts w:eastAsia="仿宋_GB2312"/>
          <w:kern w:val="0"/>
          <w:sz w:val="24"/>
          <w:szCs w:val="24"/>
        </w:rPr>
        <w:t>承包人出入权</w:t>
      </w:r>
    </w:p>
    <w:p w14:paraId="20D5AE90"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在保修期内，为了修复缺陷或损坏，承包人有权出入工程现场，除情况紧急必须立即修复缺陷或损坏外，承包人应提前</w:t>
      </w:r>
      <w:r w:rsidRPr="003F54BA">
        <w:rPr>
          <w:rFonts w:eastAsia="仿宋_GB2312"/>
          <w:kern w:val="0"/>
          <w:sz w:val="24"/>
          <w:szCs w:val="24"/>
        </w:rPr>
        <w:t>24</w:t>
      </w:r>
      <w:r w:rsidRPr="003F54BA">
        <w:rPr>
          <w:rFonts w:eastAsia="仿宋_GB2312"/>
          <w:kern w:val="0"/>
          <w:sz w:val="24"/>
          <w:szCs w:val="24"/>
        </w:rPr>
        <w:t>小时通知发包人进场修复的时间。承包人进入工程现场前应获得发包人同意，且不应影响发包人正常的生产经营，并应遵守发包人有关保安和保密等规定。</w:t>
      </w:r>
    </w:p>
    <w:p w14:paraId="40967B9E" w14:textId="77777777" w:rsidR="00185C0F" w:rsidRPr="003F54BA" w:rsidRDefault="00185C0F" w:rsidP="00185C0F">
      <w:pPr>
        <w:pStyle w:val="4"/>
        <w:spacing w:before="120" w:after="120" w:line="360" w:lineRule="auto"/>
        <w:rPr>
          <w:rFonts w:ascii="Times New Roman" w:hAnsi="Times New Roman"/>
          <w:b w:val="0"/>
          <w:sz w:val="24"/>
          <w:szCs w:val="24"/>
        </w:rPr>
      </w:pPr>
      <w:bookmarkStart w:id="765" w:name="_Toc351203603"/>
      <w:bookmarkStart w:id="766" w:name="_Toc337558820"/>
      <w:r w:rsidRPr="003F54BA">
        <w:rPr>
          <w:rFonts w:ascii="Times New Roman" w:hAnsi="Times New Roman"/>
          <w:b w:val="0"/>
          <w:sz w:val="24"/>
          <w:szCs w:val="24"/>
        </w:rPr>
        <w:t xml:space="preserve">16. </w:t>
      </w:r>
      <w:r w:rsidRPr="003F54BA">
        <w:rPr>
          <w:rFonts w:ascii="Times New Roman" w:hAnsi="Times New Roman"/>
          <w:b w:val="0"/>
          <w:sz w:val="24"/>
          <w:szCs w:val="24"/>
        </w:rPr>
        <w:t>违约</w:t>
      </w:r>
      <w:bookmarkEnd w:id="765"/>
    </w:p>
    <w:p w14:paraId="681123CE"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767" w:name="_Toc296346630"/>
      <w:bookmarkStart w:id="768" w:name="_Toc296503129"/>
      <w:bookmarkStart w:id="769" w:name="_Toc351203604"/>
      <w:bookmarkStart w:id="770" w:name="_Toc337558821"/>
      <w:bookmarkEnd w:id="766"/>
      <w:r w:rsidRPr="003F54BA">
        <w:rPr>
          <w:rFonts w:eastAsia="黑体"/>
          <w:b w:val="0"/>
          <w:sz w:val="24"/>
          <w:szCs w:val="24"/>
        </w:rPr>
        <w:t xml:space="preserve">16.1 </w:t>
      </w:r>
      <w:r w:rsidRPr="003F54BA">
        <w:rPr>
          <w:rFonts w:eastAsia="黑体"/>
          <w:b w:val="0"/>
          <w:sz w:val="24"/>
          <w:szCs w:val="24"/>
        </w:rPr>
        <w:t>发</w:t>
      </w:r>
      <w:bookmarkEnd w:id="767"/>
      <w:bookmarkEnd w:id="768"/>
      <w:r w:rsidRPr="003F54BA">
        <w:rPr>
          <w:rFonts w:eastAsia="黑体"/>
          <w:b w:val="0"/>
          <w:sz w:val="24"/>
          <w:szCs w:val="24"/>
        </w:rPr>
        <w:t>包人违约</w:t>
      </w:r>
      <w:bookmarkEnd w:id="769"/>
    </w:p>
    <w:bookmarkEnd w:id="770"/>
    <w:p w14:paraId="749773A5"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16.1.1 </w:t>
      </w:r>
      <w:r w:rsidRPr="003F54BA">
        <w:rPr>
          <w:rFonts w:eastAsia="仿宋_GB2312"/>
          <w:kern w:val="0"/>
          <w:sz w:val="24"/>
          <w:szCs w:val="24"/>
        </w:rPr>
        <w:t>发包人违约的情形</w:t>
      </w:r>
    </w:p>
    <w:p w14:paraId="713C6AAA"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在合同履行过程中发生的下列情形，属于发包人违约：</w:t>
      </w:r>
    </w:p>
    <w:p w14:paraId="35D4E0FD"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1</w:t>
      </w:r>
      <w:r w:rsidRPr="003F54BA">
        <w:rPr>
          <w:rFonts w:eastAsia="仿宋_GB2312"/>
          <w:kern w:val="0"/>
          <w:sz w:val="24"/>
          <w:szCs w:val="24"/>
        </w:rPr>
        <w:t>）因发包人原因未能在计划开工日期前</w:t>
      </w:r>
      <w:r w:rsidRPr="003F54BA">
        <w:rPr>
          <w:rFonts w:eastAsia="仿宋_GB2312"/>
          <w:kern w:val="0"/>
          <w:sz w:val="24"/>
          <w:szCs w:val="24"/>
        </w:rPr>
        <w:t>7</w:t>
      </w:r>
      <w:r w:rsidRPr="003F54BA">
        <w:rPr>
          <w:rFonts w:eastAsia="仿宋_GB2312"/>
          <w:kern w:val="0"/>
          <w:sz w:val="24"/>
          <w:szCs w:val="24"/>
        </w:rPr>
        <w:t>天内下达开工通知的；</w:t>
      </w:r>
    </w:p>
    <w:p w14:paraId="42C80CAC"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2</w:t>
      </w:r>
      <w:r w:rsidRPr="003F54BA">
        <w:rPr>
          <w:rFonts w:eastAsia="仿宋_GB2312"/>
          <w:kern w:val="0"/>
          <w:sz w:val="24"/>
          <w:szCs w:val="24"/>
        </w:rPr>
        <w:t>）因发包人原因未能按合同约定支付合同价款的；</w:t>
      </w:r>
    </w:p>
    <w:p w14:paraId="0F9AF642"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3</w:t>
      </w:r>
      <w:r w:rsidRPr="003F54BA">
        <w:rPr>
          <w:rFonts w:eastAsia="仿宋_GB2312"/>
          <w:kern w:val="0"/>
          <w:sz w:val="24"/>
          <w:szCs w:val="24"/>
        </w:rPr>
        <w:t>）发包人违反第</w:t>
      </w:r>
      <w:r w:rsidRPr="003F54BA">
        <w:rPr>
          <w:rFonts w:eastAsia="仿宋_GB2312"/>
          <w:kern w:val="0"/>
          <w:sz w:val="24"/>
          <w:szCs w:val="24"/>
        </w:rPr>
        <w:t>10.1</w:t>
      </w:r>
      <w:r w:rsidRPr="003F54BA">
        <w:rPr>
          <w:rFonts w:eastAsia="仿宋_GB2312"/>
          <w:kern w:val="0"/>
          <w:sz w:val="24"/>
          <w:szCs w:val="24"/>
        </w:rPr>
        <w:t>款</w:t>
      </w:r>
      <w:r w:rsidRPr="003F54BA">
        <w:rPr>
          <w:rFonts w:eastAsia="仿宋_GB2312" w:hint="eastAsia"/>
          <w:kern w:val="0"/>
          <w:sz w:val="24"/>
          <w:szCs w:val="24"/>
        </w:rPr>
        <w:t>〔</w:t>
      </w:r>
      <w:r w:rsidRPr="003F54BA">
        <w:rPr>
          <w:rFonts w:eastAsia="仿宋_GB2312"/>
          <w:kern w:val="0"/>
          <w:sz w:val="24"/>
          <w:szCs w:val="24"/>
        </w:rPr>
        <w:t>变更的范围</w:t>
      </w:r>
      <w:r w:rsidRPr="003F54BA">
        <w:rPr>
          <w:rFonts w:eastAsia="仿宋_GB2312" w:hint="eastAsia"/>
          <w:kern w:val="0"/>
          <w:sz w:val="24"/>
          <w:szCs w:val="24"/>
        </w:rPr>
        <w:t>〕</w:t>
      </w:r>
      <w:r w:rsidRPr="003F54BA">
        <w:rPr>
          <w:rFonts w:eastAsia="仿宋_GB2312"/>
          <w:kern w:val="0"/>
          <w:sz w:val="24"/>
          <w:szCs w:val="24"/>
        </w:rPr>
        <w:t>第（</w:t>
      </w:r>
      <w:r w:rsidRPr="003F54BA">
        <w:rPr>
          <w:rFonts w:eastAsia="仿宋_GB2312"/>
          <w:kern w:val="0"/>
          <w:sz w:val="24"/>
          <w:szCs w:val="24"/>
        </w:rPr>
        <w:t>2</w:t>
      </w:r>
      <w:r w:rsidRPr="003F54BA">
        <w:rPr>
          <w:rFonts w:eastAsia="仿宋_GB2312"/>
          <w:kern w:val="0"/>
          <w:sz w:val="24"/>
          <w:szCs w:val="24"/>
        </w:rPr>
        <w:t>）项约定，自行实施被取消的工作或转由他人实施的；</w:t>
      </w:r>
    </w:p>
    <w:p w14:paraId="46E5F84D"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4</w:t>
      </w:r>
      <w:r w:rsidRPr="003F54BA">
        <w:rPr>
          <w:rFonts w:eastAsia="仿宋_GB2312"/>
          <w:kern w:val="0"/>
          <w:sz w:val="24"/>
          <w:szCs w:val="24"/>
        </w:rPr>
        <w:t>）发包人提供的材料、工程设备的规格、数量或质量不符合合同约定，或因发包人原因导致交货日期延误或交货地点变更等情况的；</w:t>
      </w:r>
    </w:p>
    <w:p w14:paraId="7F736FE5"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5</w:t>
      </w:r>
      <w:r w:rsidRPr="003F54BA">
        <w:rPr>
          <w:rFonts w:eastAsia="仿宋_GB2312"/>
          <w:kern w:val="0"/>
          <w:sz w:val="24"/>
          <w:szCs w:val="24"/>
        </w:rPr>
        <w:t>）因发包人违反合同约定造成暂停施工的；</w:t>
      </w:r>
    </w:p>
    <w:p w14:paraId="0A98A0CD"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6</w:t>
      </w:r>
      <w:r w:rsidRPr="003F54BA">
        <w:rPr>
          <w:rFonts w:eastAsia="仿宋_GB2312"/>
          <w:kern w:val="0"/>
          <w:sz w:val="24"/>
          <w:szCs w:val="24"/>
        </w:rPr>
        <w:t>）发包人无正当理由没有在约定期限内发出复工指示，导致承包人无法复工的；</w:t>
      </w:r>
    </w:p>
    <w:p w14:paraId="1C5D8EA6"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lastRenderedPageBreak/>
        <w:t>（</w:t>
      </w:r>
      <w:r w:rsidRPr="003F54BA">
        <w:rPr>
          <w:rFonts w:eastAsia="仿宋_GB2312"/>
          <w:kern w:val="0"/>
          <w:sz w:val="24"/>
          <w:szCs w:val="24"/>
        </w:rPr>
        <w:t>7</w:t>
      </w:r>
      <w:r w:rsidRPr="003F54BA">
        <w:rPr>
          <w:rFonts w:eastAsia="仿宋_GB2312"/>
          <w:kern w:val="0"/>
          <w:sz w:val="24"/>
          <w:szCs w:val="24"/>
        </w:rPr>
        <w:t>）发包人明确表示或者以其行为表明不履行合同主要义务的；</w:t>
      </w:r>
    </w:p>
    <w:p w14:paraId="4C36364B"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8</w:t>
      </w:r>
      <w:r w:rsidRPr="003F54BA">
        <w:rPr>
          <w:rFonts w:eastAsia="仿宋_GB2312"/>
          <w:kern w:val="0"/>
          <w:sz w:val="24"/>
          <w:szCs w:val="24"/>
        </w:rPr>
        <w:t>）发包人未能按照合同约定履行其他义务的。</w:t>
      </w:r>
    </w:p>
    <w:p w14:paraId="56CDB9BB"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发包人发生除本项第（</w:t>
      </w:r>
      <w:r w:rsidRPr="003F54BA">
        <w:rPr>
          <w:rFonts w:eastAsia="仿宋_GB2312"/>
          <w:kern w:val="0"/>
          <w:sz w:val="24"/>
          <w:szCs w:val="24"/>
        </w:rPr>
        <w:t>7</w:t>
      </w:r>
      <w:r w:rsidRPr="003F54BA">
        <w:rPr>
          <w:rFonts w:eastAsia="仿宋_GB2312"/>
          <w:kern w:val="0"/>
          <w:sz w:val="24"/>
          <w:szCs w:val="24"/>
        </w:rPr>
        <w:t>）目以外的违约情况时，承包人可向发包人发出通知，要求发包人采取有效措施纠正违约行为。发包人收到承包人通知后</w:t>
      </w:r>
      <w:r w:rsidRPr="003F54BA">
        <w:rPr>
          <w:rFonts w:eastAsia="仿宋_GB2312"/>
          <w:kern w:val="0"/>
          <w:sz w:val="24"/>
          <w:szCs w:val="24"/>
        </w:rPr>
        <w:t>28</w:t>
      </w:r>
      <w:r w:rsidRPr="003F54BA">
        <w:rPr>
          <w:rFonts w:eastAsia="仿宋_GB2312"/>
          <w:kern w:val="0"/>
          <w:sz w:val="24"/>
          <w:szCs w:val="24"/>
        </w:rPr>
        <w:t>天内仍不纠正违约行为的，承包人有权暂停相应部位工程施工，并通知监理人。</w:t>
      </w:r>
    </w:p>
    <w:p w14:paraId="2D5B16A6"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16.1.2 </w:t>
      </w:r>
      <w:r w:rsidRPr="003F54BA">
        <w:rPr>
          <w:rFonts w:eastAsia="仿宋_GB2312"/>
          <w:kern w:val="0"/>
          <w:sz w:val="24"/>
          <w:szCs w:val="24"/>
        </w:rPr>
        <w:t>发包人违约的责任</w:t>
      </w:r>
    </w:p>
    <w:p w14:paraId="1A809E5F"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发包人应承担因其违约给承包人增加的费用和（或）延误的工期，并支付承包人合理的利润。此外，合同当事人可在专用合同条款中另行约定发包人违约责任的承担方式和计算方法。</w:t>
      </w:r>
    </w:p>
    <w:p w14:paraId="5348619A"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16.1.3 </w:t>
      </w:r>
      <w:r w:rsidRPr="003F54BA">
        <w:rPr>
          <w:rFonts w:eastAsia="仿宋_GB2312"/>
          <w:kern w:val="0"/>
          <w:sz w:val="24"/>
          <w:szCs w:val="24"/>
        </w:rPr>
        <w:t>因发包人违约解除合同</w:t>
      </w:r>
    </w:p>
    <w:p w14:paraId="1AD5288A"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除专用合同条款另有约定外，承包人按第</w:t>
      </w:r>
      <w:r w:rsidRPr="003F54BA">
        <w:rPr>
          <w:rFonts w:eastAsia="仿宋_GB2312"/>
          <w:kern w:val="0"/>
          <w:sz w:val="24"/>
          <w:szCs w:val="24"/>
        </w:rPr>
        <w:t>16.1.1</w:t>
      </w:r>
      <w:r w:rsidRPr="003F54BA">
        <w:rPr>
          <w:rFonts w:eastAsia="仿宋_GB2312"/>
          <w:kern w:val="0"/>
          <w:sz w:val="24"/>
          <w:szCs w:val="24"/>
        </w:rPr>
        <w:t>项</w:t>
      </w:r>
      <w:r w:rsidRPr="003F54BA">
        <w:rPr>
          <w:rFonts w:eastAsia="仿宋_GB2312" w:hint="eastAsia"/>
          <w:kern w:val="0"/>
          <w:sz w:val="24"/>
          <w:szCs w:val="24"/>
        </w:rPr>
        <w:t>〔</w:t>
      </w:r>
      <w:r w:rsidRPr="003F54BA">
        <w:rPr>
          <w:rFonts w:eastAsia="仿宋_GB2312"/>
          <w:kern w:val="0"/>
          <w:sz w:val="24"/>
          <w:szCs w:val="24"/>
        </w:rPr>
        <w:t>发包人违约的情形</w:t>
      </w:r>
      <w:r w:rsidRPr="003F54BA">
        <w:rPr>
          <w:rFonts w:eastAsia="仿宋_GB2312" w:hint="eastAsia"/>
          <w:kern w:val="0"/>
          <w:sz w:val="24"/>
          <w:szCs w:val="24"/>
        </w:rPr>
        <w:t>〕</w:t>
      </w:r>
      <w:r w:rsidRPr="003F54BA">
        <w:rPr>
          <w:rFonts w:eastAsia="仿宋_GB2312"/>
          <w:kern w:val="0"/>
          <w:sz w:val="24"/>
          <w:szCs w:val="24"/>
        </w:rPr>
        <w:t>约定暂停施工满</w:t>
      </w:r>
      <w:r w:rsidRPr="003F54BA">
        <w:rPr>
          <w:rFonts w:eastAsia="仿宋_GB2312"/>
          <w:kern w:val="0"/>
          <w:sz w:val="24"/>
          <w:szCs w:val="24"/>
        </w:rPr>
        <w:t>28</w:t>
      </w:r>
      <w:r w:rsidRPr="003F54BA">
        <w:rPr>
          <w:rFonts w:eastAsia="仿宋_GB2312"/>
          <w:kern w:val="0"/>
          <w:sz w:val="24"/>
          <w:szCs w:val="24"/>
        </w:rPr>
        <w:t>天后</w:t>
      </w:r>
      <w:r w:rsidRPr="003F54BA">
        <w:rPr>
          <w:rFonts w:eastAsia="仿宋_GB2312" w:hint="eastAsia"/>
          <w:kern w:val="0"/>
          <w:sz w:val="24"/>
          <w:szCs w:val="24"/>
        </w:rPr>
        <w:t>，</w:t>
      </w:r>
      <w:r w:rsidRPr="003F54BA">
        <w:rPr>
          <w:rFonts w:eastAsia="仿宋_GB2312"/>
          <w:kern w:val="0"/>
          <w:sz w:val="24"/>
          <w:szCs w:val="24"/>
        </w:rPr>
        <w:t>发包人仍不纠正其违约行为并致使合同目的不能实现的，</w:t>
      </w:r>
      <w:r w:rsidRPr="003F54BA">
        <w:rPr>
          <w:rFonts w:eastAsia="仿宋_GB2312" w:hint="eastAsia"/>
          <w:kern w:val="0"/>
          <w:sz w:val="24"/>
          <w:szCs w:val="24"/>
        </w:rPr>
        <w:t>或</w:t>
      </w:r>
      <w:r w:rsidRPr="003F54BA">
        <w:rPr>
          <w:rFonts w:eastAsia="仿宋_GB2312"/>
          <w:kern w:val="0"/>
          <w:sz w:val="24"/>
          <w:szCs w:val="24"/>
        </w:rPr>
        <w:t>出现第</w:t>
      </w:r>
      <w:r w:rsidRPr="003F54BA">
        <w:rPr>
          <w:rFonts w:eastAsia="仿宋_GB2312"/>
          <w:kern w:val="0"/>
          <w:sz w:val="24"/>
          <w:szCs w:val="24"/>
        </w:rPr>
        <w:t>16.1.1</w:t>
      </w:r>
      <w:r w:rsidRPr="003F54BA">
        <w:rPr>
          <w:rFonts w:eastAsia="仿宋_GB2312"/>
          <w:kern w:val="0"/>
          <w:sz w:val="24"/>
          <w:szCs w:val="24"/>
        </w:rPr>
        <w:t>项</w:t>
      </w:r>
      <w:r w:rsidRPr="003F54BA">
        <w:rPr>
          <w:rFonts w:eastAsia="仿宋_GB2312" w:hint="eastAsia"/>
          <w:kern w:val="0"/>
          <w:sz w:val="24"/>
          <w:szCs w:val="24"/>
        </w:rPr>
        <w:t>〔</w:t>
      </w:r>
      <w:r w:rsidRPr="003F54BA">
        <w:rPr>
          <w:rFonts w:eastAsia="仿宋_GB2312"/>
          <w:kern w:val="0"/>
          <w:sz w:val="24"/>
          <w:szCs w:val="24"/>
        </w:rPr>
        <w:t>发包人违约的情形</w:t>
      </w:r>
      <w:r w:rsidRPr="003F54BA">
        <w:rPr>
          <w:rFonts w:eastAsia="仿宋_GB2312" w:hint="eastAsia"/>
          <w:kern w:val="0"/>
          <w:sz w:val="24"/>
          <w:szCs w:val="24"/>
        </w:rPr>
        <w:t>〕</w:t>
      </w:r>
      <w:r w:rsidRPr="003F54BA">
        <w:rPr>
          <w:rFonts w:eastAsia="仿宋_GB2312"/>
          <w:kern w:val="0"/>
          <w:sz w:val="24"/>
          <w:szCs w:val="24"/>
        </w:rPr>
        <w:t>第（</w:t>
      </w:r>
      <w:r w:rsidRPr="003F54BA">
        <w:rPr>
          <w:rFonts w:eastAsia="仿宋_GB2312"/>
          <w:kern w:val="0"/>
          <w:sz w:val="24"/>
          <w:szCs w:val="24"/>
        </w:rPr>
        <w:t>7</w:t>
      </w:r>
      <w:r w:rsidRPr="003F54BA">
        <w:rPr>
          <w:rFonts w:eastAsia="仿宋_GB2312"/>
          <w:kern w:val="0"/>
          <w:sz w:val="24"/>
          <w:szCs w:val="24"/>
        </w:rPr>
        <w:t>）目约定的违约情况，承包人有权解除合同，发包人应承担由此增加的费用，并支付承包人合理的利润。</w:t>
      </w:r>
    </w:p>
    <w:p w14:paraId="7E80F691" w14:textId="77777777" w:rsidR="00185C0F" w:rsidRPr="003F54BA" w:rsidRDefault="00185C0F" w:rsidP="00185C0F">
      <w:pPr>
        <w:autoSpaceDE w:val="0"/>
        <w:autoSpaceDN w:val="0"/>
        <w:adjustRightInd w:val="0"/>
        <w:spacing w:line="360" w:lineRule="auto"/>
        <w:ind w:firstLineChars="200" w:firstLine="480"/>
        <w:jc w:val="left"/>
        <w:rPr>
          <w:rFonts w:eastAsia="仿宋_GB2312"/>
          <w:sz w:val="24"/>
          <w:szCs w:val="24"/>
        </w:rPr>
      </w:pPr>
      <w:r w:rsidRPr="003F54BA">
        <w:rPr>
          <w:rFonts w:eastAsia="仿宋_GB2312"/>
          <w:kern w:val="0"/>
          <w:sz w:val="24"/>
          <w:szCs w:val="24"/>
        </w:rPr>
        <w:t xml:space="preserve">16.1.4 </w:t>
      </w:r>
      <w:r w:rsidRPr="003F54BA">
        <w:rPr>
          <w:rFonts w:eastAsia="仿宋_GB2312"/>
          <w:kern w:val="0"/>
          <w:sz w:val="24"/>
          <w:szCs w:val="24"/>
        </w:rPr>
        <w:t>因发包人违约解除合同后的付款</w:t>
      </w:r>
    </w:p>
    <w:p w14:paraId="348020F9"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承包人按照本款约定解除合同的，发包人应在解除合同后</w:t>
      </w:r>
      <w:r w:rsidRPr="003F54BA">
        <w:rPr>
          <w:rFonts w:eastAsia="仿宋_GB2312"/>
          <w:kern w:val="0"/>
          <w:sz w:val="24"/>
          <w:szCs w:val="24"/>
        </w:rPr>
        <w:t>28</w:t>
      </w:r>
      <w:r w:rsidRPr="003F54BA">
        <w:rPr>
          <w:rFonts w:eastAsia="仿宋_GB2312"/>
          <w:kern w:val="0"/>
          <w:sz w:val="24"/>
          <w:szCs w:val="24"/>
        </w:rPr>
        <w:t>天内支付下列款项，并解除履约担保：</w:t>
      </w:r>
    </w:p>
    <w:p w14:paraId="327DB385"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1</w:t>
      </w:r>
      <w:r w:rsidRPr="003F54BA">
        <w:rPr>
          <w:rFonts w:eastAsia="仿宋_GB2312"/>
          <w:kern w:val="0"/>
          <w:sz w:val="24"/>
          <w:szCs w:val="24"/>
        </w:rPr>
        <w:t>）合同解除前所完成工作的价款；</w:t>
      </w:r>
    </w:p>
    <w:p w14:paraId="1B5CBE99"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2</w:t>
      </w:r>
      <w:r w:rsidRPr="003F54BA">
        <w:rPr>
          <w:rFonts w:eastAsia="仿宋_GB2312"/>
          <w:kern w:val="0"/>
          <w:sz w:val="24"/>
          <w:szCs w:val="24"/>
        </w:rPr>
        <w:t>）承包人为工程施工订购并已付款的材料、工程设备和其他物品的价款；</w:t>
      </w:r>
    </w:p>
    <w:p w14:paraId="5008BFC9"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3</w:t>
      </w:r>
      <w:r w:rsidRPr="003F54BA">
        <w:rPr>
          <w:rFonts w:eastAsia="仿宋_GB2312"/>
          <w:kern w:val="0"/>
          <w:sz w:val="24"/>
          <w:szCs w:val="24"/>
        </w:rPr>
        <w:t>）承包人撤离施工现场以及遣散承包人人员的款项；</w:t>
      </w:r>
    </w:p>
    <w:p w14:paraId="7AB25171"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4</w:t>
      </w:r>
      <w:r w:rsidRPr="003F54BA">
        <w:rPr>
          <w:rFonts w:eastAsia="仿宋_GB2312"/>
          <w:kern w:val="0"/>
          <w:sz w:val="24"/>
          <w:szCs w:val="24"/>
        </w:rPr>
        <w:t>）按照合同约定在合同解除前应支付的违约金；</w:t>
      </w:r>
    </w:p>
    <w:p w14:paraId="25EB4A92"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5</w:t>
      </w:r>
      <w:r w:rsidRPr="003F54BA">
        <w:rPr>
          <w:rFonts w:eastAsia="仿宋_GB2312"/>
          <w:kern w:val="0"/>
          <w:sz w:val="24"/>
          <w:szCs w:val="24"/>
        </w:rPr>
        <w:t>）按照合同约定应当支付给承包人的其他款项；</w:t>
      </w:r>
    </w:p>
    <w:p w14:paraId="4E9899E1"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6</w:t>
      </w:r>
      <w:r w:rsidRPr="003F54BA">
        <w:rPr>
          <w:rFonts w:eastAsia="仿宋_GB2312"/>
          <w:kern w:val="0"/>
          <w:sz w:val="24"/>
          <w:szCs w:val="24"/>
        </w:rPr>
        <w:t>）按照合同约定应退还的质量保证金；</w:t>
      </w:r>
    </w:p>
    <w:p w14:paraId="4F543A95"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7</w:t>
      </w:r>
      <w:r w:rsidRPr="003F54BA">
        <w:rPr>
          <w:rFonts w:eastAsia="仿宋_GB2312"/>
          <w:kern w:val="0"/>
          <w:sz w:val="24"/>
          <w:szCs w:val="24"/>
        </w:rPr>
        <w:t>）因解除合同给承包人造成的损失。</w:t>
      </w:r>
    </w:p>
    <w:p w14:paraId="6D584AE8"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合同当事人未能就解除合同后的结清达成一致的，按照第</w:t>
      </w:r>
      <w:r w:rsidRPr="003F54BA">
        <w:rPr>
          <w:rFonts w:eastAsia="仿宋_GB2312"/>
          <w:kern w:val="0"/>
          <w:sz w:val="24"/>
          <w:szCs w:val="24"/>
        </w:rPr>
        <w:t>20</w:t>
      </w:r>
      <w:r w:rsidRPr="003F54BA">
        <w:rPr>
          <w:rFonts w:eastAsia="仿宋_GB2312"/>
          <w:kern w:val="0"/>
          <w:sz w:val="24"/>
          <w:szCs w:val="24"/>
        </w:rPr>
        <w:t>条</w:t>
      </w:r>
      <w:r w:rsidRPr="003F54BA">
        <w:rPr>
          <w:rFonts w:eastAsia="仿宋_GB2312" w:hint="eastAsia"/>
          <w:kern w:val="0"/>
          <w:sz w:val="24"/>
          <w:szCs w:val="24"/>
        </w:rPr>
        <w:t>〔</w:t>
      </w:r>
      <w:r w:rsidRPr="003F54BA">
        <w:rPr>
          <w:rFonts w:eastAsia="仿宋_GB2312"/>
          <w:kern w:val="0"/>
          <w:sz w:val="24"/>
          <w:szCs w:val="24"/>
        </w:rPr>
        <w:t>争议解决</w:t>
      </w:r>
      <w:r w:rsidRPr="003F54BA">
        <w:rPr>
          <w:rFonts w:eastAsia="仿宋_GB2312" w:hint="eastAsia"/>
          <w:kern w:val="0"/>
          <w:sz w:val="24"/>
          <w:szCs w:val="24"/>
        </w:rPr>
        <w:t>〕</w:t>
      </w:r>
      <w:r w:rsidRPr="003F54BA">
        <w:rPr>
          <w:rFonts w:eastAsia="仿宋_GB2312"/>
          <w:kern w:val="0"/>
          <w:sz w:val="24"/>
          <w:szCs w:val="24"/>
        </w:rPr>
        <w:t>的约定处理。</w:t>
      </w:r>
    </w:p>
    <w:p w14:paraId="6F3E8BE2"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承包人应妥善做好已完工程和与工程有关的已购材料、工程设备的保护和移交工作，并将施工设备和人员撤出施工现场，发包人应为承包人撤出提供必要条件。</w:t>
      </w:r>
    </w:p>
    <w:p w14:paraId="4D8942A1"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771" w:name="_Toc351203605"/>
      <w:bookmarkStart w:id="772" w:name="_Toc296346632"/>
      <w:bookmarkStart w:id="773" w:name="_Toc296503131"/>
      <w:bookmarkStart w:id="774" w:name="_Toc337558822"/>
      <w:r w:rsidRPr="003F54BA">
        <w:rPr>
          <w:rFonts w:eastAsia="黑体"/>
          <w:b w:val="0"/>
          <w:sz w:val="24"/>
          <w:szCs w:val="24"/>
        </w:rPr>
        <w:lastRenderedPageBreak/>
        <w:t xml:space="preserve">16.2 </w:t>
      </w:r>
      <w:r w:rsidRPr="003F54BA">
        <w:rPr>
          <w:rFonts w:eastAsia="黑体"/>
          <w:b w:val="0"/>
          <w:sz w:val="24"/>
          <w:szCs w:val="24"/>
        </w:rPr>
        <w:t>承包人违约</w:t>
      </w:r>
      <w:bookmarkEnd w:id="771"/>
    </w:p>
    <w:bookmarkEnd w:id="772"/>
    <w:bookmarkEnd w:id="773"/>
    <w:bookmarkEnd w:id="774"/>
    <w:p w14:paraId="25CDF920"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16.2.1 </w:t>
      </w:r>
      <w:r w:rsidRPr="003F54BA">
        <w:rPr>
          <w:rFonts w:eastAsia="仿宋_GB2312"/>
          <w:kern w:val="0"/>
          <w:sz w:val="24"/>
          <w:szCs w:val="24"/>
        </w:rPr>
        <w:t>承包人违约的情形</w:t>
      </w:r>
    </w:p>
    <w:p w14:paraId="69DB03E9"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在合同履行过程中发生的下列情形，属于承包人违约：</w:t>
      </w:r>
    </w:p>
    <w:p w14:paraId="1231DFD5"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1</w:t>
      </w:r>
      <w:r w:rsidRPr="003F54BA">
        <w:rPr>
          <w:rFonts w:eastAsia="仿宋_GB2312"/>
          <w:kern w:val="0"/>
          <w:sz w:val="24"/>
          <w:szCs w:val="24"/>
        </w:rPr>
        <w:t>）承包人违反合同约定进行转包或违法分包的；</w:t>
      </w:r>
    </w:p>
    <w:p w14:paraId="1E64AE38"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2</w:t>
      </w:r>
      <w:r w:rsidRPr="003F54BA">
        <w:rPr>
          <w:rFonts w:eastAsia="仿宋_GB2312"/>
          <w:kern w:val="0"/>
          <w:sz w:val="24"/>
          <w:szCs w:val="24"/>
        </w:rPr>
        <w:t>）承包人违反合同约定采购和使用不合格的材料和工程设备的；</w:t>
      </w:r>
    </w:p>
    <w:p w14:paraId="177C6AE5"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3</w:t>
      </w:r>
      <w:r w:rsidRPr="003F54BA">
        <w:rPr>
          <w:rFonts w:eastAsia="仿宋_GB2312"/>
          <w:kern w:val="0"/>
          <w:sz w:val="24"/>
          <w:szCs w:val="24"/>
        </w:rPr>
        <w:t>）因承包人原因导致工程质量不符合合同要求的；</w:t>
      </w:r>
      <w:r w:rsidRPr="003F54BA">
        <w:rPr>
          <w:rFonts w:eastAsia="仿宋_GB2312"/>
          <w:kern w:val="0"/>
          <w:sz w:val="24"/>
          <w:szCs w:val="24"/>
        </w:rPr>
        <w:t xml:space="preserve"> </w:t>
      </w:r>
    </w:p>
    <w:p w14:paraId="1B1D90C9"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4</w:t>
      </w:r>
      <w:r w:rsidRPr="003F54BA">
        <w:rPr>
          <w:rFonts w:eastAsia="仿宋_GB2312"/>
          <w:kern w:val="0"/>
          <w:sz w:val="24"/>
          <w:szCs w:val="24"/>
        </w:rPr>
        <w:t>）承包人违反第</w:t>
      </w:r>
      <w:r w:rsidRPr="003F54BA">
        <w:rPr>
          <w:rFonts w:eastAsia="仿宋_GB2312"/>
          <w:kern w:val="0"/>
          <w:sz w:val="24"/>
          <w:szCs w:val="24"/>
        </w:rPr>
        <w:t>8.9</w:t>
      </w:r>
      <w:r w:rsidRPr="003F54BA">
        <w:rPr>
          <w:rFonts w:eastAsia="仿宋_GB2312"/>
          <w:kern w:val="0"/>
          <w:sz w:val="24"/>
          <w:szCs w:val="24"/>
        </w:rPr>
        <w:t>款</w:t>
      </w:r>
      <w:r w:rsidRPr="003F54BA">
        <w:rPr>
          <w:rFonts w:eastAsia="仿宋_GB2312" w:hint="eastAsia"/>
          <w:kern w:val="0"/>
          <w:sz w:val="24"/>
          <w:szCs w:val="24"/>
        </w:rPr>
        <w:t>〔</w:t>
      </w:r>
      <w:r w:rsidRPr="003F54BA">
        <w:rPr>
          <w:rFonts w:eastAsia="仿宋_GB2312"/>
          <w:kern w:val="0"/>
          <w:sz w:val="24"/>
          <w:szCs w:val="24"/>
        </w:rPr>
        <w:t>材料与设备专用</w:t>
      </w:r>
      <w:r w:rsidRPr="003F54BA">
        <w:rPr>
          <w:rFonts w:eastAsia="仿宋_GB2312" w:hint="eastAsia"/>
          <w:kern w:val="0"/>
          <w:sz w:val="24"/>
          <w:szCs w:val="24"/>
        </w:rPr>
        <w:t>要求〕</w:t>
      </w:r>
      <w:r w:rsidRPr="003F54BA">
        <w:rPr>
          <w:rFonts w:eastAsia="仿宋_GB2312"/>
          <w:kern w:val="0"/>
          <w:sz w:val="24"/>
          <w:szCs w:val="24"/>
        </w:rPr>
        <w:t>的约定，未经批准，私自将已按照合同约定进入施工现场的材料或设备撤离施工现场的；</w:t>
      </w:r>
    </w:p>
    <w:p w14:paraId="58482E55"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5</w:t>
      </w:r>
      <w:r w:rsidRPr="003F54BA">
        <w:rPr>
          <w:rFonts w:eastAsia="仿宋_GB2312"/>
          <w:kern w:val="0"/>
          <w:sz w:val="24"/>
          <w:szCs w:val="24"/>
        </w:rPr>
        <w:t>）承包人未能按施工进度计划及时完成合同约定的工作，造成工期延误的；</w:t>
      </w:r>
    </w:p>
    <w:p w14:paraId="64265F60"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6</w:t>
      </w:r>
      <w:r w:rsidRPr="003F54BA">
        <w:rPr>
          <w:rFonts w:eastAsia="仿宋_GB2312"/>
          <w:kern w:val="0"/>
          <w:sz w:val="24"/>
          <w:szCs w:val="24"/>
        </w:rPr>
        <w:t>）承包人在缺陷责任期及保修期内，未能在合理期限对工程缺陷进行修复，或拒绝按发包人要求进行修复的；</w:t>
      </w:r>
    </w:p>
    <w:p w14:paraId="2F25C051"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7</w:t>
      </w:r>
      <w:r w:rsidRPr="003F54BA">
        <w:rPr>
          <w:rFonts w:eastAsia="仿宋_GB2312"/>
          <w:kern w:val="0"/>
          <w:sz w:val="24"/>
          <w:szCs w:val="24"/>
        </w:rPr>
        <w:t>）承包人明确表示或者以其行为表明不履行合同主要义务的；</w:t>
      </w:r>
    </w:p>
    <w:p w14:paraId="564FA01E"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8</w:t>
      </w:r>
      <w:r w:rsidRPr="003F54BA">
        <w:rPr>
          <w:rFonts w:eastAsia="仿宋_GB2312"/>
          <w:kern w:val="0"/>
          <w:sz w:val="24"/>
          <w:szCs w:val="24"/>
        </w:rPr>
        <w:t>）承包人未能按照合同约定履行其他义务的。</w:t>
      </w:r>
    </w:p>
    <w:p w14:paraId="47BE7DAF"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承包人发生除本项第（</w:t>
      </w:r>
      <w:r w:rsidRPr="003F54BA">
        <w:rPr>
          <w:rFonts w:eastAsia="仿宋_GB2312"/>
          <w:kern w:val="0"/>
          <w:sz w:val="24"/>
          <w:szCs w:val="24"/>
        </w:rPr>
        <w:t>7</w:t>
      </w:r>
      <w:r w:rsidRPr="003F54BA">
        <w:rPr>
          <w:rFonts w:eastAsia="仿宋_GB2312"/>
          <w:kern w:val="0"/>
          <w:sz w:val="24"/>
          <w:szCs w:val="24"/>
        </w:rPr>
        <w:t>）目约定以外的其他违约情况时，监理人可向承包人发出整改通知，要求其在指定的期限内改正。</w:t>
      </w:r>
    </w:p>
    <w:p w14:paraId="71E873CB"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16.2.2 </w:t>
      </w:r>
      <w:r w:rsidRPr="003F54BA">
        <w:rPr>
          <w:rFonts w:eastAsia="仿宋_GB2312"/>
          <w:kern w:val="0"/>
          <w:sz w:val="24"/>
          <w:szCs w:val="24"/>
        </w:rPr>
        <w:t>承包人违约的责任</w:t>
      </w:r>
    </w:p>
    <w:p w14:paraId="7DAF2F0C"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承包人应承担因其违约行为而增加的费用</w:t>
      </w:r>
      <w:r w:rsidRPr="003F54BA">
        <w:rPr>
          <w:rFonts w:eastAsia="仿宋_GB2312" w:hint="eastAsia"/>
          <w:kern w:val="0"/>
          <w:sz w:val="24"/>
          <w:szCs w:val="24"/>
        </w:rPr>
        <w:t>和（或）延误的</w:t>
      </w:r>
      <w:r w:rsidRPr="003F54BA">
        <w:rPr>
          <w:rFonts w:eastAsia="仿宋_GB2312"/>
          <w:kern w:val="0"/>
          <w:sz w:val="24"/>
          <w:szCs w:val="24"/>
        </w:rPr>
        <w:t>工期。此外，合同当事人可在专用合同条款中另行约定承包人违约责任的承担方式和计算方法。</w:t>
      </w:r>
    </w:p>
    <w:p w14:paraId="44ACECC0"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16.2.3 </w:t>
      </w:r>
      <w:r w:rsidRPr="003F54BA">
        <w:rPr>
          <w:rFonts w:eastAsia="仿宋_GB2312"/>
          <w:kern w:val="0"/>
          <w:sz w:val="24"/>
          <w:szCs w:val="24"/>
        </w:rPr>
        <w:t>因承包人违约解除合同</w:t>
      </w:r>
    </w:p>
    <w:p w14:paraId="3903524C"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除专用合同条款另有约定外，出现第</w:t>
      </w:r>
      <w:r w:rsidRPr="003F54BA">
        <w:rPr>
          <w:rFonts w:eastAsia="仿宋_GB2312"/>
          <w:kern w:val="0"/>
          <w:sz w:val="24"/>
          <w:szCs w:val="24"/>
        </w:rPr>
        <w:t>16.2.1</w:t>
      </w:r>
      <w:r w:rsidRPr="003F54BA">
        <w:rPr>
          <w:rFonts w:eastAsia="仿宋_GB2312"/>
          <w:kern w:val="0"/>
          <w:sz w:val="24"/>
          <w:szCs w:val="24"/>
        </w:rPr>
        <w:t>项</w:t>
      </w:r>
      <w:r w:rsidRPr="003F54BA">
        <w:rPr>
          <w:rFonts w:eastAsia="仿宋_GB2312" w:hint="eastAsia"/>
          <w:kern w:val="0"/>
          <w:sz w:val="24"/>
          <w:szCs w:val="24"/>
        </w:rPr>
        <w:t>〔</w:t>
      </w:r>
      <w:r w:rsidRPr="003F54BA">
        <w:rPr>
          <w:rFonts w:eastAsia="仿宋_GB2312"/>
          <w:kern w:val="0"/>
          <w:sz w:val="24"/>
          <w:szCs w:val="24"/>
        </w:rPr>
        <w:t>承包人违约的情形</w:t>
      </w:r>
      <w:r w:rsidRPr="003F54BA">
        <w:rPr>
          <w:rFonts w:eastAsia="仿宋_GB2312" w:hint="eastAsia"/>
          <w:kern w:val="0"/>
          <w:sz w:val="24"/>
          <w:szCs w:val="24"/>
        </w:rPr>
        <w:t>〕</w:t>
      </w:r>
      <w:r w:rsidRPr="003F54BA">
        <w:rPr>
          <w:rFonts w:eastAsia="仿宋_GB2312"/>
          <w:kern w:val="0"/>
          <w:sz w:val="24"/>
          <w:szCs w:val="24"/>
        </w:rPr>
        <w:t>第（</w:t>
      </w:r>
      <w:r w:rsidRPr="003F54BA">
        <w:rPr>
          <w:rFonts w:eastAsia="仿宋_GB2312"/>
          <w:kern w:val="0"/>
          <w:sz w:val="24"/>
          <w:szCs w:val="24"/>
        </w:rPr>
        <w:t>7</w:t>
      </w:r>
      <w:r w:rsidRPr="003F54BA">
        <w:rPr>
          <w:rFonts w:eastAsia="仿宋_GB2312"/>
          <w:kern w:val="0"/>
          <w:sz w:val="24"/>
          <w:szCs w:val="24"/>
        </w:rPr>
        <w:t>）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w:t>
      </w:r>
      <w:r w:rsidRPr="003F54BA">
        <w:rPr>
          <w:rFonts w:eastAsia="仿宋_GB2312" w:hint="eastAsia"/>
          <w:kern w:val="0"/>
          <w:sz w:val="24"/>
          <w:szCs w:val="24"/>
        </w:rPr>
        <w:t>合同当事人应在专用合同条款约定相应费用的承担方式。</w:t>
      </w:r>
      <w:r w:rsidRPr="003F54BA">
        <w:rPr>
          <w:rFonts w:eastAsia="仿宋_GB2312"/>
          <w:kern w:val="0"/>
          <w:sz w:val="24"/>
          <w:szCs w:val="24"/>
        </w:rPr>
        <w:t>发包人</w:t>
      </w:r>
      <w:r w:rsidRPr="003F54BA">
        <w:rPr>
          <w:rFonts w:eastAsia="仿宋_GB2312" w:hint="eastAsia"/>
          <w:kern w:val="0"/>
          <w:sz w:val="24"/>
          <w:szCs w:val="24"/>
        </w:rPr>
        <w:t>继续使用的</w:t>
      </w:r>
      <w:r w:rsidRPr="003F54BA">
        <w:rPr>
          <w:rFonts w:eastAsia="仿宋_GB2312"/>
          <w:kern w:val="0"/>
          <w:sz w:val="24"/>
          <w:szCs w:val="24"/>
        </w:rPr>
        <w:t>行为不免除或减轻承包人应承担的违约责任。</w:t>
      </w:r>
    </w:p>
    <w:p w14:paraId="4F791190"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16.2.4</w:t>
      </w:r>
      <w:r w:rsidRPr="003F54BA">
        <w:rPr>
          <w:rFonts w:eastAsia="仿宋_GB2312"/>
          <w:kern w:val="0"/>
          <w:sz w:val="24"/>
          <w:szCs w:val="24"/>
        </w:rPr>
        <w:t>因承包人违约解除合同后的处理</w:t>
      </w:r>
    </w:p>
    <w:p w14:paraId="72A3A6FD"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因承包人原因导致合同解除的，则合同当事人应在合同解除后</w:t>
      </w:r>
      <w:r w:rsidRPr="003F54BA">
        <w:rPr>
          <w:rFonts w:eastAsia="仿宋_GB2312"/>
          <w:kern w:val="0"/>
          <w:sz w:val="24"/>
          <w:szCs w:val="24"/>
        </w:rPr>
        <w:t>28</w:t>
      </w:r>
      <w:r w:rsidRPr="003F54BA">
        <w:rPr>
          <w:rFonts w:eastAsia="仿宋_GB2312"/>
          <w:kern w:val="0"/>
          <w:sz w:val="24"/>
          <w:szCs w:val="24"/>
        </w:rPr>
        <w:t>天内完成估价、付款和清算，并按以下约定执行：</w:t>
      </w:r>
    </w:p>
    <w:p w14:paraId="0B4A2469"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1</w:t>
      </w:r>
      <w:r w:rsidRPr="003F54BA">
        <w:rPr>
          <w:rFonts w:eastAsia="仿宋_GB2312"/>
          <w:kern w:val="0"/>
          <w:sz w:val="24"/>
          <w:szCs w:val="24"/>
        </w:rPr>
        <w:t>）合同解除后，按第</w:t>
      </w:r>
      <w:r w:rsidRPr="003F54BA">
        <w:rPr>
          <w:rFonts w:eastAsia="仿宋_GB2312"/>
          <w:kern w:val="0"/>
          <w:sz w:val="24"/>
          <w:szCs w:val="24"/>
        </w:rPr>
        <w:t>4.4</w:t>
      </w:r>
      <w:r w:rsidRPr="003F54BA">
        <w:rPr>
          <w:rFonts w:eastAsia="仿宋_GB2312"/>
          <w:kern w:val="0"/>
          <w:sz w:val="24"/>
          <w:szCs w:val="24"/>
        </w:rPr>
        <w:t>款</w:t>
      </w:r>
      <w:r w:rsidRPr="003F54BA">
        <w:rPr>
          <w:rFonts w:eastAsia="仿宋_GB2312" w:hint="eastAsia"/>
          <w:kern w:val="0"/>
          <w:sz w:val="24"/>
          <w:szCs w:val="24"/>
        </w:rPr>
        <w:t>〔</w:t>
      </w:r>
      <w:r w:rsidRPr="003F54BA">
        <w:rPr>
          <w:rFonts w:eastAsia="仿宋_GB2312"/>
          <w:kern w:val="0"/>
          <w:sz w:val="24"/>
          <w:szCs w:val="24"/>
        </w:rPr>
        <w:t>商定或确定</w:t>
      </w:r>
      <w:r w:rsidRPr="003F54BA">
        <w:rPr>
          <w:rFonts w:eastAsia="仿宋_GB2312" w:hint="eastAsia"/>
          <w:kern w:val="0"/>
          <w:sz w:val="24"/>
          <w:szCs w:val="24"/>
        </w:rPr>
        <w:t>〕</w:t>
      </w:r>
      <w:r w:rsidRPr="003F54BA">
        <w:rPr>
          <w:rFonts w:eastAsia="仿宋_GB2312"/>
          <w:kern w:val="0"/>
          <w:sz w:val="24"/>
          <w:szCs w:val="24"/>
        </w:rPr>
        <w:t>商定或确定承包人实际完成工作对</w:t>
      </w:r>
      <w:r w:rsidRPr="003F54BA">
        <w:rPr>
          <w:rFonts w:eastAsia="仿宋_GB2312"/>
          <w:kern w:val="0"/>
          <w:sz w:val="24"/>
          <w:szCs w:val="24"/>
        </w:rPr>
        <w:lastRenderedPageBreak/>
        <w:t>应的合同价款，以及承包人已提供的材料、工程设备、施工设备和临时工程等的价值；</w:t>
      </w:r>
    </w:p>
    <w:p w14:paraId="36638438"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2</w:t>
      </w:r>
      <w:r w:rsidRPr="003F54BA">
        <w:rPr>
          <w:rFonts w:eastAsia="仿宋_GB2312"/>
          <w:kern w:val="0"/>
          <w:sz w:val="24"/>
          <w:szCs w:val="24"/>
        </w:rPr>
        <w:t>）合同解除后，承包人应支付的违约金；</w:t>
      </w:r>
    </w:p>
    <w:p w14:paraId="22D43B67"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3</w:t>
      </w:r>
      <w:r w:rsidRPr="003F54BA">
        <w:rPr>
          <w:rFonts w:eastAsia="仿宋_GB2312"/>
          <w:kern w:val="0"/>
          <w:sz w:val="24"/>
          <w:szCs w:val="24"/>
        </w:rPr>
        <w:t>）合同解除后，因解除合同给发包人造成的损失；</w:t>
      </w:r>
    </w:p>
    <w:p w14:paraId="42F796D7"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4</w:t>
      </w:r>
      <w:r w:rsidRPr="003F54BA">
        <w:rPr>
          <w:rFonts w:eastAsia="仿宋_GB2312"/>
          <w:kern w:val="0"/>
          <w:sz w:val="24"/>
          <w:szCs w:val="24"/>
        </w:rPr>
        <w:t>）合同解除后，承包人应按照发包人要求和监理人的指示完成现场的清理和撤离；</w:t>
      </w:r>
    </w:p>
    <w:p w14:paraId="2F628754"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5</w:t>
      </w:r>
      <w:r w:rsidRPr="003F54BA">
        <w:rPr>
          <w:rFonts w:eastAsia="仿宋_GB2312"/>
          <w:kern w:val="0"/>
          <w:sz w:val="24"/>
          <w:szCs w:val="24"/>
        </w:rPr>
        <w:t>）发包人和承包人应在合同解除后进行清算，出具最终结清付款证书，结清全部款项。</w:t>
      </w:r>
    </w:p>
    <w:p w14:paraId="71EE7775"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hint="eastAsia"/>
          <w:kern w:val="0"/>
          <w:sz w:val="24"/>
          <w:szCs w:val="24"/>
        </w:rPr>
        <w:t>因承包人违约解除合同的，</w:t>
      </w:r>
      <w:r w:rsidRPr="003F54BA">
        <w:rPr>
          <w:rFonts w:eastAsia="仿宋_GB2312"/>
          <w:kern w:val="0"/>
          <w:sz w:val="24"/>
          <w:szCs w:val="24"/>
        </w:rPr>
        <w:t>发包人有权暂停对承包人的付款，查清各项付款和已扣款项。发包人和承包人未能就合同解除后的清算和款项支付达成一致的，按照第</w:t>
      </w:r>
      <w:r w:rsidRPr="003F54BA">
        <w:rPr>
          <w:rFonts w:eastAsia="仿宋_GB2312"/>
          <w:kern w:val="0"/>
          <w:sz w:val="24"/>
          <w:szCs w:val="24"/>
        </w:rPr>
        <w:t>20</w:t>
      </w:r>
      <w:r w:rsidRPr="003F54BA">
        <w:rPr>
          <w:rFonts w:eastAsia="仿宋_GB2312"/>
          <w:kern w:val="0"/>
          <w:sz w:val="24"/>
          <w:szCs w:val="24"/>
        </w:rPr>
        <w:t>条</w:t>
      </w:r>
      <w:r w:rsidRPr="003F54BA">
        <w:rPr>
          <w:rFonts w:eastAsia="仿宋_GB2312" w:hint="eastAsia"/>
          <w:kern w:val="0"/>
          <w:sz w:val="24"/>
          <w:szCs w:val="24"/>
        </w:rPr>
        <w:t>〔</w:t>
      </w:r>
      <w:r w:rsidRPr="003F54BA">
        <w:rPr>
          <w:rFonts w:eastAsia="仿宋_GB2312"/>
          <w:kern w:val="0"/>
          <w:sz w:val="24"/>
          <w:szCs w:val="24"/>
        </w:rPr>
        <w:t>争议解决</w:t>
      </w:r>
      <w:r w:rsidRPr="003F54BA">
        <w:rPr>
          <w:rFonts w:eastAsia="仿宋_GB2312" w:hint="eastAsia"/>
          <w:kern w:val="0"/>
          <w:sz w:val="24"/>
          <w:szCs w:val="24"/>
        </w:rPr>
        <w:t>〕</w:t>
      </w:r>
      <w:r w:rsidRPr="003F54BA">
        <w:rPr>
          <w:rFonts w:eastAsia="仿宋_GB2312"/>
          <w:kern w:val="0"/>
          <w:sz w:val="24"/>
          <w:szCs w:val="24"/>
        </w:rPr>
        <w:t>的约定处理。</w:t>
      </w:r>
    </w:p>
    <w:p w14:paraId="6469AA74"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16.2.5</w:t>
      </w:r>
      <w:r w:rsidRPr="003F54BA">
        <w:rPr>
          <w:rFonts w:eastAsia="仿宋_GB2312"/>
          <w:kern w:val="0"/>
          <w:sz w:val="24"/>
          <w:szCs w:val="24"/>
        </w:rPr>
        <w:t>采购合同权益转让</w:t>
      </w:r>
    </w:p>
    <w:p w14:paraId="44BD1402"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因承包人违约解除合同的，发包人有权要求承包人将其为实施合同而签订的材料和设备的采购合同的权益转让给发包人，承包人应在收到解除合同通知后</w:t>
      </w:r>
      <w:r w:rsidRPr="003F54BA">
        <w:rPr>
          <w:rFonts w:eastAsia="仿宋_GB2312"/>
          <w:kern w:val="0"/>
          <w:sz w:val="24"/>
          <w:szCs w:val="24"/>
        </w:rPr>
        <w:t>14</w:t>
      </w:r>
      <w:r w:rsidRPr="003F54BA">
        <w:rPr>
          <w:rFonts w:eastAsia="仿宋_GB2312"/>
          <w:kern w:val="0"/>
          <w:sz w:val="24"/>
          <w:szCs w:val="24"/>
        </w:rPr>
        <w:t>天内，协助发包人与采购合同的供应商达成相关的转让协议。</w:t>
      </w:r>
    </w:p>
    <w:p w14:paraId="24B571D6"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775" w:name="_Toc351203606"/>
      <w:r w:rsidRPr="003F54BA">
        <w:rPr>
          <w:rFonts w:eastAsia="黑体"/>
          <w:b w:val="0"/>
          <w:sz w:val="24"/>
          <w:szCs w:val="24"/>
        </w:rPr>
        <w:t xml:space="preserve">16.3 </w:t>
      </w:r>
      <w:r w:rsidRPr="003F54BA">
        <w:rPr>
          <w:rFonts w:eastAsia="黑体"/>
          <w:b w:val="0"/>
          <w:sz w:val="24"/>
          <w:szCs w:val="24"/>
        </w:rPr>
        <w:t>第三人造成的违约</w:t>
      </w:r>
      <w:bookmarkEnd w:id="775"/>
    </w:p>
    <w:p w14:paraId="5FDCE1CD"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在履行合同过程中，一方当事人因第三人的原因造成违约的，应当向对方当事人承担违约责任。一方当事人和第三人之间的纠纷，依照法律规定或者按照约定解决。</w:t>
      </w:r>
    </w:p>
    <w:p w14:paraId="37CF651E" w14:textId="77777777" w:rsidR="00185C0F" w:rsidRPr="003F54BA" w:rsidRDefault="00185C0F" w:rsidP="00185C0F">
      <w:pPr>
        <w:pStyle w:val="4"/>
        <w:spacing w:before="120" w:after="120" w:line="360" w:lineRule="auto"/>
        <w:rPr>
          <w:rFonts w:ascii="Times New Roman" w:hAnsi="Times New Roman"/>
          <w:b w:val="0"/>
          <w:sz w:val="24"/>
          <w:szCs w:val="24"/>
        </w:rPr>
      </w:pPr>
      <w:bookmarkStart w:id="776" w:name="_Toc351203607"/>
      <w:bookmarkStart w:id="777" w:name="_Toc296346617"/>
      <w:bookmarkStart w:id="778" w:name="_Toc296503116"/>
      <w:bookmarkStart w:id="779" w:name="_Toc337558823"/>
      <w:r w:rsidRPr="003F54BA">
        <w:rPr>
          <w:rFonts w:ascii="Times New Roman" w:hAnsi="Times New Roman"/>
          <w:b w:val="0"/>
          <w:sz w:val="24"/>
          <w:szCs w:val="24"/>
        </w:rPr>
        <w:t xml:space="preserve">17. </w:t>
      </w:r>
      <w:r w:rsidRPr="003F54BA">
        <w:rPr>
          <w:rFonts w:ascii="Times New Roman" w:hAnsi="Times New Roman"/>
          <w:b w:val="0"/>
          <w:sz w:val="24"/>
          <w:szCs w:val="24"/>
        </w:rPr>
        <w:t>不可抗力</w:t>
      </w:r>
      <w:bookmarkEnd w:id="776"/>
      <w:r w:rsidRPr="003F54BA">
        <w:rPr>
          <w:rFonts w:ascii="Times New Roman" w:hAnsi="Times New Roman"/>
          <w:b w:val="0"/>
          <w:sz w:val="24"/>
          <w:szCs w:val="24"/>
        </w:rPr>
        <w:t xml:space="preserve"> </w:t>
      </w:r>
      <w:bookmarkEnd w:id="777"/>
      <w:bookmarkEnd w:id="778"/>
      <w:bookmarkEnd w:id="779"/>
    </w:p>
    <w:p w14:paraId="2A66FC1A"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780" w:name="_Toc351203608"/>
      <w:bookmarkStart w:id="781" w:name="_Toc296346618"/>
      <w:bookmarkStart w:id="782" w:name="_Toc296503117"/>
      <w:bookmarkStart w:id="783" w:name="_Toc337558824"/>
      <w:r w:rsidRPr="003F54BA">
        <w:rPr>
          <w:rFonts w:eastAsia="黑体"/>
          <w:b w:val="0"/>
          <w:sz w:val="24"/>
          <w:szCs w:val="24"/>
        </w:rPr>
        <w:t xml:space="preserve">17.1 </w:t>
      </w:r>
      <w:r w:rsidRPr="003F54BA">
        <w:rPr>
          <w:rFonts w:eastAsia="黑体"/>
          <w:b w:val="0"/>
          <w:sz w:val="24"/>
          <w:szCs w:val="24"/>
        </w:rPr>
        <w:t>不可抗力的确认</w:t>
      </w:r>
      <w:bookmarkEnd w:id="780"/>
    </w:p>
    <w:bookmarkEnd w:id="781"/>
    <w:bookmarkEnd w:id="782"/>
    <w:bookmarkEnd w:id="783"/>
    <w:p w14:paraId="4BE240DE"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不可抗力是指合同当事人在签订合同时不可预见，在合同履行过程中不可避免且不能克服的自然灾害和社会性突发事件，如地震、海啸、瘟疫、骚乱、戒严、暴动、战争和专用合同条款中约定的其他情形。</w:t>
      </w:r>
    </w:p>
    <w:p w14:paraId="41DF732B"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不可抗力发生后，发包人和承包人应收集证明不可抗力发生及不可抗力造成损失的证据，并及时认真统计所造成的损失。合同当事人对是否属于不可抗力或其损失的意见不一致的，由监理人按第</w:t>
      </w:r>
      <w:r w:rsidRPr="003F54BA">
        <w:rPr>
          <w:rFonts w:eastAsia="仿宋_GB2312"/>
          <w:kern w:val="0"/>
          <w:sz w:val="24"/>
          <w:szCs w:val="24"/>
        </w:rPr>
        <w:t>4.4</w:t>
      </w:r>
      <w:r w:rsidRPr="003F54BA">
        <w:rPr>
          <w:rFonts w:eastAsia="仿宋_GB2312"/>
          <w:kern w:val="0"/>
          <w:sz w:val="24"/>
          <w:szCs w:val="24"/>
        </w:rPr>
        <w:t>款</w:t>
      </w:r>
      <w:r w:rsidRPr="003F54BA">
        <w:rPr>
          <w:rFonts w:eastAsia="仿宋_GB2312" w:hint="eastAsia"/>
          <w:kern w:val="0"/>
          <w:sz w:val="24"/>
          <w:szCs w:val="24"/>
        </w:rPr>
        <w:t>〔</w:t>
      </w:r>
      <w:r w:rsidRPr="003F54BA">
        <w:rPr>
          <w:rFonts w:eastAsia="仿宋_GB2312"/>
          <w:kern w:val="0"/>
          <w:sz w:val="24"/>
          <w:szCs w:val="24"/>
        </w:rPr>
        <w:t>商定或确定</w:t>
      </w:r>
      <w:r w:rsidRPr="003F54BA">
        <w:rPr>
          <w:rFonts w:eastAsia="仿宋_GB2312" w:hint="eastAsia"/>
          <w:kern w:val="0"/>
          <w:sz w:val="24"/>
          <w:szCs w:val="24"/>
        </w:rPr>
        <w:t>〕</w:t>
      </w:r>
      <w:r w:rsidRPr="003F54BA">
        <w:rPr>
          <w:rFonts w:eastAsia="仿宋_GB2312"/>
          <w:kern w:val="0"/>
          <w:sz w:val="24"/>
          <w:szCs w:val="24"/>
        </w:rPr>
        <w:t>的约定处理。发生争议时，按第</w:t>
      </w:r>
      <w:r w:rsidRPr="003F54BA">
        <w:rPr>
          <w:rFonts w:eastAsia="仿宋_GB2312"/>
          <w:kern w:val="0"/>
          <w:sz w:val="24"/>
          <w:szCs w:val="24"/>
        </w:rPr>
        <w:t>20</w:t>
      </w:r>
      <w:r w:rsidRPr="003F54BA">
        <w:rPr>
          <w:rFonts w:eastAsia="仿宋_GB2312"/>
          <w:kern w:val="0"/>
          <w:sz w:val="24"/>
          <w:szCs w:val="24"/>
        </w:rPr>
        <w:t>条</w:t>
      </w:r>
      <w:r w:rsidRPr="003F54BA">
        <w:rPr>
          <w:rFonts w:eastAsia="仿宋_GB2312" w:hint="eastAsia"/>
          <w:kern w:val="0"/>
          <w:sz w:val="24"/>
          <w:szCs w:val="24"/>
        </w:rPr>
        <w:t>〔</w:t>
      </w:r>
      <w:r w:rsidRPr="003F54BA">
        <w:rPr>
          <w:rFonts w:eastAsia="仿宋_GB2312"/>
          <w:kern w:val="0"/>
          <w:sz w:val="24"/>
          <w:szCs w:val="24"/>
        </w:rPr>
        <w:t>争议解决</w:t>
      </w:r>
      <w:r w:rsidRPr="003F54BA">
        <w:rPr>
          <w:rFonts w:eastAsia="仿宋_GB2312" w:hint="eastAsia"/>
          <w:kern w:val="0"/>
          <w:sz w:val="24"/>
          <w:szCs w:val="24"/>
        </w:rPr>
        <w:t>〕</w:t>
      </w:r>
      <w:r w:rsidRPr="003F54BA">
        <w:rPr>
          <w:rFonts w:eastAsia="仿宋_GB2312"/>
          <w:kern w:val="0"/>
          <w:sz w:val="24"/>
          <w:szCs w:val="24"/>
        </w:rPr>
        <w:t>的约定处理。</w:t>
      </w:r>
    </w:p>
    <w:p w14:paraId="34520F64"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784" w:name="_Toc351203609"/>
      <w:bookmarkStart w:id="785" w:name="_Toc296346619"/>
      <w:bookmarkStart w:id="786" w:name="_Toc296503118"/>
      <w:bookmarkStart w:id="787" w:name="_Toc337558825"/>
      <w:r w:rsidRPr="003F54BA">
        <w:rPr>
          <w:rFonts w:eastAsia="黑体"/>
          <w:b w:val="0"/>
          <w:sz w:val="24"/>
          <w:szCs w:val="24"/>
        </w:rPr>
        <w:t xml:space="preserve">17.2 </w:t>
      </w:r>
      <w:r w:rsidRPr="003F54BA">
        <w:rPr>
          <w:rFonts w:eastAsia="黑体"/>
          <w:b w:val="0"/>
          <w:sz w:val="24"/>
          <w:szCs w:val="24"/>
        </w:rPr>
        <w:t>不可抗力的通知</w:t>
      </w:r>
      <w:bookmarkEnd w:id="784"/>
    </w:p>
    <w:bookmarkEnd w:id="785"/>
    <w:bookmarkEnd w:id="786"/>
    <w:bookmarkEnd w:id="787"/>
    <w:p w14:paraId="4B252FD7"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hint="eastAsia"/>
          <w:kern w:val="0"/>
          <w:sz w:val="24"/>
          <w:szCs w:val="24"/>
        </w:rPr>
        <w:t>合同</w:t>
      </w:r>
      <w:r w:rsidRPr="003F54BA">
        <w:rPr>
          <w:rFonts w:eastAsia="仿宋_GB2312"/>
          <w:kern w:val="0"/>
          <w:sz w:val="24"/>
          <w:szCs w:val="24"/>
        </w:rPr>
        <w:t>一方当事人遇到不可抗力事件，使其履行合同义务受到阻碍时，应立即通知</w:t>
      </w:r>
      <w:r w:rsidRPr="003F54BA">
        <w:rPr>
          <w:rFonts w:eastAsia="仿宋_GB2312"/>
          <w:kern w:val="0"/>
          <w:sz w:val="24"/>
          <w:szCs w:val="24"/>
        </w:rPr>
        <w:lastRenderedPageBreak/>
        <w:t>合同另一方当事人和监理人，书面说明不可抗力和受阻碍的详细情况，并提供必要的证明。</w:t>
      </w:r>
    </w:p>
    <w:p w14:paraId="6CA93401"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不可抗力持续发生的，合同一方当事人应及时向合同另一方当事人和监理人提交中间报告，说明不可抗力和履行合同受阻的情况，并于不可抗力事件结束后</w:t>
      </w:r>
      <w:r w:rsidRPr="003F54BA">
        <w:rPr>
          <w:rFonts w:eastAsia="仿宋_GB2312"/>
          <w:kern w:val="0"/>
          <w:sz w:val="24"/>
          <w:szCs w:val="24"/>
        </w:rPr>
        <w:t>28</w:t>
      </w:r>
      <w:r w:rsidRPr="003F54BA">
        <w:rPr>
          <w:rFonts w:eastAsia="仿宋_GB2312"/>
          <w:kern w:val="0"/>
          <w:sz w:val="24"/>
          <w:szCs w:val="24"/>
        </w:rPr>
        <w:t>天内提交最终报告及有关资料。</w:t>
      </w:r>
    </w:p>
    <w:p w14:paraId="323CEF98"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788" w:name="_Toc351203610"/>
      <w:bookmarkStart w:id="789" w:name="_Toc296346620"/>
      <w:bookmarkStart w:id="790" w:name="_Toc296503119"/>
      <w:bookmarkStart w:id="791" w:name="_Toc337558826"/>
      <w:r w:rsidRPr="003F54BA">
        <w:rPr>
          <w:rFonts w:eastAsia="黑体"/>
          <w:b w:val="0"/>
          <w:sz w:val="24"/>
          <w:szCs w:val="24"/>
        </w:rPr>
        <w:t xml:space="preserve">17.3 </w:t>
      </w:r>
      <w:r w:rsidRPr="003F54BA">
        <w:rPr>
          <w:rFonts w:eastAsia="黑体"/>
          <w:b w:val="0"/>
          <w:sz w:val="24"/>
          <w:szCs w:val="24"/>
        </w:rPr>
        <w:t>不可抗力后果的承担</w:t>
      </w:r>
      <w:bookmarkEnd w:id="788"/>
    </w:p>
    <w:bookmarkEnd w:id="789"/>
    <w:bookmarkEnd w:id="790"/>
    <w:bookmarkEnd w:id="791"/>
    <w:p w14:paraId="66C05CFA"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17.3.1 </w:t>
      </w:r>
      <w:r w:rsidRPr="003F54BA">
        <w:rPr>
          <w:rFonts w:eastAsia="仿宋_GB2312" w:hint="eastAsia"/>
          <w:kern w:val="0"/>
          <w:sz w:val="24"/>
          <w:szCs w:val="24"/>
        </w:rPr>
        <w:t>不可抗力引起的后果及造成的损失由合同当事人按照法律规定及合同约定各自承担。</w:t>
      </w:r>
      <w:r w:rsidRPr="003F54BA">
        <w:rPr>
          <w:rFonts w:eastAsia="仿宋_GB2312"/>
          <w:kern w:val="0"/>
          <w:sz w:val="24"/>
          <w:szCs w:val="24"/>
        </w:rPr>
        <w:t>不可抗力发生前已完</w:t>
      </w:r>
      <w:r w:rsidRPr="003F54BA">
        <w:rPr>
          <w:rFonts w:eastAsia="仿宋_GB2312" w:hint="eastAsia"/>
          <w:kern w:val="0"/>
          <w:sz w:val="24"/>
          <w:szCs w:val="24"/>
        </w:rPr>
        <w:t>成的</w:t>
      </w:r>
      <w:r w:rsidRPr="003F54BA">
        <w:rPr>
          <w:rFonts w:eastAsia="仿宋_GB2312"/>
          <w:kern w:val="0"/>
          <w:sz w:val="24"/>
          <w:szCs w:val="24"/>
        </w:rPr>
        <w:t>工程应当按照合同约定进行计量</w:t>
      </w:r>
      <w:r w:rsidRPr="003F54BA">
        <w:rPr>
          <w:rFonts w:eastAsia="仿宋_GB2312" w:hint="eastAsia"/>
          <w:kern w:val="0"/>
          <w:sz w:val="24"/>
          <w:szCs w:val="24"/>
        </w:rPr>
        <w:t>支付</w:t>
      </w:r>
      <w:r w:rsidRPr="003F54BA">
        <w:rPr>
          <w:rFonts w:eastAsia="仿宋_GB2312"/>
          <w:kern w:val="0"/>
          <w:sz w:val="24"/>
          <w:szCs w:val="24"/>
        </w:rPr>
        <w:t>。</w:t>
      </w:r>
    </w:p>
    <w:p w14:paraId="7CBBDCF3"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17.3.2 </w:t>
      </w:r>
      <w:r w:rsidRPr="003F54BA">
        <w:rPr>
          <w:rFonts w:eastAsia="仿宋_GB2312"/>
          <w:kern w:val="0"/>
          <w:sz w:val="24"/>
          <w:szCs w:val="24"/>
        </w:rPr>
        <w:t>不可抗力导致的人员伤亡、财产损失、费用增加和（或）工期延误等后果，由合同当事人按以下原则承担：</w:t>
      </w:r>
    </w:p>
    <w:p w14:paraId="4E185954"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1</w:t>
      </w:r>
      <w:r w:rsidRPr="003F54BA">
        <w:rPr>
          <w:rFonts w:eastAsia="仿宋_GB2312"/>
          <w:kern w:val="0"/>
          <w:sz w:val="24"/>
          <w:szCs w:val="24"/>
        </w:rPr>
        <w:t>）永久工程、已运至施工现场的材料和工程设备的损坏，以及因工程损坏造成的第三人人员伤亡和财产损失由发包人承担；</w:t>
      </w:r>
    </w:p>
    <w:p w14:paraId="1727B985"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2</w:t>
      </w:r>
      <w:r w:rsidRPr="003F54BA">
        <w:rPr>
          <w:rFonts w:eastAsia="仿宋_GB2312"/>
          <w:kern w:val="0"/>
          <w:sz w:val="24"/>
          <w:szCs w:val="24"/>
        </w:rPr>
        <w:t>）承包人施工设备的损坏由承包人承担；</w:t>
      </w:r>
    </w:p>
    <w:p w14:paraId="6A04DA29"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3</w:t>
      </w:r>
      <w:r w:rsidRPr="003F54BA">
        <w:rPr>
          <w:rFonts w:eastAsia="仿宋_GB2312"/>
          <w:kern w:val="0"/>
          <w:sz w:val="24"/>
          <w:szCs w:val="24"/>
        </w:rPr>
        <w:t>）发包人和承包人承担各自人员伤亡和财产的损失；</w:t>
      </w:r>
    </w:p>
    <w:p w14:paraId="57325599"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4</w:t>
      </w:r>
      <w:r w:rsidRPr="003F54BA">
        <w:rPr>
          <w:rFonts w:eastAsia="仿宋_GB2312"/>
          <w:kern w:val="0"/>
          <w:sz w:val="24"/>
          <w:szCs w:val="24"/>
        </w:rPr>
        <w:t>）因不可抗力影响承包人履行合同约定的义务，已经引起或将引起工期延误的，应当顺延工期，由此导致承包人停工的费用损失由发包人和承包人合理分担，停工期间必须支付的工人工资由发包人承担；</w:t>
      </w:r>
    </w:p>
    <w:p w14:paraId="410AAE57"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5</w:t>
      </w:r>
      <w:r w:rsidRPr="003F54BA">
        <w:rPr>
          <w:rFonts w:eastAsia="仿宋_GB2312"/>
          <w:kern w:val="0"/>
          <w:sz w:val="24"/>
          <w:szCs w:val="24"/>
        </w:rPr>
        <w:t>）因不可抗力引起或将引起工期延误，发包人要求赶工的，由此增加的赶工费用由发包人承担；</w:t>
      </w:r>
    </w:p>
    <w:p w14:paraId="51CF1EB0"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6</w:t>
      </w:r>
      <w:r w:rsidRPr="003F54BA">
        <w:rPr>
          <w:rFonts w:eastAsia="仿宋_GB2312"/>
          <w:kern w:val="0"/>
          <w:sz w:val="24"/>
          <w:szCs w:val="24"/>
        </w:rPr>
        <w:t>）承包人在停工期间按照发包人要求照管、清理和修复工程的费用由发包人承担。</w:t>
      </w:r>
    </w:p>
    <w:p w14:paraId="11D93309"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不可抗力发生后，合同当事人均应采取措施尽量避免和减少损失的扩大，任何一方当事人没有采取有效措施导致损失扩大的，应对扩大的损失承担责任。</w:t>
      </w:r>
    </w:p>
    <w:p w14:paraId="5487A5BA"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因合同一方迟延履行合同义务，在迟延履行期间遭遇不可抗力的，不免除其违约责任。</w:t>
      </w:r>
    </w:p>
    <w:p w14:paraId="72EDB904"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792" w:name="_Toc351203611"/>
      <w:bookmarkStart w:id="793" w:name="_Toc337558827"/>
      <w:r w:rsidRPr="003F54BA">
        <w:rPr>
          <w:rFonts w:eastAsia="黑体"/>
          <w:b w:val="0"/>
          <w:sz w:val="24"/>
          <w:szCs w:val="24"/>
        </w:rPr>
        <w:t xml:space="preserve">17.4 </w:t>
      </w:r>
      <w:r w:rsidRPr="003F54BA">
        <w:rPr>
          <w:rFonts w:eastAsia="黑体"/>
          <w:b w:val="0"/>
          <w:sz w:val="24"/>
          <w:szCs w:val="24"/>
        </w:rPr>
        <w:t>因不可抗力解除合同</w:t>
      </w:r>
      <w:bookmarkEnd w:id="792"/>
    </w:p>
    <w:bookmarkEnd w:id="793"/>
    <w:p w14:paraId="24DFD69A"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因不可抗力导致合同无法履行连续超过</w:t>
      </w:r>
      <w:r w:rsidRPr="003F54BA">
        <w:rPr>
          <w:rFonts w:eastAsia="仿宋_GB2312"/>
          <w:kern w:val="0"/>
          <w:sz w:val="24"/>
          <w:szCs w:val="24"/>
        </w:rPr>
        <w:t>84</w:t>
      </w:r>
      <w:r w:rsidRPr="003F54BA">
        <w:rPr>
          <w:rFonts w:eastAsia="仿宋_GB2312"/>
          <w:kern w:val="0"/>
          <w:sz w:val="24"/>
          <w:szCs w:val="24"/>
        </w:rPr>
        <w:t>天或累计超过</w:t>
      </w:r>
      <w:r w:rsidRPr="003F54BA">
        <w:rPr>
          <w:rFonts w:eastAsia="仿宋_GB2312"/>
          <w:kern w:val="0"/>
          <w:sz w:val="24"/>
          <w:szCs w:val="24"/>
        </w:rPr>
        <w:t>140</w:t>
      </w:r>
      <w:r w:rsidRPr="003F54BA">
        <w:rPr>
          <w:rFonts w:eastAsia="仿宋_GB2312"/>
          <w:kern w:val="0"/>
          <w:sz w:val="24"/>
          <w:szCs w:val="24"/>
        </w:rPr>
        <w:t>天的，发包人和承包人均有权解除合同。合同解除后，由双方当事人按照第</w:t>
      </w:r>
      <w:r w:rsidRPr="003F54BA">
        <w:rPr>
          <w:rFonts w:eastAsia="仿宋_GB2312"/>
          <w:kern w:val="0"/>
          <w:sz w:val="24"/>
          <w:szCs w:val="24"/>
        </w:rPr>
        <w:t>4.4</w:t>
      </w:r>
      <w:r w:rsidRPr="003F54BA">
        <w:rPr>
          <w:rFonts w:eastAsia="仿宋_GB2312"/>
          <w:kern w:val="0"/>
          <w:sz w:val="24"/>
          <w:szCs w:val="24"/>
        </w:rPr>
        <w:t>款</w:t>
      </w:r>
      <w:r w:rsidRPr="003F54BA">
        <w:rPr>
          <w:rFonts w:eastAsia="仿宋_GB2312" w:hint="eastAsia"/>
          <w:kern w:val="0"/>
          <w:sz w:val="24"/>
          <w:szCs w:val="24"/>
        </w:rPr>
        <w:t>〔</w:t>
      </w:r>
      <w:r w:rsidRPr="003F54BA">
        <w:rPr>
          <w:rFonts w:eastAsia="仿宋_GB2312"/>
          <w:kern w:val="0"/>
          <w:sz w:val="24"/>
          <w:szCs w:val="24"/>
        </w:rPr>
        <w:t>商定或确定</w:t>
      </w:r>
      <w:r w:rsidRPr="003F54BA">
        <w:rPr>
          <w:rFonts w:eastAsia="仿宋_GB2312" w:hint="eastAsia"/>
          <w:kern w:val="0"/>
          <w:sz w:val="24"/>
          <w:szCs w:val="24"/>
        </w:rPr>
        <w:t>〕</w:t>
      </w:r>
      <w:r w:rsidRPr="003F54BA">
        <w:rPr>
          <w:rFonts w:eastAsia="仿宋_GB2312"/>
          <w:kern w:val="0"/>
          <w:sz w:val="24"/>
          <w:szCs w:val="24"/>
        </w:rPr>
        <w:t>商定或确定发包人应支付的款项，该款项包括：</w:t>
      </w:r>
    </w:p>
    <w:p w14:paraId="3A388712"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lastRenderedPageBreak/>
        <w:t>（</w:t>
      </w:r>
      <w:r w:rsidRPr="003F54BA">
        <w:rPr>
          <w:rFonts w:eastAsia="仿宋_GB2312"/>
          <w:kern w:val="0"/>
          <w:sz w:val="24"/>
          <w:szCs w:val="24"/>
        </w:rPr>
        <w:t>1</w:t>
      </w:r>
      <w:r w:rsidRPr="003F54BA">
        <w:rPr>
          <w:rFonts w:eastAsia="仿宋_GB2312"/>
          <w:kern w:val="0"/>
          <w:sz w:val="24"/>
          <w:szCs w:val="24"/>
        </w:rPr>
        <w:t>）合同解除前承包人已完成工作的价款；</w:t>
      </w:r>
    </w:p>
    <w:p w14:paraId="25A28F10"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2</w:t>
      </w:r>
      <w:r w:rsidRPr="003F54BA">
        <w:rPr>
          <w:rFonts w:eastAsia="仿宋_GB2312"/>
          <w:kern w:val="0"/>
          <w:sz w:val="24"/>
          <w:szCs w:val="24"/>
        </w:rPr>
        <w:t>）承包人为工程订购的并已交付给承包人，或承包人有责任接受交付的材料、工程设备和其他物品的价款；</w:t>
      </w:r>
    </w:p>
    <w:p w14:paraId="68572443"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3</w:t>
      </w:r>
      <w:r w:rsidRPr="003F54BA">
        <w:rPr>
          <w:rFonts w:eastAsia="仿宋_GB2312"/>
          <w:kern w:val="0"/>
          <w:sz w:val="24"/>
          <w:szCs w:val="24"/>
        </w:rPr>
        <w:t>）发包人要求承包人退货或解除订货合同而产生的费用，或因不能退货或解除合同而产生的损失；</w:t>
      </w:r>
    </w:p>
    <w:p w14:paraId="72171B2B"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4</w:t>
      </w:r>
      <w:r w:rsidRPr="003F54BA">
        <w:rPr>
          <w:rFonts w:eastAsia="仿宋_GB2312"/>
          <w:kern w:val="0"/>
          <w:sz w:val="24"/>
          <w:szCs w:val="24"/>
        </w:rPr>
        <w:t>）承包人撤离施工现场以及遣散承包人人员的费用；</w:t>
      </w:r>
    </w:p>
    <w:p w14:paraId="7B7A31FC"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5</w:t>
      </w:r>
      <w:r w:rsidRPr="003F54BA">
        <w:rPr>
          <w:rFonts w:eastAsia="仿宋_GB2312"/>
          <w:kern w:val="0"/>
          <w:sz w:val="24"/>
          <w:szCs w:val="24"/>
        </w:rPr>
        <w:t>）按照合同约定在合同解除前应支付给承包人的其他款项；</w:t>
      </w:r>
    </w:p>
    <w:p w14:paraId="19DC8A02"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6</w:t>
      </w:r>
      <w:r w:rsidRPr="003F54BA">
        <w:rPr>
          <w:rFonts w:eastAsia="仿宋_GB2312"/>
          <w:kern w:val="0"/>
          <w:sz w:val="24"/>
          <w:szCs w:val="24"/>
        </w:rPr>
        <w:t>）扣减承包人按照合同约定应向发包人支付的款项；</w:t>
      </w:r>
    </w:p>
    <w:p w14:paraId="3CA73323"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7</w:t>
      </w:r>
      <w:r w:rsidRPr="003F54BA">
        <w:rPr>
          <w:rFonts w:eastAsia="仿宋_GB2312"/>
          <w:kern w:val="0"/>
          <w:sz w:val="24"/>
          <w:szCs w:val="24"/>
        </w:rPr>
        <w:t>）双方商定或确定的其他款项。</w:t>
      </w:r>
    </w:p>
    <w:p w14:paraId="75619955"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除专用合同条款另有约定外，合同解除后，发包人应在商定或确定上述款项后</w:t>
      </w:r>
      <w:r w:rsidRPr="003F54BA">
        <w:rPr>
          <w:rFonts w:eastAsia="仿宋_GB2312"/>
          <w:kern w:val="0"/>
          <w:sz w:val="24"/>
          <w:szCs w:val="24"/>
        </w:rPr>
        <w:t>28</w:t>
      </w:r>
      <w:r w:rsidRPr="003F54BA">
        <w:rPr>
          <w:rFonts w:eastAsia="仿宋_GB2312"/>
          <w:kern w:val="0"/>
          <w:sz w:val="24"/>
          <w:szCs w:val="24"/>
        </w:rPr>
        <w:t>天内完成上述款项的支付。</w:t>
      </w:r>
    </w:p>
    <w:p w14:paraId="3C4446FE" w14:textId="77777777" w:rsidR="00185C0F" w:rsidRPr="003F54BA" w:rsidRDefault="00185C0F" w:rsidP="00185C0F">
      <w:pPr>
        <w:pStyle w:val="4"/>
        <w:spacing w:before="120" w:after="120" w:line="360" w:lineRule="auto"/>
        <w:rPr>
          <w:rFonts w:ascii="Times New Roman" w:hAnsi="Times New Roman"/>
          <w:b w:val="0"/>
          <w:sz w:val="24"/>
          <w:szCs w:val="24"/>
        </w:rPr>
      </w:pPr>
      <w:bookmarkStart w:id="794" w:name="_Toc351203612"/>
      <w:bookmarkStart w:id="795" w:name="_Toc296346621"/>
      <w:bookmarkStart w:id="796" w:name="_Toc296503120"/>
      <w:bookmarkStart w:id="797" w:name="_Toc337558828"/>
      <w:r w:rsidRPr="003F54BA">
        <w:rPr>
          <w:rFonts w:ascii="Times New Roman" w:hAnsi="Times New Roman"/>
          <w:b w:val="0"/>
          <w:sz w:val="24"/>
          <w:szCs w:val="24"/>
        </w:rPr>
        <w:t xml:space="preserve">18. </w:t>
      </w:r>
      <w:r w:rsidRPr="003F54BA">
        <w:rPr>
          <w:rFonts w:ascii="Times New Roman" w:hAnsi="Times New Roman"/>
          <w:b w:val="0"/>
          <w:sz w:val="24"/>
          <w:szCs w:val="24"/>
        </w:rPr>
        <w:t>保险</w:t>
      </w:r>
      <w:bookmarkEnd w:id="794"/>
    </w:p>
    <w:p w14:paraId="22645485"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798" w:name="_Toc351203613"/>
      <w:bookmarkStart w:id="799" w:name="_Toc296346622"/>
      <w:bookmarkStart w:id="800" w:name="_Toc296503121"/>
      <w:bookmarkStart w:id="801" w:name="_Toc337558829"/>
      <w:bookmarkEnd w:id="795"/>
      <w:bookmarkEnd w:id="796"/>
      <w:bookmarkEnd w:id="797"/>
      <w:r w:rsidRPr="003F54BA">
        <w:rPr>
          <w:rFonts w:eastAsia="黑体"/>
          <w:b w:val="0"/>
          <w:sz w:val="24"/>
          <w:szCs w:val="24"/>
        </w:rPr>
        <w:t xml:space="preserve">18.1 </w:t>
      </w:r>
      <w:r w:rsidRPr="003F54BA">
        <w:rPr>
          <w:rFonts w:eastAsia="黑体"/>
          <w:b w:val="0"/>
          <w:sz w:val="24"/>
          <w:szCs w:val="24"/>
        </w:rPr>
        <w:t>工程保险</w:t>
      </w:r>
      <w:bookmarkEnd w:id="798"/>
    </w:p>
    <w:bookmarkEnd w:id="799"/>
    <w:bookmarkEnd w:id="800"/>
    <w:bookmarkEnd w:id="801"/>
    <w:p w14:paraId="7E0B2869"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除专用合同条款另有约定外，发包人应投保建筑工程一切险或安装工程一切险；发包人委托承包人投保的，因投保产生的保险费和其他相关费用由发包人承担。</w:t>
      </w:r>
    </w:p>
    <w:p w14:paraId="0D1A49E5"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802" w:name="_Toc351203614"/>
      <w:bookmarkStart w:id="803" w:name="_Toc296346623"/>
      <w:bookmarkStart w:id="804" w:name="_Toc296503122"/>
      <w:bookmarkStart w:id="805" w:name="_Toc337558830"/>
      <w:r w:rsidRPr="003F54BA">
        <w:rPr>
          <w:rFonts w:eastAsia="黑体"/>
          <w:b w:val="0"/>
          <w:sz w:val="24"/>
          <w:szCs w:val="24"/>
        </w:rPr>
        <w:t xml:space="preserve">18.2 </w:t>
      </w:r>
      <w:r w:rsidRPr="003F54BA">
        <w:rPr>
          <w:rFonts w:eastAsia="黑体"/>
          <w:b w:val="0"/>
          <w:sz w:val="24"/>
          <w:szCs w:val="24"/>
        </w:rPr>
        <w:t>工伤保险</w:t>
      </w:r>
      <w:bookmarkEnd w:id="802"/>
    </w:p>
    <w:bookmarkEnd w:id="803"/>
    <w:bookmarkEnd w:id="804"/>
    <w:bookmarkEnd w:id="805"/>
    <w:p w14:paraId="44919282"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18.2.1 </w:t>
      </w:r>
      <w:r w:rsidRPr="003F54BA">
        <w:rPr>
          <w:rFonts w:eastAsia="仿宋_GB2312"/>
          <w:kern w:val="0"/>
          <w:sz w:val="24"/>
          <w:szCs w:val="24"/>
        </w:rPr>
        <w:t>发包人应依照法律规定参加工伤保险，并为在施工现场的全部员工办理工伤保险，缴纳工伤保险费，并要求监理人及由发包人为履行合同聘请的第三方依法参加工伤保险。</w:t>
      </w:r>
    </w:p>
    <w:p w14:paraId="1FAE6789"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18.2.2 </w:t>
      </w:r>
      <w:r w:rsidRPr="003F54BA">
        <w:rPr>
          <w:rFonts w:eastAsia="仿宋_GB2312"/>
          <w:kern w:val="0"/>
          <w:sz w:val="24"/>
          <w:szCs w:val="24"/>
        </w:rPr>
        <w:t>承包人应依照法律规定参加工伤保险，并为其履行合同的全部员工办理工伤保险，缴纳工伤保险费，并要求分包人及由承包人为履行合同聘请的第三方依法参加工伤保险。</w:t>
      </w:r>
    </w:p>
    <w:p w14:paraId="00C6B23D"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806" w:name="_Toc351203615"/>
      <w:bookmarkStart w:id="807" w:name="_Toc296346626"/>
      <w:bookmarkStart w:id="808" w:name="_Toc296503125"/>
      <w:bookmarkStart w:id="809" w:name="_Toc337558831"/>
      <w:r w:rsidRPr="003F54BA">
        <w:rPr>
          <w:rFonts w:eastAsia="黑体"/>
          <w:b w:val="0"/>
          <w:sz w:val="24"/>
          <w:szCs w:val="24"/>
        </w:rPr>
        <w:t>18.3</w:t>
      </w:r>
      <w:r w:rsidRPr="003F54BA">
        <w:rPr>
          <w:rFonts w:eastAsia="黑体"/>
          <w:b w:val="0"/>
          <w:sz w:val="24"/>
          <w:szCs w:val="24"/>
        </w:rPr>
        <w:t>其他保险</w:t>
      </w:r>
      <w:bookmarkEnd w:id="806"/>
    </w:p>
    <w:bookmarkEnd w:id="807"/>
    <w:bookmarkEnd w:id="808"/>
    <w:bookmarkEnd w:id="809"/>
    <w:p w14:paraId="61B07BDD"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t>发包人和承包人可以为其施工现场的全部人员办理意外伤害保险并支付保险费，包括其员工及为履行合同聘请的第三方的人员，具体事项由合同当事人在专用合同条款约定。</w:t>
      </w:r>
    </w:p>
    <w:p w14:paraId="4A8CC5D8"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t>除专用合同条款另有约定外，承包人应为其施工设备等办理财产保险。</w:t>
      </w:r>
    </w:p>
    <w:p w14:paraId="158EDEBD"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810" w:name="_Toc351203616"/>
      <w:r w:rsidRPr="003F54BA">
        <w:rPr>
          <w:rFonts w:eastAsia="黑体"/>
          <w:b w:val="0"/>
          <w:sz w:val="24"/>
          <w:szCs w:val="24"/>
        </w:rPr>
        <w:lastRenderedPageBreak/>
        <w:t>18.4</w:t>
      </w:r>
      <w:r w:rsidRPr="003F54BA">
        <w:rPr>
          <w:rFonts w:eastAsia="黑体"/>
          <w:b w:val="0"/>
          <w:sz w:val="24"/>
          <w:szCs w:val="24"/>
        </w:rPr>
        <w:t>持续保险</w:t>
      </w:r>
      <w:bookmarkEnd w:id="810"/>
    </w:p>
    <w:p w14:paraId="2503C863"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t>合同当事人应与保险人保持联系，使保险人能够随时了解工程实施中的变动，并确保按保险合同条款要求持续保险。</w:t>
      </w:r>
    </w:p>
    <w:p w14:paraId="1D2B3BA2"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811" w:name="_Toc351203617"/>
      <w:bookmarkStart w:id="812" w:name="_Toc296346627"/>
      <w:bookmarkStart w:id="813" w:name="_Toc296503126"/>
      <w:bookmarkStart w:id="814" w:name="_Toc337558832"/>
      <w:r w:rsidRPr="003F54BA">
        <w:rPr>
          <w:rFonts w:eastAsia="黑体"/>
          <w:b w:val="0"/>
          <w:sz w:val="24"/>
          <w:szCs w:val="24"/>
        </w:rPr>
        <w:t xml:space="preserve">18.5 </w:t>
      </w:r>
      <w:r w:rsidRPr="003F54BA">
        <w:rPr>
          <w:rFonts w:eastAsia="黑体"/>
          <w:b w:val="0"/>
          <w:sz w:val="24"/>
          <w:szCs w:val="24"/>
        </w:rPr>
        <w:t>保险凭证</w:t>
      </w:r>
      <w:bookmarkEnd w:id="811"/>
    </w:p>
    <w:bookmarkEnd w:id="812"/>
    <w:bookmarkEnd w:id="813"/>
    <w:bookmarkEnd w:id="814"/>
    <w:p w14:paraId="1E9B7C23"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t>合同当事人应及时向另一方当事人提交其已投保的各项保险的凭证和保险单复印件。</w:t>
      </w:r>
    </w:p>
    <w:p w14:paraId="4DF60CBA"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815" w:name="_Toc351203618"/>
      <w:bookmarkStart w:id="816" w:name="_Toc296346628"/>
      <w:bookmarkStart w:id="817" w:name="_Toc296503127"/>
      <w:bookmarkStart w:id="818" w:name="_Toc337558833"/>
      <w:r w:rsidRPr="003F54BA">
        <w:rPr>
          <w:rFonts w:eastAsia="黑体"/>
          <w:b w:val="0"/>
          <w:sz w:val="24"/>
          <w:szCs w:val="24"/>
        </w:rPr>
        <w:t xml:space="preserve">18.6 </w:t>
      </w:r>
      <w:r w:rsidRPr="003F54BA">
        <w:rPr>
          <w:rFonts w:eastAsia="黑体"/>
          <w:b w:val="0"/>
          <w:sz w:val="24"/>
          <w:szCs w:val="24"/>
        </w:rPr>
        <w:t>未按约定投保的补救</w:t>
      </w:r>
      <w:bookmarkEnd w:id="815"/>
    </w:p>
    <w:bookmarkEnd w:id="816"/>
    <w:bookmarkEnd w:id="817"/>
    <w:bookmarkEnd w:id="818"/>
    <w:p w14:paraId="73531661"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t>18.6.1</w:t>
      </w:r>
      <w:r w:rsidRPr="003F54BA">
        <w:rPr>
          <w:rFonts w:eastAsia="仿宋_GB2312"/>
          <w:sz w:val="24"/>
          <w:szCs w:val="24"/>
        </w:rPr>
        <w:t>发包人未按合同约定办理保险，或未能使保险持续有效的，则承包人可代为办理，所需费用由发包人承担。发包人未按合同约定办理保险，导致未能得到足额赔偿的，由发包人负责补足。</w:t>
      </w:r>
    </w:p>
    <w:p w14:paraId="558E8D22"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t>18.6.2</w:t>
      </w:r>
      <w:r w:rsidRPr="003F54BA">
        <w:rPr>
          <w:rFonts w:eastAsia="仿宋_GB2312"/>
          <w:sz w:val="24"/>
          <w:szCs w:val="24"/>
        </w:rPr>
        <w:t>承包人未按合同约定办理保险，或未能使保险持续有效的，则发包人可代为办理，所需费用由承包人承担。承包人未按合同约定办理保险，导致未能得到足额赔偿的，由承包人负责补足。</w:t>
      </w:r>
    </w:p>
    <w:p w14:paraId="58C941F8"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819" w:name="_Toc351203619"/>
      <w:bookmarkStart w:id="820" w:name="_Toc337558834"/>
      <w:r w:rsidRPr="003F54BA">
        <w:rPr>
          <w:rFonts w:eastAsia="黑体"/>
          <w:b w:val="0"/>
          <w:sz w:val="24"/>
          <w:szCs w:val="24"/>
        </w:rPr>
        <w:t xml:space="preserve">18.7 </w:t>
      </w:r>
      <w:r w:rsidRPr="003F54BA">
        <w:rPr>
          <w:rFonts w:eastAsia="黑体"/>
          <w:b w:val="0"/>
          <w:sz w:val="24"/>
          <w:szCs w:val="24"/>
        </w:rPr>
        <w:t>通知义务</w:t>
      </w:r>
      <w:bookmarkEnd w:id="819"/>
    </w:p>
    <w:bookmarkEnd w:id="820"/>
    <w:p w14:paraId="3BF4A128"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t>除专用合同条款另有约定外，发包人变更除工伤保险之外的保险合同时，应事先征得承包人同意，并通知监理人；承包人变更除工伤保险之外的保险合同时，应事先征得发包人同意，并通知监理人。</w:t>
      </w:r>
    </w:p>
    <w:p w14:paraId="32D7621C"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t>保险事故发生时，投保人应按照保险合同规定的条件和期限及时向保险人报告。发包人和承包人应当在知道保险事故发生后及时通知对方。</w:t>
      </w:r>
    </w:p>
    <w:p w14:paraId="0BDB9934" w14:textId="77777777" w:rsidR="00185C0F" w:rsidRPr="003F54BA" w:rsidRDefault="00185C0F" w:rsidP="00185C0F">
      <w:pPr>
        <w:pStyle w:val="4"/>
        <w:spacing w:before="120" w:after="120" w:line="360" w:lineRule="auto"/>
        <w:rPr>
          <w:rFonts w:ascii="Times New Roman" w:hAnsi="Times New Roman"/>
          <w:b w:val="0"/>
          <w:sz w:val="24"/>
          <w:szCs w:val="24"/>
        </w:rPr>
      </w:pPr>
      <w:bookmarkStart w:id="821" w:name="_Toc351203620"/>
      <w:bookmarkStart w:id="822" w:name="_Toc296346641"/>
      <w:bookmarkStart w:id="823" w:name="_Toc296503140"/>
      <w:bookmarkStart w:id="824" w:name="_Toc337558835"/>
      <w:r w:rsidRPr="003F54BA">
        <w:rPr>
          <w:rFonts w:ascii="Times New Roman" w:hAnsi="Times New Roman"/>
          <w:b w:val="0"/>
          <w:sz w:val="24"/>
          <w:szCs w:val="24"/>
        </w:rPr>
        <w:t xml:space="preserve">19. </w:t>
      </w:r>
      <w:r w:rsidRPr="003F54BA">
        <w:rPr>
          <w:rFonts w:ascii="Times New Roman" w:hAnsi="Times New Roman"/>
          <w:b w:val="0"/>
          <w:sz w:val="24"/>
          <w:szCs w:val="24"/>
        </w:rPr>
        <w:t>索赔</w:t>
      </w:r>
      <w:bookmarkEnd w:id="821"/>
    </w:p>
    <w:p w14:paraId="029108E1"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825" w:name="_Toc351203621"/>
      <w:bookmarkStart w:id="826" w:name="_Toc296346642"/>
      <w:bookmarkStart w:id="827" w:name="_Toc296503141"/>
      <w:bookmarkStart w:id="828" w:name="_Toc337558836"/>
      <w:bookmarkEnd w:id="822"/>
      <w:bookmarkEnd w:id="823"/>
      <w:bookmarkEnd w:id="824"/>
      <w:r w:rsidRPr="003F54BA">
        <w:rPr>
          <w:rFonts w:eastAsia="黑体"/>
          <w:b w:val="0"/>
          <w:sz w:val="24"/>
          <w:szCs w:val="24"/>
        </w:rPr>
        <w:t>19.1</w:t>
      </w:r>
      <w:r w:rsidRPr="003F54BA">
        <w:rPr>
          <w:rFonts w:eastAsia="黑体"/>
          <w:b w:val="0"/>
          <w:sz w:val="24"/>
          <w:szCs w:val="24"/>
        </w:rPr>
        <w:t>承包人的索赔</w:t>
      </w:r>
      <w:bookmarkEnd w:id="825"/>
    </w:p>
    <w:bookmarkEnd w:id="826"/>
    <w:bookmarkEnd w:id="827"/>
    <w:bookmarkEnd w:id="828"/>
    <w:p w14:paraId="110E60EE"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根据合同约定，承包人认为有权得到追加付款和（或）延长工期的，应按以下程序向</w:t>
      </w:r>
      <w:r w:rsidRPr="003F54BA">
        <w:rPr>
          <w:rFonts w:eastAsia="仿宋_GB2312" w:hint="eastAsia"/>
          <w:kern w:val="0"/>
          <w:sz w:val="24"/>
          <w:szCs w:val="24"/>
        </w:rPr>
        <w:t>发包</w:t>
      </w:r>
      <w:r w:rsidRPr="003F54BA">
        <w:rPr>
          <w:rFonts w:eastAsia="仿宋_GB2312"/>
          <w:kern w:val="0"/>
          <w:sz w:val="24"/>
          <w:szCs w:val="24"/>
        </w:rPr>
        <w:t>人提出索赔：</w:t>
      </w:r>
    </w:p>
    <w:p w14:paraId="6FA93EFC"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1</w:t>
      </w:r>
      <w:r w:rsidRPr="003F54BA">
        <w:rPr>
          <w:rFonts w:eastAsia="仿宋_GB2312"/>
          <w:kern w:val="0"/>
          <w:sz w:val="24"/>
          <w:szCs w:val="24"/>
        </w:rPr>
        <w:t>）承包人应在知道或应当知道索赔事件发生后</w:t>
      </w:r>
      <w:r w:rsidRPr="003F54BA">
        <w:rPr>
          <w:rFonts w:eastAsia="仿宋_GB2312"/>
          <w:kern w:val="0"/>
          <w:sz w:val="24"/>
          <w:szCs w:val="24"/>
        </w:rPr>
        <w:t>28</w:t>
      </w:r>
      <w:r w:rsidRPr="003F54BA">
        <w:rPr>
          <w:rFonts w:eastAsia="仿宋_GB2312"/>
          <w:kern w:val="0"/>
          <w:sz w:val="24"/>
          <w:szCs w:val="24"/>
        </w:rPr>
        <w:t>天内，向监理人递交索赔意向通知书，并说明发生索赔事件的事由；承包人未在前述</w:t>
      </w:r>
      <w:r w:rsidRPr="003F54BA">
        <w:rPr>
          <w:rFonts w:eastAsia="仿宋_GB2312"/>
          <w:kern w:val="0"/>
          <w:sz w:val="24"/>
          <w:szCs w:val="24"/>
        </w:rPr>
        <w:t>28</w:t>
      </w:r>
      <w:r w:rsidRPr="003F54BA">
        <w:rPr>
          <w:rFonts w:eastAsia="仿宋_GB2312"/>
          <w:kern w:val="0"/>
          <w:sz w:val="24"/>
          <w:szCs w:val="24"/>
        </w:rPr>
        <w:t>天内发出索赔意向通知书的，丧失要求追加付款和（或）延长工期的权利；</w:t>
      </w:r>
    </w:p>
    <w:p w14:paraId="4AE2470D"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2</w:t>
      </w:r>
      <w:r w:rsidRPr="003F54BA">
        <w:rPr>
          <w:rFonts w:eastAsia="仿宋_GB2312"/>
          <w:kern w:val="0"/>
          <w:sz w:val="24"/>
          <w:szCs w:val="24"/>
        </w:rPr>
        <w:t>）承包人应在发出索赔意向通知书后</w:t>
      </w:r>
      <w:r w:rsidRPr="003F54BA">
        <w:rPr>
          <w:rFonts w:eastAsia="仿宋_GB2312"/>
          <w:kern w:val="0"/>
          <w:sz w:val="24"/>
          <w:szCs w:val="24"/>
        </w:rPr>
        <w:t>28</w:t>
      </w:r>
      <w:r w:rsidRPr="003F54BA">
        <w:rPr>
          <w:rFonts w:eastAsia="仿宋_GB2312"/>
          <w:kern w:val="0"/>
          <w:sz w:val="24"/>
          <w:szCs w:val="24"/>
        </w:rPr>
        <w:t>天内，向监理人正式递交索赔报告；</w:t>
      </w:r>
      <w:r w:rsidRPr="003F54BA">
        <w:rPr>
          <w:rFonts w:eastAsia="仿宋_GB2312"/>
          <w:kern w:val="0"/>
          <w:sz w:val="24"/>
          <w:szCs w:val="24"/>
        </w:rPr>
        <w:lastRenderedPageBreak/>
        <w:t>索赔报告应详细说明索赔理由以及要求追加的付款金额和（或）延长的工期，并附必要的记录和证明材料；</w:t>
      </w:r>
    </w:p>
    <w:p w14:paraId="65CCA127"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3</w:t>
      </w:r>
      <w:r w:rsidRPr="003F54BA">
        <w:rPr>
          <w:rFonts w:eastAsia="仿宋_GB2312"/>
          <w:kern w:val="0"/>
          <w:sz w:val="24"/>
          <w:szCs w:val="24"/>
        </w:rPr>
        <w:t>）索赔事件具有持续影响的，承包人应按合理时间间隔继续递交延续索赔通知，说明持续影响的实际情况和记录，列出累计的追加付款金额和（或）工期延长天数；</w:t>
      </w:r>
    </w:p>
    <w:p w14:paraId="764F306D"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4</w:t>
      </w:r>
      <w:r w:rsidRPr="003F54BA">
        <w:rPr>
          <w:rFonts w:eastAsia="仿宋_GB2312"/>
          <w:kern w:val="0"/>
          <w:sz w:val="24"/>
          <w:szCs w:val="24"/>
        </w:rPr>
        <w:t>）在索赔事件影响结束后</w:t>
      </w:r>
      <w:r w:rsidRPr="003F54BA">
        <w:rPr>
          <w:rFonts w:eastAsia="仿宋_GB2312"/>
          <w:kern w:val="0"/>
          <w:sz w:val="24"/>
          <w:szCs w:val="24"/>
        </w:rPr>
        <w:t>28</w:t>
      </w:r>
      <w:r w:rsidRPr="003F54BA">
        <w:rPr>
          <w:rFonts w:eastAsia="仿宋_GB2312"/>
          <w:kern w:val="0"/>
          <w:sz w:val="24"/>
          <w:szCs w:val="24"/>
        </w:rPr>
        <w:t>天内，承包人应向监理人递交最终索赔报告，说明最终要求索赔的追加付款金额和（或）延长的工期，并附必要的记录和证明材料。</w:t>
      </w:r>
    </w:p>
    <w:p w14:paraId="5701CEF1"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829" w:name="_Toc351203622"/>
      <w:bookmarkStart w:id="830" w:name="_Toc296346643"/>
      <w:bookmarkStart w:id="831" w:name="_Toc296503142"/>
      <w:bookmarkStart w:id="832" w:name="_Toc337558837"/>
      <w:r w:rsidRPr="003F54BA">
        <w:rPr>
          <w:rFonts w:eastAsia="黑体"/>
          <w:b w:val="0"/>
          <w:sz w:val="24"/>
          <w:szCs w:val="24"/>
        </w:rPr>
        <w:t xml:space="preserve">19.2 </w:t>
      </w:r>
      <w:r w:rsidRPr="003F54BA">
        <w:rPr>
          <w:rFonts w:eastAsia="黑体"/>
          <w:b w:val="0"/>
          <w:sz w:val="24"/>
          <w:szCs w:val="24"/>
        </w:rPr>
        <w:t>对承包人索赔的处理</w:t>
      </w:r>
      <w:bookmarkEnd w:id="829"/>
    </w:p>
    <w:bookmarkEnd w:id="830"/>
    <w:bookmarkEnd w:id="831"/>
    <w:bookmarkEnd w:id="832"/>
    <w:p w14:paraId="7B6CCB70"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对承包人索赔的处理如下：</w:t>
      </w:r>
    </w:p>
    <w:p w14:paraId="17C58A5D"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1</w:t>
      </w:r>
      <w:r w:rsidRPr="003F54BA">
        <w:rPr>
          <w:rFonts w:eastAsia="仿宋_GB2312"/>
          <w:kern w:val="0"/>
          <w:sz w:val="24"/>
          <w:szCs w:val="24"/>
        </w:rPr>
        <w:t>）监理人应在收到索赔报告后</w:t>
      </w:r>
      <w:r w:rsidRPr="003F54BA">
        <w:rPr>
          <w:rFonts w:eastAsia="仿宋_GB2312"/>
          <w:kern w:val="0"/>
          <w:sz w:val="24"/>
          <w:szCs w:val="24"/>
        </w:rPr>
        <w:t>14</w:t>
      </w:r>
      <w:r w:rsidRPr="003F54BA">
        <w:rPr>
          <w:rFonts w:eastAsia="仿宋_GB2312"/>
          <w:kern w:val="0"/>
          <w:sz w:val="24"/>
          <w:szCs w:val="24"/>
        </w:rPr>
        <w:t>天内完成审查并报送发包人。监理人对索赔报告存在异议的，有权要求承包人提交全部原始记录副本；</w:t>
      </w:r>
    </w:p>
    <w:p w14:paraId="1059E33C"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2</w:t>
      </w:r>
      <w:r w:rsidRPr="003F54BA">
        <w:rPr>
          <w:rFonts w:eastAsia="仿宋_GB2312"/>
          <w:kern w:val="0"/>
          <w:sz w:val="24"/>
          <w:szCs w:val="24"/>
        </w:rPr>
        <w:t>）发包人应在监理人收到索赔报告或有关索赔的进一步证明材料后的</w:t>
      </w:r>
      <w:r w:rsidRPr="003F54BA">
        <w:rPr>
          <w:rFonts w:eastAsia="仿宋_GB2312"/>
          <w:kern w:val="0"/>
          <w:sz w:val="24"/>
          <w:szCs w:val="24"/>
        </w:rPr>
        <w:t>28</w:t>
      </w:r>
      <w:r w:rsidRPr="003F54BA">
        <w:rPr>
          <w:rFonts w:eastAsia="仿宋_GB2312"/>
          <w:kern w:val="0"/>
          <w:sz w:val="24"/>
          <w:szCs w:val="24"/>
        </w:rPr>
        <w:t>天内，由监理人向承包人出具经发包人签认的索赔处理结果。发包人逾期答复的，则视为认可承包人的索赔要求；</w:t>
      </w:r>
    </w:p>
    <w:p w14:paraId="636F3948"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3</w:t>
      </w:r>
      <w:r w:rsidRPr="003F54BA">
        <w:rPr>
          <w:rFonts w:eastAsia="仿宋_GB2312"/>
          <w:kern w:val="0"/>
          <w:sz w:val="24"/>
          <w:szCs w:val="24"/>
        </w:rPr>
        <w:t>）承包人接受索赔处理结果的，索赔款项在当期进度款中进行支付；承包人不接受索赔处理结果的，按照第</w:t>
      </w:r>
      <w:r w:rsidRPr="003F54BA">
        <w:rPr>
          <w:rFonts w:eastAsia="仿宋_GB2312"/>
          <w:kern w:val="0"/>
          <w:sz w:val="24"/>
          <w:szCs w:val="24"/>
        </w:rPr>
        <w:t>20</w:t>
      </w:r>
      <w:r w:rsidRPr="003F54BA">
        <w:rPr>
          <w:rFonts w:eastAsia="仿宋_GB2312"/>
          <w:kern w:val="0"/>
          <w:sz w:val="24"/>
          <w:szCs w:val="24"/>
        </w:rPr>
        <w:t>条</w:t>
      </w:r>
      <w:r w:rsidRPr="003F54BA">
        <w:rPr>
          <w:rFonts w:eastAsia="仿宋_GB2312" w:hint="eastAsia"/>
          <w:kern w:val="0"/>
          <w:sz w:val="24"/>
          <w:szCs w:val="24"/>
        </w:rPr>
        <w:t>〔</w:t>
      </w:r>
      <w:r w:rsidRPr="003F54BA">
        <w:rPr>
          <w:rFonts w:eastAsia="仿宋_GB2312"/>
          <w:kern w:val="0"/>
          <w:sz w:val="24"/>
          <w:szCs w:val="24"/>
        </w:rPr>
        <w:t>争议解决</w:t>
      </w:r>
      <w:r w:rsidRPr="003F54BA">
        <w:rPr>
          <w:rFonts w:eastAsia="仿宋_GB2312" w:hint="eastAsia"/>
          <w:kern w:val="0"/>
          <w:sz w:val="24"/>
          <w:szCs w:val="24"/>
        </w:rPr>
        <w:t>〕</w:t>
      </w:r>
      <w:r w:rsidRPr="003F54BA">
        <w:rPr>
          <w:rFonts w:eastAsia="仿宋_GB2312"/>
          <w:kern w:val="0"/>
          <w:sz w:val="24"/>
          <w:szCs w:val="24"/>
        </w:rPr>
        <w:t>约定处理。</w:t>
      </w:r>
    </w:p>
    <w:p w14:paraId="3CF559BF"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833" w:name="_Toc351203623"/>
      <w:bookmarkStart w:id="834" w:name="_Toc296346644"/>
      <w:bookmarkStart w:id="835" w:name="_Toc296503143"/>
      <w:bookmarkStart w:id="836" w:name="_Toc337558838"/>
      <w:r w:rsidRPr="003F54BA">
        <w:rPr>
          <w:rFonts w:eastAsia="黑体"/>
          <w:b w:val="0"/>
          <w:sz w:val="24"/>
          <w:szCs w:val="24"/>
        </w:rPr>
        <w:t>19.3</w:t>
      </w:r>
      <w:r w:rsidRPr="003F54BA">
        <w:rPr>
          <w:rFonts w:eastAsia="黑体"/>
          <w:b w:val="0"/>
          <w:sz w:val="24"/>
          <w:szCs w:val="24"/>
        </w:rPr>
        <w:t>发包人的索赔</w:t>
      </w:r>
      <w:bookmarkEnd w:id="833"/>
    </w:p>
    <w:bookmarkEnd w:id="834"/>
    <w:bookmarkEnd w:id="835"/>
    <w:bookmarkEnd w:id="836"/>
    <w:p w14:paraId="2B80BF04"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根据合同约定，发包人认为有权得到赔付金额和（或）延长缺陷责任期的，监理人应向承包人发出通知并附有详细的证明。</w:t>
      </w:r>
    </w:p>
    <w:p w14:paraId="052CD300"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发包人应在知道或应当知道索赔事件发生后</w:t>
      </w:r>
      <w:r w:rsidRPr="003F54BA">
        <w:rPr>
          <w:rFonts w:eastAsia="仿宋_GB2312"/>
          <w:kern w:val="0"/>
          <w:sz w:val="24"/>
          <w:szCs w:val="24"/>
        </w:rPr>
        <w:t>28</w:t>
      </w:r>
      <w:r w:rsidRPr="003F54BA">
        <w:rPr>
          <w:rFonts w:eastAsia="仿宋_GB2312"/>
          <w:kern w:val="0"/>
          <w:sz w:val="24"/>
          <w:szCs w:val="24"/>
        </w:rPr>
        <w:t>天内通过监理人向承包人提出索赔意向通知书，发包人未在前述</w:t>
      </w:r>
      <w:r w:rsidRPr="003F54BA">
        <w:rPr>
          <w:rFonts w:eastAsia="仿宋_GB2312"/>
          <w:kern w:val="0"/>
          <w:sz w:val="24"/>
          <w:szCs w:val="24"/>
        </w:rPr>
        <w:t>28</w:t>
      </w:r>
      <w:r w:rsidRPr="003F54BA">
        <w:rPr>
          <w:rFonts w:eastAsia="仿宋_GB2312"/>
          <w:kern w:val="0"/>
          <w:sz w:val="24"/>
          <w:szCs w:val="24"/>
        </w:rPr>
        <w:t>天内发出索赔意向通知书的，丧失要求赔付金额和（或）延长缺陷责任期的权利。发包人应在发出索赔意向通知书后</w:t>
      </w:r>
      <w:r w:rsidRPr="003F54BA">
        <w:rPr>
          <w:rFonts w:eastAsia="仿宋_GB2312"/>
          <w:kern w:val="0"/>
          <w:sz w:val="24"/>
          <w:szCs w:val="24"/>
        </w:rPr>
        <w:t>28</w:t>
      </w:r>
      <w:r w:rsidRPr="003F54BA">
        <w:rPr>
          <w:rFonts w:eastAsia="仿宋_GB2312"/>
          <w:kern w:val="0"/>
          <w:sz w:val="24"/>
          <w:szCs w:val="24"/>
        </w:rPr>
        <w:t>天内，通过监理人向承包人正式递交索赔报告。</w:t>
      </w:r>
    </w:p>
    <w:p w14:paraId="23A7529C"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837" w:name="_Toc351203624"/>
      <w:bookmarkStart w:id="838" w:name="_Toc296346645"/>
      <w:bookmarkStart w:id="839" w:name="_Toc296503144"/>
      <w:bookmarkStart w:id="840" w:name="_Toc337558839"/>
      <w:r w:rsidRPr="003F54BA">
        <w:rPr>
          <w:rFonts w:eastAsia="黑体"/>
          <w:b w:val="0"/>
          <w:sz w:val="24"/>
          <w:szCs w:val="24"/>
        </w:rPr>
        <w:t xml:space="preserve">19.4 </w:t>
      </w:r>
      <w:r w:rsidRPr="003F54BA">
        <w:rPr>
          <w:rFonts w:eastAsia="黑体"/>
          <w:b w:val="0"/>
          <w:sz w:val="24"/>
          <w:szCs w:val="24"/>
        </w:rPr>
        <w:t>对发包人索赔的处理</w:t>
      </w:r>
      <w:bookmarkEnd w:id="837"/>
    </w:p>
    <w:bookmarkEnd w:id="838"/>
    <w:bookmarkEnd w:id="839"/>
    <w:bookmarkEnd w:id="840"/>
    <w:p w14:paraId="6518F992"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对发包人索赔的处理如下：</w:t>
      </w:r>
    </w:p>
    <w:p w14:paraId="0A2B3A26"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1</w:t>
      </w:r>
      <w:r w:rsidRPr="003F54BA">
        <w:rPr>
          <w:rFonts w:eastAsia="仿宋_GB2312"/>
          <w:kern w:val="0"/>
          <w:sz w:val="24"/>
          <w:szCs w:val="24"/>
        </w:rPr>
        <w:t>）承包人收到发包人提交的索赔报告后，应及时审查索赔报告的内容、查验发包人证明材料；</w:t>
      </w:r>
    </w:p>
    <w:p w14:paraId="37626AB1"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2</w:t>
      </w:r>
      <w:r w:rsidRPr="003F54BA">
        <w:rPr>
          <w:rFonts w:eastAsia="仿宋_GB2312"/>
          <w:kern w:val="0"/>
          <w:sz w:val="24"/>
          <w:szCs w:val="24"/>
        </w:rPr>
        <w:t>）承包人应在收到索赔报告或有关索赔的进一步证明材料后</w:t>
      </w:r>
      <w:r w:rsidRPr="003F54BA">
        <w:rPr>
          <w:rFonts w:eastAsia="仿宋_GB2312"/>
          <w:kern w:val="0"/>
          <w:sz w:val="24"/>
          <w:szCs w:val="24"/>
        </w:rPr>
        <w:t>28</w:t>
      </w:r>
      <w:r w:rsidRPr="003F54BA">
        <w:rPr>
          <w:rFonts w:eastAsia="仿宋_GB2312"/>
          <w:kern w:val="0"/>
          <w:sz w:val="24"/>
          <w:szCs w:val="24"/>
        </w:rPr>
        <w:t>天内，将索赔</w:t>
      </w:r>
      <w:r w:rsidRPr="003F54BA">
        <w:rPr>
          <w:rFonts w:eastAsia="仿宋_GB2312"/>
          <w:kern w:val="0"/>
          <w:sz w:val="24"/>
          <w:szCs w:val="24"/>
        </w:rPr>
        <w:lastRenderedPageBreak/>
        <w:t>处理结果答复发包人。如果承包人未在上述期限内作出答复的，则视为对发包人索赔要求的认可；</w:t>
      </w:r>
    </w:p>
    <w:p w14:paraId="55A3EC8E"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3</w:t>
      </w:r>
      <w:r w:rsidRPr="003F54BA">
        <w:rPr>
          <w:rFonts w:eastAsia="仿宋_GB2312"/>
          <w:kern w:val="0"/>
          <w:sz w:val="24"/>
          <w:szCs w:val="24"/>
        </w:rPr>
        <w:t>）承包人接受索赔处理结果的，发包人可从应支付给承包人的合同价款中扣除赔付的金额或延长缺陷责任期；发包人不接受索赔处理结果的，按第</w:t>
      </w:r>
      <w:r w:rsidRPr="003F54BA">
        <w:rPr>
          <w:rFonts w:eastAsia="仿宋_GB2312"/>
          <w:kern w:val="0"/>
          <w:sz w:val="24"/>
          <w:szCs w:val="24"/>
        </w:rPr>
        <w:t>20</w:t>
      </w:r>
      <w:r w:rsidRPr="003F54BA">
        <w:rPr>
          <w:rFonts w:eastAsia="仿宋_GB2312"/>
          <w:kern w:val="0"/>
          <w:sz w:val="24"/>
          <w:szCs w:val="24"/>
        </w:rPr>
        <w:t>条</w:t>
      </w:r>
      <w:r w:rsidRPr="003F54BA">
        <w:rPr>
          <w:rFonts w:eastAsia="仿宋_GB2312" w:hint="eastAsia"/>
          <w:kern w:val="0"/>
          <w:sz w:val="24"/>
          <w:szCs w:val="24"/>
        </w:rPr>
        <w:t>〔</w:t>
      </w:r>
      <w:r w:rsidRPr="003F54BA">
        <w:rPr>
          <w:rFonts w:eastAsia="仿宋_GB2312"/>
          <w:kern w:val="0"/>
          <w:sz w:val="24"/>
          <w:szCs w:val="24"/>
        </w:rPr>
        <w:t>争议解决</w:t>
      </w:r>
      <w:r w:rsidRPr="003F54BA">
        <w:rPr>
          <w:rFonts w:eastAsia="仿宋_GB2312" w:hint="eastAsia"/>
          <w:kern w:val="0"/>
          <w:sz w:val="24"/>
          <w:szCs w:val="24"/>
        </w:rPr>
        <w:t>〕</w:t>
      </w:r>
      <w:r w:rsidRPr="003F54BA">
        <w:rPr>
          <w:rFonts w:eastAsia="仿宋_GB2312"/>
          <w:kern w:val="0"/>
          <w:sz w:val="24"/>
          <w:szCs w:val="24"/>
        </w:rPr>
        <w:t>约定处理。</w:t>
      </w:r>
    </w:p>
    <w:p w14:paraId="0CB6DEC7"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841" w:name="_Toc351203625"/>
      <w:r w:rsidRPr="003F54BA">
        <w:rPr>
          <w:rFonts w:eastAsia="黑体"/>
          <w:b w:val="0"/>
          <w:sz w:val="24"/>
          <w:szCs w:val="24"/>
        </w:rPr>
        <w:t xml:space="preserve">19.5 </w:t>
      </w:r>
      <w:r w:rsidRPr="003F54BA">
        <w:rPr>
          <w:rFonts w:eastAsia="黑体"/>
          <w:b w:val="0"/>
          <w:sz w:val="24"/>
          <w:szCs w:val="24"/>
        </w:rPr>
        <w:t>提出索赔的期限</w:t>
      </w:r>
      <w:bookmarkEnd w:id="841"/>
    </w:p>
    <w:p w14:paraId="5E8D2DF1" w14:textId="77777777" w:rsidR="00185C0F" w:rsidRPr="003F54BA" w:rsidRDefault="00185C0F" w:rsidP="00185C0F">
      <w:pPr>
        <w:spacing w:line="360" w:lineRule="auto"/>
        <w:ind w:firstLineChars="200" w:firstLine="480"/>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1</w:t>
      </w:r>
      <w:r w:rsidRPr="003F54BA">
        <w:rPr>
          <w:rFonts w:eastAsia="仿宋_GB2312"/>
          <w:kern w:val="0"/>
          <w:sz w:val="24"/>
          <w:szCs w:val="24"/>
        </w:rPr>
        <w:t>）承包人按第</w:t>
      </w:r>
      <w:r w:rsidRPr="003F54BA">
        <w:rPr>
          <w:rFonts w:eastAsia="仿宋_GB2312"/>
          <w:kern w:val="0"/>
          <w:sz w:val="24"/>
          <w:szCs w:val="24"/>
        </w:rPr>
        <w:t>14.2</w:t>
      </w:r>
      <w:r w:rsidRPr="003F54BA">
        <w:rPr>
          <w:rFonts w:eastAsia="仿宋_GB2312"/>
          <w:kern w:val="0"/>
          <w:sz w:val="24"/>
          <w:szCs w:val="24"/>
        </w:rPr>
        <w:t>款</w:t>
      </w:r>
      <w:r w:rsidRPr="003F54BA">
        <w:rPr>
          <w:rFonts w:eastAsia="仿宋_GB2312" w:hint="eastAsia"/>
          <w:kern w:val="0"/>
          <w:sz w:val="24"/>
          <w:szCs w:val="24"/>
        </w:rPr>
        <w:t>〔</w:t>
      </w:r>
      <w:r w:rsidRPr="003F54BA">
        <w:rPr>
          <w:rFonts w:eastAsia="仿宋_GB2312"/>
          <w:kern w:val="0"/>
          <w:sz w:val="24"/>
          <w:szCs w:val="24"/>
        </w:rPr>
        <w:t>竣工结算审核</w:t>
      </w:r>
      <w:r w:rsidRPr="003F54BA">
        <w:rPr>
          <w:rFonts w:eastAsia="仿宋_GB2312" w:hint="eastAsia"/>
          <w:kern w:val="0"/>
          <w:sz w:val="24"/>
          <w:szCs w:val="24"/>
        </w:rPr>
        <w:t>〕</w:t>
      </w:r>
      <w:r w:rsidRPr="003F54BA">
        <w:rPr>
          <w:rFonts w:eastAsia="仿宋_GB2312"/>
          <w:kern w:val="0"/>
          <w:sz w:val="24"/>
          <w:szCs w:val="24"/>
        </w:rPr>
        <w:t>约定接收竣工付款证书后，应被视为已无权再提出在工程接收证书颁发前所发生的任何索赔。</w:t>
      </w:r>
    </w:p>
    <w:p w14:paraId="6928527C" w14:textId="77777777" w:rsidR="00185C0F" w:rsidRPr="003F54BA" w:rsidRDefault="00185C0F" w:rsidP="00185C0F">
      <w:pPr>
        <w:spacing w:line="360" w:lineRule="auto"/>
        <w:ind w:firstLineChars="200" w:firstLine="480"/>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2</w:t>
      </w:r>
      <w:r w:rsidRPr="003F54BA">
        <w:rPr>
          <w:rFonts w:eastAsia="仿宋_GB2312"/>
          <w:kern w:val="0"/>
          <w:sz w:val="24"/>
          <w:szCs w:val="24"/>
        </w:rPr>
        <w:t>）承包人按第</w:t>
      </w:r>
      <w:r w:rsidRPr="003F54BA">
        <w:rPr>
          <w:rFonts w:eastAsia="仿宋_GB2312"/>
          <w:kern w:val="0"/>
          <w:sz w:val="24"/>
          <w:szCs w:val="24"/>
        </w:rPr>
        <w:t>14.4</w:t>
      </w:r>
      <w:r w:rsidRPr="003F54BA">
        <w:rPr>
          <w:rFonts w:eastAsia="仿宋_GB2312"/>
          <w:kern w:val="0"/>
          <w:sz w:val="24"/>
          <w:szCs w:val="24"/>
        </w:rPr>
        <w:t>款</w:t>
      </w:r>
      <w:r w:rsidRPr="003F54BA">
        <w:rPr>
          <w:rFonts w:eastAsia="仿宋_GB2312" w:hint="eastAsia"/>
          <w:kern w:val="0"/>
          <w:sz w:val="24"/>
          <w:szCs w:val="24"/>
        </w:rPr>
        <w:t>〔</w:t>
      </w:r>
      <w:r w:rsidRPr="003F54BA">
        <w:rPr>
          <w:rFonts w:eastAsia="仿宋_GB2312"/>
          <w:kern w:val="0"/>
          <w:sz w:val="24"/>
          <w:szCs w:val="24"/>
        </w:rPr>
        <w:t>最终结清</w:t>
      </w:r>
      <w:r w:rsidRPr="003F54BA">
        <w:rPr>
          <w:rFonts w:eastAsia="仿宋_GB2312" w:hint="eastAsia"/>
          <w:kern w:val="0"/>
          <w:sz w:val="24"/>
          <w:szCs w:val="24"/>
        </w:rPr>
        <w:t>〕</w:t>
      </w:r>
      <w:r w:rsidRPr="003F54BA">
        <w:rPr>
          <w:rFonts w:eastAsia="仿宋_GB2312"/>
          <w:kern w:val="0"/>
          <w:sz w:val="24"/>
          <w:szCs w:val="24"/>
        </w:rPr>
        <w:t>提交的最终结清申请单中，只限于提出工程接收证书颁发后发生的索赔。提出索赔的期限自接受最终结清证书时终止。</w:t>
      </w:r>
    </w:p>
    <w:p w14:paraId="4AF15A61" w14:textId="77777777" w:rsidR="00185C0F" w:rsidRPr="003F54BA" w:rsidRDefault="00185C0F" w:rsidP="00185C0F">
      <w:pPr>
        <w:pStyle w:val="4"/>
        <w:spacing w:before="120" w:after="120" w:line="360" w:lineRule="auto"/>
        <w:rPr>
          <w:rFonts w:ascii="Times New Roman" w:hAnsi="Times New Roman"/>
          <w:b w:val="0"/>
          <w:sz w:val="24"/>
          <w:szCs w:val="24"/>
        </w:rPr>
      </w:pPr>
      <w:bookmarkStart w:id="842" w:name="_Toc351203626"/>
      <w:r w:rsidRPr="003F54BA">
        <w:rPr>
          <w:rFonts w:ascii="Times New Roman" w:hAnsi="Times New Roman"/>
          <w:b w:val="0"/>
          <w:sz w:val="24"/>
          <w:szCs w:val="24"/>
        </w:rPr>
        <w:t>20</w:t>
      </w:r>
      <w:bookmarkStart w:id="843" w:name="_Toc296346647"/>
      <w:bookmarkStart w:id="844" w:name="_Toc296503146"/>
      <w:bookmarkStart w:id="845" w:name="_Toc337558840"/>
      <w:r w:rsidRPr="003F54BA">
        <w:rPr>
          <w:rFonts w:ascii="Times New Roman" w:hAnsi="Times New Roman"/>
          <w:b w:val="0"/>
          <w:sz w:val="24"/>
          <w:szCs w:val="24"/>
        </w:rPr>
        <w:t xml:space="preserve">. </w:t>
      </w:r>
      <w:r w:rsidRPr="003F54BA">
        <w:rPr>
          <w:rFonts w:ascii="Times New Roman" w:hAnsi="Times New Roman"/>
          <w:b w:val="0"/>
          <w:sz w:val="24"/>
          <w:szCs w:val="24"/>
        </w:rPr>
        <w:t>争议解决</w:t>
      </w:r>
      <w:bookmarkEnd w:id="842"/>
    </w:p>
    <w:p w14:paraId="28251454"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846" w:name="_Toc351203627"/>
      <w:bookmarkStart w:id="847" w:name="_Toc296346648"/>
      <w:bookmarkStart w:id="848" w:name="_Toc296503147"/>
      <w:bookmarkStart w:id="849" w:name="_Toc337558841"/>
      <w:bookmarkEnd w:id="843"/>
      <w:bookmarkEnd w:id="844"/>
      <w:bookmarkEnd w:id="845"/>
      <w:r w:rsidRPr="003F54BA">
        <w:rPr>
          <w:rFonts w:eastAsia="黑体"/>
          <w:b w:val="0"/>
          <w:sz w:val="24"/>
          <w:szCs w:val="24"/>
        </w:rPr>
        <w:t>20.1</w:t>
      </w:r>
      <w:r w:rsidRPr="003F54BA">
        <w:rPr>
          <w:rFonts w:eastAsia="黑体"/>
          <w:b w:val="0"/>
          <w:sz w:val="24"/>
          <w:szCs w:val="24"/>
        </w:rPr>
        <w:t>和解</w:t>
      </w:r>
      <w:bookmarkEnd w:id="846"/>
    </w:p>
    <w:bookmarkEnd w:id="847"/>
    <w:bookmarkEnd w:id="848"/>
    <w:bookmarkEnd w:id="849"/>
    <w:p w14:paraId="3189B33B"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合同当事人可以就争议自行和解，自行和解达成协议的经双方签字并盖章后作为合同补充文件，双方均应遵照执行。</w:t>
      </w:r>
    </w:p>
    <w:p w14:paraId="0AADBAAD"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850" w:name="_Toc351203628"/>
      <w:r w:rsidRPr="003F54BA">
        <w:rPr>
          <w:rFonts w:eastAsia="黑体"/>
          <w:b w:val="0"/>
          <w:sz w:val="24"/>
          <w:szCs w:val="24"/>
        </w:rPr>
        <w:t>20</w:t>
      </w:r>
      <w:bookmarkStart w:id="851" w:name="_Toc296346649"/>
      <w:bookmarkStart w:id="852" w:name="_Toc296503148"/>
      <w:bookmarkStart w:id="853" w:name="_Toc337558842"/>
      <w:r w:rsidRPr="003F54BA">
        <w:rPr>
          <w:rFonts w:eastAsia="黑体"/>
          <w:b w:val="0"/>
          <w:sz w:val="24"/>
          <w:szCs w:val="24"/>
        </w:rPr>
        <w:t>.2</w:t>
      </w:r>
      <w:r w:rsidRPr="003F54BA">
        <w:rPr>
          <w:rFonts w:eastAsia="黑体"/>
          <w:b w:val="0"/>
          <w:sz w:val="24"/>
          <w:szCs w:val="24"/>
        </w:rPr>
        <w:t>调解</w:t>
      </w:r>
      <w:bookmarkEnd w:id="850"/>
    </w:p>
    <w:bookmarkEnd w:id="851"/>
    <w:bookmarkEnd w:id="852"/>
    <w:bookmarkEnd w:id="853"/>
    <w:p w14:paraId="45DF22F7"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合同当事人可以就争议请求建设行政主管部门</w:t>
      </w:r>
      <w:r w:rsidRPr="003F54BA">
        <w:rPr>
          <w:rFonts w:eastAsia="仿宋_GB2312" w:hint="eastAsia"/>
          <w:kern w:val="0"/>
          <w:sz w:val="24"/>
          <w:szCs w:val="24"/>
        </w:rPr>
        <w:t>、行业协会</w:t>
      </w:r>
      <w:r w:rsidRPr="003F54BA">
        <w:rPr>
          <w:rFonts w:eastAsia="仿宋_GB2312"/>
          <w:kern w:val="0"/>
          <w:sz w:val="24"/>
          <w:szCs w:val="24"/>
        </w:rPr>
        <w:t>或</w:t>
      </w:r>
      <w:r w:rsidRPr="003F54BA">
        <w:rPr>
          <w:rFonts w:eastAsia="仿宋_GB2312" w:hint="eastAsia"/>
          <w:kern w:val="0"/>
          <w:sz w:val="24"/>
          <w:szCs w:val="24"/>
        </w:rPr>
        <w:t>其他</w:t>
      </w:r>
      <w:r w:rsidRPr="003F54BA">
        <w:rPr>
          <w:rFonts w:eastAsia="仿宋_GB2312"/>
          <w:kern w:val="0"/>
          <w:sz w:val="24"/>
          <w:szCs w:val="24"/>
        </w:rPr>
        <w:t>第三方进行调解，调解达成协议的，经双方签字并盖章后作为合同补充文件，双方均应遵照执行。</w:t>
      </w:r>
    </w:p>
    <w:p w14:paraId="1C4D2657"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854" w:name="_Toc351203629"/>
      <w:bookmarkStart w:id="855" w:name="_Toc296346650"/>
      <w:bookmarkStart w:id="856" w:name="_Toc296503149"/>
      <w:bookmarkStart w:id="857" w:name="_Toc337558843"/>
      <w:r w:rsidRPr="003F54BA">
        <w:rPr>
          <w:rFonts w:eastAsia="黑体"/>
          <w:b w:val="0"/>
          <w:sz w:val="24"/>
          <w:szCs w:val="24"/>
        </w:rPr>
        <w:t>20.3</w:t>
      </w:r>
      <w:r w:rsidRPr="003F54BA">
        <w:rPr>
          <w:rFonts w:eastAsia="黑体"/>
          <w:b w:val="0"/>
          <w:sz w:val="24"/>
          <w:szCs w:val="24"/>
        </w:rPr>
        <w:t>争议评审</w:t>
      </w:r>
      <w:bookmarkEnd w:id="854"/>
    </w:p>
    <w:bookmarkEnd w:id="855"/>
    <w:bookmarkEnd w:id="856"/>
    <w:bookmarkEnd w:id="857"/>
    <w:p w14:paraId="56C48B74"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合同当事人在专用合同条款中约定采取争议评审方式解决争议</w:t>
      </w:r>
      <w:r w:rsidRPr="003F54BA">
        <w:rPr>
          <w:rFonts w:eastAsia="仿宋_GB2312" w:hint="eastAsia"/>
          <w:kern w:val="0"/>
          <w:sz w:val="24"/>
          <w:szCs w:val="24"/>
        </w:rPr>
        <w:t>以及评审规则，并</w:t>
      </w:r>
      <w:r w:rsidRPr="003F54BA">
        <w:rPr>
          <w:rFonts w:eastAsia="仿宋_GB2312"/>
          <w:kern w:val="0"/>
          <w:sz w:val="24"/>
          <w:szCs w:val="24"/>
        </w:rPr>
        <w:t>按下列约定执行：</w:t>
      </w:r>
      <w:r w:rsidRPr="003F54BA">
        <w:rPr>
          <w:rFonts w:eastAsia="仿宋_GB2312"/>
          <w:kern w:val="0"/>
          <w:sz w:val="24"/>
          <w:szCs w:val="24"/>
        </w:rPr>
        <w:t xml:space="preserve"> </w:t>
      </w:r>
    </w:p>
    <w:p w14:paraId="4D26D5A7"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20.3.1 </w:t>
      </w:r>
      <w:r w:rsidRPr="003F54BA">
        <w:rPr>
          <w:rFonts w:eastAsia="仿宋_GB2312"/>
          <w:kern w:val="0"/>
          <w:sz w:val="24"/>
          <w:szCs w:val="24"/>
        </w:rPr>
        <w:t>争议评审小组的确定</w:t>
      </w:r>
    </w:p>
    <w:p w14:paraId="65DF52D0"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合同当事人可以共同选择一名或三名争议评审员，组成争议评审小组。除专用合同条款另有约定外，合同当事人应当自合同签订后</w:t>
      </w:r>
      <w:r w:rsidRPr="003F54BA">
        <w:rPr>
          <w:rFonts w:eastAsia="仿宋_GB2312"/>
          <w:kern w:val="0"/>
          <w:sz w:val="24"/>
          <w:szCs w:val="24"/>
        </w:rPr>
        <w:t>28</w:t>
      </w:r>
      <w:r w:rsidRPr="003F54BA">
        <w:rPr>
          <w:rFonts w:eastAsia="仿宋_GB2312"/>
          <w:kern w:val="0"/>
          <w:sz w:val="24"/>
          <w:szCs w:val="24"/>
        </w:rPr>
        <w:t>天内，或者争议发生后</w:t>
      </w:r>
      <w:r w:rsidRPr="003F54BA">
        <w:rPr>
          <w:rFonts w:eastAsia="仿宋_GB2312"/>
          <w:kern w:val="0"/>
          <w:sz w:val="24"/>
          <w:szCs w:val="24"/>
        </w:rPr>
        <w:t>14</w:t>
      </w:r>
      <w:r w:rsidRPr="003F54BA">
        <w:rPr>
          <w:rFonts w:eastAsia="仿宋_GB2312"/>
          <w:kern w:val="0"/>
          <w:sz w:val="24"/>
          <w:szCs w:val="24"/>
        </w:rPr>
        <w:t>天内，选定争议评审员。</w:t>
      </w:r>
    </w:p>
    <w:p w14:paraId="4378EC06"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w:t>
      </w:r>
      <w:r w:rsidRPr="003F54BA">
        <w:rPr>
          <w:rFonts w:eastAsia="仿宋_GB2312" w:hint="eastAsia"/>
          <w:kern w:val="0"/>
          <w:sz w:val="24"/>
          <w:szCs w:val="24"/>
        </w:rPr>
        <w:t>评审</w:t>
      </w:r>
      <w:r w:rsidRPr="003F54BA">
        <w:rPr>
          <w:rFonts w:eastAsia="仿宋_GB2312"/>
          <w:kern w:val="0"/>
          <w:sz w:val="24"/>
          <w:szCs w:val="24"/>
        </w:rPr>
        <w:t>机构指定第三名首席</w:t>
      </w:r>
      <w:r w:rsidRPr="003F54BA">
        <w:rPr>
          <w:rFonts w:eastAsia="仿宋_GB2312"/>
          <w:kern w:val="0"/>
          <w:sz w:val="24"/>
          <w:szCs w:val="24"/>
        </w:rPr>
        <w:lastRenderedPageBreak/>
        <w:t>争议评审员。</w:t>
      </w:r>
      <w:r w:rsidRPr="003F54BA">
        <w:rPr>
          <w:rFonts w:eastAsia="仿宋_GB2312"/>
          <w:kern w:val="0"/>
          <w:sz w:val="24"/>
          <w:szCs w:val="24"/>
        </w:rPr>
        <w:t xml:space="preserve"> </w:t>
      </w:r>
    </w:p>
    <w:p w14:paraId="110382B1"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除专用合同条款另有约定外，评审员报酬由发包人和承包人各承担一半。</w:t>
      </w:r>
    </w:p>
    <w:p w14:paraId="4EB971FA"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20.3.2 </w:t>
      </w:r>
      <w:r w:rsidRPr="003F54BA">
        <w:rPr>
          <w:rFonts w:eastAsia="仿宋_GB2312"/>
          <w:kern w:val="0"/>
          <w:sz w:val="24"/>
          <w:szCs w:val="24"/>
        </w:rPr>
        <w:t>争议评审小组的决定</w:t>
      </w:r>
    </w:p>
    <w:p w14:paraId="3B566E12"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w:t>
      </w:r>
      <w:r w:rsidRPr="003F54BA">
        <w:rPr>
          <w:rFonts w:eastAsia="仿宋_GB2312"/>
          <w:kern w:val="0"/>
          <w:sz w:val="24"/>
          <w:szCs w:val="24"/>
        </w:rPr>
        <w:t>14</w:t>
      </w:r>
      <w:r w:rsidRPr="003F54BA">
        <w:rPr>
          <w:rFonts w:eastAsia="仿宋_GB2312"/>
          <w:kern w:val="0"/>
          <w:sz w:val="24"/>
          <w:szCs w:val="24"/>
        </w:rPr>
        <w:t>天内作出书面决定，并说明理由。合同当事人可以在专用合同条款中对本项事项另行约定。</w:t>
      </w:r>
    </w:p>
    <w:p w14:paraId="7DC971BE"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20.3.3 </w:t>
      </w:r>
      <w:r w:rsidRPr="003F54BA">
        <w:rPr>
          <w:rFonts w:eastAsia="仿宋_GB2312"/>
          <w:kern w:val="0"/>
          <w:sz w:val="24"/>
          <w:szCs w:val="24"/>
        </w:rPr>
        <w:t>争议评审小组决定的效力</w:t>
      </w:r>
    </w:p>
    <w:p w14:paraId="341D719F"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争议评审小组作出的书面决定经合同当事人签字确认后，对双方具有约束力，双方应遵照执行。</w:t>
      </w:r>
    </w:p>
    <w:p w14:paraId="689CB44E"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任何一方当事人不接受争议评审小组决定</w:t>
      </w:r>
      <w:r w:rsidRPr="003F54BA">
        <w:rPr>
          <w:rFonts w:eastAsia="仿宋_GB2312" w:hint="eastAsia"/>
          <w:kern w:val="0"/>
          <w:sz w:val="24"/>
          <w:szCs w:val="24"/>
        </w:rPr>
        <w:t>或不履行争议评审小组决定的</w:t>
      </w:r>
      <w:r w:rsidRPr="003F54BA">
        <w:rPr>
          <w:rFonts w:eastAsia="仿宋_GB2312"/>
          <w:kern w:val="0"/>
          <w:sz w:val="24"/>
          <w:szCs w:val="24"/>
        </w:rPr>
        <w:t>，双方可选择采用其他争议解决方式。</w:t>
      </w:r>
    </w:p>
    <w:p w14:paraId="5EBE027B"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858" w:name="_Toc351203630"/>
      <w:bookmarkStart w:id="859" w:name="_Toc296346651"/>
      <w:bookmarkStart w:id="860" w:name="_Toc296503150"/>
      <w:bookmarkStart w:id="861" w:name="_Toc337558844"/>
      <w:r w:rsidRPr="003F54BA">
        <w:rPr>
          <w:rFonts w:eastAsia="黑体"/>
          <w:b w:val="0"/>
          <w:sz w:val="24"/>
          <w:szCs w:val="24"/>
        </w:rPr>
        <w:t>20.4</w:t>
      </w:r>
      <w:r w:rsidRPr="003F54BA">
        <w:rPr>
          <w:rFonts w:eastAsia="黑体"/>
          <w:b w:val="0"/>
          <w:sz w:val="24"/>
          <w:szCs w:val="24"/>
        </w:rPr>
        <w:t>仲裁或诉讼</w:t>
      </w:r>
      <w:bookmarkEnd w:id="858"/>
    </w:p>
    <w:bookmarkEnd w:id="859"/>
    <w:bookmarkEnd w:id="860"/>
    <w:bookmarkEnd w:id="861"/>
    <w:p w14:paraId="3A7202F9"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因合同及合同有关事项产生的争议，合同当事人可以在专用合同条款中约定以下一种方式解决争议：</w:t>
      </w:r>
    </w:p>
    <w:p w14:paraId="42E8DF93"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1</w:t>
      </w:r>
      <w:r w:rsidRPr="003F54BA">
        <w:rPr>
          <w:rFonts w:eastAsia="仿宋_GB2312"/>
          <w:kern w:val="0"/>
          <w:sz w:val="24"/>
          <w:szCs w:val="24"/>
        </w:rPr>
        <w:t>）向约定的仲裁委员会申请仲裁；</w:t>
      </w:r>
    </w:p>
    <w:p w14:paraId="7AD5F16D"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2</w:t>
      </w:r>
      <w:r w:rsidRPr="003F54BA">
        <w:rPr>
          <w:rFonts w:eastAsia="仿宋_GB2312"/>
          <w:kern w:val="0"/>
          <w:sz w:val="24"/>
          <w:szCs w:val="24"/>
        </w:rPr>
        <w:t>）向有管辖权的人民法院起诉。</w:t>
      </w:r>
    </w:p>
    <w:p w14:paraId="7C9BD96E" w14:textId="77777777" w:rsidR="00185C0F" w:rsidRPr="003F54BA" w:rsidRDefault="00185C0F" w:rsidP="00185C0F">
      <w:pPr>
        <w:pStyle w:val="5"/>
        <w:spacing w:before="120" w:after="120" w:line="360" w:lineRule="auto"/>
        <w:ind w:firstLineChars="200" w:firstLine="480"/>
        <w:rPr>
          <w:rFonts w:eastAsia="黑体"/>
          <w:b w:val="0"/>
          <w:sz w:val="24"/>
          <w:szCs w:val="24"/>
        </w:rPr>
      </w:pPr>
      <w:bookmarkStart w:id="862" w:name="_Toc351203631"/>
      <w:bookmarkStart w:id="863" w:name="_Toc296346653"/>
      <w:bookmarkStart w:id="864" w:name="_Toc296503152"/>
      <w:bookmarkStart w:id="865" w:name="_Toc337558845"/>
      <w:r w:rsidRPr="003F54BA">
        <w:rPr>
          <w:rFonts w:eastAsia="黑体"/>
          <w:b w:val="0"/>
          <w:sz w:val="24"/>
          <w:szCs w:val="24"/>
        </w:rPr>
        <w:t>20.5</w:t>
      </w:r>
      <w:r w:rsidRPr="003F54BA">
        <w:rPr>
          <w:rFonts w:eastAsia="黑体"/>
          <w:b w:val="0"/>
          <w:sz w:val="24"/>
          <w:szCs w:val="24"/>
        </w:rPr>
        <w:t>争议解决条款效力</w:t>
      </w:r>
      <w:bookmarkEnd w:id="862"/>
    </w:p>
    <w:bookmarkEnd w:id="863"/>
    <w:bookmarkEnd w:id="864"/>
    <w:bookmarkEnd w:id="865"/>
    <w:p w14:paraId="01F15450"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合同有关争议解决的条款独立存在，合同的变更、解除、终止、无效或者被撤销均不影响其效力。</w:t>
      </w:r>
      <w:r w:rsidRPr="003F54BA">
        <w:rPr>
          <w:rFonts w:eastAsia="仿宋_GB2312"/>
          <w:kern w:val="0"/>
          <w:sz w:val="24"/>
          <w:szCs w:val="24"/>
        </w:rPr>
        <w:t xml:space="preserve"> </w:t>
      </w:r>
    </w:p>
    <w:p w14:paraId="223C4493" w14:textId="77777777" w:rsidR="00185C0F" w:rsidRPr="003F54BA" w:rsidRDefault="00185C0F" w:rsidP="00185C0F">
      <w:pPr>
        <w:pStyle w:val="3"/>
        <w:jc w:val="center"/>
        <w:rPr>
          <w:rFonts w:ascii="华文中宋" w:eastAsia="华文中宋" w:hAnsi="华文中宋"/>
          <w:sz w:val="24"/>
          <w:szCs w:val="24"/>
        </w:rPr>
      </w:pPr>
      <w:bookmarkStart w:id="866" w:name="_Toc351203632"/>
      <w:r w:rsidRPr="003F54BA">
        <w:rPr>
          <w:rFonts w:ascii="华文中宋" w:eastAsia="华文中宋" w:hAnsi="华文中宋"/>
          <w:sz w:val="24"/>
          <w:szCs w:val="24"/>
        </w:rPr>
        <w:br w:type="page"/>
      </w:r>
      <w:bookmarkStart w:id="867" w:name="_Toc520998832"/>
      <w:r w:rsidRPr="003F54BA">
        <w:rPr>
          <w:rFonts w:ascii="华文中宋" w:eastAsia="华文中宋" w:hAnsi="华文中宋"/>
          <w:sz w:val="24"/>
          <w:szCs w:val="24"/>
        </w:rPr>
        <w:lastRenderedPageBreak/>
        <w:t xml:space="preserve">第三部分 </w:t>
      </w:r>
      <w:r w:rsidRPr="003F54BA">
        <w:rPr>
          <w:rFonts w:ascii="华文中宋" w:eastAsia="华文中宋" w:hAnsi="华文中宋" w:hint="eastAsia"/>
          <w:sz w:val="24"/>
          <w:szCs w:val="24"/>
        </w:rPr>
        <w:t>专用合同条款</w:t>
      </w:r>
      <w:bookmarkEnd w:id="866"/>
      <w:bookmarkEnd w:id="867"/>
    </w:p>
    <w:p w14:paraId="7D1F8821" w14:textId="77777777" w:rsidR="00185C0F" w:rsidRPr="003F54BA" w:rsidRDefault="00185C0F" w:rsidP="00185C0F">
      <w:pPr>
        <w:pStyle w:val="4"/>
        <w:spacing w:before="120" w:after="120" w:line="360" w:lineRule="auto"/>
        <w:rPr>
          <w:rFonts w:ascii="Times New Roman" w:hAnsi="Times New Roman"/>
          <w:b w:val="0"/>
          <w:sz w:val="24"/>
          <w:szCs w:val="24"/>
        </w:rPr>
      </w:pPr>
      <w:bookmarkStart w:id="868" w:name="_Toc351203633"/>
      <w:r w:rsidRPr="003F54BA">
        <w:rPr>
          <w:rFonts w:ascii="Times New Roman" w:hAnsi="Times New Roman"/>
          <w:b w:val="0"/>
          <w:sz w:val="24"/>
          <w:szCs w:val="24"/>
        </w:rPr>
        <w:t>1</w:t>
      </w:r>
      <w:bookmarkStart w:id="869" w:name="_Toc292559361"/>
      <w:bookmarkStart w:id="870" w:name="_Toc292559866"/>
      <w:bookmarkStart w:id="871" w:name="_Toc296346657"/>
      <w:bookmarkStart w:id="872" w:name="_Toc296347155"/>
      <w:bookmarkStart w:id="873" w:name="_Toc296503156"/>
      <w:bookmarkStart w:id="874" w:name="_Toc296890984"/>
      <w:bookmarkStart w:id="875" w:name="_Toc296891196"/>
      <w:bookmarkStart w:id="876" w:name="_Toc296944495"/>
      <w:bookmarkStart w:id="877" w:name="_Toc297048342"/>
      <w:bookmarkStart w:id="878" w:name="_Toc297120456"/>
      <w:r w:rsidRPr="003F54BA">
        <w:rPr>
          <w:rFonts w:ascii="Times New Roman" w:hAnsi="Times New Roman"/>
          <w:b w:val="0"/>
          <w:sz w:val="24"/>
          <w:szCs w:val="24"/>
        </w:rPr>
        <w:t xml:space="preserve">. </w:t>
      </w:r>
      <w:r w:rsidRPr="003F54BA">
        <w:rPr>
          <w:rFonts w:ascii="Times New Roman" w:hAnsi="Times New Roman"/>
          <w:b w:val="0"/>
          <w:sz w:val="24"/>
          <w:szCs w:val="24"/>
        </w:rPr>
        <w:t>一般约定</w:t>
      </w:r>
      <w:bookmarkEnd w:id="868"/>
    </w:p>
    <w:p w14:paraId="3DB64AD5" w14:textId="77777777" w:rsidR="00185C0F" w:rsidRPr="003F54BA" w:rsidRDefault="00185C0F" w:rsidP="00185C0F">
      <w:pPr>
        <w:spacing w:after="120" w:line="360" w:lineRule="auto"/>
        <w:ind w:firstLineChars="200" w:firstLine="480"/>
        <w:outlineLvl w:val="0"/>
        <w:rPr>
          <w:rFonts w:eastAsia="黑体"/>
          <w:sz w:val="24"/>
          <w:szCs w:val="24"/>
        </w:rPr>
      </w:pPr>
      <w:bookmarkStart w:id="879" w:name="_Toc520998833"/>
      <w:bookmarkEnd w:id="869"/>
      <w:bookmarkEnd w:id="870"/>
      <w:bookmarkEnd w:id="871"/>
      <w:bookmarkEnd w:id="872"/>
      <w:bookmarkEnd w:id="873"/>
      <w:bookmarkEnd w:id="874"/>
      <w:bookmarkEnd w:id="875"/>
      <w:bookmarkEnd w:id="876"/>
      <w:bookmarkEnd w:id="877"/>
      <w:bookmarkEnd w:id="878"/>
      <w:r w:rsidRPr="003F54BA">
        <w:rPr>
          <w:rFonts w:eastAsia="黑体"/>
          <w:sz w:val="24"/>
          <w:szCs w:val="24"/>
        </w:rPr>
        <w:t xml:space="preserve">1.1 </w:t>
      </w:r>
      <w:r w:rsidRPr="003F54BA">
        <w:rPr>
          <w:rFonts w:eastAsia="黑体"/>
          <w:sz w:val="24"/>
          <w:szCs w:val="24"/>
        </w:rPr>
        <w:t>词语定义</w:t>
      </w:r>
      <w:bookmarkEnd w:id="879"/>
    </w:p>
    <w:p w14:paraId="156195FD" w14:textId="77777777" w:rsidR="00185C0F" w:rsidRPr="003F54BA" w:rsidRDefault="00185C0F" w:rsidP="00185C0F">
      <w:pPr>
        <w:spacing w:line="360" w:lineRule="auto"/>
        <w:ind w:firstLineChars="200" w:firstLine="480"/>
        <w:rPr>
          <w:rFonts w:eastAsia="仿宋_GB2312"/>
          <w:kern w:val="0"/>
          <w:sz w:val="24"/>
          <w:szCs w:val="24"/>
        </w:rPr>
      </w:pPr>
      <w:r w:rsidRPr="003F54BA">
        <w:rPr>
          <w:rFonts w:eastAsia="仿宋_GB2312"/>
          <w:kern w:val="0"/>
          <w:sz w:val="24"/>
          <w:szCs w:val="24"/>
        </w:rPr>
        <w:t>1.1.1</w:t>
      </w:r>
      <w:r w:rsidRPr="003F54BA">
        <w:rPr>
          <w:rFonts w:eastAsia="仿宋_GB2312"/>
          <w:kern w:val="0"/>
          <w:sz w:val="24"/>
          <w:szCs w:val="24"/>
        </w:rPr>
        <w:t>合同</w:t>
      </w:r>
    </w:p>
    <w:p w14:paraId="5BC3BEC2" w14:textId="77777777" w:rsidR="00185C0F" w:rsidRPr="003F54BA" w:rsidRDefault="00185C0F" w:rsidP="00185C0F">
      <w:pPr>
        <w:spacing w:line="360" w:lineRule="auto"/>
        <w:ind w:firstLineChars="200" w:firstLine="480"/>
        <w:rPr>
          <w:rFonts w:eastAsia="仿宋_GB2312"/>
          <w:kern w:val="0"/>
          <w:sz w:val="24"/>
          <w:szCs w:val="24"/>
        </w:rPr>
      </w:pPr>
      <w:r w:rsidRPr="003F54BA">
        <w:rPr>
          <w:rFonts w:eastAsia="仿宋_GB2312"/>
          <w:kern w:val="0"/>
          <w:sz w:val="24"/>
          <w:szCs w:val="24"/>
        </w:rPr>
        <w:t>1.1.1.10</w:t>
      </w:r>
      <w:r w:rsidRPr="003F54BA">
        <w:rPr>
          <w:rFonts w:eastAsia="仿宋_GB2312"/>
          <w:kern w:val="0"/>
          <w:sz w:val="24"/>
          <w:szCs w:val="24"/>
        </w:rPr>
        <w:t>其他合同文件包括：</w:t>
      </w:r>
      <w:r w:rsidRPr="003F54BA">
        <w:rPr>
          <w:rFonts w:eastAsia="仿宋_GB2312"/>
          <w:sz w:val="24"/>
          <w:szCs w:val="24"/>
          <w:u w:val="single"/>
        </w:rPr>
        <w:t xml:space="preserve">                      </w:t>
      </w:r>
    </w:p>
    <w:p w14:paraId="7F7A0CFD" w14:textId="77777777" w:rsidR="00185C0F" w:rsidRPr="003F54BA" w:rsidRDefault="00185C0F" w:rsidP="00185C0F">
      <w:pPr>
        <w:spacing w:line="360" w:lineRule="auto"/>
        <w:ind w:left="1320" w:hangingChars="550" w:hanging="1320"/>
        <w:rPr>
          <w:rFonts w:eastAsia="仿宋_GB2312"/>
          <w:sz w:val="24"/>
          <w:szCs w:val="24"/>
          <w:u w:val="single"/>
        </w:rPr>
      </w:pPr>
      <w:r w:rsidRPr="003F54BA">
        <w:rPr>
          <w:rFonts w:eastAsia="仿宋_GB2312"/>
          <w:sz w:val="24"/>
          <w:szCs w:val="24"/>
          <w:u w:val="single"/>
        </w:rPr>
        <w:t></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p>
    <w:p w14:paraId="08513110" w14:textId="77777777" w:rsidR="00185C0F" w:rsidRPr="003F54BA" w:rsidRDefault="00185C0F" w:rsidP="00185C0F">
      <w:pPr>
        <w:spacing w:line="360" w:lineRule="auto"/>
        <w:ind w:left="1320" w:hangingChars="550" w:hanging="1320"/>
        <w:rPr>
          <w:rFonts w:eastAsia="仿宋_GB2312"/>
          <w:kern w:val="0"/>
          <w:sz w:val="24"/>
          <w:szCs w:val="24"/>
        </w:rPr>
      </w:pP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rPr>
        <w:t>。</w:t>
      </w:r>
    </w:p>
    <w:p w14:paraId="2DD3DC8D"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 xml:space="preserve">1.1.2 </w:t>
      </w:r>
      <w:r w:rsidRPr="003F54BA">
        <w:rPr>
          <w:rFonts w:eastAsia="仿宋_GB2312"/>
          <w:sz w:val="24"/>
          <w:szCs w:val="24"/>
        </w:rPr>
        <w:t>合同当事人及其他相关方</w:t>
      </w:r>
    </w:p>
    <w:p w14:paraId="33C0C75E"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1.1.2.4</w:t>
      </w:r>
      <w:r w:rsidRPr="003F54BA">
        <w:rPr>
          <w:rFonts w:eastAsia="仿宋_GB2312"/>
          <w:sz w:val="24"/>
          <w:szCs w:val="24"/>
        </w:rPr>
        <w:t>监理人：</w:t>
      </w:r>
    </w:p>
    <w:p w14:paraId="05AD3931"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名</w:t>
      </w:r>
      <w:r w:rsidRPr="003F54BA">
        <w:rPr>
          <w:rFonts w:eastAsia="仿宋_GB2312"/>
          <w:sz w:val="24"/>
          <w:szCs w:val="24"/>
        </w:rPr>
        <w:t xml:space="preserve">    </w:t>
      </w:r>
      <w:r w:rsidRPr="003F54BA">
        <w:rPr>
          <w:rFonts w:eastAsia="仿宋_GB2312"/>
          <w:sz w:val="24"/>
          <w:szCs w:val="24"/>
        </w:rPr>
        <w:t>称：</w:t>
      </w:r>
      <w:r w:rsidRPr="003F54BA">
        <w:rPr>
          <w:rFonts w:eastAsia="仿宋_GB2312"/>
          <w:sz w:val="24"/>
          <w:szCs w:val="24"/>
          <w:u w:val="single"/>
        </w:rPr>
        <w:t></w:t>
      </w:r>
      <w:r w:rsidRPr="003F54BA">
        <w:rPr>
          <w:rFonts w:eastAsia="仿宋_GB2312" w:hint="eastAsia"/>
          <w:sz w:val="24"/>
          <w:szCs w:val="24"/>
          <w:u w:val="single"/>
        </w:rPr>
        <w:t xml:space="preserve">           </w:t>
      </w:r>
      <w:r w:rsidRPr="003F54BA">
        <w:rPr>
          <w:rFonts w:eastAsia="仿宋_GB2312"/>
          <w:sz w:val="24"/>
          <w:szCs w:val="24"/>
          <w:u w:val="single"/>
        </w:rPr>
        <w:t></w:t>
      </w:r>
      <w:r w:rsidRPr="003F54BA">
        <w:rPr>
          <w:rFonts w:eastAsia="仿宋_GB2312" w:hint="eastAsia"/>
          <w:sz w:val="24"/>
          <w:szCs w:val="24"/>
          <w:u w:val="single"/>
        </w:rPr>
        <w:t xml:space="preserve"> </w:t>
      </w:r>
      <w:r w:rsidRPr="003F54BA">
        <w:rPr>
          <w:rFonts w:eastAsia="仿宋_GB2312"/>
          <w:sz w:val="24"/>
          <w:szCs w:val="24"/>
          <w:u w:val="single"/>
        </w:rPr>
        <w:t xml:space="preserve">    </w:t>
      </w:r>
      <w:r w:rsidRPr="003F54BA">
        <w:rPr>
          <w:rFonts w:eastAsia="仿宋_GB2312"/>
          <w:sz w:val="24"/>
          <w:szCs w:val="24"/>
        </w:rPr>
        <w:t>；</w:t>
      </w:r>
    </w:p>
    <w:p w14:paraId="6177D0AF"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资质类别和等级：</w:t>
      </w:r>
      <w:r w:rsidRPr="003F54BA">
        <w:rPr>
          <w:rFonts w:eastAsia="仿宋_GB2312"/>
          <w:sz w:val="24"/>
          <w:szCs w:val="24"/>
          <w:u w:val="single"/>
        </w:rPr>
        <w:t></w:t>
      </w:r>
      <w:r w:rsidRPr="003F54BA">
        <w:rPr>
          <w:rFonts w:eastAsia="仿宋_GB2312" w:hint="eastAsia"/>
          <w:sz w:val="24"/>
          <w:szCs w:val="24"/>
          <w:u w:val="single"/>
        </w:rPr>
        <w:t xml:space="preserve">            </w:t>
      </w:r>
      <w:r w:rsidRPr="003F54BA">
        <w:rPr>
          <w:rFonts w:eastAsia="仿宋_GB2312"/>
          <w:sz w:val="24"/>
          <w:szCs w:val="24"/>
          <w:u w:val="single"/>
        </w:rPr>
        <w:t></w:t>
      </w:r>
      <w:r w:rsidRPr="003F54BA">
        <w:rPr>
          <w:rFonts w:eastAsia="仿宋_GB2312" w:hint="eastAsia"/>
          <w:sz w:val="24"/>
          <w:szCs w:val="24"/>
          <w:u w:val="single"/>
        </w:rPr>
        <w:t xml:space="preserve"> </w:t>
      </w:r>
      <w:r w:rsidRPr="003F54BA">
        <w:rPr>
          <w:rFonts w:eastAsia="仿宋_GB2312"/>
          <w:sz w:val="24"/>
          <w:szCs w:val="24"/>
          <w:u w:val="single"/>
        </w:rPr>
        <w:t>  </w:t>
      </w:r>
      <w:r w:rsidRPr="003F54BA">
        <w:rPr>
          <w:rFonts w:eastAsia="仿宋_GB2312"/>
          <w:sz w:val="24"/>
          <w:szCs w:val="24"/>
        </w:rPr>
        <w:t>；</w:t>
      </w:r>
    </w:p>
    <w:p w14:paraId="4C8DB924"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联系电话：</w:t>
      </w:r>
      <w:r w:rsidRPr="003F54BA">
        <w:rPr>
          <w:rFonts w:eastAsia="仿宋_GB2312"/>
          <w:sz w:val="24"/>
          <w:szCs w:val="24"/>
          <w:u w:val="single"/>
        </w:rPr>
        <w:t>    </w:t>
      </w:r>
      <w:r w:rsidRPr="003F54BA">
        <w:rPr>
          <w:rFonts w:eastAsia="仿宋_GB2312" w:hint="eastAsia"/>
          <w:sz w:val="24"/>
          <w:szCs w:val="24"/>
          <w:u w:val="single"/>
        </w:rPr>
        <w:t xml:space="preserve">            </w:t>
      </w:r>
      <w:r w:rsidRPr="003F54BA">
        <w:rPr>
          <w:rFonts w:eastAsia="仿宋_GB2312"/>
          <w:sz w:val="24"/>
          <w:szCs w:val="24"/>
          <w:u w:val="single"/>
        </w:rPr>
        <w:t></w:t>
      </w:r>
      <w:r w:rsidRPr="003F54BA">
        <w:rPr>
          <w:rFonts w:eastAsia="仿宋_GB2312"/>
          <w:sz w:val="24"/>
          <w:szCs w:val="24"/>
        </w:rPr>
        <w:t>；</w:t>
      </w:r>
    </w:p>
    <w:p w14:paraId="740485AC"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电子信箱：</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6C891164"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通信地址：</w:t>
      </w:r>
      <w:r w:rsidRPr="003F54BA">
        <w:rPr>
          <w:rFonts w:eastAsia="仿宋_GB2312"/>
          <w:sz w:val="24"/>
          <w:szCs w:val="24"/>
          <w:u w:val="single"/>
        </w:rPr>
        <w:t>    </w:t>
      </w:r>
      <w:r w:rsidRPr="003F54BA">
        <w:rPr>
          <w:rFonts w:eastAsia="仿宋_GB2312" w:hint="eastAsia"/>
          <w:sz w:val="24"/>
          <w:szCs w:val="24"/>
          <w:u w:val="single"/>
        </w:rPr>
        <w:t xml:space="preserve">            </w:t>
      </w:r>
      <w:r w:rsidRPr="003F54BA">
        <w:rPr>
          <w:rFonts w:eastAsia="仿宋_GB2312"/>
          <w:sz w:val="24"/>
          <w:szCs w:val="24"/>
          <w:u w:val="single"/>
        </w:rPr>
        <w:t></w:t>
      </w:r>
      <w:r w:rsidRPr="003F54BA">
        <w:rPr>
          <w:rFonts w:eastAsia="仿宋_GB2312"/>
          <w:sz w:val="24"/>
          <w:szCs w:val="24"/>
        </w:rPr>
        <w:t>。</w:t>
      </w:r>
    </w:p>
    <w:p w14:paraId="616D178C"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 xml:space="preserve">1.1.2.5 </w:t>
      </w:r>
      <w:r w:rsidRPr="003F54BA">
        <w:rPr>
          <w:rFonts w:eastAsia="仿宋_GB2312"/>
          <w:sz w:val="24"/>
          <w:szCs w:val="24"/>
        </w:rPr>
        <w:t>设计人：</w:t>
      </w:r>
    </w:p>
    <w:p w14:paraId="312D3731"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名</w:t>
      </w:r>
      <w:r w:rsidRPr="003F54BA">
        <w:rPr>
          <w:rFonts w:eastAsia="仿宋_GB2312"/>
          <w:sz w:val="24"/>
          <w:szCs w:val="24"/>
        </w:rPr>
        <w:t xml:space="preserve">    </w:t>
      </w:r>
      <w:r w:rsidRPr="003F54BA">
        <w:rPr>
          <w:rFonts w:eastAsia="仿宋_GB2312"/>
          <w:sz w:val="24"/>
          <w:szCs w:val="24"/>
        </w:rPr>
        <w:t>称：</w:t>
      </w:r>
      <w:r w:rsidRPr="003F54BA">
        <w:rPr>
          <w:rFonts w:eastAsia="仿宋_GB2312"/>
          <w:sz w:val="24"/>
          <w:szCs w:val="24"/>
          <w:u w:val="single"/>
        </w:rPr>
        <w:t></w:t>
      </w:r>
      <w:r w:rsidRPr="003F54BA">
        <w:rPr>
          <w:rFonts w:eastAsia="仿宋_GB2312" w:hint="eastAsia"/>
          <w:sz w:val="24"/>
          <w:szCs w:val="24"/>
          <w:u w:val="single"/>
        </w:rPr>
        <w:t xml:space="preserve">             </w:t>
      </w:r>
      <w:r w:rsidRPr="003F54BA">
        <w:rPr>
          <w:rFonts w:eastAsia="仿宋_GB2312"/>
          <w:sz w:val="24"/>
          <w:szCs w:val="24"/>
          <w:u w:val="single"/>
        </w:rPr>
        <w:t xml:space="preserve">    </w:t>
      </w:r>
      <w:r w:rsidRPr="003F54BA">
        <w:rPr>
          <w:rFonts w:eastAsia="仿宋_GB2312"/>
          <w:sz w:val="24"/>
          <w:szCs w:val="24"/>
        </w:rPr>
        <w:t>；</w:t>
      </w:r>
    </w:p>
    <w:p w14:paraId="2EAB2AC5"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资质类别和等级：</w:t>
      </w:r>
      <w:r w:rsidRPr="003F54BA">
        <w:rPr>
          <w:rFonts w:eastAsia="仿宋_GB2312"/>
          <w:sz w:val="24"/>
          <w:szCs w:val="24"/>
          <w:u w:val="single"/>
        </w:rPr>
        <w:t></w:t>
      </w:r>
      <w:r w:rsidRPr="003F54BA">
        <w:rPr>
          <w:rFonts w:eastAsia="仿宋_GB2312" w:hint="eastAsia"/>
          <w:sz w:val="24"/>
          <w:szCs w:val="24"/>
          <w:u w:val="single"/>
        </w:rPr>
        <w:t xml:space="preserve">            </w:t>
      </w:r>
      <w:r w:rsidRPr="003F54BA">
        <w:rPr>
          <w:rFonts w:eastAsia="仿宋_GB2312"/>
          <w:sz w:val="24"/>
          <w:szCs w:val="24"/>
          <w:u w:val="single"/>
        </w:rPr>
        <w:t>  </w:t>
      </w:r>
      <w:r w:rsidRPr="003F54BA">
        <w:rPr>
          <w:rFonts w:eastAsia="仿宋_GB2312" w:hint="eastAsia"/>
          <w:sz w:val="24"/>
          <w:szCs w:val="24"/>
          <w:u w:val="single"/>
        </w:rPr>
        <w:t xml:space="preserve"> </w:t>
      </w:r>
      <w:r w:rsidRPr="003F54BA">
        <w:rPr>
          <w:rFonts w:eastAsia="仿宋_GB2312"/>
          <w:sz w:val="24"/>
          <w:szCs w:val="24"/>
          <w:u w:val="single"/>
        </w:rPr>
        <w:t></w:t>
      </w:r>
      <w:r w:rsidRPr="003F54BA">
        <w:rPr>
          <w:rFonts w:eastAsia="仿宋_GB2312"/>
          <w:sz w:val="24"/>
          <w:szCs w:val="24"/>
        </w:rPr>
        <w:t>；</w:t>
      </w:r>
    </w:p>
    <w:p w14:paraId="7794847B"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联系电话：</w:t>
      </w:r>
      <w:r w:rsidRPr="003F54BA">
        <w:rPr>
          <w:rFonts w:eastAsia="仿宋_GB2312"/>
          <w:sz w:val="24"/>
          <w:szCs w:val="24"/>
          <w:u w:val="single"/>
        </w:rPr>
        <w:t>    </w:t>
      </w:r>
      <w:r w:rsidRPr="003F54BA">
        <w:rPr>
          <w:rFonts w:eastAsia="仿宋_GB2312" w:hint="eastAsia"/>
          <w:sz w:val="24"/>
          <w:szCs w:val="24"/>
          <w:u w:val="single"/>
        </w:rPr>
        <w:t xml:space="preserve">            </w:t>
      </w:r>
      <w:r w:rsidRPr="003F54BA">
        <w:rPr>
          <w:rFonts w:eastAsia="仿宋_GB2312"/>
          <w:sz w:val="24"/>
          <w:szCs w:val="24"/>
          <w:u w:val="single"/>
        </w:rPr>
        <w:t></w:t>
      </w:r>
      <w:r w:rsidRPr="003F54BA">
        <w:rPr>
          <w:rFonts w:eastAsia="仿宋_GB2312" w:hint="eastAsia"/>
          <w:sz w:val="24"/>
          <w:szCs w:val="24"/>
          <w:u w:val="single"/>
        </w:rPr>
        <w:t xml:space="preserve"> </w:t>
      </w:r>
      <w:r w:rsidRPr="003F54BA">
        <w:rPr>
          <w:rFonts w:eastAsia="仿宋_GB2312"/>
          <w:sz w:val="24"/>
          <w:szCs w:val="24"/>
          <w:u w:val="single"/>
        </w:rPr>
        <w:t></w:t>
      </w:r>
      <w:r w:rsidRPr="003F54BA">
        <w:rPr>
          <w:rFonts w:eastAsia="仿宋_GB2312"/>
          <w:sz w:val="24"/>
          <w:szCs w:val="24"/>
        </w:rPr>
        <w:t>；</w:t>
      </w:r>
    </w:p>
    <w:p w14:paraId="17AB5660"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电子信箱：</w:t>
      </w:r>
      <w:r w:rsidRPr="003F54BA">
        <w:rPr>
          <w:rFonts w:eastAsia="仿宋_GB2312"/>
          <w:sz w:val="24"/>
          <w:szCs w:val="24"/>
          <w:u w:val="single"/>
        </w:rPr>
        <w:t>    </w:t>
      </w:r>
      <w:r w:rsidRPr="003F54BA">
        <w:rPr>
          <w:rFonts w:eastAsia="仿宋_GB2312" w:hint="eastAsia"/>
          <w:sz w:val="24"/>
          <w:szCs w:val="24"/>
          <w:u w:val="single"/>
        </w:rPr>
        <w:t xml:space="preserve">              </w:t>
      </w:r>
      <w:r w:rsidRPr="003F54BA">
        <w:rPr>
          <w:rFonts w:eastAsia="仿宋_GB2312"/>
          <w:sz w:val="24"/>
          <w:szCs w:val="24"/>
          <w:u w:val="single"/>
        </w:rPr>
        <w:t></w:t>
      </w:r>
      <w:r w:rsidRPr="003F54BA">
        <w:rPr>
          <w:rFonts w:eastAsia="仿宋_GB2312" w:hint="eastAsia"/>
          <w:sz w:val="24"/>
          <w:szCs w:val="24"/>
          <w:u w:val="single"/>
        </w:rPr>
        <w:t xml:space="preserve">  </w:t>
      </w:r>
      <w:r w:rsidRPr="003F54BA">
        <w:rPr>
          <w:rFonts w:eastAsia="仿宋_GB2312"/>
          <w:sz w:val="24"/>
          <w:szCs w:val="24"/>
        </w:rPr>
        <w:t>；</w:t>
      </w:r>
    </w:p>
    <w:p w14:paraId="231D65BC"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通信地址：</w:t>
      </w:r>
      <w:r w:rsidRPr="003F54BA">
        <w:rPr>
          <w:rFonts w:eastAsia="仿宋_GB2312"/>
          <w:sz w:val="24"/>
          <w:szCs w:val="24"/>
          <w:u w:val="single"/>
        </w:rPr>
        <w:t>    </w:t>
      </w:r>
      <w:r w:rsidRPr="003F54BA">
        <w:rPr>
          <w:rFonts w:eastAsia="仿宋_GB2312" w:hint="eastAsia"/>
          <w:sz w:val="24"/>
          <w:szCs w:val="24"/>
          <w:u w:val="single"/>
        </w:rPr>
        <w:t xml:space="preserve">            </w:t>
      </w:r>
      <w:r w:rsidRPr="003F54BA">
        <w:rPr>
          <w:rFonts w:eastAsia="仿宋_GB2312"/>
          <w:sz w:val="24"/>
          <w:szCs w:val="24"/>
          <w:u w:val="single"/>
        </w:rPr>
        <w:t></w:t>
      </w:r>
      <w:r w:rsidRPr="003F54BA">
        <w:rPr>
          <w:rFonts w:eastAsia="仿宋_GB2312"/>
          <w:sz w:val="24"/>
          <w:szCs w:val="24"/>
        </w:rPr>
        <w:t>。</w:t>
      </w:r>
    </w:p>
    <w:p w14:paraId="39D4B45D"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 xml:space="preserve">1.1.3 </w:t>
      </w:r>
      <w:r w:rsidRPr="003F54BA">
        <w:rPr>
          <w:rFonts w:eastAsia="仿宋_GB2312"/>
          <w:sz w:val="24"/>
          <w:szCs w:val="24"/>
        </w:rPr>
        <w:t>工程和设备</w:t>
      </w:r>
    </w:p>
    <w:p w14:paraId="3018302C" w14:textId="77777777" w:rsidR="00185C0F" w:rsidRPr="003F54BA" w:rsidRDefault="00185C0F" w:rsidP="00185C0F">
      <w:pPr>
        <w:spacing w:line="360" w:lineRule="auto"/>
        <w:ind w:firstLineChars="200" w:firstLine="480"/>
        <w:rPr>
          <w:rFonts w:eastAsia="仿宋_GB2312"/>
          <w:sz w:val="24"/>
          <w:szCs w:val="24"/>
          <w:u w:val="single"/>
        </w:rPr>
      </w:pPr>
      <w:r w:rsidRPr="003F54BA">
        <w:rPr>
          <w:rFonts w:eastAsia="仿宋_GB2312"/>
          <w:sz w:val="24"/>
          <w:szCs w:val="24"/>
        </w:rPr>
        <w:t xml:space="preserve">1.1.3.7 </w:t>
      </w:r>
      <w:r w:rsidRPr="003F54BA">
        <w:rPr>
          <w:rFonts w:eastAsia="仿宋_GB2312"/>
          <w:sz w:val="24"/>
          <w:szCs w:val="24"/>
        </w:rPr>
        <w:t>作为施工现场组成部分的其他场所包括：</w:t>
      </w:r>
      <w:r w:rsidRPr="003F54BA">
        <w:rPr>
          <w:rFonts w:eastAsia="仿宋_GB2312" w:hint="eastAsia"/>
          <w:sz w:val="24"/>
          <w:szCs w:val="24"/>
          <w:u w:val="single"/>
        </w:rPr>
        <w:t xml:space="preserve">           </w:t>
      </w:r>
    </w:p>
    <w:p w14:paraId="2AFCE067" w14:textId="77777777" w:rsidR="00185C0F" w:rsidRPr="003F54BA" w:rsidRDefault="00185C0F" w:rsidP="00185C0F">
      <w:pPr>
        <w:spacing w:line="360" w:lineRule="auto"/>
        <w:rPr>
          <w:rFonts w:eastAsia="仿宋_GB2312"/>
          <w:sz w:val="24"/>
          <w:szCs w:val="24"/>
        </w:rPr>
      </w:pP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w:t>
      </w:r>
      <w:r w:rsidRPr="003F54BA">
        <w:rPr>
          <w:rFonts w:eastAsia="仿宋_GB2312"/>
          <w:sz w:val="24"/>
          <w:szCs w:val="24"/>
        </w:rPr>
        <w:t>。</w:t>
      </w:r>
    </w:p>
    <w:p w14:paraId="42398FC8"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1.1.3.9 </w:t>
      </w:r>
      <w:r w:rsidRPr="003F54BA">
        <w:rPr>
          <w:rFonts w:eastAsia="仿宋_GB2312"/>
          <w:kern w:val="0"/>
          <w:sz w:val="24"/>
          <w:szCs w:val="24"/>
        </w:rPr>
        <w:t>永久占地包括：</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w:t>
      </w:r>
      <w:r w:rsidRPr="003F54BA">
        <w:rPr>
          <w:rFonts w:eastAsia="仿宋_GB2312" w:hint="eastAsia"/>
          <w:sz w:val="24"/>
          <w:szCs w:val="24"/>
          <w:u w:val="single"/>
        </w:rPr>
        <w:t xml:space="preserve"> </w:t>
      </w:r>
      <w:r w:rsidRPr="003F54BA">
        <w:rPr>
          <w:rFonts w:eastAsia="仿宋_GB2312"/>
          <w:sz w:val="24"/>
          <w:szCs w:val="24"/>
          <w:u w:val="single"/>
        </w:rPr>
        <w:t xml:space="preserve">     </w:t>
      </w:r>
      <w:r w:rsidRPr="003F54BA">
        <w:rPr>
          <w:rFonts w:eastAsia="仿宋_GB2312"/>
          <w:kern w:val="0"/>
          <w:sz w:val="24"/>
          <w:szCs w:val="24"/>
        </w:rPr>
        <w:t>。</w:t>
      </w:r>
    </w:p>
    <w:p w14:paraId="354DC69F"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kern w:val="0"/>
          <w:sz w:val="24"/>
          <w:szCs w:val="24"/>
        </w:rPr>
        <w:t xml:space="preserve">1.1.3.10 </w:t>
      </w:r>
      <w:r w:rsidRPr="003F54BA">
        <w:rPr>
          <w:rFonts w:eastAsia="仿宋_GB2312"/>
          <w:kern w:val="0"/>
          <w:sz w:val="24"/>
          <w:szCs w:val="24"/>
        </w:rPr>
        <w:t>临时占地包括：</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 </w:t>
      </w:r>
      <w:r w:rsidRPr="003F54BA">
        <w:rPr>
          <w:rFonts w:eastAsia="仿宋_GB2312"/>
          <w:kern w:val="0"/>
          <w:sz w:val="24"/>
          <w:szCs w:val="24"/>
        </w:rPr>
        <w:t>。</w:t>
      </w:r>
    </w:p>
    <w:p w14:paraId="03C988DF" w14:textId="77777777" w:rsidR="00185C0F" w:rsidRPr="003F54BA" w:rsidRDefault="00185C0F" w:rsidP="00185C0F">
      <w:pPr>
        <w:spacing w:after="120" w:line="360" w:lineRule="auto"/>
        <w:ind w:firstLineChars="200" w:firstLine="480"/>
        <w:rPr>
          <w:rFonts w:eastAsia="黑体"/>
          <w:sz w:val="24"/>
          <w:szCs w:val="24"/>
        </w:rPr>
      </w:pPr>
      <w:r w:rsidRPr="003F54BA">
        <w:rPr>
          <w:rFonts w:eastAsia="黑体"/>
          <w:sz w:val="24"/>
          <w:szCs w:val="24"/>
        </w:rPr>
        <w:t>1.3</w:t>
      </w:r>
      <w:r w:rsidRPr="003F54BA">
        <w:rPr>
          <w:rFonts w:eastAsia="黑体"/>
          <w:sz w:val="24"/>
          <w:szCs w:val="24"/>
        </w:rPr>
        <w:t>法律</w:t>
      </w:r>
      <w:r w:rsidRPr="003F54BA">
        <w:rPr>
          <w:rFonts w:eastAsia="黑体"/>
          <w:sz w:val="24"/>
          <w:szCs w:val="24"/>
        </w:rPr>
        <w:t xml:space="preserve"> </w:t>
      </w:r>
    </w:p>
    <w:p w14:paraId="659494F2" w14:textId="77777777" w:rsidR="00185C0F" w:rsidRPr="003F54BA" w:rsidRDefault="00185C0F" w:rsidP="00185C0F">
      <w:pPr>
        <w:autoSpaceDE w:val="0"/>
        <w:autoSpaceDN w:val="0"/>
        <w:adjustRightInd w:val="0"/>
        <w:spacing w:line="360" w:lineRule="auto"/>
        <w:ind w:leftChars="284" w:left="596"/>
        <w:jc w:val="left"/>
        <w:rPr>
          <w:rFonts w:eastAsia="仿宋_GB2312"/>
          <w:sz w:val="24"/>
          <w:szCs w:val="24"/>
          <w:u w:val="single"/>
        </w:rPr>
      </w:pPr>
      <w:r w:rsidRPr="003F54BA">
        <w:rPr>
          <w:rFonts w:eastAsia="仿宋_GB2312"/>
          <w:sz w:val="24"/>
          <w:szCs w:val="24"/>
        </w:rPr>
        <w:t>适用于合同的其他规范性文件：</w:t>
      </w:r>
      <w:r w:rsidRPr="003F54BA">
        <w:rPr>
          <w:rFonts w:eastAsia="仿宋_GB2312"/>
          <w:sz w:val="24"/>
          <w:szCs w:val="24"/>
          <w:u w:val="single"/>
        </w:rPr>
        <w:t></w:t>
      </w:r>
      <w:r w:rsidRPr="003F54BA">
        <w:rPr>
          <w:rFonts w:eastAsia="仿宋_GB2312" w:hint="eastAsia"/>
          <w:sz w:val="24"/>
          <w:szCs w:val="24"/>
          <w:u w:val="single"/>
        </w:rPr>
        <w:t xml:space="preserve">    </w:t>
      </w:r>
      <w:r w:rsidRPr="003F54BA">
        <w:rPr>
          <w:rFonts w:eastAsia="仿宋_GB2312"/>
          <w:sz w:val="24"/>
          <w:szCs w:val="24"/>
          <w:u w:val="single"/>
        </w:rPr>
        <w:t></w:t>
      </w:r>
      <w:r w:rsidRPr="003F54BA">
        <w:rPr>
          <w:rFonts w:eastAsia="仿宋_GB2312" w:hint="eastAsia"/>
          <w:sz w:val="24"/>
          <w:szCs w:val="24"/>
          <w:u w:val="single"/>
        </w:rPr>
        <w:t xml:space="preserve"> </w:t>
      </w:r>
    </w:p>
    <w:p w14:paraId="10230220" w14:textId="77777777" w:rsidR="00185C0F" w:rsidRPr="003F54BA" w:rsidRDefault="00185C0F" w:rsidP="00185C0F">
      <w:pPr>
        <w:autoSpaceDE w:val="0"/>
        <w:autoSpaceDN w:val="0"/>
        <w:adjustRightInd w:val="0"/>
        <w:spacing w:line="360" w:lineRule="auto"/>
        <w:jc w:val="left"/>
        <w:rPr>
          <w:rFonts w:eastAsia="仿宋_GB2312"/>
          <w:sz w:val="24"/>
          <w:szCs w:val="24"/>
        </w:rPr>
      </w:pP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2A1542EB" w14:textId="77777777" w:rsidR="00185C0F" w:rsidRPr="003F54BA" w:rsidRDefault="00185C0F" w:rsidP="00185C0F">
      <w:pPr>
        <w:spacing w:after="120" w:line="360" w:lineRule="auto"/>
        <w:ind w:firstLineChars="200" w:firstLine="480"/>
        <w:rPr>
          <w:rFonts w:eastAsia="黑体"/>
          <w:sz w:val="24"/>
          <w:szCs w:val="24"/>
        </w:rPr>
      </w:pPr>
      <w:r w:rsidRPr="003F54BA">
        <w:rPr>
          <w:rFonts w:eastAsia="黑体"/>
          <w:sz w:val="24"/>
          <w:szCs w:val="24"/>
        </w:rPr>
        <w:lastRenderedPageBreak/>
        <w:t xml:space="preserve">1.4 </w:t>
      </w:r>
      <w:r w:rsidRPr="003F54BA">
        <w:rPr>
          <w:rFonts w:eastAsia="黑体"/>
          <w:sz w:val="24"/>
          <w:szCs w:val="24"/>
        </w:rPr>
        <w:t>标准和规范</w:t>
      </w:r>
    </w:p>
    <w:p w14:paraId="0CB4FB2E" w14:textId="77777777" w:rsidR="00185C0F" w:rsidRPr="003F54BA" w:rsidRDefault="00185C0F" w:rsidP="00185C0F">
      <w:pPr>
        <w:spacing w:line="360" w:lineRule="auto"/>
        <w:ind w:leftChars="284" w:left="596"/>
        <w:rPr>
          <w:rFonts w:eastAsia="仿宋_GB2312"/>
          <w:sz w:val="24"/>
          <w:szCs w:val="24"/>
        </w:rPr>
      </w:pPr>
      <w:r w:rsidRPr="003F54BA">
        <w:rPr>
          <w:rFonts w:eastAsia="仿宋_GB2312"/>
          <w:sz w:val="24"/>
          <w:szCs w:val="24"/>
        </w:rPr>
        <w:t>1.4.1</w:t>
      </w:r>
      <w:r w:rsidRPr="003F54BA">
        <w:rPr>
          <w:rFonts w:eastAsia="仿宋_GB2312"/>
          <w:sz w:val="24"/>
          <w:szCs w:val="24"/>
        </w:rPr>
        <w:t>适用于工程的标准规范包括：</w:t>
      </w:r>
      <w:r w:rsidRPr="003F54BA">
        <w:rPr>
          <w:rFonts w:eastAsia="仿宋_GB2312"/>
          <w:sz w:val="24"/>
          <w:szCs w:val="24"/>
          <w:u w:val="single"/>
        </w:rPr>
        <w:t></w:t>
      </w:r>
      <w:r w:rsidRPr="003F54BA">
        <w:rPr>
          <w:rFonts w:eastAsia="仿宋_GB2312" w:hint="eastAsia"/>
          <w:sz w:val="24"/>
          <w:szCs w:val="24"/>
          <w:u w:val="single"/>
        </w:rPr>
        <w:t xml:space="preserve">        </w:t>
      </w:r>
      <w:r w:rsidRPr="003F54BA">
        <w:rPr>
          <w:rFonts w:eastAsia="仿宋_GB2312"/>
          <w:sz w:val="24"/>
          <w:szCs w:val="24"/>
          <w:u w:val="single"/>
        </w:rPr>
        <w:t></w:t>
      </w:r>
      <w:r w:rsidRPr="003F54BA">
        <w:rPr>
          <w:rFonts w:eastAsia="仿宋_GB2312" w:hint="eastAsia"/>
          <w:sz w:val="24"/>
          <w:szCs w:val="24"/>
          <w:u w:val="single"/>
        </w:rPr>
        <w:t xml:space="preserve">  </w:t>
      </w:r>
      <w:r w:rsidRPr="003F54BA">
        <w:rPr>
          <w:rFonts w:eastAsia="仿宋_GB2312"/>
          <w:sz w:val="24"/>
          <w:szCs w:val="24"/>
          <w:u w:val="single"/>
        </w:rPr>
        <w:t></w:t>
      </w:r>
      <w:r w:rsidRPr="003F54BA">
        <w:rPr>
          <w:rFonts w:eastAsia="仿宋_GB2312"/>
          <w:sz w:val="24"/>
          <w:szCs w:val="24"/>
        </w:rPr>
        <w:t xml:space="preserve"> </w:t>
      </w:r>
    </w:p>
    <w:p w14:paraId="1614C3F8" w14:textId="77777777" w:rsidR="00185C0F" w:rsidRPr="003F54BA" w:rsidRDefault="00185C0F" w:rsidP="00185C0F">
      <w:pPr>
        <w:spacing w:line="360" w:lineRule="auto"/>
        <w:rPr>
          <w:rFonts w:eastAsia="仿宋_GB2312"/>
          <w:sz w:val="24"/>
          <w:szCs w:val="24"/>
        </w:rPr>
      </w:pPr>
      <w:r w:rsidRPr="003F54BA">
        <w:rPr>
          <w:rFonts w:eastAsia="仿宋_GB2312"/>
          <w:sz w:val="24"/>
          <w:szCs w:val="24"/>
          <w:u w:val="single"/>
        </w:rPr>
        <w:t></w:t>
      </w:r>
      <w:r w:rsidRPr="003F54BA">
        <w:rPr>
          <w:rFonts w:eastAsia="仿宋_GB2312" w:hint="eastAsia"/>
          <w:sz w:val="24"/>
          <w:szCs w:val="24"/>
          <w:u w:val="single"/>
        </w:rPr>
        <w:t xml:space="preserve">                        </w:t>
      </w:r>
      <w:r w:rsidRPr="003F54BA">
        <w:rPr>
          <w:rFonts w:eastAsia="仿宋_GB2312"/>
          <w:sz w:val="24"/>
          <w:szCs w:val="24"/>
          <w:u w:val="single"/>
        </w:rPr>
        <w:t></w:t>
      </w:r>
      <w:r w:rsidRPr="003F54BA">
        <w:rPr>
          <w:rFonts w:eastAsia="仿宋_GB2312" w:hint="eastAsia"/>
          <w:sz w:val="24"/>
          <w:szCs w:val="24"/>
          <w:u w:val="single"/>
        </w:rPr>
        <w:t xml:space="preserve"> </w:t>
      </w:r>
      <w:r w:rsidRPr="003F54BA">
        <w:rPr>
          <w:rFonts w:eastAsia="仿宋_GB2312"/>
          <w:sz w:val="24"/>
          <w:szCs w:val="24"/>
          <w:u w:val="single"/>
        </w:rPr>
        <w:t></w:t>
      </w:r>
      <w:r w:rsidRPr="003F54BA">
        <w:rPr>
          <w:rFonts w:eastAsia="仿宋_GB2312" w:hint="eastAsia"/>
          <w:sz w:val="24"/>
          <w:szCs w:val="24"/>
          <w:u w:val="single"/>
        </w:rPr>
        <w:t xml:space="preserve">  </w:t>
      </w:r>
      <w:r w:rsidRPr="003F54BA">
        <w:rPr>
          <w:rFonts w:eastAsia="仿宋_GB2312"/>
          <w:sz w:val="24"/>
          <w:szCs w:val="24"/>
          <w:u w:val="single"/>
        </w:rPr>
        <w:t></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35AEB3AC" w14:textId="77777777" w:rsidR="00185C0F" w:rsidRPr="003F54BA" w:rsidRDefault="00185C0F" w:rsidP="00185C0F">
      <w:pPr>
        <w:spacing w:line="360" w:lineRule="auto"/>
        <w:ind w:firstLineChars="200" w:firstLine="480"/>
        <w:outlineLvl w:val="0"/>
        <w:rPr>
          <w:rFonts w:eastAsia="仿宋_GB2312"/>
          <w:kern w:val="0"/>
          <w:sz w:val="24"/>
          <w:szCs w:val="24"/>
          <w:u w:val="single"/>
        </w:rPr>
      </w:pPr>
      <w:bookmarkStart w:id="880" w:name="_Toc520998834"/>
      <w:r w:rsidRPr="003F54BA">
        <w:rPr>
          <w:rFonts w:eastAsia="仿宋_GB2312"/>
          <w:kern w:val="0"/>
          <w:sz w:val="24"/>
          <w:szCs w:val="24"/>
        </w:rPr>
        <w:t xml:space="preserve">1.4.2 </w:t>
      </w:r>
      <w:r w:rsidRPr="003F54BA">
        <w:rPr>
          <w:rFonts w:eastAsia="仿宋_GB2312"/>
          <w:kern w:val="0"/>
          <w:sz w:val="24"/>
          <w:szCs w:val="24"/>
        </w:rPr>
        <w:t>发包人提供国外标准、规范的名称：</w:t>
      </w:r>
      <w:bookmarkEnd w:id="880"/>
      <w:r w:rsidRPr="003F54BA">
        <w:rPr>
          <w:rFonts w:eastAsia="仿宋_GB2312"/>
          <w:kern w:val="0"/>
          <w:sz w:val="24"/>
          <w:szCs w:val="24"/>
          <w:u w:val="single"/>
        </w:rPr>
        <w:t xml:space="preserve">        </w:t>
      </w:r>
      <w:r w:rsidRPr="003F54BA">
        <w:rPr>
          <w:rFonts w:eastAsia="仿宋_GB2312" w:hint="eastAsia"/>
          <w:kern w:val="0"/>
          <w:sz w:val="24"/>
          <w:szCs w:val="24"/>
          <w:u w:val="single"/>
        </w:rPr>
        <w:t xml:space="preserve">   </w:t>
      </w:r>
      <w:r w:rsidRPr="003F54BA">
        <w:rPr>
          <w:rFonts w:eastAsia="仿宋_GB2312"/>
          <w:kern w:val="0"/>
          <w:sz w:val="24"/>
          <w:szCs w:val="24"/>
          <w:u w:val="single"/>
        </w:rPr>
        <w:t xml:space="preserve">  </w:t>
      </w:r>
      <w:r w:rsidRPr="003F54BA">
        <w:rPr>
          <w:rFonts w:eastAsia="仿宋_GB2312" w:hint="eastAsia"/>
          <w:kern w:val="0"/>
          <w:sz w:val="24"/>
          <w:szCs w:val="24"/>
          <w:u w:val="single"/>
        </w:rPr>
        <w:t xml:space="preserve"> </w:t>
      </w:r>
      <w:r w:rsidRPr="003F54BA">
        <w:rPr>
          <w:rFonts w:eastAsia="仿宋_GB2312"/>
          <w:kern w:val="0"/>
          <w:sz w:val="24"/>
          <w:szCs w:val="24"/>
          <w:u w:val="single"/>
        </w:rPr>
        <w:t xml:space="preserve">   </w:t>
      </w:r>
    </w:p>
    <w:p w14:paraId="0A2F9844" w14:textId="77777777" w:rsidR="00185C0F" w:rsidRPr="003F54BA" w:rsidRDefault="00185C0F" w:rsidP="00185C0F">
      <w:pPr>
        <w:spacing w:line="360" w:lineRule="auto"/>
        <w:rPr>
          <w:rFonts w:eastAsia="仿宋_GB2312"/>
          <w:kern w:val="0"/>
          <w:sz w:val="24"/>
          <w:szCs w:val="24"/>
        </w:rPr>
      </w:pPr>
      <w:r w:rsidRPr="003F54BA">
        <w:rPr>
          <w:rFonts w:eastAsia="仿宋_GB2312"/>
          <w:kern w:val="0"/>
          <w:sz w:val="24"/>
          <w:szCs w:val="24"/>
          <w:u w:val="single"/>
        </w:rPr>
        <w:t xml:space="preserve">           </w:t>
      </w:r>
      <w:r w:rsidRPr="003F54BA">
        <w:rPr>
          <w:rFonts w:eastAsia="仿宋_GB2312" w:hint="eastAsia"/>
          <w:kern w:val="0"/>
          <w:sz w:val="24"/>
          <w:szCs w:val="24"/>
          <w:u w:val="single"/>
        </w:rPr>
        <w:t xml:space="preserve">                         </w:t>
      </w:r>
      <w:r w:rsidRPr="003F54BA">
        <w:rPr>
          <w:rFonts w:eastAsia="仿宋_GB2312"/>
          <w:kern w:val="0"/>
          <w:sz w:val="24"/>
          <w:szCs w:val="24"/>
          <w:u w:val="single"/>
        </w:rPr>
        <w:t xml:space="preserve">        </w:t>
      </w:r>
      <w:r w:rsidRPr="003F54BA">
        <w:rPr>
          <w:rFonts w:eastAsia="仿宋_GB2312" w:hint="eastAsia"/>
          <w:kern w:val="0"/>
          <w:sz w:val="24"/>
          <w:szCs w:val="24"/>
          <w:u w:val="single"/>
        </w:rPr>
        <w:t xml:space="preserve"> </w:t>
      </w:r>
      <w:r w:rsidRPr="003F54BA">
        <w:rPr>
          <w:rFonts w:eastAsia="仿宋_GB2312"/>
          <w:kern w:val="0"/>
          <w:sz w:val="24"/>
          <w:szCs w:val="24"/>
          <w:u w:val="single"/>
        </w:rPr>
        <w:t xml:space="preserve">            </w:t>
      </w:r>
      <w:r w:rsidRPr="003F54BA">
        <w:rPr>
          <w:rFonts w:eastAsia="仿宋_GB2312"/>
          <w:kern w:val="0"/>
          <w:sz w:val="24"/>
          <w:szCs w:val="24"/>
        </w:rPr>
        <w:t>；</w:t>
      </w:r>
    </w:p>
    <w:p w14:paraId="5EF126D1" w14:textId="77777777" w:rsidR="00185C0F" w:rsidRPr="003F54BA" w:rsidRDefault="00185C0F" w:rsidP="00185C0F">
      <w:pPr>
        <w:spacing w:line="360" w:lineRule="auto"/>
        <w:ind w:firstLineChars="200" w:firstLine="480"/>
        <w:rPr>
          <w:rFonts w:eastAsia="仿宋_GB2312"/>
          <w:kern w:val="0"/>
          <w:sz w:val="24"/>
          <w:szCs w:val="24"/>
        </w:rPr>
      </w:pPr>
      <w:r w:rsidRPr="003F54BA">
        <w:rPr>
          <w:rFonts w:eastAsia="仿宋_GB2312"/>
          <w:kern w:val="0"/>
          <w:sz w:val="24"/>
          <w:szCs w:val="24"/>
        </w:rPr>
        <w:t>发包人提供国外标准、规范的份数：</w:t>
      </w:r>
      <w:r w:rsidRPr="003F54BA">
        <w:rPr>
          <w:rFonts w:eastAsia="仿宋_GB2312"/>
          <w:kern w:val="0"/>
          <w:sz w:val="24"/>
          <w:szCs w:val="24"/>
          <w:u w:val="single"/>
        </w:rPr>
        <w:t xml:space="preserve">     </w:t>
      </w:r>
      <w:r w:rsidRPr="003F54BA">
        <w:rPr>
          <w:rFonts w:eastAsia="仿宋_GB2312" w:hint="eastAsia"/>
          <w:kern w:val="0"/>
          <w:sz w:val="24"/>
          <w:szCs w:val="24"/>
          <w:u w:val="single"/>
        </w:rPr>
        <w:t xml:space="preserve">  </w:t>
      </w:r>
      <w:r w:rsidRPr="003F54BA">
        <w:rPr>
          <w:rFonts w:eastAsia="仿宋_GB2312"/>
          <w:kern w:val="0"/>
          <w:sz w:val="24"/>
          <w:szCs w:val="24"/>
          <w:u w:val="single"/>
        </w:rPr>
        <w:t xml:space="preserve"> </w:t>
      </w:r>
      <w:r w:rsidRPr="003F54BA">
        <w:rPr>
          <w:rFonts w:eastAsia="仿宋_GB2312" w:hint="eastAsia"/>
          <w:kern w:val="0"/>
          <w:sz w:val="24"/>
          <w:szCs w:val="24"/>
          <w:u w:val="single"/>
        </w:rPr>
        <w:t xml:space="preserve">   </w:t>
      </w:r>
      <w:r w:rsidRPr="003F54BA">
        <w:rPr>
          <w:rFonts w:eastAsia="仿宋_GB2312"/>
          <w:kern w:val="0"/>
          <w:sz w:val="24"/>
          <w:szCs w:val="24"/>
          <w:u w:val="single"/>
        </w:rPr>
        <w:t xml:space="preserve">           </w:t>
      </w:r>
      <w:r w:rsidRPr="003F54BA">
        <w:rPr>
          <w:rFonts w:eastAsia="仿宋_GB2312"/>
          <w:kern w:val="0"/>
          <w:sz w:val="24"/>
          <w:szCs w:val="24"/>
        </w:rPr>
        <w:t>；</w:t>
      </w:r>
    </w:p>
    <w:p w14:paraId="646B1004"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kern w:val="0"/>
          <w:sz w:val="24"/>
          <w:szCs w:val="24"/>
        </w:rPr>
        <w:t>发包人提供国外标准、规范的名称：</w:t>
      </w:r>
      <w:r w:rsidRPr="003F54BA">
        <w:rPr>
          <w:rFonts w:eastAsia="仿宋_GB2312"/>
          <w:kern w:val="0"/>
          <w:sz w:val="24"/>
          <w:szCs w:val="24"/>
          <w:u w:val="single"/>
        </w:rPr>
        <w:t xml:space="preserve">   </w:t>
      </w:r>
      <w:r w:rsidRPr="003F54BA">
        <w:rPr>
          <w:rFonts w:eastAsia="仿宋_GB2312" w:hint="eastAsia"/>
          <w:kern w:val="0"/>
          <w:sz w:val="24"/>
          <w:szCs w:val="24"/>
          <w:u w:val="single"/>
        </w:rPr>
        <w:t xml:space="preserve">  </w:t>
      </w:r>
      <w:r w:rsidRPr="003F54BA">
        <w:rPr>
          <w:rFonts w:eastAsia="仿宋_GB2312"/>
          <w:kern w:val="0"/>
          <w:sz w:val="24"/>
          <w:szCs w:val="24"/>
          <w:u w:val="single"/>
        </w:rPr>
        <w:t xml:space="preserve">  </w:t>
      </w:r>
      <w:r w:rsidRPr="003F54BA">
        <w:rPr>
          <w:rFonts w:eastAsia="仿宋_GB2312" w:hint="eastAsia"/>
          <w:kern w:val="0"/>
          <w:sz w:val="24"/>
          <w:szCs w:val="24"/>
          <w:u w:val="single"/>
        </w:rPr>
        <w:t xml:space="preserve"> </w:t>
      </w:r>
      <w:r w:rsidRPr="003F54BA">
        <w:rPr>
          <w:rFonts w:eastAsia="仿宋_GB2312"/>
          <w:kern w:val="0"/>
          <w:sz w:val="24"/>
          <w:szCs w:val="24"/>
          <w:u w:val="single"/>
        </w:rPr>
        <w:t xml:space="preserve">    </w:t>
      </w:r>
      <w:r w:rsidRPr="003F54BA">
        <w:rPr>
          <w:rFonts w:eastAsia="仿宋_GB2312" w:hint="eastAsia"/>
          <w:kern w:val="0"/>
          <w:sz w:val="24"/>
          <w:szCs w:val="24"/>
          <w:u w:val="single"/>
        </w:rPr>
        <w:t xml:space="preserve">   </w:t>
      </w:r>
      <w:r w:rsidRPr="003F54BA">
        <w:rPr>
          <w:rFonts w:eastAsia="仿宋_GB2312"/>
          <w:kern w:val="0"/>
          <w:sz w:val="24"/>
          <w:szCs w:val="24"/>
          <w:u w:val="single"/>
        </w:rPr>
        <w:t xml:space="preserve">       </w:t>
      </w:r>
      <w:r w:rsidRPr="003F54BA">
        <w:rPr>
          <w:rFonts w:eastAsia="仿宋_GB2312"/>
          <w:kern w:val="0"/>
          <w:sz w:val="24"/>
          <w:szCs w:val="24"/>
        </w:rPr>
        <w:t>。</w:t>
      </w:r>
    </w:p>
    <w:p w14:paraId="7A525F76" w14:textId="77777777" w:rsidR="00185C0F" w:rsidRPr="003F54BA" w:rsidRDefault="00185C0F" w:rsidP="00185C0F">
      <w:pPr>
        <w:spacing w:line="360" w:lineRule="auto"/>
        <w:ind w:leftChars="284" w:left="596"/>
        <w:rPr>
          <w:rFonts w:eastAsia="仿宋_GB2312"/>
          <w:sz w:val="24"/>
          <w:szCs w:val="24"/>
        </w:rPr>
      </w:pPr>
      <w:r w:rsidRPr="003F54BA">
        <w:rPr>
          <w:rFonts w:eastAsia="仿宋_GB2312"/>
          <w:sz w:val="24"/>
          <w:szCs w:val="24"/>
        </w:rPr>
        <w:t>1.4.3</w:t>
      </w:r>
      <w:r w:rsidRPr="003F54BA">
        <w:rPr>
          <w:rFonts w:eastAsia="仿宋_GB2312"/>
          <w:sz w:val="24"/>
          <w:szCs w:val="24"/>
        </w:rPr>
        <w:t>发包人对工程的技术标准和功能要求的特殊要求：</w:t>
      </w:r>
    </w:p>
    <w:p w14:paraId="4525354B" w14:textId="77777777" w:rsidR="00185C0F" w:rsidRPr="003F54BA" w:rsidRDefault="00185C0F" w:rsidP="00185C0F">
      <w:pPr>
        <w:spacing w:line="360" w:lineRule="auto"/>
        <w:rPr>
          <w:rFonts w:eastAsia="仿宋_GB2312"/>
          <w:sz w:val="24"/>
          <w:szCs w:val="24"/>
        </w:rPr>
      </w:pPr>
      <w:r w:rsidRPr="003F54BA">
        <w:rPr>
          <w:rFonts w:eastAsia="仿宋_GB2312"/>
          <w:sz w:val="24"/>
          <w:szCs w:val="24"/>
          <w:u w:val="single"/>
        </w:rPr>
        <w:t xml:space="preserve">      </w:t>
      </w:r>
      <w:r w:rsidRPr="003F54BA">
        <w:rPr>
          <w:rFonts w:eastAsia="仿宋_GB2312" w:hint="eastAsia"/>
          <w:sz w:val="24"/>
          <w:szCs w:val="24"/>
          <w:u w:val="single"/>
        </w:rPr>
        <w:t xml:space="preserve">  </w:t>
      </w:r>
      <w:r w:rsidRPr="003F54BA">
        <w:rPr>
          <w:rFonts w:eastAsia="仿宋_GB2312"/>
          <w:sz w:val="24"/>
          <w:szCs w:val="24"/>
          <w:u w:val="single"/>
        </w:rPr>
        <w:t xml:space="preserve"> 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3F7A48A6" w14:textId="77777777" w:rsidR="00185C0F" w:rsidRPr="003F54BA" w:rsidRDefault="00185C0F" w:rsidP="00185C0F">
      <w:pPr>
        <w:spacing w:after="120" w:line="360" w:lineRule="auto"/>
        <w:ind w:firstLineChars="200" w:firstLine="480"/>
        <w:outlineLvl w:val="0"/>
        <w:rPr>
          <w:rFonts w:eastAsia="黑体"/>
          <w:sz w:val="24"/>
          <w:szCs w:val="24"/>
        </w:rPr>
      </w:pPr>
      <w:bookmarkStart w:id="881" w:name="_Toc520998835"/>
      <w:r w:rsidRPr="003F54BA">
        <w:rPr>
          <w:rFonts w:eastAsia="黑体"/>
          <w:sz w:val="24"/>
          <w:szCs w:val="24"/>
        </w:rPr>
        <w:t xml:space="preserve">1.5 </w:t>
      </w:r>
      <w:r w:rsidRPr="003F54BA">
        <w:rPr>
          <w:rFonts w:eastAsia="黑体"/>
          <w:sz w:val="24"/>
          <w:szCs w:val="24"/>
        </w:rPr>
        <w:t>合同文件的优先顺序</w:t>
      </w:r>
      <w:bookmarkEnd w:id="881"/>
    </w:p>
    <w:p w14:paraId="5141F04E"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合同文件组成及优先顺序为：</w:t>
      </w:r>
      <w:r w:rsidRPr="003F54BA">
        <w:rPr>
          <w:rFonts w:eastAsia="仿宋_GB2312"/>
          <w:sz w:val="24"/>
          <w:szCs w:val="24"/>
          <w:u w:val="single"/>
        </w:rPr>
        <w:t></w:t>
      </w:r>
      <w:r w:rsidRPr="003F54BA">
        <w:rPr>
          <w:rFonts w:eastAsia="仿宋_GB2312"/>
          <w:sz w:val="24"/>
          <w:szCs w:val="24"/>
        </w:rPr>
        <w:t xml:space="preserve"> </w:t>
      </w:r>
      <w:r w:rsidRPr="003F54BA">
        <w:rPr>
          <w:rFonts w:eastAsia="仿宋_GB2312"/>
          <w:sz w:val="24"/>
          <w:szCs w:val="24"/>
          <w:u w:val="single"/>
        </w:rPr>
        <w:t></w:t>
      </w:r>
      <w:r w:rsidRPr="003F54BA">
        <w:rPr>
          <w:rFonts w:eastAsia="仿宋_GB2312" w:hint="eastAsia"/>
          <w:sz w:val="24"/>
          <w:szCs w:val="24"/>
          <w:u w:val="single"/>
        </w:rPr>
        <w:t xml:space="preserve"> </w:t>
      </w:r>
      <w:r w:rsidRPr="003F54BA">
        <w:rPr>
          <w:rFonts w:eastAsia="仿宋_GB2312"/>
          <w:sz w:val="24"/>
          <w:szCs w:val="24"/>
          <w:u w:val="single"/>
        </w:rPr>
        <w:t></w:t>
      </w:r>
      <w:r w:rsidRPr="003F54BA">
        <w:rPr>
          <w:rFonts w:eastAsia="仿宋_GB2312" w:hint="eastAsia"/>
          <w:sz w:val="24"/>
          <w:szCs w:val="24"/>
          <w:u w:val="single"/>
        </w:rPr>
        <w:t xml:space="preserve">   </w:t>
      </w:r>
      <w:r w:rsidRPr="003F54BA">
        <w:rPr>
          <w:rFonts w:eastAsia="仿宋_GB2312"/>
          <w:sz w:val="24"/>
          <w:szCs w:val="24"/>
          <w:u w:val="single"/>
        </w:rPr>
        <w:t></w:t>
      </w:r>
      <w:r w:rsidRPr="003F54BA">
        <w:rPr>
          <w:rFonts w:eastAsia="仿宋_GB2312" w:hint="eastAsia"/>
          <w:sz w:val="24"/>
          <w:szCs w:val="24"/>
          <w:u w:val="single"/>
        </w:rPr>
        <w:t xml:space="preserve"> </w:t>
      </w:r>
      <w:r w:rsidRPr="003F54BA">
        <w:rPr>
          <w:rFonts w:eastAsia="仿宋_GB2312"/>
          <w:sz w:val="24"/>
          <w:szCs w:val="24"/>
          <w:u w:val="single"/>
        </w:rPr>
        <w:t></w:t>
      </w:r>
      <w:r w:rsidRPr="003F54BA">
        <w:rPr>
          <w:rFonts w:eastAsia="仿宋_GB2312" w:hint="eastAsia"/>
          <w:sz w:val="24"/>
          <w:szCs w:val="24"/>
          <w:u w:val="single"/>
        </w:rPr>
        <w:t xml:space="preserve">                                   </w:t>
      </w:r>
      <w:r w:rsidRPr="003F54BA">
        <w:rPr>
          <w:rFonts w:eastAsia="仿宋_GB2312"/>
          <w:sz w:val="24"/>
          <w:szCs w:val="24"/>
          <w:u w:val="single"/>
        </w:rPr>
        <w:t></w:t>
      </w:r>
      <w:r w:rsidRPr="003F54BA">
        <w:rPr>
          <w:rFonts w:eastAsia="仿宋_GB2312" w:hint="eastAsia"/>
          <w:sz w:val="24"/>
          <w:szCs w:val="24"/>
          <w:u w:val="single"/>
        </w:rPr>
        <w:t xml:space="preserve">        </w:t>
      </w:r>
      <w:r w:rsidRPr="003F54BA">
        <w:rPr>
          <w:rFonts w:eastAsia="仿宋_GB2312"/>
          <w:sz w:val="24"/>
          <w:szCs w:val="24"/>
          <w:u w:val="single"/>
        </w:rPr>
        <w:t>  </w:t>
      </w:r>
      <w:r w:rsidRPr="003F54BA">
        <w:rPr>
          <w:rFonts w:eastAsia="仿宋_GB2312"/>
          <w:sz w:val="24"/>
          <w:szCs w:val="24"/>
        </w:rPr>
        <w:t>。</w:t>
      </w:r>
    </w:p>
    <w:p w14:paraId="69ACBEAB" w14:textId="77777777" w:rsidR="00185C0F" w:rsidRPr="003F54BA" w:rsidRDefault="00185C0F" w:rsidP="00185C0F">
      <w:pPr>
        <w:spacing w:after="120" w:line="360" w:lineRule="auto"/>
        <w:ind w:firstLineChars="200" w:firstLine="480"/>
        <w:outlineLvl w:val="0"/>
        <w:rPr>
          <w:rFonts w:eastAsia="黑体"/>
          <w:sz w:val="24"/>
          <w:szCs w:val="24"/>
        </w:rPr>
      </w:pPr>
      <w:bookmarkStart w:id="882" w:name="_Toc520998836"/>
      <w:r w:rsidRPr="003F54BA">
        <w:rPr>
          <w:rFonts w:eastAsia="黑体"/>
          <w:sz w:val="24"/>
          <w:szCs w:val="24"/>
        </w:rPr>
        <w:t xml:space="preserve">1.6 </w:t>
      </w:r>
      <w:r w:rsidRPr="003F54BA">
        <w:rPr>
          <w:rFonts w:eastAsia="黑体"/>
          <w:sz w:val="24"/>
          <w:szCs w:val="24"/>
        </w:rPr>
        <w:t>图纸和承包人文件</w:t>
      </w:r>
      <w:bookmarkEnd w:id="882"/>
      <w:r w:rsidRPr="003F54BA">
        <w:rPr>
          <w:rFonts w:eastAsia="黑体"/>
          <w:sz w:val="24"/>
          <w:szCs w:val="24"/>
        </w:rPr>
        <w:tab/>
      </w:r>
    </w:p>
    <w:p w14:paraId="231B9A43"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 xml:space="preserve">1.6.1 </w:t>
      </w:r>
      <w:r w:rsidRPr="003F54BA">
        <w:rPr>
          <w:rFonts w:eastAsia="仿宋_GB2312"/>
          <w:sz w:val="24"/>
          <w:szCs w:val="24"/>
        </w:rPr>
        <w:t>图纸的提供</w:t>
      </w:r>
    </w:p>
    <w:p w14:paraId="74F9C4A5"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发包人向承包人提供图纸的期限：</w:t>
      </w:r>
      <w:r w:rsidRPr="003F54BA">
        <w:rPr>
          <w:rFonts w:eastAsia="仿宋_GB2312"/>
          <w:sz w:val="24"/>
          <w:szCs w:val="24"/>
          <w:u w:val="single"/>
        </w:rPr>
        <w:t></w:t>
      </w:r>
      <w:r w:rsidRPr="003F54BA">
        <w:rPr>
          <w:rFonts w:eastAsia="仿宋_GB2312" w:hint="eastAsia"/>
          <w:sz w:val="24"/>
          <w:szCs w:val="24"/>
          <w:u w:val="single"/>
        </w:rPr>
        <w:t xml:space="preserve">    </w:t>
      </w:r>
      <w:r w:rsidRPr="003F54BA">
        <w:rPr>
          <w:rFonts w:eastAsia="仿宋_GB2312"/>
          <w:sz w:val="24"/>
          <w:szCs w:val="24"/>
          <w:u w:val="single"/>
        </w:rPr>
        <w:t></w:t>
      </w:r>
      <w:r w:rsidRPr="003F54BA">
        <w:rPr>
          <w:rFonts w:eastAsia="仿宋_GB2312"/>
          <w:sz w:val="24"/>
          <w:szCs w:val="24"/>
        </w:rPr>
        <w:t>；</w:t>
      </w:r>
    </w:p>
    <w:p w14:paraId="2CF9D2A6"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发包人向承包人提供图纸的数量：</w:t>
      </w:r>
      <w:r w:rsidRPr="003F54BA">
        <w:rPr>
          <w:rFonts w:eastAsia="仿宋_GB2312"/>
          <w:sz w:val="24"/>
          <w:szCs w:val="24"/>
          <w:u w:val="single"/>
        </w:rPr>
        <w:t></w:t>
      </w:r>
      <w:r w:rsidRPr="003F54BA">
        <w:rPr>
          <w:rFonts w:eastAsia="仿宋_GB2312" w:hint="eastAsia"/>
          <w:sz w:val="24"/>
          <w:szCs w:val="24"/>
          <w:u w:val="single"/>
        </w:rPr>
        <w:t xml:space="preserve">    </w:t>
      </w:r>
      <w:r w:rsidRPr="003F54BA">
        <w:rPr>
          <w:rFonts w:eastAsia="仿宋_GB2312"/>
          <w:sz w:val="24"/>
          <w:szCs w:val="24"/>
          <w:u w:val="single"/>
        </w:rPr>
        <w:t></w:t>
      </w:r>
      <w:r w:rsidRPr="003F54BA">
        <w:rPr>
          <w:rFonts w:eastAsia="仿宋_GB2312"/>
          <w:sz w:val="24"/>
          <w:szCs w:val="24"/>
        </w:rPr>
        <w:t>；</w:t>
      </w:r>
    </w:p>
    <w:p w14:paraId="0712E294"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发包人向承包人提供图纸的内容：</w:t>
      </w:r>
      <w:r w:rsidRPr="003F54BA">
        <w:rPr>
          <w:rFonts w:eastAsia="仿宋_GB2312"/>
          <w:sz w:val="24"/>
          <w:szCs w:val="24"/>
          <w:u w:val="single"/>
        </w:rPr>
        <w:t></w:t>
      </w:r>
      <w:r w:rsidRPr="003F54BA">
        <w:rPr>
          <w:rFonts w:eastAsia="仿宋_GB2312" w:hint="eastAsia"/>
          <w:sz w:val="24"/>
          <w:szCs w:val="24"/>
          <w:u w:val="single"/>
        </w:rPr>
        <w:t xml:space="preserve">    </w:t>
      </w:r>
      <w:r w:rsidRPr="003F54BA">
        <w:rPr>
          <w:rFonts w:eastAsia="仿宋_GB2312"/>
          <w:sz w:val="24"/>
          <w:szCs w:val="24"/>
          <w:u w:val="single"/>
        </w:rPr>
        <w:t></w:t>
      </w:r>
      <w:r w:rsidRPr="003F54BA">
        <w:rPr>
          <w:rFonts w:eastAsia="仿宋_GB2312"/>
          <w:sz w:val="24"/>
          <w:szCs w:val="24"/>
        </w:rPr>
        <w:t>。</w:t>
      </w:r>
    </w:p>
    <w:p w14:paraId="7A8B0B0C"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 xml:space="preserve">1.6.4 </w:t>
      </w:r>
      <w:r w:rsidRPr="003F54BA">
        <w:rPr>
          <w:rFonts w:eastAsia="仿宋_GB2312"/>
          <w:sz w:val="24"/>
          <w:szCs w:val="24"/>
        </w:rPr>
        <w:t>承包人文件</w:t>
      </w:r>
    </w:p>
    <w:p w14:paraId="4333CFE8" w14:textId="77777777" w:rsidR="00185C0F" w:rsidRPr="003F54BA" w:rsidRDefault="00185C0F" w:rsidP="00185C0F">
      <w:pPr>
        <w:spacing w:line="360" w:lineRule="auto"/>
        <w:ind w:leftChars="284" w:left="596"/>
        <w:jc w:val="left"/>
        <w:rPr>
          <w:rFonts w:eastAsia="仿宋_GB2312"/>
          <w:sz w:val="24"/>
          <w:szCs w:val="24"/>
          <w:u w:val="single"/>
        </w:rPr>
      </w:pPr>
      <w:r w:rsidRPr="003F54BA">
        <w:rPr>
          <w:rFonts w:eastAsia="仿宋_GB2312"/>
          <w:sz w:val="24"/>
          <w:szCs w:val="24"/>
        </w:rPr>
        <w:t>需要由承包人提供的文件，包括：</w:t>
      </w:r>
      <w:r w:rsidRPr="003F54BA">
        <w:rPr>
          <w:rFonts w:eastAsia="仿宋_GB2312"/>
          <w:sz w:val="24"/>
          <w:szCs w:val="24"/>
          <w:u w:val="single"/>
        </w:rPr>
        <w:t></w:t>
      </w:r>
      <w:r w:rsidRPr="003F54BA">
        <w:rPr>
          <w:rFonts w:eastAsia="仿宋_GB2312" w:hint="eastAsia"/>
          <w:sz w:val="24"/>
          <w:szCs w:val="24"/>
          <w:u w:val="single"/>
        </w:rPr>
        <w:t xml:space="preserve">          </w:t>
      </w:r>
      <w:r w:rsidRPr="003F54BA">
        <w:rPr>
          <w:rFonts w:eastAsia="仿宋_GB2312"/>
          <w:sz w:val="24"/>
          <w:szCs w:val="24"/>
          <w:u w:val="single"/>
        </w:rPr>
        <w:t></w:t>
      </w:r>
    </w:p>
    <w:p w14:paraId="35BBDD8F" w14:textId="77777777" w:rsidR="00185C0F" w:rsidRPr="003F54BA" w:rsidRDefault="00185C0F" w:rsidP="00185C0F">
      <w:pPr>
        <w:spacing w:line="360" w:lineRule="auto"/>
        <w:ind w:leftChars="284" w:left="596"/>
        <w:jc w:val="left"/>
        <w:rPr>
          <w:rFonts w:eastAsia="仿宋_GB2312"/>
          <w:sz w:val="24"/>
          <w:szCs w:val="24"/>
        </w:rPr>
      </w:pPr>
      <w:r w:rsidRPr="003F54BA">
        <w:rPr>
          <w:rFonts w:eastAsia="仿宋_GB2312"/>
          <w:sz w:val="24"/>
          <w:szCs w:val="24"/>
          <w:u w:val="single"/>
        </w:rPr>
        <w:t></w:t>
      </w:r>
      <w:r w:rsidRPr="003F54BA">
        <w:rPr>
          <w:rFonts w:eastAsia="仿宋_GB2312" w:hint="eastAsia"/>
          <w:sz w:val="24"/>
          <w:szCs w:val="24"/>
          <w:u w:val="single"/>
        </w:rPr>
        <w:t xml:space="preserve"> </w:t>
      </w:r>
      <w:r w:rsidRPr="003F54BA">
        <w:rPr>
          <w:rFonts w:eastAsia="仿宋_GB2312"/>
          <w:sz w:val="24"/>
          <w:szCs w:val="24"/>
          <w:u w:val="single"/>
        </w:rPr>
        <w:t></w:t>
      </w:r>
      <w:r w:rsidRPr="003F54BA">
        <w:rPr>
          <w:rFonts w:eastAsia="仿宋_GB2312" w:hint="eastAsia"/>
          <w:sz w:val="24"/>
          <w:szCs w:val="24"/>
          <w:u w:val="single"/>
        </w:rPr>
        <w:t xml:space="preserve"> </w:t>
      </w:r>
      <w:r w:rsidRPr="003F54BA">
        <w:rPr>
          <w:rFonts w:eastAsia="仿宋_GB2312"/>
          <w:sz w:val="24"/>
          <w:szCs w:val="24"/>
        </w:rPr>
        <w:t>；</w:t>
      </w:r>
    </w:p>
    <w:p w14:paraId="032F8E78"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承包人提供的文件的期限为：</w:t>
      </w:r>
      <w:r w:rsidRPr="003F54BA">
        <w:rPr>
          <w:rFonts w:eastAsia="仿宋_GB2312"/>
          <w:sz w:val="24"/>
          <w:szCs w:val="24"/>
          <w:u w:val="single"/>
        </w:rPr>
        <w:t> </w:t>
      </w:r>
      <w:r w:rsidRPr="003F54BA">
        <w:rPr>
          <w:rFonts w:eastAsia="仿宋_GB2312" w:hint="eastAsia"/>
          <w:sz w:val="24"/>
          <w:szCs w:val="24"/>
          <w:u w:val="single"/>
        </w:rPr>
        <w:t xml:space="preserve">    </w:t>
      </w:r>
      <w:r w:rsidRPr="003F54BA">
        <w:rPr>
          <w:rFonts w:eastAsia="仿宋_GB2312"/>
          <w:sz w:val="24"/>
          <w:szCs w:val="24"/>
          <w:u w:val="single"/>
        </w:rPr>
        <w:t></w:t>
      </w:r>
      <w:r w:rsidRPr="003F54BA">
        <w:rPr>
          <w:rFonts w:eastAsia="仿宋_GB2312" w:hint="eastAsia"/>
          <w:sz w:val="24"/>
          <w:szCs w:val="24"/>
          <w:u w:val="single"/>
        </w:rPr>
        <w:t xml:space="preserve"> </w:t>
      </w:r>
      <w:r w:rsidRPr="003F54BA">
        <w:rPr>
          <w:rFonts w:eastAsia="仿宋_GB2312"/>
          <w:sz w:val="24"/>
          <w:szCs w:val="24"/>
          <w:u w:val="single"/>
        </w:rPr>
        <w:t></w:t>
      </w:r>
      <w:r w:rsidRPr="003F54BA">
        <w:rPr>
          <w:rFonts w:eastAsia="仿宋_GB2312" w:hint="eastAsia"/>
          <w:sz w:val="24"/>
          <w:szCs w:val="24"/>
          <w:u w:val="single"/>
        </w:rPr>
        <w:t xml:space="preserve"> </w:t>
      </w:r>
      <w:r w:rsidRPr="003F54BA">
        <w:rPr>
          <w:rFonts w:eastAsia="仿宋_GB2312"/>
          <w:sz w:val="24"/>
          <w:szCs w:val="24"/>
          <w:u w:val="single"/>
        </w:rPr>
        <w:t></w:t>
      </w:r>
      <w:r w:rsidRPr="003F54BA">
        <w:rPr>
          <w:rFonts w:eastAsia="仿宋_GB2312"/>
          <w:sz w:val="24"/>
          <w:szCs w:val="24"/>
        </w:rPr>
        <w:t>；</w:t>
      </w:r>
    </w:p>
    <w:p w14:paraId="52794B10"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承包人提供的文件的数量为：</w:t>
      </w:r>
      <w:r w:rsidRPr="003F54BA">
        <w:rPr>
          <w:rFonts w:eastAsia="仿宋_GB2312"/>
          <w:sz w:val="24"/>
          <w:szCs w:val="24"/>
          <w:u w:val="single"/>
        </w:rPr>
        <w:t></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w:t>
      </w:r>
      <w:r w:rsidRPr="003F54BA">
        <w:rPr>
          <w:rFonts w:eastAsia="仿宋_GB2312"/>
          <w:sz w:val="24"/>
          <w:szCs w:val="24"/>
        </w:rPr>
        <w:t>；</w:t>
      </w:r>
    </w:p>
    <w:p w14:paraId="12418ADF"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承包人提供的文件的形式为：</w:t>
      </w:r>
      <w:r w:rsidRPr="003F54BA">
        <w:rPr>
          <w:rFonts w:eastAsia="仿宋_GB2312"/>
          <w:sz w:val="24"/>
          <w:szCs w:val="24"/>
          <w:u w:val="single"/>
        </w:rPr>
        <w:t> </w:t>
      </w:r>
      <w:r w:rsidRPr="003F54BA">
        <w:rPr>
          <w:rFonts w:eastAsia="仿宋_GB2312" w:hint="eastAsia"/>
          <w:sz w:val="24"/>
          <w:szCs w:val="24"/>
          <w:u w:val="single"/>
        </w:rPr>
        <w:t xml:space="preserve">      </w:t>
      </w:r>
      <w:r w:rsidRPr="003F54BA">
        <w:rPr>
          <w:rFonts w:eastAsia="仿宋_GB2312"/>
          <w:sz w:val="24"/>
          <w:szCs w:val="24"/>
          <w:u w:val="single"/>
        </w:rPr>
        <w:t></w:t>
      </w:r>
      <w:r w:rsidRPr="003F54BA">
        <w:rPr>
          <w:rFonts w:eastAsia="仿宋_GB2312"/>
          <w:sz w:val="24"/>
          <w:szCs w:val="24"/>
        </w:rPr>
        <w:t>；</w:t>
      </w:r>
    </w:p>
    <w:p w14:paraId="77794042"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发包人</w:t>
      </w:r>
      <w:r w:rsidRPr="003F54BA">
        <w:rPr>
          <w:rFonts w:eastAsia="仿宋_GB2312" w:hint="eastAsia"/>
          <w:sz w:val="24"/>
          <w:szCs w:val="24"/>
        </w:rPr>
        <w:t>审批</w:t>
      </w:r>
      <w:r w:rsidRPr="003F54BA">
        <w:rPr>
          <w:rFonts w:eastAsia="仿宋_GB2312"/>
          <w:sz w:val="24"/>
          <w:szCs w:val="24"/>
        </w:rPr>
        <w:t>承包人文件的期限：</w:t>
      </w:r>
      <w:r w:rsidRPr="003F54BA">
        <w:rPr>
          <w:rFonts w:eastAsia="仿宋_GB2312"/>
          <w:sz w:val="24"/>
          <w:szCs w:val="24"/>
          <w:u w:val="single"/>
        </w:rPr>
        <w:t> </w:t>
      </w:r>
      <w:r w:rsidRPr="003F54BA">
        <w:rPr>
          <w:rFonts w:eastAsia="仿宋_GB2312" w:hint="eastAsia"/>
          <w:sz w:val="24"/>
          <w:szCs w:val="24"/>
          <w:u w:val="single"/>
        </w:rPr>
        <w:t xml:space="preserve">     </w:t>
      </w:r>
      <w:r w:rsidRPr="003F54BA">
        <w:rPr>
          <w:rFonts w:eastAsia="仿宋_GB2312"/>
          <w:sz w:val="24"/>
          <w:szCs w:val="24"/>
          <w:u w:val="single"/>
        </w:rPr>
        <w:t></w:t>
      </w:r>
      <w:r w:rsidRPr="003F54BA">
        <w:rPr>
          <w:rFonts w:eastAsia="仿宋_GB2312" w:hint="eastAsia"/>
          <w:sz w:val="24"/>
          <w:szCs w:val="24"/>
          <w:u w:val="single"/>
        </w:rPr>
        <w:t xml:space="preserve"> </w:t>
      </w:r>
      <w:r w:rsidRPr="003F54BA">
        <w:rPr>
          <w:rFonts w:eastAsia="仿宋_GB2312"/>
          <w:sz w:val="24"/>
          <w:szCs w:val="24"/>
          <w:u w:val="single"/>
        </w:rPr>
        <w:t></w:t>
      </w:r>
      <w:r w:rsidRPr="003F54BA">
        <w:rPr>
          <w:rFonts w:eastAsia="仿宋_GB2312"/>
          <w:sz w:val="24"/>
          <w:szCs w:val="24"/>
        </w:rPr>
        <w:t>。</w:t>
      </w:r>
    </w:p>
    <w:p w14:paraId="01A32D79"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 xml:space="preserve">1.6.5 </w:t>
      </w:r>
      <w:r w:rsidRPr="003F54BA">
        <w:rPr>
          <w:rFonts w:eastAsia="仿宋_GB2312"/>
          <w:sz w:val="24"/>
          <w:szCs w:val="24"/>
        </w:rPr>
        <w:t>现场图纸准备</w:t>
      </w:r>
    </w:p>
    <w:p w14:paraId="6C143A6B"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关于现场图纸准备的约定：</w:t>
      </w:r>
      <w:r w:rsidRPr="003F54BA">
        <w:rPr>
          <w:rFonts w:eastAsia="仿宋_GB2312"/>
          <w:sz w:val="24"/>
          <w:szCs w:val="24"/>
          <w:u w:val="single"/>
        </w:rPr>
        <w:t>   </w:t>
      </w:r>
      <w:r w:rsidRPr="003F54BA">
        <w:rPr>
          <w:rFonts w:eastAsia="仿宋_GB2312" w:hint="eastAsia"/>
          <w:sz w:val="24"/>
          <w:szCs w:val="24"/>
          <w:u w:val="single"/>
        </w:rPr>
        <w:t xml:space="preserve">      </w:t>
      </w:r>
      <w:r w:rsidRPr="003F54BA">
        <w:rPr>
          <w:rFonts w:eastAsia="仿宋_GB2312"/>
          <w:sz w:val="24"/>
          <w:szCs w:val="24"/>
          <w:u w:val="single"/>
        </w:rPr>
        <w:t></w:t>
      </w:r>
      <w:r w:rsidRPr="003F54BA">
        <w:rPr>
          <w:rFonts w:eastAsia="仿宋_GB2312" w:hint="eastAsia"/>
          <w:sz w:val="24"/>
          <w:szCs w:val="24"/>
          <w:u w:val="single"/>
        </w:rPr>
        <w:t xml:space="preserve"> </w:t>
      </w:r>
      <w:r w:rsidRPr="003F54BA">
        <w:rPr>
          <w:rFonts w:eastAsia="仿宋_GB2312"/>
          <w:sz w:val="24"/>
          <w:szCs w:val="24"/>
          <w:u w:val="single"/>
        </w:rPr>
        <w:t></w:t>
      </w:r>
      <w:r w:rsidRPr="003F54BA">
        <w:rPr>
          <w:rFonts w:eastAsia="仿宋_GB2312"/>
          <w:sz w:val="24"/>
          <w:szCs w:val="24"/>
        </w:rPr>
        <w:t>。</w:t>
      </w:r>
    </w:p>
    <w:p w14:paraId="5F12154E" w14:textId="77777777" w:rsidR="00185C0F" w:rsidRPr="003F54BA" w:rsidRDefault="00185C0F" w:rsidP="00185C0F">
      <w:pPr>
        <w:spacing w:after="120" w:line="360" w:lineRule="auto"/>
        <w:ind w:firstLineChars="200" w:firstLine="480"/>
        <w:outlineLvl w:val="0"/>
        <w:rPr>
          <w:rFonts w:eastAsia="黑体"/>
          <w:sz w:val="24"/>
          <w:szCs w:val="24"/>
        </w:rPr>
      </w:pPr>
      <w:bookmarkStart w:id="883" w:name="_Toc520998837"/>
      <w:r w:rsidRPr="003F54BA">
        <w:rPr>
          <w:rFonts w:eastAsia="黑体"/>
          <w:sz w:val="24"/>
          <w:szCs w:val="24"/>
        </w:rPr>
        <w:t xml:space="preserve">1.7 </w:t>
      </w:r>
      <w:r w:rsidRPr="003F54BA">
        <w:rPr>
          <w:rFonts w:eastAsia="黑体"/>
          <w:sz w:val="24"/>
          <w:szCs w:val="24"/>
        </w:rPr>
        <w:t>联络</w:t>
      </w:r>
      <w:bookmarkEnd w:id="883"/>
    </w:p>
    <w:p w14:paraId="53C82F12" w14:textId="77777777" w:rsidR="00185C0F" w:rsidRPr="003F54BA" w:rsidRDefault="00185C0F" w:rsidP="00185C0F">
      <w:pPr>
        <w:spacing w:line="360" w:lineRule="auto"/>
        <w:ind w:firstLineChars="200" w:firstLine="480"/>
        <w:rPr>
          <w:rFonts w:eastAsia="仿宋_GB2312"/>
          <w:kern w:val="0"/>
          <w:sz w:val="24"/>
          <w:szCs w:val="24"/>
        </w:rPr>
      </w:pPr>
      <w:r w:rsidRPr="003F54BA">
        <w:rPr>
          <w:rFonts w:eastAsia="仿宋_GB2312"/>
          <w:kern w:val="0"/>
          <w:sz w:val="24"/>
          <w:szCs w:val="24"/>
        </w:rPr>
        <w:lastRenderedPageBreak/>
        <w:t>1.7.1</w:t>
      </w:r>
      <w:r w:rsidRPr="003F54BA">
        <w:rPr>
          <w:rFonts w:eastAsia="仿宋_GB2312"/>
          <w:kern w:val="0"/>
          <w:sz w:val="24"/>
          <w:szCs w:val="24"/>
        </w:rPr>
        <w:t>发包人和承包人应当在</w:t>
      </w:r>
      <w:r w:rsidRPr="003F54BA">
        <w:rPr>
          <w:rFonts w:eastAsia="仿宋_GB2312"/>
          <w:sz w:val="24"/>
          <w:szCs w:val="24"/>
          <w:u w:val="single"/>
        </w:rPr>
        <w:t></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kern w:val="0"/>
          <w:sz w:val="24"/>
          <w:szCs w:val="24"/>
        </w:rPr>
        <w:t>天内将与合同有关的通知、批准、证明、证书、指示、指令、要求、请求、同意、意见、确定和决定等书面函件送达对方当事人</w:t>
      </w:r>
      <w:r w:rsidRPr="003F54BA">
        <w:rPr>
          <w:rFonts w:eastAsia="仿宋_GB2312" w:hint="eastAsia"/>
          <w:kern w:val="0"/>
          <w:sz w:val="24"/>
          <w:szCs w:val="24"/>
        </w:rPr>
        <w:t>。</w:t>
      </w:r>
    </w:p>
    <w:p w14:paraId="41C2A84B" w14:textId="77777777" w:rsidR="00185C0F" w:rsidRPr="003F54BA" w:rsidRDefault="00185C0F" w:rsidP="00185C0F">
      <w:pPr>
        <w:spacing w:line="360" w:lineRule="auto"/>
        <w:ind w:firstLineChars="200" w:firstLine="480"/>
        <w:rPr>
          <w:rFonts w:eastAsia="仿宋_GB2312"/>
          <w:kern w:val="0"/>
          <w:sz w:val="24"/>
          <w:szCs w:val="24"/>
        </w:rPr>
      </w:pPr>
      <w:r w:rsidRPr="003F54BA">
        <w:rPr>
          <w:rFonts w:eastAsia="仿宋_GB2312"/>
          <w:kern w:val="0"/>
          <w:sz w:val="24"/>
          <w:szCs w:val="24"/>
        </w:rPr>
        <w:t xml:space="preserve">1.7.2 </w:t>
      </w:r>
      <w:r w:rsidRPr="003F54BA">
        <w:rPr>
          <w:rFonts w:eastAsia="仿宋_GB2312"/>
          <w:kern w:val="0"/>
          <w:sz w:val="24"/>
          <w:szCs w:val="24"/>
        </w:rPr>
        <w:t>发包人接收文件的地点：</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w:t>
      </w:r>
      <w:r w:rsidRPr="003F54BA">
        <w:rPr>
          <w:rFonts w:eastAsia="仿宋_GB2312" w:hint="eastAsia"/>
          <w:sz w:val="24"/>
          <w:szCs w:val="24"/>
          <w:u w:val="single"/>
        </w:rPr>
        <w:t xml:space="preserve">   </w:t>
      </w:r>
      <w:r w:rsidRPr="003F54BA">
        <w:rPr>
          <w:rFonts w:eastAsia="仿宋_GB2312"/>
          <w:sz w:val="24"/>
          <w:szCs w:val="24"/>
          <w:u w:val="single"/>
        </w:rPr>
        <w:t></w:t>
      </w:r>
      <w:r w:rsidRPr="003F54BA">
        <w:rPr>
          <w:rFonts w:eastAsia="仿宋_GB2312" w:hint="eastAsia"/>
          <w:sz w:val="24"/>
          <w:szCs w:val="24"/>
          <w:u w:val="single"/>
        </w:rPr>
        <w:t xml:space="preserve"> </w:t>
      </w:r>
      <w:r w:rsidRPr="003F54BA">
        <w:rPr>
          <w:rFonts w:eastAsia="仿宋_GB2312"/>
          <w:sz w:val="24"/>
          <w:szCs w:val="24"/>
          <w:u w:val="single"/>
        </w:rPr>
        <w:t></w:t>
      </w:r>
      <w:r w:rsidRPr="003F54BA">
        <w:rPr>
          <w:rFonts w:eastAsia="仿宋_GB2312"/>
          <w:kern w:val="0"/>
          <w:sz w:val="24"/>
          <w:szCs w:val="24"/>
        </w:rPr>
        <w:t>；</w:t>
      </w:r>
    </w:p>
    <w:p w14:paraId="63BF2E85" w14:textId="77777777" w:rsidR="00185C0F" w:rsidRPr="003F54BA" w:rsidRDefault="00185C0F" w:rsidP="00185C0F">
      <w:pPr>
        <w:spacing w:line="360" w:lineRule="auto"/>
        <w:ind w:firstLineChars="200" w:firstLine="480"/>
        <w:rPr>
          <w:rFonts w:eastAsia="仿宋_GB2312"/>
          <w:kern w:val="0"/>
          <w:sz w:val="24"/>
          <w:szCs w:val="24"/>
        </w:rPr>
      </w:pPr>
      <w:r w:rsidRPr="003F54BA">
        <w:rPr>
          <w:rFonts w:eastAsia="仿宋_GB2312"/>
          <w:kern w:val="0"/>
          <w:sz w:val="24"/>
          <w:szCs w:val="24"/>
        </w:rPr>
        <w:t>发包人指定的接收人为：</w:t>
      </w:r>
      <w:r w:rsidRPr="003F54BA">
        <w:rPr>
          <w:rFonts w:eastAsia="仿宋_GB2312"/>
          <w:sz w:val="24"/>
          <w:szCs w:val="24"/>
          <w:u w:val="single"/>
        </w:rPr>
        <w:t> </w:t>
      </w:r>
      <w:r w:rsidRPr="003F54BA">
        <w:rPr>
          <w:rFonts w:eastAsia="仿宋_GB2312" w:hint="eastAsia"/>
          <w:sz w:val="24"/>
          <w:szCs w:val="24"/>
          <w:u w:val="single"/>
        </w:rPr>
        <w:t xml:space="preserve">      </w:t>
      </w:r>
      <w:r w:rsidRPr="003F54BA">
        <w:rPr>
          <w:rFonts w:eastAsia="仿宋_GB2312"/>
          <w:sz w:val="24"/>
          <w:szCs w:val="24"/>
          <w:u w:val="single"/>
        </w:rPr>
        <w:t></w:t>
      </w:r>
      <w:r w:rsidRPr="003F54BA">
        <w:rPr>
          <w:rFonts w:eastAsia="仿宋_GB2312" w:hint="eastAsia"/>
          <w:sz w:val="24"/>
          <w:szCs w:val="24"/>
          <w:u w:val="single"/>
        </w:rPr>
        <w:t xml:space="preserve">   </w:t>
      </w:r>
      <w:r w:rsidRPr="003F54BA">
        <w:rPr>
          <w:rFonts w:eastAsia="仿宋_GB2312"/>
          <w:sz w:val="24"/>
          <w:szCs w:val="24"/>
          <w:u w:val="single"/>
        </w:rPr>
        <w:t></w:t>
      </w:r>
      <w:r w:rsidRPr="003F54BA">
        <w:rPr>
          <w:rFonts w:eastAsia="仿宋_GB2312" w:hint="eastAsia"/>
          <w:sz w:val="24"/>
          <w:szCs w:val="24"/>
          <w:u w:val="single"/>
        </w:rPr>
        <w:t xml:space="preserve">     </w:t>
      </w:r>
      <w:r w:rsidRPr="003F54BA">
        <w:rPr>
          <w:rFonts w:eastAsia="仿宋_GB2312"/>
          <w:sz w:val="24"/>
          <w:szCs w:val="24"/>
          <w:u w:val="single"/>
        </w:rPr>
        <w:t></w:t>
      </w:r>
      <w:r w:rsidRPr="003F54BA">
        <w:rPr>
          <w:rFonts w:eastAsia="仿宋_GB2312"/>
          <w:kern w:val="0"/>
          <w:sz w:val="24"/>
          <w:szCs w:val="24"/>
        </w:rPr>
        <w:t>。</w:t>
      </w:r>
    </w:p>
    <w:p w14:paraId="38688606" w14:textId="77777777" w:rsidR="00185C0F" w:rsidRPr="003F54BA" w:rsidRDefault="00185C0F" w:rsidP="00185C0F">
      <w:pPr>
        <w:spacing w:line="360" w:lineRule="auto"/>
        <w:ind w:firstLineChars="200" w:firstLine="480"/>
        <w:rPr>
          <w:rFonts w:eastAsia="仿宋_GB2312"/>
          <w:kern w:val="0"/>
          <w:sz w:val="24"/>
          <w:szCs w:val="24"/>
        </w:rPr>
      </w:pPr>
      <w:r w:rsidRPr="003F54BA">
        <w:rPr>
          <w:rFonts w:eastAsia="仿宋_GB2312"/>
          <w:kern w:val="0"/>
          <w:sz w:val="24"/>
          <w:szCs w:val="24"/>
        </w:rPr>
        <w:t>承包人接收文件的地点：</w:t>
      </w:r>
      <w:r w:rsidRPr="003F54BA">
        <w:rPr>
          <w:rFonts w:eastAsia="仿宋_GB2312"/>
          <w:sz w:val="24"/>
          <w:szCs w:val="24"/>
          <w:u w:val="single"/>
        </w:rPr>
        <w:t> </w:t>
      </w:r>
      <w:r w:rsidRPr="003F54BA">
        <w:rPr>
          <w:rFonts w:eastAsia="仿宋_GB2312" w:hint="eastAsia"/>
          <w:sz w:val="24"/>
          <w:szCs w:val="24"/>
          <w:u w:val="single"/>
        </w:rPr>
        <w:t xml:space="preserve">            </w:t>
      </w:r>
      <w:r w:rsidRPr="003F54BA">
        <w:rPr>
          <w:rFonts w:eastAsia="仿宋_GB2312"/>
          <w:sz w:val="24"/>
          <w:szCs w:val="24"/>
          <w:u w:val="single"/>
        </w:rPr>
        <w:t></w:t>
      </w:r>
      <w:r w:rsidRPr="003F54BA">
        <w:rPr>
          <w:rFonts w:eastAsia="仿宋_GB2312"/>
          <w:kern w:val="0"/>
          <w:sz w:val="24"/>
          <w:szCs w:val="24"/>
        </w:rPr>
        <w:t>；</w:t>
      </w:r>
    </w:p>
    <w:p w14:paraId="1CEA68A0" w14:textId="77777777" w:rsidR="00185C0F" w:rsidRPr="003F54BA" w:rsidRDefault="00185C0F" w:rsidP="00185C0F">
      <w:pPr>
        <w:spacing w:line="360" w:lineRule="auto"/>
        <w:ind w:firstLineChars="200" w:firstLine="480"/>
        <w:rPr>
          <w:rFonts w:eastAsia="仿宋_GB2312"/>
          <w:kern w:val="0"/>
          <w:sz w:val="24"/>
          <w:szCs w:val="24"/>
        </w:rPr>
      </w:pPr>
      <w:r w:rsidRPr="003F54BA">
        <w:rPr>
          <w:rFonts w:eastAsia="仿宋_GB2312"/>
          <w:kern w:val="0"/>
          <w:sz w:val="24"/>
          <w:szCs w:val="24"/>
        </w:rPr>
        <w:t>承包人指定的接收人为：</w:t>
      </w:r>
      <w:r w:rsidRPr="003F54BA">
        <w:rPr>
          <w:rFonts w:eastAsia="仿宋_GB2312"/>
          <w:sz w:val="24"/>
          <w:szCs w:val="24"/>
          <w:u w:val="single"/>
        </w:rPr>
        <w:t> </w:t>
      </w:r>
      <w:r w:rsidRPr="003F54BA">
        <w:rPr>
          <w:rFonts w:eastAsia="仿宋_GB2312" w:hint="eastAsia"/>
          <w:sz w:val="24"/>
          <w:szCs w:val="24"/>
          <w:u w:val="single"/>
        </w:rPr>
        <w:t xml:space="preserve">            </w:t>
      </w:r>
      <w:r w:rsidRPr="003F54BA">
        <w:rPr>
          <w:rFonts w:eastAsia="仿宋_GB2312"/>
          <w:sz w:val="24"/>
          <w:szCs w:val="24"/>
          <w:u w:val="single"/>
        </w:rPr>
        <w:t></w:t>
      </w:r>
      <w:r w:rsidRPr="003F54BA">
        <w:rPr>
          <w:rFonts w:eastAsia="仿宋_GB2312"/>
          <w:kern w:val="0"/>
          <w:sz w:val="24"/>
          <w:szCs w:val="24"/>
        </w:rPr>
        <w:t>。</w:t>
      </w:r>
    </w:p>
    <w:p w14:paraId="67BC90CC" w14:textId="77777777" w:rsidR="00185C0F" w:rsidRPr="003F54BA" w:rsidRDefault="00185C0F" w:rsidP="00185C0F">
      <w:pPr>
        <w:spacing w:line="360" w:lineRule="auto"/>
        <w:ind w:firstLineChars="200" w:firstLine="480"/>
        <w:rPr>
          <w:rFonts w:eastAsia="仿宋_GB2312"/>
          <w:kern w:val="0"/>
          <w:sz w:val="24"/>
          <w:szCs w:val="24"/>
        </w:rPr>
      </w:pPr>
      <w:r w:rsidRPr="003F54BA">
        <w:rPr>
          <w:rFonts w:eastAsia="仿宋_GB2312"/>
          <w:kern w:val="0"/>
          <w:sz w:val="24"/>
          <w:szCs w:val="24"/>
        </w:rPr>
        <w:t>监理人接收文件的地点：</w:t>
      </w:r>
      <w:r w:rsidRPr="003F54BA">
        <w:rPr>
          <w:rFonts w:eastAsia="仿宋_GB2312"/>
          <w:sz w:val="24"/>
          <w:szCs w:val="24"/>
          <w:u w:val="single"/>
        </w:rPr>
        <w:t> </w:t>
      </w:r>
      <w:r w:rsidRPr="003F54BA">
        <w:rPr>
          <w:rFonts w:eastAsia="仿宋_GB2312" w:hint="eastAsia"/>
          <w:sz w:val="24"/>
          <w:szCs w:val="24"/>
          <w:u w:val="single"/>
        </w:rPr>
        <w:t xml:space="preserve">        </w:t>
      </w:r>
      <w:r w:rsidRPr="003F54BA">
        <w:rPr>
          <w:rFonts w:eastAsia="仿宋_GB2312"/>
          <w:sz w:val="24"/>
          <w:szCs w:val="24"/>
          <w:u w:val="single"/>
        </w:rPr>
        <w:t></w:t>
      </w:r>
      <w:r w:rsidRPr="003F54BA">
        <w:rPr>
          <w:rFonts w:eastAsia="仿宋_GB2312" w:hint="eastAsia"/>
          <w:sz w:val="24"/>
          <w:szCs w:val="24"/>
          <w:u w:val="single"/>
        </w:rPr>
        <w:t xml:space="preserve">   </w:t>
      </w:r>
      <w:r w:rsidRPr="003F54BA">
        <w:rPr>
          <w:rFonts w:eastAsia="仿宋_GB2312"/>
          <w:sz w:val="24"/>
          <w:szCs w:val="24"/>
          <w:u w:val="single"/>
        </w:rPr>
        <w:t></w:t>
      </w:r>
      <w:r w:rsidRPr="003F54BA">
        <w:rPr>
          <w:rFonts w:eastAsia="仿宋_GB2312"/>
          <w:kern w:val="0"/>
          <w:sz w:val="24"/>
          <w:szCs w:val="24"/>
        </w:rPr>
        <w:t>；</w:t>
      </w:r>
    </w:p>
    <w:p w14:paraId="480BD7AC" w14:textId="77777777" w:rsidR="00185C0F" w:rsidRPr="003F54BA" w:rsidRDefault="00185C0F" w:rsidP="00185C0F">
      <w:pPr>
        <w:spacing w:line="360" w:lineRule="auto"/>
        <w:ind w:firstLineChars="200" w:firstLine="480"/>
        <w:rPr>
          <w:rFonts w:eastAsia="仿宋_GB2312"/>
          <w:kern w:val="0"/>
          <w:sz w:val="24"/>
          <w:szCs w:val="24"/>
        </w:rPr>
      </w:pPr>
      <w:r w:rsidRPr="003F54BA">
        <w:rPr>
          <w:rFonts w:eastAsia="仿宋_GB2312"/>
          <w:kern w:val="0"/>
          <w:sz w:val="24"/>
          <w:szCs w:val="24"/>
        </w:rPr>
        <w:t>监理人指定的接收人为：</w:t>
      </w:r>
      <w:r w:rsidRPr="003F54BA">
        <w:rPr>
          <w:rFonts w:eastAsia="仿宋_GB2312"/>
          <w:sz w:val="24"/>
          <w:szCs w:val="24"/>
          <w:u w:val="single"/>
        </w:rPr>
        <w:t> </w:t>
      </w:r>
      <w:r w:rsidRPr="003F54BA">
        <w:rPr>
          <w:rFonts w:eastAsia="仿宋_GB2312" w:hint="eastAsia"/>
          <w:sz w:val="24"/>
          <w:szCs w:val="24"/>
          <w:u w:val="single"/>
        </w:rPr>
        <w:t xml:space="preserve">         </w:t>
      </w:r>
      <w:r w:rsidRPr="003F54BA">
        <w:rPr>
          <w:rFonts w:eastAsia="仿宋_GB2312"/>
          <w:sz w:val="24"/>
          <w:szCs w:val="24"/>
          <w:u w:val="single"/>
        </w:rPr>
        <w:t></w:t>
      </w:r>
      <w:r w:rsidRPr="003F54BA">
        <w:rPr>
          <w:rFonts w:eastAsia="仿宋_GB2312" w:hint="eastAsia"/>
          <w:sz w:val="24"/>
          <w:szCs w:val="24"/>
          <w:u w:val="single"/>
        </w:rPr>
        <w:t xml:space="preserve">  </w:t>
      </w:r>
      <w:r w:rsidRPr="003F54BA">
        <w:rPr>
          <w:rFonts w:eastAsia="仿宋_GB2312"/>
          <w:sz w:val="24"/>
          <w:szCs w:val="24"/>
          <w:u w:val="single"/>
        </w:rPr>
        <w:t></w:t>
      </w:r>
      <w:r w:rsidRPr="003F54BA">
        <w:rPr>
          <w:rFonts w:eastAsia="仿宋_GB2312"/>
          <w:kern w:val="0"/>
          <w:sz w:val="24"/>
          <w:szCs w:val="24"/>
        </w:rPr>
        <w:t>。</w:t>
      </w:r>
    </w:p>
    <w:p w14:paraId="095DBB1A" w14:textId="77777777" w:rsidR="00185C0F" w:rsidRPr="003F54BA" w:rsidRDefault="00185C0F" w:rsidP="00185C0F">
      <w:pPr>
        <w:spacing w:after="120" w:line="360" w:lineRule="auto"/>
        <w:ind w:firstLineChars="200" w:firstLine="480"/>
        <w:outlineLvl w:val="0"/>
        <w:rPr>
          <w:rFonts w:eastAsia="黑体"/>
          <w:sz w:val="24"/>
          <w:szCs w:val="24"/>
        </w:rPr>
      </w:pPr>
      <w:bookmarkStart w:id="884" w:name="_Toc520998838"/>
      <w:r w:rsidRPr="003F54BA">
        <w:rPr>
          <w:rFonts w:eastAsia="黑体"/>
          <w:sz w:val="24"/>
          <w:szCs w:val="24"/>
        </w:rPr>
        <w:t xml:space="preserve">1.10 </w:t>
      </w:r>
      <w:r w:rsidRPr="003F54BA">
        <w:rPr>
          <w:rFonts w:eastAsia="黑体"/>
          <w:sz w:val="24"/>
          <w:szCs w:val="24"/>
        </w:rPr>
        <w:t>交通运输</w:t>
      </w:r>
      <w:bookmarkEnd w:id="884"/>
    </w:p>
    <w:p w14:paraId="6BDF9136" w14:textId="77777777" w:rsidR="00185C0F" w:rsidRPr="003F54BA" w:rsidRDefault="00185C0F" w:rsidP="00185C0F">
      <w:pPr>
        <w:spacing w:line="360" w:lineRule="auto"/>
        <w:ind w:firstLineChars="200" w:firstLine="480"/>
        <w:outlineLvl w:val="0"/>
        <w:rPr>
          <w:rFonts w:eastAsia="仿宋_GB2312"/>
          <w:sz w:val="24"/>
          <w:szCs w:val="24"/>
        </w:rPr>
      </w:pPr>
      <w:bookmarkStart w:id="885" w:name="_Toc520998839"/>
      <w:r w:rsidRPr="003F54BA">
        <w:rPr>
          <w:rFonts w:eastAsia="仿宋_GB2312"/>
          <w:sz w:val="24"/>
          <w:szCs w:val="24"/>
        </w:rPr>
        <w:t>1</w:t>
      </w:r>
      <w:bookmarkStart w:id="886" w:name="_Toc300934943"/>
      <w:bookmarkStart w:id="887" w:name="_Toc303539100"/>
      <w:bookmarkStart w:id="888" w:name="_Toc304295521"/>
      <w:bookmarkStart w:id="889" w:name="_Toc312677986"/>
      <w:bookmarkStart w:id="890" w:name="_Toc318581155"/>
      <w:r w:rsidRPr="003F54BA">
        <w:rPr>
          <w:rFonts w:eastAsia="仿宋_GB2312"/>
          <w:sz w:val="24"/>
          <w:szCs w:val="24"/>
        </w:rPr>
        <w:t xml:space="preserve">.10.1 </w:t>
      </w:r>
      <w:r w:rsidRPr="003F54BA">
        <w:rPr>
          <w:rFonts w:eastAsia="仿宋_GB2312"/>
          <w:sz w:val="24"/>
          <w:szCs w:val="24"/>
        </w:rPr>
        <w:t>出入现场的权利</w:t>
      </w:r>
      <w:bookmarkEnd w:id="885"/>
    </w:p>
    <w:p w14:paraId="7AD2AA5E" w14:textId="77777777" w:rsidR="00185C0F" w:rsidRPr="003F54BA" w:rsidRDefault="00185C0F" w:rsidP="00185C0F">
      <w:pPr>
        <w:spacing w:line="360" w:lineRule="auto"/>
        <w:ind w:leftChars="284" w:left="596"/>
        <w:rPr>
          <w:rFonts w:eastAsia="仿宋_GB2312"/>
          <w:sz w:val="24"/>
          <w:szCs w:val="24"/>
          <w:u w:val="single"/>
        </w:rPr>
      </w:pPr>
      <w:r w:rsidRPr="003F54BA">
        <w:rPr>
          <w:rFonts w:eastAsia="仿宋_GB2312"/>
          <w:sz w:val="24"/>
          <w:szCs w:val="24"/>
        </w:rPr>
        <w:t>关于出入现场的权利的约定：</w:t>
      </w:r>
      <w:r w:rsidRPr="003F54BA">
        <w:rPr>
          <w:rFonts w:eastAsia="仿宋_GB2312"/>
          <w:sz w:val="24"/>
          <w:szCs w:val="24"/>
          <w:u w:val="single"/>
        </w:rPr>
        <w:t> </w:t>
      </w:r>
      <w:r w:rsidRPr="003F54BA">
        <w:rPr>
          <w:rFonts w:eastAsia="仿宋_GB2312" w:hint="eastAsia"/>
          <w:sz w:val="24"/>
          <w:szCs w:val="24"/>
          <w:u w:val="single"/>
        </w:rPr>
        <w:t xml:space="preserve"> </w:t>
      </w:r>
      <w:r w:rsidRPr="003F54BA">
        <w:rPr>
          <w:rFonts w:eastAsia="仿宋_GB2312"/>
          <w:sz w:val="24"/>
          <w:szCs w:val="24"/>
          <w:u w:val="single"/>
        </w:rPr>
        <w:t></w:t>
      </w:r>
    </w:p>
    <w:p w14:paraId="7EDECB9C" w14:textId="77777777" w:rsidR="00185C0F" w:rsidRPr="003F54BA" w:rsidRDefault="00185C0F" w:rsidP="00185C0F">
      <w:pPr>
        <w:spacing w:line="360" w:lineRule="auto"/>
        <w:rPr>
          <w:rFonts w:eastAsia="仿宋_GB2312"/>
          <w:sz w:val="24"/>
          <w:szCs w:val="24"/>
        </w:rPr>
      </w:pPr>
      <w:r w:rsidRPr="003F54BA">
        <w:rPr>
          <w:rFonts w:eastAsia="仿宋_GB2312"/>
          <w:sz w:val="24"/>
          <w:szCs w:val="24"/>
          <w:u w:val="single"/>
        </w:rPr>
        <w:t> </w:t>
      </w:r>
      <w:r w:rsidRPr="003F54BA">
        <w:rPr>
          <w:rFonts w:eastAsia="仿宋_GB2312" w:hint="eastAsia"/>
          <w:sz w:val="24"/>
          <w:szCs w:val="24"/>
          <w:u w:val="single"/>
        </w:rPr>
        <w:t xml:space="preserve">    </w:t>
      </w:r>
      <w:r w:rsidRPr="003F54BA">
        <w:rPr>
          <w:rFonts w:eastAsia="仿宋_GB2312"/>
          <w:sz w:val="24"/>
          <w:szCs w:val="24"/>
          <w:u w:val="single"/>
        </w:rPr>
        <w:t></w:t>
      </w:r>
      <w:r w:rsidRPr="003F54BA">
        <w:rPr>
          <w:rFonts w:eastAsia="仿宋_GB2312" w:hint="eastAsia"/>
          <w:sz w:val="24"/>
          <w:szCs w:val="24"/>
          <w:u w:val="single"/>
        </w:rPr>
        <w:t xml:space="preserve">               </w:t>
      </w:r>
      <w:r w:rsidRPr="003F54BA">
        <w:rPr>
          <w:rFonts w:eastAsia="仿宋_GB2312"/>
          <w:sz w:val="24"/>
          <w:szCs w:val="24"/>
          <w:u w:val="single"/>
        </w:rPr>
        <w:t></w:t>
      </w:r>
      <w:r w:rsidRPr="003F54BA">
        <w:rPr>
          <w:rFonts w:eastAsia="仿宋_GB2312" w:hint="eastAsia"/>
          <w:sz w:val="24"/>
          <w:szCs w:val="24"/>
          <w:u w:val="single"/>
        </w:rPr>
        <w:t xml:space="preserve">    </w:t>
      </w:r>
      <w:r w:rsidRPr="003F54BA">
        <w:rPr>
          <w:rFonts w:eastAsia="仿宋_GB2312"/>
          <w:sz w:val="24"/>
          <w:szCs w:val="24"/>
          <w:u w:val="single"/>
        </w:rPr>
        <w:t></w:t>
      </w:r>
      <w:r w:rsidRPr="003F54BA">
        <w:rPr>
          <w:rFonts w:eastAsia="仿宋_GB2312" w:hint="eastAsia"/>
          <w:sz w:val="24"/>
          <w:szCs w:val="24"/>
          <w:u w:val="single"/>
        </w:rPr>
        <w:t xml:space="preserve">  </w:t>
      </w:r>
      <w:r w:rsidRPr="003F54BA">
        <w:rPr>
          <w:rFonts w:eastAsia="仿宋_GB2312"/>
          <w:sz w:val="24"/>
          <w:szCs w:val="24"/>
          <w:u w:val="single"/>
        </w:rPr>
        <w:t></w:t>
      </w:r>
      <w:r w:rsidRPr="003F54BA">
        <w:rPr>
          <w:rFonts w:eastAsia="仿宋_GB2312" w:hint="eastAsia"/>
          <w:sz w:val="24"/>
          <w:szCs w:val="24"/>
          <w:u w:val="single"/>
        </w:rPr>
        <w:t xml:space="preserve">   </w:t>
      </w:r>
      <w:r w:rsidRPr="003F54BA">
        <w:rPr>
          <w:rFonts w:eastAsia="仿宋_GB2312"/>
          <w:sz w:val="24"/>
          <w:szCs w:val="24"/>
          <w:u w:val="single"/>
        </w:rPr>
        <w:t></w:t>
      </w:r>
      <w:r w:rsidRPr="003F54BA">
        <w:rPr>
          <w:rFonts w:eastAsia="仿宋_GB2312"/>
          <w:sz w:val="24"/>
          <w:szCs w:val="24"/>
        </w:rPr>
        <w:t>。</w:t>
      </w:r>
    </w:p>
    <w:p w14:paraId="44361C6D" w14:textId="77777777" w:rsidR="00185C0F" w:rsidRPr="003F54BA" w:rsidRDefault="00185C0F" w:rsidP="00185C0F">
      <w:pPr>
        <w:spacing w:line="360" w:lineRule="auto"/>
        <w:ind w:firstLineChars="200" w:firstLine="480"/>
        <w:jc w:val="left"/>
        <w:outlineLvl w:val="0"/>
        <w:rPr>
          <w:rFonts w:eastAsia="仿宋_GB2312"/>
          <w:sz w:val="24"/>
          <w:szCs w:val="24"/>
        </w:rPr>
      </w:pPr>
      <w:bookmarkStart w:id="891" w:name="_Toc520998840"/>
      <w:bookmarkEnd w:id="886"/>
      <w:bookmarkEnd w:id="887"/>
      <w:bookmarkEnd w:id="888"/>
      <w:bookmarkEnd w:id="889"/>
      <w:bookmarkEnd w:id="890"/>
      <w:r w:rsidRPr="003F54BA">
        <w:rPr>
          <w:rFonts w:eastAsia="仿宋_GB2312"/>
          <w:sz w:val="24"/>
          <w:szCs w:val="24"/>
        </w:rPr>
        <w:t>1</w:t>
      </w:r>
      <w:bookmarkStart w:id="892" w:name="_Toc300934944"/>
      <w:bookmarkStart w:id="893" w:name="_Toc303539101"/>
      <w:bookmarkStart w:id="894" w:name="_Toc304295522"/>
      <w:bookmarkStart w:id="895" w:name="_Toc312677987"/>
      <w:bookmarkStart w:id="896" w:name="_Toc318581156"/>
      <w:r w:rsidRPr="003F54BA">
        <w:rPr>
          <w:rFonts w:eastAsia="仿宋_GB2312"/>
          <w:sz w:val="24"/>
          <w:szCs w:val="24"/>
        </w:rPr>
        <w:t xml:space="preserve">.10.3 </w:t>
      </w:r>
      <w:r w:rsidRPr="003F54BA">
        <w:rPr>
          <w:rFonts w:eastAsia="仿宋_GB2312"/>
          <w:sz w:val="24"/>
          <w:szCs w:val="24"/>
        </w:rPr>
        <w:t>场内交通</w:t>
      </w:r>
      <w:bookmarkEnd w:id="891"/>
    </w:p>
    <w:p w14:paraId="6AED6C12"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关于场外交通和场内交通的边界的约定：</w:t>
      </w:r>
      <w:r w:rsidRPr="003F54BA">
        <w:rPr>
          <w:rFonts w:eastAsia="仿宋_GB2312"/>
          <w:sz w:val="24"/>
          <w:szCs w:val="24"/>
          <w:u w:val="single"/>
        </w:rPr>
        <w:t>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w:t>
      </w:r>
      <w:r w:rsidRPr="003F54BA">
        <w:rPr>
          <w:rFonts w:eastAsia="仿宋_GB2312"/>
          <w:sz w:val="24"/>
          <w:szCs w:val="24"/>
        </w:rPr>
        <w:t>。</w:t>
      </w:r>
    </w:p>
    <w:p w14:paraId="3157CCA6"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t>关于发包人向承包人免费提供满足工程施工需要的场内道路和交通设施的约定：</w:t>
      </w:r>
      <w:r w:rsidRPr="003F54BA">
        <w:rPr>
          <w:rFonts w:eastAsia="仿宋_GB2312"/>
          <w:sz w:val="24"/>
          <w:szCs w:val="24"/>
          <w:u w:val="single"/>
        </w:rPr>
        <w:t>        </w:t>
      </w:r>
      <w:r w:rsidRPr="003F54BA">
        <w:rPr>
          <w:rFonts w:eastAsia="仿宋_GB2312" w:hint="eastAsia"/>
          <w:sz w:val="24"/>
          <w:szCs w:val="24"/>
          <w:u w:val="single"/>
        </w:rPr>
        <w:t xml:space="preserve">  </w:t>
      </w:r>
      <w:r w:rsidRPr="003F54BA">
        <w:rPr>
          <w:rFonts w:eastAsia="仿宋_GB2312"/>
          <w:sz w:val="24"/>
          <w:szCs w:val="24"/>
          <w:u w:val="single"/>
        </w:rPr>
        <w:t xml:space="preserve"> 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w:t>
      </w:r>
      <w:r w:rsidRPr="003F54BA">
        <w:rPr>
          <w:rFonts w:eastAsia="仿宋_GB2312"/>
          <w:sz w:val="24"/>
          <w:szCs w:val="24"/>
        </w:rPr>
        <w:t>。</w:t>
      </w:r>
      <w:bookmarkEnd w:id="892"/>
      <w:bookmarkEnd w:id="893"/>
      <w:bookmarkEnd w:id="894"/>
      <w:bookmarkEnd w:id="895"/>
      <w:bookmarkEnd w:id="896"/>
      <w:r w:rsidRPr="003F54BA">
        <w:rPr>
          <w:rFonts w:eastAsia="仿宋_GB2312"/>
          <w:sz w:val="24"/>
          <w:szCs w:val="24"/>
        </w:rPr>
        <w:t xml:space="preserve">  </w:t>
      </w:r>
      <w:bookmarkStart w:id="897" w:name="_Toc318581157"/>
    </w:p>
    <w:p w14:paraId="1052DB8B"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t>1.10.4</w:t>
      </w:r>
      <w:r w:rsidRPr="003F54BA">
        <w:rPr>
          <w:rFonts w:eastAsia="仿宋_GB2312"/>
          <w:sz w:val="24"/>
          <w:szCs w:val="24"/>
        </w:rPr>
        <w:t>超大件和超重件的运输</w:t>
      </w:r>
    </w:p>
    <w:p w14:paraId="55BD11CD"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t>运输超大件或超重件所需的道路和桥梁临时加固改造费用和其他有关费用由</w:t>
      </w:r>
      <w:r w:rsidRPr="003F54BA">
        <w:rPr>
          <w:rFonts w:eastAsia="仿宋_GB2312"/>
          <w:sz w:val="24"/>
          <w:szCs w:val="24"/>
          <w:u w:val="single"/>
        </w:rPr>
        <w:t xml:space="preserve">              </w:t>
      </w:r>
      <w:r w:rsidRPr="003F54BA">
        <w:rPr>
          <w:rFonts w:eastAsia="仿宋_GB2312"/>
          <w:sz w:val="24"/>
          <w:szCs w:val="24"/>
        </w:rPr>
        <w:t>承担。</w:t>
      </w:r>
    </w:p>
    <w:p w14:paraId="5160C90D" w14:textId="77777777" w:rsidR="00185C0F" w:rsidRPr="003F54BA" w:rsidRDefault="00185C0F" w:rsidP="00185C0F">
      <w:pPr>
        <w:spacing w:after="120" w:line="360" w:lineRule="auto"/>
        <w:ind w:firstLineChars="200" w:firstLine="480"/>
        <w:outlineLvl w:val="0"/>
        <w:rPr>
          <w:rFonts w:eastAsia="黑体"/>
          <w:sz w:val="24"/>
          <w:szCs w:val="24"/>
        </w:rPr>
      </w:pPr>
      <w:bookmarkStart w:id="898" w:name="_Toc520998841"/>
      <w:bookmarkEnd w:id="897"/>
      <w:r w:rsidRPr="003F54BA">
        <w:rPr>
          <w:rFonts w:eastAsia="黑体"/>
          <w:sz w:val="24"/>
          <w:szCs w:val="24"/>
        </w:rPr>
        <w:t xml:space="preserve">1.11 </w:t>
      </w:r>
      <w:r w:rsidRPr="003F54BA">
        <w:rPr>
          <w:rFonts w:eastAsia="黑体"/>
          <w:sz w:val="24"/>
          <w:szCs w:val="24"/>
        </w:rPr>
        <w:t>知识产权</w:t>
      </w:r>
      <w:bookmarkEnd w:id="898"/>
    </w:p>
    <w:p w14:paraId="090DE0ED" w14:textId="77777777" w:rsidR="00185C0F" w:rsidRPr="003F54BA" w:rsidRDefault="00185C0F" w:rsidP="00185C0F">
      <w:pPr>
        <w:spacing w:line="360" w:lineRule="auto"/>
        <w:ind w:firstLineChars="200" w:firstLine="480"/>
        <w:rPr>
          <w:rFonts w:eastAsia="仿宋_GB2312"/>
          <w:sz w:val="24"/>
          <w:szCs w:val="24"/>
          <w:u w:val="single"/>
        </w:rPr>
      </w:pPr>
      <w:r w:rsidRPr="003F54BA">
        <w:rPr>
          <w:rFonts w:eastAsia="仿宋_GB2312"/>
          <w:sz w:val="24"/>
          <w:szCs w:val="24"/>
        </w:rPr>
        <w:t>1.11.1</w:t>
      </w:r>
      <w:r w:rsidRPr="003F54BA">
        <w:rPr>
          <w:rFonts w:eastAsia="仿宋_GB2312"/>
          <w:sz w:val="24"/>
          <w:szCs w:val="24"/>
        </w:rPr>
        <w:t>关于发包人提供给承包人的图纸、发包人为实施工程自行编制或委托编制的技术规范以及反映发包人关于合同要求或其他类似性质的文件的著作权的归属：</w:t>
      </w:r>
      <w:r w:rsidRPr="003F54BA">
        <w:rPr>
          <w:rFonts w:eastAsia="仿宋_GB2312"/>
          <w:sz w:val="24"/>
          <w:szCs w:val="24"/>
          <w:u w:val="single"/>
        </w:rPr>
        <w:t>                     </w:t>
      </w:r>
    </w:p>
    <w:p w14:paraId="747A9878" w14:textId="77777777" w:rsidR="00185C0F" w:rsidRPr="003F54BA" w:rsidRDefault="00185C0F" w:rsidP="00185C0F">
      <w:pPr>
        <w:spacing w:line="360" w:lineRule="auto"/>
        <w:rPr>
          <w:rFonts w:eastAsia="仿宋_GB2312"/>
          <w:sz w:val="24"/>
          <w:szCs w:val="24"/>
        </w:rPr>
      </w:pPr>
      <w:r w:rsidRPr="003F54BA">
        <w:rPr>
          <w:rFonts w:eastAsia="仿宋_GB2312"/>
          <w:sz w:val="24"/>
          <w:szCs w:val="24"/>
          <w:u w:val="single"/>
        </w:rPr>
        <w:t xml:space="preserve">       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1E383286" w14:textId="77777777" w:rsidR="00185C0F" w:rsidRPr="003F54BA" w:rsidRDefault="00185C0F" w:rsidP="00185C0F">
      <w:pPr>
        <w:spacing w:line="360" w:lineRule="auto"/>
        <w:ind w:leftChars="284" w:left="596"/>
        <w:rPr>
          <w:rFonts w:eastAsia="仿宋_GB2312"/>
          <w:sz w:val="24"/>
          <w:szCs w:val="24"/>
        </w:rPr>
      </w:pPr>
      <w:r w:rsidRPr="003F54BA">
        <w:rPr>
          <w:rFonts w:eastAsia="仿宋_GB2312"/>
          <w:sz w:val="24"/>
          <w:szCs w:val="24"/>
        </w:rPr>
        <w:t>关于发包人提供的上述文件的使用限制的要求：</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p>
    <w:p w14:paraId="6CF70CFA" w14:textId="77777777" w:rsidR="00185C0F" w:rsidRPr="003F54BA" w:rsidRDefault="00185C0F" w:rsidP="00185C0F">
      <w:pPr>
        <w:spacing w:line="360" w:lineRule="auto"/>
        <w:rPr>
          <w:rFonts w:eastAsia="仿宋_GB2312"/>
          <w:sz w:val="24"/>
          <w:szCs w:val="24"/>
        </w:rPr>
      </w:pP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5CB9CBE7" w14:textId="77777777" w:rsidR="00185C0F" w:rsidRPr="003F54BA" w:rsidRDefault="00185C0F" w:rsidP="00185C0F">
      <w:pPr>
        <w:spacing w:line="360" w:lineRule="auto"/>
        <w:ind w:leftChars="284" w:left="596"/>
        <w:outlineLvl w:val="0"/>
        <w:rPr>
          <w:rFonts w:eastAsia="仿宋_GB2312"/>
          <w:sz w:val="24"/>
          <w:szCs w:val="24"/>
        </w:rPr>
      </w:pPr>
      <w:bookmarkStart w:id="899" w:name="_Toc520998842"/>
      <w:r w:rsidRPr="003F54BA">
        <w:rPr>
          <w:rFonts w:eastAsia="仿宋_GB2312"/>
          <w:sz w:val="24"/>
          <w:szCs w:val="24"/>
        </w:rPr>
        <w:t xml:space="preserve">1.11.2 </w:t>
      </w:r>
      <w:r w:rsidRPr="003F54BA">
        <w:rPr>
          <w:rFonts w:eastAsia="仿宋_GB2312"/>
          <w:sz w:val="24"/>
          <w:szCs w:val="24"/>
        </w:rPr>
        <w:t>关于承包人为实施工程所编制文件的著作权的归属：</w:t>
      </w:r>
      <w:bookmarkEnd w:id="899"/>
      <w:r w:rsidRPr="003F54BA">
        <w:rPr>
          <w:rFonts w:eastAsia="仿宋_GB2312"/>
          <w:sz w:val="24"/>
          <w:szCs w:val="24"/>
          <w:u w:val="single"/>
        </w:rPr>
        <w:t xml:space="preserve">  </w:t>
      </w:r>
      <w:r w:rsidRPr="003F54BA">
        <w:rPr>
          <w:rFonts w:eastAsia="仿宋_GB2312" w:hint="eastAsia"/>
          <w:sz w:val="24"/>
          <w:szCs w:val="24"/>
          <w:u w:val="single"/>
        </w:rPr>
        <w:t xml:space="preserve">  </w:t>
      </w:r>
    </w:p>
    <w:p w14:paraId="5ED04B23" w14:textId="77777777" w:rsidR="00185C0F" w:rsidRPr="003F54BA" w:rsidRDefault="00185C0F" w:rsidP="00185C0F">
      <w:pPr>
        <w:spacing w:line="360" w:lineRule="auto"/>
        <w:rPr>
          <w:rFonts w:eastAsia="仿宋_GB2312"/>
          <w:sz w:val="24"/>
          <w:szCs w:val="24"/>
        </w:rPr>
      </w:pPr>
      <w:r w:rsidRPr="003F54BA">
        <w:rPr>
          <w:rFonts w:eastAsia="仿宋_GB2312"/>
          <w:sz w:val="24"/>
          <w:szCs w:val="24"/>
          <w:u w:val="single"/>
        </w:rPr>
        <w:lastRenderedPageBreak/>
        <w:t xml:space="preserve">       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77DF5EF8" w14:textId="77777777" w:rsidR="00185C0F" w:rsidRPr="003F54BA" w:rsidRDefault="00185C0F" w:rsidP="00185C0F">
      <w:pPr>
        <w:spacing w:line="360" w:lineRule="auto"/>
        <w:ind w:firstLineChars="200" w:firstLine="480"/>
        <w:rPr>
          <w:rFonts w:eastAsia="仿宋_GB2312"/>
          <w:sz w:val="24"/>
          <w:szCs w:val="24"/>
          <w:u w:val="single"/>
        </w:rPr>
      </w:pPr>
      <w:r w:rsidRPr="003F54BA">
        <w:rPr>
          <w:rFonts w:eastAsia="仿宋_GB2312"/>
          <w:sz w:val="24"/>
          <w:szCs w:val="24"/>
        </w:rPr>
        <w:t>关于承包人提供的上述文件的使用限制的要求：</w:t>
      </w:r>
      <w:r w:rsidRPr="003F54BA">
        <w:rPr>
          <w:rFonts w:eastAsia="仿宋_GB2312"/>
          <w:sz w:val="24"/>
          <w:szCs w:val="24"/>
          <w:u w:val="single"/>
        </w:rPr>
        <w:t>   </w:t>
      </w:r>
    </w:p>
    <w:p w14:paraId="4F4B4774" w14:textId="77777777" w:rsidR="00185C0F" w:rsidRPr="003F54BA" w:rsidRDefault="00185C0F" w:rsidP="00185C0F">
      <w:pPr>
        <w:spacing w:line="360" w:lineRule="auto"/>
        <w:rPr>
          <w:rFonts w:eastAsia="仿宋_GB2312"/>
          <w:sz w:val="24"/>
          <w:szCs w:val="24"/>
        </w:rPr>
      </w:pP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1601149F" w14:textId="77777777" w:rsidR="00185C0F" w:rsidRPr="003F54BA" w:rsidRDefault="00185C0F" w:rsidP="00185C0F">
      <w:pPr>
        <w:spacing w:line="360" w:lineRule="auto"/>
        <w:ind w:firstLineChars="200" w:firstLine="480"/>
        <w:outlineLvl w:val="0"/>
        <w:rPr>
          <w:rFonts w:eastAsia="仿宋_GB2312"/>
          <w:kern w:val="0"/>
          <w:sz w:val="24"/>
          <w:szCs w:val="24"/>
        </w:rPr>
      </w:pPr>
      <w:bookmarkStart w:id="900" w:name="_Toc520998843"/>
      <w:r w:rsidRPr="003F54BA">
        <w:rPr>
          <w:rFonts w:eastAsia="仿宋_GB2312"/>
          <w:sz w:val="24"/>
          <w:szCs w:val="24"/>
        </w:rPr>
        <w:t xml:space="preserve">1.11.4 </w:t>
      </w:r>
      <w:r w:rsidRPr="003F54BA">
        <w:rPr>
          <w:rFonts w:eastAsia="仿宋_GB2312"/>
          <w:sz w:val="24"/>
          <w:szCs w:val="24"/>
        </w:rPr>
        <w:t>承包人在施工过程中所采用的专利、专有技术、技术秘密的使用费的承担方式：</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kern w:val="0"/>
          <w:sz w:val="24"/>
          <w:szCs w:val="24"/>
        </w:rPr>
        <w:t>。</w:t>
      </w:r>
      <w:bookmarkEnd w:id="900"/>
    </w:p>
    <w:p w14:paraId="4280C551" w14:textId="77777777" w:rsidR="00185C0F" w:rsidRPr="003F54BA" w:rsidRDefault="00185C0F" w:rsidP="00185C0F">
      <w:pPr>
        <w:spacing w:after="120" w:line="360" w:lineRule="auto"/>
        <w:ind w:firstLineChars="200" w:firstLine="480"/>
        <w:rPr>
          <w:rFonts w:eastAsia="黑体"/>
          <w:sz w:val="24"/>
          <w:szCs w:val="24"/>
        </w:rPr>
      </w:pPr>
      <w:r w:rsidRPr="003F54BA">
        <w:rPr>
          <w:rFonts w:eastAsia="黑体"/>
          <w:sz w:val="24"/>
          <w:szCs w:val="24"/>
        </w:rPr>
        <w:t>1.13</w:t>
      </w:r>
      <w:r w:rsidRPr="003F54BA">
        <w:rPr>
          <w:rFonts w:eastAsia="黑体"/>
          <w:sz w:val="24"/>
          <w:szCs w:val="24"/>
        </w:rPr>
        <w:t>工程量清单错误的修正</w:t>
      </w:r>
    </w:p>
    <w:p w14:paraId="611E9F0C"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hint="eastAsia"/>
          <w:sz w:val="24"/>
          <w:szCs w:val="24"/>
        </w:rPr>
        <w:t>出现工程量清单错误时，是否调整合同价格：</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  </w:t>
      </w:r>
      <w:r w:rsidRPr="003F54BA">
        <w:rPr>
          <w:rFonts w:eastAsia="仿宋_GB2312"/>
          <w:kern w:val="0"/>
          <w:sz w:val="24"/>
          <w:szCs w:val="24"/>
        </w:rPr>
        <w:t>。</w:t>
      </w:r>
    </w:p>
    <w:p w14:paraId="6EC87B67" w14:textId="77777777" w:rsidR="00185C0F" w:rsidRPr="003F54BA" w:rsidRDefault="00185C0F" w:rsidP="00185C0F">
      <w:pPr>
        <w:spacing w:line="360" w:lineRule="auto"/>
        <w:ind w:firstLineChars="200" w:firstLine="480"/>
        <w:rPr>
          <w:rFonts w:eastAsia="仿宋_GB2312"/>
          <w:sz w:val="24"/>
          <w:szCs w:val="24"/>
          <w:u w:val="single"/>
        </w:rPr>
      </w:pPr>
      <w:r w:rsidRPr="003F54BA">
        <w:rPr>
          <w:rFonts w:eastAsia="仿宋_GB2312"/>
          <w:sz w:val="24"/>
          <w:szCs w:val="24"/>
        </w:rPr>
        <w:t>允许调整合同价格的工程量偏差范围：</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p>
    <w:p w14:paraId="1C331BC7" w14:textId="77777777" w:rsidR="00185C0F" w:rsidRPr="003F54BA" w:rsidRDefault="00185C0F" w:rsidP="00185C0F">
      <w:pPr>
        <w:spacing w:line="360" w:lineRule="auto"/>
        <w:rPr>
          <w:rFonts w:eastAsia="仿宋_GB2312"/>
          <w:sz w:val="24"/>
          <w:szCs w:val="24"/>
        </w:rPr>
      </w:pP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  </w:t>
      </w:r>
      <w:r w:rsidRPr="003F54BA">
        <w:rPr>
          <w:rFonts w:eastAsia="仿宋_GB2312"/>
          <w:kern w:val="0"/>
          <w:sz w:val="24"/>
          <w:szCs w:val="24"/>
        </w:rPr>
        <w:t>。</w:t>
      </w:r>
    </w:p>
    <w:p w14:paraId="6FBD506C" w14:textId="77777777" w:rsidR="00185C0F" w:rsidRPr="003F54BA" w:rsidRDefault="00185C0F" w:rsidP="00185C0F">
      <w:pPr>
        <w:pStyle w:val="4"/>
        <w:spacing w:before="120" w:after="120" w:line="360" w:lineRule="auto"/>
        <w:rPr>
          <w:rFonts w:ascii="Times New Roman" w:hAnsi="Times New Roman"/>
          <w:b w:val="0"/>
          <w:sz w:val="24"/>
          <w:szCs w:val="24"/>
        </w:rPr>
      </w:pPr>
      <w:bookmarkStart w:id="901" w:name="_Toc351203634"/>
      <w:r w:rsidRPr="003F54BA">
        <w:rPr>
          <w:rFonts w:ascii="Times New Roman" w:hAnsi="Times New Roman"/>
          <w:b w:val="0"/>
          <w:sz w:val="24"/>
          <w:szCs w:val="24"/>
        </w:rPr>
        <w:t>2</w:t>
      </w:r>
      <w:bookmarkStart w:id="902" w:name="_Toc292559362"/>
      <w:bookmarkStart w:id="903" w:name="_Toc292559867"/>
      <w:bookmarkStart w:id="904" w:name="_Toc296346658"/>
      <w:bookmarkStart w:id="905" w:name="_Toc296347156"/>
      <w:bookmarkStart w:id="906" w:name="_Toc296503157"/>
      <w:bookmarkStart w:id="907" w:name="_Toc296890985"/>
      <w:bookmarkStart w:id="908" w:name="_Toc296891197"/>
      <w:bookmarkStart w:id="909" w:name="_Toc296944496"/>
      <w:bookmarkStart w:id="910" w:name="_Toc297048343"/>
      <w:bookmarkStart w:id="911" w:name="_Toc297120457"/>
      <w:r w:rsidRPr="003F54BA">
        <w:rPr>
          <w:rFonts w:ascii="Times New Roman" w:hAnsi="Times New Roman"/>
          <w:b w:val="0"/>
          <w:sz w:val="24"/>
          <w:szCs w:val="24"/>
        </w:rPr>
        <w:t xml:space="preserve">. </w:t>
      </w:r>
      <w:r w:rsidRPr="003F54BA">
        <w:rPr>
          <w:rFonts w:ascii="Times New Roman" w:hAnsi="Times New Roman"/>
          <w:b w:val="0"/>
          <w:sz w:val="24"/>
          <w:szCs w:val="24"/>
        </w:rPr>
        <w:t>发包人</w:t>
      </w:r>
      <w:bookmarkEnd w:id="901"/>
    </w:p>
    <w:p w14:paraId="4CC322BD" w14:textId="77777777" w:rsidR="00185C0F" w:rsidRPr="003F54BA" w:rsidRDefault="00185C0F" w:rsidP="00185C0F">
      <w:pPr>
        <w:spacing w:after="120" w:line="360" w:lineRule="auto"/>
        <w:ind w:firstLineChars="200" w:firstLine="480"/>
        <w:outlineLvl w:val="0"/>
        <w:rPr>
          <w:rFonts w:eastAsia="黑体"/>
          <w:sz w:val="24"/>
          <w:szCs w:val="24"/>
        </w:rPr>
      </w:pPr>
      <w:bookmarkStart w:id="912" w:name="_Toc520998844"/>
      <w:bookmarkEnd w:id="902"/>
      <w:bookmarkEnd w:id="903"/>
      <w:bookmarkEnd w:id="904"/>
      <w:bookmarkEnd w:id="905"/>
      <w:bookmarkEnd w:id="906"/>
      <w:bookmarkEnd w:id="907"/>
      <w:bookmarkEnd w:id="908"/>
      <w:bookmarkEnd w:id="909"/>
      <w:bookmarkEnd w:id="910"/>
      <w:bookmarkEnd w:id="911"/>
      <w:r w:rsidRPr="003F54BA">
        <w:rPr>
          <w:rFonts w:eastAsia="黑体"/>
          <w:sz w:val="24"/>
          <w:szCs w:val="24"/>
        </w:rPr>
        <w:t xml:space="preserve">2.2 </w:t>
      </w:r>
      <w:r w:rsidRPr="003F54BA">
        <w:rPr>
          <w:rFonts w:eastAsia="黑体"/>
          <w:sz w:val="24"/>
          <w:szCs w:val="24"/>
        </w:rPr>
        <w:t>发包人代表</w:t>
      </w:r>
      <w:bookmarkEnd w:id="912"/>
    </w:p>
    <w:p w14:paraId="75188EE3"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发包人代表：</w:t>
      </w:r>
    </w:p>
    <w:p w14:paraId="4A2E9FB0"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姓</w:t>
      </w:r>
      <w:r w:rsidRPr="003F54BA">
        <w:rPr>
          <w:rFonts w:eastAsia="仿宋_GB2312"/>
          <w:sz w:val="24"/>
          <w:szCs w:val="24"/>
        </w:rPr>
        <w:t xml:space="preserve">    </w:t>
      </w:r>
      <w:r w:rsidRPr="003F54BA">
        <w:rPr>
          <w:rFonts w:eastAsia="仿宋_GB2312"/>
          <w:sz w:val="24"/>
          <w:szCs w:val="24"/>
        </w:rPr>
        <w:t>名：</w:t>
      </w:r>
      <w:r w:rsidRPr="003F54BA">
        <w:rPr>
          <w:rFonts w:eastAsia="仿宋_GB2312"/>
          <w:sz w:val="24"/>
          <w:szCs w:val="24"/>
          <w:u w:val="single"/>
        </w:rPr>
        <w:t xml:space="preserve">  </w:t>
      </w:r>
      <w:r w:rsidRPr="003F54BA">
        <w:rPr>
          <w:rFonts w:eastAsia="仿宋_GB2312" w:hint="eastAsia"/>
          <w:sz w:val="24"/>
          <w:szCs w:val="24"/>
          <w:u w:val="single"/>
        </w:rPr>
        <w:t xml:space="preserve">  </w:t>
      </w:r>
      <w:r w:rsidRPr="003F54BA">
        <w:rPr>
          <w:rFonts w:eastAsia="仿宋_GB2312"/>
          <w:sz w:val="24"/>
          <w:szCs w:val="24"/>
          <w:u w:val="single"/>
        </w:rPr>
        <w:t> </w:t>
      </w:r>
      <w:r w:rsidRPr="003F54BA">
        <w:rPr>
          <w:rFonts w:eastAsia="仿宋_GB2312"/>
          <w:sz w:val="24"/>
          <w:szCs w:val="24"/>
        </w:rPr>
        <w:t>；</w:t>
      </w:r>
    </w:p>
    <w:p w14:paraId="79B0FB20"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身份证号：</w:t>
      </w:r>
      <w:r w:rsidRPr="003F54BA">
        <w:rPr>
          <w:rFonts w:eastAsia="仿宋_GB2312"/>
          <w:sz w:val="24"/>
          <w:szCs w:val="24"/>
          <w:u w:val="single"/>
        </w:rPr>
        <w:t xml:space="preserve">   </w:t>
      </w:r>
      <w:r w:rsidRPr="003F54BA">
        <w:rPr>
          <w:rFonts w:eastAsia="仿宋_GB2312" w:hint="eastAsia"/>
          <w:sz w:val="24"/>
          <w:szCs w:val="24"/>
          <w:u w:val="single"/>
        </w:rPr>
        <w:t xml:space="preserve"> </w:t>
      </w:r>
      <w:r w:rsidRPr="003F54BA">
        <w:rPr>
          <w:rFonts w:eastAsia="仿宋_GB2312"/>
          <w:sz w:val="24"/>
          <w:szCs w:val="24"/>
          <w:u w:val="single"/>
        </w:rPr>
        <w:t></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159EF2D0"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职</w:t>
      </w:r>
      <w:r w:rsidRPr="003F54BA">
        <w:rPr>
          <w:rFonts w:eastAsia="仿宋_GB2312"/>
          <w:sz w:val="24"/>
          <w:szCs w:val="24"/>
        </w:rPr>
        <w:t xml:space="preserve">    </w:t>
      </w:r>
      <w:r w:rsidRPr="003F54BA">
        <w:rPr>
          <w:rFonts w:eastAsia="仿宋_GB2312"/>
          <w:sz w:val="24"/>
          <w:szCs w:val="24"/>
        </w:rPr>
        <w:t>务：</w:t>
      </w:r>
      <w:r w:rsidRPr="003F54BA">
        <w:rPr>
          <w:rFonts w:eastAsia="仿宋_GB2312"/>
          <w:sz w:val="24"/>
          <w:szCs w:val="24"/>
          <w:u w:val="single"/>
        </w:rPr>
        <w:t>    </w:t>
      </w:r>
      <w:r w:rsidRPr="003F54BA">
        <w:rPr>
          <w:rFonts w:eastAsia="仿宋_GB2312"/>
          <w:sz w:val="24"/>
          <w:szCs w:val="24"/>
        </w:rPr>
        <w:t>；</w:t>
      </w:r>
    </w:p>
    <w:p w14:paraId="0DD5D687"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联系电话：</w:t>
      </w:r>
      <w:r w:rsidRPr="003F54BA">
        <w:rPr>
          <w:rFonts w:eastAsia="仿宋_GB2312"/>
          <w:sz w:val="24"/>
          <w:szCs w:val="24"/>
          <w:u w:val="single"/>
        </w:rPr>
        <w:t>   </w:t>
      </w:r>
      <w:r w:rsidRPr="003F54BA">
        <w:rPr>
          <w:rFonts w:eastAsia="仿宋_GB2312" w:hint="eastAsia"/>
          <w:sz w:val="24"/>
          <w:szCs w:val="24"/>
          <w:u w:val="single"/>
        </w:rPr>
        <w:t xml:space="preserve"> </w:t>
      </w:r>
      <w:r w:rsidRPr="003F54BA">
        <w:rPr>
          <w:rFonts w:eastAsia="仿宋_GB2312"/>
          <w:sz w:val="24"/>
          <w:szCs w:val="24"/>
          <w:u w:val="single"/>
        </w:rPr>
        <w:t> </w:t>
      </w:r>
      <w:r w:rsidRPr="003F54BA">
        <w:rPr>
          <w:rFonts w:eastAsia="仿宋_GB2312"/>
          <w:sz w:val="24"/>
          <w:szCs w:val="24"/>
        </w:rPr>
        <w:t>；</w:t>
      </w:r>
    </w:p>
    <w:p w14:paraId="5F93BF06"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电子信箱：</w:t>
      </w:r>
      <w:r w:rsidRPr="003F54BA">
        <w:rPr>
          <w:rFonts w:eastAsia="仿宋_GB2312"/>
          <w:sz w:val="24"/>
          <w:szCs w:val="24"/>
          <w:u w:val="single"/>
        </w:rPr>
        <w:t>   </w:t>
      </w:r>
      <w:r w:rsidRPr="003F54BA">
        <w:rPr>
          <w:rFonts w:eastAsia="仿宋_GB2312" w:hint="eastAsia"/>
          <w:sz w:val="24"/>
          <w:szCs w:val="24"/>
          <w:u w:val="single"/>
        </w:rPr>
        <w:t xml:space="preserve"> </w:t>
      </w:r>
      <w:r w:rsidRPr="003F54BA">
        <w:rPr>
          <w:rFonts w:eastAsia="仿宋_GB2312"/>
          <w:sz w:val="24"/>
          <w:szCs w:val="24"/>
          <w:u w:val="single"/>
        </w:rPr>
        <w:t> </w:t>
      </w:r>
      <w:r w:rsidRPr="003F54BA">
        <w:rPr>
          <w:rFonts w:eastAsia="仿宋_GB2312"/>
          <w:sz w:val="24"/>
          <w:szCs w:val="24"/>
        </w:rPr>
        <w:t>；</w:t>
      </w:r>
    </w:p>
    <w:p w14:paraId="42143C0C"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通信地址：</w:t>
      </w:r>
      <w:r w:rsidRPr="003F54BA">
        <w:rPr>
          <w:rFonts w:eastAsia="仿宋_GB2312"/>
          <w:sz w:val="24"/>
          <w:szCs w:val="24"/>
          <w:u w:val="single"/>
        </w:rPr>
        <w:t></w:t>
      </w:r>
      <w:r w:rsidRPr="003F54BA">
        <w:rPr>
          <w:rFonts w:eastAsia="仿宋_GB2312" w:hint="eastAsia"/>
          <w:sz w:val="24"/>
          <w:szCs w:val="24"/>
          <w:u w:val="single"/>
        </w:rPr>
        <w:t xml:space="preserve">  </w:t>
      </w:r>
      <w:r w:rsidRPr="003F54BA">
        <w:rPr>
          <w:rFonts w:eastAsia="仿宋_GB2312"/>
          <w:sz w:val="24"/>
          <w:szCs w:val="24"/>
          <w:u w:val="single"/>
        </w:rPr>
        <w:t xml:space="preserve">  </w:t>
      </w:r>
      <w:r w:rsidRPr="003F54BA">
        <w:rPr>
          <w:rFonts w:eastAsia="仿宋_GB2312"/>
          <w:sz w:val="24"/>
          <w:szCs w:val="24"/>
        </w:rPr>
        <w:t>。</w:t>
      </w:r>
    </w:p>
    <w:p w14:paraId="1D505D4C" w14:textId="77777777" w:rsidR="00185C0F" w:rsidRPr="003F54BA" w:rsidRDefault="00185C0F" w:rsidP="00185C0F">
      <w:pPr>
        <w:spacing w:line="360" w:lineRule="auto"/>
        <w:ind w:firstLineChars="200" w:firstLine="480"/>
        <w:rPr>
          <w:rFonts w:eastAsia="仿宋_GB2312"/>
          <w:sz w:val="24"/>
          <w:szCs w:val="24"/>
          <w:u w:val="single"/>
        </w:rPr>
      </w:pPr>
      <w:r w:rsidRPr="003F54BA">
        <w:rPr>
          <w:rFonts w:eastAsia="仿宋_GB2312"/>
          <w:sz w:val="24"/>
          <w:szCs w:val="24"/>
        </w:rPr>
        <w:t>发包人对发包人代表的授权范围如下：</w:t>
      </w:r>
      <w:r w:rsidRPr="003F54BA">
        <w:rPr>
          <w:rFonts w:eastAsia="仿宋_GB2312"/>
          <w:sz w:val="24"/>
          <w:szCs w:val="24"/>
          <w:u w:val="single"/>
        </w:rPr>
        <w:t>     </w:t>
      </w:r>
    </w:p>
    <w:p w14:paraId="2F17E448" w14:textId="77777777" w:rsidR="00185C0F" w:rsidRPr="003F54BA" w:rsidRDefault="00185C0F" w:rsidP="00185C0F">
      <w:pPr>
        <w:spacing w:line="360" w:lineRule="auto"/>
        <w:rPr>
          <w:rFonts w:eastAsia="仿宋_GB2312"/>
          <w:b/>
          <w:sz w:val="24"/>
          <w:szCs w:val="24"/>
        </w:rPr>
      </w:pP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rPr>
        <w:t>。</w:t>
      </w:r>
    </w:p>
    <w:p w14:paraId="429D766C" w14:textId="77777777" w:rsidR="00185C0F" w:rsidRPr="003F54BA" w:rsidRDefault="00185C0F" w:rsidP="00185C0F">
      <w:pPr>
        <w:spacing w:after="120" w:line="360" w:lineRule="auto"/>
        <w:ind w:firstLineChars="200" w:firstLine="480"/>
        <w:outlineLvl w:val="0"/>
        <w:rPr>
          <w:rFonts w:eastAsia="黑体"/>
          <w:sz w:val="24"/>
          <w:szCs w:val="24"/>
        </w:rPr>
      </w:pPr>
      <w:bookmarkStart w:id="913" w:name="_Toc520998845"/>
      <w:r w:rsidRPr="003F54BA">
        <w:rPr>
          <w:rFonts w:eastAsia="黑体"/>
          <w:sz w:val="24"/>
          <w:szCs w:val="24"/>
        </w:rPr>
        <w:t xml:space="preserve">2.4 </w:t>
      </w:r>
      <w:r w:rsidRPr="003F54BA">
        <w:rPr>
          <w:rFonts w:eastAsia="黑体"/>
          <w:sz w:val="24"/>
          <w:szCs w:val="24"/>
        </w:rPr>
        <w:t>施工现场、施工条件和基础资料的提供</w:t>
      </w:r>
      <w:bookmarkEnd w:id="913"/>
    </w:p>
    <w:p w14:paraId="2DD4E607"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 xml:space="preserve">2.4.1 </w:t>
      </w:r>
      <w:r w:rsidRPr="003F54BA">
        <w:rPr>
          <w:rFonts w:eastAsia="仿宋_GB2312"/>
          <w:sz w:val="24"/>
          <w:szCs w:val="24"/>
        </w:rPr>
        <w:t>提供施工现场</w:t>
      </w:r>
    </w:p>
    <w:p w14:paraId="5B895762"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t>关于发包人移交施工现场的期限要求：</w:t>
      </w:r>
      <w:r w:rsidRPr="003F54BA">
        <w:rPr>
          <w:rFonts w:eastAsia="仿宋_GB2312"/>
          <w:sz w:val="24"/>
          <w:szCs w:val="24"/>
          <w:u w:val="single"/>
        </w:rPr>
        <w:t>             </w:t>
      </w:r>
      <w:r w:rsidRPr="003F54BA">
        <w:rPr>
          <w:rFonts w:eastAsia="仿宋_GB2312"/>
          <w:sz w:val="24"/>
          <w:szCs w:val="24"/>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           </w:t>
      </w:r>
      <w:r w:rsidRPr="003F54BA">
        <w:rPr>
          <w:rFonts w:eastAsia="仿宋_GB2312" w:hint="eastAsia"/>
          <w:sz w:val="24"/>
          <w:szCs w:val="24"/>
          <w:u w:val="single"/>
        </w:rPr>
        <w:t xml:space="preserve">   </w:t>
      </w:r>
      <w:r w:rsidRPr="003F54BA">
        <w:rPr>
          <w:rFonts w:eastAsia="仿宋_GB2312"/>
          <w:sz w:val="24"/>
          <w:szCs w:val="24"/>
          <w:u w:val="single"/>
        </w:rPr>
        <w:t xml:space="preserve">      </w:t>
      </w:r>
      <w:r w:rsidRPr="003F54BA">
        <w:rPr>
          <w:rFonts w:eastAsia="仿宋_GB2312"/>
          <w:sz w:val="24"/>
          <w:szCs w:val="24"/>
        </w:rPr>
        <w:t>。</w:t>
      </w:r>
    </w:p>
    <w:p w14:paraId="3EEA3753"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 xml:space="preserve">2.4.2 </w:t>
      </w:r>
      <w:r w:rsidRPr="003F54BA">
        <w:rPr>
          <w:rFonts w:eastAsia="仿宋_GB2312"/>
          <w:sz w:val="24"/>
          <w:szCs w:val="24"/>
        </w:rPr>
        <w:t>提供施工条件</w:t>
      </w:r>
    </w:p>
    <w:p w14:paraId="3A593422" w14:textId="77777777" w:rsidR="00185C0F" w:rsidRPr="003F54BA" w:rsidRDefault="00185C0F" w:rsidP="00185C0F">
      <w:pPr>
        <w:spacing w:line="360" w:lineRule="auto"/>
        <w:ind w:firstLineChars="200" w:firstLine="480"/>
        <w:rPr>
          <w:rFonts w:eastAsia="仿宋_GB2312"/>
          <w:sz w:val="24"/>
          <w:szCs w:val="24"/>
          <w:u w:val="single"/>
        </w:rPr>
      </w:pPr>
      <w:r w:rsidRPr="003F54BA">
        <w:rPr>
          <w:rFonts w:eastAsia="仿宋_GB2312"/>
          <w:sz w:val="24"/>
          <w:szCs w:val="24"/>
        </w:rPr>
        <w:t>关于发包人应负责提供施工</w:t>
      </w:r>
      <w:r w:rsidRPr="003F54BA">
        <w:rPr>
          <w:rFonts w:eastAsia="仿宋_GB2312" w:hint="eastAsia"/>
          <w:sz w:val="24"/>
          <w:szCs w:val="24"/>
        </w:rPr>
        <w:t>所需要的条件，</w:t>
      </w:r>
      <w:r w:rsidRPr="003F54BA">
        <w:rPr>
          <w:rFonts w:eastAsia="仿宋_GB2312"/>
          <w:sz w:val="24"/>
          <w:szCs w:val="24"/>
        </w:rPr>
        <w:t>包括：</w:t>
      </w:r>
      <w:r w:rsidRPr="003F54BA">
        <w:rPr>
          <w:rFonts w:eastAsia="仿宋_GB2312"/>
          <w:sz w:val="24"/>
          <w:szCs w:val="24"/>
          <w:u w:val="single"/>
        </w:rPr>
        <w:t xml:space="preserve">   </w:t>
      </w:r>
      <w:r w:rsidRPr="003F54BA">
        <w:rPr>
          <w:rFonts w:eastAsia="仿宋_GB2312" w:hint="eastAsia"/>
          <w:sz w:val="24"/>
          <w:szCs w:val="24"/>
          <w:u w:val="single"/>
        </w:rPr>
        <w:t xml:space="preserve"> </w:t>
      </w:r>
      <w:r w:rsidRPr="003F54BA">
        <w:rPr>
          <w:rFonts w:eastAsia="仿宋_GB2312"/>
          <w:sz w:val="24"/>
          <w:szCs w:val="24"/>
          <w:u w:val="single"/>
        </w:rPr>
        <w:t xml:space="preserve">    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0B31D30C" w14:textId="77777777" w:rsidR="00185C0F" w:rsidRPr="003F54BA" w:rsidRDefault="00185C0F" w:rsidP="00185C0F">
      <w:pPr>
        <w:spacing w:after="120" w:line="360" w:lineRule="auto"/>
        <w:ind w:firstLineChars="200" w:firstLine="480"/>
        <w:outlineLvl w:val="0"/>
        <w:rPr>
          <w:rFonts w:eastAsia="黑体"/>
          <w:sz w:val="24"/>
          <w:szCs w:val="24"/>
        </w:rPr>
      </w:pPr>
      <w:bookmarkStart w:id="914" w:name="_Toc520998846"/>
      <w:r w:rsidRPr="003F54BA">
        <w:rPr>
          <w:rFonts w:eastAsia="黑体"/>
          <w:sz w:val="24"/>
          <w:szCs w:val="24"/>
        </w:rPr>
        <w:t xml:space="preserve">2.5 </w:t>
      </w:r>
      <w:r w:rsidRPr="003F54BA">
        <w:rPr>
          <w:rFonts w:eastAsia="黑体"/>
          <w:sz w:val="24"/>
          <w:szCs w:val="24"/>
        </w:rPr>
        <w:t>资金来源证明及支付担保</w:t>
      </w:r>
      <w:bookmarkEnd w:id="914"/>
    </w:p>
    <w:p w14:paraId="117A2CE8"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lastRenderedPageBreak/>
        <w:t>发包人提供资金来源证明的期限要求：</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171986F1"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发包人是否提供支付担保：</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      </w:t>
      </w:r>
      <w:r w:rsidRPr="003F54BA">
        <w:rPr>
          <w:rFonts w:eastAsia="仿宋_GB2312"/>
          <w:sz w:val="24"/>
          <w:szCs w:val="24"/>
        </w:rPr>
        <w:t>。</w:t>
      </w:r>
    </w:p>
    <w:p w14:paraId="495A8A0A" w14:textId="77777777" w:rsidR="00185C0F" w:rsidRPr="003F54BA" w:rsidRDefault="00185C0F" w:rsidP="00185C0F">
      <w:pPr>
        <w:spacing w:line="360" w:lineRule="auto"/>
        <w:ind w:firstLineChars="200" w:firstLine="480"/>
        <w:rPr>
          <w:rFonts w:eastAsia="仿宋_GB2312"/>
          <w:sz w:val="24"/>
          <w:szCs w:val="24"/>
          <w:u w:val="single"/>
        </w:rPr>
      </w:pPr>
      <w:r w:rsidRPr="003F54BA">
        <w:rPr>
          <w:rFonts w:eastAsia="仿宋_GB2312"/>
          <w:sz w:val="24"/>
          <w:szCs w:val="24"/>
        </w:rPr>
        <w:t>发包人提供支付担保的形式：</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316E8E35" w14:textId="77777777" w:rsidR="00185C0F" w:rsidRPr="003F54BA" w:rsidRDefault="00185C0F" w:rsidP="00185C0F">
      <w:pPr>
        <w:pStyle w:val="4"/>
        <w:spacing w:before="120" w:after="120" w:line="360" w:lineRule="auto"/>
        <w:rPr>
          <w:rFonts w:ascii="Times New Roman" w:hAnsi="Times New Roman"/>
          <w:b w:val="0"/>
          <w:sz w:val="24"/>
          <w:szCs w:val="24"/>
        </w:rPr>
      </w:pPr>
      <w:bookmarkStart w:id="915" w:name="_Toc351203635"/>
      <w:r w:rsidRPr="003F54BA">
        <w:rPr>
          <w:rFonts w:ascii="Times New Roman" w:hAnsi="Times New Roman"/>
          <w:b w:val="0"/>
          <w:sz w:val="24"/>
          <w:szCs w:val="24"/>
        </w:rPr>
        <w:t>3</w:t>
      </w:r>
      <w:bookmarkStart w:id="916" w:name="_Toc292559363"/>
      <w:bookmarkStart w:id="917" w:name="_Toc292559868"/>
      <w:bookmarkStart w:id="918" w:name="_Toc296346659"/>
      <w:bookmarkStart w:id="919" w:name="_Toc296347157"/>
      <w:bookmarkStart w:id="920" w:name="_Toc296503158"/>
      <w:bookmarkStart w:id="921" w:name="_Toc296890986"/>
      <w:bookmarkStart w:id="922" w:name="_Toc296891198"/>
      <w:bookmarkStart w:id="923" w:name="_Toc296944497"/>
      <w:bookmarkStart w:id="924" w:name="_Toc297048344"/>
      <w:bookmarkStart w:id="925" w:name="_Toc297120458"/>
      <w:r w:rsidRPr="003F54BA">
        <w:rPr>
          <w:rFonts w:ascii="Times New Roman" w:hAnsi="Times New Roman"/>
          <w:b w:val="0"/>
          <w:sz w:val="24"/>
          <w:szCs w:val="24"/>
        </w:rPr>
        <w:t xml:space="preserve">. </w:t>
      </w:r>
      <w:r w:rsidRPr="003F54BA">
        <w:rPr>
          <w:rFonts w:ascii="Times New Roman" w:hAnsi="Times New Roman"/>
          <w:b w:val="0"/>
          <w:sz w:val="24"/>
          <w:szCs w:val="24"/>
        </w:rPr>
        <w:t>承包人</w:t>
      </w:r>
      <w:bookmarkEnd w:id="915"/>
    </w:p>
    <w:bookmarkEnd w:id="916"/>
    <w:bookmarkEnd w:id="917"/>
    <w:bookmarkEnd w:id="918"/>
    <w:bookmarkEnd w:id="919"/>
    <w:bookmarkEnd w:id="920"/>
    <w:bookmarkEnd w:id="921"/>
    <w:bookmarkEnd w:id="922"/>
    <w:bookmarkEnd w:id="923"/>
    <w:bookmarkEnd w:id="924"/>
    <w:bookmarkEnd w:id="925"/>
    <w:p w14:paraId="7952424B" w14:textId="77777777" w:rsidR="00185C0F" w:rsidRPr="003F54BA" w:rsidRDefault="00185C0F" w:rsidP="00185C0F">
      <w:pPr>
        <w:spacing w:after="120" w:line="360" w:lineRule="auto"/>
        <w:ind w:firstLineChars="200" w:firstLine="480"/>
        <w:rPr>
          <w:rFonts w:eastAsia="黑体"/>
          <w:sz w:val="24"/>
          <w:szCs w:val="24"/>
        </w:rPr>
      </w:pPr>
      <w:r w:rsidRPr="003F54BA">
        <w:rPr>
          <w:rFonts w:eastAsia="黑体"/>
          <w:sz w:val="24"/>
          <w:szCs w:val="24"/>
        </w:rPr>
        <w:t xml:space="preserve">3.1 </w:t>
      </w:r>
      <w:r w:rsidRPr="003F54BA">
        <w:rPr>
          <w:rFonts w:eastAsia="黑体"/>
          <w:sz w:val="24"/>
          <w:szCs w:val="24"/>
        </w:rPr>
        <w:t>承包人的一般义务</w:t>
      </w:r>
    </w:p>
    <w:p w14:paraId="63C63C8B" w14:textId="77777777" w:rsidR="00185C0F" w:rsidRPr="003F54BA" w:rsidRDefault="00185C0F" w:rsidP="00185C0F">
      <w:pPr>
        <w:spacing w:line="360" w:lineRule="auto"/>
        <w:ind w:firstLineChars="200" w:firstLine="480"/>
        <w:jc w:val="left"/>
        <w:rPr>
          <w:rFonts w:eastAsia="仿宋_GB2312"/>
          <w:sz w:val="24"/>
          <w:szCs w:val="24"/>
          <w:u w:val="single"/>
        </w:rPr>
      </w:pPr>
      <w:r w:rsidRPr="003F54BA">
        <w:rPr>
          <w:rFonts w:eastAsia="仿宋_GB2312"/>
          <w:kern w:val="0"/>
          <w:sz w:val="24"/>
          <w:szCs w:val="24"/>
        </w:rPr>
        <w:t>（</w:t>
      </w:r>
      <w:r w:rsidRPr="003F54BA">
        <w:rPr>
          <w:rFonts w:eastAsia="仿宋_GB2312" w:hint="eastAsia"/>
          <w:kern w:val="0"/>
          <w:sz w:val="24"/>
          <w:szCs w:val="24"/>
        </w:rPr>
        <w:t>9</w:t>
      </w:r>
      <w:r w:rsidRPr="003F54BA">
        <w:rPr>
          <w:rFonts w:eastAsia="仿宋_GB2312"/>
          <w:kern w:val="0"/>
          <w:sz w:val="24"/>
          <w:szCs w:val="24"/>
        </w:rPr>
        <w:t>）</w:t>
      </w:r>
      <w:r w:rsidRPr="003F54BA">
        <w:rPr>
          <w:rFonts w:eastAsia="仿宋_GB2312"/>
          <w:sz w:val="24"/>
          <w:szCs w:val="24"/>
        </w:rPr>
        <w:t>承包人提交的竣工资料的内容：</w:t>
      </w:r>
      <w:r w:rsidRPr="003F54BA">
        <w:rPr>
          <w:rFonts w:eastAsia="仿宋_GB2312"/>
          <w:sz w:val="24"/>
          <w:szCs w:val="24"/>
          <w:u w:val="single"/>
        </w:rPr>
        <w:t xml:space="preserve">                     </w:t>
      </w:r>
      <w:r w:rsidRPr="003F54BA">
        <w:rPr>
          <w:rFonts w:eastAsia="仿宋_GB2312"/>
          <w:sz w:val="24"/>
          <w:szCs w:val="24"/>
        </w:rPr>
        <w:t xml:space="preserve"> </w:t>
      </w:r>
    </w:p>
    <w:p w14:paraId="470D7FBB" w14:textId="77777777" w:rsidR="00185C0F" w:rsidRPr="003F54BA" w:rsidRDefault="00185C0F" w:rsidP="00185C0F">
      <w:pPr>
        <w:spacing w:line="360" w:lineRule="auto"/>
        <w:jc w:val="left"/>
        <w:rPr>
          <w:rFonts w:eastAsia="仿宋_GB2312"/>
          <w:sz w:val="24"/>
          <w:szCs w:val="24"/>
        </w:rPr>
      </w:pP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6BE9FD9A"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t>承包人需要提交的竣工资料套数：</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0AB2E087" w14:textId="77777777" w:rsidR="00185C0F" w:rsidRPr="003F54BA" w:rsidRDefault="00185C0F" w:rsidP="00185C0F">
      <w:pPr>
        <w:spacing w:line="360" w:lineRule="auto"/>
        <w:ind w:leftChars="304" w:left="638"/>
        <w:jc w:val="left"/>
        <w:rPr>
          <w:rFonts w:eastAsia="仿宋_GB2312"/>
          <w:sz w:val="24"/>
          <w:szCs w:val="24"/>
        </w:rPr>
      </w:pPr>
      <w:r w:rsidRPr="003F54BA">
        <w:rPr>
          <w:rFonts w:eastAsia="仿宋_GB2312"/>
          <w:sz w:val="24"/>
          <w:szCs w:val="24"/>
        </w:rPr>
        <w:t>承包人提交的竣工资料的费用承担：</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0B5C5DF5" w14:textId="77777777" w:rsidR="00185C0F" w:rsidRPr="003F54BA" w:rsidRDefault="00185C0F" w:rsidP="00185C0F">
      <w:pPr>
        <w:spacing w:line="360" w:lineRule="auto"/>
        <w:ind w:leftChars="304" w:left="638"/>
        <w:jc w:val="left"/>
        <w:rPr>
          <w:rFonts w:eastAsia="仿宋_GB2312"/>
          <w:sz w:val="24"/>
          <w:szCs w:val="24"/>
        </w:rPr>
      </w:pPr>
      <w:r w:rsidRPr="003F54BA">
        <w:rPr>
          <w:rFonts w:eastAsia="仿宋_GB2312"/>
          <w:sz w:val="24"/>
          <w:szCs w:val="24"/>
        </w:rPr>
        <w:t>承包人提交的竣工资料移交时间：</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718D3B58"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t>承包人提交的竣工资料形式要求：</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522A99C7"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kern w:val="0"/>
          <w:sz w:val="24"/>
          <w:szCs w:val="24"/>
        </w:rPr>
        <w:t>（</w:t>
      </w:r>
      <w:r w:rsidRPr="003F54BA">
        <w:rPr>
          <w:rFonts w:eastAsia="仿宋_GB2312" w:hint="eastAsia"/>
          <w:kern w:val="0"/>
          <w:sz w:val="24"/>
          <w:szCs w:val="24"/>
        </w:rPr>
        <w:t>10</w:t>
      </w:r>
      <w:r w:rsidRPr="003F54BA">
        <w:rPr>
          <w:rFonts w:eastAsia="仿宋_GB2312"/>
          <w:kern w:val="0"/>
          <w:sz w:val="24"/>
          <w:szCs w:val="24"/>
        </w:rPr>
        <w:t>）承包人应履行的其他义务：</w:t>
      </w:r>
      <w:r w:rsidRPr="003F54BA">
        <w:rPr>
          <w:rFonts w:eastAsia="仿宋_GB2312"/>
          <w:sz w:val="24"/>
          <w:szCs w:val="24"/>
          <w:u w:val="single"/>
        </w:rPr>
        <w:t>             </w:t>
      </w:r>
      <w:r w:rsidRPr="003F54BA">
        <w:rPr>
          <w:rFonts w:eastAsia="仿宋_GB2312"/>
          <w:sz w:val="24"/>
          <w:szCs w:val="24"/>
        </w:rPr>
        <w:t xml:space="preserve">              </w:t>
      </w:r>
      <w:r w:rsidRPr="003F54BA">
        <w:rPr>
          <w:rFonts w:eastAsia="仿宋_GB2312"/>
          <w:sz w:val="24"/>
          <w:szCs w:val="24"/>
          <w:u w:val="single"/>
        </w:rPr>
        <w:t xml:space="preserve">          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475A360B" w14:textId="77777777" w:rsidR="00185C0F" w:rsidRPr="003F54BA" w:rsidRDefault="00185C0F" w:rsidP="00185C0F">
      <w:pPr>
        <w:spacing w:after="120" w:line="360" w:lineRule="auto"/>
        <w:ind w:firstLineChars="200" w:firstLine="480"/>
        <w:rPr>
          <w:rFonts w:eastAsia="黑体"/>
          <w:sz w:val="24"/>
          <w:szCs w:val="24"/>
        </w:rPr>
      </w:pPr>
      <w:r w:rsidRPr="003F54BA">
        <w:rPr>
          <w:rFonts w:eastAsia="黑体"/>
          <w:sz w:val="24"/>
          <w:szCs w:val="24"/>
        </w:rPr>
        <w:t xml:space="preserve">3.2 </w:t>
      </w:r>
      <w:r w:rsidRPr="003F54BA">
        <w:rPr>
          <w:rFonts w:eastAsia="黑体"/>
          <w:sz w:val="24"/>
          <w:szCs w:val="24"/>
        </w:rPr>
        <w:t>项目经理</w:t>
      </w:r>
    </w:p>
    <w:p w14:paraId="6AD81A29"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kern w:val="0"/>
          <w:sz w:val="24"/>
          <w:szCs w:val="24"/>
        </w:rPr>
        <w:t xml:space="preserve">3.2.1 </w:t>
      </w:r>
      <w:r w:rsidRPr="003F54BA">
        <w:rPr>
          <w:rFonts w:eastAsia="仿宋_GB2312"/>
          <w:sz w:val="24"/>
          <w:szCs w:val="24"/>
        </w:rPr>
        <w:t>项目经理：</w:t>
      </w:r>
    </w:p>
    <w:p w14:paraId="7F7092BF"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姓</w:t>
      </w:r>
      <w:r w:rsidRPr="003F54BA">
        <w:rPr>
          <w:rFonts w:eastAsia="仿宋_GB2312"/>
          <w:sz w:val="24"/>
          <w:szCs w:val="24"/>
        </w:rPr>
        <w:t xml:space="preserve">    </w:t>
      </w:r>
      <w:r w:rsidRPr="003F54BA">
        <w:rPr>
          <w:rFonts w:eastAsia="仿宋_GB2312"/>
          <w:sz w:val="24"/>
          <w:szCs w:val="24"/>
        </w:rPr>
        <w:t>名：</w:t>
      </w:r>
      <w:r w:rsidRPr="003F54BA">
        <w:rPr>
          <w:rFonts w:eastAsia="仿宋_GB2312"/>
          <w:sz w:val="24"/>
          <w:szCs w:val="24"/>
          <w:u w:val="single"/>
        </w:rPr>
        <w:t>  </w:t>
      </w:r>
      <w:r w:rsidRPr="003F54BA">
        <w:rPr>
          <w:rFonts w:eastAsia="仿宋_GB2312" w:hint="eastAsia"/>
          <w:sz w:val="24"/>
          <w:szCs w:val="24"/>
          <w:u w:val="single"/>
        </w:rPr>
        <w:t xml:space="preserve">      </w:t>
      </w:r>
      <w:r w:rsidRPr="003F54BA">
        <w:rPr>
          <w:rFonts w:eastAsia="仿宋_GB2312"/>
          <w:sz w:val="24"/>
          <w:szCs w:val="24"/>
          <w:u w:val="single"/>
        </w:rPr>
        <w:t> </w:t>
      </w:r>
      <w:r w:rsidRPr="003F54BA">
        <w:rPr>
          <w:rFonts w:eastAsia="仿宋_GB2312"/>
          <w:sz w:val="24"/>
          <w:szCs w:val="24"/>
        </w:rPr>
        <w:t>；</w:t>
      </w:r>
    </w:p>
    <w:p w14:paraId="1CBAB355"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身份证号：</w:t>
      </w:r>
      <w:r w:rsidRPr="003F54BA">
        <w:rPr>
          <w:rFonts w:eastAsia="仿宋_GB2312"/>
          <w:sz w:val="24"/>
          <w:szCs w:val="24"/>
          <w:u w:val="single"/>
        </w:rPr>
        <w:t>  </w:t>
      </w:r>
      <w:r w:rsidRPr="003F54BA">
        <w:rPr>
          <w:rFonts w:eastAsia="仿宋_GB2312" w:hint="eastAsia"/>
          <w:sz w:val="24"/>
          <w:szCs w:val="24"/>
          <w:u w:val="single"/>
        </w:rPr>
        <w:t xml:space="preserve">      </w:t>
      </w:r>
      <w:r w:rsidRPr="003F54BA">
        <w:rPr>
          <w:rFonts w:eastAsia="仿宋_GB2312"/>
          <w:sz w:val="24"/>
          <w:szCs w:val="24"/>
          <w:u w:val="single"/>
        </w:rPr>
        <w:t> </w:t>
      </w:r>
      <w:r w:rsidRPr="003F54BA">
        <w:rPr>
          <w:rFonts w:eastAsia="仿宋_GB2312"/>
          <w:sz w:val="24"/>
          <w:szCs w:val="24"/>
        </w:rPr>
        <w:t>；</w:t>
      </w:r>
    </w:p>
    <w:p w14:paraId="417E86CA"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建造师执业资格等级：</w:t>
      </w:r>
      <w:r w:rsidRPr="003F54BA">
        <w:rPr>
          <w:rFonts w:eastAsia="仿宋_GB2312"/>
          <w:sz w:val="24"/>
          <w:szCs w:val="24"/>
          <w:u w:val="single"/>
        </w:rPr>
        <w:t>   </w:t>
      </w:r>
      <w:r w:rsidRPr="003F54BA">
        <w:rPr>
          <w:rFonts w:eastAsia="仿宋_GB2312"/>
          <w:sz w:val="24"/>
          <w:szCs w:val="24"/>
        </w:rPr>
        <w:t>；</w:t>
      </w:r>
    </w:p>
    <w:p w14:paraId="2E05D517"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建造师注册证书号：</w:t>
      </w:r>
      <w:r w:rsidRPr="003F54BA">
        <w:rPr>
          <w:rFonts w:eastAsia="仿宋_GB2312"/>
          <w:sz w:val="24"/>
          <w:szCs w:val="24"/>
          <w:u w:val="single"/>
        </w:rPr>
        <w:t> </w:t>
      </w:r>
      <w:r w:rsidRPr="003F54BA">
        <w:rPr>
          <w:rFonts w:eastAsia="仿宋_GB2312"/>
          <w:sz w:val="24"/>
          <w:szCs w:val="24"/>
        </w:rPr>
        <w:t>；</w:t>
      </w:r>
    </w:p>
    <w:p w14:paraId="30CCA7CD"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建造师执业印章号：</w:t>
      </w:r>
      <w:r w:rsidRPr="003F54BA">
        <w:rPr>
          <w:rFonts w:eastAsia="仿宋_GB2312"/>
          <w:sz w:val="24"/>
          <w:szCs w:val="24"/>
          <w:u w:val="single"/>
        </w:rPr>
        <w:t> </w:t>
      </w:r>
      <w:r w:rsidRPr="003F54BA">
        <w:rPr>
          <w:rFonts w:eastAsia="仿宋_GB2312"/>
          <w:sz w:val="24"/>
          <w:szCs w:val="24"/>
        </w:rPr>
        <w:t>；</w:t>
      </w:r>
    </w:p>
    <w:p w14:paraId="364E3226"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安全生产考核合格证书号：</w:t>
      </w:r>
      <w:r w:rsidRPr="003F54BA">
        <w:rPr>
          <w:rFonts w:eastAsia="仿宋_GB2312"/>
          <w:sz w:val="24"/>
          <w:szCs w:val="24"/>
          <w:u w:val="single"/>
        </w:rPr>
        <w:t> </w:t>
      </w:r>
      <w:r w:rsidRPr="003F54BA">
        <w:rPr>
          <w:rFonts w:eastAsia="仿宋_GB2312"/>
          <w:sz w:val="24"/>
          <w:szCs w:val="24"/>
        </w:rPr>
        <w:t>；</w:t>
      </w:r>
    </w:p>
    <w:p w14:paraId="70E6AB00"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联系电话：</w:t>
      </w:r>
      <w:r w:rsidRPr="003F54BA">
        <w:rPr>
          <w:rFonts w:eastAsia="仿宋_GB2312"/>
          <w:sz w:val="24"/>
          <w:szCs w:val="24"/>
          <w:u w:val="single"/>
        </w:rPr>
        <w:t>  </w:t>
      </w:r>
      <w:r w:rsidRPr="003F54BA">
        <w:rPr>
          <w:rFonts w:eastAsia="仿宋_GB2312" w:hint="eastAsia"/>
          <w:sz w:val="24"/>
          <w:szCs w:val="24"/>
          <w:u w:val="single"/>
        </w:rPr>
        <w:t xml:space="preserve">      </w:t>
      </w:r>
      <w:r w:rsidRPr="003F54BA">
        <w:rPr>
          <w:rFonts w:eastAsia="仿宋_GB2312"/>
          <w:sz w:val="24"/>
          <w:szCs w:val="24"/>
          <w:u w:val="single"/>
        </w:rPr>
        <w:t> </w:t>
      </w:r>
      <w:r w:rsidRPr="003F54BA">
        <w:rPr>
          <w:rFonts w:eastAsia="仿宋_GB2312"/>
          <w:sz w:val="24"/>
          <w:szCs w:val="24"/>
        </w:rPr>
        <w:t>；</w:t>
      </w:r>
    </w:p>
    <w:p w14:paraId="5C3B1EFA"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电子信箱：</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w:t>
      </w:r>
      <w:r w:rsidRPr="003F54BA">
        <w:rPr>
          <w:rFonts w:eastAsia="仿宋_GB2312"/>
          <w:sz w:val="24"/>
          <w:szCs w:val="24"/>
        </w:rPr>
        <w:t>；</w:t>
      </w:r>
    </w:p>
    <w:p w14:paraId="63203FF3"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通信地址：</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w:t>
      </w:r>
      <w:r w:rsidRPr="003F54BA">
        <w:rPr>
          <w:rFonts w:eastAsia="仿宋_GB2312"/>
          <w:sz w:val="24"/>
          <w:szCs w:val="24"/>
        </w:rPr>
        <w:t>；</w:t>
      </w:r>
    </w:p>
    <w:p w14:paraId="67423307"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承包人对项目经理的授权范围如下：</w:t>
      </w:r>
      <w:r w:rsidRPr="003F54BA">
        <w:rPr>
          <w:rFonts w:eastAsia="仿宋_GB2312"/>
          <w:sz w:val="24"/>
          <w:szCs w:val="24"/>
          <w:u w:val="single"/>
        </w:rPr>
        <w:t></w:t>
      </w:r>
      <w:r w:rsidRPr="003F54BA">
        <w:rPr>
          <w:rFonts w:eastAsia="仿宋_GB2312" w:hint="eastAsia"/>
          <w:sz w:val="24"/>
          <w:szCs w:val="24"/>
          <w:u w:val="single"/>
        </w:rPr>
        <w:t xml:space="preserve"> </w:t>
      </w:r>
      <w:r w:rsidRPr="003F54BA">
        <w:rPr>
          <w:rFonts w:eastAsia="仿宋_GB2312"/>
          <w:sz w:val="24"/>
          <w:szCs w:val="24"/>
          <w:u w:val="single"/>
        </w:rPr>
        <w:t></w:t>
      </w:r>
      <w:r w:rsidRPr="003F54BA">
        <w:rPr>
          <w:rFonts w:eastAsia="仿宋_GB2312" w:hint="eastAsia"/>
          <w:sz w:val="24"/>
          <w:szCs w:val="24"/>
          <w:u w:val="single"/>
        </w:rPr>
        <w:t xml:space="preserve">                                                       </w:t>
      </w:r>
      <w:r w:rsidRPr="003F54BA">
        <w:rPr>
          <w:rFonts w:eastAsia="仿宋_GB2312"/>
          <w:sz w:val="24"/>
          <w:szCs w:val="24"/>
        </w:rPr>
        <w:t>。</w:t>
      </w:r>
    </w:p>
    <w:p w14:paraId="71AC8701"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关于项目经理每月在施工现场的时间要求：</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 xml:space="preserve">   </w:t>
      </w:r>
      <w:r w:rsidRPr="003F54BA">
        <w:rPr>
          <w:rFonts w:eastAsia="仿宋_GB2312"/>
          <w:sz w:val="24"/>
          <w:szCs w:val="24"/>
          <w:u w:val="single"/>
        </w:rPr>
        <w:t xml:space="preserve">     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w:t>
      </w:r>
      <w:r w:rsidRPr="003F54BA">
        <w:rPr>
          <w:rFonts w:eastAsia="仿宋_GB2312"/>
          <w:sz w:val="24"/>
          <w:szCs w:val="24"/>
        </w:rPr>
        <w:t>。</w:t>
      </w:r>
    </w:p>
    <w:p w14:paraId="02C42E0C" w14:textId="77777777" w:rsidR="00185C0F" w:rsidRPr="003F54BA" w:rsidRDefault="00185C0F" w:rsidP="00185C0F">
      <w:pPr>
        <w:spacing w:line="360" w:lineRule="auto"/>
        <w:ind w:firstLineChars="200" w:firstLine="480"/>
        <w:rPr>
          <w:rFonts w:eastAsia="仿宋_GB2312"/>
          <w:kern w:val="0"/>
          <w:sz w:val="24"/>
          <w:szCs w:val="24"/>
        </w:rPr>
      </w:pPr>
      <w:r w:rsidRPr="003F54BA">
        <w:rPr>
          <w:rFonts w:eastAsia="仿宋_GB2312"/>
          <w:kern w:val="0"/>
          <w:sz w:val="24"/>
          <w:szCs w:val="24"/>
        </w:rPr>
        <w:t>承包人未提交劳动合同，以及没有为项目经理缴纳社会保险证明的违约责任：</w:t>
      </w:r>
      <w:r w:rsidRPr="003F54BA">
        <w:rPr>
          <w:rFonts w:eastAsia="仿宋_GB2312"/>
          <w:sz w:val="24"/>
          <w:szCs w:val="24"/>
          <w:u w:val="single"/>
        </w:rPr>
        <w:t xml:space="preserve">     </w:t>
      </w:r>
      <w:r w:rsidRPr="003F54BA">
        <w:rPr>
          <w:rFonts w:eastAsia="仿宋_GB2312"/>
          <w:sz w:val="24"/>
          <w:szCs w:val="24"/>
          <w:u w:val="single"/>
        </w:rPr>
        <w:lastRenderedPageBreak/>
        <w:t xml:space="preserve">               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w:t>
      </w:r>
      <w:r w:rsidRPr="003F54BA">
        <w:rPr>
          <w:rFonts w:eastAsia="仿宋_GB2312"/>
          <w:sz w:val="24"/>
          <w:szCs w:val="24"/>
        </w:rPr>
        <w:t>。</w:t>
      </w:r>
    </w:p>
    <w:p w14:paraId="3B273F6D" w14:textId="77777777" w:rsidR="00185C0F" w:rsidRPr="003F54BA" w:rsidRDefault="00185C0F" w:rsidP="00185C0F">
      <w:pPr>
        <w:spacing w:line="360" w:lineRule="auto"/>
        <w:ind w:firstLineChars="200" w:firstLine="480"/>
        <w:rPr>
          <w:rFonts w:eastAsia="仿宋_GB2312"/>
          <w:sz w:val="24"/>
          <w:szCs w:val="24"/>
          <w:u w:val="single"/>
        </w:rPr>
      </w:pPr>
      <w:r w:rsidRPr="003F54BA">
        <w:rPr>
          <w:rFonts w:eastAsia="仿宋_GB2312"/>
          <w:kern w:val="0"/>
          <w:sz w:val="24"/>
          <w:szCs w:val="24"/>
        </w:rPr>
        <w:t>项目经理未经批准，擅自离开施工现场的违约责任：</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w:t>
      </w:r>
      <w:r w:rsidRPr="003F54BA">
        <w:rPr>
          <w:rFonts w:eastAsia="仿宋_GB2312"/>
          <w:sz w:val="24"/>
          <w:szCs w:val="24"/>
        </w:rPr>
        <w:t xml:space="preserve">     </w:t>
      </w:r>
      <w:r w:rsidRPr="003F54BA">
        <w:rPr>
          <w:rFonts w:eastAsia="仿宋_GB2312"/>
          <w:sz w:val="24"/>
          <w:szCs w:val="24"/>
          <w:u w:val="single"/>
        </w:rPr>
        <w:t xml:space="preserve">                </w:t>
      </w:r>
      <w:r w:rsidRPr="003F54BA">
        <w:rPr>
          <w:rFonts w:eastAsia="仿宋_GB2312" w:hint="eastAsia"/>
          <w:sz w:val="24"/>
          <w:szCs w:val="24"/>
          <w:u w:val="single"/>
        </w:rPr>
        <w:t xml:space="preserve">                             </w:t>
      </w:r>
      <w:r w:rsidRPr="003F54BA">
        <w:rPr>
          <w:rFonts w:eastAsia="仿宋_GB2312"/>
          <w:sz w:val="24"/>
          <w:szCs w:val="24"/>
          <w:u w:val="single"/>
        </w:rPr>
        <w:t></w:t>
      </w:r>
      <w:r w:rsidRPr="003F54BA">
        <w:rPr>
          <w:rFonts w:eastAsia="仿宋_GB2312"/>
          <w:sz w:val="24"/>
          <w:szCs w:val="24"/>
        </w:rPr>
        <w:t>。</w:t>
      </w:r>
    </w:p>
    <w:p w14:paraId="6BB913DC"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 xml:space="preserve">3.2.3 </w:t>
      </w:r>
      <w:r w:rsidRPr="003F54BA">
        <w:rPr>
          <w:rFonts w:eastAsia="仿宋_GB2312"/>
          <w:sz w:val="24"/>
          <w:szCs w:val="24"/>
        </w:rPr>
        <w:t>承包人擅自更换项目经理的违约责任：</w:t>
      </w:r>
      <w:r w:rsidRPr="003F54BA">
        <w:rPr>
          <w:rFonts w:eastAsia="仿宋_GB2312"/>
          <w:sz w:val="24"/>
          <w:szCs w:val="24"/>
          <w:u w:val="single"/>
        </w:rPr>
        <w:t xml:space="preserve">              </w:t>
      </w:r>
    </w:p>
    <w:p w14:paraId="363BD8E8" w14:textId="77777777" w:rsidR="00185C0F" w:rsidRPr="003F54BA" w:rsidRDefault="00185C0F" w:rsidP="00185C0F">
      <w:pPr>
        <w:spacing w:line="360" w:lineRule="auto"/>
        <w:rPr>
          <w:rFonts w:eastAsia="仿宋_GB2312"/>
          <w:sz w:val="24"/>
          <w:szCs w:val="24"/>
        </w:rPr>
      </w:pPr>
      <w:r w:rsidRPr="003F54BA">
        <w:rPr>
          <w:rFonts w:eastAsia="仿宋_GB2312"/>
          <w:sz w:val="24"/>
          <w:szCs w:val="24"/>
          <w:u w:val="single"/>
        </w:rPr>
        <w:t>          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30FD0B08" w14:textId="77777777" w:rsidR="00185C0F" w:rsidRPr="003F54BA" w:rsidRDefault="00185C0F" w:rsidP="00185C0F">
      <w:pPr>
        <w:spacing w:line="360" w:lineRule="auto"/>
        <w:outlineLvl w:val="0"/>
        <w:rPr>
          <w:rFonts w:eastAsia="仿宋_GB2312"/>
          <w:sz w:val="24"/>
          <w:szCs w:val="24"/>
        </w:rPr>
      </w:pPr>
      <w:r w:rsidRPr="003F54BA">
        <w:rPr>
          <w:rFonts w:eastAsia="仿宋_GB2312"/>
          <w:sz w:val="24"/>
          <w:szCs w:val="24"/>
        </w:rPr>
        <w:t xml:space="preserve">    </w:t>
      </w:r>
      <w:bookmarkStart w:id="926" w:name="_Toc520998847"/>
      <w:r w:rsidRPr="003F54BA">
        <w:rPr>
          <w:rFonts w:eastAsia="仿宋_GB2312"/>
          <w:sz w:val="24"/>
          <w:szCs w:val="24"/>
        </w:rPr>
        <w:t xml:space="preserve">3.2.4 </w:t>
      </w:r>
      <w:r w:rsidRPr="003F54BA">
        <w:rPr>
          <w:rFonts w:eastAsia="仿宋_GB2312"/>
          <w:sz w:val="24"/>
          <w:szCs w:val="24"/>
        </w:rPr>
        <w:t>承包人无正当理由拒绝更换项目经理的违约责任：</w:t>
      </w:r>
      <w:r w:rsidRPr="003F54BA">
        <w:rPr>
          <w:rFonts w:eastAsia="仿宋_GB2312"/>
          <w:sz w:val="24"/>
          <w:szCs w:val="24"/>
          <w:u w:val="single"/>
        </w:rPr>
        <w:t xml:space="preserve">  </w:t>
      </w:r>
      <w:r w:rsidRPr="003F54BA">
        <w:rPr>
          <w:rFonts w:eastAsia="仿宋_GB2312"/>
          <w:sz w:val="24"/>
          <w:szCs w:val="24"/>
        </w:rPr>
        <w:t xml:space="preserve">     </w:t>
      </w:r>
      <w:r w:rsidRPr="003F54BA">
        <w:rPr>
          <w:rFonts w:eastAsia="仿宋_GB2312"/>
          <w:sz w:val="24"/>
          <w:szCs w:val="24"/>
          <w:u w:val="single"/>
        </w:rPr>
        <w:t xml:space="preserve">                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bookmarkEnd w:id="926"/>
    </w:p>
    <w:p w14:paraId="769D0812" w14:textId="77777777" w:rsidR="00185C0F" w:rsidRPr="003F54BA" w:rsidRDefault="00185C0F" w:rsidP="00185C0F">
      <w:pPr>
        <w:spacing w:after="120" w:line="360" w:lineRule="auto"/>
        <w:ind w:firstLineChars="200" w:firstLine="480"/>
        <w:rPr>
          <w:rFonts w:eastAsia="黑体"/>
          <w:sz w:val="24"/>
          <w:szCs w:val="24"/>
        </w:rPr>
      </w:pPr>
      <w:r w:rsidRPr="003F54BA">
        <w:rPr>
          <w:rFonts w:eastAsia="黑体"/>
          <w:sz w:val="24"/>
          <w:szCs w:val="24"/>
        </w:rPr>
        <w:t xml:space="preserve">3.3 </w:t>
      </w:r>
      <w:r w:rsidRPr="003F54BA">
        <w:rPr>
          <w:rFonts w:eastAsia="黑体"/>
          <w:sz w:val="24"/>
          <w:szCs w:val="24"/>
        </w:rPr>
        <w:t>承包人人员</w:t>
      </w:r>
    </w:p>
    <w:p w14:paraId="014B9666"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 xml:space="preserve">3.3.1 </w:t>
      </w:r>
      <w:r w:rsidRPr="003F54BA">
        <w:rPr>
          <w:rFonts w:eastAsia="仿宋_GB2312"/>
          <w:sz w:val="24"/>
          <w:szCs w:val="24"/>
        </w:rPr>
        <w:t>承包人提交项目管理机构及施工现场管理人员安排报告的期限：</w:t>
      </w:r>
      <w:r w:rsidRPr="003F54BA">
        <w:rPr>
          <w:rFonts w:eastAsia="仿宋_GB2312"/>
          <w:sz w:val="24"/>
          <w:szCs w:val="24"/>
          <w:u w:val="single"/>
        </w:rPr>
        <w:t xml:space="preserve">                   </w:t>
      </w:r>
      <w:r w:rsidRPr="003F54BA">
        <w:rPr>
          <w:rFonts w:eastAsia="仿宋_GB2312" w:hint="eastAsia"/>
          <w:sz w:val="24"/>
          <w:szCs w:val="24"/>
          <w:u w:val="single"/>
        </w:rPr>
        <w:t xml:space="preserve">                </w:t>
      </w:r>
      <w:r w:rsidRPr="003F54BA">
        <w:rPr>
          <w:rFonts w:eastAsia="仿宋_GB2312"/>
          <w:sz w:val="24"/>
          <w:szCs w:val="24"/>
          <w:u w:val="single"/>
        </w:rPr>
        <w:t xml:space="preserve">       </w:t>
      </w:r>
      <w:r w:rsidRPr="003F54BA">
        <w:rPr>
          <w:rFonts w:eastAsia="仿宋_GB2312"/>
          <w:sz w:val="24"/>
          <w:szCs w:val="24"/>
        </w:rPr>
        <w:t>。</w:t>
      </w:r>
    </w:p>
    <w:p w14:paraId="4BD58445"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 xml:space="preserve">3.3.3 </w:t>
      </w:r>
      <w:r w:rsidRPr="003F54BA">
        <w:rPr>
          <w:rFonts w:eastAsia="仿宋_GB2312"/>
          <w:sz w:val="24"/>
          <w:szCs w:val="24"/>
        </w:rPr>
        <w:t>承包人无正当理由拒绝撤换主要施工管理人员的违约责任：</w:t>
      </w:r>
      <w:r w:rsidRPr="003F54BA">
        <w:rPr>
          <w:rFonts w:eastAsia="仿宋_GB2312"/>
          <w:sz w:val="24"/>
          <w:szCs w:val="24"/>
          <w:u w:val="single"/>
        </w:rPr>
        <w:t xml:space="preserve">  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59403444" w14:textId="77777777" w:rsidR="00185C0F" w:rsidRPr="003F54BA" w:rsidRDefault="00185C0F" w:rsidP="00185C0F">
      <w:pPr>
        <w:spacing w:line="360" w:lineRule="auto"/>
        <w:ind w:firstLineChars="200" w:firstLine="480"/>
        <w:rPr>
          <w:rFonts w:eastAsia="仿宋_GB2312"/>
          <w:sz w:val="24"/>
          <w:szCs w:val="24"/>
          <w:u w:val="single"/>
        </w:rPr>
      </w:pPr>
      <w:r w:rsidRPr="003F54BA">
        <w:rPr>
          <w:rFonts w:eastAsia="仿宋_GB2312"/>
          <w:sz w:val="24"/>
          <w:szCs w:val="24"/>
        </w:rPr>
        <w:t xml:space="preserve">3.3.4 </w:t>
      </w:r>
      <w:r w:rsidRPr="003F54BA">
        <w:rPr>
          <w:rFonts w:eastAsia="仿宋_GB2312"/>
          <w:sz w:val="24"/>
          <w:szCs w:val="24"/>
        </w:rPr>
        <w:t>承包人主要施工管理人员离开施工现场的批准要求：</w:t>
      </w:r>
      <w:r w:rsidRPr="003F54BA">
        <w:rPr>
          <w:rFonts w:eastAsia="仿宋_GB2312"/>
          <w:sz w:val="24"/>
          <w:szCs w:val="24"/>
        </w:rPr>
        <w:t xml:space="preserve">   </w:t>
      </w:r>
      <w:r w:rsidRPr="003F54BA">
        <w:rPr>
          <w:rFonts w:eastAsia="仿宋_GB2312"/>
          <w:sz w:val="24"/>
          <w:szCs w:val="24"/>
          <w:u w:val="single"/>
        </w:rPr>
        <w:t></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0F21FAE9"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3.3.5</w:t>
      </w:r>
      <w:r w:rsidRPr="003F54BA">
        <w:rPr>
          <w:rFonts w:eastAsia="仿宋_GB2312"/>
          <w:sz w:val="24"/>
          <w:szCs w:val="24"/>
        </w:rPr>
        <w:t>承包人擅自更换主要施工管理人员的违约责任：</w:t>
      </w:r>
      <w:r w:rsidRPr="003F54BA">
        <w:rPr>
          <w:rFonts w:eastAsia="仿宋_GB2312"/>
          <w:sz w:val="24"/>
          <w:szCs w:val="24"/>
          <w:u w:val="single"/>
        </w:rPr>
        <w:t xml:space="preserve">  </w:t>
      </w:r>
      <w:r w:rsidRPr="003F54BA">
        <w:rPr>
          <w:rFonts w:eastAsia="仿宋_GB2312"/>
          <w:sz w:val="24"/>
          <w:szCs w:val="24"/>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25A366D5"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承包人主要施工管理人员擅自离开施工现场的违约责任：</w:t>
      </w:r>
      <w:r w:rsidRPr="003F54BA">
        <w:rPr>
          <w:rFonts w:eastAsia="仿宋_GB2312"/>
          <w:sz w:val="24"/>
          <w:szCs w:val="24"/>
          <w:u w:val="single"/>
        </w:rPr>
        <w:t xml:space="preserve"> </w:t>
      </w:r>
      <w:r w:rsidRPr="003F54BA">
        <w:rPr>
          <w:rFonts w:eastAsia="仿宋_GB2312"/>
          <w:sz w:val="24"/>
          <w:szCs w:val="24"/>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08ACB6F9" w14:textId="77777777" w:rsidR="00185C0F" w:rsidRPr="003F54BA" w:rsidRDefault="00185C0F" w:rsidP="00185C0F">
      <w:pPr>
        <w:spacing w:after="120" w:line="360" w:lineRule="auto"/>
        <w:ind w:firstLineChars="200" w:firstLine="480"/>
        <w:rPr>
          <w:rFonts w:eastAsia="黑体"/>
          <w:sz w:val="24"/>
          <w:szCs w:val="24"/>
        </w:rPr>
      </w:pPr>
      <w:r w:rsidRPr="003F54BA">
        <w:rPr>
          <w:rFonts w:eastAsia="黑体"/>
          <w:sz w:val="24"/>
          <w:szCs w:val="24"/>
        </w:rPr>
        <w:t>3</w:t>
      </w:r>
      <w:bookmarkStart w:id="927" w:name="_Toc292559364"/>
      <w:bookmarkStart w:id="928" w:name="_Toc292559869"/>
      <w:bookmarkStart w:id="929" w:name="_Toc296346660"/>
      <w:bookmarkStart w:id="930" w:name="_Toc296347158"/>
      <w:bookmarkStart w:id="931" w:name="_Toc296503159"/>
      <w:bookmarkStart w:id="932" w:name="_Toc296890987"/>
      <w:bookmarkStart w:id="933" w:name="_Toc296891199"/>
      <w:bookmarkStart w:id="934" w:name="_Toc296944498"/>
      <w:bookmarkStart w:id="935" w:name="_Toc297048345"/>
      <w:bookmarkStart w:id="936" w:name="_Toc297120459"/>
      <w:bookmarkStart w:id="937" w:name="_Toc297123492"/>
      <w:bookmarkStart w:id="938" w:name="_Toc297216151"/>
      <w:bookmarkStart w:id="939" w:name="_Toc300934945"/>
      <w:bookmarkStart w:id="940" w:name="_Toc303539102"/>
      <w:bookmarkStart w:id="941" w:name="_Toc304295523"/>
      <w:bookmarkStart w:id="942" w:name="_Toc312677988"/>
      <w:r w:rsidRPr="003F54BA">
        <w:rPr>
          <w:rFonts w:eastAsia="黑体"/>
          <w:sz w:val="24"/>
          <w:szCs w:val="24"/>
        </w:rPr>
        <w:t xml:space="preserve">.5 </w:t>
      </w:r>
      <w:r w:rsidRPr="003F54BA">
        <w:rPr>
          <w:rFonts w:eastAsia="黑体"/>
          <w:sz w:val="24"/>
          <w:szCs w:val="24"/>
        </w:rPr>
        <w:t>分包</w:t>
      </w:r>
    </w:p>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p w14:paraId="64F42DC5"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3</w:t>
      </w:r>
      <w:bookmarkStart w:id="943" w:name="_Toc292559365"/>
      <w:bookmarkStart w:id="944" w:name="_Toc292559870"/>
      <w:bookmarkStart w:id="945" w:name="_Toc296346661"/>
      <w:bookmarkStart w:id="946" w:name="_Toc296347159"/>
      <w:bookmarkStart w:id="947" w:name="_Toc296503160"/>
      <w:bookmarkStart w:id="948" w:name="_Toc296890988"/>
      <w:bookmarkStart w:id="949" w:name="_Toc296891200"/>
      <w:bookmarkStart w:id="950" w:name="_Toc296944499"/>
      <w:bookmarkStart w:id="951" w:name="_Toc297048346"/>
      <w:bookmarkStart w:id="952" w:name="_Toc297120460"/>
      <w:bookmarkStart w:id="953" w:name="_Toc297123493"/>
      <w:bookmarkStart w:id="954" w:name="_Toc297216152"/>
      <w:bookmarkStart w:id="955" w:name="_Toc300934946"/>
      <w:bookmarkStart w:id="956" w:name="_Toc303539103"/>
      <w:bookmarkStart w:id="957" w:name="_Toc304295524"/>
      <w:bookmarkStart w:id="958" w:name="_Toc312677989"/>
      <w:bookmarkStart w:id="959" w:name="_Toc318581158"/>
      <w:r w:rsidRPr="003F54BA">
        <w:rPr>
          <w:rFonts w:eastAsia="仿宋_GB2312"/>
          <w:sz w:val="24"/>
          <w:szCs w:val="24"/>
        </w:rPr>
        <w:t xml:space="preserve">.5.1 </w:t>
      </w:r>
      <w:r w:rsidRPr="003F54BA">
        <w:rPr>
          <w:rFonts w:eastAsia="仿宋_GB2312"/>
          <w:sz w:val="24"/>
          <w:szCs w:val="24"/>
        </w:rPr>
        <w:t>分包的一般约定</w:t>
      </w:r>
    </w:p>
    <w:p w14:paraId="068CCB11"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t>禁止分包的工程包括：</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6256FF40" w14:textId="77777777" w:rsidR="00185C0F" w:rsidRPr="003F54BA" w:rsidRDefault="00185C0F" w:rsidP="00185C0F">
      <w:pPr>
        <w:spacing w:line="360" w:lineRule="auto"/>
        <w:ind w:firstLineChars="200" w:firstLine="480"/>
        <w:jc w:val="left"/>
        <w:rPr>
          <w:rFonts w:eastAsia="仿宋_GB2312"/>
          <w:sz w:val="24"/>
          <w:szCs w:val="24"/>
          <w:u w:val="single"/>
        </w:rPr>
      </w:pPr>
      <w:r w:rsidRPr="003F54BA">
        <w:rPr>
          <w:rFonts w:eastAsia="仿宋_GB2312"/>
          <w:sz w:val="24"/>
          <w:szCs w:val="24"/>
        </w:rPr>
        <w:t>主体结构、关键性工作的范围：</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p>
    <w:p w14:paraId="3E8B1D4E" w14:textId="77777777" w:rsidR="00185C0F" w:rsidRPr="003F54BA" w:rsidRDefault="00185C0F" w:rsidP="00185C0F">
      <w:pPr>
        <w:spacing w:line="360" w:lineRule="auto"/>
        <w:jc w:val="left"/>
        <w:rPr>
          <w:rFonts w:eastAsia="仿宋_GB2312"/>
          <w:sz w:val="24"/>
          <w:szCs w:val="24"/>
          <w:u w:val="single"/>
        </w:rPr>
      </w:pP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bookmarkStart w:id="960" w:name="_Toc296346662"/>
      <w:bookmarkStart w:id="961" w:name="_Toc296347160"/>
      <w:bookmarkStart w:id="962" w:name="_Toc296503161"/>
      <w:bookmarkStart w:id="963" w:name="_Toc296890989"/>
      <w:bookmarkStart w:id="964" w:name="_Toc296891201"/>
      <w:bookmarkStart w:id="965" w:name="_Toc296944500"/>
      <w:bookmarkStart w:id="966" w:name="_Toc297048347"/>
      <w:bookmarkStart w:id="967" w:name="_Toc297120461"/>
      <w:bookmarkStart w:id="968" w:name="_Toc297123494"/>
      <w:bookmarkStart w:id="969" w:name="_Toc297216153"/>
      <w:bookmarkStart w:id="970" w:name="_Toc300934947"/>
      <w:bookmarkStart w:id="971" w:name="_Toc303539104"/>
      <w:bookmarkStart w:id="972" w:name="_Toc304295525"/>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p>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p w14:paraId="79F0181E" w14:textId="77777777" w:rsidR="00185C0F" w:rsidRPr="003F54BA" w:rsidRDefault="00185C0F" w:rsidP="00185C0F">
      <w:pPr>
        <w:spacing w:line="360" w:lineRule="auto"/>
        <w:rPr>
          <w:rFonts w:eastAsia="仿宋_GB2312"/>
          <w:sz w:val="24"/>
          <w:szCs w:val="24"/>
        </w:rPr>
      </w:pPr>
      <w:r w:rsidRPr="003F54BA">
        <w:rPr>
          <w:rFonts w:eastAsia="仿宋_GB2312"/>
          <w:sz w:val="24"/>
          <w:szCs w:val="24"/>
        </w:rPr>
        <w:t xml:space="preserve">    3</w:t>
      </w:r>
      <w:bookmarkStart w:id="973" w:name="_Toc312677990"/>
      <w:bookmarkStart w:id="974" w:name="_Toc318581159"/>
      <w:r w:rsidRPr="003F54BA">
        <w:rPr>
          <w:rFonts w:eastAsia="仿宋_GB2312"/>
          <w:sz w:val="24"/>
          <w:szCs w:val="24"/>
        </w:rPr>
        <w:t>.5.2</w:t>
      </w:r>
      <w:r w:rsidRPr="003F54BA">
        <w:rPr>
          <w:rFonts w:eastAsia="仿宋_GB2312"/>
          <w:sz w:val="24"/>
          <w:szCs w:val="24"/>
        </w:rPr>
        <w:t>分包的确定</w:t>
      </w:r>
    </w:p>
    <w:p w14:paraId="0ADA2E7D" w14:textId="77777777" w:rsidR="00185C0F" w:rsidRPr="003F54BA" w:rsidRDefault="00185C0F" w:rsidP="00185C0F">
      <w:pPr>
        <w:spacing w:line="360" w:lineRule="auto"/>
        <w:ind w:firstLineChars="200" w:firstLine="480"/>
        <w:rPr>
          <w:rFonts w:eastAsia="仿宋_GB2312"/>
          <w:sz w:val="24"/>
          <w:szCs w:val="24"/>
          <w:u w:val="single"/>
        </w:rPr>
      </w:pPr>
      <w:r w:rsidRPr="003F54BA">
        <w:rPr>
          <w:rFonts w:eastAsia="仿宋_GB2312"/>
          <w:sz w:val="24"/>
          <w:szCs w:val="24"/>
        </w:rPr>
        <w:t>允许分包的专业工程包括：</w:t>
      </w:r>
      <w:r w:rsidRPr="003F54BA">
        <w:rPr>
          <w:rFonts w:eastAsia="仿宋_GB2312"/>
          <w:sz w:val="24"/>
          <w:szCs w:val="24"/>
          <w:u w:val="single"/>
        </w:rPr>
        <w:t xml:space="preserve">                         </w:t>
      </w:r>
      <w:r w:rsidRPr="003F54BA">
        <w:rPr>
          <w:rFonts w:eastAsia="仿宋_GB2312"/>
          <w:sz w:val="24"/>
          <w:szCs w:val="24"/>
        </w:rPr>
        <w:t>。</w:t>
      </w:r>
    </w:p>
    <w:p w14:paraId="6F3620FD" w14:textId="77777777" w:rsidR="00185C0F" w:rsidRPr="003F54BA" w:rsidRDefault="00185C0F" w:rsidP="00185C0F">
      <w:pPr>
        <w:spacing w:line="360" w:lineRule="auto"/>
        <w:ind w:firstLineChars="200" w:firstLine="480"/>
        <w:rPr>
          <w:rFonts w:eastAsia="仿宋_GB2312"/>
          <w:sz w:val="24"/>
          <w:szCs w:val="24"/>
          <w:u w:val="single"/>
        </w:rPr>
      </w:pPr>
      <w:r w:rsidRPr="003F54BA">
        <w:rPr>
          <w:rFonts w:eastAsia="仿宋_GB2312"/>
          <w:sz w:val="24"/>
          <w:szCs w:val="24"/>
        </w:rPr>
        <w:t>其他关于分包的约定：</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p>
    <w:p w14:paraId="0A9C70DD" w14:textId="77777777" w:rsidR="00185C0F" w:rsidRPr="003F54BA" w:rsidRDefault="00185C0F" w:rsidP="00185C0F">
      <w:pPr>
        <w:spacing w:line="360" w:lineRule="auto"/>
        <w:rPr>
          <w:rFonts w:eastAsia="仿宋_GB2312"/>
          <w:sz w:val="24"/>
          <w:szCs w:val="24"/>
        </w:rPr>
      </w:pP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2EA297CB"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 xml:space="preserve">3.5.4 </w:t>
      </w:r>
      <w:r w:rsidRPr="003F54BA">
        <w:rPr>
          <w:rFonts w:eastAsia="仿宋_GB2312"/>
          <w:sz w:val="24"/>
          <w:szCs w:val="24"/>
        </w:rPr>
        <w:t>分包合同价款</w:t>
      </w:r>
    </w:p>
    <w:p w14:paraId="2EA6017E"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lastRenderedPageBreak/>
        <w:t>关于分包合同价款支付的约定：</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bookmarkEnd w:id="973"/>
    <w:bookmarkEnd w:id="974"/>
    <w:p w14:paraId="319401D6" w14:textId="77777777" w:rsidR="00185C0F" w:rsidRPr="003F54BA" w:rsidRDefault="00185C0F" w:rsidP="00185C0F">
      <w:pPr>
        <w:spacing w:after="120" w:line="360" w:lineRule="auto"/>
        <w:ind w:firstLineChars="200" w:firstLine="480"/>
        <w:rPr>
          <w:rFonts w:eastAsia="黑体"/>
          <w:sz w:val="24"/>
          <w:szCs w:val="24"/>
        </w:rPr>
      </w:pPr>
      <w:r w:rsidRPr="003F54BA">
        <w:rPr>
          <w:rFonts w:eastAsia="黑体"/>
          <w:sz w:val="24"/>
          <w:szCs w:val="24"/>
        </w:rPr>
        <w:t xml:space="preserve">3.6 </w:t>
      </w:r>
      <w:r w:rsidRPr="003F54BA">
        <w:rPr>
          <w:rFonts w:eastAsia="黑体"/>
          <w:sz w:val="24"/>
          <w:szCs w:val="24"/>
        </w:rPr>
        <w:t>工程照管与成品、半成品保护</w:t>
      </w:r>
    </w:p>
    <w:p w14:paraId="16173806" w14:textId="77777777" w:rsidR="00185C0F" w:rsidRPr="003F54BA" w:rsidRDefault="00185C0F" w:rsidP="00185C0F">
      <w:pPr>
        <w:spacing w:before="120" w:after="120" w:line="360" w:lineRule="auto"/>
        <w:ind w:firstLineChars="200" w:firstLine="480"/>
        <w:rPr>
          <w:rFonts w:eastAsia="仿宋_GB2312"/>
          <w:kern w:val="0"/>
          <w:sz w:val="24"/>
          <w:szCs w:val="24"/>
          <w:u w:val="single"/>
        </w:rPr>
      </w:pPr>
      <w:r w:rsidRPr="003F54BA">
        <w:rPr>
          <w:rFonts w:eastAsia="仿宋_GB2312"/>
          <w:kern w:val="0"/>
          <w:sz w:val="24"/>
          <w:szCs w:val="24"/>
        </w:rPr>
        <w:t>承包人负责照管工程及工程相关的材料、工程设备的起始时间：</w:t>
      </w:r>
      <w:r w:rsidRPr="003F54BA">
        <w:rPr>
          <w:rFonts w:eastAsia="仿宋_GB2312"/>
          <w:kern w:val="0"/>
          <w:sz w:val="24"/>
          <w:szCs w:val="24"/>
          <w:u w:val="single"/>
        </w:rPr>
        <w:t xml:space="preserve">                                  </w:t>
      </w:r>
      <w:r w:rsidRPr="003F54BA">
        <w:rPr>
          <w:rFonts w:eastAsia="仿宋_GB2312" w:hint="eastAsia"/>
          <w:kern w:val="0"/>
          <w:sz w:val="24"/>
          <w:szCs w:val="24"/>
          <w:u w:val="single"/>
        </w:rPr>
        <w:t xml:space="preserve">        </w:t>
      </w:r>
      <w:r w:rsidRPr="003F54BA">
        <w:rPr>
          <w:rFonts w:eastAsia="仿宋_GB2312"/>
          <w:kern w:val="0"/>
          <w:sz w:val="24"/>
          <w:szCs w:val="24"/>
          <w:u w:val="single"/>
        </w:rPr>
        <w:t xml:space="preserve">           </w:t>
      </w:r>
      <w:r w:rsidRPr="003F54BA">
        <w:rPr>
          <w:rFonts w:eastAsia="仿宋_GB2312"/>
          <w:kern w:val="0"/>
          <w:sz w:val="24"/>
          <w:szCs w:val="24"/>
        </w:rPr>
        <w:t>。</w:t>
      </w:r>
    </w:p>
    <w:p w14:paraId="13CD0A63" w14:textId="77777777" w:rsidR="00185C0F" w:rsidRPr="003F54BA" w:rsidRDefault="00185C0F" w:rsidP="00185C0F">
      <w:pPr>
        <w:spacing w:after="120" w:line="360" w:lineRule="auto"/>
        <w:ind w:firstLineChars="200" w:firstLine="480"/>
        <w:rPr>
          <w:rFonts w:eastAsia="黑体"/>
          <w:sz w:val="24"/>
          <w:szCs w:val="24"/>
        </w:rPr>
      </w:pPr>
      <w:r w:rsidRPr="003F54BA">
        <w:rPr>
          <w:rFonts w:eastAsia="黑体"/>
          <w:sz w:val="24"/>
          <w:szCs w:val="24"/>
        </w:rPr>
        <w:t xml:space="preserve">3.7 </w:t>
      </w:r>
      <w:r w:rsidRPr="003F54BA">
        <w:rPr>
          <w:rFonts w:eastAsia="黑体"/>
          <w:sz w:val="24"/>
          <w:szCs w:val="24"/>
        </w:rPr>
        <w:t>履约担保</w:t>
      </w:r>
    </w:p>
    <w:p w14:paraId="3C142107"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hint="eastAsia"/>
          <w:sz w:val="24"/>
          <w:szCs w:val="24"/>
        </w:rPr>
        <w:t>承包人是否提供履约担保：</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6B43D1B2" w14:textId="77777777" w:rsidR="00185C0F" w:rsidRPr="003F54BA" w:rsidRDefault="00185C0F" w:rsidP="00185C0F">
      <w:pPr>
        <w:spacing w:line="360" w:lineRule="auto"/>
        <w:ind w:firstLineChars="200" w:firstLine="480"/>
        <w:jc w:val="left"/>
        <w:rPr>
          <w:rFonts w:eastAsia="仿宋_GB2312"/>
          <w:sz w:val="24"/>
          <w:szCs w:val="24"/>
          <w:u w:val="single"/>
        </w:rPr>
      </w:pPr>
      <w:r w:rsidRPr="003F54BA">
        <w:rPr>
          <w:rFonts w:eastAsia="仿宋_GB2312"/>
          <w:sz w:val="24"/>
          <w:szCs w:val="24"/>
        </w:rPr>
        <w:t>承包人提供履约担保的形式</w:t>
      </w:r>
      <w:r w:rsidRPr="003F54BA">
        <w:rPr>
          <w:rFonts w:eastAsia="仿宋_GB2312" w:hint="eastAsia"/>
          <w:sz w:val="24"/>
          <w:szCs w:val="24"/>
        </w:rPr>
        <w:t>、金额及期限的</w:t>
      </w:r>
      <w:r w:rsidRPr="003F54BA">
        <w:rPr>
          <w:rFonts w:eastAsia="仿宋_GB2312"/>
          <w:sz w:val="24"/>
          <w:szCs w:val="24"/>
        </w:rPr>
        <w:t>：</w:t>
      </w:r>
      <w:r w:rsidRPr="003F54BA">
        <w:rPr>
          <w:rFonts w:eastAsia="仿宋_GB2312"/>
          <w:sz w:val="24"/>
          <w:szCs w:val="24"/>
          <w:u w:val="single"/>
        </w:rPr>
        <w:t xml:space="preserve">              </w:t>
      </w:r>
    </w:p>
    <w:p w14:paraId="23D096CC" w14:textId="77777777" w:rsidR="00185C0F" w:rsidRPr="003F54BA" w:rsidRDefault="00185C0F" w:rsidP="00185C0F">
      <w:pPr>
        <w:spacing w:line="360" w:lineRule="auto"/>
        <w:jc w:val="left"/>
        <w:rPr>
          <w:rFonts w:eastAsia="仿宋_GB2312"/>
          <w:sz w:val="24"/>
          <w:szCs w:val="24"/>
        </w:rPr>
      </w:pP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1435D0A0" w14:textId="77777777" w:rsidR="00185C0F" w:rsidRPr="003F54BA" w:rsidRDefault="00185C0F" w:rsidP="00185C0F">
      <w:pPr>
        <w:pStyle w:val="4"/>
        <w:spacing w:before="120" w:after="120" w:line="360" w:lineRule="auto"/>
        <w:rPr>
          <w:rFonts w:ascii="Times New Roman" w:hAnsi="Times New Roman"/>
          <w:b w:val="0"/>
          <w:sz w:val="24"/>
          <w:szCs w:val="24"/>
        </w:rPr>
      </w:pPr>
      <w:bookmarkStart w:id="975" w:name="_Toc351203636"/>
      <w:r w:rsidRPr="003F54BA">
        <w:rPr>
          <w:rFonts w:ascii="Times New Roman" w:hAnsi="Times New Roman"/>
          <w:b w:val="0"/>
          <w:sz w:val="24"/>
          <w:szCs w:val="24"/>
        </w:rPr>
        <w:t>4</w:t>
      </w:r>
      <w:bookmarkStart w:id="976" w:name="_Toc292559366"/>
      <w:bookmarkStart w:id="977" w:name="_Toc292559871"/>
      <w:bookmarkStart w:id="978" w:name="_Toc267251413"/>
      <w:bookmarkStart w:id="979" w:name="_Toc296346663"/>
      <w:bookmarkStart w:id="980" w:name="_Toc296347161"/>
      <w:bookmarkStart w:id="981" w:name="_Toc296503162"/>
      <w:bookmarkStart w:id="982" w:name="_Toc296890990"/>
      <w:bookmarkStart w:id="983" w:name="_Toc296891202"/>
      <w:bookmarkStart w:id="984" w:name="_Toc296944501"/>
      <w:bookmarkStart w:id="985" w:name="_Toc297048348"/>
      <w:bookmarkStart w:id="986" w:name="_Toc297120462"/>
      <w:r w:rsidRPr="003F54BA">
        <w:rPr>
          <w:rFonts w:ascii="Times New Roman" w:hAnsi="Times New Roman"/>
          <w:b w:val="0"/>
          <w:sz w:val="24"/>
          <w:szCs w:val="24"/>
        </w:rPr>
        <w:t xml:space="preserve">. </w:t>
      </w:r>
      <w:r w:rsidRPr="003F54BA">
        <w:rPr>
          <w:rFonts w:ascii="Times New Roman" w:hAnsi="Times New Roman"/>
          <w:b w:val="0"/>
          <w:sz w:val="24"/>
          <w:szCs w:val="24"/>
        </w:rPr>
        <w:t>监</w:t>
      </w:r>
      <w:bookmarkEnd w:id="976"/>
      <w:bookmarkEnd w:id="977"/>
      <w:bookmarkEnd w:id="978"/>
      <w:bookmarkEnd w:id="979"/>
      <w:bookmarkEnd w:id="980"/>
      <w:bookmarkEnd w:id="981"/>
      <w:bookmarkEnd w:id="982"/>
      <w:bookmarkEnd w:id="983"/>
      <w:bookmarkEnd w:id="984"/>
      <w:bookmarkEnd w:id="985"/>
      <w:bookmarkEnd w:id="986"/>
      <w:r w:rsidRPr="003F54BA">
        <w:rPr>
          <w:rFonts w:ascii="Times New Roman" w:hAnsi="Times New Roman"/>
          <w:b w:val="0"/>
          <w:sz w:val="24"/>
          <w:szCs w:val="24"/>
        </w:rPr>
        <w:t>理人</w:t>
      </w:r>
      <w:bookmarkEnd w:id="975"/>
    </w:p>
    <w:p w14:paraId="6F914CA9" w14:textId="77777777" w:rsidR="00185C0F" w:rsidRPr="003F54BA" w:rsidRDefault="00185C0F" w:rsidP="00185C0F">
      <w:pPr>
        <w:spacing w:after="120" w:line="360" w:lineRule="auto"/>
        <w:ind w:firstLineChars="200" w:firstLine="480"/>
        <w:rPr>
          <w:rFonts w:eastAsia="黑体"/>
          <w:sz w:val="24"/>
          <w:szCs w:val="24"/>
        </w:rPr>
      </w:pPr>
      <w:r w:rsidRPr="003F54BA">
        <w:rPr>
          <w:rFonts w:eastAsia="黑体"/>
          <w:sz w:val="24"/>
          <w:szCs w:val="24"/>
        </w:rPr>
        <w:t>4.1</w:t>
      </w:r>
      <w:r w:rsidRPr="003F54BA">
        <w:rPr>
          <w:rFonts w:eastAsia="黑体"/>
          <w:sz w:val="24"/>
          <w:szCs w:val="24"/>
        </w:rPr>
        <w:t>监理人的一般规定</w:t>
      </w:r>
    </w:p>
    <w:p w14:paraId="3436D4A0"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t>关于监理人的监理内容：</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3687C0E3"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t>关于监理人的监理权限：</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r w:rsidRPr="003F54BA">
        <w:rPr>
          <w:rFonts w:eastAsia="仿宋_GB2312"/>
          <w:sz w:val="24"/>
          <w:szCs w:val="24"/>
        </w:rPr>
        <w:t xml:space="preserve"> </w:t>
      </w:r>
    </w:p>
    <w:p w14:paraId="10FF983D" w14:textId="77777777" w:rsidR="00185C0F" w:rsidRPr="003F54BA" w:rsidRDefault="00185C0F" w:rsidP="00185C0F">
      <w:pPr>
        <w:spacing w:line="360" w:lineRule="auto"/>
        <w:ind w:firstLineChars="200" w:firstLine="480"/>
        <w:rPr>
          <w:rFonts w:eastAsia="仿宋_GB2312"/>
          <w:sz w:val="24"/>
          <w:szCs w:val="24"/>
          <w:u w:val="single"/>
        </w:rPr>
      </w:pPr>
      <w:r w:rsidRPr="003F54BA">
        <w:rPr>
          <w:rFonts w:eastAsia="仿宋_GB2312"/>
          <w:sz w:val="24"/>
          <w:szCs w:val="24"/>
        </w:rPr>
        <w:t>关于监理人在施工现场的办公场所、生活场所的提供和费用承担的约定：</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p>
    <w:p w14:paraId="3880127C" w14:textId="77777777" w:rsidR="00185C0F" w:rsidRPr="003F54BA" w:rsidRDefault="00185C0F" w:rsidP="00185C0F">
      <w:pPr>
        <w:spacing w:line="360" w:lineRule="auto"/>
        <w:rPr>
          <w:rFonts w:eastAsia="仿宋_GB2312"/>
          <w:sz w:val="24"/>
          <w:szCs w:val="24"/>
        </w:rPr>
      </w:pP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2451ECF9" w14:textId="77777777" w:rsidR="00185C0F" w:rsidRPr="003F54BA" w:rsidRDefault="00185C0F" w:rsidP="00185C0F">
      <w:pPr>
        <w:spacing w:after="120" w:line="360" w:lineRule="auto"/>
        <w:ind w:firstLineChars="200" w:firstLine="480"/>
        <w:rPr>
          <w:rFonts w:eastAsia="黑体"/>
          <w:sz w:val="24"/>
          <w:szCs w:val="24"/>
        </w:rPr>
      </w:pPr>
      <w:r w:rsidRPr="003F54BA">
        <w:rPr>
          <w:rFonts w:eastAsia="黑体"/>
          <w:sz w:val="24"/>
          <w:szCs w:val="24"/>
        </w:rPr>
        <w:t xml:space="preserve">4.2 </w:t>
      </w:r>
      <w:r w:rsidRPr="003F54BA">
        <w:rPr>
          <w:rFonts w:eastAsia="黑体"/>
          <w:sz w:val="24"/>
          <w:szCs w:val="24"/>
        </w:rPr>
        <w:t>监理人员</w:t>
      </w:r>
    </w:p>
    <w:p w14:paraId="75FCE2B2"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总监理工程师：</w:t>
      </w:r>
    </w:p>
    <w:p w14:paraId="0191C97E"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姓</w:t>
      </w:r>
      <w:r w:rsidRPr="003F54BA">
        <w:rPr>
          <w:rFonts w:eastAsia="仿宋_GB2312"/>
          <w:sz w:val="24"/>
          <w:szCs w:val="24"/>
        </w:rPr>
        <w:t xml:space="preserve">    </w:t>
      </w:r>
      <w:r w:rsidRPr="003F54BA">
        <w:rPr>
          <w:rFonts w:eastAsia="仿宋_GB2312"/>
          <w:sz w:val="24"/>
          <w:szCs w:val="24"/>
        </w:rPr>
        <w:t>名：</w:t>
      </w:r>
      <w:r w:rsidRPr="003F54BA">
        <w:rPr>
          <w:rFonts w:eastAsia="仿宋_GB2312"/>
          <w:sz w:val="24"/>
          <w:szCs w:val="24"/>
          <w:u w:val="single"/>
        </w:rPr>
        <w:t>   </w:t>
      </w:r>
      <w:r w:rsidRPr="003F54BA">
        <w:rPr>
          <w:rFonts w:eastAsia="仿宋_GB2312"/>
          <w:sz w:val="24"/>
          <w:szCs w:val="24"/>
        </w:rPr>
        <w:t>；</w:t>
      </w:r>
    </w:p>
    <w:p w14:paraId="50EB9FCB"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职</w:t>
      </w:r>
      <w:r w:rsidRPr="003F54BA">
        <w:rPr>
          <w:rFonts w:eastAsia="仿宋_GB2312"/>
          <w:sz w:val="24"/>
          <w:szCs w:val="24"/>
        </w:rPr>
        <w:t xml:space="preserve">    </w:t>
      </w:r>
      <w:r w:rsidRPr="003F54BA">
        <w:rPr>
          <w:rFonts w:eastAsia="仿宋_GB2312"/>
          <w:sz w:val="24"/>
          <w:szCs w:val="24"/>
        </w:rPr>
        <w:t>务：</w:t>
      </w:r>
      <w:r w:rsidRPr="003F54BA">
        <w:rPr>
          <w:rFonts w:eastAsia="仿宋_GB2312"/>
          <w:sz w:val="24"/>
          <w:szCs w:val="24"/>
          <w:u w:val="single"/>
        </w:rPr>
        <w:t>   </w:t>
      </w:r>
      <w:r w:rsidRPr="003F54BA">
        <w:rPr>
          <w:rFonts w:eastAsia="仿宋_GB2312"/>
          <w:sz w:val="24"/>
          <w:szCs w:val="24"/>
        </w:rPr>
        <w:t>；</w:t>
      </w:r>
    </w:p>
    <w:p w14:paraId="7A5E115A"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监理工程师执业资格证书号：</w:t>
      </w:r>
      <w:r w:rsidRPr="003F54BA">
        <w:rPr>
          <w:rFonts w:eastAsia="仿宋_GB2312"/>
          <w:sz w:val="24"/>
          <w:szCs w:val="24"/>
          <w:u w:val="single"/>
        </w:rPr>
        <w:t> </w:t>
      </w:r>
      <w:r w:rsidRPr="003F54BA">
        <w:rPr>
          <w:rFonts w:eastAsia="仿宋_GB2312"/>
          <w:sz w:val="24"/>
          <w:szCs w:val="24"/>
        </w:rPr>
        <w:t>；</w:t>
      </w:r>
    </w:p>
    <w:p w14:paraId="05CC9080"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联系电话：</w:t>
      </w:r>
      <w:r w:rsidRPr="003F54BA">
        <w:rPr>
          <w:rFonts w:eastAsia="仿宋_GB2312"/>
          <w:sz w:val="24"/>
          <w:szCs w:val="24"/>
          <w:u w:val="single"/>
        </w:rPr>
        <w:t>   </w:t>
      </w:r>
      <w:r w:rsidRPr="003F54BA">
        <w:rPr>
          <w:rFonts w:eastAsia="仿宋_GB2312"/>
          <w:sz w:val="24"/>
          <w:szCs w:val="24"/>
        </w:rPr>
        <w:t>；</w:t>
      </w:r>
    </w:p>
    <w:p w14:paraId="13D03A12"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电子信箱：</w:t>
      </w:r>
      <w:r w:rsidRPr="003F54BA">
        <w:rPr>
          <w:rFonts w:eastAsia="仿宋_GB2312"/>
          <w:sz w:val="24"/>
          <w:szCs w:val="24"/>
          <w:u w:val="single"/>
        </w:rPr>
        <w:t>   </w:t>
      </w:r>
      <w:r w:rsidRPr="003F54BA">
        <w:rPr>
          <w:rFonts w:eastAsia="仿宋_GB2312"/>
          <w:sz w:val="24"/>
          <w:szCs w:val="24"/>
        </w:rPr>
        <w:t>；</w:t>
      </w:r>
    </w:p>
    <w:p w14:paraId="36508787"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通信地址：</w:t>
      </w:r>
      <w:r w:rsidRPr="003F54BA">
        <w:rPr>
          <w:rFonts w:eastAsia="仿宋_GB2312"/>
          <w:sz w:val="24"/>
          <w:szCs w:val="24"/>
          <w:u w:val="single"/>
        </w:rPr>
        <w:t>   </w:t>
      </w:r>
      <w:r w:rsidRPr="003F54BA">
        <w:rPr>
          <w:rFonts w:eastAsia="仿宋_GB2312"/>
          <w:sz w:val="24"/>
          <w:szCs w:val="24"/>
        </w:rPr>
        <w:t>；</w:t>
      </w:r>
    </w:p>
    <w:p w14:paraId="4A6C085B"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关于监理人的其他约定：</w:t>
      </w:r>
      <w:r w:rsidRPr="003F54BA">
        <w:rPr>
          <w:rFonts w:eastAsia="仿宋_GB2312"/>
          <w:sz w:val="24"/>
          <w:szCs w:val="24"/>
          <w:u w:val="single"/>
        </w:rPr>
        <w:t>   </w:t>
      </w:r>
      <w:r w:rsidRPr="003F54BA">
        <w:rPr>
          <w:rFonts w:eastAsia="仿宋_GB2312"/>
          <w:sz w:val="24"/>
          <w:szCs w:val="24"/>
        </w:rPr>
        <w:t>。</w:t>
      </w:r>
    </w:p>
    <w:p w14:paraId="2D895B62" w14:textId="77777777" w:rsidR="00185C0F" w:rsidRPr="003F54BA" w:rsidRDefault="00185C0F" w:rsidP="00185C0F">
      <w:pPr>
        <w:spacing w:after="120" w:line="360" w:lineRule="auto"/>
        <w:ind w:firstLineChars="200" w:firstLine="480"/>
        <w:rPr>
          <w:rFonts w:eastAsia="黑体"/>
          <w:sz w:val="24"/>
          <w:szCs w:val="24"/>
        </w:rPr>
      </w:pPr>
      <w:r w:rsidRPr="003F54BA">
        <w:rPr>
          <w:rFonts w:eastAsia="黑体"/>
          <w:sz w:val="24"/>
          <w:szCs w:val="24"/>
        </w:rPr>
        <w:t xml:space="preserve">4.4 </w:t>
      </w:r>
      <w:r w:rsidRPr="003F54BA">
        <w:rPr>
          <w:rFonts w:eastAsia="黑体"/>
          <w:sz w:val="24"/>
          <w:szCs w:val="24"/>
        </w:rPr>
        <w:t>商定或确定</w:t>
      </w:r>
    </w:p>
    <w:p w14:paraId="09838DA8" w14:textId="77777777" w:rsidR="00185C0F" w:rsidRPr="003F54BA" w:rsidRDefault="00185C0F" w:rsidP="00185C0F">
      <w:pPr>
        <w:spacing w:line="360" w:lineRule="auto"/>
        <w:ind w:firstLineChars="200" w:firstLine="480"/>
        <w:rPr>
          <w:rFonts w:eastAsia="仿宋_GB2312"/>
          <w:sz w:val="24"/>
          <w:szCs w:val="24"/>
        </w:rPr>
      </w:pPr>
      <w:bookmarkStart w:id="987" w:name="_Toc267251418"/>
      <w:r w:rsidRPr="003F54BA">
        <w:rPr>
          <w:rFonts w:eastAsia="仿宋_GB2312"/>
          <w:sz w:val="24"/>
          <w:szCs w:val="24"/>
        </w:rPr>
        <w:t>在发包人和承包人不能通过协商达成一致意见时，发包人授权监理人对以下事项进行确定：</w:t>
      </w:r>
    </w:p>
    <w:p w14:paraId="16DE0B59"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1</w:t>
      </w:r>
      <w:r w:rsidRPr="003F54BA">
        <w:rPr>
          <w:rFonts w:eastAsia="仿宋_GB2312"/>
          <w:kern w:val="0"/>
          <w:sz w:val="24"/>
          <w:szCs w:val="24"/>
        </w:rPr>
        <w:t>）</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5F661A57"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2</w:t>
      </w:r>
      <w:r w:rsidRPr="003F54BA">
        <w:rPr>
          <w:rFonts w:eastAsia="仿宋_GB2312"/>
          <w:kern w:val="0"/>
          <w:sz w:val="24"/>
          <w:szCs w:val="24"/>
        </w:rPr>
        <w:t>）</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6B0D609B"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lastRenderedPageBreak/>
        <w:t>（</w:t>
      </w:r>
      <w:r w:rsidRPr="003F54BA">
        <w:rPr>
          <w:rFonts w:eastAsia="仿宋_GB2312"/>
          <w:kern w:val="0"/>
          <w:sz w:val="24"/>
          <w:szCs w:val="24"/>
        </w:rPr>
        <w:t>3</w:t>
      </w:r>
      <w:r w:rsidRPr="003F54BA">
        <w:rPr>
          <w:rFonts w:eastAsia="仿宋_GB2312"/>
          <w:kern w:val="0"/>
          <w:sz w:val="24"/>
          <w:szCs w:val="24"/>
        </w:rPr>
        <w:t>）</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7B4014D0" w14:textId="77777777" w:rsidR="00185C0F" w:rsidRPr="003F54BA" w:rsidRDefault="00185C0F" w:rsidP="00185C0F">
      <w:pPr>
        <w:pStyle w:val="4"/>
        <w:spacing w:before="120" w:after="120" w:line="360" w:lineRule="auto"/>
        <w:rPr>
          <w:rFonts w:ascii="Times New Roman" w:hAnsi="Times New Roman"/>
          <w:b w:val="0"/>
          <w:sz w:val="24"/>
          <w:szCs w:val="24"/>
        </w:rPr>
      </w:pPr>
      <w:bookmarkStart w:id="988" w:name="_Toc351203637"/>
      <w:r w:rsidRPr="003F54BA">
        <w:rPr>
          <w:rFonts w:ascii="Times New Roman" w:hAnsi="Times New Roman"/>
          <w:b w:val="0"/>
          <w:sz w:val="24"/>
          <w:szCs w:val="24"/>
        </w:rPr>
        <w:t>5</w:t>
      </w:r>
      <w:bookmarkStart w:id="989" w:name="_Toc296891203"/>
      <w:bookmarkStart w:id="990" w:name="_Toc296944502"/>
      <w:bookmarkStart w:id="991" w:name="_Toc296503163"/>
      <w:bookmarkStart w:id="992" w:name="_Toc292559367"/>
      <w:bookmarkStart w:id="993" w:name="_Toc296346664"/>
      <w:bookmarkStart w:id="994" w:name="_Toc296347162"/>
      <w:bookmarkStart w:id="995" w:name="_Toc296890991"/>
      <w:bookmarkStart w:id="996" w:name="_Toc297120463"/>
      <w:bookmarkStart w:id="997" w:name="_Toc292559872"/>
      <w:bookmarkStart w:id="998" w:name="_Toc297048349"/>
      <w:bookmarkEnd w:id="987"/>
      <w:r w:rsidRPr="003F54BA">
        <w:rPr>
          <w:rFonts w:ascii="Times New Roman" w:hAnsi="Times New Roman"/>
          <w:b w:val="0"/>
          <w:sz w:val="24"/>
          <w:szCs w:val="24"/>
        </w:rPr>
        <w:t xml:space="preserve">. </w:t>
      </w:r>
      <w:r w:rsidRPr="003F54BA">
        <w:rPr>
          <w:rFonts w:ascii="Times New Roman" w:hAnsi="Times New Roman"/>
          <w:b w:val="0"/>
          <w:sz w:val="24"/>
          <w:szCs w:val="24"/>
        </w:rPr>
        <w:t>工程质量</w:t>
      </w:r>
      <w:bookmarkEnd w:id="988"/>
    </w:p>
    <w:p w14:paraId="646B6F2A" w14:textId="77777777" w:rsidR="00185C0F" w:rsidRPr="003F54BA" w:rsidRDefault="00185C0F" w:rsidP="00185C0F">
      <w:pPr>
        <w:spacing w:after="120" w:line="360" w:lineRule="auto"/>
        <w:ind w:firstLineChars="200" w:firstLine="480"/>
        <w:outlineLvl w:val="0"/>
        <w:rPr>
          <w:rFonts w:eastAsia="黑体"/>
          <w:sz w:val="24"/>
          <w:szCs w:val="24"/>
        </w:rPr>
      </w:pPr>
      <w:bookmarkStart w:id="999" w:name="_Toc520998848"/>
      <w:r w:rsidRPr="003F54BA">
        <w:rPr>
          <w:rFonts w:eastAsia="黑体"/>
          <w:sz w:val="24"/>
          <w:szCs w:val="24"/>
        </w:rPr>
        <w:t xml:space="preserve">5.1 </w:t>
      </w:r>
      <w:r w:rsidRPr="003F54BA">
        <w:rPr>
          <w:rFonts w:eastAsia="黑体"/>
          <w:sz w:val="24"/>
          <w:szCs w:val="24"/>
        </w:rPr>
        <w:t>质量要求</w:t>
      </w:r>
      <w:bookmarkEnd w:id="999"/>
    </w:p>
    <w:p w14:paraId="089484FD" w14:textId="77777777" w:rsidR="00185C0F" w:rsidRPr="003F54BA" w:rsidRDefault="00185C0F" w:rsidP="00185C0F">
      <w:pPr>
        <w:spacing w:line="360" w:lineRule="auto"/>
        <w:ind w:firstLineChars="200" w:firstLine="480"/>
        <w:jc w:val="left"/>
        <w:rPr>
          <w:rFonts w:eastAsia="仿宋_GB2312"/>
          <w:sz w:val="24"/>
          <w:szCs w:val="24"/>
          <w:u w:val="single"/>
        </w:rPr>
      </w:pPr>
      <w:r w:rsidRPr="003F54BA">
        <w:rPr>
          <w:rFonts w:eastAsia="仿宋_GB2312"/>
          <w:sz w:val="24"/>
          <w:szCs w:val="24"/>
        </w:rPr>
        <w:t>5</w:t>
      </w:r>
      <w:bookmarkStart w:id="1000" w:name="_Toc297123496"/>
      <w:bookmarkStart w:id="1001" w:name="_Toc297216155"/>
      <w:bookmarkStart w:id="1002" w:name="_Toc318581164"/>
      <w:bookmarkStart w:id="1003" w:name="_Toc300934949"/>
      <w:bookmarkStart w:id="1004" w:name="_Toc312677997"/>
      <w:bookmarkStart w:id="1005" w:name="_Toc304295527"/>
      <w:bookmarkStart w:id="1006" w:name="_Toc303539106"/>
      <w:r w:rsidRPr="003F54BA">
        <w:rPr>
          <w:rFonts w:eastAsia="仿宋_GB2312"/>
          <w:sz w:val="24"/>
          <w:szCs w:val="24"/>
        </w:rPr>
        <w:t xml:space="preserve">.1.1 </w:t>
      </w:r>
      <w:r w:rsidRPr="003F54BA">
        <w:rPr>
          <w:rFonts w:eastAsia="仿宋_GB2312"/>
          <w:sz w:val="24"/>
          <w:szCs w:val="24"/>
        </w:rPr>
        <w:t>特殊质量标准和要求：</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p>
    <w:p w14:paraId="44BE9283" w14:textId="77777777" w:rsidR="00185C0F" w:rsidRPr="003F54BA" w:rsidRDefault="00185C0F" w:rsidP="00185C0F">
      <w:pPr>
        <w:spacing w:line="360" w:lineRule="auto"/>
        <w:jc w:val="left"/>
        <w:rPr>
          <w:rFonts w:eastAsia="仿宋_GB2312"/>
          <w:sz w:val="24"/>
          <w:szCs w:val="24"/>
        </w:rPr>
      </w:pP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5E0772B2" w14:textId="77777777" w:rsidR="00185C0F" w:rsidRPr="003F54BA" w:rsidRDefault="00185C0F" w:rsidP="00185C0F">
      <w:pPr>
        <w:spacing w:line="360" w:lineRule="auto"/>
        <w:ind w:firstLineChars="200" w:firstLine="480"/>
        <w:jc w:val="left"/>
        <w:rPr>
          <w:rFonts w:eastAsia="仿宋_GB2312"/>
          <w:sz w:val="24"/>
          <w:szCs w:val="24"/>
          <w:u w:val="single"/>
        </w:rPr>
      </w:pPr>
      <w:r w:rsidRPr="003F54BA">
        <w:rPr>
          <w:rFonts w:eastAsia="仿宋_GB2312"/>
          <w:sz w:val="24"/>
          <w:szCs w:val="24"/>
        </w:rPr>
        <w:t>关于工程奖项的约定：</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p>
    <w:p w14:paraId="5EC7FEF6" w14:textId="77777777" w:rsidR="00185C0F" w:rsidRPr="003F54BA" w:rsidRDefault="00185C0F" w:rsidP="00185C0F">
      <w:pPr>
        <w:spacing w:line="360" w:lineRule="auto"/>
        <w:jc w:val="left"/>
        <w:rPr>
          <w:rFonts w:eastAsia="黑体"/>
          <w:sz w:val="24"/>
          <w:szCs w:val="24"/>
        </w:rPr>
      </w:pP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398D1D93" w14:textId="77777777" w:rsidR="00185C0F" w:rsidRPr="003F54BA" w:rsidRDefault="00185C0F" w:rsidP="00185C0F">
      <w:pPr>
        <w:spacing w:after="120" w:line="360" w:lineRule="auto"/>
        <w:ind w:firstLineChars="200" w:firstLine="480"/>
        <w:outlineLvl w:val="0"/>
        <w:rPr>
          <w:rFonts w:eastAsia="黑体"/>
          <w:sz w:val="24"/>
          <w:szCs w:val="24"/>
        </w:rPr>
      </w:pPr>
      <w:bookmarkStart w:id="1007" w:name="_Toc520998849"/>
      <w:r w:rsidRPr="003F54BA">
        <w:rPr>
          <w:rFonts w:eastAsia="黑体"/>
          <w:sz w:val="24"/>
          <w:szCs w:val="24"/>
        </w:rPr>
        <w:t xml:space="preserve">5.3 </w:t>
      </w:r>
      <w:r w:rsidRPr="003F54BA">
        <w:rPr>
          <w:rFonts w:eastAsia="黑体"/>
          <w:sz w:val="24"/>
          <w:szCs w:val="24"/>
        </w:rPr>
        <w:t>隐蔽工程检查</w:t>
      </w:r>
      <w:bookmarkEnd w:id="1007"/>
    </w:p>
    <w:p w14:paraId="75B4740E" w14:textId="77777777" w:rsidR="00185C0F" w:rsidRPr="003F54BA" w:rsidRDefault="00185C0F" w:rsidP="00185C0F">
      <w:pPr>
        <w:spacing w:line="360" w:lineRule="auto"/>
        <w:ind w:firstLineChars="200" w:firstLine="480"/>
        <w:jc w:val="left"/>
        <w:rPr>
          <w:rFonts w:eastAsia="仿宋_GB2312"/>
          <w:sz w:val="24"/>
          <w:szCs w:val="24"/>
          <w:u w:val="single"/>
        </w:rPr>
      </w:pPr>
      <w:r w:rsidRPr="003F54BA">
        <w:rPr>
          <w:rFonts w:eastAsia="仿宋_GB2312"/>
          <w:sz w:val="24"/>
          <w:szCs w:val="24"/>
        </w:rPr>
        <w:t>5.3.2</w:t>
      </w:r>
      <w:r w:rsidRPr="003F54BA">
        <w:rPr>
          <w:rFonts w:eastAsia="仿宋_GB2312"/>
          <w:sz w:val="24"/>
          <w:szCs w:val="24"/>
        </w:rPr>
        <w:t>承包人提前通知监理人隐蔽工程检查的期限的约定：</w:t>
      </w:r>
      <w:r w:rsidRPr="003F54BA">
        <w:rPr>
          <w:rFonts w:eastAsia="仿宋_GB2312"/>
          <w:sz w:val="24"/>
          <w:szCs w:val="24"/>
          <w:u w:val="single"/>
        </w:rPr>
        <w:t xml:space="preserve">    </w:t>
      </w:r>
    </w:p>
    <w:p w14:paraId="26D52D41" w14:textId="77777777" w:rsidR="00185C0F" w:rsidRPr="003F54BA" w:rsidRDefault="00185C0F" w:rsidP="00185C0F">
      <w:pPr>
        <w:spacing w:line="360" w:lineRule="auto"/>
        <w:jc w:val="left"/>
        <w:rPr>
          <w:rFonts w:eastAsia="仿宋_GB2312"/>
          <w:sz w:val="24"/>
          <w:szCs w:val="24"/>
        </w:rPr>
      </w:pP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5B35ED4E"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t>监理人不能按时进行检查时，应提前</w:t>
      </w:r>
      <w:r w:rsidRPr="003F54BA">
        <w:rPr>
          <w:rFonts w:eastAsia="仿宋_GB2312"/>
          <w:sz w:val="24"/>
          <w:szCs w:val="24"/>
          <w:u w:val="single"/>
        </w:rPr>
        <w:t xml:space="preserve">       </w:t>
      </w:r>
      <w:r w:rsidRPr="003F54BA">
        <w:rPr>
          <w:rFonts w:eastAsia="仿宋_GB2312"/>
          <w:sz w:val="24"/>
          <w:szCs w:val="24"/>
        </w:rPr>
        <w:t>小时提交书面延期要求。</w:t>
      </w:r>
    </w:p>
    <w:p w14:paraId="3EDDA93F"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t>关于延期最长不得超过：</w:t>
      </w:r>
      <w:r w:rsidRPr="003F54BA">
        <w:rPr>
          <w:rFonts w:eastAsia="仿宋_GB2312"/>
          <w:sz w:val="24"/>
          <w:szCs w:val="24"/>
          <w:u w:val="single"/>
        </w:rPr>
        <w:t xml:space="preserve">         </w:t>
      </w:r>
      <w:r w:rsidRPr="003F54BA">
        <w:rPr>
          <w:rFonts w:eastAsia="仿宋_GB2312"/>
          <w:sz w:val="24"/>
          <w:szCs w:val="24"/>
        </w:rPr>
        <w:t>小时。</w:t>
      </w:r>
    </w:p>
    <w:p w14:paraId="58B29C8B" w14:textId="77777777" w:rsidR="00185C0F" w:rsidRPr="003F54BA" w:rsidRDefault="00185C0F" w:rsidP="00185C0F">
      <w:pPr>
        <w:pStyle w:val="4"/>
        <w:spacing w:before="120" w:after="120" w:line="360" w:lineRule="auto"/>
        <w:rPr>
          <w:rFonts w:ascii="Times New Roman" w:hAnsi="Times New Roman"/>
          <w:b w:val="0"/>
          <w:sz w:val="24"/>
          <w:szCs w:val="24"/>
        </w:rPr>
      </w:pPr>
      <w:bookmarkStart w:id="1008" w:name="_Toc351203638"/>
      <w:r w:rsidRPr="003F54BA">
        <w:rPr>
          <w:rFonts w:ascii="Times New Roman" w:hAnsi="Times New Roman"/>
          <w:b w:val="0"/>
          <w:sz w:val="24"/>
          <w:szCs w:val="24"/>
        </w:rPr>
        <w:t xml:space="preserve">6. </w:t>
      </w:r>
      <w:r w:rsidRPr="003F54BA">
        <w:rPr>
          <w:rFonts w:ascii="Times New Roman" w:hAnsi="Times New Roman"/>
          <w:b w:val="0"/>
          <w:sz w:val="24"/>
          <w:szCs w:val="24"/>
        </w:rPr>
        <w:t>安全文明施工与环境保护</w:t>
      </w:r>
      <w:bookmarkEnd w:id="1008"/>
    </w:p>
    <w:p w14:paraId="572C6559" w14:textId="77777777" w:rsidR="00185C0F" w:rsidRPr="003F54BA" w:rsidRDefault="00185C0F" w:rsidP="00185C0F">
      <w:pPr>
        <w:spacing w:after="120" w:line="360" w:lineRule="auto"/>
        <w:ind w:firstLineChars="200" w:firstLine="480"/>
        <w:rPr>
          <w:rFonts w:eastAsia="黑体"/>
          <w:sz w:val="24"/>
          <w:szCs w:val="24"/>
        </w:rPr>
      </w:pPr>
      <w:r w:rsidRPr="003F54BA">
        <w:rPr>
          <w:rFonts w:eastAsia="黑体"/>
          <w:sz w:val="24"/>
          <w:szCs w:val="24"/>
        </w:rPr>
        <w:t>6.1</w:t>
      </w:r>
      <w:r w:rsidRPr="003F54BA">
        <w:rPr>
          <w:rFonts w:eastAsia="黑体"/>
          <w:sz w:val="24"/>
          <w:szCs w:val="24"/>
        </w:rPr>
        <w:t>安全文明施工</w:t>
      </w:r>
    </w:p>
    <w:p w14:paraId="5D38F3E7" w14:textId="77777777" w:rsidR="00185C0F" w:rsidRPr="003F54BA" w:rsidRDefault="00185C0F" w:rsidP="00185C0F">
      <w:pPr>
        <w:spacing w:line="360" w:lineRule="auto"/>
        <w:ind w:firstLineChars="200" w:firstLine="480"/>
        <w:jc w:val="left"/>
        <w:rPr>
          <w:rFonts w:eastAsia="仿宋_GB2312"/>
          <w:sz w:val="24"/>
          <w:szCs w:val="24"/>
          <w:u w:val="single"/>
        </w:rPr>
      </w:pPr>
      <w:r w:rsidRPr="003F54BA">
        <w:rPr>
          <w:rFonts w:eastAsia="仿宋_GB2312"/>
          <w:sz w:val="24"/>
          <w:szCs w:val="24"/>
        </w:rPr>
        <w:t xml:space="preserve">6.1.1 </w:t>
      </w:r>
      <w:r w:rsidRPr="003F54BA">
        <w:rPr>
          <w:rFonts w:eastAsia="仿宋_GB2312"/>
          <w:sz w:val="24"/>
          <w:szCs w:val="24"/>
        </w:rPr>
        <w:t>项目安全生产的达标目标及相应事项的约定：</w:t>
      </w:r>
      <w:r w:rsidRPr="003F54BA">
        <w:rPr>
          <w:rFonts w:eastAsia="仿宋_GB2312"/>
          <w:sz w:val="24"/>
          <w:szCs w:val="24"/>
          <w:u w:val="single"/>
        </w:rPr>
        <w:t xml:space="preserve">         </w:t>
      </w:r>
    </w:p>
    <w:p w14:paraId="6CF1C653" w14:textId="77777777" w:rsidR="00185C0F" w:rsidRPr="003F54BA" w:rsidRDefault="00185C0F" w:rsidP="00185C0F">
      <w:pPr>
        <w:spacing w:line="360" w:lineRule="auto"/>
        <w:jc w:val="left"/>
        <w:rPr>
          <w:rFonts w:eastAsia="仿宋_GB2312"/>
          <w:sz w:val="24"/>
          <w:szCs w:val="24"/>
        </w:rPr>
      </w:pP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12523D17" w14:textId="77777777" w:rsidR="00185C0F" w:rsidRPr="003F54BA" w:rsidRDefault="00185C0F" w:rsidP="00185C0F">
      <w:pPr>
        <w:spacing w:line="360" w:lineRule="auto"/>
        <w:ind w:firstLineChars="200" w:firstLine="480"/>
        <w:jc w:val="left"/>
        <w:rPr>
          <w:rFonts w:eastAsia="仿宋_GB2312"/>
          <w:sz w:val="24"/>
          <w:szCs w:val="24"/>
          <w:u w:val="single"/>
        </w:rPr>
      </w:pPr>
      <w:r w:rsidRPr="003F54BA">
        <w:rPr>
          <w:rFonts w:eastAsia="仿宋_GB2312"/>
          <w:sz w:val="24"/>
          <w:szCs w:val="24"/>
        </w:rPr>
        <w:t xml:space="preserve">6.1.4 </w:t>
      </w:r>
      <w:r w:rsidRPr="003F54BA">
        <w:rPr>
          <w:rFonts w:eastAsia="仿宋_GB2312"/>
          <w:sz w:val="24"/>
          <w:szCs w:val="24"/>
        </w:rPr>
        <w:t>关于治安保卫的特别约定：</w:t>
      </w:r>
      <w:r w:rsidRPr="003F54BA">
        <w:rPr>
          <w:rFonts w:eastAsia="仿宋_GB2312"/>
          <w:sz w:val="24"/>
          <w:szCs w:val="24"/>
          <w:u w:val="single"/>
        </w:rPr>
        <w:t xml:space="preserve">                         </w:t>
      </w:r>
    </w:p>
    <w:p w14:paraId="77FE5439" w14:textId="77777777" w:rsidR="00185C0F" w:rsidRPr="003F54BA" w:rsidRDefault="00185C0F" w:rsidP="00185C0F">
      <w:pPr>
        <w:spacing w:line="360" w:lineRule="auto"/>
        <w:jc w:val="left"/>
        <w:rPr>
          <w:rFonts w:eastAsia="仿宋_GB2312"/>
          <w:sz w:val="24"/>
          <w:szCs w:val="24"/>
        </w:rPr>
      </w:pP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72F209BD"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t>关于编制施工场地治安管理计划的约定：</w:t>
      </w:r>
      <w:r w:rsidRPr="003F54BA">
        <w:rPr>
          <w:rFonts w:eastAsia="仿宋_GB2312"/>
          <w:sz w:val="24"/>
          <w:szCs w:val="24"/>
          <w:u w:val="single"/>
        </w:rPr>
        <w:t xml:space="preserve">                  </w:t>
      </w:r>
      <w:r w:rsidRPr="003F54BA">
        <w:rPr>
          <w:rFonts w:eastAsia="仿宋_GB2312"/>
          <w:sz w:val="24"/>
          <w:szCs w:val="24"/>
          <w:u w:val="single"/>
        </w:rPr>
        <w:b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4A6C7B3D"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hint="eastAsia"/>
          <w:sz w:val="24"/>
          <w:szCs w:val="24"/>
        </w:rPr>
        <w:t xml:space="preserve">6.1.5 </w:t>
      </w:r>
      <w:r w:rsidRPr="003F54BA">
        <w:rPr>
          <w:rFonts w:eastAsia="仿宋_GB2312" w:hint="eastAsia"/>
          <w:sz w:val="24"/>
          <w:szCs w:val="24"/>
        </w:rPr>
        <w:t>文明施工</w:t>
      </w:r>
    </w:p>
    <w:p w14:paraId="3EC0BC6F" w14:textId="77777777" w:rsidR="00185C0F" w:rsidRPr="003F54BA" w:rsidRDefault="00185C0F" w:rsidP="00185C0F">
      <w:pPr>
        <w:spacing w:line="360" w:lineRule="auto"/>
        <w:ind w:firstLineChars="200" w:firstLine="480"/>
        <w:jc w:val="left"/>
        <w:rPr>
          <w:rFonts w:eastAsia="仿宋_GB2312"/>
          <w:sz w:val="24"/>
          <w:szCs w:val="24"/>
          <w:u w:val="single"/>
        </w:rPr>
      </w:pPr>
      <w:r w:rsidRPr="003F54BA">
        <w:rPr>
          <w:rFonts w:eastAsia="仿宋_GB2312" w:hint="eastAsia"/>
          <w:sz w:val="24"/>
          <w:szCs w:val="24"/>
        </w:rPr>
        <w:t>合同当事人对文明施工的要求：</w:t>
      </w:r>
      <w:r w:rsidRPr="003F54BA">
        <w:rPr>
          <w:rFonts w:eastAsia="仿宋_GB2312"/>
          <w:sz w:val="24"/>
          <w:szCs w:val="24"/>
          <w:u w:val="single"/>
        </w:rPr>
        <w:t xml:space="preserve">              </w:t>
      </w:r>
      <w:r w:rsidRPr="003F54BA">
        <w:rPr>
          <w:rFonts w:eastAsia="仿宋_GB2312" w:hint="eastAsia"/>
          <w:sz w:val="24"/>
          <w:szCs w:val="24"/>
          <w:u w:val="single"/>
        </w:rPr>
        <w:t xml:space="preserve">            </w:t>
      </w:r>
    </w:p>
    <w:p w14:paraId="0309D009" w14:textId="77777777" w:rsidR="00185C0F" w:rsidRPr="003F54BA" w:rsidRDefault="00185C0F" w:rsidP="00185C0F">
      <w:pPr>
        <w:spacing w:line="360" w:lineRule="auto"/>
        <w:jc w:val="left"/>
        <w:rPr>
          <w:rFonts w:eastAsia="仿宋_GB2312"/>
          <w:sz w:val="24"/>
          <w:szCs w:val="24"/>
        </w:rPr>
      </w:pPr>
      <w:r w:rsidRPr="003F54BA">
        <w:rPr>
          <w:rFonts w:eastAsia="仿宋_GB2312" w:hint="eastAsia"/>
          <w:sz w:val="24"/>
          <w:szCs w:val="24"/>
          <w:u w:val="single"/>
        </w:rPr>
        <w:t xml:space="preserve">                                                         </w:t>
      </w:r>
      <w:r w:rsidRPr="003F54BA">
        <w:rPr>
          <w:rFonts w:eastAsia="仿宋_GB2312" w:hint="eastAsia"/>
          <w:sz w:val="24"/>
          <w:szCs w:val="24"/>
        </w:rPr>
        <w:t>。</w:t>
      </w:r>
    </w:p>
    <w:p w14:paraId="2A7E975A"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t xml:space="preserve">6.1.6 </w:t>
      </w:r>
      <w:r w:rsidRPr="003F54BA">
        <w:rPr>
          <w:rFonts w:eastAsia="仿宋_GB2312"/>
          <w:sz w:val="24"/>
          <w:szCs w:val="24"/>
        </w:rPr>
        <w:t>关于安全文明施工费支付比例和支付期限的约定：</w:t>
      </w:r>
      <w:r w:rsidRPr="003F54BA">
        <w:rPr>
          <w:rFonts w:eastAsia="仿宋_GB2312"/>
          <w:sz w:val="24"/>
          <w:szCs w:val="24"/>
          <w:u w:val="single"/>
        </w:rPr>
        <w:t xml:space="preserve">     </w:t>
      </w:r>
    </w:p>
    <w:p w14:paraId="5581265F" w14:textId="77777777" w:rsidR="00185C0F" w:rsidRPr="003F54BA" w:rsidRDefault="00185C0F" w:rsidP="00185C0F">
      <w:pPr>
        <w:spacing w:line="360" w:lineRule="auto"/>
        <w:jc w:val="left"/>
        <w:rPr>
          <w:rFonts w:eastAsia="仿宋_GB2312"/>
          <w:sz w:val="24"/>
          <w:szCs w:val="24"/>
        </w:rPr>
      </w:pP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56A9F0B6" w14:textId="77777777" w:rsidR="00185C0F" w:rsidRPr="003F54BA" w:rsidRDefault="00185C0F" w:rsidP="00185C0F">
      <w:pPr>
        <w:pStyle w:val="4"/>
        <w:spacing w:before="120" w:after="120" w:line="360" w:lineRule="auto"/>
        <w:rPr>
          <w:rFonts w:ascii="Times New Roman" w:hAnsi="Times New Roman"/>
          <w:b w:val="0"/>
          <w:sz w:val="24"/>
          <w:szCs w:val="24"/>
        </w:rPr>
      </w:pPr>
      <w:bookmarkStart w:id="1009" w:name="_Toc351203639"/>
      <w:bookmarkEnd w:id="1000"/>
      <w:bookmarkEnd w:id="1001"/>
      <w:bookmarkEnd w:id="1002"/>
      <w:bookmarkEnd w:id="1003"/>
      <w:bookmarkEnd w:id="1004"/>
      <w:bookmarkEnd w:id="1005"/>
      <w:bookmarkEnd w:id="1006"/>
      <w:r w:rsidRPr="003F54BA">
        <w:rPr>
          <w:rFonts w:ascii="Times New Roman" w:hAnsi="Times New Roman"/>
          <w:b w:val="0"/>
          <w:sz w:val="24"/>
          <w:szCs w:val="24"/>
        </w:rPr>
        <w:t xml:space="preserve">7. </w:t>
      </w:r>
      <w:r w:rsidRPr="003F54BA">
        <w:rPr>
          <w:rFonts w:ascii="Times New Roman" w:hAnsi="Times New Roman"/>
          <w:b w:val="0"/>
          <w:sz w:val="24"/>
          <w:szCs w:val="24"/>
        </w:rPr>
        <w:t>工期和进度</w:t>
      </w:r>
      <w:bookmarkEnd w:id="1009"/>
    </w:p>
    <w:p w14:paraId="50846D07" w14:textId="77777777" w:rsidR="00185C0F" w:rsidRPr="003F54BA" w:rsidRDefault="00185C0F" w:rsidP="00185C0F">
      <w:pPr>
        <w:spacing w:after="120" w:line="360" w:lineRule="auto"/>
        <w:ind w:firstLineChars="200" w:firstLine="480"/>
        <w:rPr>
          <w:rFonts w:eastAsia="黑体"/>
          <w:sz w:val="24"/>
          <w:szCs w:val="24"/>
        </w:rPr>
      </w:pPr>
      <w:r w:rsidRPr="003F54BA">
        <w:rPr>
          <w:rFonts w:eastAsia="黑体"/>
          <w:sz w:val="24"/>
          <w:szCs w:val="24"/>
        </w:rPr>
        <w:t xml:space="preserve">7.1 </w:t>
      </w:r>
      <w:r w:rsidRPr="003F54BA">
        <w:rPr>
          <w:rFonts w:eastAsia="黑体"/>
          <w:sz w:val="24"/>
          <w:szCs w:val="24"/>
        </w:rPr>
        <w:t>施工组织设计</w:t>
      </w:r>
    </w:p>
    <w:p w14:paraId="03578980" w14:textId="77777777" w:rsidR="00185C0F" w:rsidRPr="003F54BA" w:rsidRDefault="00185C0F" w:rsidP="00185C0F">
      <w:pPr>
        <w:autoSpaceDE w:val="0"/>
        <w:autoSpaceDN w:val="0"/>
        <w:adjustRightInd w:val="0"/>
        <w:spacing w:line="360" w:lineRule="auto"/>
        <w:ind w:firstLineChars="200" w:firstLine="480"/>
        <w:jc w:val="left"/>
        <w:rPr>
          <w:rFonts w:eastAsia="仿宋_GB2312"/>
          <w:sz w:val="24"/>
          <w:szCs w:val="24"/>
          <w:u w:val="single"/>
        </w:rPr>
      </w:pPr>
      <w:r w:rsidRPr="003F54BA">
        <w:rPr>
          <w:rFonts w:eastAsia="仿宋_GB2312"/>
          <w:sz w:val="24"/>
          <w:szCs w:val="24"/>
        </w:rPr>
        <w:lastRenderedPageBreak/>
        <w:t>7.1.</w:t>
      </w:r>
      <w:r w:rsidRPr="003F54BA">
        <w:rPr>
          <w:rFonts w:eastAsia="仿宋_GB2312" w:hint="eastAsia"/>
          <w:sz w:val="24"/>
          <w:szCs w:val="24"/>
        </w:rPr>
        <w:t xml:space="preserve">1 </w:t>
      </w:r>
      <w:r w:rsidRPr="003F54BA">
        <w:rPr>
          <w:rFonts w:eastAsia="仿宋_GB2312" w:hint="eastAsia"/>
          <w:sz w:val="24"/>
          <w:szCs w:val="24"/>
        </w:rPr>
        <w:t>合</w:t>
      </w:r>
      <w:r w:rsidRPr="003F54BA">
        <w:rPr>
          <w:rFonts w:eastAsia="仿宋_GB2312" w:hint="eastAsia"/>
          <w:kern w:val="0"/>
          <w:sz w:val="24"/>
          <w:szCs w:val="24"/>
        </w:rPr>
        <w:t>同当事人约定的</w:t>
      </w:r>
      <w:r w:rsidRPr="003F54BA">
        <w:rPr>
          <w:rFonts w:eastAsia="仿宋_GB2312"/>
          <w:kern w:val="0"/>
          <w:sz w:val="24"/>
          <w:szCs w:val="24"/>
        </w:rPr>
        <w:t>施工组织设计</w:t>
      </w:r>
      <w:r w:rsidRPr="003F54BA">
        <w:rPr>
          <w:rFonts w:eastAsia="仿宋_GB2312" w:hint="eastAsia"/>
          <w:kern w:val="0"/>
          <w:sz w:val="24"/>
          <w:szCs w:val="24"/>
        </w:rPr>
        <w:t>应包括的其他内容</w:t>
      </w:r>
      <w:r w:rsidRPr="003F54BA">
        <w:rPr>
          <w:rFonts w:eastAsia="仿宋_GB2312"/>
          <w:kern w:val="0"/>
          <w:sz w:val="24"/>
          <w:szCs w:val="24"/>
        </w:rPr>
        <w:t>：</w:t>
      </w:r>
      <w:r w:rsidRPr="003F54BA">
        <w:rPr>
          <w:rFonts w:eastAsia="仿宋_GB2312"/>
          <w:sz w:val="24"/>
          <w:szCs w:val="24"/>
          <w:u w:val="single"/>
        </w:rPr>
        <w:t xml:space="preserve">  </w:t>
      </w:r>
      <w:r w:rsidRPr="003F54BA">
        <w:rPr>
          <w:rFonts w:eastAsia="仿宋_GB2312" w:hint="eastAsia"/>
          <w:sz w:val="24"/>
          <w:szCs w:val="24"/>
          <w:u w:val="single"/>
        </w:rPr>
        <w:t xml:space="preserve"> </w:t>
      </w:r>
    </w:p>
    <w:p w14:paraId="5042B2D0" w14:textId="77777777" w:rsidR="00185C0F" w:rsidRPr="003F54BA" w:rsidRDefault="00185C0F" w:rsidP="00185C0F">
      <w:pPr>
        <w:autoSpaceDE w:val="0"/>
        <w:autoSpaceDN w:val="0"/>
        <w:adjustRightInd w:val="0"/>
        <w:spacing w:line="360" w:lineRule="auto"/>
        <w:jc w:val="left"/>
        <w:rPr>
          <w:rFonts w:eastAsia="仿宋_GB2312"/>
          <w:kern w:val="0"/>
          <w:sz w:val="24"/>
          <w:szCs w:val="24"/>
        </w:rPr>
      </w:pP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29D2C20F"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sz w:val="24"/>
          <w:szCs w:val="24"/>
        </w:rPr>
        <w:t xml:space="preserve">7.1.2 </w:t>
      </w:r>
      <w:r w:rsidRPr="003F54BA">
        <w:rPr>
          <w:rFonts w:eastAsia="仿宋_GB2312"/>
          <w:kern w:val="0"/>
          <w:sz w:val="24"/>
          <w:szCs w:val="24"/>
        </w:rPr>
        <w:t>施工组织设计的提交和修改</w:t>
      </w:r>
    </w:p>
    <w:p w14:paraId="156B93E4" w14:textId="77777777" w:rsidR="00185C0F" w:rsidRPr="003F54BA" w:rsidRDefault="00185C0F" w:rsidP="00185C0F">
      <w:pPr>
        <w:autoSpaceDE w:val="0"/>
        <w:autoSpaceDN w:val="0"/>
        <w:adjustRightInd w:val="0"/>
        <w:spacing w:line="360" w:lineRule="auto"/>
        <w:ind w:firstLineChars="200" w:firstLine="480"/>
        <w:jc w:val="left"/>
        <w:rPr>
          <w:rFonts w:eastAsia="仿宋_GB2312"/>
          <w:sz w:val="24"/>
          <w:szCs w:val="24"/>
          <w:u w:val="single"/>
        </w:rPr>
      </w:pPr>
      <w:r w:rsidRPr="003F54BA">
        <w:rPr>
          <w:rFonts w:eastAsia="仿宋_GB2312"/>
          <w:kern w:val="0"/>
          <w:sz w:val="24"/>
          <w:szCs w:val="24"/>
        </w:rPr>
        <w:t>承包人提交详细施工组织设计的期限的约定：</w:t>
      </w:r>
      <w:r w:rsidRPr="003F54BA">
        <w:rPr>
          <w:rFonts w:eastAsia="仿宋_GB2312"/>
          <w:sz w:val="24"/>
          <w:szCs w:val="24"/>
          <w:u w:val="single"/>
        </w:rPr>
        <w:t xml:space="preserve">     </w:t>
      </w:r>
      <w:r w:rsidRPr="003F54BA">
        <w:rPr>
          <w:rFonts w:eastAsia="仿宋_GB2312" w:hint="eastAsia"/>
          <w:sz w:val="24"/>
          <w:szCs w:val="24"/>
          <w:u w:val="single"/>
        </w:rPr>
        <w:t xml:space="preserve">         </w:t>
      </w:r>
    </w:p>
    <w:p w14:paraId="5B154E85" w14:textId="77777777" w:rsidR="00185C0F" w:rsidRPr="003F54BA" w:rsidRDefault="00185C0F" w:rsidP="00185C0F">
      <w:pPr>
        <w:autoSpaceDE w:val="0"/>
        <w:autoSpaceDN w:val="0"/>
        <w:adjustRightInd w:val="0"/>
        <w:spacing w:line="360" w:lineRule="auto"/>
        <w:jc w:val="left"/>
        <w:rPr>
          <w:rFonts w:eastAsia="仿宋_GB2312"/>
          <w:sz w:val="24"/>
          <w:szCs w:val="24"/>
        </w:rPr>
      </w:pP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5B722319"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t>发包人和监理人在收到</w:t>
      </w:r>
      <w:r w:rsidRPr="003F54BA">
        <w:rPr>
          <w:rFonts w:eastAsia="仿宋_GB2312" w:hint="eastAsia"/>
          <w:sz w:val="24"/>
          <w:szCs w:val="24"/>
        </w:rPr>
        <w:t>详细的施工组织设计</w:t>
      </w:r>
      <w:r w:rsidRPr="003F54BA">
        <w:rPr>
          <w:rFonts w:eastAsia="仿宋_GB2312"/>
          <w:sz w:val="24"/>
          <w:szCs w:val="24"/>
        </w:rPr>
        <w:t>后确认或提出修改意见的期限：</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44B96DAB" w14:textId="77777777" w:rsidR="00185C0F" w:rsidRPr="003F54BA" w:rsidRDefault="00185C0F" w:rsidP="00185C0F">
      <w:pPr>
        <w:spacing w:after="120" w:line="360" w:lineRule="auto"/>
        <w:ind w:firstLineChars="200" w:firstLine="480"/>
        <w:rPr>
          <w:rFonts w:eastAsia="黑体"/>
          <w:sz w:val="24"/>
          <w:szCs w:val="24"/>
        </w:rPr>
      </w:pPr>
      <w:r w:rsidRPr="003F54BA">
        <w:rPr>
          <w:rFonts w:eastAsia="黑体"/>
          <w:sz w:val="24"/>
          <w:szCs w:val="24"/>
        </w:rPr>
        <w:t>7</w:t>
      </w:r>
      <w:bookmarkStart w:id="1010" w:name="_Toc300934966"/>
      <w:bookmarkStart w:id="1011" w:name="_Toc297123514"/>
      <w:bookmarkStart w:id="1012" w:name="_Toc304295541"/>
      <w:bookmarkStart w:id="1013" w:name="_Toc303539123"/>
      <w:bookmarkStart w:id="1014" w:name="_Toc312678005"/>
      <w:bookmarkStart w:id="1015" w:name="_Toc312677479"/>
      <w:bookmarkStart w:id="1016" w:name="_Toc297216173"/>
      <w:r w:rsidRPr="003F54BA">
        <w:rPr>
          <w:rFonts w:eastAsia="黑体"/>
          <w:sz w:val="24"/>
          <w:szCs w:val="24"/>
        </w:rPr>
        <w:t xml:space="preserve">.2 </w:t>
      </w:r>
      <w:r w:rsidRPr="003F54BA">
        <w:rPr>
          <w:rFonts w:eastAsia="黑体"/>
          <w:sz w:val="24"/>
          <w:szCs w:val="24"/>
        </w:rPr>
        <w:t>施工进度计划</w:t>
      </w:r>
    </w:p>
    <w:p w14:paraId="18B10F11"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t xml:space="preserve">7.2.2 </w:t>
      </w:r>
      <w:r w:rsidRPr="003F54BA">
        <w:rPr>
          <w:rFonts w:eastAsia="仿宋_GB2312"/>
          <w:sz w:val="24"/>
          <w:szCs w:val="24"/>
        </w:rPr>
        <w:t>施工进度计划的修订</w:t>
      </w:r>
    </w:p>
    <w:p w14:paraId="5B9BBFC3"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t>发包人和监理人在收到修订的施工进度计划后确认或提出修改意见的期限：</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01188BB6" w14:textId="77777777" w:rsidR="00185C0F" w:rsidRPr="003F54BA" w:rsidRDefault="00185C0F" w:rsidP="00185C0F">
      <w:pPr>
        <w:spacing w:after="120" w:line="360" w:lineRule="auto"/>
        <w:ind w:firstLineChars="200" w:firstLine="480"/>
        <w:rPr>
          <w:rFonts w:eastAsia="黑体"/>
          <w:sz w:val="24"/>
          <w:szCs w:val="24"/>
        </w:rPr>
      </w:pPr>
      <w:r w:rsidRPr="003F54BA">
        <w:rPr>
          <w:rFonts w:eastAsia="黑体"/>
          <w:sz w:val="24"/>
          <w:szCs w:val="24"/>
        </w:rPr>
        <w:t xml:space="preserve">7.3 </w:t>
      </w:r>
      <w:r w:rsidRPr="003F54BA">
        <w:rPr>
          <w:rFonts w:eastAsia="黑体"/>
          <w:sz w:val="24"/>
          <w:szCs w:val="24"/>
        </w:rPr>
        <w:t>开工</w:t>
      </w:r>
    </w:p>
    <w:p w14:paraId="25B47FDD"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t xml:space="preserve">7.3.1 </w:t>
      </w:r>
      <w:r w:rsidRPr="003F54BA">
        <w:rPr>
          <w:rFonts w:eastAsia="仿宋_GB2312"/>
          <w:sz w:val="24"/>
          <w:szCs w:val="24"/>
        </w:rPr>
        <w:t>开工准备</w:t>
      </w:r>
    </w:p>
    <w:p w14:paraId="189A045A" w14:textId="77777777" w:rsidR="00185C0F" w:rsidRPr="003F54BA" w:rsidRDefault="00185C0F" w:rsidP="00185C0F">
      <w:pPr>
        <w:spacing w:line="360" w:lineRule="auto"/>
        <w:ind w:firstLine="645"/>
        <w:jc w:val="left"/>
        <w:rPr>
          <w:rFonts w:eastAsia="仿宋_GB2312"/>
          <w:sz w:val="24"/>
          <w:szCs w:val="24"/>
          <w:u w:val="single"/>
        </w:rPr>
      </w:pPr>
      <w:r w:rsidRPr="003F54BA">
        <w:rPr>
          <w:rFonts w:eastAsia="仿宋_GB2312"/>
          <w:sz w:val="24"/>
          <w:szCs w:val="24"/>
        </w:rPr>
        <w:t>关于承包人提交</w:t>
      </w:r>
      <w:r w:rsidRPr="003F54BA">
        <w:rPr>
          <w:rFonts w:eastAsia="仿宋_GB2312"/>
          <w:kern w:val="0"/>
          <w:sz w:val="24"/>
          <w:szCs w:val="24"/>
        </w:rPr>
        <w:t>工程开工报审表的期限：</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67A59F1C" w14:textId="77777777" w:rsidR="00185C0F" w:rsidRPr="003F54BA" w:rsidRDefault="00185C0F" w:rsidP="00185C0F">
      <w:pPr>
        <w:spacing w:line="360" w:lineRule="auto"/>
        <w:ind w:firstLine="645"/>
        <w:jc w:val="left"/>
        <w:rPr>
          <w:rFonts w:eastAsia="仿宋_GB2312"/>
          <w:sz w:val="24"/>
          <w:szCs w:val="24"/>
          <w:u w:val="single"/>
        </w:rPr>
      </w:pPr>
      <w:r w:rsidRPr="003F54BA">
        <w:rPr>
          <w:rFonts w:eastAsia="仿宋_GB2312"/>
          <w:sz w:val="24"/>
          <w:szCs w:val="24"/>
        </w:rPr>
        <w:t>关于发包人应完成的其他开工准备工作及期限：</w:t>
      </w:r>
      <w:r w:rsidRPr="003F54BA">
        <w:rPr>
          <w:rFonts w:eastAsia="仿宋_GB2312"/>
          <w:sz w:val="24"/>
          <w:szCs w:val="24"/>
          <w:u w:val="single"/>
        </w:rPr>
        <w:t xml:space="preserve">             </w:t>
      </w:r>
    </w:p>
    <w:p w14:paraId="57D5F662" w14:textId="77777777" w:rsidR="00185C0F" w:rsidRPr="003F54BA" w:rsidRDefault="00185C0F" w:rsidP="00185C0F">
      <w:pPr>
        <w:spacing w:line="360" w:lineRule="auto"/>
        <w:jc w:val="left"/>
        <w:rPr>
          <w:rFonts w:eastAsia="仿宋_GB2312"/>
          <w:sz w:val="24"/>
          <w:szCs w:val="24"/>
        </w:rPr>
      </w:pP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465A03D7" w14:textId="77777777" w:rsidR="00185C0F" w:rsidRPr="003F54BA" w:rsidRDefault="00185C0F" w:rsidP="00185C0F">
      <w:pPr>
        <w:spacing w:line="360" w:lineRule="auto"/>
        <w:ind w:firstLineChars="200" w:firstLine="480"/>
        <w:jc w:val="left"/>
        <w:rPr>
          <w:rFonts w:eastAsia="仿宋_GB2312"/>
          <w:sz w:val="24"/>
          <w:szCs w:val="24"/>
          <w:u w:val="single"/>
        </w:rPr>
      </w:pPr>
      <w:r w:rsidRPr="003F54BA">
        <w:rPr>
          <w:rFonts w:eastAsia="仿宋_GB2312"/>
          <w:sz w:val="24"/>
          <w:szCs w:val="24"/>
        </w:rPr>
        <w:t>关于承包人应完成的其他开工准备工作及期限：</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p>
    <w:p w14:paraId="06521AB6" w14:textId="77777777" w:rsidR="00185C0F" w:rsidRPr="003F54BA" w:rsidRDefault="00185C0F" w:rsidP="00185C0F">
      <w:pPr>
        <w:spacing w:line="360" w:lineRule="auto"/>
        <w:jc w:val="left"/>
        <w:rPr>
          <w:rFonts w:eastAsia="仿宋_GB2312"/>
          <w:sz w:val="24"/>
          <w:szCs w:val="24"/>
        </w:rPr>
      </w:pP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rPr>
        <w:t>。</w:t>
      </w:r>
    </w:p>
    <w:p w14:paraId="16D77629"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t>7.3.2</w:t>
      </w:r>
      <w:r w:rsidRPr="003F54BA">
        <w:rPr>
          <w:rFonts w:eastAsia="仿宋_GB2312"/>
          <w:sz w:val="24"/>
          <w:szCs w:val="24"/>
        </w:rPr>
        <w:t>开工通知</w:t>
      </w:r>
    </w:p>
    <w:p w14:paraId="62DCC5A7"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t>因发包人原因造成监理人未能在计划开工日期之日起</w:t>
      </w:r>
      <w:r w:rsidRPr="003F54BA">
        <w:rPr>
          <w:rFonts w:eastAsia="仿宋_GB2312"/>
          <w:sz w:val="24"/>
          <w:szCs w:val="24"/>
          <w:u w:val="single"/>
        </w:rPr>
        <w:t xml:space="preserve">     </w:t>
      </w:r>
      <w:r w:rsidRPr="003F54BA">
        <w:rPr>
          <w:rFonts w:eastAsia="仿宋_GB2312"/>
          <w:sz w:val="24"/>
          <w:szCs w:val="24"/>
        </w:rPr>
        <w:t>天内发出开工通知的，承包人有权提出价格调整要求，或者解除合同。</w:t>
      </w:r>
    </w:p>
    <w:bookmarkEnd w:id="1010"/>
    <w:bookmarkEnd w:id="1011"/>
    <w:bookmarkEnd w:id="1012"/>
    <w:bookmarkEnd w:id="1013"/>
    <w:bookmarkEnd w:id="1014"/>
    <w:bookmarkEnd w:id="1015"/>
    <w:bookmarkEnd w:id="1016"/>
    <w:p w14:paraId="4A9791CD" w14:textId="77777777" w:rsidR="00185C0F" w:rsidRPr="003F54BA" w:rsidRDefault="00185C0F" w:rsidP="00185C0F">
      <w:pPr>
        <w:spacing w:after="120" w:line="360" w:lineRule="auto"/>
        <w:ind w:firstLineChars="200" w:firstLine="480"/>
        <w:rPr>
          <w:rFonts w:eastAsia="黑体"/>
          <w:sz w:val="24"/>
          <w:szCs w:val="24"/>
        </w:rPr>
      </w:pPr>
      <w:r w:rsidRPr="003F54BA">
        <w:rPr>
          <w:rFonts w:eastAsia="黑体"/>
          <w:sz w:val="24"/>
          <w:szCs w:val="24"/>
        </w:rPr>
        <w:t xml:space="preserve">7.4 </w:t>
      </w:r>
      <w:r w:rsidRPr="003F54BA">
        <w:rPr>
          <w:rFonts w:eastAsia="黑体"/>
          <w:sz w:val="24"/>
          <w:szCs w:val="24"/>
        </w:rPr>
        <w:t>测量放线</w:t>
      </w:r>
    </w:p>
    <w:p w14:paraId="33C14229" w14:textId="77777777" w:rsidR="00185C0F" w:rsidRPr="003F54BA" w:rsidRDefault="00185C0F" w:rsidP="00185C0F">
      <w:pPr>
        <w:spacing w:line="360" w:lineRule="auto"/>
        <w:ind w:firstLineChars="200" w:firstLine="480"/>
        <w:jc w:val="left"/>
        <w:rPr>
          <w:rFonts w:eastAsia="仿宋_GB2312"/>
          <w:sz w:val="24"/>
          <w:szCs w:val="24"/>
          <w:u w:val="single"/>
        </w:rPr>
      </w:pPr>
      <w:r w:rsidRPr="003F54BA">
        <w:rPr>
          <w:rFonts w:eastAsia="仿宋_GB2312"/>
          <w:sz w:val="24"/>
          <w:szCs w:val="24"/>
        </w:rPr>
        <w:t>7.4.1</w:t>
      </w:r>
      <w:r w:rsidRPr="003F54BA">
        <w:rPr>
          <w:rFonts w:eastAsia="仿宋_GB2312"/>
          <w:sz w:val="24"/>
          <w:szCs w:val="24"/>
        </w:rPr>
        <w:t>发包人通过监理人向承包人提供测量基准点、基准线和水准点及其书面资料的期限：</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rPr>
        <w:t>。</w:t>
      </w:r>
    </w:p>
    <w:p w14:paraId="1813ECD3" w14:textId="77777777" w:rsidR="00185C0F" w:rsidRPr="003F54BA" w:rsidRDefault="00185C0F" w:rsidP="00185C0F">
      <w:pPr>
        <w:spacing w:after="120" w:line="360" w:lineRule="auto"/>
        <w:ind w:firstLineChars="200" w:firstLine="480"/>
        <w:rPr>
          <w:rFonts w:eastAsia="黑体"/>
          <w:sz w:val="24"/>
          <w:szCs w:val="24"/>
        </w:rPr>
      </w:pPr>
      <w:r w:rsidRPr="003F54BA">
        <w:rPr>
          <w:rFonts w:eastAsia="黑体"/>
          <w:sz w:val="24"/>
          <w:szCs w:val="24"/>
        </w:rPr>
        <w:t>7</w:t>
      </w:r>
      <w:bookmarkStart w:id="1017" w:name="_Toc297123516"/>
      <w:bookmarkStart w:id="1018" w:name="_Toc297216175"/>
      <w:bookmarkStart w:id="1019" w:name="_Toc300934968"/>
      <w:bookmarkStart w:id="1020" w:name="_Toc303539125"/>
      <w:bookmarkStart w:id="1021" w:name="_Toc304295546"/>
      <w:bookmarkStart w:id="1022" w:name="_Toc312677484"/>
      <w:bookmarkStart w:id="1023" w:name="_Toc312678010"/>
      <w:r w:rsidRPr="003F54BA">
        <w:rPr>
          <w:rFonts w:eastAsia="黑体"/>
          <w:sz w:val="24"/>
          <w:szCs w:val="24"/>
        </w:rPr>
        <w:t xml:space="preserve">.5 </w:t>
      </w:r>
      <w:r w:rsidRPr="003F54BA">
        <w:rPr>
          <w:rFonts w:eastAsia="黑体"/>
          <w:sz w:val="24"/>
          <w:szCs w:val="24"/>
        </w:rPr>
        <w:t>工期延误</w:t>
      </w:r>
    </w:p>
    <w:bookmarkEnd w:id="1017"/>
    <w:bookmarkEnd w:id="1018"/>
    <w:bookmarkEnd w:id="1019"/>
    <w:bookmarkEnd w:id="1020"/>
    <w:bookmarkEnd w:id="1021"/>
    <w:bookmarkEnd w:id="1022"/>
    <w:bookmarkEnd w:id="1023"/>
    <w:p w14:paraId="4F710A88"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t xml:space="preserve">7.5.1 </w:t>
      </w:r>
      <w:r w:rsidRPr="003F54BA">
        <w:rPr>
          <w:rFonts w:eastAsia="仿宋_GB2312"/>
          <w:sz w:val="24"/>
          <w:szCs w:val="24"/>
        </w:rPr>
        <w:t>因发包人原因导致工期延误</w:t>
      </w:r>
    </w:p>
    <w:p w14:paraId="3EADDFDE" w14:textId="77777777" w:rsidR="00185C0F" w:rsidRPr="003F54BA" w:rsidRDefault="00185C0F" w:rsidP="00185C0F">
      <w:pPr>
        <w:spacing w:line="360" w:lineRule="auto"/>
        <w:ind w:firstLineChars="200" w:firstLine="480"/>
        <w:jc w:val="left"/>
        <w:rPr>
          <w:rFonts w:eastAsia="仿宋_GB2312"/>
          <w:sz w:val="24"/>
          <w:szCs w:val="24"/>
          <w:u w:val="single"/>
        </w:rPr>
      </w:pPr>
      <w:r w:rsidRPr="003F54BA">
        <w:rPr>
          <w:rFonts w:eastAsia="仿宋_GB2312"/>
          <w:sz w:val="24"/>
          <w:szCs w:val="24"/>
        </w:rPr>
        <w:t>（</w:t>
      </w:r>
      <w:r w:rsidRPr="003F54BA">
        <w:rPr>
          <w:rFonts w:eastAsia="仿宋_GB2312"/>
          <w:sz w:val="24"/>
          <w:szCs w:val="24"/>
        </w:rPr>
        <w:t>7</w:t>
      </w:r>
      <w:r w:rsidRPr="003F54BA">
        <w:rPr>
          <w:rFonts w:eastAsia="仿宋_GB2312"/>
          <w:sz w:val="24"/>
          <w:szCs w:val="24"/>
        </w:rPr>
        <w:t>）因发包人原因导致工期延误的其他情形：</w:t>
      </w:r>
      <w:r w:rsidRPr="003F54BA">
        <w:rPr>
          <w:rFonts w:eastAsia="仿宋_GB2312"/>
          <w:sz w:val="24"/>
          <w:szCs w:val="24"/>
          <w:u w:val="single"/>
        </w:rPr>
        <w:t xml:space="preserve">              </w:t>
      </w:r>
    </w:p>
    <w:p w14:paraId="2F722709" w14:textId="77777777" w:rsidR="00185C0F" w:rsidRPr="003F54BA" w:rsidRDefault="00185C0F" w:rsidP="00185C0F">
      <w:pPr>
        <w:spacing w:line="360" w:lineRule="auto"/>
        <w:jc w:val="left"/>
        <w:rPr>
          <w:rFonts w:eastAsia="仿宋_GB2312"/>
          <w:sz w:val="24"/>
          <w:szCs w:val="24"/>
        </w:rPr>
      </w:pP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49504083"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t>7</w:t>
      </w:r>
      <w:bookmarkStart w:id="1024" w:name="_Toc312678012"/>
      <w:bookmarkStart w:id="1025" w:name="_Toc318581169"/>
      <w:bookmarkStart w:id="1026" w:name="_Toc312677486"/>
      <w:bookmarkStart w:id="1027" w:name="_Toc297123518"/>
      <w:bookmarkStart w:id="1028" w:name="_Toc297216177"/>
      <w:bookmarkStart w:id="1029" w:name="_Toc300934970"/>
      <w:bookmarkStart w:id="1030" w:name="_Toc303539127"/>
      <w:bookmarkStart w:id="1031" w:name="_Toc304295548"/>
      <w:r w:rsidRPr="003F54BA">
        <w:rPr>
          <w:rFonts w:eastAsia="仿宋_GB2312"/>
          <w:sz w:val="24"/>
          <w:szCs w:val="24"/>
        </w:rPr>
        <w:t xml:space="preserve">.5.2 </w:t>
      </w:r>
      <w:r w:rsidRPr="003F54BA">
        <w:rPr>
          <w:rFonts w:eastAsia="仿宋_GB2312"/>
          <w:sz w:val="24"/>
          <w:szCs w:val="24"/>
        </w:rPr>
        <w:t>因承包人原因导致工期延误</w:t>
      </w:r>
    </w:p>
    <w:bookmarkEnd w:id="1024"/>
    <w:bookmarkEnd w:id="1025"/>
    <w:bookmarkEnd w:id="1026"/>
    <w:p w14:paraId="26C7BCEE" w14:textId="77777777" w:rsidR="00185C0F" w:rsidRPr="003F54BA" w:rsidRDefault="00185C0F" w:rsidP="00185C0F">
      <w:pPr>
        <w:spacing w:line="360" w:lineRule="auto"/>
        <w:ind w:firstLineChars="200" w:firstLine="480"/>
        <w:jc w:val="left"/>
        <w:rPr>
          <w:rFonts w:eastAsia="仿宋_GB2312"/>
          <w:sz w:val="24"/>
          <w:szCs w:val="24"/>
          <w:u w:val="single"/>
        </w:rPr>
      </w:pPr>
      <w:r w:rsidRPr="003F54BA">
        <w:rPr>
          <w:rFonts w:eastAsia="仿宋_GB2312"/>
          <w:sz w:val="24"/>
          <w:szCs w:val="24"/>
        </w:rPr>
        <w:lastRenderedPageBreak/>
        <w:t>因</w:t>
      </w:r>
      <w:bookmarkStart w:id="1032" w:name="_Toc312677487"/>
      <w:bookmarkStart w:id="1033" w:name="_Toc312678013"/>
      <w:bookmarkStart w:id="1034" w:name="_Toc318581170"/>
      <w:r w:rsidRPr="003F54BA">
        <w:rPr>
          <w:rFonts w:eastAsia="仿宋_GB2312"/>
          <w:sz w:val="24"/>
          <w:szCs w:val="24"/>
        </w:rPr>
        <w:t>承包人原因造成工期延误，逾期竣工违约金的计算方法为：</w:t>
      </w:r>
    </w:p>
    <w:p w14:paraId="57A7BA0C" w14:textId="77777777" w:rsidR="00185C0F" w:rsidRPr="003F54BA" w:rsidRDefault="00185C0F" w:rsidP="00185C0F">
      <w:pPr>
        <w:spacing w:line="360" w:lineRule="auto"/>
        <w:jc w:val="left"/>
        <w:rPr>
          <w:rFonts w:eastAsia="仿宋_GB2312"/>
          <w:sz w:val="24"/>
          <w:szCs w:val="24"/>
        </w:rPr>
      </w:pP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bookmarkEnd w:id="1027"/>
      <w:bookmarkEnd w:id="1028"/>
      <w:bookmarkEnd w:id="1029"/>
      <w:bookmarkEnd w:id="1030"/>
      <w:bookmarkEnd w:id="1031"/>
      <w:bookmarkEnd w:id="1032"/>
      <w:bookmarkEnd w:id="1033"/>
    </w:p>
    <w:bookmarkEnd w:id="1034"/>
    <w:p w14:paraId="5899320E"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t>因承包人原因造成工期延误，逾</w:t>
      </w:r>
      <w:bookmarkStart w:id="1035" w:name="_Toc312678014"/>
      <w:bookmarkStart w:id="1036" w:name="_Toc318581171"/>
      <w:r w:rsidRPr="003F54BA">
        <w:rPr>
          <w:rFonts w:eastAsia="仿宋_GB2312"/>
          <w:sz w:val="24"/>
          <w:szCs w:val="24"/>
        </w:rPr>
        <w:t>期竣工违约金的上限：</w:t>
      </w:r>
      <w:r w:rsidRPr="003F54BA">
        <w:rPr>
          <w:rFonts w:eastAsia="仿宋_GB2312"/>
          <w:sz w:val="24"/>
          <w:szCs w:val="24"/>
          <w:u w:val="single"/>
        </w:rPr>
        <w:t xml:space="preserve">       </w:t>
      </w:r>
    </w:p>
    <w:p w14:paraId="082218CF" w14:textId="77777777" w:rsidR="00185C0F" w:rsidRPr="003F54BA" w:rsidRDefault="00185C0F" w:rsidP="00185C0F">
      <w:pPr>
        <w:spacing w:line="360" w:lineRule="auto"/>
        <w:jc w:val="left"/>
        <w:rPr>
          <w:rFonts w:eastAsia="仿宋_GB2312"/>
          <w:sz w:val="24"/>
          <w:szCs w:val="24"/>
        </w:rPr>
      </w:pP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bookmarkEnd w:id="1035"/>
    <w:bookmarkEnd w:id="1036"/>
    <w:p w14:paraId="1F1E68E2" w14:textId="77777777" w:rsidR="00185C0F" w:rsidRPr="003F54BA" w:rsidRDefault="00185C0F" w:rsidP="00185C0F">
      <w:pPr>
        <w:spacing w:after="120" w:line="360" w:lineRule="auto"/>
        <w:ind w:firstLineChars="200" w:firstLine="480"/>
        <w:rPr>
          <w:rFonts w:eastAsia="黑体"/>
          <w:sz w:val="24"/>
          <w:szCs w:val="24"/>
        </w:rPr>
      </w:pPr>
      <w:r w:rsidRPr="003F54BA">
        <w:rPr>
          <w:rFonts w:eastAsia="黑体"/>
          <w:sz w:val="24"/>
          <w:szCs w:val="24"/>
        </w:rPr>
        <w:t>7</w:t>
      </w:r>
      <w:bookmarkStart w:id="1037" w:name="_Toc303539128"/>
      <w:bookmarkStart w:id="1038" w:name="_Toc300934971"/>
      <w:bookmarkStart w:id="1039" w:name="_Toc312678015"/>
      <w:bookmarkStart w:id="1040" w:name="_Toc297123519"/>
      <w:bookmarkStart w:id="1041" w:name="_Toc297216178"/>
      <w:bookmarkStart w:id="1042" w:name="_Toc304295549"/>
      <w:r w:rsidRPr="003F54BA">
        <w:rPr>
          <w:rFonts w:eastAsia="黑体"/>
          <w:sz w:val="24"/>
          <w:szCs w:val="24"/>
        </w:rPr>
        <w:t xml:space="preserve">.6 </w:t>
      </w:r>
      <w:r w:rsidRPr="003F54BA">
        <w:rPr>
          <w:rFonts w:eastAsia="黑体"/>
          <w:sz w:val="24"/>
          <w:szCs w:val="24"/>
        </w:rPr>
        <w:t>不</w:t>
      </w:r>
      <w:bookmarkEnd w:id="1037"/>
      <w:bookmarkEnd w:id="1038"/>
      <w:bookmarkEnd w:id="1039"/>
      <w:bookmarkEnd w:id="1040"/>
      <w:bookmarkEnd w:id="1041"/>
      <w:bookmarkEnd w:id="1042"/>
      <w:r w:rsidRPr="003F54BA">
        <w:rPr>
          <w:rFonts w:eastAsia="黑体"/>
          <w:sz w:val="24"/>
          <w:szCs w:val="24"/>
        </w:rPr>
        <w:t>利物质条件</w:t>
      </w:r>
    </w:p>
    <w:p w14:paraId="6CAA7BF8" w14:textId="77777777" w:rsidR="00185C0F" w:rsidRPr="003F54BA" w:rsidRDefault="00185C0F" w:rsidP="00185C0F">
      <w:pPr>
        <w:spacing w:line="360" w:lineRule="auto"/>
        <w:ind w:firstLineChars="200" w:firstLine="480"/>
        <w:jc w:val="left"/>
        <w:rPr>
          <w:rFonts w:eastAsia="仿宋_GB2312"/>
          <w:sz w:val="24"/>
          <w:szCs w:val="24"/>
          <w:u w:val="single"/>
        </w:rPr>
      </w:pPr>
      <w:bookmarkStart w:id="1043" w:name="_Toc304295550"/>
      <w:bookmarkStart w:id="1044" w:name="_Toc312678016"/>
      <w:bookmarkStart w:id="1045" w:name="_Toc318581172"/>
      <w:bookmarkStart w:id="1046" w:name="_Toc297123520"/>
      <w:bookmarkStart w:id="1047" w:name="_Toc300934972"/>
      <w:bookmarkStart w:id="1048" w:name="_Toc303539129"/>
      <w:bookmarkStart w:id="1049" w:name="_Toc297216179"/>
      <w:r w:rsidRPr="003F54BA">
        <w:rPr>
          <w:rFonts w:eastAsia="仿宋_GB2312"/>
          <w:sz w:val="24"/>
          <w:szCs w:val="24"/>
        </w:rPr>
        <w:t>不利物质条件的其他情形和有关约定：</w:t>
      </w:r>
      <w:r w:rsidRPr="003F54BA">
        <w:rPr>
          <w:rFonts w:eastAsia="仿宋_GB2312"/>
          <w:sz w:val="24"/>
          <w:szCs w:val="24"/>
          <w:u w:val="single"/>
        </w:rPr>
        <w:t xml:space="preserve">                    </w:t>
      </w:r>
    </w:p>
    <w:p w14:paraId="6362B913" w14:textId="77777777" w:rsidR="00185C0F" w:rsidRPr="003F54BA" w:rsidRDefault="00185C0F" w:rsidP="00185C0F">
      <w:pPr>
        <w:spacing w:line="360" w:lineRule="auto"/>
        <w:jc w:val="left"/>
        <w:rPr>
          <w:rFonts w:eastAsia="仿宋_GB2312"/>
          <w:sz w:val="24"/>
          <w:szCs w:val="24"/>
        </w:rPr>
      </w:pP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bookmarkEnd w:id="1043"/>
    <w:bookmarkEnd w:id="1044"/>
    <w:bookmarkEnd w:id="1045"/>
    <w:bookmarkEnd w:id="1046"/>
    <w:bookmarkEnd w:id="1047"/>
    <w:bookmarkEnd w:id="1048"/>
    <w:bookmarkEnd w:id="1049"/>
    <w:p w14:paraId="5D6301F7" w14:textId="77777777" w:rsidR="00185C0F" w:rsidRPr="003F54BA" w:rsidRDefault="00185C0F" w:rsidP="00185C0F">
      <w:pPr>
        <w:spacing w:after="120" w:line="360" w:lineRule="auto"/>
        <w:ind w:firstLineChars="200" w:firstLine="480"/>
        <w:rPr>
          <w:rFonts w:eastAsia="黑体"/>
          <w:sz w:val="24"/>
          <w:szCs w:val="24"/>
        </w:rPr>
      </w:pPr>
      <w:r w:rsidRPr="003F54BA">
        <w:rPr>
          <w:rFonts w:eastAsia="黑体"/>
          <w:sz w:val="24"/>
          <w:szCs w:val="24"/>
        </w:rPr>
        <w:t>7</w:t>
      </w:r>
      <w:bookmarkStart w:id="1050" w:name="_Toc297216180"/>
      <w:bookmarkStart w:id="1051" w:name="_Toc300934973"/>
      <w:bookmarkStart w:id="1052" w:name="_Toc297123521"/>
      <w:bookmarkStart w:id="1053" w:name="_Toc304295551"/>
      <w:bookmarkStart w:id="1054" w:name="_Toc312678017"/>
      <w:bookmarkStart w:id="1055" w:name="_Toc303539130"/>
      <w:r w:rsidRPr="003F54BA">
        <w:rPr>
          <w:rFonts w:eastAsia="黑体"/>
          <w:sz w:val="24"/>
          <w:szCs w:val="24"/>
        </w:rPr>
        <w:t>.7</w:t>
      </w:r>
      <w:r w:rsidRPr="003F54BA">
        <w:rPr>
          <w:rFonts w:eastAsia="黑体"/>
          <w:sz w:val="24"/>
          <w:szCs w:val="24"/>
        </w:rPr>
        <w:t>异常恶劣的气候条件</w:t>
      </w:r>
    </w:p>
    <w:bookmarkEnd w:id="1050"/>
    <w:bookmarkEnd w:id="1051"/>
    <w:bookmarkEnd w:id="1052"/>
    <w:bookmarkEnd w:id="1053"/>
    <w:bookmarkEnd w:id="1054"/>
    <w:bookmarkEnd w:id="1055"/>
    <w:p w14:paraId="3A4F486F"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t>发包人和承包人同意以下情形视为异常恶劣的气候条件：</w:t>
      </w:r>
    </w:p>
    <w:p w14:paraId="0E9A8CCA"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t>（</w:t>
      </w:r>
      <w:r w:rsidRPr="003F54BA">
        <w:rPr>
          <w:rFonts w:eastAsia="仿宋_GB2312"/>
          <w:sz w:val="24"/>
          <w:szCs w:val="24"/>
        </w:rPr>
        <w:t>1</w:t>
      </w:r>
      <w:r w:rsidRPr="003F54BA">
        <w:rPr>
          <w:rFonts w:eastAsia="仿宋_GB2312"/>
          <w:sz w:val="24"/>
          <w:szCs w:val="24"/>
        </w:rPr>
        <w:t>）</w:t>
      </w:r>
      <w:r w:rsidRPr="003F54BA">
        <w:rPr>
          <w:rFonts w:eastAsia="仿宋_GB2312"/>
          <w:sz w:val="24"/>
          <w:szCs w:val="24"/>
          <w:u w:val="single"/>
        </w:rPr>
        <w:t xml:space="preserve">                                           </w:t>
      </w:r>
      <w:r w:rsidRPr="003F54BA">
        <w:rPr>
          <w:rFonts w:eastAsia="仿宋_GB2312"/>
          <w:sz w:val="24"/>
          <w:szCs w:val="24"/>
        </w:rPr>
        <w:t>；</w:t>
      </w:r>
    </w:p>
    <w:p w14:paraId="5A17D947"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t>（</w:t>
      </w:r>
      <w:r w:rsidRPr="003F54BA">
        <w:rPr>
          <w:rFonts w:eastAsia="仿宋_GB2312"/>
          <w:sz w:val="24"/>
          <w:szCs w:val="24"/>
        </w:rPr>
        <w:t>2</w:t>
      </w:r>
      <w:r w:rsidRPr="003F54BA">
        <w:rPr>
          <w:rFonts w:eastAsia="仿宋_GB2312"/>
          <w:sz w:val="24"/>
          <w:szCs w:val="24"/>
        </w:rPr>
        <w:t>）</w:t>
      </w:r>
      <w:r w:rsidRPr="003F54BA">
        <w:rPr>
          <w:rFonts w:eastAsia="仿宋_GB2312"/>
          <w:sz w:val="24"/>
          <w:szCs w:val="24"/>
          <w:u w:val="single"/>
        </w:rPr>
        <w:t xml:space="preserve">                                           </w:t>
      </w:r>
      <w:r w:rsidRPr="003F54BA">
        <w:rPr>
          <w:rFonts w:eastAsia="仿宋_GB2312"/>
          <w:sz w:val="24"/>
          <w:szCs w:val="24"/>
        </w:rPr>
        <w:t>；</w:t>
      </w:r>
    </w:p>
    <w:p w14:paraId="5FF765F6"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t>（</w:t>
      </w:r>
      <w:r w:rsidRPr="003F54BA">
        <w:rPr>
          <w:rFonts w:eastAsia="仿宋_GB2312"/>
          <w:sz w:val="24"/>
          <w:szCs w:val="24"/>
        </w:rPr>
        <w:t>3</w:t>
      </w:r>
      <w:r w:rsidRPr="003F54BA">
        <w:rPr>
          <w:rFonts w:eastAsia="仿宋_GB2312"/>
          <w:sz w:val="24"/>
          <w:szCs w:val="24"/>
        </w:rPr>
        <w:t>）</w:t>
      </w:r>
      <w:r w:rsidRPr="003F54BA">
        <w:rPr>
          <w:rFonts w:eastAsia="仿宋_GB2312"/>
          <w:sz w:val="24"/>
          <w:szCs w:val="24"/>
          <w:u w:val="single"/>
        </w:rPr>
        <w:t xml:space="preserve">                                           </w:t>
      </w:r>
      <w:r w:rsidRPr="003F54BA">
        <w:rPr>
          <w:rFonts w:eastAsia="仿宋_GB2312"/>
          <w:sz w:val="24"/>
          <w:szCs w:val="24"/>
        </w:rPr>
        <w:t>。</w:t>
      </w:r>
    </w:p>
    <w:p w14:paraId="310F8129" w14:textId="77777777" w:rsidR="00185C0F" w:rsidRPr="003F54BA" w:rsidRDefault="00185C0F" w:rsidP="00185C0F">
      <w:pPr>
        <w:spacing w:after="120" w:line="360" w:lineRule="auto"/>
        <w:ind w:firstLineChars="200" w:firstLine="480"/>
        <w:outlineLvl w:val="0"/>
        <w:rPr>
          <w:rFonts w:eastAsia="黑体"/>
          <w:sz w:val="24"/>
          <w:szCs w:val="24"/>
        </w:rPr>
      </w:pPr>
      <w:bookmarkStart w:id="1056" w:name="_Toc520998850"/>
      <w:r w:rsidRPr="003F54BA">
        <w:rPr>
          <w:rFonts w:eastAsia="黑体"/>
          <w:sz w:val="24"/>
          <w:szCs w:val="24"/>
        </w:rPr>
        <w:t xml:space="preserve">7.9 </w:t>
      </w:r>
      <w:r w:rsidRPr="003F54BA">
        <w:rPr>
          <w:rFonts w:eastAsia="黑体"/>
          <w:sz w:val="24"/>
          <w:szCs w:val="24"/>
        </w:rPr>
        <w:t>提前竣工的奖励</w:t>
      </w:r>
      <w:bookmarkEnd w:id="1056"/>
    </w:p>
    <w:p w14:paraId="3ADABFDC"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t>7.9.2</w:t>
      </w:r>
      <w:r w:rsidRPr="003F54BA">
        <w:rPr>
          <w:rFonts w:eastAsia="仿宋_GB2312"/>
          <w:sz w:val="24"/>
          <w:szCs w:val="24"/>
        </w:rPr>
        <w:t>提前竣工的奖励：</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74FF3D13" w14:textId="77777777" w:rsidR="00185C0F" w:rsidRPr="003F54BA" w:rsidRDefault="00185C0F" w:rsidP="00185C0F">
      <w:pPr>
        <w:pStyle w:val="4"/>
        <w:spacing w:before="120" w:after="120" w:line="360" w:lineRule="auto"/>
        <w:rPr>
          <w:rFonts w:ascii="Times New Roman" w:hAnsi="Times New Roman"/>
          <w:b w:val="0"/>
          <w:sz w:val="24"/>
          <w:szCs w:val="24"/>
        </w:rPr>
      </w:pPr>
      <w:bookmarkStart w:id="1057" w:name="_Toc351203640"/>
      <w:r w:rsidRPr="003F54BA">
        <w:rPr>
          <w:rFonts w:ascii="Times New Roman" w:hAnsi="Times New Roman"/>
          <w:b w:val="0"/>
          <w:sz w:val="24"/>
          <w:szCs w:val="24"/>
        </w:rPr>
        <w:t xml:space="preserve">8. </w:t>
      </w:r>
      <w:r w:rsidRPr="003F54BA">
        <w:rPr>
          <w:rFonts w:ascii="Times New Roman" w:hAnsi="Times New Roman"/>
          <w:b w:val="0"/>
          <w:sz w:val="24"/>
          <w:szCs w:val="24"/>
        </w:rPr>
        <w:t>材料与设备</w:t>
      </w:r>
      <w:bookmarkEnd w:id="1057"/>
    </w:p>
    <w:bookmarkEnd w:id="989"/>
    <w:bookmarkEnd w:id="990"/>
    <w:bookmarkEnd w:id="991"/>
    <w:bookmarkEnd w:id="992"/>
    <w:bookmarkEnd w:id="993"/>
    <w:bookmarkEnd w:id="994"/>
    <w:bookmarkEnd w:id="995"/>
    <w:bookmarkEnd w:id="996"/>
    <w:bookmarkEnd w:id="997"/>
    <w:bookmarkEnd w:id="998"/>
    <w:p w14:paraId="7ED70027" w14:textId="77777777" w:rsidR="00185C0F" w:rsidRPr="003F54BA" w:rsidRDefault="00185C0F" w:rsidP="00185C0F">
      <w:pPr>
        <w:spacing w:after="120" w:line="360" w:lineRule="auto"/>
        <w:ind w:firstLineChars="200" w:firstLine="480"/>
        <w:rPr>
          <w:rFonts w:eastAsia="黑体"/>
          <w:sz w:val="24"/>
          <w:szCs w:val="24"/>
        </w:rPr>
      </w:pPr>
      <w:r w:rsidRPr="003F54BA">
        <w:rPr>
          <w:rFonts w:eastAsia="黑体"/>
          <w:sz w:val="24"/>
          <w:szCs w:val="24"/>
        </w:rPr>
        <w:t>8</w:t>
      </w:r>
      <w:bookmarkStart w:id="1058" w:name="_Toc280868654"/>
      <w:bookmarkStart w:id="1059" w:name="_Toc292559372"/>
      <w:bookmarkStart w:id="1060" w:name="_Toc292559877"/>
      <w:bookmarkStart w:id="1061" w:name="_Toc296346668"/>
      <w:bookmarkStart w:id="1062" w:name="_Toc296347166"/>
      <w:bookmarkStart w:id="1063" w:name="_Toc296503167"/>
      <w:bookmarkStart w:id="1064" w:name="_Toc296890995"/>
      <w:bookmarkStart w:id="1065" w:name="_Toc296891207"/>
      <w:bookmarkStart w:id="1066" w:name="_Toc296944506"/>
      <w:bookmarkStart w:id="1067" w:name="_Toc297048353"/>
      <w:bookmarkStart w:id="1068" w:name="_Toc297120467"/>
      <w:bookmarkStart w:id="1069" w:name="_Toc297123527"/>
      <w:bookmarkStart w:id="1070" w:name="_Toc297216186"/>
      <w:bookmarkStart w:id="1071" w:name="_Toc300934979"/>
      <w:bookmarkStart w:id="1072" w:name="_Toc303539136"/>
      <w:bookmarkStart w:id="1073" w:name="_Toc304295556"/>
      <w:bookmarkStart w:id="1074" w:name="_Toc312677493"/>
      <w:bookmarkStart w:id="1075" w:name="_Toc312678019"/>
      <w:bookmarkStart w:id="1076" w:name="_Toc280868656"/>
      <w:bookmarkStart w:id="1077" w:name="_Toc267251424"/>
      <w:bookmarkStart w:id="1078" w:name="_Toc280868655"/>
      <w:r w:rsidRPr="003F54BA">
        <w:rPr>
          <w:rFonts w:eastAsia="黑体"/>
          <w:sz w:val="24"/>
          <w:szCs w:val="24"/>
        </w:rPr>
        <w:t>.4</w:t>
      </w:r>
      <w:r w:rsidRPr="003F54BA">
        <w:rPr>
          <w:rFonts w:eastAsia="黑体"/>
          <w:sz w:val="24"/>
          <w:szCs w:val="24"/>
        </w:rPr>
        <w:t>材料与工程设备的保管与使用</w:t>
      </w:r>
    </w:p>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p w14:paraId="192DDAEC" w14:textId="77777777" w:rsidR="00185C0F" w:rsidRPr="003F54BA" w:rsidRDefault="00185C0F" w:rsidP="00185C0F">
      <w:pPr>
        <w:spacing w:line="360" w:lineRule="auto"/>
        <w:ind w:firstLineChars="200" w:firstLine="480"/>
        <w:jc w:val="left"/>
        <w:rPr>
          <w:rFonts w:eastAsia="仿宋_GB2312"/>
          <w:sz w:val="24"/>
          <w:szCs w:val="24"/>
          <w:u w:val="single"/>
        </w:rPr>
      </w:pPr>
      <w:r w:rsidRPr="003F54BA">
        <w:rPr>
          <w:rFonts w:eastAsia="仿宋_GB2312"/>
          <w:sz w:val="24"/>
          <w:szCs w:val="24"/>
        </w:rPr>
        <w:t>8</w:t>
      </w:r>
      <w:bookmarkStart w:id="1079" w:name="_Toc292559373"/>
      <w:bookmarkStart w:id="1080" w:name="_Toc292559878"/>
      <w:bookmarkStart w:id="1081" w:name="_Toc304295557"/>
      <w:bookmarkStart w:id="1082" w:name="_Toc303539137"/>
      <w:bookmarkStart w:id="1083" w:name="_Toc312677494"/>
      <w:bookmarkStart w:id="1084" w:name="_Toc312678020"/>
      <w:bookmarkStart w:id="1085" w:name="_Toc318581173"/>
      <w:bookmarkStart w:id="1086" w:name="_Toc296346669"/>
      <w:bookmarkStart w:id="1087" w:name="_Toc296347167"/>
      <w:bookmarkStart w:id="1088" w:name="_Toc296503168"/>
      <w:bookmarkStart w:id="1089" w:name="_Toc296890996"/>
      <w:bookmarkStart w:id="1090" w:name="_Toc296891208"/>
      <w:bookmarkStart w:id="1091" w:name="_Toc297048354"/>
      <w:bookmarkStart w:id="1092" w:name="_Toc296944507"/>
      <w:bookmarkStart w:id="1093" w:name="_Toc297123528"/>
      <w:bookmarkStart w:id="1094" w:name="_Toc297120468"/>
      <w:bookmarkStart w:id="1095" w:name="_Toc300934980"/>
      <w:bookmarkStart w:id="1096" w:name="_Toc297216187"/>
      <w:r w:rsidRPr="003F54BA">
        <w:rPr>
          <w:rFonts w:eastAsia="仿宋_GB2312"/>
          <w:sz w:val="24"/>
          <w:szCs w:val="24"/>
        </w:rPr>
        <w:t>.4.1</w:t>
      </w:r>
      <w:r w:rsidRPr="003F54BA">
        <w:rPr>
          <w:rFonts w:eastAsia="仿宋_GB2312"/>
          <w:sz w:val="24"/>
          <w:szCs w:val="24"/>
        </w:rPr>
        <w:t>发包人供应的材料设备的保管费用的承担：</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p>
    <w:p w14:paraId="0F3441DD" w14:textId="77777777" w:rsidR="00185C0F" w:rsidRPr="003F54BA" w:rsidRDefault="00185C0F" w:rsidP="00185C0F">
      <w:pPr>
        <w:spacing w:line="360" w:lineRule="auto"/>
        <w:jc w:val="left"/>
        <w:rPr>
          <w:rFonts w:eastAsia="仿宋_GB2312"/>
          <w:sz w:val="24"/>
          <w:szCs w:val="24"/>
        </w:rPr>
      </w:pP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bookmarkEnd w:id="1079"/>
      <w:bookmarkEnd w:id="1080"/>
    </w:p>
    <w:p w14:paraId="62CF829D" w14:textId="77777777" w:rsidR="00185C0F" w:rsidRPr="003F54BA" w:rsidRDefault="00185C0F" w:rsidP="00185C0F">
      <w:pPr>
        <w:spacing w:after="120" w:line="360" w:lineRule="auto"/>
        <w:ind w:firstLineChars="200" w:firstLine="480"/>
        <w:outlineLvl w:val="0"/>
        <w:rPr>
          <w:rFonts w:eastAsia="黑体"/>
          <w:sz w:val="24"/>
          <w:szCs w:val="24"/>
        </w:rPr>
      </w:pPr>
      <w:bookmarkStart w:id="1097" w:name="_Toc520998851"/>
      <w:r w:rsidRPr="003F54BA">
        <w:rPr>
          <w:rFonts w:eastAsia="黑体"/>
          <w:sz w:val="24"/>
          <w:szCs w:val="24"/>
        </w:rPr>
        <w:t xml:space="preserve">8.6 </w:t>
      </w:r>
      <w:r w:rsidRPr="003F54BA">
        <w:rPr>
          <w:rFonts w:eastAsia="黑体"/>
          <w:sz w:val="24"/>
          <w:szCs w:val="24"/>
        </w:rPr>
        <w:t>样品</w:t>
      </w:r>
      <w:bookmarkEnd w:id="1097"/>
    </w:p>
    <w:p w14:paraId="4DD2BE3D"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8.6.1</w:t>
      </w:r>
      <w:r w:rsidRPr="003F54BA">
        <w:rPr>
          <w:rFonts w:eastAsia="仿宋_GB2312"/>
          <w:kern w:val="0"/>
          <w:sz w:val="24"/>
          <w:szCs w:val="24"/>
        </w:rPr>
        <w:tab/>
      </w:r>
      <w:r w:rsidRPr="003F54BA">
        <w:rPr>
          <w:rFonts w:eastAsia="仿宋_GB2312"/>
          <w:kern w:val="0"/>
          <w:sz w:val="24"/>
          <w:szCs w:val="24"/>
        </w:rPr>
        <w:t>样品的报送</w:t>
      </w:r>
      <w:r w:rsidRPr="003F54BA">
        <w:rPr>
          <w:rFonts w:eastAsia="仿宋_GB2312" w:hint="eastAsia"/>
          <w:kern w:val="0"/>
          <w:sz w:val="24"/>
          <w:szCs w:val="24"/>
        </w:rPr>
        <w:t>与封存</w:t>
      </w:r>
    </w:p>
    <w:p w14:paraId="28D91802" w14:textId="77777777" w:rsidR="00185C0F" w:rsidRPr="003F54BA" w:rsidRDefault="00185C0F" w:rsidP="00185C0F">
      <w:pPr>
        <w:autoSpaceDE w:val="0"/>
        <w:autoSpaceDN w:val="0"/>
        <w:adjustRightInd w:val="0"/>
        <w:spacing w:line="360" w:lineRule="auto"/>
        <w:ind w:firstLineChars="200" w:firstLine="480"/>
        <w:jc w:val="left"/>
        <w:rPr>
          <w:rFonts w:eastAsia="仿宋_GB2312"/>
          <w:sz w:val="24"/>
          <w:szCs w:val="24"/>
          <w:u w:val="single"/>
        </w:rPr>
      </w:pPr>
      <w:r w:rsidRPr="003F54BA">
        <w:rPr>
          <w:rFonts w:eastAsia="仿宋_GB2312"/>
          <w:kern w:val="0"/>
          <w:sz w:val="24"/>
          <w:szCs w:val="24"/>
        </w:rPr>
        <w:t>需要承包人报送样品的材料或工程设备，样品的种类、名称、规格、数量要求：</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p>
    <w:p w14:paraId="2B7AC325" w14:textId="77777777" w:rsidR="00185C0F" w:rsidRPr="003F54BA" w:rsidRDefault="00185C0F" w:rsidP="00185C0F">
      <w:pPr>
        <w:autoSpaceDE w:val="0"/>
        <w:autoSpaceDN w:val="0"/>
        <w:adjustRightInd w:val="0"/>
        <w:spacing w:line="360" w:lineRule="auto"/>
        <w:jc w:val="left"/>
        <w:rPr>
          <w:rFonts w:eastAsia="仿宋_GB2312"/>
          <w:sz w:val="24"/>
          <w:szCs w:val="24"/>
        </w:rPr>
      </w:pP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1F9D21AF" w14:textId="77777777" w:rsidR="00185C0F" w:rsidRPr="003F54BA" w:rsidRDefault="00185C0F" w:rsidP="00185C0F">
      <w:pPr>
        <w:spacing w:after="120" w:line="360" w:lineRule="auto"/>
        <w:ind w:firstLineChars="200" w:firstLine="480"/>
        <w:outlineLvl w:val="0"/>
        <w:rPr>
          <w:rFonts w:eastAsia="黑体"/>
          <w:sz w:val="24"/>
          <w:szCs w:val="24"/>
        </w:rPr>
      </w:pPr>
      <w:bookmarkStart w:id="1098" w:name="_Toc520998852"/>
      <w:r w:rsidRPr="003F54BA">
        <w:rPr>
          <w:rFonts w:eastAsia="黑体"/>
          <w:sz w:val="24"/>
          <w:szCs w:val="24"/>
        </w:rPr>
        <w:t xml:space="preserve">8.8 </w:t>
      </w:r>
      <w:r w:rsidRPr="003F54BA">
        <w:rPr>
          <w:rFonts w:eastAsia="黑体"/>
          <w:sz w:val="24"/>
          <w:szCs w:val="24"/>
        </w:rPr>
        <w:t>施工设备和临时设施</w:t>
      </w:r>
      <w:bookmarkEnd w:id="1098"/>
    </w:p>
    <w:p w14:paraId="6A21F5BD" w14:textId="77777777" w:rsidR="00185C0F" w:rsidRPr="003F54BA" w:rsidRDefault="00185C0F" w:rsidP="00185C0F">
      <w:pPr>
        <w:autoSpaceDE w:val="0"/>
        <w:autoSpaceDN w:val="0"/>
        <w:adjustRightInd w:val="0"/>
        <w:spacing w:line="360" w:lineRule="auto"/>
        <w:ind w:firstLineChars="200" w:firstLine="480"/>
        <w:jc w:val="left"/>
        <w:rPr>
          <w:rFonts w:eastAsia="仿宋_GB2312"/>
          <w:sz w:val="24"/>
          <w:szCs w:val="24"/>
        </w:rPr>
      </w:pPr>
      <w:r w:rsidRPr="003F54BA">
        <w:rPr>
          <w:rFonts w:eastAsia="仿宋_GB2312"/>
          <w:sz w:val="24"/>
          <w:szCs w:val="24"/>
        </w:rPr>
        <w:t xml:space="preserve">8.8.1 </w:t>
      </w:r>
      <w:r w:rsidRPr="003F54BA">
        <w:rPr>
          <w:rFonts w:eastAsia="仿宋_GB2312"/>
          <w:sz w:val="24"/>
          <w:szCs w:val="24"/>
        </w:rPr>
        <w:t>承包人提供的施工设备和临时设施</w:t>
      </w:r>
    </w:p>
    <w:p w14:paraId="33DD3239" w14:textId="77777777" w:rsidR="00185C0F" w:rsidRPr="003F54BA" w:rsidRDefault="00185C0F" w:rsidP="00185C0F">
      <w:pPr>
        <w:autoSpaceDE w:val="0"/>
        <w:autoSpaceDN w:val="0"/>
        <w:adjustRightInd w:val="0"/>
        <w:spacing w:line="360" w:lineRule="auto"/>
        <w:ind w:firstLineChars="200" w:firstLine="480"/>
        <w:jc w:val="left"/>
        <w:rPr>
          <w:rFonts w:eastAsia="仿宋_GB2312"/>
          <w:sz w:val="24"/>
          <w:szCs w:val="24"/>
          <w:u w:val="single"/>
        </w:rPr>
      </w:pPr>
      <w:r w:rsidRPr="003F54BA">
        <w:rPr>
          <w:rFonts w:eastAsia="仿宋_GB2312"/>
          <w:sz w:val="24"/>
          <w:szCs w:val="24"/>
        </w:rPr>
        <w:t>关于修建临时设施费用承担的约定：</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p>
    <w:p w14:paraId="47DC7106" w14:textId="77777777" w:rsidR="00185C0F" w:rsidRPr="003F54BA" w:rsidRDefault="00185C0F" w:rsidP="00185C0F">
      <w:pPr>
        <w:autoSpaceDE w:val="0"/>
        <w:autoSpaceDN w:val="0"/>
        <w:adjustRightInd w:val="0"/>
        <w:spacing w:line="360" w:lineRule="auto"/>
        <w:jc w:val="left"/>
        <w:rPr>
          <w:rFonts w:eastAsia="仿宋_GB2312"/>
          <w:sz w:val="24"/>
          <w:szCs w:val="24"/>
        </w:rPr>
      </w:pP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6EE8D57C" w14:textId="77777777" w:rsidR="00185C0F" w:rsidRPr="003F54BA" w:rsidRDefault="00185C0F" w:rsidP="00185C0F">
      <w:pPr>
        <w:pStyle w:val="4"/>
        <w:spacing w:before="120" w:after="120" w:line="360" w:lineRule="auto"/>
        <w:rPr>
          <w:rFonts w:ascii="Times New Roman" w:hAnsi="Times New Roman"/>
          <w:b w:val="0"/>
          <w:sz w:val="24"/>
          <w:szCs w:val="24"/>
        </w:rPr>
      </w:pPr>
      <w:bookmarkStart w:id="1099" w:name="_Toc351203641"/>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r w:rsidRPr="003F54BA">
        <w:rPr>
          <w:rFonts w:ascii="Times New Roman" w:hAnsi="Times New Roman"/>
          <w:b w:val="0"/>
          <w:sz w:val="24"/>
          <w:szCs w:val="24"/>
        </w:rPr>
        <w:lastRenderedPageBreak/>
        <w:t>9</w:t>
      </w:r>
      <w:bookmarkStart w:id="1100" w:name="_Toc297123533"/>
      <w:bookmarkStart w:id="1101" w:name="_Toc297216192"/>
      <w:bookmarkStart w:id="1102" w:name="_Toc300934982"/>
      <w:bookmarkStart w:id="1103" w:name="_Toc303539139"/>
      <w:bookmarkStart w:id="1104" w:name="_Toc304295559"/>
      <w:bookmarkStart w:id="1105" w:name="_Toc312677495"/>
      <w:bookmarkStart w:id="1106" w:name="_Toc312678021"/>
      <w:bookmarkStart w:id="1107" w:name="_Toc267251428"/>
      <w:bookmarkStart w:id="1108" w:name="_Toc296944512"/>
      <w:bookmarkStart w:id="1109" w:name="_Toc267251427"/>
      <w:bookmarkStart w:id="1110" w:name="_Toc296346674"/>
      <w:bookmarkStart w:id="1111" w:name="_Toc296347172"/>
      <w:bookmarkStart w:id="1112" w:name="_Toc297120473"/>
      <w:bookmarkStart w:id="1113" w:name="_Toc296891001"/>
      <w:bookmarkStart w:id="1114" w:name="_Toc292559378"/>
      <w:bookmarkStart w:id="1115" w:name="_Toc296891213"/>
      <w:bookmarkStart w:id="1116" w:name="_Toc297048359"/>
      <w:bookmarkStart w:id="1117" w:name="_Toc296503173"/>
      <w:bookmarkStart w:id="1118" w:name="_Toc292559883"/>
      <w:bookmarkEnd w:id="1076"/>
      <w:bookmarkEnd w:id="1077"/>
      <w:bookmarkEnd w:id="1078"/>
      <w:r w:rsidRPr="003F54BA">
        <w:rPr>
          <w:rFonts w:ascii="Times New Roman" w:hAnsi="Times New Roman"/>
          <w:b w:val="0"/>
          <w:sz w:val="24"/>
          <w:szCs w:val="24"/>
        </w:rPr>
        <w:t xml:space="preserve">. </w:t>
      </w:r>
      <w:r w:rsidRPr="003F54BA">
        <w:rPr>
          <w:rFonts w:ascii="Times New Roman" w:hAnsi="Times New Roman"/>
          <w:b w:val="0"/>
          <w:sz w:val="24"/>
          <w:szCs w:val="24"/>
        </w:rPr>
        <w:t>试验与检验</w:t>
      </w:r>
      <w:bookmarkEnd w:id="1099"/>
    </w:p>
    <w:bookmarkEnd w:id="1100"/>
    <w:bookmarkEnd w:id="1101"/>
    <w:bookmarkEnd w:id="1102"/>
    <w:bookmarkEnd w:id="1103"/>
    <w:bookmarkEnd w:id="1104"/>
    <w:bookmarkEnd w:id="1105"/>
    <w:bookmarkEnd w:id="1106"/>
    <w:p w14:paraId="7552DBDF" w14:textId="77777777" w:rsidR="00185C0F" w:rsidRPr="003F54BA" w:rsidRDefault="00185C0F" w:rsidP="00185C0F">
      <w:pPr>
        <w:spacing w:after="120" w:line="360" w:lineRule="auto"/>
        <w:ind w:firstLineChars="200" w:firstLine="480"/>
        <w:rPr>
          <w:rFonts w:eastAsia="黑体"/>
          <w:sz w:val="24"/>
          <w:szCs w:val="24"/>
        </w:rPr>
      </w:pPr>
      <w:r w:rsidRPr="003F54BA">
        <w:rPr>
          <w:rFonts w:eastAsia="黑体"/>
          <w:sz w:val="24"/>
          <w:szCs w:val="24"/>
        </w:rPr>
        <w:t>9</w:t>
      </w:r>
      <w:bookmarkStart w:id="1119" w:name="_Toc297216193"/>
      <w:bookmarkStart w:id="1120" w:name="_Toc300934983"/>
      <w:bookmarkStart w:id="1121" w:name="_Toc303539140"/>
      <w:bookmarkStart w:id="1122" w:name="_Toc312677496"/>
      <w:bookmarkStart w:id="1123" w:name="_Toc297123534"/>
      <w:bookmarkStart w:id="1124" w:name="_Toc312678022"/>
      <w:bookmarkStart w:id="1125" w:name="_Toc304295560"/>
      <w:r w:rsidRPr="003F54BA">
        <w:rPr>
          <w:rFonts w:eastAsia="黑体"/>
          <w:sz w:val="24"/>
          <w:szCs w:val="24"/>
        </w:rPr>
        <w:t>.1</w:t>
      </w:r>
      <w:r w:rsidRPr="003F54BA">
        <w:rPr>
          <w:rFonts w:eastAsia="黑体"/>
          <w:sz w:val="24"/>
          <w:szCs w:val="24"/>
        </w:rPr>
        <w:t>试验设备与试验人员</w:t>
      </w:r>
    </w:p>
    <w:bookmarkEnd w:id="1119"/>
    <w:bookmarkEnd w:id="1120"/>
    <w:bookmarkEnd w:id="1121"/>
    <w:bookmarkEnd w:id="1122"/>
    <w:bookmarkEnd w:id="1123"/>
    <w:bookmarkEnd w:id="1124"/>
    <w:bookmarkEnd w:id="1125"/>
    <w:p w14:paraId="06C9F486"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t>9</w:t>
      </w:r>
      <w:bookmarkStart w:id="1126" w:name="_Toc297123535"/>
      <w:bookmarkStart w:id="1127" w:name="_Toc312677497"/>
      <w:bookmarkStart w:id="1128" w:name="_Toc300934984"/>
      <w:bookmarkStart w:id="1129" w:name="_Toc297216194"/>
      <w:bookmarkStart w:id="1130" w:name="_Toc304295561"/>
      <w:bookmarkStart w:id="1131" w:name="_Toc303539141"/>
      <w:bookmarkStart w:id="1132" w:name="_Toc312678023"/>
      <w:bookmarkStart w:id="1133" w:name="_Toc318581174"/>
      <w:r w:rsidRPr="003F54BA">
        <w:rPr>
          <w:rFonts w:eastAsia="仿宋_GB2312"/>
          <w:sz w:val="24"/>
          <w:szCs w:val="24"/>
        </w:rPr>
        <w:t xml:space="preserve">.1.2 </w:t>
      </w:r>
      <w:r w:rsidRPr="003F54BA">
        <w:rPr>
          <w:rFonts w:eastAsia="仿宋_GB2312"/>
          <w:sz w:val="24"/>
          <w:szCs w:val="24"/>
        </w:rPr>
        <w:t>试验设备</w:t>
      </w:r>
    </w:p>
    <w:p w14:paraId="0CB66B8F" w14:textId="77777777" w:rsidR="00185C0F" w:rsidRPr="003F54BA" w:rsidRDefault="00185C0F" w:rsidP="00185C0F">
      <w:pPr>
        <w:spacing w:line="360" w:lineRule="auto"/>
        <w:ind w:firstLineChars="200" w:firstLine="480"/>
        <w:jc w:val="left"/>
        <w:rPr>
          <w:rFonts w:eastAsia="仿宋_GB2312"/>
          <w:sz w:val="24"/>
          <w:szCs w:val="24"/>
          <w:u w:val="single"/>
        </w:rPr>
      </w:pPr>
      <w:r w:rsidRPr="003F54BA">
        <w:rPr>
          <w:rFonts w:eastAsia="仿宋_GB2312"/>
          <w:sz w:val="24"/>
          <w:szCs w:val="24"/>
        </w:rPr>
        <w:t>施工现场需要配置的试验场所：</w:t>
      </w:r>
      <w:bookmarkStart w:id="1134" w:name="_Toc304295562"/>
      <w:bookmarkStart w:id="1135" w:name="_Toc312677498"/>
      <w:bookmarkStart w:id="1136" w:name="_Toc297123536"/>
      <w:bookmarkStart w:id="1137" w:name="_Toc297216195"/>
      <w:bookmarkStart w:id="1138" w:name="_Toc300934985"/>
      <w:bookmarkStart w:id="1139" w:name="_Toc303539142"/>
      <w:bookmarkStart w:id="1140" w:name="_Toc312678024"/>
      <w:bookmarkEnd w:id="1126"/>
      <w:bookmarkEnd w:id="1127"/>
      <w:bookmarkEnd w:id="1128"/>
      <w:bookmarkEnd w:id="1129"/>
      <w:bookmarkEnd w:id="1130"/>
      <w:bookmarkEnd w:id="1131"/>
      <w:bookmarkEnd w:id="1132"/>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p>
    <w:p w14:paraId="4D490D3D" w14:textId="77777777" w:rsidR="00185C0F" w:rsidRPr="003F54BA" w:rsidRDefault="00185C0F" w:rsidP="00185C0F">
      <w:pPr>
        <w:spacing w:line="360" w:lineRule="auto"/>
        <w:jc w:val="left"/>
        <w:rPr>
          <w:rFonts w:eastAsia="仿宋_GB2312"/>
          <w:sz w:val="24"/>
          <w:szCs w:val="24"/>
        </w:rPr>
      </w:pP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r w:rsidRPr="003F54BA">
        <w:rPr>
          <w:rFonts w:eastAsia="仿宋_GB2312" w:hint="eastAsia"/>
          <w:sz w:val="24"/>
          <w:szCs w:val="24"/>
        </w:rPr>
        <w:t xml:space="preserve"> </w:t>
      </w:r>
    </w:p>
    <w:p w14:paraId="068DB129" w14:textId="77777777" w:rsidR="00185C0F" w:rsidRPr="003F54BA" w:rsidRDefault="00185C0F" w:rsidP="00185C0F">
      <w:pPr>
        <w:spacing w:line="360" w:lineRule="auto"/>
        <w:ind w:firstLineChars="200" w:firstLine="480"/>
        <w:jc w:val="left"/>
        <w:rPr>
          <w:rFonts w:eastAsia="仿宋_GB2312"/>
          <w:sz w:val="24"/>
          <w:szCs w:val="24"/>
          <w:u w:val="single"/>
        </w:rPr>
      </w:pPr>
      <w:r w:rsidRPr="003F54BA">
        <w:rPr>
          <w:rFonts w:eastAsia="仿宋_GB2312"/>
          <w:sz w:val="24"/>
          <w:szCs w:val="24"/>
        </w:rPr>
        <w:t>施工现场需要配备的试验设备：</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p>
    <w:p w14:paraId="04D216C3" w14:textId="77777777" w:rsidR="00185C0F" w:rsidRPr="003F54BA" w:rsidRDefault="00185C0F" w:rsidP="00185C0F">
      <w:pPr>
        <w:spacing w:line="360" w:lineRule="auto"/>
        <w:jc w:val="left"/>
        <w:rPr>
          <w:rFonts w:eastAsia="仿宋_GB2312"/>
          <w:sz w:val="24"/>
          <w:szCs w:val="24"/>
        </w:rPr>
      </w:pP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0ABFF868" w14:textId="77777777" w:rsidR="00185C0F" w:rsidRPr="003F54BA" w:rsidRDefault="00185C0F" w:rsidP="00185C0F">
      <w:pPr>
        <w:spacing w:line="360" w:lineRule="auto"/>
        <w:ind w:firstLineChars="200" w:firstLine="480"/>
        <w:jc w:val="left"/>
        <w:rPr>
          <w:rFonts w:eastAsia="仿宋_GB2312"/>
          <w:sz w:val="24"/>
          <w:szCs w:val="24"/>
          <w:u w:val="single"/>
        </w:rPr>
      </w:pPr>
      <w:r w:rsidRPr="003F54BA">
        <w:rPr>
          <w:rFonts w:eastAsia="仿宋_GB2312"/>
          <w:sz w:val="24"/>
          <w:szCs w:val="24"/>
        </w:rPr>
        <w:t>施工现场需要具备的其他试验条件：</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p>
    <w:p w14:paraId="01A95ECA" w14:textId="77777777" w:rsidR="00185C0F" w:rsidRPr="003F54BA" w:rsidRDefault="00185C0F" w:rsidP="00185C0F">
      <w:pPr>
        <w:spacing w:line="360" w:lineRule="auto"/>
        <w:jc w:val="left"/>
        <w:rPr>
          <w:rFonts w:eastAsia="仿宋_GB2312"/>
          <w:sz w:val="24"/>
          <w:szCs w:val="24"/>
        </w:rPr>
      </w:pP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59A616EA" w14:textId="77777777" w:rsidR="00185C0F" w:rsidRPr="003F54BA" w:rsidRDefault="00185C0F" w:rsidP="00185C0F">
      <w:pPr>
        <w:spacing w:after="120" w:line="360" w:lineRule="auto"/>
        <w:ind w:firstLineChars="200" w:firstLine="480"/>
        <w:outlineLvl w:val="0"/>
        <w:rPr>
          <w:rFonts w:eastAsia="黑体"/>
          <w:sz w:val="24"/>
          <w:szCs w:val="24"/>
        </w:rPr>
      </w:pPr>
      <w:bookmarkStart w:id="1141" w:name="_Toc520998853"/>
      <w:r w:rsidRPr="003F54BA">
        <w:rPr>
          <w:rFonts w:eastAsia="黑体"/>
          <w:sz w:val="24"/>
          <w:szCs w:val="24"/>
        </w:rPr>
        <w:t xml:space="preserve">9.4 </w:t>
      </w:r>
      <w:r w:rsidRPr="003F54BA">
        <w:rPr>
          <w:rFonts w:eastAsia="黑体"/>
          <w:sz w:val="24"/>
          <w:szCs w:val="24"/>
        </w:rPr>
        <w:t>现场工艺试验</w:t>
      </w:r>
      <w:bookmarkEnd w:id="1141"/>
      <w:r w:rsidRPr="003F54BA">
        <w:rPr>
          <w:rFonts w:eastAsia="黑体" w:hint="eastAsia"/>
          <w:sz w:val="24"/>
          <w:szCs w:val="24"/>
        </w:rPr>
        <w:t xml:space="preserve"> </w:t>
      </w:r>
    </w:p>
    <w:p w14:paraId="53C9FD4D" w14:textId="77777777" w:rsidR="00185C0F" w:rsidRPr="003F54BA" w:rsidRDefault="00185C0F" w:rsidP="00185C0F">
      <w:pPr>
        <w:spacing w:line="360" w:lineRule="auto"/>
        <w:ind w:firstLineChars="200" w:firstLine="480"/>
        <w:jc w:val="left"/>
        <w:rPr>
          <w:rFonts w:eastAsia="仿宋_GB2312"/>
          <w:sz w:val="24"/>
          <w:szCs w:val="24"/>
          <w:u w:val="single"/>
        </w:rPr>
      </w:pPr>
      <w:r w:rsidRPr="003F54BA">
        <w:rPr>
          <w:rFonts w:eastAsia="仿宋_GB2312"/>
          <w:sz w:val="24"/>
          <w:szCs w:val="24"/>
        </w:rPr>
        <w:t>现场工艺试验的有关约定：</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p>
    <w:p w14:paraId="070766AA" w14:textId="77777777" w:rsidR="00185C0F" w:rsidRPr="003F54BA" w:rsidRDefault="00185C0F" w:rsidP="00185C0F">
      <w:pPr>
        <w:spacing w:line="360" w:lineRule="auto"/>
        <w:jc w:val="left"/>
        <w:rPr>
          <w:rFonts w:eastAsia="仿宋_GB2312"/>
          <w:sz w:val="24"/>
          <w:szCs w:val="24"/>
        </w:rPr>
      </w:pP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41FA4C9E" w14:textId="77777777" w:rsidR="00185C0F" w:rsidRPr="003F54BA" w:rsidRDefault="00185C0F" w:rsidP="00185C0F">
      <w:pPr>
        <w:pStyle w:val="4"/>
        <w:spacing w:before="120" w:after="120" w:line="360" w:lineRule="auto"/>
        <w:rPr>
          <w:rFonts w:ascii="Times New Roman" w:hAnsi="Times New Roman"/>
          <w:b w:val="0"/>
          <w:sz w:val="24"/>
          <w:szCs w:val="24"/>
        </w:rPr>
      </w:pPr>
      <w:bookmarkStart w:id="1142" w:name="_Toc351203642"/>
      <w:bookmarkEnd w:id="1133"/>
      <w:bookmarkEnd w:id="1134"/>
      <w:bookmarkEnd w:id="1135"/>
      <w:bookmarkEnd w:id="1136"/>
      <w:bookmarkEnd w:id="1137"/>
      <w:bookmarkEnd w:id="1138"/>
      <w:bookmarkEnd w:id="1139"/>
      <w:bookmarkEnd w:id="1140"/>
      <w:r w:rsidRPr="003F54BA">
        <w:rPr>
          <w:rFonts w:ascii="Times New Roman" w:hAnsi="Times New Roman"/>
          <w:b w:val="0"/>
          <w:sz w:val="24"/>
          <w:szCs w:val="24"/>
        </w:rPr>
        <w:t>1</w:t>
      </w:r>
      <w:bookmarkStart w:id="1143" w:name="_Toc292559398"/>
      <w:bookmarkStart w:id="1144" w:name="_Toc292559903"/>
      <w:bookmarkStart w:id="1145" w:name="_Toc296346694"/>
      <w:bookmarkStart w:id="1146" w:name="_Toc296347192"/>
      <w:bookmarkStart w:id="1147" w:name="_Toc296503193"/>
      <w:bookmarkStart w:id="1148" w:name="_Toc296891021"/>
      <w:bookmarkStart w:id="1149" w:name="_Toc296891233"/>
      <w:bookmarkStart w:id="1150" w:name="_Toc296944532"/>
      <w:bookmarkStart w:id="1151" w:name="_Toc297048379"/>
      <w:bookmarkStart w:id="1152" w:name="_Toc297120493"/>
      <w:bookmarkStart w:id="1153" w:name="_Toc297123540"/>
      <w:bookmarkStart w:id="1154" w:name="_Toc297216199"/>
      <w:bookmarkStart w:id="1155" w:name="_Toc300934989"/>
      <w:bookmarkStart w:id="1156" w:name="_Toc303539146"/>
      <w:bookmarkStart w:id="1157" w:name="_Toc304295566"/>
      <w:bookmarkStart w:id="1158" w:name="_Toc312677499"/>
      <w:bookmarkStart w:id="1159" w:name="_Toc312678025"/>
      <w:bookmarkStart w:id="1160" w:name="_Toc267251439"/>
      <w:bookmarkStart w:id="1161" w:name="_Toc267251437"/>
      <w:bookmarkStart w:id="1162" w:name="_Toc267251435"/>
      <w:bookmarkStart w:id="1163" w:name="_Toc267251433"/>
      <w:bookmarkStart w:id="1164" w:name="_Toc267251441"/>
      <w:bookmarkStart w:id="1165" w:name="_Toc267251440"/>
      <w:bookmarkStart w:id="1166" w:name="_Toc267251442"/>
      <w:bookmarkEnd w:id="1107"/>
      <w:bookmarkEnd w:id="1108"/>
      <w:bookmarkEnd w:id="1109"/>
      <w:bookmarkEnd w:id="1110"/>
      <w:bookmarkEnd w:id="1111"/>
      <w:bookmarkEnd w:id="1112"/>
      <w:bookmarkEnd w:id="1113"/>
      <w:bookmarkEnd w:id="1114"/>
      <w:bookmarkEnd w:id="1115"/>
      <w:bookmarkEnd w:id="1116"/>
      <w:bookmarkEnd w:id="1117"/>
      <w:bookmarkEnd w:id="1118"/>
      <w:r w:rsidRPr="003F54BA">
        <w:rPr>
          <w:rFonts w:ascii="Times New Roman" w:hAnsi="Times New Roman"/>
          <w:b w:val="0"/>
          <w:sz w:val="24"/>
          <w:szCs w:val="24"/>
        </w:rPr>
        <w:t xml:space="preserve">0. </w:t>
      </w:r>
      <w:r w:rsidRPr="003F54BA">
        <w:rPr>
          <w:rFonts w:ascii="Times New Roman" w:hAnsi="Times New Roman"/>
          <w:b w:val="0"/>
          <w:sz w:val="24"/>
          <w:szCs w:val="24"/>
        </w:rPr>
        <w:t>变更</w:t>
      </w:r>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p>
    <w:bookmarkEnd w:id="1158"/>
    <w:bookmarkEnd w:id="1159"/>
    <w:p w14:paraId="3A5A2077" w14:textId="77777777" w:rsidR="00185C0F" w:rsidRPr="003F54BA" w:rsidRDefault="00185C0F" w:rsidP="00185C0F">
      <w:pPr>
        <w:spacing w:after="120" w:line="360" w:lineRule="auto"/>
        <w:ind w:firstLineChars="200" w:firstLine="480"/>
        <w:rPr>
          <w:rFonts w:eastAsia="黑体"/>
          <w:sz w:val="24"/>
          <w:szCs w:val="24"/>
        </w:rPr>
      </w:pPr>
      <w:r w:rsidRPr="003F54BA">
        <w:rPr>
          <w:rFonts w:eastAsia="黑体"/>
          <w:sz w:val="24"/>
          <w:szCs w:val="24"/>
        </w:rPr>
        <w:t>1</w:t>
      </w:r>
      <w:bookmarkStart w:id="1167" w:name="_Toc300934990"/>
      <w:bookmarkStart w:id="1168" w:name="_Toc296503194"/>
      <w:bookmarkStart w:id="1169" w:name="_Toc296891022"/>
      <w:bookmarkStart w:id="1170" w:name="_Toc297123541"/>
      <w:bookmarkStart w:id="1171" w:name="_Toc296891234"/>
      <w:bookmarkStart w:id="1172" w:name="_Toc312678026"/>
      <w:bookmarkStart w:id="1173" w:name="_Toc297048380"/>
      <w:bookmarkStart w:id="1174" w:name="_Toc292559399"/>
      <w:bookmarkStart w:id="1175" w:name="_Toc297216200"/>
      <w:bookmarkStart w:id="1176" w:name="_Toc296346695"/>
      <w:bookmarkStart w:id="1177" w:name="_Toc303539147"/>
      <w:bookmarkStart w:id="1178" w:name="_Toc304295567"/>
      <w:bookmarkStart w:id="1179" w:name="_Toc312677500"/>
      <w:bookmarkStart w:id="1180" w:name="_Toc296347193"/>
      <w:bookmarkStart w:id="1181" w:name="_Toc296944533"/>
      <w:bookmarkStart w:id="1182" w:name="_Toc292559904"/>
      <w:bookmarkStart w:id="1183" w:name="_Toc297120494"/>
      <w:r w:rsidRPr="003F54BA">
        <w:rPr>
          <w:rFonts w:eastAsia="黑体"/>
          <w:sz w:val="24"/>
          <w:szCs w:val="24"/>
        </w:rPr>
        <w:t>0.1</w:t>
      </w:r>
      <w:r w:rsidRPr="003F54BA">
        <w:rPr>
          <w:rFonts w:eastAsia="黑体"/>
          <w:sz w:val="24"/>
          <w:szCs w:val="24"/>
        </w:rPr>
        <w:t>变更的范围</w:t>
      </w:r>
    </w:p>
    <w:p w14:paraId="2E9C519E" w14:textId="77777777" w:rsidR="00185C0F" w:rsidRPr="003F54BA" w:rsidRDefault="00185C0F" w:rsidP="00185C0F">
      <w:pPr>
        <w:spacing w:line="360" w:lineRule="auto"/>
        <w:ind w:firstLine="600"/>
        <w:jc w:val="left"/>
        <w:rPr>
          <w:rFonts w:eastAsia="仿宋_GB2312"/>
          <w:sz w:val="24"/>
          <w:szCs w:val="24"/>
          <w:u w:val="single"/>
        </w:rPr>
      </w:pPr>
      <w:r w:rsidRPr="003F54BA">
        <w:rPr>
          <w:rFonts w:eastAsia="仿宋_GB2312"/>
          <w:sz w:val="24"/>
          <w:szCs w:val="24"/>
        </w:rPr>
        <w:t>关于变更的范围的约定：</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p>
    <w:p w14:paraId="3DF3F2D0" w14:textId="77777777" w:rsidR="00185C0F" w:rsidRPr="003F54BA" w:rsidRDefault="00185C0F" w:rsidP="00185C0F">
      <w:pPr>
        <w:spacing w:line="360" w:lineRule="auto"/>
        <w:jc w:val="left"/>
        <w:rPr>
          <w:rFonts w:eastAsia="仿宋_GB2312"/>
          <w:sz w:val="24"/>
          <w:szCs w:val="24"/>
        </w:rPr>
      </w:pPr>
      <w:r w:rsidRPr="003F54BA">
        <w:rPr>
          <w:rFonts w:eastAsia="仿宋_GB2312" w:hint="eastAsia"/>
          <w:sz w:val="24"/>
          <w:szCs w:val="24"/>
          <w:u w:val="single"/>
        </w:rPr>
        <w:t xml:space="preserve">                                                         </w:t>
      </w:r>
      <w:r w:rsidRPr="003F54BA">
        <w:rPr>
          <w:rFonts w:eastAsia="仿宋_GB2312"/>
          <w:sz w:val="24"/>
          <w:szCs w:val="24"/>
        </w:rPr>
        <w:t>。</w:t>
      </w:r>
    </w:p>
    <w:p w14:paraId="52B6FC4A" w14:textId="77777777" w:rsidR="00185C0F" w:rsidRPr="003F54BA" w:rsidRDefault="00185C0F" w:rsidP="00185C0F">
      <w:pPr>
        <w:spacing w:after="120" w:line="360" w:lineRule="auto"/>
        <w:ind w:firstLineChars="200" w:firstLine="480"/>
        <w:outlineLvl w:val="0"/>
        <w:rPr>
          <w:rFonts w:eastAsia="黑体"/>
          <w:sz w:val="24"/>
          <w:szCs w:val="24"/>
        </w:rPr>
      </w:pPr>
      <w:bookmarkStart w:id="1184" w:name="_Toc520998854"/>
      <w:r w:rsidRPr="003F54BA">
        <w:rPr>
          <w:rFonts w:eastAsia="黑体"/>
          <w:sz w:val="24"/>
          <w:szCs w:val="24"/>
        </w:rPr>
        <w:t xml:space="preserve">10.4 </w:t>
      </w:r>
      <w:r w:rsidRPr="003F54BA">
        <w:rPr>
          <w:rFonts w:eastAsia="黑体"/>
          <w:sz w:val="24"/>
          <w:szCs w:val="24"/>
        </w:rPr>
        <w:t>变更估价</w:t>
      </w:r>
      <w:bookmarkEnd w:id="1184"/>
    </w:p>
    <w:p w14:paraId="50F97DD8"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hint="eastAsia"/>
          <w:sz w:val="24"/>
          <w:szCs w:val="24"/>
        </w:rPr>
        <w:t xml:space="preserve">10.4.1 </w:t>
      </w:r>
      <w:r w:rsidRPr="003F54BA">
        <w:rPr>
          <w:rFonts w:eastAsia="仿宋_GB2312" w:hint="eastAsia"/>
          <w:sz w:val="24"/>
          <w:szCs w:val="24"/>
        </w:rPr>
        <w:t>变更估价原则</w:t>
      </w:r>
    </w:p>
    <w:p w14:paraId="0E5DB4F1" w14:textId="77777777" w:rsidR="00185C0F" w:rsidRPr="003F54BA" w:rsidRDefault="00185C0F" w:rsidP="00185C0F">
      <w:pPr>
        <w:spacing w:line="360" w:lineRule="auto"/>
        <w:ind w:firstLineChars="200" w:firstLine="480"/>
        <w:jc w:val="left"/>
        <w:rPr>
          <w:rFonts w:eastAsia="仿宋_GB2312"/>
          <w:sz w:val="24"/>
          <w:szCs w:val="24"/>
          <w:u w:val="single"/>
        </w:rPr>
      </w:pPr>
      <w:r w:rsidRPr="003F54BA">
        <w:rPr>
          <w:rFonts w:eastAsia="仿宋_GB2312"/>
          <w:sz w:val="24"/>
          <w:szCs w:val="24"/>
        </w:rPr>
        <w:t>关于变更估价的约定</w:t>
      </w:r>
      <w:r w:rsidRPr="003F54BA">
        <w:rPr>
          <w:rFonts w:eastAsia="仿宋_GB2312"/>
          <w:sz w:val="24"/>
          <w:szCs w:val="24"/>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p>
    <w:p w14:paraId="3BF3437D" w14:textId="77777777" w:rsidR="00185C0F" w:rsidRPr="003F54BA" w:rsidRDefault="00185C0F" w:rsidP="00185C0F">
      <w:pPr>
        <w:spacing w:line="360" w:lineRule="auto"/>
        <w:jc w:val="left"/>
        <w:rPr>
          <w:rFonts w:eastAsia="仿宋_GB2312"/>
          <w:sz w:val="24"/>
          <w:szCs w:val="24"/>
          <w:u w:val="single"/>
        </w:rPr>
      </w:pP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7E70E640" w14:textId="77777777" w:rsidR="00185C0F" w:rsidRPr="003F54BA" w:rsidRDefault="00185C0F" w:rsidP="00185C0F">
      <w:pPr>
        <w:spacing w:after="120" w:line="360" w:lineRule="auto"/>
        <w:ind w:firstLineChars="200" w:firstLine="480"/>
        <w:rPr>
          <w:rFonts w:eastAsia="黑体"/>
          <w:sz w:val="24"/>
          <w:szCs w:val="24"/>
        </w:rPr>
      </w:pPr>
      <w:r w:rsidRPr="003F54BA">
        <w:rPr>
          <w:rFonts w:eastAsia="黑体"/>
          <w:sz w:val="24"/>
          <w:szCs w:val="24"/>
        </w:rPr>
        <w:t>1</w:t>
      </w:r>
      <w:bookmarkStart w:id="1185" w:name="_Toc296347196"/>
      <w:bookmarkStart w:id="1186" w:name="_Toc296891237"/>
      <w:bookmarkStart w:id="1187" w:name="_Toc300934993"/>
      <w:bookmarkStart w:id="1188" w:name="_Toc296944536"/>
      <w:bookmarkStart w:id="1189" w:name="_Toc297048383"/>
      <w:bookmarkStart w:id="1190" w:name="_Toc297120497"/>
      <w:bookmarkStart w:id="1191" w:name="_Toc296346698"/>
      <w:bookmarkStart w:id="1192" w:name="_Toc297123544"/>
      <w:bookmarkStart w:id="1193" w:name="_Toc303539150"/>
      <w:bookmarkStart w:id="1194" w:name="_Toc296503197"/>
      <w:bookmarkStart w:id="1195" w:name="_Toc296891025"/>
      <w:bookmarkStart w:id="1196" w:name="_Toc292559402"/>
      <w:bookmarkStart w:id="1197" w:name="_Toc292559907"/>
      <w:bookmarkStart w:id="1198" w:name="_Toc297216203"/>
      <w:bookmarkStart w:id="1199" w:name="_Toc304295570"/>
      <w:bookmarkStart w:id="1200" w:name="_Toc312677503"/>
      <w:bookmarkStart w:id="1201" w:name="_Toc312678029"/>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r w:rsidRPr="003F54BA">
        <w:rPr>
          <w:rFonts w:eastAsia="黑体"/>
          <w:sz w:val="24"/>
          <w:szCs w:val="24"/>
        </w:rPr>
        <w:t>0.5</w:t>
      </w:r>
      <w:r w:rsidRPr="003F54BA">
        <w:rPr>
          <w:rFonts w:eastAsia="黑体"/>
          <w:sz w:val="24"/>
          <w:szCs w:val="24"/>
        </w:rPr>
        <w:t>承</w:t>
      </w:r>
      <w:bookmarkStart w:id="1202" w:name="_Toc296503203"/>
      <w:bookmarkStart w:id="1203" w:name="_Toc292559913"/>
      <w:bookmarkStart w:id="1204" w:name="_Toc296347202"/>
      <w:bookmarkStart w:id="1205" w:name="_Toc292559408"/>
      <w:bookmarkStart w:id="1206" w:name="_Toc297048389"/>
      <w:bookmarkStart w:id="1207" w:name="_Toc296891243"/>
      <w:bookmarkStart w:id="1208" w:name="_Toc300934994"/>
      <w:bookmarkStart w:id="1209" w:name="_Toc297216204"/>
      <w:bookmarkStart w:id="1210" w:name="_Toc297120503"/>
      <w:bookmarkStart w:id="1211" w:name="_Toc297123545"/>
      <w:bookmarkStart w:id="1212" w:name="_Toc296944542"/>
      <w:bookmarkStart w:id="1213" w:name="_Toc296346704"/>
      <w:bookmarkStart w:id="1214" w:name="_Toc303539151"/>
      <w:bookmarkStart w:id="1215" w:name="_Toc296891031"/>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r w:rsidRPr="003F54BA">
        <w:rPr>
          <w:rFonts w:eastAsia="黑体"/>
          <w:sz w:val="24"/>
          <w:szCs w:val="24"/>
        </w:rPr>
        <w:t>包人的合理化建议</w:t>
      </w:r>
    </w:p>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p w14:paraId="4C3E2F44"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t>监理人审查承包人合理化建议的期限：</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08A833E0"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t>发包人审批承包人合理化建议的期限：</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37DAC8A1" w14:textId="77777777" w:rsidR="00185C0F" w:rsidRPr="003F54BA" w:rsidRDefault="00185C0F" w:rsidP="00185C0F">
      <w:pPr>
        <w:spacing w:line="360" w:lineRule="auto"/>
        <w:ind w:firstLineChars="200" w:firstLine="480"/>
        <w:jc w:val="left"/>
        <w:rPr>
          <w:rFonts w:eastAsia="仿宋_GB2312"/>
          <w:sz w:val="24"/>
          <w:szCs w:val="24"/>
          <w:u w:val="single"/>
        </w:rPr>
      </w:pPr>
      <w:r w:rsidRPr="003F54BA">
        <w:rPr>
          <w:rFonts w:eastAsia="仿宋_GB2312"/>
          <w:sz w:val="24"/>
          <w:szCs w:val="24"/>
        </w:rPr>
        <w:t>承</w:t>
      </w:r>
      <w:bookmarkStart w:id="1216" w:name="_Toc297216205"/>
      <w:bookmarkStart w:id="1217" w:name="_Toc300934995"/>
      <w:bookmarkStart w:id="1218" w:name="_Toc303539152"/>
      <w:bookmarkStart w:id="1219" w:name="_Toc304295571"/>
      <w:bookmarkStart w:id="1220" w:name="_Toc312677504"/>
      <w:bookmarkStart w:id="1221" w:name="_Toc312678030"/>
      <w:bookmarkStart w:id="1222" w:name="_Toc318581175"/>
      <w:bookmarkStart w:id="1223" w:name="_Toc292559409"/>
      <w:bookmarkStart w:id="1224" w:name="_Toc292559914"/>
      <w:bookmarkStart w:id="1225" w:name="_Toc296891244"/>
      <w:bookmarkStart w:id="1226" w:name="_Toc296944543"/>
      <w:bookmarkStart w:id="1227" w:name="_Toc297048390"/>
      <w:bookmarkStart w:id="1228" w:name="_Toc297120504"/>
      <w:bookmarkStart w:id="1229" w:name="_Toc296346705"/>
      <w:bookmarkStart w:id="1230" w:name="_Toc296347203"/>
      <w:bookmarkStart w:id="1231" w:name="_Toc296503204"/>
      <w:bookmarkStart w:id="1232" w:name="_Toc296891032"/>
      <w:bookmarkStart w:id="1233" w:name="_Toc297123546"/>
      <w:r w:rsidRPr="003F54BA">
        <w:rPr>
          <w:rFonts w:eastAsia="仿宋_GB2312"/>
          <w:sz w:val="24"/>
          <w:szCs w:val="24"/>
        </w:rPr>
        <w:t>包人提出的合理化建议降低了合同价格或者提高了工程经济效益的奖励的方法和金额为：</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p>
    <w:p w14:paraId="5F4FA16D" w14:textId="77777777" w:rsidR="00185C0F" w:rsidRPr="003F54BA" w:rsidRDefault="00185C0F" w:rsidP="00185C0F">
      <w:pPr>
        <w:spacing w:line="360" w:lineRule="auto"/>
        <w:jc w:val="left"/>
        <w:rPr>
          <w:rFonts w:eastAsia="仿宋_GB2312"/>
          <w:sz w:val="24"/>
          <w:szCs w:val="24"/>
          <w:u w:val="single"/>
        </w:rPr>
      </w:pP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0CF0C3BE" w14:textId="77777777" w:rsidR="00185C0F" w:rsidRPr="003F54BA" w:rsidRDefault="00185C0F" w:rsidP="00185C0F">
      <w:pPr>
        <w:spacing w:after="120" w:line="360" w:lineRule="auto"/>
        <w:ind w:firstLineChars="200" w:firstLine="480"/>
        <w:outlineLvl w:val="0"/>
        <w:rPr>
          <w:rFonts w:eastAsia="黑体"/>
          <w:sz w:val="24"/>
          <w:szCs w:val="24"/>
        </w:rPr>
      </w:pPr>
      <w:bookmarkStart w:id="1234" w:name="_Toc52099885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r w:rsidRPr="003F54BA">
        <w:rPr>
          <w:rFonts w:eastAsia="黑体"/>
          <w:sz w:val="24"/>
          <w:szCs w:val="24"/>
        </w:rPr>
        <w:t>1</w:t>
      </w:r>
      <w:bookmarkStart w:id="1235" w:name="_Toc300934997"/>
      <w:bookmarkStart w:id="1236" w:name="_Toc312677507"/>
      <w:bookmarkStart w:id="1237" w:name="_Toc297123548"/>
      <w:bookmarkStart w:id="1238" w:name="_Toc303539154"/>
      <w:bookmarkStart w:id="1239" w:name="_Toc312678033"/>
      <w:bookmarkStart w:id="1240" w:name="_Toc292559404"/>
      <w:bookmarkStart w:id="1241" w:name="_Toc304295574"/>
      <w:bookmarkStart w:id="1242" w:name="_Toc296346700"/>
      <w:bookmarkStart w:id="1243" w:name="_Toc296891027"/>
      <w:bookmarkStart w:id="1244" w:name="_Toc292559909"/>
      <w:bookmarkStart w:id="1245" w:name="_Toc296347198"/>
      <w:bookmarkStart w:id="1246" w:name="_Toc296503199"/>
      <w:bookmarkStart w:id="1247" w:name="_Toc297048385"/>
      <w:bookmarkStart w:id="1248" w:name="_Toc296891239"/>
      <w:bookmarkStart w:id="1249" w:name="_Toc297120499"/>
      <w:bookmarkStart w:id="1250" w:name="_Toc297216207"/>
      <w:bookmarkStart w:id="1251" w:name="_Toc296944538"/>
      <w:r w:rsidRPr="003F54BA">
        <w:rPr>
          <w:rFonts w:eastAsia="黑体"/>
          <w:sz w:val="24"/>
          <w:szCs w:val="24"/>
        </w:rPr>
        <w:t xml:space="preserve">0.7 </w:t>
      </w:r>
      <w:r w:rsidRPr="003F54BA">
        <w:rPr>
          <w:rFonts w:eastAsia="黑体"/>
          <w:sz w:val="24"/>
          <w:szCs w:val="24"/>
        </w:rPr>
        <w:t>暂估价</w:t>
      </w:r>
      <w:bookmarkEnd w:id="1234"/>
    </w:p>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p w14:paraId="0B920E24"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kern w:val="0"/>
          <w:sz w:val="24"/>
          <w:szCs w:val="24"/>
        </w:rPr>
        <w:lastRenderedPageBreak/>
        <w:t>暂</w:t>
      </w:r>
      <w:bookmarkStart w:id="1252" w:name="_Toc318581176"/>
      <w:bookmarkStart w:id="1253" w:name="_Toc312677508"/>
      <w:bookmarkStart w:id="1254" w:name="_Toc312678034"/>
      <w:r w:rsidRPr="003F54BA">
        <w:rPr>
          <w:rFonts w:eastAsia="仿宋_GB2312"/>
          <w:kern w:val="0"/>
          <w:sz w:val="24"/>
          <w:szCs w:val="24"/>
        </w:rPr>
        <w:t>估价材料和工程设备的明细详见附件</w:t>
      </w:r>
      <w:r w:rsidRPr="003F54BA">
        <w:rPr>
          <w:rFonts w:eastAsia="仿宋_GB2312" w:hint="eastAsia"/>
          <w:kern w:val="0"/>
          <w:sz w:val="24"/>
          <w:szCs w:val="24"/>
        </w:rPr>
        <w:t>11</w:t>
      </w:r>
      <w:r w:rsidRPr="003F54BA">
        <w:rPr>
          <w:rFonts w:eastAsia="仿宋_GB2312" w:hint="eastAsia"/>
          <w:kern w:val="0"/>
          <w:sz w:val="24"/>
          <w:szCs w:val="24"/>
        </w:rPr>
        <w:t>：《</w:t>
      </w:r>
      <w:r w:rsidRPr="003F54BA">
        <w:rPr>
          <w:rFonts w:eastAsia="仿宋_GB2312"/>
          <w:sz w:val="24"/>
          <w:szCs w:val="24"/>
        </w:rPr>
        <w:t>暂估价一览表</w:t>
      </w:r>
      <w:r w:rsidRPr="003F54BA">
        <w:rPr>
          <w:rFonts w:eastAsia="仿宋_GB2312" w:hint="eastAsia"/>
          <w:sz w:val="24"/>
          <w:szCs w:val="24"/>
        </w:rPr>
        <w:t>》</w:t>
      </w:r>
      <w:r w:rsidRPr="003F54BA">
        <w:rPr>
          <w:rFonts w:eastAsia="仿宋_GB2312" w:hint="eastAsia"/>
          <w:kern w:val="0"/>
          <w:sz w:val="24"/>
          <w:szCs w:val="24"/>
        </w:rPr>
        <w:t>。</w:t>
      </w:r>
    </w:p>
    <w:bookmarkEnd w:id="1252"/>
    <w:bookmarkEnd w:id="1253"/>
    <w:bookmarkEnd w:id="1254"/>
    <w:p w14:paraId="7D3544CE"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t>1</w:t>
      </w:r>
      <w:bookmarkStart w:id="1255" w:name="_Toc312677509"/>
      <w:bookmarkStart w:id="1256" w:name="_Toc312678035"/>
      <w:bookmarkStart w:id="1257" w:name="_Toc318581177"/>
      <w:r w:rsidRPr="003F54BA">
        <w:rPr>
          <w:rFonts w:eastAsia="仿宋_GB2312"/>
          <w:sz w:val="24"/>
          <w:szCs w:val="24"/>
        </w:rPr>
        <w:t xml:space="preserve">0.7.1 </w:t>
      </w:r>
      <w:r w:rsidRPr="003F54BA">
        <w:rPr>
          <w:rFonts w:eastAsia="仿宋_GB2312"/>
          <w:sz w:val="24"/>
          <w:szCs w:val="24"/>
        </w:rPr>
        <w:t>依法必须招标的暂估价项目</w:t>
      </w:r>
    </w:p>
    <w:bookmarkEnd w:id="1255"/>
    <w:bookmarkEnd w:id="1256"/>
    <w:bookmarkEnd w:id="1257"/>
    <w:p w14:paraId="7F9D88D8"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t>对于依法必须招标的暂估价项目的确认和批准采取第</w:t>
      </w:r>
      <w:r w:rsidRPr="003F54BA">
        <w:rPr>
          <w:rFonts w:eastAsia="仿宋_GB2312"/>
          <w:sz w:val="24"/>
          <w:szCs w:val="24"/>
          <w:u w:val="single"/>
        </w:rPr>
        <w:t xml:space="preserve">    </w:t>
      </w:r>
      <w:r w:rsidRPr="003F54BA">
        <w:rPr>
          <w:rFonts w:eastAsia="仿宋_GB2312"/>
          <w:sz w:val="24"/>
          <w:szCs w:val="24"/>
        </w:rPr>
        <w:t>种方式确定。</w:t>
      </w:r>
    </w:p>
    <w:p w14:paraId="5997C9F7"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t xml:space="preserve">10.7.2 </w:t>
      </w:r>
      <w:r w:rsidRPr="003F54BA">
        <w:rPr>
          <w:rFonts w:eastAsia="仿宋_GB2312"/>
          <w:sz w:val="24"/>
          <w:szCs w:val="24"/>
        </w:rPr>
        <w:t>不属于依法必须招标的暂估价项目</w:t>
      </w:r>
    </w:p>
    <w:p w14:paraId="2F2C008B"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t>对于不属于依法必须招标的暂估价项目的确认和批准采取第</w:t>
      </w:r>
      <w:r w:rsidRPr="003F54BA">
        <w:rPr>
          <w:rFonts w:eastAsia="仿宋_GB2312"/>
          <w:sz w:val="24"/>
          <w:szCs w:val="24"/>
          <w:u w:val="single"/>
        </w:rPr>
        <w:t xml:space="preserve">   </w:t>
      </w:r>
      <w:r w:rsidRPr="003F54BA">
        <w:rPr>
          <w:rFonts w:eastAsia="仿宋_GB2312"/>
          <w:sz w:val="24"/>
          <w:szCs w:val="24"/>
        </w:rPr>
        <w:t xml:space="preserve"> </w:t>
      </w:r>
      <w:r w:rsidRPr="003F54BA">
        <w:rPr>
          <w:rFonts w:eastAsia="仿宋_GB2312"/>
          <w:sz w:val="24"/>
          <w:szCs w:val="24"/>
        </w:rPr>
        <w:t>种方式确定。</w:t>
      </w:r>
    </w:p>
    <w:p w14:paraId="461D98FB"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sz w:val="24"/>
          <w:szCs w:val="24"/>
        </w:rPr>
        <w:t>第</w:t>
      </w:r>
      <w:r w:rsidRPr="003F54BA">
        <w:rPr>
          <w:rFonts w:eastAsia="仿宋_GB2312"/>
          <w:sz w:val="24"/>
          <w:szCs w:val="24"/>
        </w:rPr>
        <w:t>3</w:t>
      </w:r>
      <w:r w:rsidRPr="003F54BA">
        <w:rPr>
          <w:rFonts w:eastAsia="仿宋_GB2312"/>
          <w:sz w:val="24"/>
          <w:szCs w:val="24"/>
        </w:rPr>
        <w:t>种方式：</w:t>
      </w:r>
      <w:r w:rsidRPr="003F54BA">
        <w:rPr>
          <w:rFonts w:eastAsia="仿宋_GB2312"/>
          <w:kern w:val="0"/>
          <w:sz w:val="24"/>
          <w:szCs w:val="24"/>
        </w:rPr>
        <w:t>承包人直接实施的暂估价项目</w:t>
      </w:r>
    </w:p>
    <w:p w14:paraId="7882AFC5"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t>承包人直接实施的暂估价项目的约定：</w:t>
      </w:r>
      <w:r w:rsidRPr="003F54BA">
        <w:rPr>
          <w:rFonts w:eastAsia="仿宋_GB2312"/>
          <w:sz w:val="24"/>
          <w:szCs w:val="24"/>
          <w:u w:val="single"/>
        </w:rPr>
        <w:t xml:space="preserve">                     </w:t>
      </w:r>
    </w:p>
    <w:p w14:paraId="489E098F" w14:textId="77777777" w:rsidR="00185C0F" w:rsidRPr="003F54BA" w:rsidRDefault="00185C0F" w:rsidP="00185C0F">
      <w:pPr>
        <w:spacing w:line="360" w:lineRule="auto"/>
        <w:jc w:val="left"/>
        <w:rPr>
          <w:rFonts w:eastAsia="仿宋_GB2312"/>
          <w:sz w:val="24"/>
          <w:szCs w:val="24"/>
        </w:rPr>
      </w:pP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71E1897D" w14:textId="77777777" w:rsidR="00185C0F" w:rsidRPr="003F54BA" w:rsidRDefault="00185C0F" w:rsidP="00185C0F">
      <w:pPr>
        <w:spacing w:after="120" w:line="360" w:lineRule="auto"/>
        <w:ind w:firstLineChars="200" w:firstLine="480"/>
        <w:rPr>
          <w:rFonts w:eastAsia="黑体"/>
          <w:sz w:val="24"/>
          <w:szCs w:val="24"/>
        </w:rPr>
      </w:pPr>
      <w:r w:rsidRPr="003F54BA">
        <w:rPr>
          <w:rFonts w:eastAsia="黑体"/>
          <w:sz w:val="24"/>
          <w:szCs w:val="24"/>
        </w:rPr>
        <w:t xml:space="preserve">10.8 </w:t>
      </w:r>
      <w:r w:rsidRPr="003F54BA">
        <w:rPr>
          <w:rFonts w:eastAsia="黑体"/>
          <w:sz w:val="24"/>
          <w:szCs w:val="24"/>
        </w:rPr>
        <w:t>暂列金额</w:t>
      </w:r>
    </w:p>
    <w:p w14:paraId="746478BE" w14:textId="77777777" w:rsidR="00185C0F" w:rsidRPr="003F54BA" w:rsidRDefault="00185C0F" w:rsidP="00185C0F">
      <w:pPr>
        <w:autoSpaceDE w:val="0"/>
        <w:autoSpaceDN w:val="0"/>
        <w:adjustRightInd w:val="0"/>
        <w:spacing w:line="360" w:lineRule="auto"/>
        <w:ind w:firstLineChars="200" w:firstLine="480"/>
        <w:jc w:val="left"/>
        <w:rPr>
          <w:rFonts w:eastAsia="仿宋_GB2312"/>
          <w:sz w:val="24"/>
          <w:szCs w:val="24"/>
          <w:u w:val="single"/>
        </w:rPr>
      </w:pPr>
      <w:r w:rsidRPr="003F54BA">
        <w:rPr>
          <w:rFonts w:eastAsia="仿宋_GB2312" w:hint="eastAsia"/>
          <w:kern w:val="0"/>
          <w:sz w:val="24"/>
          <w:szCs w:val="24"/>
        </w:rPr>
        <w:t>合同当事人关于暂列金额使用的约定：</w:t>
      </w:r>
      <w:r w:rsidRPr="003F54BA">
        <w:rPr>
          <w:rFonts w:eastAsia="仿宋_GB2312"/>
          <w:sz w:val="24"/>
          <w:szCs w:val="24"/>
          <w:u w:val="single"/>
        </w:rPr>
        <w:t xml:space="preserve">               </w:t>
      </w:r>
      <w:r w:rsidRPr="003F54BA">
        <w:rPr>
          <w:rFonts w:eastAsia="仿宋_GB2312" w:hint="eastAsia"/>
          <w:sz w:val="24"/>
          <w:szCs w:val="24"/>
          <w:u w:val="single"/>
        </w:rPr>
        <w:t xml:space="preserve">      </w:t>
      </w:r>
    </w:p>
    <w:p w14:paraId="4D790649" w14:textId="77777777" w:rsidR="00185C0F" w:rsidRPr="003F54BA" w:rsidRDefault="00185C0F" w:rsidP="00185C0F">
      <w:pPr>
        <w:autoSpaceDE w:val="0"/>
        <w:autoSpaceDN w:val="0"/>
        <w:adjustRightInd w:val="0"/>
        <w:spacing w:line="360" w:lineRule="auto"/>
        <w:jc w:val="left"/>
        <w:rPr>
          <w:rFonts w:eastAsia="仿宋_GB2312"/>
          <w:kern w:val="0"/>
          <w:sz w:val="24"/>
          <w:szCs w:val="24"/>
        </w:rPr>
      </w:pPr>
      <w:r w:rsidRPr="003F54BA">
        <w:rPr>
          <w:rFonts w:eastAsia="仿宋_GB2312" w:hint="eastAsia"/>
          <w:sz w:val="24"/>
          <w:szCs w:val="24"/>
          <w:u w:val="single"/>
        </w:rPr>
        <w:t xml:space="preserve">                                                         </w:t>
      </w:r>
      <w:r w:rsidRPr="003F54BA">
        <w:rPr>
          <w:rFonts w:eastAsia="仿宋_GB2312" w:hint="eastAsia"/>
          <w:kern w:val="0"/>
          <w:sz w:val="24"/>
          <w:szCs w:val="24"/>
        </w:rPr>
        <w:t>。</w:t>
      </w:r>
    </w:p>
    <w:p w14:paraId="36F302B3" w14:textId="77777777" w:rsidR="00185C0F" w:rsidRPr="003F54BA" w:rsidRDefault="00185C0F" w:rsidP="00185C0F">
      <w:pPr>
        <w:pStyle w:val="4"/>
        <w:spacing w:before="120" w:after="120" w:line="360" w:lineRule="auto"/>
        <w:rPr>
          <w:rFonts w:ascii="Times New Roman" w:hAnsi="Times New Roman"/>
          <w:b w:val="0"/>
          <w:sz w:val="24"/>
          <w:szCs w:val="24"/>
        </w:rPr>
      </w:pPr>
      <w:bookmarkStart w:id="1258" w:name="_Toc351203643"/>
      <w:r w:rsidRPr="003F54BA">
        <w:rPr>
          <w:rFonts w:ascii="Times New Roman" w:hAnsi="Times New Roman"/>
          <w:b w:val="0"/>
          <w:sz w:val="24"/>
          <w:szCs w:val="24"/>
        </w:rPr>
        <w:t xml:space="preserve">11. </w:t>
      </w:r>
      <w:r w:rsidRPr="003F54BA">
        <w:rPr>
          <w:rFonts w:ascii="Times New Roman" w:hAnsi="Times New Roman"/>
          <w:b w:val="0"/>
          <w:sz w:val="24"/>
          <w:szCs w:val="24"/>
        </w:rPr>
        <w:t>价格调整</w:t>
      </w:r>
      <w:bookmarkEnd w:id="1258"/>
    </w:p>
    <w:p w14:paraId="23BB6140" w14:textId="77777777" w:rsidR="00185C0F" w:rsidRPr="003F54BA" w:rsidRDefault="00185C0F" w:rsidP="00185C0F">
      <w:pPr>
        <w:spacing w:after="120" w:line="360" w:lineRule="auto"/>
        <w:ind w:firstLineChars="200" w:firstLine="480"/>
        <w:rPr>
          <w:rFonts w:eastAsia="黑体"/>
          <w:sz w:val="24"/>
          <w:szCs w:val="24"/>
        </w:rPr>
      </w:pPr>
      <w:bookmarkStart w:id="1259" w:name="_Toc296503201"/>
      <w:bookmarkStart w:id="1260" w:name="_Toc297120501"/>
      <w:bookmarkStart w:id="1261" w:name="_Toc292559406"/>
      <w:bookmarkStart w:id="1262" w:name="_Toc312678039"/>
      <w:bookmarkStart w:id="1263" w:name="_Toc297123550"/>
      <w:bookmarkStart w:id="1264" w:name="_Toc292559911"/>
      <w:bookmarkStart w:id="1265" w:name="_Toc296891029"/>
      <w:bookmarkStart w:id="1266" w:name="_Toc296346702"/>
      <w:bookmarkStart w:id="1267" w:name="_Toc303539157"/>
      <w:bookmarkStart w:id="1268" w:name="_Toc296944540"/>
      <w:bookmarkStart w:id="1269" w:name="_Toc300935000"/>
      <w:bookmarkStart w:id="1270" w:name="_Toc296891241"/>
      <w:bookmarkStart w:id="1271" w:name="_Toc304295577"/>
      <w:bookmarkStart w:id="1272" w:name="_Toc297216209"/>
      <w:bookmarkStart w:id="1273" w:name="_Toc297048387"/>
      <w:bookmarkStart w:id="1274" w:name="_Toc296347200"/>
      <w:r w:rsidRPr="003F54BA">
        <w:rPr>
          <w:rFonts w:eastAsia="黑体"/>
          <w:sz w:val="24"/>
          <w:szCs w:val="24"/>
        </w:rPr>
        <w:t xml:space="preserve">11.1 </w:t>
      </w:r>
      <w:r w:rsidRPr="003F54BA">
        <w:rPr>
          <w:rFonts w:eastAsia="黑体"/>
          <w:sz w:val="24"/>
          <w:szCs w:val="24"/>
        </w:rPr>
        <w:t>市场价格波动引起的调整</w:t>
      </w:r>
    </w:p>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p w14:paraId="668E8E05"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kern w:val="0"/>
          <w:sz w:val="24"/>
          <w:szCs w:val="24"/>
        </w:rPr>
        <w:t>市场价格波动是否调整合同价格的约定：</w:t>
      </w:r>
      <w:r w:rsidRPr="003F54BA">
        <w:rPr>
          <w:rFonts w:eastAsia="仿宋_GB2312"/>
          <w:sz w:val="24"/>
          <w:szCs w:val="24"/>
          <w:u w:val="single"/>
        </w:rPr>
        <w:t xml:space="preserve">                 </w:t>
      </w:r>
      <w:r w:rsidRPr="003F54BA">
        <w:rPr>
          <w:rFonts w:eastAsia="仿宋_GB2312"/>
          <w:sz w:val="24"/>
          <w:szCs w:val="24"/>
        </w:rPr>
        <w:t>。</w:t>
      </w:r>
    </w:p>
    <w:p w14:paraId="05EB3162"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t>因市场价格波动调整合同价格，采用以下第</w:t>
      </w:r>
      <w:r w:rsidRPr="003F54BA">
        <w:rPr>
          <w:rFonts w:eastAsia="仿宋_GB2312"/>
          <w:sz w:val="24"/>
          <w:szCs w:val="24"/>
          <w:u w:val="single"/>
        </w:rPr>
        <w:t xml:space="preserve">    </w:t>
      </w:r>
      <w:r w:rsidRPr="003F54BA">
        <w:rPr>
          <w:rFonts w:eastAsia="仿宋_GB2312"/>
          <w:sz w:val="24"/>
          <w:szCs w:val="24"/>
        </w:rPr>
        <w:t>种方式对合同价格进行调整：</w:t>
      </w:r>
    </w:p>
    <w:p w14:paraId="2AD22EBB"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t>第</w:t>
      </w:r>
      <w:r w:rsidRPr="003F54BA">
        <w:rPr>
          <w:rFonts w:eastAsia="仿宋_GB2312"/>
          <w:sz w:val="24"/>
          <w:szCs w:val="24"/>
        </w:rPr>
        <w:t>1</w:t>
      </w:r>
      <w:r w:rsidRPr="003F54BA">
        <w:rPr>
          <w:rFonts w:eastAsia="仿宋_GB2312"/>
          <w:sz w:val="24"/>
          <w:szCs w:val="24"/>
        </w:rPr>
        <w:t>种方式：采用价格指数</w:t>
      </w:r>
      <w:r w:rsidRPr="003F54BA">
        <w:rPr>
          <w:rFonts w:eastAsia="仿宋_GB2312" w:hint="eastAsia"/>
          <w:sz w:val="24"/>
          <w:szCs w:val="24"/>
        </w:rPr>
        <w:t>进行价格</w:t>
      </w:r>
      <w:r w:rsidRPr="003F54BA">
        <w:rPr>
          <w:rFonts w:eastAsia="仿宋_GB2312"/>
          <w:sz w:val="24"/>
          <w:szCs w:val="24"/>
        </w:rPr>
        <w:t>调整。</w:t>
      </w:r>
    </w:p>
    <w:p w14:paraId="5C578344" w14:textId="77777777" w:rsidR="00185C0F" w:rsidRPr="003F54BA" w:rsidRDefault="00185C0F" w:rsidP="00185C0F">
      <w:pPr>
        <w:spacing w:line="360" w:lineRule="auto"/>
        <w:ind w:firstLineChars="200" w:firstLine="480"/>
        <w:jc w:val="left"/>
        <w:rPr>
          <w:rFonts w:eastAsia="仿宋_GB2312"/>
          <w:sz w:val="24"/>
          <w:szCs w:val="24"/>
          <w:u w:val="single"/>
        </w:rPr>
      </w:pPr>
      <w:r w:rsidRPr="003F54BA">
        <w:rPr>
          <w:rFonts w:eastAsia="仿宋_GB2312"/>
          <w:sz w:val="24"/>
          <w:szCs w:val="24"/>
        </w:rPr>
        <w:t>关于各可调因子、定值和变值权重，以及基本价格指数及其来源的约定：</w:t>
      </w:r>
      <w:r w:rsidRPr="003F54BA">
        <w:rPr>
          <w:rFonts w:eastAsia="仿宋_GB2312"/>
          <w:sz w:val="24"/>
          <w:szCs w:val="24"/>
          <w:u w:val="single"/>
        </w:rPr>
        <w:t xml:space="preserve">                                                </w:t>
      </w:r>
      <w:r w:rsidRPr="003F54BA">
        <w:rPr>
          <w:rFonts w:eastAsia="仿宋_GB2312"/>
          <w:sz w:val="24"/>
          <w:szCs w:val="24"/>
        </w:rPr>
        <w:t>；</w:t>
      </w:r>
      <w:r w:rsidRPr="003F54BA">
        <w:rPr>
          <w:rFonts w:eastAsia="仿宋_GB2312"/>
          <w:sz w:val="24"/>
          <w:szCs w:val="24"/>
        </w:rPr>
        <w:t xml:space="preserve">  </w:t>
      </w:r>
    </w:p>
    <w:p w14:paraId="24539E8C"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t>第</w:t>
      </w:r>
      <w:r w:rsidRPr="003F54BA">
        <w:rPr>
          <w:rFonts w:eastAsia="仿宋_GB2312"/>
          <w:sz w:val="24"/>
          <w:szCs w:val="24"/>
        </w:rPr>
        <w:t>2</w:t>
      </w:r>
      <w:r w:rsidRPr="003F54BA">
        <w:rPr>
          <w:rFonts w:eastAsia="仿宋_GB2312"/>
          <w:sz w:val="24"/>
          <w:szCs w:val="24"/>
        </w:rPr>
        <w:t>种方式：采用造价信息</w:t>
      </w:r>
      <w:r w:rsidRPr="003F54BA">
        <w:rPr>
          <w:rFonts w:eastAsia="仿宋_GB2312" w:hint="eastAsia"/>
          <w:sz w:val="24"/>
          <w:szCs w:val="24"/>
        </w:rPr>
        <w:t>进行价格</w:t>
      </w:r>
      <w:r w:rsidRPr="003F54BA">
        <w:rPr>
          <w:rFonts w:eastAsia="仿宋_GB2312"/>
          <w:sz w:val="24"/>
          <w:szCs w:val="24"/>
        </w:rPr>
        <w:t>调整。</w:t>
      </w:r>
    </w:p>
    <w:p w14:paraId="36F62858"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t>（</w:t>
      </w:r>
      <w:r w:rsidRPr="003F54BA">
        <w:rPr>
          <w:rFonts w:eastAsia="仿宋_GB2312"/>
          <w:sz w:val="24"/>
          <w:szCs w:val="24"/>
        </w:rPr>
        <w:t>2</w:t>
      </w:r>
      <w:r w:rsidRPr="003F54BA">
        <w:rPr>
          <w:rFonts w:eastAsia="仿宋_GB2312"/>
          <w:sz w:val="24"/>
          <w:szCs w:val="24"/>
        </w:rPr>
        <w:t>）关于基准价格的约定：</w:t>
      </w:r>
      <w:r w:rsidRPr="003F54BA">
        <w:rPr>
          <w:rFonts w:eastAsia="仿宋_GB2312"/>
          <w:sz w:val="24"/>
          <w:szCs w:val="24"/>
          <w:u w:val="single"/>
        </w:rPr>
        <w:t xml:space="preserve">                         </w:t>
      </w:r>
      <w:r w:rsidRPr="003F54BA">
        <w:rPr>
          <w:rFonts w:eastAsia="仿宋_GB2312"/>
          <w:sz w:val="24"/>
          <w:szCs w:val="24"/>
        </w:rPr>
        <w:t>。</w:t>
      </w:r>
    </w:p>
    <w:p w14:paraId="1C767663"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t>专用合同条款</w:t>
      </w:r>
      <w:r w:rsidRPr="003F54BA">
        <w:rPr>
          <w:rFonts w:ascii="宋体" w:hAnsi="宋体" w:cs="宋体" w:hint="eastAsia"/>
          <w:sz w:val="24"/>
          <w:szCs w:val="24"/>
        </w:rPr>
        <w:t>①</w:t>
      </w:r>
      <w:r w:rsidRPr="003F54BA">
        <w:rPr>
          <w:rFonts w:eastAsia="仿宋_GB2312"/>
          <w:sz w:val="24"/>
          <w:szCs w:val="24"/>
        </w:rPr>
        <w:t>承包人在已标价工程量清单或预算书中载明的材料单价低于基准价格的：专用合同条款合同履行期间材料单价涨幅以基准价格为基础超过</w:t>
      </w:r>
      <w:r w:rsidRPr="003F54BA">
        <w:rPr>
          <w:rFonts w:eastAsia="仿宋_GB2312"/>
          <w:sz w:val="24"/>
          <w:szCs w:val="24"/>
          <w:u w:val="single"/>
        </w:rPr>
        <w:t xml:space="preserve">   </w:t>
      </w:r>
      <w:r w:rsidRPr="003F54BA">
        <w:rPr>
          <w:rFonts w:eastAsia="仿宋_GB2312"/>
          <w:sz w:val="24"/>
          <w:szCs w:val="24"/>
        </w:rPr>
        <w:t>%</w:t>
      </w:r>
      <w:r w:rsidRPr="003F54BA">
        <w:rPr>
          <w:rFonts w:eastAsia="仿宋_GB2312"/>
          <w:sz w:val="24"/>
          <w:szCs w:val="24"/>
        </w:rPr>
        <w:t>时，或材料单价跌幅以已标价工程量清单或预算书中载明材料单价为基础超过</w:t>
      </w:r>
      <w:r w:rsidRPr="003F54BA">
        <w:rPr>
          <w:rFonts w:eastAsia="仿宋_GB2312"/>
          <w:sz w:val="24"/>
          <w:szCs w:val="24"/>
          <w:u w:val="single"/>
        </w:rPr>
        <w:t xml:space="preserve">   </w:t>
      </w:r>
      <w:r w:rsidRPr="003F54BA">
        <w:rPr>
          <w:rFonts w:eastAsia="仿宋_GB2312"/>
          <w:sz w:val="24"/>
          <w:szCs w:val="24"/>
        </w:rPr>
        <w:t>%</w:t>
      </w:r>
      <w:r w:rsidRPr="003F54BA">
        <w:rPr>
          <w:rFonts w:eastAsia="仿宋_GB2312"/>
          <w:sz w:val="24"/>
          <w:szCs w:val="24"/>
        </w:rPr>
        <w:t>时，其超过部分据实调整。</w:t>
      </w:r>
    </w:p>
    <w:p w14:paraId="07A87335"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ascii="宋体" w:hAnsi="宋体" w:cs="宋体" w:hint="eastAsia"/>
          <w:sz w:val="24"/>
          <w:szCs w:val="24"/>
        </w:rPr>
        <w:t>②</w:t>
      </w:r>
      <w:r w:rsidRPr="003F54BA">
        <w:rPr>
          <w:rFonts w:eastAsia="仿宋_GB2312"/>
          <w:sz w:val="24"/>
          <w:szCs w:val="24"/>
        </w:rPr>
        <w:t>承包人在已标价工程量清单或预算书中载明的材料单价高于基准价格的：专用合同条款合同履行期间材料单价跌幅以基准价格为基础超过</w:t>
      </w:r>
      <w:r w:rsidRPr="003F54BA">
        <w:rPr>
          <w:rFonts w:eastAsia="仿宋_GB2312"/>
          <w:sz w:val="24"/>
          <w:szCs w:val="24"/>
          <w:u w:val="single"/>
        </w:rPr>
        <w:t xml:space="preserve">   </w:t>
      </w:r>
      <w:r w:rsidRPr="003F54BA">
        <w:rPr>
          <w:rFonts w:eastAsia="仿宋_GB2312"/>
          <w:sz w:val="24"/>
          <w:szCs w:val="24"/>
        </w:rPr>
        <w:t>%</w:t>
      </w:r>
      <w:r w:rsidRPr="003F54BA">
        <w:rPr>
          <w:rFonts w:eastAsia="仿宋_GB2312"/>
          <w:sz w:val="24"/>
          <w:szCs w:val="24"/>
        </w:rPr>
        <w:t>时，材料单价涨幅以已标价工程量清单或预算书中载明材料单价为基础超过</w:t>
      </w:r>
      <w:r w:rsidRPr="003F54BA">
        <w:rPr>
          <w:rFonts w:eastAsia="仿宋_GB2312"/>
          <w:sz w:val="24"/>
          <w:szCs w:val="24"/>
          <w:u w:val="single"/>
        </w:rPr>
        <w:t xml:space="preserve">   </w:t>
      </w:r>
      <w:r w:rsidRPr="003F54BA">
        <w:rPr>
          <w:rFonts w:eastAsia="仿宋_GB2312"/>
          <w:sz w:val="24"/>
          <w:szCs w:val="24"/>
        </w:rPr>
        <w:t>%</w:t>
      </w:r>
      <w:r w:rsidRPr="003F54BA">
        <w:rPr>
          <w:rFonts w:eastAsia="仿宋_GB2312"/>
          <w:sz w:val="24"/>
          <w:szCs w:val="24"/>
        </w:rPr>
        <w:t>时，其超过部分据实调整。</w:t>
      </w:r>
    </w:p>
    <w:p w14:paraId="6458776B" w14:textId="77777777" w:rsidR="00185C0F" w:rsidRPr="003F54BA" w:rsidRDefault="00185C0F" w:rsidP="00185C0F">
      <w:pPr>
        <w:spacing w:line="360" w:lineRule="auto"/>
        <w:ind w:firstLine="645"/>
        <w:jc w:val="left"/>
        <w:rPr>
          <w:rFonts w:eastAsia="仿宋_GB2312"/>
          <w:sz w:val="24"/>
          <w:szCs w:val="24"/>
        </w:rPr>
      </w:pPr>
      <w:r w:rsidRPr="003F54BA">
        <w:rPr>
          <w:rFonts w:ascii="宋体" w:hAnsi="宋体" w:cs="宋体" w:hint="eastAsia"/>
          <w:sz w:val="24"/>
          <w:szCs w:val="24"/>
        </w:rPr>
        <w:t>③</w:t>
      </w:r>
      <w:r w:rsidRPr="003F54BA">
        <w:rPr>
          <w:rFonts w:eastAsia="仿宋_GB2312"/>
          <w:sz w:val="24"/>
          <w:szCs w:val="24"/>
        </w:rPr>
        <w:t>承包人在已标价工程量清单或预算书中载明的材料单价等于基准单价的：专</w:t>
      </w:r>
      <w:r w:rsidRPr="003F54BA">
        <w:rPr>
          <w:rFonts w:eastAsia="仿宋_GB2312"/>
          <w:sz w:val="24"/>
          <w:szCs w:val="24"/>
        </w:rPr>
        <w:lastRenderedPageBreak/>
        <w:t>用合同条款合同履行期间材料单价涨跌幅以基准单价为基础超过</w:t>
      </w:r>
      <w:r w:rsidRPr="003F54BA">
        <w:rPr>
          <w:rFonts w:eastAsia="仿宋_GB2312"/>
          <w:sz w:val="24"/>
          <w:szCs w:val="24"/>
        </w:rPr>
        <w:t>±</w:t>
      </w:r>
      <w:r w:rsidRPr="003F54BA">
        <w:rPr>
          <w:rFonts w:eastAsia="仿宋_GB2312"/>
          <w:sz w:val="24"/>
          <w:szCs w:val="24"/>
          <w:u w:val="single"/>
        </w:rPr>
        <w:t xml:space="preserve">   </w:t>
      </w:r>
      <w:r w:rsidRPr="003F54BA">
        <w:rPr>
          <w:rFonts w:eastAsia="仿宋_GB2312"/>
          <w:sz w:val="24"/>
          <w:szCs w:val="24"/>
        </w:rPr>
        <w:t>%</w:t>
      </w:r>
      <w:r w:rsidRPr="003F54BA">
        <w:rPr>
          <w:rFonts w:eastAsia="仿宋_GB2312"/>
          <w:sz w:val="24"/>
          <w:szCs w:val="24"/>
        </w:rPr>
        <w:t>时，其超过部分据实调整。</w:t>
      </w:r>
    </w:p>
    <w:p w14:paraId="30EA226F" w14:textId="77777777" w:rsidR="00185C0F" w:rsidRPr="003F54BA" w:rsidRDefault="00185C0F" w:rsidP="00185C0F">
      <w:pPr>
        <w:spacing w:line="360" w:lineRule="auto"/>
        <w:ind w:firstLine="645"/>
        <w:jc w:val="left"/>
        <w:rPr>
          <w:rFonts w:eastAsia="仿宋_GB2312"/>
          <w:sz w:val="24"/>
          <w:szCs w:val="24"/>
          <w:u w:val="single"/>
        </w:rPr>
      </w:pPr>
      <w:r w:rsidRPr="003F54BA">
        <w:rPr>
          <w:rFonts w:eastAsia="仿宋_GB2312"/>
          <w:sz w:val="24"/>
          <w:szCs w:val="24"/>
        </w:rPr>
        <w:t>第</w:t>
      </w:r>
      <w:r w:rsidRPr="003F54BA">
        <w:rPr>
          <w:rFonts w:eastAsia="仿宋_GB2312"/>
          <w:sz w:val="24"/>
          <w:szCs w:val="24"/>
        </w:rPr>
        <w:t>3</w:t>
      </w:r>
      <w:r w:rsidRPr="003F54BA">
        <w:rPr>
          <w:rFonts w:eastAsia="仿宋_GB2312"/>
          <w:sz w:val="24"/>
          <w:szCs w:val="24"/>
        </w:rPr>
        <w:t>种方式：其他价格调整方式：</w:t>
      </w:r>
      <w:r w:rsidRPr="003F54BA">
        <w:rPr>
          <w:rFonts w:eastAsia="仿宋_GB2312"/>
          <w:sz w:val="24"/>
          <w:szCs w:val="24"/>
          <w:u w:val="single"/>
        </w:rPr>
        <w:t xml:space="preserve">                        </w:t>
      </w:r>
    </w:p>
    <w:p w14:paraId="2137B8A5" w14:textId="77777777" w:rsidR="00185C0F" w:rsidRPr="003F54BA" w:rsidRDefault="00185C0F" w:rsidP="00185C0F">
      <w:pPr>
        <w:spacing w:line="360" w:lineRule="auto"/>
        <w:jc w:val="left"/>
        <w:rPr>
          <w:rFonts w:eastAsia="仿宋_GB2312"/>
          <w:sz w:val="24"/>
          <w:szCs w:val="24"/>
        </w:rPr>
      </w:pP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71B34DE2" w14:textId="77777777" w:rsidR="00185C0F" w:rsidRPr="003F54BA" w:rsidRDefault="00185C0F" w:rsidP="00185C0F">
      <w:pPr>
        <w:pStyle w:val="4"/>
        <w:spacing w:before="120" w:after="120" w:line="360" w:lineRule="auto"/>
        <w:rPr>
          <w:rFonts w:ascii="Times New Roman" w:hAnsi="Times New Roman"/>
          <w:b w:val="0"/>
          <w:sz w:val="24"/>
          <w:szCs w:val="24"/>
        </w:rPr>
      </w:pPr>
      <w:bookmarkStart w:id="1275" w:name="_Toc296346706"/>
      <w:bookmarkStart w:id="1276" w:name="_Toc297120505"/>
      <w:bookmarkStart w:id="1277" w:name="_Toc292559915"/>
      <w:bookmarkStart w:id="1278" w:name="_Toc296891033"/>
      <w:bookmarkStart w:id="1279" w:name="_Toc296891245"/>
      <w:bookmarkStart w:id="1280" w:name="_Toc297048391"/>
      <w:bookmarkStart w:id="1281" w:name="_Toc296944544"/>
      <w:bookmarkStart w:id="1282" w:name="_Toc296347204"/>
      <w:bookmarkStart w:id="1283" w:name="_Toc296503205"/>
      <w:bookmarkStart w:id="1284" w:name="_Toc292559410"/>
      <w:bookmarkStart w:id="1285" w:name="_Toc351203644"/>
      <w:bookmarkStart w:id="1286" w:name="_Toc312678040"/>
      <w:bookmarkStart w:id="1287" w:name="_Toc297123552"/>
      <w:bookmarkStart w:id="1288" w:name="_Toc297216211"/>
      <w:bookmarkStart w:id="1289" w:name="_Toc300935002"/>
      <w:bookmarkStart w:id="1290" w:name="_Toc303539159"/>
      <w:bookmarkStart w:id="1291" w:name="_Toc304295579"/>
      <w:bookmarkEnd w:id="1160"/>
      <w:bookmarkEnd w:id="1161"/>
      <w:bookmarkEnd w:id="1162"/>
      <w:bookmarkEnd w:id="1163"/>
      <w:bookmarkEnd w:id="1164"/>
      <w:bookmarkEnd w:id="1165"/>
      <w:r w:rsidRPr="003F54BA">
        <w:rPr>
          <w:rFonts w:ascii="Times New Roman" w:hAnsi="Times New Roman"/>
          <w:b w:val="0"/>
          <w:sz w:val="24"/>
          <w:szCs w:val="24"/>
        </w:rPr>
        <w:t xml:space="preserve">12. </w:t>
      </w:r>
      <w:bookmarkEnd w:id="1275"/>
      <w:bookmarkEnd w:id="1276"/>
      <w:bookmarkEnd w:id="1277"/>
      <w:bookmarkEnd w:id="1278"/>
      <w:bookmarkEnd w:id="1279"/>
      <w:bookmarkEnd w:id="1280"/>
      <w:bookmarkEnd w:id="1281"/>
      <w:bookmarkEnd w:id="1282"/>
      <w:bookmarkEnd w:id="1283"/>
      <w:bookmarkEnd w:id="1284"/>
      <w:r w:rsidRPr="003F54BA">
        <w:rPr>
          <w:rFonts w:ascii="Times New Roman" w:hAnsi="Times New Roman"/>
          <w:b w:val="0"/>
          <w:sz w:val="24"/>
          <w:szCs w:val="24"/>
        </w:rPr>
        <w:t>合同价格、计量与支付</w:t>
      </w:r>
      <w:bookmarkEnd w:id="1285"/>
    </w:p>
    <w:p w14:paraId="06BFBCEF" w14:textId="77777777" w:rsidR="00185C0F" w:rsidRPr="003F54BA" w:rsidRDefault="00185C0F" w:rsidP="00185C0F">
      <w:pPr>
        <w:spacing w:after="120" w:line="360" w:lineRule="auto"/>
        <w:ind w:firstLineChars="200" w:firstLine="480"/>
        <w:rPr>
          <w:rFonts w:eastAsia="黑体"/>
          <w:sz w:val="24"/>
          <w:szCs w:val="24"/>
        </w:rPr>
      </w:pPr>
      <w:bookmarkStart w:id="1292" w:name="_Toc267251461"/>
      <w:bookmarkStart w:id="1293" w:name="_Toc292559411"/>
      <w:bookmarkStart w:id="1294" w:name="_Toc292559916"/>
      <w:bookmarkStart w:id="1295" w:name="_Toc296346707"/>
      <w:bookmarkStart w:id="1296" w:name="_Toc296347205"/>
      <w:bookmarkStart w:id="1297" w:name="_Toc296503206"/>
      <w:bookmarkStart w:id="1298" w:name="_Toc296891034"/>
      <w:bookmarkStart w:id="1299" w:name="_Toc296891246"/>
      <w:bookmarkStart w:id="1300" w:name="_Toc296944545"/>
      <w:bookmarkStart w:id="1301" w:name="_Toc297048392"/>
      <w:bookmarkStart w:id="1302" w:name="_Toc297120506"/>
      <w:bookmarkStart w:id="1303" w:name="_Toc297123553"/>
      <w:bookmarkStart w:id="1304" w:name="_Toc297216212"/>
      <w:bookmarkStart w:id="1305" w:name="_Toc300935003"/>
      <w:bookmarkStart w:id="1306" w:name="_Toc303539160"/>
      <w:bookmarkStart w:id="1307" w:name="_Toc304295580"/>
      <w:bookmarkStart w:id="1308" w:name="_Toc312678041"/>
      <w:bookmarkEnd w:id="1286"/>
      <w:bookmarkEnd w:id="1287"/>
      <w:bookmarkEnd w:id="1288"/>
      <w:bookmarkEnd w:id="1289"/>
      <w:bookmarkEnd w:id="1290"/>
      <w:bookmarkEnd w:id="1291"/>
      <w:r w:rsidRPr="003F54BA">
        <w:rPr>
          <w:rFonts w:eastAsia="黑体"/>
          <w:sz w:val="24"/>
          <w:szCs w:val="24"/>
        </w:rPr>
        <w:t xml:space="preserve">12.1 </w:t>
      </w:r>
      <w:r w:rsidRPr="003F54BA">
        <w:rPr>
          <w:rFonts w:eastAsia="黑体"/>
          <w:sz w:val="24"/>
          <w:szCs w:val="24"/>
        </w:rPr>
        <w:t>合</w:t>
      </w:r>
      <w:bookmarkEnd w:id="1292"/>
      <w:bookmarkEnd w:id="1293"/>
      <w:bookmarkEnd w:id="1294"/>
      <w:r w:rsidRPr="003F54BA">
        <w:rPr>
          <w:rFonts w:eastAsia="黑体"/>
          <w:sz w:val="24"/>
          <w:szCs w:val="24"/>
        </w:rPr>
        <w:t>同价</w:t>
      </w:r>
      <w:bookmarkEnd w:id="1295"/>
      <w:bookmarkEnd w:id="1296"/>
      <w:bookmarkEnd w:id="1297"/>
      <w:bookmarkEnd w:id="1298"/>
      <w:bookmarkEnd w:id="1299"/>
      <w:bookmarkEnd w:id="1300"/>
      <w:bookmarkEnd w:id="1301"/>
      <w:bookmarkEnd w:id="1302"/>
      <w:r w:rsidRPr="003F54BA">
        <w:rPr>
          <w:rFonts w:eastAsia="黑体"/>
          <w:sz w:val="24"/>
          <w:szCs w:val="24"/>
        </w:rPr>
        <w:t>格形式</w:t>
      </w:r>
    </w:p>
    <w:bookmarkEnd w:id="1303"/>
    <w:bookmarkEnd w:id="1304"/>
    <w:bookmarkEnd w:id="1305"/>
    <w:bookmarkEnd w:id="1306"/>
    <w:bookmarkEnd w:id="1307"/>
    <w:bookmarkEnd w:id="1308"/>
    <w:p w14:paraId="04BFCA9C"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t>1</w:t>
      </w:r>
      <w:r w:rsidRPr="003F54BA">
        <w:rPr>
          <w:rFonts w:eastAsia="仿宋_GB2312"/>
          <w:sz w:val="24"/>
          <w:szCs w:val="24"/>
        </w:rPr>
        <w:t>、单价合同。</w:t>
      </w:r>
    </w:p>
    <w:p w14:paraId="4CCC7579" w14:textId="77777777" w:rsidR="00185C0F" w:rsidRPr="003F54BA" w:rsidRDefault="00185C0F" w:rsidP="00185C0F">
      <w:pPr>
        <w:spacing w:line="360" w:lineRule="auto"/>
        <w:ind w:firstLineChars="200" w:firstLine="480"/>
        <w:jc w:val="left"/>
        <w:rPr>
          <w:rFonts w:eastAsia="仿宋_GB2312"/>
          <w:sz w:val="24"/>
          <w:szCs w:val="24"/>
          <w:u w:val="single"/>
        </w:rPr>
      </w:pPr>
      <w:r w:rsidRPr="003F54BA">
        <w:rPr>
          <w:rFonts w:eastAsia="仿宋_GB2312"/>
          <w:sz w:val="24"/>
          <w:szCs w:val="24"/>
        </w:rPr>
        <w:t>综合单价包含的风险范围：</w:t>
      </w:r>
      <w:r w:rsidRPr="003F54BA">
        <w:rPr>
          <w:rFonts w:eastAsia="仿宋_GB2312"/>
          <w:sz w:val="24"/>
          <w:szCs w:val="24"/>
          <w:u w:val="single"/>
        </w:rPr>
        <w:t xml:space="preserve">                               </w:t>
      </w:r>
    </w:p>
    <w:p w14:paraId="5AC382A4" w14:textId="77777777" w:rsidR="00185C0F" w:rsidRPr="003F54BA" w:rsidRDefault="00185C0F" w:rsidP="00185C0F">
      <w:pPr>
        <w:spacing w:line="360" w:lineRule="auto"/>
        <w:jc w:val="left"/>
        <w:rPr>
          <w:rFonts w:eastAsia="仿宋_GB2312"/>
          <w:sz w:val="24"/>
          <w:szCs w:val="24"/>
        </w:rPr>
      </w:pP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1977A5B2" w14:textId="77777777" w:rsidR="00185C0F" w:rsidRPr="003F54BA" w:rsidRDefault="00185C0F" w:rsidP="00185C0F">
      <w:pPr>
        <w:spacing w:line="360" w:lineRule="auto"/>
        <w:ind w:firstLineChars="200" w:firstLine="480"/>
        <w:jc w:val="left"/>
        <w:rPr>
          <w:rFonts w:eastAsia="仿宋_GB2312"/>
          <w:sz w:val="24"/>
          <w:szCs w:val="24"/>
          <w:u w:val="single"/>
        </w:rPr>
      </w:pPr>
      <w:r w:rsidRPr="003F54BA">
        <w:rPr>
          <w:rFonts w:eastAsia="仿宋_GB2312"/>
          <w:sz w:val="24"/>
          <w:szCs w:val="24"/>
        </w:rPr>
        <w:t>风险费用的计算方法：</w:t>
      </w:r>
      <w:r w:rsidRPr="003F54BA">
        <w:rPr>
          <w:rFonts w:eastAsia="仿宋_GB2312"/>
          <w:sz w:val="24"/>
          <w:szCs w:val="24"/>
          <w:u w:val="single"/>
        </w:rPr>
        <w:t xml:space="preserve">                                  </w:t>
      </w:r>
    </w:p>
    <w:p w14:paraId="1E1C6885" w14:textId="77777777" w:rsidR="00185C0F" w:rsidRPr="003F54BA" w:rsidRDefault="00185C0F" w:rsidP="00185C0F">
      <w:pPr>
        <w:spacing w:line="360" w:lineRule="auto"/>
        <w:jc w:val="left"/>
        <w:rPr>
          <w:rFonts w:eastAsia="仿宋_GB2312"/>
          <w:sz w:val="24"/>
          <w:szCs w:val="24"/>
        </w:rPr>
      </w:pP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42E27B67"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t>风险范围以外合同价格的调整方法：</w:t>
      </w:r>
      <w:r w:rsidRPr="003F54BA">
        <w:rPr>
          <w:rFonts w:eastAsia="仿宋_GB2312"/>
          <w:sz w:val="24"/>
          <w:szCs w:val="24"/>
          <w:u w:val="single"/>
        </w:rPr>
        <w:t xml:space="preserve">                       </w:t>
      </w:r>
      <w:r w:rsidRPr="003F54BA">
        <w:rPr>
          <w:rFonts w:eastAsia="仿宋_GB2312"/>
          <w:sz w:val="24"/>
          <w:szCs w:val="24"/>
        </w:rPr>
        <w:t xml:space="preserve">       </w:t>
      </w:r>
    </w:p>
    <w:p w14:paraId="05A4E408" w14:textId="77777777" w:rsidR="00185C0F" w:rsidRPr="003F54BA" w:rsidRDefault="00185C0F" w:rsidP="00185C0F">
      <w:pPr>
        <w:spacing w:line="360" w:lineRule="auto"/>
        <w:jc w:val="left"/>
        <w:rPr>
          <w:rFonts w:eastAsia="仿宋_GB2312"/>
          <w:sz w:val="24"/>
          <w:szCs w:val="24"/>
        </w:rPr>
      </w:pP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21CCB092"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t>2</w:t>
      </w:r>
      <w:r w:rsidRPr="003F54BA">
        <w:rPr>
          <w:rFonts w:eastAsia="仿宋_GB2312"/>
          <w:sz w:val="24"/>
          <w:szCs w:val="24"/>
        </w:rPr>
        <w:t>、总价合同。</w:t>
      </w:r>
    </w:p>
    <w:p w14:paraId="449E8437" w14:textId="77777777" w:rsidR="00185C0F" w:rsidRPr="003F54BA" w:rsidRDefault="00185C0F" w:rsidP="00185C0F">
      <w:pPr>
        <w:spacing w:line="360" w:lineRule="auto"/>
        <w:ind w:firstLineChars="200" w:firstLine="480"/>
        <w:jc w:val="left"/>
        <w:rPr>
          <w:rFonts w:eastAsia="仿宋_GB2312"/>
          <w:sz w:val="24"/>
          <w:szCs w:val="24"/>
          <w:u w:val="single"/>
        </w:rPr>
      </w:pPr>
      <w:r w:rsidRPr="003F54BA">
        <w:rPr>
          <w:rFonts w:eastAsia="仿宋_GB2312"/>
          <w:sz w:val="24"/>
          <w:szCs w:val="24"/>
        </w:rPr>
        <w:t>总价包含的风险范围：</w:t>
      </w:r>
      <w:r w:rsidRPr="003F54BA">
        <w:rPr>
          <w:rFonts w:eastAsia="仿宋_GB2312"/>
          <w:sz w:val="24"/>
          <w:szCs w:val="24"/>
          <w:u w:val="single"/>
        </w:rPr>
        <w:t xml:space="preserve">                                   </w:t>
      </w:r>
    </w:p>
    <w:p w14:paraId="10430E25" w14:textId="77777777" w:rsidR="00185C0F" w:rsidRPr="003F54BA" w:rsidRDefault="00185C0F" w:rsidP="00185C0F">
      <w:pPr>
        <w:spacing w:line="360" w:lineRule="auto"/>
        <w:jc w:val="left"/>
        <w:rPr>
          <w:rFonts w:eastAsia="仿宋_GB2312"/>
          <w:sz w:val="24"/>
          <w:szCs w:val="24"/>
        </w:rPr>
      </w:pP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778264F3" w14:textId="77777777" w:rsidR="00185C0F" w:rsidRPr="003F54BA" w:rsidRDefault="00185C0F" w:rsidP="00185C0F">
      <w:pPr>
        <w:spacing w:line="360" w:lineRule="auto"/>
        <w:ind w:firstLineChars="200" w:firstLine="480"/>
        <w:jc w:val="left"/>
        <w:rPr>
          <w:rFonts w:eastAsia="仿宋_GB2312"/>
          <w:sz w:val="24"/>
          <w:szCs w:val="24"/>
          <w:u w:val="single"/>
        </w:rPr>
      </w:pPr>
      <w:r w:rsidRPr="003F54BA">
        <w:rPr>
          <w:rFonts w:eastAsia="仿宋_GB2312"/>
          <w:sz w:val="24"/>
          <w:szCs w:val="24"/>
        </w:rPr>
        <w:t>风险费用的计算方法：</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p>
    <w:p w14:paraId="6067B15E" w14:textId="77777777" w:rsidR="00185C0F" w:rsidRPr="003F54BA" w:rsidRDefault="00185C0F" w:rsidP="00185C0F">
      <w:pPr>
        <w:spacing w:line="360" w:lineRule="auto"/>
        <w:jc w:val="left"/>
        <w:rPr>
          <w:rFonts w:eastAsia="仿宋_GB2312"/>
          <w:sz w:val="24"/>
          <w:szCs w:val="24"/>
        </w:rPr>
      </w:pP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050C3CFE"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t>风险范围以外合同价格的调整方法：</w:t>
      </w:r>
      <w:r w:rsidRPr="003F54BA">
        <w:rPr>
          <w:rFonts w:eastAsia="仿宋_GB2312"/>
          <w:sz w:val="24"/>
          <w:szCs w:val="24"/>
          <w:u w:val="single"/>
        </w:rPr>
        <w:t xml:space="preserve">                      </w:t>
      </w:r>
      <w:r w:rsidRPr="003F54BA">
        <w:rPr>
          <w:rFonts w:eastAsia="仿宋_GB2312"/>
          <w:sz w:val="24"/>
          <w:szCs w:val="24"/>
        </w:rPr>
        <w:t xml:space="preserve">        </w:t>
      </w:r>
    </w:p>
    <w:p w14:paraId="418C8795" w14:textId="77777777" w:rsidR="00185C0F" w:rsidRPr="003F54BA" w:rsidRDefault="00185C0F" w:rsidP="00185C0F">
      <w:pPr>
        <w:spacing w:line="360" w:lineRule="auto"/>
        <w:jc w:val="left"/>
        <w:rPr>
          <w:rFonts w:eastAsia="仿宋_GB2312"/>
          <w:sz w:val="24"/>
          <w:szCs w:val="24"/>
        </w:rPr>
      </w:pP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473A3885" w14:textId="77777777" w:rsidR="00185C0F" w:rsidRPr="003F54BA" w:rsidRDefault="00185C0F" w:rsidP="00185C0F">
      <w:pPr>
        <w:spacing w:line="360" w:lineRule="auto"/>
        <w:ind w:firstLineChars="200" w:firstLine="480"/>
        <w:jc w:val="left"/>
        <w:rPr>
          <w:rFonts w:eastAsia="仿宋_GB2312"/>
          <w:sz w:val="24"/>
          <w:szCs w:val="24"/>
          <w:u w:val="single"/>
        </w:rPr>
      </w:pPr>
      <w:r w:rsidRPr="003F54BA">
        <w:rPr>
          <w:rFonts w:eastAsia="仿宋_GB2312"/>
          <w:sz w:val="24"/>
          <w:szCs w:val="24"/>
        </w:rPr>
        <w:t>3</w:t>
      </w:r>
      <w:r w:rsidRPr="003F54BA">
        <w:rPr>
          <w:rFonts w:eastAsia="仿宋_GB2312"/>
          <w:sz w:val="24"/>
          <w:szCs w:val="24"/>
        </w:rPr>
        <w:t>、其他价格方式：</w:t>
      </w:r>
      <w:r w:rsidRPr="003F54BA">
        <w:rPr>
          <w:rFonts w:eastAsia="仿宋_GB2312"/>
          <w:sz w:val="24"/>
          <w:szCs w:val="24"/>
          <w:u w:val="single"/>
        </w:rPr>
        <w:t xml:space="preserve">                                     </w:t>
      </w:r>
    </w:p>
    <w:p w14:paraId="1F97148B" w14:textId="77777777" w:rsidR="00185C0F" w:rsidRPr="003F54BA" w:rsidRDefault="00185C0F" w:rsidP="00185C0F">
      <w:pPr>
        <w:spacing w:line="360" w:lineRule="auto"/>
        <w:jc w:val="left"/>
        <w:rPr>
          <w:rFonts w:eastAsia="仿宋_GB2312"/>
          <w:sz w:val="24"/>
          <w:szCs w:val="24"/>
        </w:rPr>
      </w:pP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01FBE441" w14:textId="77777777" w:rsidR="00185C0F" w:rsidRPr="003F54BA" w:rsidRDefault="00185C0F" w:rsidP="00185C0F">
      <w:pPr>
        <w:spacing w:after="120" w:line="360" w:lineRule="auto"/>
        <w:ind w:firstLineChars="200" w:firstLine="480"/>
        <w:rPr>
          <w:rFonts w:eastAsia="黑体"/>
          <w:sz w:val="24"/>
          <w:szCs w:val="24"/>
        </w:rPr>
      </w:pPr>
      <w:bookmarkStart w:id="1309" w:name="_Toc303539161"/>
      <w:bookmarkStart w:id="1310" w:name="_Toc304295581"/>
      <w:bookmarkStart w:id="1311" w:name="_Toc312678042"/>
      <w:bookmarkStart w:id="1312" w:name="_Toc297123554"/>
      <w:bookmarkStart w:id="1313" w:name="_Toc297216213"/>
      <w:bookmarkStart w:id="1314" w:name="_Toc300935004"/>
      <w:bookmarkStart w:id="1315" w:name="_Toc292559412"/>
      <w:bookmarkStart w:id="1316" w:name="_Toc292559917"/>
      <w:bookmarkStart w:id="1317" w:name="_Toc296346708"/>
      <w:bookmarkStart w:id="1318" w:name="_Toc296347206"/>
      <w:bookmarkStart w:id="1319" w:name="_Toc296503207"/>
      <w:bookmarkStart w:id="1320" w:name="_Toc296891035"/>
      <w:bookmarkStart w:id="1321" w:name="_Toc296891247"/>
      <w:bookmarkStart w:id="1322" w:name="_Toc296944546"/>
      <w:bookmarkStart w:id="1323" w:name="_Toc297048393"/>
      <w:bookmarkStart w:id="1324" w:name="_Toc297120507"/>
      <w:r w:rsidRPr="003F54BA">
        <w:rPr>
          <w:rFonts w:eastAsia="黑体"/>
          <w:sz w:val="24"/>
          <w:szCs w:val="24"/>
        </w:rPr>
        <w:t xml:space="preserve">12.2 </w:t>
      </w:r>
      <w:r w:rsidRPr="003F54BA">
        <w:rPr>
          <w:rFonts w:eastAsia="黑体"/>
          <w:sz w:val="24"/>
          <w:szCs w:val="24"/>
        </w:rPr>
        <w:t>预付款</w:t>
      </w:r>
    </w:p>
    <w:bookmarkEnd w:id="1309"/>
    <w:bookmarkEnd w:id="1310"/>
    <w:bookmarkEnd w:id="1311"/>
    <w:bookmarkEnd w:id="1312"/>
    <w:bookmarkEnd w:id="1313"/>
    <w:bookmarkEnd w:id="1314"/>
    <w:p w14:paraId="3770373A"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t xml:space="preserve">12.2.1 </w:t>
      </w:r>
      <w:r w:rsidRPr="003F54BA">
        <w:rPr>
          <w:rFonts w:eastAsia="仿宋_GB2312"/>
          <w:sz w:val="24"/>
          <w:szCs w:val="24"/>
        </w:rPr>
        <w:t>预付款的支付</w:t>
      </w:r>
    </w:p>
    <w:p w14:paraId="67038CF4" w14:textId="6573D581"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t>预付款支付比例或金额：</w:t>
      </w:r>
      <w:r w:rsidRPr="003F54BA">
        <w:rPr>
          <w:rFonts w:eastAsia="仿宋_GB2312"/>
          <w:sz w:val="24"/>
          <w:szCs w:val="24"/>
          <w:u w:val="single"/>
        </w:rPr>
        <w:t xml:space="preserve"> </w:t>
      </w:r>
      <w:r w:rsidR="00D16AC7" w:rsidRPr="00CC25DB">
        <w:rPr>
          <w:rFonts w:eastAsia="仿宋_GB2312" w:hint="eastAsia"/>
          <w:sz w:val="24"/>
          <w:szCs w:val="24"/>
          <w:u w:val="single"/>
        </w:rPr>
        <w:t>在双方签订合同后</w:t>
      </w:r>
      <w:r w:rsidR="00D16AC7" w:rsidRPr="00CC25DB">
        <w:rPr>
          <w:rFonts w:eastAsia="仿宋_GB2312" w:hint="eastAsia"/>
          <w:sz w:val="24"/>
          <w:szCs w:val="24"/>
          <w:u w:val="single"/>
        </w:rPr>
        <w:t>14</w:t>
      </w:r>
      <w:r w:rsidR="00D16AC7" w:rsidRPr="00CC25DB">
        <w:rPr>
          <w:rFonts w:eastAsia="仿宋_GB2312" w:hint="eastAsia"/>
          <w:sz w:val="24"/>
          <w:szCs w:val="24"/>
          <w:u w:val="single"/>
        </w:rPr>
        <w:t>天内支付合同总额</w:t>
      </w:r>
      <w:r w:rsidR="007E36CF" w:rsidRPr="00CC25DB">
        <w:rPr>
          <w:rFonts w:eastAsia="仿宋_GB2312" w:hint="eastAsia"/>
          <w:sz w:val="24"/>
          <w:szCs w:val="24"/>
          <w:u w:val="single"/>
        </w:rPr>
        <w:t>5</w:t>
      </w:r>
      <w:r w:rsidR="00D16AC7" w:rsidRPr="00CC25DB">
        <w:rPr>
          <w:rFonts w:eastAsia="仿宋_GB2312" w:hint="eastAsia"/>
          <w:sz w:val="24"/>
          <w:szCs w:val="24"/>
          <w:u w:val="single"/>
        </w:rPr>
        <w:t>0%</w:t>
      </w:r>
      <w:r w:rsidR="00D16AC7" w:rsidRPr="00CC25DB">
        <w:rPr>
          <w:rFonts w:eastAsia="仿宋_GB2312" w:hint="eastAsia"/>
          <w:sz w:val="24"/>
          <w:szCs w:val="24"/>
          <w:u w:val="single"/>
        </w:rPr>
        <w:t>作为预付款；</w:t>
      </w:r>
      <w:r w:rsidRPr="00CC25DB">
        <w:rPr>
          <w:rFonts w:eastAsia="仿宋_GB2312"/>
          <w:sz w:val="24"/>
          <w:szCs w:val="24"/>
          <w:u w:val="single"/>
        </w:rPr>
        <w:t xml:space="preserve"> </w:t>
      </w:r>
      <w:r w:rsidRPr="00CC25DB">
        <w:rPr>
          <w:rFonts w:eastAsia="仿宋_GB2312"/>
          <w:sz w:val="24"/>
          <w:szCs w:val="24"/>
        </w:rPr>
        <w:t>。</w:t>
      </w:r>
    </w:p>
    <w:p w14:paraId="0E43582B" w14:textId="5CCB3AF5"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t>预付款支付期限：</w:t>
      </w:r>
      <w:r w:rsidRPr="003F54BA">
        <w:rPr>
          <w:rFonts w:eastAsia="仿宋_GB2312"/>
          <w:sz w:val="24"/>
          <w:szCs w:val="24"/>
          <w:u w:val="single"/>
        </w:rPr>
        <w:t xml:space="preserve">  </w:t>
      </w:r>
      <w:r w:rsidR="00D16AC7" w:rsidRPr="003F54BA">
        <w:rPr>
          <w:rFonts w:eastAsia="仿宋_GB2312" w:hint="eastAsia"/>
          <w:sz w:val="24"/>
          <w:szCs w:val="24"/>
          <w:u w:val="single"/>
        </w:rPr>
        <w:t>合同后</w:t>
      </w:r>
      <w:r w:rsidR="00D16AC7" w:rsidRPr="003F54BA">
        <w:rPr>
          <w:rFonts w:eastAsia="仿宋_GB2312" w:hint="eastAsia"/>
          <w:sz w:val="24"/>
          <w:szCs w:val="24"/>
          <w:u w:val="single"/>
        </w:rPr>
        <w:t>14</w:t>
      </w:r>
      <w:r w:rsidR="00D16AC7" w:rsidRPr="003F54BA">
        <w:rPr>
          <w:rFonts w:eastAsia="仿宋_GB2312" w:hint="eastAsia"/>
          <w:sz w:val="24"/>
          <w:szCs w:val="24"/>
          <w:u w:val="single"/>
        </w:rPr>
        <w:t>天内</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489A0FD6"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t>预付款扣回的方式：</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595E50A5"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lastRenderedPageBreak/>
        <w:t xml:space="preserve">12.2.2 </w:t>
      </w:r>
      <w:r w:rsidRPr="003F54BA">
        <w:rPr>
          <w:rFonts w:eastAsia="仿宋_GB2312"/>
          <w:sz w:val="24"/>
          <w:szCs w:val="24"/>
        </w:rPr>
        <w:t>预付款担保</w:t>
      </w:r>
    </w:p>
    <w:p w14:paraId="1248A3DC"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t>承包人提交预付款担保的期限：</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07C2E134"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t>预付款担保的形式为：</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bookmarkEnd w:id="1315"/>
    <w:bookmarkEnd w:id="1316"/>
    <w:bookmarkEnd w:id="1317"/>
    <w:bookmarkEnd w:id="1318"/>
    <w:bookmarkEnd w:id="1319"/>
    <w:bookmarkEnd w:id="1320"/>
    <w:bookmarkEnd w:id="1321"/>
    <w:bookmarkEnd w:id="1322"/>
    <w:bookmarkEnd w:id="1323"/>
    <w:bookmarkEnd w:id="1324"/>
    <w:p w14:paraId="5A4636CB" w14:textId="77777777" w:rsidR="00185C0F" w:rsidRPr="003F54BA" w:rsidRDefault="00185C0F" w:rsidP="00185C0F">
      <w:pPr>
        <w:spacing w:after="120" w:line="360" w:lineRule="auto"/>
        <w:ind w:firstLineChars="200" w:firstLine="480"/>
        <w:rPr>
          <w:rFonts w:eastAsia="黑体"/>
          <w:sz w:val="24"/>
          <w:szCs w:val="24"/>
        </w:rPr>
      </w:pPr>
      <w:r w:rsidRPr="003F54BA">
        <w:rPr>
          <w:rFonts w:eastAsia="黑体"/>
          <w:sz w:val="24"/>
          <w:szCs w:val="24"/>
        </w:rPr>
        <w:t xml:space="preserve">12.3 </w:t>
      </w:r>
      <w:r w:rsidRPr="003F54BA">
        <w:rPr>
          <w:rFonts w:eastAsia="黑体"/>
          <w:sz w:val="24"/>
          <w:szCs w:val="24"/>
        </w:rPr>
        <w:t>计量</w:t>
      </w:r>
    </w:p>
    <w:p w14:paraId="52B0FEB5"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t xml:space="preserve">12.3.1 </w:t>
      </w:r>
      <w:r w:rsidRPr="003F54BA">
        <w:rPr>
          <w:rFonts w:eastAsia="仿宋_GB2312"/>
          <w:sz w:val="24"/>
          <w:szCs w:val="24"/>
        </w:rPr>
        <w:t>计量原则</w:t>
      </w:r>
    </w:p>
    <w:p w14:paraId="6B285459"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t>工程量计算规则：</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0538B812"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t xml:space="preserve">12.3.2 </w:t>
      </w:r>
      <w:r w:rsidRPr="003F54BA">
        <w:rPr>
          <w:rFonts w:eastAsia="仿宋_GB2312"/>
          <w:sz w:val="24"/>
          <w:szCs w:val="24"/>
        </w:rPr>
        <w:t>计量周期</w:t>
      </w:r>
    </w:p>
    <w:p w14:paraId="6BFA4701"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t>关于计量周期的约定：</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7B82E19A"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t xml:space="preserve">12.3.3 </w:t>
      </w:r>
      <w:r w:rsidRPr="003F54BA">
        <w:rPr>
          <w:rFonts w:eastAsia="仿宋_GB2312"/>
          <w:sz w:val="24"/>
          <w:szCs w:val="24"/>
        </w:rPr>
        <w:t>单价合同的计量</w:t>
      </w:r>
    </w:p>
    <w:p w14:paraId="6715D4E4"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t>关于单价合同计量的约定：</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4B952A16"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t xml:space="preserve">12.3.4 </w:t>
      </w:r>
      <w:r w:rsidRPr="003F54BA">
        <w:rPr>
          <w:rFonts w:eastAsia="仿宋_GB2312"/>
          <w:sz w:val="24"/>
          <w:szCs w:val="24"/>
        </w:rPr>
        <w:t>总价合同的计量</w:t>
      </w:r>
    </w:p>
    <w:p w14:paraId="347C601D"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t>关于总价合同计量的约定：</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22801560"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t>12.3.5</w:t>
      </w:r>
      <w:r w:rsidRPr="003F54BA">
        <w:rPr>
          <w:rFonts w:eastAsia="仿宋_GB2312"/>
          <w:sz w:val="24"/>
          <w:szCs w:val="24"/>
        </w:rPr>
        <w:t>总价合同采用支付分解表计量支付的，是否适用第</w:t>
      </w:r>
      <w:r w:rsidRPr="003F54BA">
        <w:rPr>
          <w:rFonts w:eastAsia="仿宋_GB2312"/>
          <w:kern w:val="0"/>
          <w:sz w:val="24"/>
          <w:szCs w:val="24"/>
        </w:rPr>
        <w:t xml:space="preserve">12.3.4 </w:t>
      </w:r>
      <w:r w:rsidRPr="003F54BA">
        <w:rPr>
          <w:rFonts w:eastAsia="仿宋_GB2312"/>
          <w:sz w:val="24"/>
          <w:szCs w:val="24"/>
        </w:rPr>
        <w:t>项</w:t>
      </w:r>
      <w:r w:rsidRPr="003F54BA">
        <w:rPr>
          <w:rFonts w:eastAsia="仿宋_GB2312" w:hint="eastAsia"/>
          <w:kern w:val="0"/>
          <w:sz w:val="24"/>
          <w:szCs w:val="24"/>
        </w:rPr>
        <w:t>〔</w:t>
      </w:r>
      <w:r w:rsidRPr="003F54BA">
        <w:rPr>
          <w:rFonts w:eastAsia="仿宋_GB2312"/>
          <w:kern w:val="0"/>
          <w:sz w:val="24"/>
          <w:szCs w:val="24"/>
        </w:rPr>
        <w:t>总价合同的计量</w:t>
      </w:r>
      <w:r w:rsidRPr="003F54BA">
        <w:rPr>
          <w:rFonts w:eastAsia="仿宋_GB2312" w:hint="eastAsia"/>
          <w:kern w:val="0"/>
          <w:sz w:val="24"/>
          <w:szCs w:val="24"/>
        </w:rPr>
        <w:t>〕</w:t>
      </w:r>
      <w:r w:rsidRPr="003F54BA">
        <w:rPr>
          <w:rFonts w:eastAsia="仿宋_GB2312"/>
          <w:sz w:val="24"/>
          <w:szCs w:val="24"/>
        </w:rPr>
        <w:t>约定</w:t>
      </w:r>
      <w:r w:rsidRPr="003F54BA">
        <w:rPr>
          <w:rFonts w:eastAsia="仿宋_GB2312" w:hint="eastAsia"/>
          <w:sz w:val="24"/>
          <w:szCs w:val="24"/>
        </w:rPr>
        <w:t>进行计量：</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rPr>
        <w:t>。</w:t>
      </w:r>
    </w:p>
    <w:p w14:paraId="26C0B960"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t xml:space="preserve">12.3.6 </w:t>
      </w:r>
      <w:r w:rsidRPr="003F54BA">
        <w:rPr>
          <w:rFonts w:eastAsia="仿宋_GB2312"/>
          <w:sz w:val="24"/>
          <w:szCs w:val="24"/>
        </w:rPr>
        <w:t>其他价格形式合同的计量</w:t>
      </w:r>
    </w:p>
    <w:p w14:paraId="4A9465E0" w14:textId="77777777" w:rsidR="00185C0F" w:rsidRPr="003F54BA" w:rsidRDefault="00185C0F" w:rsidP="00185C0F">
      <w:pPr>
        <w:spacing w:line="360" w:lineRule="auto"/>
        <w:ind w:firstLineChars="200" w:firstLine="480"/>
        <w:jc w:val="left"/>
        <w:rPr>
          <w:rFonts w:eastAsia="仿宋_GB2312"/>
          <w:sz w:val="24"/>
          <w:szCs w:val="24"/>
          <w:u w:val="single"/>
        </w:rPr>
      </w:pPr>
      <w:r w:rsidRPr="003F54BA">
        <w:rPr>
          <w:rFonts w:eastAsia="仿宋_GB2312"/>
          <w:sz w:val="24"/>
          <w:szCs w:val="24"/>
        </w:rPr>
        <w:t>其他价格形式的计量方式和程序：</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p>
    <w:p w14:paraId="3A151F96" w14:textId="77777777" w:rsidR="00185C0F" w:rsidRPr="003F54BA" w:rsidRDefault="00185C0F" w:rsidP="00185C0F">
      <w:pPr>
        <w:spacing w:line="360" w:lineRule="auto"/>
        <w:jc w:val="left"/>
        <w:rPr>
          <w:rFonts w:eastAsia="仿宋_GB2312"/>
          <w:sz w:val="24"/>
          <w:szCs w:val="24"/>
        </w:rPr>
      </w:pP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576995D5" w14:textId="77777777" w:rsidR="00185C0F" w:rsidRPr="003F54BA" w:rsidRDefault="00185C0F" w:rsidP="00185C0F">
      <w:pPr>
        <w:spacing w:after="120" w:line="360" w:lineRule="auto"/>
        <w:ind w:firstLineChars="200" w:firstLine="480"/>
        <w:rPr>
          <w:rFonts w:eastAsia="黑体"/>
          <w:sz w:val="24"/>
          <w:szCs w:val="24"/>
        </w:rPr>
      </w:pPr>
      <w:r w:rsidRPr="003F54BA">
        <w:rPr>
          <w:rFonts w:eastAsia="黑体"/>
          <w:sz w:val="24"/>
          <w:szCs w:val="24"/>
        </w:rPr>
        <w:t xml:space="preserve">12.4 </w:t>
      </w:r>
      <w:r w:rsidRPr="003F54BA">
        <w:rPr>
          <w:rFonts w:eastAsia="黑体"/>
          <w:sz w:val="24"/>
          <w:szCs w:val="24"/>
        </w:rPr>
        <w:t>工程进度款支付</w:t>
      </w:r>
    </w:p>
    <w:p w14:paraId="08A5EC24" w14:textId="77777777" w:rsidR="00185C0F" w:rsidRPr="003F54BA" w:rsidRDefault="00185C0F" w:rsidP="00185C0F">
      <w:pPr>
        <w:spacing w:line="360" w:lineRule="auto"/>
        <w:ind w:firstLineChars="200" w:firstLine="480"/>
        <w:jc w:val="left"/>
        <w:rPr>
          <w:rFonts w:eastAsia="仿宋_GB2312"/>
          <w:sz w:val="24"/>
          <w:szCs w:val="24"/>
        </w:rPr>
      </w:pPr>
      <w:bookmarkStart w:id="1325" w:name="_Toc297216215"/>
      <w:bookmarkStart w:id="1326" w:name="_Toc300935006"/>
      <w:bookmarkStart w:id="1327" w:name="_Toc303539163"/>
      <w:bookmarkStart w:id="1328" w:name="_Toc292559921"/>
      <w:bookmarkStart w:id="1329" w:name="_Toc296346712"/>
      <w:bookmarkStart w:id="1330" w:name="_Toc296347210"/>
      <w:bookmarkStart w:id="1331" w:name="_Toc296503211"/>
      <w:bookmarkStart w:id="1332" w:name="_Toc292559416"/>
      <w:bookmarkStart w:id="1333" w:name="_Toc296891039"/>
      <w:bookmarkStart w:id="1334" w:name="_Toc296891251"/>
      <w:bookmarkStart w:id="1335" w:name="_Toc296944550"/>
      <w:bookmarkStart w:id="1336" w:name="_Toc297048397"/>
      <w:bookmarkStart w:id="1337" w:name="_Toc297120511"/>
      <w:bookmarkStart w:id="1338" w:name="_Toc297123556"/>
      <w:r w:rsidRPr="003F54BA">
        <w:rPr>
          <w:rFonts w:eastAsia="仿宋_GB2312"/>
          <w:sz w:val="24"/>
          <w:szCs w:val="24"/>
        </w:rPr>
        <w:t xml:space="preserve">12.4.1 </w:t>
      </w:r>
      <w:r w:rsidRPr="003F54BA">
        <w:rPr>
          <w:rFonts w:eastAsia="仿宋_GB2312"/>
          <w:sz w:val="24"/>
          <w:szCs w:val="24"/>
        </w:rPr>
        <w:t>付款周期</w:t>
      </w:r>
    </w:p>
    <w:p w14:paraId="6060D9CC"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t>关于付款周期的约定：</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7E905434"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t xml:space="preserve">12.4.2 </w:t>
      </w:r>
      <w:r w:rsidRPr="003F54BA">
        <w:rPr>
          <w:rFonts w:eastAsia="仿宋_GB2312"/>
          <w:sz w:val="24"/>
          <w:szCs w:val="24"/>
        </w:rPr>
        <w:t>进度付款申请单的编制</w:t>
      </w:r>
    </w:p>
    <w:p w14:paraId="01FB3AB7" w14:textId="77777777" w:rsidR="00185C0F" w:rsidRPr="003F54BA" w:rsidRDefault="00185C0F" w:rsidP="00185C0F">
      <w:pPr>
        <w:spacing w:line="360" w:lineRule="auto"/>
        <w:ind w:firstLineChars="200" w:firstLine="480"/>
        <w:jc w:val="left"/>
        <w:rPr>
          <w:rFonts w:eastAsia="仿宋_GB2312"/>
          <w:sz w:val="24"/>
          <w:szCs w:val="24"/>
          <w:u w:val="single"/>
        </w:rPr>
      </w:pPr>
      <w:r w:rsidRPr="003F54BA">
        <w:rPr>
          <w:rFonts w:eastAsia="仿宋_GB2312"/>
          <w:sz w:val="24"/>
          <w:szCs w:val="24"/>
        </w:rPr>
        <w:t>关于进度付款申请单编制的约定：</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p>
    <w:p w14:paraId="1E0840A5" w14:textId="77777777" w:rsidR="00185C0F" w:rsidRPr="003F54BA" w:rsidRDefault="00185C0F" w:rsidP="00185C0F">
      <w:pPr>
        <w:spacing w:line="360" w:lineRule="auto"/>
        <w:jc w:val="left"/>
        <w:rPr>
          <w:rFonts w:eastAsia="仿宋_GB2312"/>
          <w:sz w:val="24"/>
          <w:szCs w:val="24"/>
        </w:rPr>
      </w:pP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3DA4BC55"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t>1</w:t>
      </w:r>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r w:rsidRPr="003F54BA">
        <w:rPr>
          <w:rFonts w:eastAsia="仿宋_GB2312"/>
          <w:sz w:val="24"/>
          <w:szCs w:val="24"/>
        </w:rPr>
        <w:t xml:space="preserve">2.4.3 </w:t>
      </w:r>
      <w:r w:rsidRPr="003F54BA">
        <w:rPr>
          <w:rFonts w:eastAsia="仿宋_GB2312"/>
          <w:sz w:val="24"/>
          <w:szCs w:val="24"/>
        </w:rPr>
        <w:t>进度付款申请单的提交</w:t>
      </w:r>
    </w:p>
    <w:p w14:paraId="73D9D0CF"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t>（</w:t>
      </w:r>
      <w:r w:rsidRPr="003F54BA">
        <w:rPr>
          <w:rFonts w:eastAsia="仿宋_GB2312"/>
          <w:sz w:val="24"/>
          <w:szCs w:val="24"/>
        </w:rPr>
        <w:t>1</w:t>
      </w:r>
      <w:r w:rsidRPr="003F54BA">
        <w:rPr>
          <w:rFonts w:eastAsia="仿宋_GB2312"/>
          <w:sz w:val="24"/>
          <w:szCs w:val="24"/>
        </w:rPr>
        <w:t>）单价合同进度付款申请单提交的约定</w:t>
      </w:r>
      <w:r w:rsidRPr="003F54BA">
        <w:rPr>
          <w:rFonts w:eastAsia="仿宋_GB2312" w:hint="eastAsia"/>
          <w:sz w:val="24"/>
          <w:szCs w:val="24"/>
        </w:rPr>
        <w:t>：</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062C7D6E"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t>（</w:t>
      </w:r>
      <w:r w:rsidRPr="003F54BA">
        <w:rPr>
          <w:rFonts w:eastAsia="仿宋_GB2312"/>
          <w:sz w:val="24"/>
          <w:szCs w:val="24"/>
        </w:rPr>
        <w:t>2</w:t>
      </w:r>
      <w:r w:rsidRPr="003F54BA">
        <w:rPr>
          <w:rFonts w:eastAsia="仿宋_GB2312"/>
          <w:sz w:val="24"/>
          <w:szCs w:val="24"/>
        </w:rPr>
        <w:t>）总价合同进度付款申请单提交的约定</w:t>
      </w:r>
      <w:r w:rsidRPr="003F54BA">
        <w:rPr>
          <w:rFonts w:eastAsia="仿宋_GB2312" w:hint="eastAsia"/>
          <w:sz w:val="24"/>
          <w:szCs w:val="24"/>
        </w:rPr>
        <w:t>：</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73D48B8C" w14:textId="77777777" w:rsidR="00185C0F" w:rsidRPr="003F54BA" w:rsidRDefault="00185C0F" w:rsidP="00185C0F">
      <w:pPr>
        <w:spacing w:line="360" w:lineRule="auto"/>
        <w:ind w:firstLineChars="200" w:firstLine="480"/>
        <w:jc w:val="left"/>
        <w:rPr>
          <w:rFonts w:eastAsia="仿宋_GB2312"/>
          <w:sz w:val="24"/>
          <w:szCs w:val="24"/>
          <w:u w:val="single"/>
        </w:rPr>
      </w:pPr>
      <w:r w:rsidRPr="003F54BA">
        <w:rPr>
          <w:rFonts w:eastAsia="仿宋_GB2312"/>
          <w:sz w:val="24"/>
          <w:szCs w:val="24"/>
        </w:rPr>
        <w:t>（</w:t>
      </w:r>
      <w:r w:rsidRPr="003F54BA">
        <w:rPr>
          <w:rFonts w:eastAsia="仿宋_GB2312"/>
          <w:sz w:val="24"/>
          <w:szCs w:val="24"/>
        </w:rPr>
        <w:t>3</w:t>
      </w:r>
      <w:r w:rsidRPr="003F54BA">
        <w:rPr>
          <w:rFonts w:eastAsia="仿宋_GB2312"/>
          <w:sz w:val="24"/>
          <w:szCs w:val="24"/>
        </w:rPr>
        <w:t>）其他价格形式合同进度付款申请单提交的约定：</w:t>
      </w:r>
      <w:r w:rsidRPr="003F54BA">
        <w:rPr>
          <w:rFonts w:eastAsia="仿宋_GB2312"/>
          <w:sz w:val="24"/>
          <w:szCs w:val="24"/>
          <w:u w:val="single"/>
        </w:rPr>
        <w:t xml:space="preserve">       </w:t>
      </w:r>
    </w:p>
    <w:p w14:paraId="3BFA689B" w14:textId="77777777" w:rsidR="00185C0F" w:rsidRPr="003F54BA" w:rsidRDefault="00185C0F" w:rsidP="00185C0F">
      <w:pPr>
        <w:spacing w:line="360" w:lineRule="auto"/>
        <w:jc w:val="left"/>
        <w:rPr>
          <w:rFonts w:eastAsia="仿宋_GB2312"/>
          <w:sz w:val="24"/>
          <w:szCs w:val="24"/>
        </w:rPr>
      </w:pP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108BC79F"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t xml:space="preserve">12.4.4 </w:t>
      </w:r>
      <w:r w:rsidRPr="003F54BA">
        <w:rPr>
          <w:rFonts w:eastAsia="仿宋_GB2312"/>
          <w:sz w:val="24"/>
          <w:szCs w:val="24"/>
        </w:rPr>
        <w:t>进度款审核和支付</w:t>
      </w:r>
    </w:p>
    <w:p w14:paraId="5D75D2E9" w14:textId="77777777" w:rsidR="00185C0F" w:rsidRPr="003F54BA" w:rsidRDefault="00185C0F" w:rsidP="00185C0F">
      <w:pPr>
        <w:spacing w:line="360" w:lineRule="auto"/>
        <w:ind w:firstLineChars="200" w:firstLine="480"/>
        <w:jc w:val="left"/>
        <w:rPr>
          <w:rFonts w:eastAsia="仿宋_GB2312"/>
          <w:sz w:val="24"/>
          <w:szCs w:val="24"/>
          <w:u w:val="single"/>
        </w:rPr>
      </w:pPr>
      <w:r w:rsidRPr="003F54BA">
        <w:rPr>
          <w:rFonts w:eastAsia="仿宋_GB2312"/>
          <w:sz w:val="24"/>
          <w:szCs w:val="24"/>
        </w:rPr>
        <w:lastRenderedPageBreak/>
        <w:t>（</w:t>
      </w:r>
      <w:r w:rsidRPr="003F54BA">
        <w:rPr>
          <w:rFonts w:eastAsia="仿宋_GB2312"/>
          <w:sz w:val="24"/>
          <w:szCs w:val="24"/>
        </w:rPr>
        <w:t>1</w:t>
      </w:r>
      <w:r w:rsidRPr="003F54BA">
        <w:rPr>
          <w:rFonts w:eastAsia="仿宋_GB2312"/>
          <w:sz w:val="24"/>
          <w:szCs w:val="24"/>
        </w:rPr>
        <w:t>）监理人审查并报送发包人的期限：</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rPr>
        <w:t>。</w:t>
      </w:r>
    </w:p>
    <w:p w14:paraId="0C291EAC" w14:textId="77777777" w:rsidR="00185C0F" w:rsidRPr="003F54BA" w:rsidRDefault="00185C0F" w:rsidP="00185C0F">
      <w:pPr>
        <w:spacing w:line="360" w:lineRule="auto"/>
        <w:ind w:firstLineChars="200" w:firstLine="480"/>
        <w:jc w:val="left"/>
        <w:rPr>
          <w:rFonts w:eastAsia="仿宋_GB2312"/>
          <w:sz w:val="24"/>
          <w:szCs w:val="24"/>
          <w:u w:val="single"/>
        </w:rPr>
      </w:pPr>
      <w:r w:rsidRPr="003F54BA">
        <w:rPr>
          <w:rFonts w:eastAsia="仿宋_GB2312"/>
          <w:sz w:val="24"/>
          <w:szCs w:val="24"/>
        </w:rPr>
        <w:t>发包人完成审批并签发进度款支付证书的期限：</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p>
    <w:p w14:paraId="208A60C9" w14:textId="77777777" w:rsidR="00185C0F" w:rsidRPr="003F54BA" w:rsidRDefault="00185C0F" w:rsidP="00185C0F">
      <w:pPr>
        <w:spacing w:line="360" w:lineRule="auto"/>
        <w:jc w:val="left"/>
        <w:rPr>
          <w:rFonts w:eastAsia="仿宋_GB2312"/>
          <w:sz w:val="24"/>
          <w:szCs w:val="24"/>
        </w:rPr>
      </w:pP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rPr>
        <w:t>。</w:t>
      </w:r>
    </w:p>
    <w:p w14:paraId="32D2E686" w14:textId="77777777" w:rsidR="00D16AC7" w:rsidRPr="003F54BA" w:rsidRDefault="00185C0F" w:rsidP="00D16AC7">
      <w:pPr>
        <w:spacing w:line="360" w:lineRule="auto"/>
        <w:ind w:firstLineChars="200" w:firstLine="480"/>
        <w:jc w:val="left"/>
        <w:rPr>
          <w:rFonts w:eastAsia="仿宋_GB2312"/>
          <w:sz w:val="24"/>
          <w:szCs w:val="24"/>
          <w:u w:val="single"/>
        </w:rPr>
      </w:pPr>
      <w:r w:rsidRPr="003F54BA">
        <w:rPr>
          <w:rFonts w:eastAsia="仿宋_GB2312"/>
          <w:sz w:val="24"/>
          <w:szCs w:val="24"/>
        </w:rPr>
        <w:t>（</w:t>
      </w:r>
      <w:r w:rsidRPr="003F54BA">
        <w:rPr>
          <w:rFonts w:eastAsia="仿宋_GB2312"/>
          <w:sz w:val="24"/>
          <w:szCs w:val="24"/>
        </w:rPr>
        <w:t>2</w:t>
      </w:r>
      <w:r w:rsidRPr="003F54BA">
        <w:rPr>
          <w:rFonts w:eastAsia="仿宋_GB2312"/>
          <w:sz w:val="24"/>
          <w:szCs w:val="24"/>
        </w:rPr>
        <w:t>）发包人支付进度款的期限：</w:t>
      </w:r>
      <w:r w:rsidRPr="003F54BA">
        <w:rPr>
          <w:rFonts w:eastAsia="仿宋_GB2312"/>
          <w:sz w:val="24"/>
          <w:szCs w:val="24"/>
          <w:u w:val="single"/>
        </w:rPr>
        <w:t xml:space="preserve"> </w:t>
      </w:r>
      <w:r w:rsidR="00D16AC7" w:rsidRPr="003F54BA">
        <w:rPr>
          <w:rFonts w:eastAsia="仿宋_GB2312" w:hint="eastAsia"/>
          <w:sz w:val="24"/>
          <w:szCs w:val="24"/>
          <w:u w:val="single"/>
        </w:rPr>
        <w:t>工程量完成</w:t>
      </w:r>
      <w:r w:rsidR="00D16AC7" w:rsidRPr="003F54BA">
        <w:rPr>
          <w:rFonts w:eastAsia="仿宋_GB2312" w:hint="eastAsia"/>
          <w:sz w:val="24"/>
          <w:szCs w:val="24"/>
          <w:u w:val="single"/>
        </w:rPr>
        <w:t>100%</w:t>
      </w:r>
      <w:r w:rsidR="00D16AC7" w:rsidRPr="003F54BA">
        <w:rPr>
          <w:rFonts w:eastAsia="仿宋_GB2312" w:hint="eastAsia"/>
          <w:sz w:val="24"/>
          <w:szCs w:val="24"/>
          <w:u w:val="single"/>
        </w:rPr>
        <w:t>后</w:t>
      </w:r>
      <w:r w:rsidR="00D16AC7" w:rsidRPr="003F54BA">
        <w:rPr>
          <w:rFonts w:eastAsia="仿宋_GB2312" w:hint="eastAsia"/>
          <w:sz w:val="24"/>
          <w:szCs w:val="24"/>
          <w:u w:val="single"/>
        </w:rPr>
        <w:t>14</w:t>
      </w:r>
      <w:r w:rsidR="00D16AC7" w:rsidRPr="003F54BA">
        <w:rPr>
          <w:rFonts w:eastAsia="仿宋_GB2312" w:hint="eastAsia"/>
          <w:sz w:val="24"/>
          <w:szCs w:val="24"/>
          <w:u w:val="single"/>
        </w:rPr>
        <w:t>天内支付合同总额</w:t>
      </w:r>
      <w:r w:rsidR="00D16AC7" w:rsidRPr="003F54BA">
        <w:rPr>
          <w:rFonts w:eastAsia="仿宋_GB2312" w:hint="eastAsia"/>
          <w:sz w:val="24"/>
          <w:szCs w:val="24"/>
          <w:u w:val="single"/>
        </w:rPr>
        <w:t>25%</w:t>
      </w:r>
      <w:r w:rsidR="00D16AC7" w:rsidRPr="003F54BA">
        <w:rPr>
          <w:rFonts w:eastAsia="仿宋_GB2312" w:hint="eastAsia"/>
          <w:sz w:val="24"/>
          <w:szCs w:val="24"/>
          <w:u w:val="single"/>
        </w:rPr>
        <w:t>；</w:t>
      </w:r>
    </w:p>
    <w:p w14:paraId="77AFD09D" w14:textId="3B4EF72D" w:rsidR="00185C0F" w:rsidRPr="003F54BA" w:rsidRDefault="00D16AC7" w:rsidP="00D16AC7">
      <w:pPr>
        <w:spacing w:line="360" w:lineRule="auto"/>
        <w:jc w:val="left"/>
        <w:rPr>
          <w:rFonts w:eastAsia="仿宋_GB2312"/>
          <w:sz w:val="24"/>
          <w:szCs w:val="24"/>
          <w:u w:val="single"/>
        </w:rPr>
      </w:pPr>
      <w:r w:rsidRPr="003F54BA">
        <w:rPr>
          <w:rFonts w:eastAsia="仿宋_GB2312" w:hint="eastAsia"/>
          <w:sz w:val="24"/>
          <w:szCs w:val="24"/>
          <w:u w:val="single"/>
        </w:rPr>
        <w:t>竣工结算审计完成后</w:t>
      </w:r>
      <w:r w:rsidRPr="003F54BA">
        <w:rPr>
          <w:rFonts w:eastAsia="仿宋_GB2312" w:hint="eastAsia"/>
          <w:sz w:val="24"/>
          <w:szCs w:val="24"/>
          <w:u w:val="single"/>
        </w:rPr>
        <w:t>14</w:t>
      </w:r>
      <w:r w:rsidRPr="003F54BA">
        <w:rPr>
          <w:rFonts w:eastAsia="仿宋_GB2312" w:hint="eastAsia"/>
          <w:sz w:val="24"/>
          <w:szCs w:val="24"/>
          <w:u w:val="single"/>
        </w:rPr>
        <w:t>天内支付合同总额</w:t>
      </w:r>
      <w:r w:rsidRPr="003F54BA">
        <w:rPr>
          <w:rFonts w:eastAsia="仿宋_GB2312" w:hint="eastAsia"/>
          <w:sz w:val="24"/>
          <w:szCs w:val="24"/>
          <w:u w:val="single"/>
        </w:rPr>
        <w:t>10%</w:t>
      </w:r>
      <w:r w:rsidRPr="003F54BA">
        <w:rPr>
          <w:rFonts w:eastAsia="仿宋_GB2312" w:hint="eastAsia"/>
          <w:sz w:val="24"/>
          <w:szCs w:val="24"/>
          <w:u w:val="single"/>
        </w:rPr>
        <w:t>；竣工满</w:t>
      </w:r>
      <w:r w:rsidRPr="003F54BA">
        <w:rPr>
          <w:rFonts w:eastAsia="仿宋_GB2312" w:hint="eastAsia"/>
          <w:sz w:val="24"/>
          <w:szCs w:val="24"/>
          <w:u w:val="single"/>
        </w:rPr>
        <w:t>1</w:t>
      </w:r>
      <w:r w:rsidRPr="003F54BA">
        <w:rPr>
          <w:rFonts w:eastAsia="仿宋_GB2312" w:hint="eastAsia"/>
          <w:sz w:val="24"/>
          <w:szCs w:val="24"/>
          <w:u w:val="single"/>
        </w:rPr>
        <w:t>年后</w:t>
      </w:r>
      <w:r w:rsidRPr="003F54BA">
        <w:rPr>
          <w:rFonts w:eastAsia="仿宋_GB2312" w:hint="eastAsia"/>
          <w:sz w:val="24"/>
          <w:szCs w:val="24"/>
          <w:u w:val="single"/>
        </w:rPr>
        <w:t>14</w:t>
      </w:r>
      <w:r w:rsidRPr="003F54BA">
        <w:rPr>
          <w:rFonts w:eastAsia="仿宋_GB2312" w:hint="eastAsia"/>
          <w:sz w:val="24"/>
          <w:szCs w:val="24"/>
          <w:u w:val="single"/>
        </w:rPr>
        <w:t>天内支付合同总额</w:t>
      </w:r>
      <w:r w:rsidRPr="003F54BA">
        <w:rPr>
          <w:rFonts w:eastAsia="仿宋_GB2312" w:hint="eastAsia"/>
          <w:sz w:val="24"/>
          <w:szCs w:val="24"/>
          <w:u w:val="single"/>
        </w:rPr>
        <w:t>5%</w:t>
      </w:r>
      <w:r w:rsidR="00185C0F" w:rsidRPr="003F54BA">
        <w:rPr>
          <w:rFonts w:eastAsia="仿宋_GB2312"/>
          <w:sz w:val="24"/>
          <w:szCs w:val="24"/>
          <w:u w:val="single"/>
        </w:rPr>
        <w:t xml:space="preserve">  </w:t>
      </w:r>
      <w:r w:rsidR="00185C0F" w:rsidRPr="003F54BA">
        <w:rPr>
          <w:rFonts w:eastAsia="仿宋_GB2312"/>
          <w:sz w:val="24"/>
          <w:szCs w:val="24"/>
        </w:rPr>
        <w:t>。</w:t>
      </w:r>
    </w:p>
    <w:p w14:paraId="2EE30FD2" w14:textId="77777777" w:rsidR="00185C0F" w:rsidRPr="003F54BA" w:rsidRDefault="00185C0F" w:rsidP="00185C0F">
      <w:pPr>
        <w:spacing w:line="360" w:lineRule="auto"/>
        <w:ind w:firstLineChars="250" w:firstLine="600"/>
        <w:jc w:val="left"/>
        <w:rPr>
          <w:rFonts w:eastAsia="仿宋_GB2312"/>
          <w:sz w:val="24"/>
          <w:szCs w:val="24"/>
          <w:u w:val="single"/>
        </w:rPr>
      </w:pPr>
      <w:r w:rsidRPr="003F54BA">
        <w:rPr>
          <w:rFonts w:eastAsia="仿宋_GB2312"/>
          <w:sz w:val="24"/>
          <w:szCs w:val="24"/>
        </w:rPr>
        <w:t>发包人逾期支付进度款的违约金的计算方式：</w:t>
      </w:r>
      <w:r w:rsidRPr="003F54BA">
        <w:rPr>
          <w:rFonts w:eastAsia="仿宋_GB2312"/>
          <w:sz w:val="24"/>
          <w:szCs w:val="24"/>
          <w:u w:val="single"/>
        </w:rPr>
        <w:t xml:space="preserve">      </w:t>
      </w:r>
      <w:r w:rsidRPr="003F54BA">
        <w:rPr>
          <w:rFonts w:eastAsia="仿宋_GB2312" w:hint="eastAsia"/>
          <w:sz w:val="24"/>
          <w:szCs w:val="24"/>
          <w:u w:val="single"/>
        </w:rPr>
        <w:t xml:space="preserve">      </w:t>
      </w:r>
    </w:p>
    <w:p w14:paraId="57E2BDA2" w14:textId="77777777" w:rsidR="00185C0F" w:rsidRPr="003F54BA" w:rsidRDefault="00185C0F" w:rsidP="00185C0F">
      <w:pPr>
        <w:spacing w:line="360" w:lineRule="auto"/>
        <w:jc w:val="left"/>
        <w:rPr>
          <w:rFonts w:eastAsia="仿宋_GB2312"/>
          <w:sz w:val="24"/>
          <w:szCs w:val="24"/>
        </w:rPr>
      </w:pP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3091E198" w14:textId="77777777" w:rsidR="00185C0F" w:rsidRPr="003F54BA" w:rsidRDefault="00185C0F" w:rsidP="00185C0F">
      <w:pPr>
        <w:spacing w:line="360" w:lineRule="auto"/>
        <w:ind w:firstLineChars="250" w:firstLine="600"/>
        <w:jc w:val="left"/>
        <w:rPr>
          <w:rFonts w:eastAsia="仿宋_GB2312"/>
          <w:sz w:val="24"/>
          <w:szCs w:val="24"/>
        </w:rPr>
      </w:pPr>
      <w:r w:rsidRPr="003F54BA">
        <w:rPr>
          <w:rFonts w:eastAsia="仿宋_GB2312"/>
          <w:sz w:val="24"/>
          <w:szCs w:val="24"/>
        </w:rPr>
        <w:t xml:space="preserve">12.4.6 </w:t>
      </w:r>
      <w:r w:rsidRPr="003F54BA">
        <w:rPr>
          <w:rFonts w:eastAsia="仿宋_GB2312"/>
          <w:sz w:val="24"/>
          <w:szCs w:val="24"/>
        </w:rPr>
        <w:t>支付分解表的编制</w:t>
      </w:r>
    </w:p>
    <w:p w14:paraId="678853B7" w14:textId="77777777" w:rsidR="00185C0F" w:rsidRPr="003F54BA" w:rsidRDefault="00185C0F" w:rsidP="00185C0F">
      <w:pPr>
        <w:spacing w:line="360" w:lineRule="auto"/>
        <w:ind w:firstLineChars="200" w:firstLine="480"/>
        <w:jc w:val="left"/>
        <w:rPr>
          <w:rFonts w:eastAsia="仿宋_GB2312"/>
          <w:sz w:val="24"/>
          <w:szCs w:val="24"/>
          <w:u w:val="single"/>
        </w:rPr>
      </w:pPr>
      <w:r w:rsidRPr="003F54BA">
        <w:rPr>
          <w:rFonts w:eastAsia="仿宋_GB2312"/>
          <w:sz w:val="24"/>
          <w:szCs w:val="24"/>
        </w:rPr>
        <w:t>2</w:t>
      </w:r>
      <w:r w:rsidRPr="003F54BA">
        <w:rPr>
          <w:rFonts w:eastAsia="仿宋_GB2312"/>
          <w:sz w:val="24"/>
          <w:szCs w:val="24"/>
        </w:rPr>
        <w:t>、总价合同支付分解表的编制与审批：</w:t>
      </w:r>
      <w:r w:rsidRPr="003F54BA">
        <w:rPr>
          <w:rFonts w:eastAsia="仿宋_GB2312"/>
          <w:sz w:val="24"/>
          <w:szCs w:val="24"/>
          <w:u w:val="single"/>
        </w:rPr>
        <w:t xml:space="preserve">                  </w:t>
      </w:r>
    </w:p>
    <w:p w14:paraId="740088F7" w14:textId="77777777" w:rsidR="00185C0F" w:rsidRPr="003F54BA" w:rsidRDefault="00185C0F" w:rsidP="00185C0F">
      <w:pPr>
        <w:spacing w:line="360" w:lineRule="auto"/>
        <w:ind w:left="4800" w:hangingChars="2000" w:hanging="4800"/>
        <w:jc w:val="left"/>
        <w:rPr>
          <w:rFonts w:eastAsia="仿宋_GB2312"/>
          <w:sz w:val="24"/>
          <w:szCs w:val="24"/>
        </w:rPr>
      </w:pP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539364BD" w14:textId="77777777" w:rsidR="00185C0F" w:rsidRPr="003F54BA" w:rsidRDefault="00185C0F" w:rsidP="00185C0F">
      <w:pPr>
        <w:spacing w:line="360" w:lineRule="auto"/>
        <w:ind w:firstLineChars="200" w:firstLine="480"/>
        <w:jc w:val="left"/>
        <w:rPr>
          <w:rFonts w:eastAsia="仿宋_GB2312"/>
          <w:sz w:val="24"/>
          <w:szCs w:val="24"/>
          <w:u w:val="single"/>
        </w:rPr>
      </w:pPr>
      <w:r w:rsidRPr="003F54BA">
        <w:rPr>
          <w:rFonts w:eastAsia="仿宋_GB2312"/>
          <w:sz w:val="24"/>
          <w:szCs w:val="24"/>
        </w:rPr>
        <w:t>3</w:t>
      </w:r>
      <w:r w:rsidRPr="003F54BA">
        <w:rPr>
          <w:rFonts w:eastAsia="仿宋_GB2312"/>
          <w:sz w:val="24"/>
          <w:szCs w:val="24"/>
        </w:rPr>
        <w:t>、单价合同的总价项目支付分解表的编制与审批：</w:t>
      </w:r>
      <w:r w:rsidRPr="003F54BA">
        <w:rPr>
          <w:rFonts w:eastAsia="仿宋_GB2312"/>
          <w:sz w:val="24"/>
          <w:szCs w:val="24"/>
          <w:u w:val="single"/>
        </w:rPr>
        <w:t xml:space="preserve">         </w:t>
      </w:r>
      <w:r w:rsidRPr="003F54BA">
        <w:rPr>
          <w:rFonts w:eastAsia="仿宋_GB2312"/>
          <w:sz w:val="24"/>
          <w:szCs w:val="24"/>
        </w:rPr>
        <w:t xml:space="preserve">   </w:t>
      </w:r>
    </w:p>
    <w:p w14:paraId="588C8DFC" w14:textId="77777777" w:rsidR="00185C0F" w:rsidRPr="003F54BA" w:rsidRDefault="00185C0F" w:rsidP="00185C0F">
      <w:pPr>
        <w:spacing w:line="360" w:lineRule="auto"/>
        <w:jc w:val="left"/>
        <w:rPr>
          <w:rFonts w:eastAsia="仿宋_GB2312"/>
          <w:sz w:val="24"/>
          <w:szCs w:val="24"/>
        </w:rPr>
      </w:pP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232FE8E5" w14:textId="77777777" w:rsidR="00185C0F" w:rsidRPr="003F54BA" w:rsidRDefault="00185C0F" w:rsidP="00185C0F">
      <w:pPr>
        <w:pStyle w:val="4"/>
        <w:spacing w:before="120" w:after="120" w:line="360" w:lineRule="auto"/>
        <w:rPr>
          <w:rFonts w:ascii="Times New Roman" w:hAnsi="Times New Roman"/>
          <w:b w:val="0"/>
          <w:sz w:val="24"/>
          <w:szCs w:val="24"/>
        </w:rPr>
      </w:pPr>
      <w:bookmarkStart w:id="1339" w:name="_Toc351203645"/>
      <w:bookmarkStart w:id="1340" w:name="_Toc292559424"/>
      <w:bookmarkStart w:id="1341" w:name="_Toc292559929"/>
      <w:bookmarkStart w:id="1342" w:name="_Toc296346720"/>
      <w:bookmarkStart w:id="1343" w:name="_Toc296347218"/>
      <w:bookmarkStart w:id="1344" w:name="_Toc296503219"/>
      <w:bookmarkStart w:id="1345" w:name="_Toc296891047"/>
      <w:bookmarkStart w:id="1346" w:name="_Toc296891259"/>
      <w:bookmarkStart w:id="1347" w:name="_Toc296944558"/>
      <w:bookmarkStart w:id="1348" w:name="_Toc297048405"/>
      <w:bookmarkStart w:id="1349" w:name="_Toc297120519"/>
      <w:bookmarkStart w:id="1350" w:name="_Toc297123564"/>
      <w:bookmarkStart w:id="1351" w:name="_Toc297216223"/>
      <w:bookmarkStart w:id="1352" w:name="_Toc300935015"/>
      <w:bookmarkStart w:id="1353" w:name="_Toc303539172"/>
      <w:bookmarkStart w:id="1354" w:name="_Toc304295593"/>
      <w:bookmarkStart w:id="1355" w:name="_Toc312678053"/>
      <w:bookmarkEnd w:id="1166"/>
      <w:r w:rsidRPr="003F54BA">
        <w:rPr>
          <w:rFonts w:ascii="Times New Roman" w:hAnsi="Times New Roman"/>
          <w:b w:val="0"/>
          <w:sz w:val="24"/>
          <w:szCs w:val="24"/>
        </w:rPr>
        <w:t>13.</w:t>
      </w:r>
      <w:r w:rsidRPr="003F54BA">
        <w:rPr>
          <w:rFonts w:ascii="Times New Roman" w:hAnsi="Times New Roman" w:hint="eastAsia"/>
          <w:b w:val="0"/>
          <w:sz w:val="24"/>
          <w:szCs w:val="24"/>
        </w:rPr>
        <w:t xml:space="preserve"> </w:t>
      </w:r>
      <w:r w:rsidRPr="003F54BA">
        <w:rPr>
          <w:rFonts w:ascii="Times New Roman" w:hAnsi="Times New Roman"/>
          <w:b w:val="0"/>
          <w:sz w:val="24"/>
          <w:szCs w:val="24"/>
        </w:rPr>
        <w:t>验收和工程试车</w:t>
      </w:r>
      <w:bookmarkEnd w:id="1339"/>
    </w:p>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p w14:paraId="000665B3" w14:textId="77777777" w:rsidR="00185C0F" w:rsidRPr="003F54BA" w:rsidRDefault="00185C0F" w:rsidP="00185C0F">
      <w:pPr>
        <w:spacing w:after="120" w:line="360" w:lineRule="auto"/>
        <w:ind w:firstLineChars="200" w:firstLine="480"/>
        <w:rPr>
          <w:rFonts w:eastAsia="黑体"/>
          <w:sz w:val="24"/>
          <w:szCs w:val="24"/>
        </w:rPr>
      </w:pPr>
      <w:r w:rsidRPr="003F54BA">
        <w:rPr>
          <w:rFonts w:eastAsia="黑体"/>
          <w:sz w:val="24"/>
          <w:szCs w:val="24"/>
        </w:rPr>
        <w:t xml:space="preserve">13.1 </w:t>
      </w:r>
      <w:r w:rsidRPr="003F54BA">
        <w:rPr>
          <w:rFonts w:eastAsia="黑体"/>
          <w:sz w:val="24"/>
          <w:szCs w:val="24"/>
        </w:rPr>
        <w:t>分部分项工程验收</w:t>
      </w:r>
    </w:p>
    <w:p w14:paraId="1078229A"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t>13.1.2</w:t>
      </w:r>
      <w:r w:rsidRPr="003F54BA">
        <w:rPr>
          <w:rFonts w:eastAsia="仿宋_GB2312"/>
          <w:sz w:val="24"/>
          <w:szCs w:val="24"/>
        </w:rPr>
        <w:t>监理人不能按时进行验收时，应提前</w:t>
      </w:r>
      <w:r w:rsidRPr="003F54BA">
        <w:rPr>
          <w:rFonts w:eastAsia="仿宋_GB2312"/>
          <w:sz w:val="24"/>
          <w:szCs w:val="24"/>
          <w:u w:val="single"/>
        </w:rPr>
        <w:t xml:space="preserve">       </w:t>
      </w:r>
      <w:r w:rsidRPr="003F54BA">
        <w:rPr>
          <w:rFonts w:eastAsia="仿宋_GB2312"/>
          <w:sz w:val="24"/>
          <w:szCs w:val="24"/>
        </w:rPr>
        <w:t>小时提交书面延期要求。</w:t>
      </w:r>
    </w:p>
    <w:p w14:paraId="6BD4259E" w14:textId="77777777" w:rsidR="00185C0F" w:rsidRPr="003F54BA" w:rsidRDefault="00185C0F" w:rsidP="00185C0F">
      <w:pPr>
        <w:spacing w:line="360" w:lineRule="auto"/>
        <w:ind w:firstLineChars="200" w:firstLine="480"/>
        <w:jc w:val="left"/>
        <w:rPr>
          <w:rFonts w:eastAsia="仿宋_GB2312"/>
          <w:b/>
          <w:sz w:val="24"/>
          <w:szCs w:val="24"/>
        </w:rPr>
      </w:pPr>
      <w:r w:rsidRPr="003F54BA">
        <w:rPr>
          <w:rFonts w:eastAsia="仿宋_GB2312"/>
          <w:sz w:val="24"/>
          <w:szCs w:val="24"/>
        </w:rPr>
        <w:t>关于延期最长不得超过：</w:t>
      </w:r>
      <w:r w:rsidRPr="003F54BA">
        <w:rPr>
          <w:rFonts w:eastAsia="仿宋_GB2312"/>
          <w:sz w:val="24"/>
          <w:szCs w:val="24"/>
          <w:u w:val="single"/>
        </w:rPr>
        <w:t xml:space="preserve">         </w:t>
      </w:r>
      <w:r w:rsidRPr="003F54BA">
        <w:rPr>
          <w:rFonts w:eastAsia="仿宋_GB2312"/>
          <w:sz w:val="24"/>
          <w:szCs w:val="24"/>
        </w:rPr>
        <w:t>小时。</w:t>
      </w:r>
    </w:p>
    <w:p w14:paraId="44B40452" w14:textId="77777777" w:rsidR="00185C0F" w:rsidRPr="003F54BA" w:rsidRDefault="00185C0F" w:rsidP="00185C0F">
      <w:pPr>
        <w:spacing w:after="120" w:line="360" w:lineRule="auto"/>
        <w:ind w:firstLineChars="200" w:firstLine="480"/>
        <w:rPr>
          <w:rFonts w:eastAsia="黑体"/>
          <w:sz w:val="24"/>
          <w:szCs w:val="24"/>
        </w:rPr>
      </w:pPr>
      <w:bookmarkStart w:id="1356" w:name="_Toc292559428"/>
      <w:bookmarkStart w:id="1357" w:name="_Toc292559933"/>
      <w:bookmarkStart w:id="1358" w:name="_Toc296346724"/>
      <w:bookmarkStart w:id="1359" w:name="_Toc296347222"/>
      <w:bookmarkStart w:id="1360" w:name="_Toc296503223"/>
      <w:bookmarkStart w:id="1361" w:name="_Toc296891051"/>
      <w:bookmarkStart w:id="1362" w:name="_Toc296891263"/>
      <w:bookmarkStart w:id="1363" w:name="_Toc296944562"/>
      <w:bookmarkStart w:id="1364" w:name="_Toc297048409"/>
      <w:bookmarkStart w:id="1365" w:name="_Toc297120523"/>
      <w:bookmarkStart w:id="1366" w:name="_Toc297123565"/>
      <w:bookmarkStart w:id="1367" w:name="_Toc297216224"/>
      <w:bookmarkStart w:id="1368" w:name="_Toc300935016"/>
      <w:bookmarkStart w:id="1369" w:name="_Toc303539173"/>
      <w:bookmarkStart w:id="1370" w:name="_Toc304295596"/>
      <w:bookmarkStart w:id="1371" w:name="_Toc312678056"/>
      <w:bookmarkStart w:id="1372" w:name="_Toc267251476"/>
      <w:bookmarkStart w:id="1373" w:name="_Toc267251475"/>
      <w:bookmarkStart w:id="1374" w:name="_Toc267251474"/>
      <w:bookmarkStart w:id="1375" w:name="_Toc267251473"/>
      <w:bookmarkStart w:id="1376" w:name="_Toc267251472"/>
      <w:bookmarkStart w:id="1377" w:name="_Toc267251471"/>
      <w:bookmarkStart w:id="1378" w:name="_Toc267251470"/>
      <w:r w:rsidRPr="003F54BA">
        <w:rPr>
          <w:rFonts w:eastAsia="黑体"/>
          <w:sz w:val="24"/>
          <w:szCs w:val="24"/>
        </w:rPr>
        <w:t xml:space="preserve">13.2 </w:t>
      </w:r>
      <w:r w:rsidRPr="003F54BA">
        <w:rPr>
          <w:rFonts w:eastAsia="黑体"/>
          <w:sz w:val="24"/>
          <w:szCs w:val="24"/>
        </w:rPr>
        <w:t>竣工验收</w:t>
      </w:r>
    </w:p>
    <w:p w14:paraId="49169109" w14:textId="77777777" w:rsidR="00185C0F" w:rsidRPr="003F54BA" w:rsidRDefault="00185C0F" w:rsidP="00185C0F">
      <w:pPr>
        <w:spacing w:line="360" w:lineRule="auto"/>
        <w:ind w:firstLineChars="200" w:firstLine="480"/>
        <w:jc w:val="left"/>
        <w:rPr>
          <w:rFonts w:eastAsia="仿宋_GB2312"/>
          <w:sz w:val="24"/>
          <w:szCs w:val="24"/>
        </w:rPr>
      </w:pPr>
      <w:bookmarkStart w:id="1379" w:name="_Toc280868704"/>
      <w:bookmarkStart w:id="1380" w:name="_Toc280868705"/>
      <w:bookmarkStart w:id="1381" w:name="_Toc280868706"/>
      <w:bookmarkStart w:id="1382" w:name="_Toc280868707"/>
      <w:bookmarkStart w:id="1383" w:name="_Toc280868708"/>
      <w:bookmarkStart w:id="1384" w:name="_Toc280868709"/>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r w:rsidRPr="003F54BA">
        <w:rPr>
          <w:rFonts w:eastAsia="仿宋_GB2312"/>
          <w:sz w:val="24"/>
          <w:szCs w:val="24"/>
        </w:rPr>
        <w:t>13.2.2</w:t>
      </w:r>
      <w:r w:rsidRPr="003F54BA">
        <w:rPr>
          <w:rFonts w:eastAsia="仿宋_GB2312"/>
          <w:sz w:val="24"/>
          <w:szCs w:val="24"/>
        </w:rPr>
        <w:t>竣工验收程序</w:t>
      </w:r>
    </w:p>
    <w:bookmarkEnd w:id="1379"/>
    <w:p w14:paraId="01C6D88B" w14:textId="77777777" w:rsidR="00185C0F" w:rsidRPr="003F54BA" w:rsidRDefault="00185C0F" w:rsidP="00185C0F">
      <w:pPr>
        <w:spacing w:line="360" w:lineRule="auto"/>
        <w:ind w:firstLineChars="200" w:firstLine="480"/>
        <w:jc w:val="left"/>
        <w:rPr>
          <w:rFonts w:eastAsia="仿宋_GB2312"/>
          <w:sz w:val="24"/>
          <w:szCs w:val="24"/>
          <w:u w:val="single"/>
        </w:rPr>
      </w:pPr>
      <w:r w:rsidRPr="003F54BA">
        <w:rPr>
          <w:rFonts w:eastAsia="仿宋_GB2312"/>
          <w:kern w:val="0"/>
          <w:sz w:val="24"/>
          <w:szCs w:val="24"/>
        </w:rPr>
        <w:t>关于竣工验收程序的约定：</w:t>
      </w:r>
      <w:r w:rsidRPr="003F54BA">
        <w:rPr>
          <w:rFonts w:eastAsia="仿宋_GB2312"/>
          <w:sz w:val="24"/>
          <w:szCs w:val="24"/>
          <w:u w:val="single"/>
        </w:rPr>
        <w:t xml:space="preserve">                              </w:t>
      </w:r>
    </w:p>
    <w:p w14:paraId="446E10E8" w14:textId="77777777" w:rsidR="00185C0F" w:rsidRPr="003F54BA" w:rsidRDefault="00185C0F" w:rsidP="00185C0F">
      <w:pPr>
        <w:spacing w:line="360" w:lineRule="auto"/>
        <w:ind w:left="4800" w:hangingChars="2000" w:hanging="4800"/>
        <w:jc w:val="left"/>
        <w:rPr>
          <w:rFonts w:eastAsia="仿宋_GB2312"/>
          <w:sz w:val="24"/>
          <w:szCs w:val="24"/>
        </w:rPr>
      </w:pP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4D8B67E7" w14:textId="77777777" w:rsidR="00185C0F" w:rsidRPr="003F54BA" w:rsidRDefault="00185C0F" w:rsidP="00185C0F">
      <w:pPr>
        <w:spacing w:line="360" w:lineRule="auto"/>
        <w:ind w:firstLineChars="200" w:firstLine="480"/>
        <w:jc w:val="left"/>
        <w:rPr>
          <w:rFonts w:eastAsia="仿宋_GB2312"/>
          <w:sz w:val="24"/>
          <w:szCs w:val="24"/>
          <w:u w:val="single"/>
        </w:rPr>
      </w:pPr>
      <w:r w:rsidRPr="003F54BA">
        <w:rPr>
          <w:rFonts w:eastAsia="仿宋_GB2312"/>
          <w:kern w:val="0"/>
          <w:sz w:val="24"/>
          <w:szCs w:val="24"/>
        </w:rPr>
        <w:t>发包人不按照本项约定组织竣工验收、颁发工程接收证书的违约金的计算方法：</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p>
    <w:p w14:paraId="781DEEAB" w14:textId="77777777" w:rsidR="00185C0F" w:rsidRPr="003F54BA" w:rsidRDefault="00185C0F" w:rsidP="00185C0F">
      <w:pPr>
        <w:spacing w:line="360" w:lineRule="auto"/>
        <w:jc w:val="left"/>
        <w:rPr>
          <w:rFonts w:eastAsia="仿宋_GB2312"/>
          <w:sz w:val="24"/>
          <w:szCs w:val="24"/>
        </w:rPr>
      </w:pP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bookmarkEnd w:id="1380"/>
    <w:p w14:paraId="2F5A0996"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t>13.2.5</w:t>
      </w:r>
      <w:r w:rsidRPr="003F54BA">
        <w:rPr>
          <w:rFonts w:eastAsia="仿宋_GB2312"/>
          <w:sz w:val="24"/>
          <w:szCs w:val="24"/>
        </w:rPr>
        <w:t>移交、接收全部与部分工程</w:t>
      </w:r>
    </w:p>
    <w:bookmarkEnd w:id="1381"/>
    <w:p w14:paraId="2C2E95E3"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hint="eastAsia"/>
          <w:kern w:val="0"/>
          <w:sz w:val="24"/>
          <w:szCs w:val="24"/>
        </w:rPr>
        <w:t>承包人向发包人移交工程的期限：</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hint="eastAsia"/>
          <w:sz w:val="24"/>
          <w:szCs w:val="24"/>
        </w:rPr>
        <w:t>。</w:t>
      </w:r>
    </w:p>
    <w:p w14:paraId="1238E981" w14:textId="77777777" w:rsidR="00185C0F" w:rsidRPr="003F54BA" w:rsidRDefault="00185C0F" w:rsidP="00185C0F">
      <w:pPr>
        <w:spacing w:line="360" w:lineRule="auto"/>
        <w:ind w:firstLineChars="200" w:firstLine="480"/>
        <w:jc w:val="left"/>
        <w:rPr>
          <w:rFonts w:eastAsia="仿宋_GB2312"/>
          <w:sz w:val="24"/>
          <w:szCs w:val="24"/>
          <w:u w:val="single"/>
        </w:rPr>
      </w:pPr>
      <w:r w:rsidRPr="003F54BA">
        <w:rPr>
          <w:rFonts w:eastAsia="仿宋_GB2312"/>
          <w:kern w:val="0"/>
          <w:sz w:val="24"/>
          <w:szCs w:val="24"/>
        </w:rPr>
        <w:t>发包人未按本合同约定接收全部或部分工程的，违约金的计算方法为：</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bookmarkEnd w:id="1382"/>
    <w:p w14:paraId="2C62AAA5" w14:textId="77777777" w:rsidR="00185C0F" w:rsidRPr="003F54BA" w:rsidRDefault="00185C0F" w:rsidP="00185C0F">
      <w:pPr>
        <w:spacing w:line="360" w:lineRule="auto"/>
        <w:ind w:firstLineChars="200" w:firstLine="480"/>
        <w:jc w:val="left"/>
        <w:rPr>
          <w:rFonts w:eastAsia="仿宋_GB2312"/>
          <w:sz w:val="24"/>
          <w:szCs w:val="24"/>
          <w:u w:val="single"/>
        </w:rPr>
      </w:pPr>
      <w:r w:rsidRPr="003F54BA">
        <w:rPr>
          <w:rFonts w:eastAsia="仿宋_GB2312"/>
          <w:sz w:val="24"/>
          <w:szCs w:val="24"/>
        </w:rPr>
        <w:t>承包人未按时移交工程的，违约金的计算方法为：</w:t>
      </w:r>
      <w:r w:rsidRPr="003F54BA">
        <w:rPr>
          <w:rFonts w:eastAsia="仿宋_GB2312" w:hint="eastAsia"/>
          <w:sz w:val="24"/>
          <w:szCs w:val="24"/>
          <w:u w:val="single"/>
        </w:rPr>
        <w:t xml:space="preserve">        </w:t>
      </w:r>
      <w:r w:rsidRPr="003F54BA">
        <w:rPr>
          <w:rFonts w:eastAsia="仿宋_GB2312"/>
          <w:sz w:val="24"/>
          <w:szCs w:val="24"/>
          <w:u w:val="single"/>
        </w:rPr>
        <w:t xml:space="preserve">  </w:t>
      </w:r>
    </w:p>
    <w:p w14:paraId="603938EE" w14:textId="77777777" w:rsidR="00185C0F" w:rsidRPr="003F54BA" w:rsidRDefault="00185C0F" w:rsidP="00185C0F">
      <w:pPr>
        <w:spacing w:line="360" w:lineRule="auto"/>
        <w:jc w:val="left"/>
        <w:rPr>
          <w:rFonts w:eastAsia="仿宋_GB2312"/>
          <w:sz w:val="24"/>
          <w:szCs w:val="24"/>
        </w:rPr>
      </w:pP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0E49FD1F" w14:textId="77777777" w:rsidR="00185C0F" w:rsidRPr="003F54BA" w:rsidRDefault="00185C0F" w:rsidP="00185C0F">
      <w:pPr>
        <w:spacing w:after="120" w:line="360" w:lineRule="auto"/>
        <w:ind w:firstLineChars="200" w:firstLine="480"/>
        <w:rPr>
          <w:rFonts w:eastAsia="黑体"/>
          <w:sz w:val="24"/>
          <w:szCs w:val="24"/>
        </w:rPr>
      </w:pPr>
      <w:r w:rsidRPr="003F54BA">
        <w:rPr>
          <w:rFonts w:eastAsia="黑体"/>
          <w:sz w:val="24"/>
          <w:szCs w:val="24"/>
        </w:rPr>
        <w:lastRenderedPageBreak/>
        <w:t xml:space="preserve">13.3 </w:t>
      </w:r>
      <w:r w:rsidRPr="003F54BA">
        <w:rPr>
          <w:rFonts w:eastAsia="黑体"/>
          <w:sz w:val="24"/>
          <w:szCs w:val="24"/>
        </w:rPr>
        <w:t>工程试车</w:t>
      </w:r>
    </w:p>
    <w:bookmarkEnd w:id="1383"/>
    <w:p w14:paraId="47804F00"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13.3.1 </w:t>
      </w:r>
      <w:r w:rsidRPr="003F54BA">
        <w:rPr>
          <w:rFonts w:eastAsia="仿宋_GB2312"/>
          <w:kern w:val="0"/>
          <w:sz w:val="24"/>
          <w:szCs w:val="24"/>
        </w:rPr>
        <w:t>试车程序</w:t>
      </w:r>
    </w:p>
    <w:p w14:paraId="20638A72" w14:textId="77777777" w:rsidR="00185C0F" w:rsidRPr="003F54BA" w:rsidRDefault="00185C0F" w:rsidP="00185C0F">
      <w:pPr>
        <w:spacing w:line="360" w:lineRule="auto"/>
        <w:ind w:firstLineChars="200" w:firstLine="480"/>
        <w:jc w:val="left"/>
        <w:rPr>
          <w:rFonts w:eastAsia="仿宋_GB2312"/>
          <w:sz w:val="24"/>
          <w:szCs w:val="24"/>
          <w:u w:val="single"/>
        </w:rPr>
      </w:pPr>
      <w:r w:rsidRPr="003F54BA">
        <w:rPr>
          <w:rFonts w:eastAsia="仿宋_GB2312"/>
          <w:kern w:val="0"/>
          <w:sz w:val="24"/>
          <w:szCs w:val="24"/>
        </w:rPr>
        <w:t>工程试车内容：</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p>
    <w:p w14:paraId="25C2E9EB" w14:textId="77777777" w:rsidR="00185C0F" w:rsidRPr="003F54BA" w:rsidRDefault="00185C0F" w:rsidP="00185C0F">
      <w:pPr>
        <w:spacing w:line="360" w:lineRule="auto"/>
        <w:jc w:val="left"/>
        <w:rPr>
          <w:rFonts w:eastAsia="仿宋_GB2312"/>
          <w:kern w:val="0"/>
          <w:sz w:val="24"/>
          <w:szCs w:val="24"/>
        </w:rPr>
      </w:pP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4194A02E"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1</w:t>
      </w:r>
      <w:r w:rsidRPr="003F54BA">
        <w:rPr>
          <w:rFonts w:eastAsia="仿宋_GB2312"/>
          <w:kern w:val="0"/>
          <w:sz w:val="24"/>
          <w:szCs w:val="24"/>
        </w:rPr>
        <w:t>）单机无负荷试车费用由</w:t>
      </w:r>
      <w:r w:rsidRPr="003F54BA">
        <w:rPr>
          <w:rFonts w:eastAsia="仿宋_GB2312"/>
          <w:sz w:val="24"/>
          <w:szCs w:val="24"/>
          <w:u w:val="single"/>
        </w:rPr>
        <w:t xml:space="preserve">                     </w:t>
      </w:r>
      <w:r w:rsidRPr="003F54BA">
        <w:rPr>
          <w:rFonts w:eastAsia="仿宋_GB2312"/>
          <w:kern w:val="0"/>
          <w:sz w:val="24"/>
          <w:szCs w:val="24"/>
        </w:rPr>
        <w:t>承担；</w:t>
      </w:r>
    </w:p>
    <w:p w14:paraId="7DD1ED4F"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2</w:t>
      </w:r>
      <w:r w:rsidRPr="003F54BA">
        <w:rPr>
          <w:rFonts w:eastAsia="仿宋_GB2312"/>
          <w:kern w:val="0"/>
          <w:sz w:val="24"/>
          <w:szCs w:val="24"/>
        </w:rPr>
        <w:t>）无负荷联动试车费用由</w:t>
      </w:r>
      <w:r w:rsidRPr="003F54BA">
        <w:rPr>
          <w:rFonts w:eastAsia="仿宋_GB2312"/>
          <w:sz w:val="24"/>
          <w:szCs w:val="24"/>
          <w:u w:val="single"/>
        </w:rPr>
        <w:t xml:space="preserve">                     </w:t>
      </w:r>
      <w:r w:rsidRPr="003F54BA">
        <w:rPr>
          <w:rFonts w:eastAsia="仿宋_GB2312"/>
          <w:kern w:val="0"/>
          <w:sz w:val="24"/>
          <w:szCs w:val="24"/>
        </w:rPr>
        <w:t>承担。</w:t>
      </w:r>
    </w:p>
    <w:p w14:paraId="7989DF6A"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13.3.3 </w:t>
      </w:r>
      <w:r w:rsidRPr="003F54BA">
        <w:rPr>
          <w:rFonts w:eastAsia="仿宋_GB2312"/>
          <w:kern w:val="0"/>
          <w:sz w:val="24"/>
          <w:szCs w:val="24"/>
        </w:rPr>
        <w:t>投料试车</w:t>
      </w:r>
    </w:p>
    <w:p w14:paraId="394CDF1E" w14:textId="77777777" w:rsidR="00185C0F" w:rsidRPr="003F54BA" w:rsidRDefault="00185C0F" w:rsidP="00185C0F">
      <w:pPr>
        <w:spacing w:line="360" w:lineRule="auto"/>
        <w:ind w:firstLineChars="200" w:firstLine="480"/>
        <w:jc w:val="left"/>
        <w:rPr>
          <w:rFonts w:eastAsia="仿宋_GB2312"/>
          <w:sz w:val="24"/>
          <w:szCs w:val="24"/>
          <w:u w:val="single"/>
        </w:rPr>
      </w:pPr>
      <w:r w:rsidRPr="003F54BA">
        <w:rPr>
          <w:rFonts w:eastAsia="仿宋_GB2312" w:hint="eastAsia"/>
          <w:kern w:val="0"/>
          <w:sz w:val="24"/>
          <w:szCs w:val="24"/>
        </w:rPr>
        <w:t>关于投料试车相关事项的约定：</w:t>
      </w:r>
      <w:r w:rsidRPr="003F54BA">
        <w:rPr>
          <w:rFonts w:eastAsia="仿宋_GB2312" w:hint="eastAsia"/>
          <w:sz w:val="24"/>
          <w:szCs w:val="24"/>
          <w:u w:val="single"/>
        </w:rPr>
        <w:t xml:space="preserve">                           </w:t>
      </w:r>
    </w:p>
    <w:p w14:paraId="5518543E" w14:textId="77777777" w:rsidR="00185C0F" w:rsidRPr="003F54BA" w:rsidRDefault="00185C0F" w:rsidP="00185C0F">
      <w:pPr>
        <w:spacing w:line="360" w:lineRule="auto"/>
        <w:jc w:val="left"/>
        <w:rPr>
          <w:rFonts w:eastAsia="仿宋_GB2312"/>
          <w:kern w:val="0"/>
          <w:sz w:val="24"/>
          <w:szCs w:val="24"/>
        </w:rPr>
      </w:pP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2164C044" w14:textId="77777777" w:rsidR="00185C0F" w:rsidRPr="003F54BA" w:rsidRDefault="00185C0F" w:rsidP="00185C0F">
      <w:pPr>
        <w:spacing w:after="120" w:line="360" w:lineRule="auto"/>
        <w:ind w:firstLineChars="200" w:firstLine="480"/>
        <w:outlineLvl w:val="0"/>
        <w:rPr>
          <w:rFonts w:eastAsia="黑体"/>
          <w:sz w:val="24"/>
          <w:szCs w:val="24"/>
        </w:rPr>
      </w:pPr>
      <w:bookmarkStart w:id="1385" w:name="_Toc520998856"/>
      <w:r w:rsidRPr="003F54BA">
        <w:rPr>
          <w:rFonts w:eastAsia="黑体"/>
          <w:sz w:val="24"/>
          <w:szCs w:val="24"/>
        </w:rPr>
        <w:t xml:space="preserve">13.6 </w:t>
      </w:r>
      <w:r w:rsidRPr="003F54BA">
        <w:rPr>
          <w:rFonts w:eastAsia="黑体"/>
          <w:sz w:val="24"/>
          <w:szCs w:val="24"/>
        </w:rPr>
        <w:t>竣工退场</w:t>
      </w:r>
      <w:bookmarkEnd w:id="1385"/>
    </w:p>
    <w:p w14:paraId="3130C034"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13.6.1 </w:t>
      </w:r>
      <w:r w:rsidRPr="003F54BA">
        <w:rPr>
          <w:rFonts w:eastAsia="仿宋_GB2312"/>
          <w:kern w:val="0"/>
          <w:sz w:val="24"/>
          <w:szCs w:val="24"/>
        </w:rPr>
        <w:t>竣工退场</w:t>
      </w:r>
    </w:p>
    <w:p w14:paraId="364A5A04"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承包人完成竣工退场的期限：</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kern w:val="0"/>
          <w:sz w:val="24"/>
          <w:szCs w:val="24"/>
        </w:rPr>
        <w:t>。</w:t>
      </w:r>
    </w:p>
    <w:p w14:paraId="5D6C1E19" w14:textId="77777777" w:rsidR="00185C0F" w:rsidRPr="003F54BA" w:rsidRDefault="00185C0F" w:rsidP="00185C0F">
      <w:pPr>
        <w:pStyle w:val="4"/>
        <w:spacing w:before="120" w:after="120" w:line="360" w:lineRule="auto"/>
        <w:rPr>
          <w:rFonts w:ascii="Times New Roman" w:hAnsi="Times New Roman"/>
          <w:b w:val="0"/>
          <w:sz w:val="24"/>
          <w:szCs w:val="24"/>
        </w:rPr>
      </w:pPr>
      <w:bookmarkStart w:id="1386" w:name="_Toc351203646"/>
      <w:r w:rsidRPr="003F54BA">
        <w:rPr>
          <w:rFonts w:ascii="Times New Roman" w:hAnsi="Times New Roman"/>
          <w:b w:val="0"/>
          <w:sz w:val="24"/>
          <w:szCs w:val="24"/>
        </w:rPr>
        <w:t xml:space="preserve">14. </w:t>
      </w:r>
      <w:r w:rsidRPr="003F54BA">
        <w:rPr>
          <w:rFonts w:ascii="Times New Roman" w:hAnsi="Times New Roman"/>
          <w:b w:val="0"/>
          <w:sz w:val="24"/>
          <w:szCs w:val="24"/>
        </w:rPr>
        <w:t>竣工结算</w:t>
      </w:r>
      <w:bookmarkEnd w:id="1386"/>
    </w:p>
    <w:p w14:paraId="17CB8C56" w14:textId="77777777" w:rsidR="00185C0F" w:rsidRPr="003F54BA" w:rsidRDefault="00185C0F" w:rsidP="00185C0F">
      <w:pPr>
        <w:spacing w:after="120" w:line="360" w:lineRule="auto"/>
        <w:ind w:firstLineChars="200" w:firstLine="480"/>
        <w:rPr>
          <w:rFonts w:eastAsia="黑体"/>
          <w:sz w:val="24"/>
          <w:szCs w:val="24"/>
        </w:rPr>
      </w:pPr>
      <w:r w:rsidRPr="003F54BA">
        <w:rPr>
          <w:rFonts w:eastAsia="黑体"/>
          <w:sz w:val="24"/>
          <w:szCs w:val="24"/>
        </w:rPr>
        <w:t xml:space="preserve">14.1 </w:t>
      </w:r>
      <w:r w:rsidRPr="003F54BA">
        <w:rPr>
          <w:rFonts w:eastAsia="黑体"/>
          <w:sz w:val="24"/>
          <w:szCs w:val="24"/>
        </w:rPr>
        <w:t>竣工</w:t>
      </w:r>
      <w:r w:rsidRPr="003F54BA">
        <w:rPr>
          <w:rFonts w:eastAsia="黑体" w:hint="eastAsia"/>
          <w:sz w:val="24"/>
          <w:szCs w:val="24"/>
        </w:rPr>
        <w:t>结算</w:t>
      </w:r>
      <w:r w:rsidRPr="003F54BA">
        <w:rPr>
          <w:rFonts w:eastAsia="黑体"/>
          <w:sz w:val="24"/>
          <w:szCs w:val="24"/>
        </w:rPr>
        <w:t>申请</w:t>
      </w:r>
    </w:p>
    <w:p w14:paraId="76D37E41"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t>承包人提交竣工</w:t>
      </w:r>
      <w:r w:rsidRPr="003F54BA">
        <w:rPr>
          <w:rFonts w:eastAsia="仿宋_GB2312" w:hint="eastAsia"/>
          <w:sz w:val="24"/>
          <w:szCs w:val="24"/>
        </w:rPr>
        <w:t>结算</w:t>
      </w:r>
      <w:r w:rsidRPr="003F54BA">
        <w:rPr>
          <w:rFonts w:eastAsia="仿宋_GB2312"/>
          <w:sz w:val="24"/>
          <w:szCs w:val="24"/>
        </w:rPr>
        <w:t>申请单的期限：</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2A9F7A9A" w14:textId="77777777" w:rsidR="00185C0F" w:rsidRPr="003F54BA" w:rsidRDefault="00185C0F" w:rsidP="00185C0F">
      <w:pPr>
        <w:spacing w:line="360" w:lineRule="auto"/>
        <w:ind w:firstLineChars="200" w:firstLine="480"/>
        <w:jc w:val="left"/>
        <w:rPr>
          <w:rFonts w:eastAsia="仿宋_GB2312"/>
          <w:sz w:val="24"/>
          <w:szCs w:val="24"/>
          <w:u w:val="single"/>
        </w:rPr>
      </w:pPr>
      <w:r w:rsidRPr="003F54BA">
        <w:rPr>
          <w:rFonts w:eastAsia="仿宋_GB2312"/>
          <w:sz w:val="24"/>
          <w:szCs w:val="24"/>
        </w:rPr>
        <w:t>竣工</w:t>
      </w:r>
      <w:r w:rsidRPr="003F54BA">
        <w:rPr>
          <w:rFonts w:eastAsia="仿宋_GB2312" w:hint="eastAsia"/>
          <w:sz w:val="24"/>
          <w:szCs w:val="24"/>
        </w:rPr>
        <w:t>结算</w:t>
      </w:r>
      <w:r w:rsidRPr="003F54BA">
        <w:rPr>
          <w:rFonts w:eastAsia="仿宋_GB2312"/>
          <w:sz w:val="24"/>
          <w:szCs w:val="24"/>
        </w:rPr>
        <w:t>申请单应包括的内容：</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p>
    <w:p w14:paraId="432F2A81" w14:textId="77777777" w:rsidR="00185C0F" w:rsidRPr="003F54BA" w:rsidRDefault="00185C0F" w:rsidP="00185C0F">
      <w:pPr>
        <w:spacing w:line="360" w:lineRule="auto"/>
        <w:jc w:val="left"/>
        <w:rPr>
          <w:rFonts w:eastAsia="仿宋_GB2312"/>
          <w:sz w:val="24"/>
          <w:szCs w:val="24"/>
        </w:rPr>
      </w:pP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037E786D" w14:textId="77777777" w:rsidR="00185C0F" w:rsidRPr="003F54BA" w:rsidRDefault="00185C0F" w:rsidP="00185C0F">
      <w:pPr>
        <w:spacing w:after="120" w:line="360" w:lineRule="auto"/>
        <w:ind w:firstLineChars="200" w:firstLine="480"/>
        <w:outlineLvl w:val="0"/>
        <w:rPr>
          <w:rFonts w:eastAsia="黑体"/>
          <w:sz w:val="24"/>
          <w:szCs w:val="24"/>
        </w:rPr>
      </w:pPr>
      <w:bookmarkStart w:id="1387" w:name="_Toc520998857"/>
      <w:r w:rsidRPr="003F54BA">
        <w:rPr>
          <w:rFonts w:eastAsia="黑体"/>
          <w:sz w:val="24"/>
          <w:szCs w:val="24"/>
        </w:rPr>
        <w:t xml:space="preserve">14.2 </w:t>
      </w:r>
      <w:r w:rsidRPr="003F54BA">
        <w:rPr>
          <w:rFonts w:eastAsia="黑体"/>
          <w:sz w:val="24"/>
          <w:szCs w:val="24"/>
        </w:rPr>
        <w:t>竣工结算审核</w:t>
      </w:r>
      <w:bookmarkEnd w:id="1387"/>
    </w:p>
    <w:p w14:paraId="25DE8DBE"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t>发包人</w:t>
      </w:r>
      <w:r w:rsidRPr="003F54BA">
        <w:rPr>
          <w:rFonts w:eastAsia="仿宋_GB2312" w:hint="eastAsia"/>
          <w:sz w:val="24"/>
          <w:szCs w:val="24"/>
        </w:rPr>
        <w:t>审批</w:t>
      </w:r>
      <w:r w:rsidRPr="003F54BA">
        <w:rPr>
          <w:rFonts w:eastAsia="仿宋_GB2312"/>
          <w:sz w:val="24"/>
          <w:szCs w:val="24"/>
        </w:rPr>
        <w:t>竣工付款申请单的期限：</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65F088F0"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t>发包人完成竣工付款的期限：</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57C25400" w14:textId="77777777" w:rsidR="00185C0F" w:rsidRPr="003F54BA" w:rsidRDefault="00185C0F" w:rsidP="00185C0F">
      <w:pPr>
        <w:spacing w:line="360" w:lineRule="auto"/>
        <w:ind w:firstLineChars="200" w:firstLine="480"/>
        <w:jc w:val="left"/>
        <w:rPr>
          <w:rFonts w:eastAsia="仿宋_GB2312"/>
          <w:sz w:val="24"/>
          <w:szCs w:val="24"/>
          <w:u w:val="single"/>
        </w:rPr>
      </w:pPr>
      <w:r w:rsidRPr="003F54BA">
        <w:rPr>
          <w:rFonts w:eastAsia="仿宋_GB2312" w:hint="eastAsia"/>
          <w:sz w:val="24"/>
          <w:szCs w:val="24"/>
        </w:rPr>
        <w:t>关于竣工付款证书异议部分复核的方式和程序：</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p>
    <w:p w14:paraId="551D64A8" w14:textId="77777777" w:rsidR="00185C0F" w:rsidRPr="003F54BA" w:rsidRDefault="00185C0F" w:rsidP="00185C0F">
      <w:pPr>
        <w:spacing w:line="360" w:lineRule="auto"/>
        <w:jc w:val="left"/>
        <w:rPr>
          <w:rFonts w:eastAsia="仿宋_GB2312"/>
          <w:sz w:val="24"/>
          <w:szCs w:val="24"/>
        </w:rPr>
      </w:pP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63AB6702" w14:textId="77777777" w:rsidR="00185C0F" w:rsidRPr="003F54BA" w:rsidRDefault="00185C0F" w:rsidP="00185C0F">
      <w:pPr>
        <w:spacing w:after="120" w:line="360" w:lineRule="auto"/>
        <w:ind w:firstLineChars="200" w:firstLine="480"/>
        <w:rPr>
          <w:rFonts w:eastAsia="黑体"/>
          <w:sz w:val="24"/>
          <w:szCs w:val="24"/>
        </w:rPr>
      </w:pPr>
      <w:r w:rsidRPr="003F54BA">
        <w:rPr>
          <w:rFonts w:eastAsia="黑体"/>
          <w:sz w:val="24"/>
          <w:szCs w:val="24"/>
        </w:rPr>
        <w:t xml:space="preserve">14.4 </w:t>
      </w:r>
      <w:r w:rsidRPr="003F54BA">
        <w:rPr>
          <w:rFonts w:eastAsia="黑体"/>
          <w:sz w:val="24"/>
          <w:szCs w:val="24"/>
        </w:rPr>
        <w:t>最终结清</w:t>
      </w:r>
    </w:p>
    <w:p w14:paraId="419B99BC"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14.4.1 </w:t>
      </w:r>
      <w:r w:rsidRPr="003F54BA">
        <w:rPr>
          <w:rFonts w:eastAsia="仿宋_GB2312"/>
          <w:kern w:val="0"/>
          <w:sz w:val="24"/>
          <w:szCs w:val="24"/>
        </w:rPr>
        <w:t>最终结清申请单</w:t>
      </w:r>
    </w:p>
    <w:p w14:paraId="09658B41"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承包人提交最终结清申请单的份数：</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179BFACE"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kern w:val="0"/>
          <w:sz w:val="24"/>
          <w:szCs w:val="24"/>
        </w:rPr>
        <w:t>承包人提交最终结算申请单的期限：</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r w:rsidRPr="003F54BA">
        <w:rPr>
          <w:rFonts w:eastAsia="仿宋_GB2312"/>
          <w:sz w:val="24"/>
          <w:szCs w:val="24"/>
        </w:rPr>
        <w:t xml:space="preserve"> </w:t>
      </w:r>
    </w:p>
    <w:p w14:paraId="55F18188"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t xml:space="preserve">14.4.2 </w:t>
      </w:r>
      <w:r w:rsidRPr="003F54BA">
        <w:rPr>
          <w:rFonts w:eastAsia="仿宋_GB2312"/>
          <w:sz w:val="24"/>
          <w:szCs w:val="24"/>
        </w:rPr>
        <w:t>最终结清证书和支付</w:t>
      </w:r>
    </w:p>
    <w:p w14:paraId="2D03304C"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lastRenderedPageBreak/>
        <w:t>（</w:t>
      </w:r>
      <w:r w:rsidRPr="003F54BA">
        <w:rPr>
          <w:rFonts w:eastAsia="仿宋_GB2312"/>
          <w:sz w:val="24"/>
          <w:szCs w:val="24"/>
        </w:rPr>
        <w:t>1</w:t>
      </w:r>
      <w:r w:rsidRPr="003F54BA">
        <w:rPr>
          <w:rFonts w:eastAsia="仿宋_GB2312"/>
          <w:sz w:val="24"/>
          <w:szCs w:val="24"/>
        </w:rPr>
        <w:t>）发包人完成最终结清申请单的</w:t>
      </w:r>
      <w:r w:rsidRPr="003F54BA">
        <w:rPr>
          <w:rFonts w:eastAsia="仿宋_GB2312" w:hint="eastAsia"/>
          <w:sz w:val="24"/>
          <w:szCs w:val="24"/>
        </w:rPr>
        <w:t>审批</w:t>
      </w:r>
      <w:r w:rsidRPr="003F54BA">
        <w:rPr>
          <w:rFonts w:eastAsia="仿宋_GB2312"/>
          <w:sz w:val="24"/>
          <w:szCs w:val="24"/>
        </w:rPr>
        <w:t>并颁发最终结清证书的期限：</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6E60B10B"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t>（</w:t>
      </w:r>
      <w:r w:rsidRPr="003F54BA">
        <w:rPr>
          <w:rFonts w:eastAsia="仿宋_GB2312"/>
          <w:sz w:val="24"/>
          <w:szCs w:val="24"/>
        </w:rPr>
        <w:t>2</w:t>
      </w:r>
      <w:r w:rsidRPr="003F54BA">
        <w:rPr>
          <w:rFonts w:eastAsia="仿宋_GB2312"/>
          <w:sz w:val="24"/>
          <w:szCs w:val="24"/>
        </w:rPr>
        <w:t>）发包人完成支付的期限：</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0E74E03F" w14:textId="77777777" w:rsidR="00185C0F" w:rsidRPr="003F54BA" w:rsidRDefault="00185C0F" w:rsidP="00185C0F">
      <w:pPr>
        <w:pStyle w:val="4"/>
        <w:spacing w:before="120" w:after="120" w:line="360" w:lineRule="auto"/>
        <w:rPr>
          <w:rFonts w:ascii="Times New Roman" w:hAnsi="Times New Roman"/>
          <w:b w:val="0"/>
          <w:sz w:val="24"/>
          <w:szCs w:val="24"/>
        </w:rPr>
      </w:pPr>
      <w:bookmarkStart w:id="1388" w:name="_Toc351203647"/>
      <w:bookmarkStart w:id="1389" w:name="_Toc267251483"/>
      <w:bookmarkStart w:id="1390" w:name="_Toc267251482"/>
      <w:bookmarkStart w:id="1391" w:name="_Toc267251484"/>
      <w:bookmarkStart w:id="1392" w:name="_Toc267251485"/>
      <w:bookmarkStart w:id="1393" w:name="_Toc267251490"/>
      <w:bookmarkStart w:id="1394" w:name="_Toc267251489"/>
      <w:bookmarkStart w:id="1395" w:name="_Toc267251488"/>
      <w:bookmarkStart w:id="1396" w:name="_Toc267251486"/>
      <w:bookmarkStart w:id="1397" w:name="_Toc267251491"/>
      <w:bookmarkStart w:id="1398" w:name="_Toc267251492"/>
      <w:bookmarkStart w:id="1399" w:name="_Toc267251497"/>
      <w:bookmarkStart w:id="1400" w:name="_Toc267251493"/>
      <w:bookmarkStart w:id="1401" w:name="_Toc267251494"/>
      <w:bookmarkStart w:id="1402" w:name="_Toc267251495"/>
      <w:bookmarkStart w:id="1403" w:name="_Toc267251496"/>
      <w:bookmarkStart w:id="1404" w:name="_Toc267251498"/>
      <w:bookmarkStart w:id="1405" w:name="_Toc267251499"/>
      <w:bookmarkStart w:id="1406" w:name="_Toc267251503"/>
      <w:bookmarkStart w:id="1407" w:name="_Toc267251502"/>
      <w:bookmarkStart w:id="1408" w:name="_Toc267251501"/>
      <w:bookmarkStart w:id="1409" w:name="_Toc267251506"/>
      <w:bookmarkStart w:id="1410" w:name="_Toc267251504"/>
      <w:bookmarkStart w:id="1411" w:name="_Toc267251507"/>
      <w:bookmarkStart w:id="1412" w:name="_Toc267251508"/>
      <w:bookmarkStart w:id="1413" w:name="_Toc267251511"/>
      <w:bookmarkStart w:id="1414" w:name="_Toc267251514"/>
      <w:bookmarkStart w:id="1415" w:name="_Toc267251513"/>
      <w:bookmarkStart w:id="1416" w:name="_Toc267251515"/>
      <w:bookmarkStart w:id="1417" w:name="_Toc267251509"/>
      <w:bookmarkStart w:id="1418" w:name="_Toc267251510"/>
      <w:bookmarkEnd w:id="1372"/>
      <w:bookmarkEnd w:id="1373"/>
      <w:bookmarkEnd w:id="1374"/>
      <w:bookmarkEnd w:id="1375"/>
      <w:bookmarkEnd w:id="1376"/>
      <w:bookmarkEnd w:id="1377"/>
      <w:bookmarkEnd w:id="1378"/>
      <w:bookmarkEnd w:id="1384"/>
      <w:r w:rsidRPr="003F54BA">
        <w:rPr>
          <w:rFonts w:ascii="Times New Roman" w:hAnsi="Times New Roman"/>
          <w:b w:val="0"/>
          <w:sz w:val="24"/>
          <w:szCs w:val="24"/>
        </w:rPr>
        <w:t xml:space="preserve">15. </w:t>
      </w:r>
      <w:r w:rsidRPr="003F54BA">
        <w:rPr>
          <w:rFonts w:ascii="Times New Roman" w:hAnsi="Times New Roman"/>
          <w:b w:val="0"/>
          <w:sz w:val="24"/>
          <w:szCs w:val="24"/>
        </w:rPr>
        <w:t>缺陷责任期与保修</w:t>
      </w:r>
      <w:bookmarkEnd w:id="1388"/>
    </w:p>
    <w:p w14:paraId="34CB7DEB" w14:textId="77777777" w:rsidR="00185C0F" w:rsidRPr="003F54BA" w:rsidRDefault="00185C0F" w:rsidP="00185C0F">
      <w:pPr>
        <w:spacing w:after="120" w:line="360" w:lineRule="auto"/>
        <w:ind w:firstLineChars="200" w:firstLine="480"/>
        <w:rPr>
          <w:rFonts w:eastAsia="黑体"/>
          <w:sz w:val="24"/>
          <w:szCs w:val="24"/>
        </w:rPr>
      </w:pPr>
      <w:r w:rsidRPr="003F54BA">
        <w:rPr>
          <w:rFonts w:eastAsia="黑体"/>
          <w:sz w:val="24"/>
          <w:szCs w:val="24"/>
        </w:rPr>
        <w:t>15.2</w:t>
      </w:r>
      <w:r w:rsidRPr="003F54BA">
        <w:rPr>
          <w:rFonts w:eastAsia="黑体"/>
          <w:sz w:val="24"/>
          <w:szCs w:val="24"/>
        </w:rPr>
        <w:t>缺陷责任期</w:t>
      </w:r>
      <w:bookmarkEnd w:id="1389"/>
    </w:p>
    <w:p w14:paraId="7DAA8093" w14:textId="77777777" w:rsidR="00185C0F" w:rsidRPr="003F54BA" w:rsidRDefault="00185C0F" w:rsidP="00185C0F">
      <w:pPr>
        <w:spacing w:line="360" w:lineRule="auto"/>
        <w:ind w:firstLineChars="200" w:firstLine="480"/>
        <w:jc w:val="left"/>
        <w:rPr>
          <w:rFonts w:eastAsia="仿宋_GB2312"/>
          <w:sz w:val="24"/>
          <w:szCs w:val="24"/>
          <w:u w:val="single"/>
        </w:rPr>
      </w:pPr>
      <w:r w:rsidRPr="003F54BA">
        <w:rPr>
          <w:rFonts w:eastAsia="仿宋_GB2312"/>
          <w:sz w:val="24"/>
          <w:szCs w:val="24"/>
        </w:rPr>
        <w:t>缺陷责任期的具体期限：</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p>
    <w:p w14:paraId="1113904D" w14:textId="77777777" w:rsidR="00185C0F" w:rsidRPr="003F54BA" w:rsidRDefault="00185C0F" w:rsidP="00185C0F">
      <w:pPr>
        <w:spacing w:line="360" w:lineRule="auto"/>
        <w:jc w:val="left"/>
        <w:rPr>
          <w:rFonts w:eastAsia="仿宋_GB2312"/>
          <w:sz w:val="24"/>
          <w:szCs w:val="24"/>
        </w:rPr>
      </w:pP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3693880E" w14:textId="77777777" w:rsidR="00185C0F" w:rsidRPr="003F54BA" w:rsidRDefault="00185C0F" w:rsidP="00185C0F">
      <w:pPr>
        <w:spacing w:after="120" w:line="360" w:lineRule="auto"/>
        <w:ind w:firstLineChars="200" w:firstLine="480"/>
        <w:outlineLvl w:val="0"/>
        <w:rPr>
          <w:rFonts w:eastAsia="黑体"/>
          <w:sz w:val="24"/>
          <w:szCs w:val="24"/>
        </w:rPr>
      </w:pPr>
      <w:bookmarkStart w:id="1419" w:name="_Toc520998858"/>
      <w:r w:rsidRPr="003F54BA">
        <w:rPr>
          <w:rFonts w:eastAsia="黑体"/>
          <w:sz w:val="24"/>
          <w:szCs w:val="24"/>
        </w:rPr>
        <w:t xml:space="preserve">15.3 </w:t>
      </w:r>
      <w:r w:rsidRPr="003F54BA">
        <w:rPr>
          <w:rFonts w:eastAsia="黑体"/>
          <w:sz w:val="24"/>
          <w:szCs w:val="24"/>
        </w:rPr>
        <w:t>质量保证金</w:t>
      </w:r>
      <w:bookmarkEnd w:id="1419"/>
    </w:p>
    <w:p w14:paraId="54D74FC2"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hint="eastAsia"/>
          <w:sz w:val="24"/>
          <w:szCs w:val="24"/>
        </w:rPr>
        <w:t>关于是否扣留质量保证金的约定：</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r w:rsidRPr="003F54BA">
        <w:rPr>
          <w:rFonts w:eastAsia="仿宋_GB2312" w:hint="eastAsia"/>
          <w:sz w:val="24"/>
          <w:szCs w:val="24"/>
        </w:rPr>
        <w:t>在工程项目竣工前，承包人按专用合同条款第</w:t>
      </w:r>
      <w:r w:rsidRPr="003F54BA">
        <w:rPr>
          <w:rFonts w:eastAsia="仿宋_GB2312" w:hint="eastAsia"/>
          <w:sz w:val="24"/>
          <w:szCs w:val="24"/>
        </w:rPr>
        <w:t>3.7</w:t>
      </w:r>
      <w:r w:rsidRPr="003F54BA">
        <w:rPr>
          <w:rFonts w:eastAsia="仿宋_GB2312" w:hint="eastAsia"/>
          <w:sz w:val="24"/>
          <w:szCs w:val="24"/>
        </w:rPr>
        <w:t>条提供履约担保的，发包人不得同时预留工程质量保证金。</w:t>
      </w:r>
    </w:p>
    <w:p w14:paraId="631BBB0A" w14:textId="77777777" w:rsidR="00185C0F" w:rsidRPr="003F54BA" w:rsidRDefault="00185C0F" w:rsidP="00185C0F">
      <w:pPr>
        <w:spacing w:line="360" w:lineRule="auto"/>
        <w:ind w:firstLineChars="200" w:firstLine="480"/>
        <w:jc w:val="left"/>
        <w:rPr>
          <w:rFonts w:eastAsia="仿宋_GB2312"/>
          <w:sz w:val="24"/>
          <w:szCs w:val="24"/>
        </w:rPr>
      </w:pPr>
    </w:p>
    <w:p w14:paraId="39E3483F" w14:textId="77777777" w:rsidR="00185C0F" w:rsidRPr="003F54BA" w:rsidRDefault="00185C0F" w:rsidP="00185C0F">
      <w:pPr>
        <w:spacing w:line="360" w:lineRule="auto"/>
        <w:ind w:firstLineChars="200" w:firstLine="480"/>
        <w:jc w:val="left"/>
        <w:outlineLvl w:val="0"/>
        <w:rPr>
          <w:rFonts w:eastAsia="仿宋_GB2312"/>
          <w:sz w:val="24"/>
          <w:szCs w:val="24"/>
        </w:rPr>
      </w:pPr>
      <w:bookmarkStart w:id="1420" w:name="_Toc520998859"/>
      <w:r w:rsidRPr="003F54BA">
        <w:rPr>
          <w:rFonts w:eastAsia="仿宋_GB2312"/>
          <w:sz w:val="24"/>
          <w:szCs w:val="24"/>
        </w:rPr>
        <w:t xml:space="preserve">15.3.1 </w:t>
      </w:r>
      <w:r w:rsidRPr="003F54BA">
        <w:rPr>
          <w:rFonts w:eastAsia="仿宋_GB2312" w:hint="eastAsia"/>
          <w:sz w:val="24"/>
          <w:szCs w:val="24"/>
        </w:rPr>
        <w:t>承包人提供</w:t>
      </w:r>
      <w:r w:rsidRPr="003F54BA">
        <w:rPr>
          <w:rFonts w:eastAsia="仿宋_GB2312"/>
          <w:sz w:val="24"/>
          <w:szCs w:val="24"/>
        </w:rPr>
        <w:t>质量保证金的</w:t>
      </w:r>
      <w:r w:rsidRPr="003F54BA">
        <w:rPr>
          <w:rFonts w:eastAsia="仿宋_GB2312" w:hint="eastAsia"/>
          <w:sz w:val="24"/>
          <w:szCs w:val="24"/>
        </w:rPr>
        <w:t>方</w:t>
      </w:r>
      <w:r w:rsidRPr="003F54BA">
        <w:rPr>
          <w:rFonts w:eastAsia="仿宋_GB2312"/>
          <w:sz w:val="24"/>
          <w:szCs w:val="24"/>
        </w:rPr>
        <w:t>式</w:t>
      </w:r>
      <w:bookmarkEnd w:id="1420"/>
    </w:p>
    <w:p w14:paraId="5F577C04"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t>质量保证金采用以下第</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种方式：</w:t>
      </w:r>
    </w:p>
    <w:p w14:paraId="3A3D8B35"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1</w:t>
      </w:r>
      <w:r w:rsidRPr="003F54BA">
        <w:rPr>
          <w:rFonts w:eastAsia="仿宋_GB2312"/>
          <w:kern w:val="0"/>
          <w:sz w:val="24"/>
          <w:szCs w:val="24"/>
        </w:rPr>
        <w:t>）质量保证金保函，保证金额为：</w:t>
      </w:r>
      <w:r w:rsidRPr="003F54BA">
        <w:rPr>
          <w:rFonts w:eastAsia="仿宋_GB2312"/>
          <w:kern w:val="0"/>
          <w:sz w:val="24"/>
          <w:szCs w:val="24"/>
          <w:u w:val="single"/>
        </w:rPr>
        <w:t xml:space="preserve">   </w:t>
      </w:r>
      <w:r w:rsidRPr="003F54BA">
        <w:rPr>
          <w:rFonts w:eastAsia="仿宋_GB2312" w:hint="eastAsia"/>
          <w:kern w:val="0"/>
          <w:sz w:val="24"/>
          <w:szCs w:val="24"/>
          <w:u w:val="single"/>
        </w:rPr>
        <w:t xml:space="preserve">            </w:t>
      </w:r>
      <w:r w:rsidRPr="003F54BA">
        <w:rPr>
          <w:rFonts w:eastAsia="仿宋_GB2312"/>
          <w:kern w:val="0"/>
          <w:sz w:val="24"/>
          <w:szCs w:val="24"/>
          <w:u w:val="single"/>
        </w:rPr>
        <w:t xml:space="preserve">    </w:t>
      </w:r>
      <w:r w:rsidRPr="003F54BA">
        <w:rPr>
          <w:rFonts w:eastAsia="仿宋_GB2312"/>
          <w:kern w:val="0"/>
          <w:sz w:val="24"/>
          <w:szCs w:val="24"/>
        </w:rPr>
        <w:t>；</w:t>
      </w:r>
      <w:r w:rsidRPr="003F54BA">
        <w:rPr>
          <w:rFonts w:eastAsia="仿宋_GB2312"/>
          <w:kern w:val="0"/>
          <w:sz w:val="24"/>
          <w:szCs w:val="24"/>
        </w:rPr>
        <w:t xml:space="preserve"> </w:t>
      </w:r>
    </w:p>
    <w:p w14:paraId="66123D5A"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2</w:t>
      </w:r>
      <w:r w:rsidRPr="003F54BA">
        <w:rPr>
          <w:rFonts w:eastAsia="仿宋_GB2312"/>
          <w:kern w:val="0"/>
          <w:sz w:val="24"/>
          <w:szCs w:val="24"/>
        </w:rPr>
        <w:t>）</w:t>
      </w:r>
      <w:r w:rsidRPr="003F54BA">
        <w:rPr>
          <w:rFonts w:eastAsia="仿宋_GB2312"/>
          <w:kern w:val="0"/>
          <w:sz w:val="24"/>
          <w:szCs w:val="24"/>
          <w:u w:val="single"/>
        </w:rPr>
        <w:t xml:space="preserve">      </w:t>
      </w:r>
      <w:r w:rsidRPr="003F54BA">
        <w:rPr>
          <w:rFonts w:eastAsia="仿宋_GB2312"/>
          <w:kern w:val="0"/>
          <w:sz w:val="24"/>
          <w:szCs w:val="24"/>
        </w:rPr>
        <w:t>%</w:t>
      </w:r>
      <w:r w:rsidRPr="003F54BA">
        <w:rPr>
          <w:rFonts w:eastAsia="仿宋_GB2312"/>
          <w:kern w:val="0"/>
          <w:sz w:val="24"/>
          <w:szCs w:val="24"/>
        </w:rPr>
        <w:t>的工程款；</w:t>
      </w:r>
    </w:p>
    <w:p w14:paraId="64C8A260"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3</w:t>
      </w:r>
      <w:r w:rsidRPr="003F54BA">
        <w:rPr>
          <w:rFonts w:eastAsia="仿宋_GB2312"/>
          <w:kern w:val="0"/>
          <w:sz w:val="24"/>
          <w:szCs w:val="24"/>
        </w:rPr>
        <w:t>）其他</w:t>
      </w:r>
      <w:r w:rsidRPr="003F54BA">
        <w:rPr>
          <w:rFonts w:eastAsia="仿宋_GB2312" w:hint="eastAsia"/>
          <w:kern w:val="0"/>
          <w:sz w:val="24"/>
          <w:szCs w:val="24"/>
        </w:rPr>
        <w:t>方</w:t>
      </w:r>
      <w:r w:rsidRPr="003F54BA">
        <w:rPr>
          <w:rFonts w:eastAsia="仿宋_GB2312"/>
          <w:kern w:val="0"/>
          <w:sz w:val="24"/>
          <w:szCs w:val="24"/>
        </w:rPr>
        <w:t>式</w:t>
      </w:r>
      <w:r w:rsidRPr="003F54BA">
        <w:rPr>
          <w:rFonts w:eastAsia="仿宋_GB2312"/>
          <w:kern w:val="0"/>
          <w:sz w:val="24"/>
          <w:szCs w:val="24"/>
        </w:rPr>
        <w:t>:</w:t>
      </w:r>
      <w:r w:rsidRPr="003F54BA">
        <w:rPr>
          <w:rFonts w:eastAsia="仿宋_GB2312"/>
          <w:kern w:val="0"/>
          <w:sz w:val="24"/>
          <w:szCs w:val="24"/>
          <w:u w:val="single"/>
        </w:rPr>
        <w:t xml:space="preserve">          </w:t>
      </w:r>
      <w:r w:rsidRPr="003F54BA">
        <w:rPr>
          <w:rFonts w:eastAsia="仿宋_GB2312" w:hint="eastAsia"/>
          <w:kern w:val="0"/>
          <w:sz w:val="24"/>
          <w:szCs w:val="24"/>
          <w:u w:val="single"/>
        </w:rPr>
        <w:t xml:space="preserve">                       </w:t>
      </w:r>
      <w:r w:rsidRPr="003F54BA">
        <w:rPr>
          <w:rFonts w:eastAsia="仿宋_GB2312"/>
          <w:kern w:val="0"/>
          <w:sz w:val="24"/>
          <w:szCs w:val="24"/>
          <w:u w:val="single"/>
        </w:rPr>
        <w:t xml:space="preserve">      </w:t>
      </w:r>
      <w:r w:rsidRPr="003F54BA">
        <w:rPr>
          <w:rFonts w:eastAsia="仿宋_GB2312"/>
          <w:kern w:val="0"/>
          <w:sz w:val="24"/>
          <w:szCs w:val="24"/>
        </w:rPr>
        <w:t>。</w:t>
      </w:r>
    </w:p>
    <w:p w14:paraId="000A204F" w14:textId="77777777" w:rsidR="00185C0F" w:rsidRPr="003F54BA" w:rsidRDefault="00185C0F" w:rsidP="00185C0F">
      <w:pPr>
        <w:spacing w:line="360" w:lineRule="auto"/>
        <w:ind w:firstLineChars="200" w:firstLine="480"/>
        <w:jc w:val="left"/>
        <w:outlineLvl w:val="0"/>
        <w:rPr>
          <w:rFonts w:eastAsia="仿宋_GB2312"/>
          <w:sz w:val="24"/>
          <w:szCs w:val="24"/>
        </w:rPr>
      </w:pPr>
      <w:bookmarkStart w:id="1421" w:name="_Toc520998860"/>
      <w:r w:rsidRPr="003F54BA">
        <w:rPr>
          <w:rFonts w:eastAsia="仿宋_GB2312"/>
          <w:sz w:val="24"/>
          <w:szCs w:val="24"/>
        </w:rPr>
        <w:t xml:space="preserve">15.3.2 </w:t>
      </w:r>
      <w:r w:rsidRPr="003F54BA">
        <w:rPr>
          <w:rFonts w:eastAsia="仿宋_GB2312"/>
          <w:sz w:val="24"/>
          <w:szCs w:val="24"/>
        </w:rPr>
        <w:t>质量保证金的扣留</w:t>
      </w:r>
      <w:bookmarkEnd w:id="1421"/>
      <w:r w:rsidRPr="003F54BA">
        <w:rPr>
          <w:rFonts w:eastAsia="仿宋_GB2312"/>
          <w:sz w:val="24"/>
          <w:szCs w:val="24"/>
        </w:rPr>
        <w:t xml:space="preserve"> </w:t>
      </w:r>
    </w:p>
    <w:p w14:paraId="1F862B9A"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t>质量保证金的扣留采取以下第</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种方式：</w:t>
      </w:r>
    </w:p>
    <w:p w14:paraId="79436F8F"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1</w:t>
      </w:r>
      <w:r w:rsidRPr="003F54BA">
        <w:rPr>
          <w:rFonts w:eastAsia="仿宋_GB2312"/>
          <w:kern w:val="0"/>
          <w:sz w:val="24"/>
          <w:szCs w:val="24"/>
        </w:rPr>
        <w:t>）在支付工程进度款时逐次扣留，在此情形下，质量保证金的计算基数不包括预付款的支付、扣回以及价格调整的金额；</w:t>
      </w:r>
    </w:p>
    <w:p w14:paraId="2B1BCCC4" w14:textId="77777777" w:rsidR="00185C0F" w:rsidRPr="003F54BA" w:rsidRDefault="00185C0F" w:rsidP="00185C0F">
      <w:pPr>
        <w:autoSpaceDE w:val="0"/>
        <w:autoSpaceDN w:val="0"/>
        <w:adjustRightInd w:val="0"/>
        <w:spacing w:line="360" w:lineRule="auto"/>
        <w:ind w:firstLineChars="200" w:firstLine="480"/>
        <w:jc w:val="left"/>
        <w:outlineLvl w:val="0"/>
        <w:rPr>
          <w:rFonts w:eastAsia="仿宋_GB2312"/>
          <w:kern w:val="0"/>
          <w:sz w:val="24"/>
          <w:szCs w:val="24"/>
        </w:rPr>
      </w:pPr>
      <w:bookmarkStart w:id="1422" w:name="_Toc520998861"/>
      <w:r w:rsidRPr="003F54BA">
        <w:rPr>
          <w:rFonts w:eastAsia="仿宋_GB2312"/>
          <w:kern w:val="0"/>
          <w:sz w:val="24"/>
          <w:szCs w:val="24"/>
        </w:rPr>
        <w:t>（</w:t>
      </w:r>
      <w:r w:rsidRPr="003F54BA">
        <w:rPr>
          <w:rFonts w:eastAsia="仿宋_GB2312"/>
          <w:kern w:val="0"/>
          <w:sz w:val="24"/>
          <w:szCs w:val="24"/>
        </w:rPr>
        <w:t>2</w:t>
      </w:r>
      <w:r w:rsidRPr="003F54BA">
        <w:rPr>
          <w:rFonts w:eastAsia="仿宋_GB2312"/>
          <w:kern w:val="0"/>
          <w:sz w:val="24"/>
          <w:szCs w:val="24"/>
        </w:rPr>
        <w:t>）工程竣工结算时一次性扣留质量保证金；</w:t>
      </w:r>
      <w:bookmarkEnd w:id="1422"/>
    </w:p>
    <w:p w14:paraId="648B52CB"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3</w:t>
      </w:r>
      <w:r w:rsidRPr="003F54BA">
        <w:rPr>
          <w:rFonts w:eastAsia="仿宋_GB2312"/>
          <w:kern w:val="0"/>
          <w:sz w:val="24"/>
          <w:szCs w:val="24"/>
        </w:rPr>
        <w:t>）其他扣留方式</w:t>
      </w:r>
      <w:r w:rsidRPr="003F54BA">
        <w:rPr>
          <w:rFonts w:eastAsia="仿宋_GB2312"/>
          <w:kern w:val="0"/>
          <w:sz w:val="24"/>
          <w:szCs w:val="24"/>
        </w:rPr>
        <w:t>:</w:t>
      </w:r>
      <w:r w:rsidRPr="003F54BA">
        <w:rPr>
          <w:rFonts w:eastAsia="仿宋_GB2312"/>
          <w:kern w:val="0"/>
          <w:sz w:val="24"/>
          <w:szCs w:val="24"/>
          <w:u w:val="single"/>
        </w:rPr>
        <w:t xml:space="preserve">             </w:t>
      </w:r>
      <w:r w:rsidRPr="003F54BA">
        <w:rPr>
          <w:rFonts w:eastAsia="仿宋_GB2312" w:hint="eastAsia"/>
          <w:kern w:val="0"/>
          <w:sz w:val="24"/>
          <w:szCs w:val="24"/>
          <w:u w:val="single"/>
        </w:rPr>
        <w:t xml:space="preserve">   </w:t>
      </w:r>
      <w:r w:rsidRPr="003F54BA">
        <w:rPr>
          <w:rFonts w:eastAsia="仿宋_GB2312"/>
          <w:kern w:val="0"/>
          <w:sz w:val="24"/>
          <w:szCs w:val="24"/>
          <w:u w:val="single"/>
        </w:rPr>
        <w:t xml:space="preserve">  </w:t>
      </w:r>
      <w:r w:rsidRPr="003F54BA">
        <w:rPr>
          <w:rFonts w:eastAsia="仿宋_GB2312" w:hint="eastAsia"/>
          <w:kern w:val="0"/>
          <w:sz w:val="24"/>
          <w:szCs w:val="24"/>
          <w:u w:val="single"/>
        </w:rPr>
        <w:t xml:space="preserve">               </w:t>
      </w:r>
      <w:r w:rsidRPr="003F54BA">
        <w:rPr>
          <w:rFonts w:eastAsia="仿宋_GB2312"/>
          <w:kern w:val="0"/>
          <w:sz w:val="24"/>
          <w:szCs w:val="24"/>
          <w:u w:val="single"/>
        </w:rPr>
        <w:t xml:space="preserve">    </w:t>
      </w:r>
      <w:r w:rsidRPr="003F54BA">
        <w:rPr>
          <w:rFonts w:eastAsia="仿宋_GB2312"/>
          <w:kern w:val="0"/>
          <w:sz w:val="24"/>
          <w:szCs w:val="24"/>
        </w:rPr>
        <w:t>。</w:t>
      </w:r>
    </w:p>
    <w:p w14:paraId="4FF41C8C" w14:textId="77777777" w:rsidR="00185C0F" w:rsidRPr="003F54BA" w:rsidRDefault="00185C0F" w:rsidP="00185C0F">
      <w:pPr>
        <w:spacing w:line="360" w:lineRule="auto"/>
        <w:ind w:firstLineChars="200" w:firstLine="480"/>
        <w:jc w:val="left"/>
        <w:rPr>
          <w:rFonts w:eastAsia="仿宋_GB2312"/>
          <w:kern w:val="0"/>
          <w:sz w:val="24"/>
          <w:szCs w:val="24"/>
          <w:u w:val="single"/>
        </w:rPr>
      </w:pPr>
      <w:r w:rsidRPr="003F54BA">
        <w:rPr>
          <w:rFonts w:eastAsia="仿宋_GB2312"/>
          <w:sz w:val="24"/>
          <w:szCs w:val="24"/>
        </w:rPr>
        <w:t>关于质量保证金的补充约定：</w:t>
      </w:r>
      <w:r w:rsidRPr="003F54BA">
        <w:rPr>
          <w:rFonts w:eastAsia="仿宋_GB2312"/>
          <w:kern w:val="0"/>
          <w:sz w:val="24"/>
          <w:szCs w:val="24"/>
          <w:u w:val="single"/>
        </w:rPr>
        <w:t xml:space="preserve">          </w:t>
      </w:r>
      <w:r w:rsidRPr="003F54BA">
        <w:rPr>
          <w:rFonts w:eastAsia="仿宋_GB2312" w:hint="eastAsia"/>
          <w:kern w:val="0"/>
          <w:sz w:val="24"/>
          <w:szCs w:val="24"/>
          <w:u w:val="single"/>
        </w:rPr>
        <w:t xml:space="preserve">    </w:t>
      </w:r>
      <w:r w:rsidRPr="003F54BA">
        <w:rPr>
          <w:rFonts w:eastAsia="仿宋_GB2312"/>
          <w:kern w:val="0"/>
          <w:sz w:val="24"/>
          <w:szCs w:val="24"/>
          <w:u w:val="single"/>
        </w:rPr>
        <w:t xml:space="preserve">  </w:t>
      </w:r>
      <w:r w:rsidRPr="003F54BA">
        <w:rPr>
          <w:rFonts w:eastAsia="仿宋_GB2312" w:hint="eastAsia"/>
          <w:kern w:val="0"/>
          <w:sz w:val="24"/>
          <w:szCs w:val="24"/>
          <w:u w:val="single"/>
        </w:rPr>
        <w:t xml:space="preserve">      </w:t>
      </w:r>
      <w:r w:rsidRPr="003F54BA">
        <w:rPr>
          <w:rFonts w:eastAsia="仿宋_GB2312"/>
          <w:kern w:val="0"/>
          <w:sz w:val="24"/>
          <w:szCs w:val="24"/>
          <w:u w:val="single"/>
        </w:rPr>
        <w:t xml:space="preserve">  </w:t>
      </w:r>
      <w:r w:rsidRPr="003F54BA">
        <w:rPr>
          <w:rFonts w:eastAsia="仿宋_GB2312" w:hint="eastAsia"/>
          <w:kern w:val="0"/>
          <w:sz w:val="24"/>
          <w:szCs w:val="24"/>
          <w:u w:val="single"/>
        </w:rPr>
        <w:t xml:space="preserve">    </w:t>
      </w:r>
    </w:p>
    <w:p w14:paraId="62F808CA" w14:textId="77777777" w:rsidR="00185C0F" w:rsidRPr="003F54BA" w:rsidRDefault="00185C0F" w:rsidP="00185C0F">
      <w:pPr>
        <w:spacing w:line="360" w:lineRule="auto"/>
        <w:jc w:val="left"/>
        <w:rPr>
          <w:rFonts w:eastAsia="仿宋_GB2312"/>
          <w:sz w:val="24"/>
          <w:szCs w:val="24"/>
        </w:rPr>
      </w:pPr>
      <w:r w:rsidRPr="003F54BA">
        <w:rPr>
          <w:rFonts w:eastAsia="仿宋_GB2312" w:hint="eastAsia"/>
          <w:kern w:val="0"/>
          <w:sz w:val="24"/>
          <w:szCs w:val="24"/>
          <w:u w:val="single"/>
        </w:rPr>
        <w:t xml:space="preserve">                                                         </w:t>
      </w:r>
      <w:r w:rsidRPr="003F54BA">
        <w:rPr>
          <w:rFonts w:eastAsia="仿宋_GB2312"/>
          <w:kern w:val="0"/>
          <w:sz w:val="24"/>
          <w:szCs w:val="24"/>
        </w:rPr>
        <w:t>。</w:t>
      </w:r>
    </w:p>
    <w:bookmarkEnd w:id="1390"/>
    <w:bookmarkEnd w:id="1391"/>
    <w:p w14:paraId="607616BB" w14:textId="77777777" w:rsidR="00185C0F" w:rsidRPr="003F54BA" w:rsidRDefault="00185C0F" w:rsidP="00185C0F">
      <w:pPr>
        <w:spacing w:after="120" w:line="360" w:lineRule="auto"/>
        <w:ind w:firstLineChars="200" w:firstLine="480"/>
        <w:rPr>
          <w:rFonts w:eastAsia="黑体"/>
          <w:sz w:val="24"/>
          <w:szCs w:val="24"/>
        </w:rPr>
      </w:pPr>
      <w:r w:rsidRPr="003F54BA">
        <w:rPr>
          <w:rFonts w:eastAsia="黑体"/>
          <w:sz w:val="24"/>
          <w:szCs w:val="24"/>
        </w:rPr>
        <w:t>15.4</w:t>
      </w:r>
      <w:r w:rsidRPr="003F54BA">
        <w:rPr>
          <w:rFonts w:eastAsia="黑体"/>
          <w:sz w:val="24"/>
          <w:szCs w:val="24"/>
        </w:rPr>
        <w:t>保修</w:t>
      </w:r>
    </w:p>
    <w:bookmarkEnd w:id="1392"/>
    <w:p w14:paraId="2D52EC9C" w14:textId="77777777" w:rsidR="00185C0F" w:rsidRPr="003F54BA" w:rsidRDefault="00185C0F" w:rsidP="00185C0F">
      <w:pPr>
        <w:spacing w:line="360" w:lineRule="auto"/>
        <w:ind w:firstLineChars="195" w:firstLine="468"/>
        <w:jc w:val="left"/>
        <w:rPr>
          <w:rFonts w:eastAsia="仿宋_GB2312"/>
          <w:sz w:val="24"/>
          <w:szCs w:val="24"/>
        </w:rPr>
      </w:pPr>
      <w:r w:rsidRPr="003F54BA">
        <w:rPr>
          <w:rFonts w:eastAsia="仿宋_GB2312"/>
          <w:sz w:val="24"/>
          <w:szCs w:val="24"/>
        </w:rPr>
        <w:t xml:space="preserve">15.4.1 </w:t>
      </w:r>
      <w:r w:rsidRPr="003F54BA">
        <w:rPr>
          <w:rFonts w:eastAsia="仿宋_GB2312"/>
          <w:sz w:val="24"/>
          <w:szCs w:val="24"/>
        </w:rPr>
        <w:t>保修责任</w:t>
      </w:r>
    </w:p>
    <w:p w14:paraId="614BECFE" w14:textId="77777777" w:rsidR="00185C0F" w:rsidRPr="003F54BA" w:rsidRDefault="00185C0F" w:rsidP="00185C0F">
      <w:pPr>
        <w:spacing w:line="360" w:lineRule="auto"/>
        <w:ind w:firstLineChars="195" w:firstLine="468"/>
        <w:jc w:val="left"/>
        <w:rPr>
          <w:rFonts w:eastAsia="仿宋_GB2312"/>
          <w:kern w:val="0"/>
          <w:sz w:val="24"/>
          <w:szCs w:val="24"/>
          <w:u w:val="single"/>
        </w:rPr>
      </w:pPr>
      <w:r w:rsidRPr="003F54BA">
        <w:rPr>
          <w:rFonts w:eastAsia="仿宋_GB2312"/>
          <w:sz w:val="24"/>
          <w:szCs w:val="24"/>
        </w:rPr>
        <w:t>工程保修期为：</w:t>
      </w:r>
      <w:r w:rsidRPr="003F54BA">
        <w:rPr>
          <w:rFonts w:eastAsia="仿宋_GB2312"/>
          <w:kern w:val="0"/>
          <w:sz w:val="24"/>
          <w:szCs w:val="24"/>
          <w:u w:val="single"/>
        </w:rPr>
        <w:t xml:space="preserve">                                        </w:t>
      </w:r>
    </w:p>
    <w:p w14:paraId="38CFC1B0" w14:textId="77777777" w:rsidR="00185C0F" w:rsidRPr="003F54BA" w:rsidRDefault="00185C0F" w:rsidP="00185C0F">
      <w:pPr>
        <w:spacing w:line="360" w:lineRule="auto"/>
        <w:jc w:val="left"/>
        <w:rPr>
          <w:rFonts w:eastAsia="仿宋_GB2312"/>
          <w:kern w:val="0"/>
          <w:sz w:val="24"/>
          <w:szCs w:val="24"/>
        </w:rPr>
      </w:pPr>
      <w:r w:rsidRPr="003F54BA">
        <w:rPr>
          <w:rFonts w:eastAsia="仿宋_GB2312"/>
          <w:kern w:val="0"/>
          <w:sz w:val="24"/>
          <w:szCs w:val="24"/>
          <w:u w:val="single"/>
        </w:rPr>
        <w:lastRenderedPageBreak/>
        <w:t xml:space="preserve">                                    </w:t>
      </w:r>
      <w:r w:rsidRPr="003F54BA">
        <w:rPr>
          <w:rFonts w:eastAsia="仿宋_GB2312" w:hint="eastAsia"/>
          <w:kern w:val="0"/>
          <w:sz w:val="24"/>
          <w:szCs w:val="24"/>
          <w:u w:val="single"/>
        </w:rPr>
        <w:t xml:space="preserve">                   </w:t>
      </w:r>
      <w:r w:rsidRPr="003F54BA">
        <w:rPr>
          <w:rFonts w:eastAsia="仿宋_GB2312"/>
          <w:kern w:val="0"/>
          <w:sz w:val="24"/>
          <w:szCs w:val="24"/>
          <w:u w:val="single"/>
        </w:rPr>
        <w:t xml:space="preserve">  </w:t>
      </w:r>
      <w:r w:rsidRPr="003F54BA">
        <w:rPr>
          <w:rFonts w:eastAsia="仿宋_GB2312"/>
          <w:kern w:val="0"/>
          <w:sz w:val="24"/>
          <w:szCs w:val="24"/>
        </w:rPr>
        <w:t>。</w:t>
      </w:r>
    </w:p>
    <w:p w14:paraId="1546489E" w14:textId="77777777" w:rsidR="00185C0F" w:rsidRPr="003F54BA" w:rsidRDefault="00185C0F" w:rsidP="00185C0F">
      <w:pPr>
        <w:spacing w:line="360" w:lineRule="auto"/>
        <w:ind w:firstLineChars="195" w:firstLine="468"/>
        <w:jc w:val="left"/>
        <w:rPr>
          <w:rFonts w:eastAsia="仿宋_GB2312"/>
          <w:sz w:val="24"/>
          <w:szCs w:val="24"/>
        </w:rPr>
      </w:pPr>
      <w:r w:rsidRPr="003F54BA">
        <w:rPr>
          <w:rFonts w:eastAsia="仿宋_GB2312"/>
          <w:sz w:val="24"/>
          <w:szCs w:val="24"/>
        </w:rPr>
        <w:t xml:space="preserve">15.4.3 </w:t>
      </w:r>
      <w:r w:rsidRPr="003F54BA">
        <w:rPr>
          <w:rFonts w:eastAsia="仿宋_GB2312"/>
          <w:sz w:val="24"/>
          <w:szCs w:val="24"/>
        </w:rPr>
        <w:t>修复通知</w:t>
      </w:r>
    </w:p>
    <w:p w14:paraId="445C9A68" w14:textId="77777777" w:rsidR="00185C0F" w:rsidRPr="003F54BA" w:rsidRDefault="00185C0F" w:rsidP="00185C0F">
      <w:pPr>
        <w:spacing w:line="360" w:lineRule="auto"/>
        <w:ind w:firstLineChars="195" w:firstLine="468"/>
        <w:jc w:val="left"/>
        <w:rPr>
          <w:rFonts w:eastAsia="仿宋_GB2312"/>
          <w:kern w:val="0"/>
          <w:sz w:val="24"/>
          <w:szCs w:val="24"/>
          <w:u w:val="single"/>
        </w:rPr>
      </w:pPr>
      <w:r w:rsidRPr="003F54BA">
        <w:rPr>
          <w:rFonts w:eastAsia="仿宋_GB2312"/>
          <w:kern w:val="0"/>
          <w:sz w:val="24"/>
          <w:szCs w:val="24"/>
        </w:rPr>
        <w:t>承包人收到保修通知并到达工程现场的合理时间：</w:t>
      </w:r>
      <w:r w:rsidRPr="003F54BA">
        <w:rPr>
          <w:rFonts w:eastAsia="仿宋_GB2312"/>
          <w:kern w:val="0"/>
          <w:sz w:val="24"/>
          <w:szCs w:val="24"/>
          <w:u w:val="single"/>
        </w:rPr>
        <w:t xml:space="preserve">          </w:t>
      </w:r>
    </w:p>
    <w:p w14:paraId="2F9C6CC9" w14:textId="77777777" w:rsidR="00185C0F" w:rsidRPr="003F54BA" w:rsidRDefault="00185C0F" w:rsidP="00185C0F">
      <w:pPr>
        <w:spacing w:line="360" w:lineRule="auto"/>
        <w:jc w:val="left"/>
        <w:rPr>
          <w:rFonts w:eastAsia="仿宋_GB2312"/>
          <w:kern w:val="0"/>
          <w:sz w:val="24"/>
          <w:szCs w:val="24"/>
        </w:rPr>
      </w:pPr>
      <w:r w:rsidRPr="003F54BA">
        <w:rPr>
          <w:rFonts w:eastAsia="仿宋_GB2312"/>
          <w:kern w:val="0"/>
          <w:sz w:val="24"/>
          <w:szCs w:val="24"/>
          <w:u w:val="single"/>
        </w:rPr>
        <w:t xml:space="preserve">             </w:t>
      </w:r>
      <w:r w:rsidRPr="003F54BA">
        <w:rPr>
          <w:rFonts w:eastAsia="仿宋_GB2312" w:hint="eastAsia"/>
          <w:kern w:val="0"/>
          <w:sz w:val="24"/>
          <w:szCs w:val="24"/>
          <w:u w:val="single"/>
        </w:rPr>
        <w:t xml:space="preserve">                                        </w:t>
      </w:r>
      <w:r w:rsidRPr="003F54BA">
        <w:rPr>
          <w:rFonts w:eastAsia="仿宋_GB2312"/>
          <w:kern w:val="0"/>
          <w:sz w:val="24"/>
          <w:szCs w:val="24"/>
          <w:u w:val="single"/>
        </w:rPr>
        <w:t xml:space="preserve">    </w:t>
      </w:r>
      <w:r w:rsidRPr="003F54BA">
        <w:rPr>
          <w:rFonts w:eastAsia="仿宋_GB2312"/>
          <w:kern w:val="0"/>
          <w:sz w:val="24"/>
          <w:szCs w:val="24"/>
        </w:rPr>
        <w:t>。</w:t>
      </w:r>
    </w:p>
    <w:p w14:paraId="1F062F2B" w14:textId="77777777" w:rsidR="00185C0F" w:rsidRPr="003F54BA" w:rsidRDefault="00185C0F" w:rsidP="00185C0F">
      <w:pPr>
        <w:pStyle w:val="4"/>
        <w:spacing w:before="120" w:after="120" w:line="360" w:lineRule="auto"/>
        <w:rPr>
          <w:rFonts w:ascii="Times New Roman" w:hAnsi="Times New Roman"/>
          <w:b w:val="0"/>
          <w:sz w:val="24"/>
          <w:szCs w:val="24"/>
        </w:rPr>
      </w:pPr>
      <w:bookmarkStart w:id="1423" w:name="_Toc351203648"/>
      <w:bookmarkStart w:id="1424" w:name="_Toc280868717"/>
      <w:bookmarkStart w:id="1425" w:name="_Toc280868718"/>
      <w:bookmarkEnd w:id="1393"/>
      <w:bookmarkEnd w:id="1394"/>
      <w:bookmarkEnd w:id="1395"/>
      <w:bookmarkEnd w:id="1396"/>
      <w:r w:rsidRPr="003F54BA">
        <w:rPr>
          <w:rFonts w:ascii="Times New Roman" w:hAnsi="Times New Roman"/>
          <w:b w:val="0"/>
          <w:sz w:val="24"/>
          <w:szCs w:val="24"/>
        </w:rPr>
        <w:t xml:space="preserve">16. </w:t>
      </w:r>
      <w:r w:rsidRPr="003F54BA">
        <w:rPr>
          <w:rFonts w:ascii="Times New Roman" w:hAnsi="Times New Roman"/>
          <w:b w:val="0"/>
          <w:sz w:val="24"/>
          <w:szCs w:val="24"/>
        </w:rPr>
        <w:t>违约</w:t>
      </w:r>
      <w:bookmarkEnd w:id="1423"/>
    </w:p>
    <w:p w14:paraId="4B4C376C" w14:textId="77777777" w:rsidR="00185C0F" w:rsidRPr="003F54BA" w:rsidRDefault="00185C0F" w:rsidP="00185C0F">
      <w:pPr>
        <w:spacing w:after="120" w:line="360" w:lineRule="auto"/>
        <w:ind w:firstLineChars="200" w:firstLine="480"/>
        <w:outlineLvl w:val="0"/>
        <w:rPr>
          <w:rFonts w:eastAsia="黑体"/>
          <w:sz w:val="24"/>
          <w:szCs w:val="24"/>
        </w:rPr>
      </w:pPr>
      <w:bookmarkStart w:id="1426" w:name="_Toc520998862"/>
      <w:r w:rsidRPr="003F54BA">
        <w:rPr>
          <w:rFonts w:eastAsia="黑体"/>
          <w:sz w:val="24"/>
          <w:szCs w:val="24"/>
        </w:rPr>
        <w:t xml:space="preserve">16.1 </w:t>
      </w:r>
      <w:r w:rsidRPr="003F54BA">
        <w:rPr>
          <w:rFonts w:eastAsia="黑体"/>
          <w:sz w:val="24"/>
          <w:szCs w:val="24"/>
        </w:rPr>
        <w:t>发包人违约</w:t>
      </w:r>
      <w:bookmarkEnd w:id="1426"/>
    </w:p>
    <w:p w14:paraId="45F709EB"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t>16.1.1</w:t>
      </w:r>
      <w:r w:rsidRPr="003F54BA">
        <w:rPr>
          <w:rFonts w:eastAsia="仿宋_GB2312"/>
          <w:sz w:val="24"/>
          <w:szCs w:val="24"/>
        </w:rPr>
        <w:t>发包人违约的情形</w:t>
      </w:r>
    </w:p>
    <w:p w14:paraId="3144547D" w14:textId="77777777" w:rsidR="00185C0F" w:rsidRPr="003F54BA" w:rsidRDefault="00185C0F" w:rsidP="00185C0F">
      <w:pPr>
        <w:spacing w:line="360" w:lineRule="auto"/>
        <w:ind w:firstLineChars="200" w:firstLine="480"/>
        <w:jc w:val="left"/>
        <w:rPr>
          <w:rFonts w:eastAsia="仿宋_GB2312"/>
          <w:kern w:val="0"/>
          <w:sz w:val="24"/>
          <w:szCs w:val="24"/>
          <w:u w:val="single"/>
        </w:rPr>
      </w:pPr>
      <w:r w:rsidRPr="003F54BA">
        <w:rPr>
          <w:rFonts w:eastAsia="仿宋_GB2312"/>
          <w:kern w:val="0"/>
          <w:sz w:val="24"/>
          <w:szCs w:val="24"/>
        </w:rPr>
        <w:t>发包人违约的其他情形：</w:t>
      </w:r>
      <w:r w:rsidRPr="003F54BA">
        <w:rPr>
          <w:rFonts w:eastAsia="仿宋_GB2312"/>
          <w:kern w:val="0"/>
          <w:sz w:val="24"/>
          <w:szCs w:val="24"/>
          <w:u w:val="single"/>
        </w:rPr>
        <w:t xml:space="preserve">                                </w:t>
      </w:r>
    </w:p>
    <w:p w14:paraId="256A0A44" w14:textId="77777777" w:rsidR="00185C0F" w:rsidRPr="003F54BA" w:rsidRDefault="00185C0F" w:rsidP="00185C0F">
      <w:pPr>
        <w:spacing w:line="360" w:lineRule="auto"/>
        <w:ind w:left="1200" w:hangingChars="500" w:hanging="1200"/>
        <w:jc w:val="left"/>
        <w:rPr>
          <w:rFonts w:eastAsia="仿宋_GB2312"/>
          <w:kern w:val="0"/>
          <w:sz w:val="24"/>
          <w:szCs w:val="24"/>
        </w:rPr>
      </w:pPr>
      <w:r w:rsidRPr="003F54BA">
        <w:rPr>
          <w:rFonts w:eastAsia="仿宋_GB2312"/>
          <w:kern w:val="0"/>
          <w:sz w:val="24"/>
          <w:szCs w:val="24"/>
          <w:u w:val="single"/>
        </w:rPr>
        <w:t xml:space="preserve">              </w:t>
      </w:r>
      <w:r w:rsidRPr="003F54BA">
        <w:rPr>
          <w:rFonts w:eastAsia="仿宋_GB2312" w:hint="eastAsia"/>
          <w:kern w:val="0"/>
          <w:sz w:val="24"/>
          <w:szCs w:val="24"/>
          <w:u w:val="single"/>
        </w:rPr>
        <w:t xml:space="preserve">                    </w:t>
      </w:r>
      <w:r w:rsidRPr="003F54BA">
        <w:rPr>
          <w:rFonts w:eastAsia="仿宋_GB2312"/>
          <w:kern w:val="0"/>
          <w:sz w:val="24"/>
          <w:szCs w:val="24"/>
          <w:u w:val="single"/>
        </w:rPr>
        <w:t xml:space="preserve"> </w:t>
      </w:r>
      <w:r w:rsidRPr="003F54BA">
        <w:rPr>
          <w:rFonts w:eastAsia="仿宋_GB2312" w:hint="eastAsia"/>
          <w:kern w:val="0"/>
          <w:sz w:val="24"/>
          <w:szCs w:val="24"/>
          <w:u w:val="single"/>
        </w:rPr>
        <w:t xml:space="preserve">               </w:t>
      </w:r>
      <w:r w:rsidRPr="003F54BA">
        <w:rPr>
          <w:rFonts w:eastAsia="仿宋_GB2312"/>
          <w:kern w:val="0"/>
          <w:sz w:val="24"/>
          <w:szCs w:val="24"/>
          <w:u w:val="single"/>
        </w:rPr>
        <w:t xml:space="preserve">       </w:t>
      </w:r>
      <w:r w:rsidRPr="003F54BA">
        <w:rPr>
          <w:rFonts w:eastAsia="仿宋_GB2312"/>
          <w:kern w:val="0"/>
          <w:sz w:val="24"/>
          <w:szCs w:val="24"/>
        </w:rPr>
        <w:t>。</w:t>
      </w:r>
    </w:p>
    <w:p w14:paraId="701897C9" w14:textId="77777777" w:rsidR="00185C0F" w:rsidRPr="003F54BA" w:rsidRDefault="00185C0F" w:rsidP="00185C0F">
      <w:pPr>
        <w:spacing w:line="360" w:lineRule="auto"/>
        <w:ind w:left="1200" w:hangingChars="500" w:hanging="1200"/>
        <w:jc w:val="left"/>
        <w:rPr>
          <w:rFonts w:eastAsia="仿宋_GB2312"/>
          <w:kern w:val="0"/>
          <w:sz w:val="24"/>
          <w:szCs w:val="24"/>
        </w:rPr>
      </w:pPr>
      <w:r w:rsidRPr="003F54BA">
        <w:rPr>
          <w:rFonts w:eastAsia="仿宋_GB2312"/>
          <w:kern w:val="0"/>
          <w:sz w:val="24"/>
          <w:szCs w:val="24"/>
        </w:rPr>
        <w:t xml:space="preserve">    16.1.2 </w:t>
      </w:r>
      <w:r w:rsidRPr="003F54BA">
        <w:rPr>
          <w:rFonts w:eastAsia="仿宋_GB2312"/>
          <w:kern w:val="0"/>
          <w:sz w:val="24"/>
          <w:szCs w:val="24"/>
        </w:rPr>
        <w:t>发包人违约的责任</w:t>
      </w:r>
    </w:p>
    <w:p w14:paraId="7A83E5FD"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发包人违约责任的承担方式和计算方法：</w:t>
      </w:r>
    </w:p>
    <w:p w14:paraId="311B115F" w14:textId="77777777" w:rsidR="00185C0F" w:rsidRPr="003F54BA" w:rsidRDefault="00185C0F" w:rsidP="00185C0F">
      <w:pPr>
        <w:spacing w:line="360" w:lineRule="auto"/>
        <w:ind w:firstLineChars="200" w:firstLine="480"/>
        <w:jc w:val="left"/>
        <w:rPr>
          <w:rFonts w:eastAsia="仿宋_GB2312"/>
          <w:kern w:val="0"/>
          <w:sz w:val="24"/>
          <w:szCs w:val="24"/>
          <w:u w:val="single"/>
        </w:rPr>
      </w:pPr>
      <w:r w:rsidRPr="003F54BA">
        <w:rPr>
          <w:rFonts w:eastAsia="仿宋_GB2312"/>
          <w:kern w:val="0"/>
          <w:sz w:val="24"/>
          <w:szCs w:val="24"/>
        </w:rPr>
        <w:t>（</w:t>
      </w:r>
      <w:r w:rsidRPr="003F54BA">
        <w:rPr>
          <w:rFonts w:eastAsia="仿宋_GB2312"/>
          <w:kern w:val="0"/>
          <w:sz w:val="24"/>
          <w:szCs w:val="24"/>
        </w:rPr>
        <w:t>1</w:t>
      </w:r>
      <w:r w:rsidRPr="003F54BA">
        <w:rPr>
          <w:rFonts w:eastAsia="仿宋_GB2312"/>
          <w:kern w:val="0"/>
          <w:sz w:val="24"/>
          <w:szCs w:val="24"/>
        </w:rPr>
        <w:t>）因发包人原因未能在计划开工日期前</w:t>
      </w:r>
      <w:r w:rsidRPr="003F54BA">
        <w:rPr>
          <w:rFonts w:eastAsia="仿宋_GB2312"/>
          <w:kern w:val="0"/>
          <w:sz w:val="24"/>
          <w:szCs w:val="24"/>
        </w:rPr>
        <w:t>7</w:t>
      </w:r>
      <w:r w:rsidRPr="003F54BA">
        <w:rPr>
          <w:rFonts w:eastAsia="仿宋_GB2312"/>
          <w:kern w:val="0"/>
          <w:sz w:val="24"/>
          <w:szCs w:val="24"/>
        </w:rPr>
        <w:t>天内下达开工通知的违约责任：</w:t>
      </w:r>
      <w:r w:rsidRPr="003F54BA">
        <w:rPr>
          <w:rFonts w:eastAsia="仿宋_GB2312"/>
          <w:kern w:val="0"/>
          <w:sz w:val="24"/>
          <w:szCs w:val="24"/>
          <w:u w:val="single"/>
        </w:rPr>
        <w:t xml:space="preserve">           </w:t>
      </w:r>
      <w:r w:rsidRPr="003F54BA">
        <w:rPr>
          <w:rFonts w:eastAsia="仿宋_GB2312" w:hint="eastAsia"/>
          <w:kern w:val="0"/>
          <w:sz w:val="24"/>
          <w:szCs w:val="24"/>
          <w:u w:val="single"/>
        </w:rPr>
        <w:t xml:space="preserve">                                </w:t>
      </w:r>
      <w:r w:rsidRPr="003F54BA">
        <w:rPr>
          <w:rFonts w:eastAsia="仿宋_GB2312"/>
          <w:kern w:val="0"/>
          <w:sz w:val="24"/>
          <w:szCs w:val="24"/>
          <w:u w:val="single"/>
        </w:rPr>
        <w:t xml:space="preserve"> </w:t>
      </w:r>
      <w:r w:rsidRPr="003F54BA">
        <w:rPr>
          <w:rFonts w:eastAsia="仿宋_GB2312" w:hint="eastAsia"/>
          <w:kern w:val="0"/>
          <w:sz w:val="24"/>
          <w:szCs w:val="24"/>
          <w:u w:val="single"/>
        </w:rPr>
        <w:t xml:space="preserve"> </w:t>
      </w:r>
      <w:r w:rsidRPr="003F54BA">
        <w:rPr>
          <w:rFonts w:eastAsia="仿宋_GB2312"/>
          <w:kern w:val="0"/>
          <w:sz w:val="24"/>
          <w:szCs w:val="24"/>
        </w:rPr>
        <w:t>。</w:t>
      </w:r>
    </w:p>
    <w:p w14:paraId="76764A17"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2</w:t>
      </w:r>
      <w:r w:rsidRPr="003F54BA">
        <w:rPr>
          <w:rFonts w:eastAsia="仿宋_GB2312"/>
          <w:kern w:val="0"/>
          <w:sz w:val="24"/>
          <w:szCs w:val="24"/>
        </w:rPr>
        <w:t>）因发包人原因未能按合同约定支付合同价款的违约责任：</w:t>
      </w:r>
      <w:r w:rsidRPr="003F54BA">
        <w:rPr>
          <w:rFonts w:eastAsia="仿宋_GB2312"/>
          <w:kern w:val="0"/>
          <w:sz w:val="24"/>
          <w:szCs w:val="24"/>
          <w:u w:val="single"/>
        </w:rPr>
        <w:t xml:space="preserve">                         </w:t>
      </w:r>
      <w:r w:rsidRPr="003F54BA">
        <w:rPr>
          <w:rFonts w:eastAsia="仿宋_GB2312" w:hint="eastAsia"/>
          <w:kern w:val="0"/>
          <w:sz w:val="24"/>
          <w:szCs w:val="24"/>
          <w:u w:val="single"/>
        </w:rPr>
        <w:t xml:space="preserve">                         </w:t>
      </w:r>
      <w:r w:rsidRPr="003F54BA">
        <w:rPr>
          <w:rFonts w:eastAsia="仿宋_GB2312"/>
          <w:kern w:val="0"/>
          <w:sz w:val="24"/>
          <w:szCs w:val="24"/>
          <w:u w:val="single"/>
        </w:rPr>
        <w:t xml:space="preserve">    </w:t>
      </w:r>
      <w:r w:rsidRPr="003F54BA">
        <w:rPr>
          <w:rFonts w:eastAsia="仿宋_GB2312"/>
          <w:kern w:val="0"/>
          <w:sz w:val="24"/>
          <w:szCs w:val="24"/>
        </w:rPr>
        <w:t>。</w:t>
      </w:r>
    </w:p>
    <w:p w14:paraId="330559BB" w14:textId="77777777" w:rsidR="00185C0F" w:rsidRPr="003F54BA" w:rsidRDefault="00185C0F" w:rsidP="00185C0F">
      <w:pPr>
        <w:spacing w:line="360" w:lineRule="auto"/>
        <w:ind w:firstLineChars="200" w:firstLine="480"/>
        <w:jc w:val="left"/>
        <w:rPr>
          <w:rFonts w:eastAsia="仿宋_GB2312"/>
          <w:kern w:val="0"/>
          <w:sz w:val="24"/>
          <w:szCs w:val="24"/>
          <w:u w:val="single"/>
        </w:rPr>
      </w:pPr>
      <w:r w:rsidRPr="003F54BA">
        <w:rPr>
          <w:rFonts w:eastAsia="仿宋_GB2312"/>
          <w:kern w:val="0"/>
          <w:sz w:val="24"/>
          <w:szCs w:val="24"/>
        </w:rPr>
        <w:t>（</w:t>
      </w:r>
      <w:r w:rsidRPr="003F54BA">
        <w:rPr>
          <w:rFonts w:eastAsia="仿宋_GB2312"/>
          <w:kern w:val="0"/>
          <w:sz w:val="24"/>
          <w:szCs w:val="24"/>
        </w:rPr>
        <w:t>3</w:t>
      </w:r>
      <w:r w:rsidRPr="003F54BA">
        <w:rPr>
          <w:rFonts w:eastAsia="仿宋_GB2312"/>
          <w:kern w:val="0"/>
          <w:sz w:val="24"/>
          <w:szCs w:val="24"/>
        </w:rPr>
        <w:t>）发包人违反第</w:t>
      </w:r>
      <w:r w:rsidRPr="003F54BA">
        <w:rPr>
          <w:rFonts w:eastAsia="仿宋_GB2312"/>
          <w:kern w:val="0"/>
          <w:sz w:val="24"/>
          <w:szCs w:val="24"/>
        </w:rPr>
        <w:t>10.1</w:t>
      </w:r>
      <w:r w:rsidRPr="003F54BA">
        <w:rPr>
          <w:rFonts w:eastAsia="仿宋_GB2312"/>
          <w:kern w:val="0"/>
          <w:sz w:val="24"/>
          <w:szCs w:val="24"/>
        </w:rPr>
        <w:t>款</w:t>
      </w:r>
      <w:r w:rsidRPr="003F54BA">
        <w:rPr>
          <w:rFonts w:eastAsia="仿宋_GB2312" w:hint="eastAsia"/>
          <w:kern w:val="0"/>
          <w:sz w:val="24"/>
          <w:szCs w:val="24"/>
        </w:rPr>
        <w:t>〔</w:t>
      </w:r>
      <w:r w:rsidRPr="003F54BA">
        <w:rPr>
          <w:rFonts w:eastAsia="仿宋_GB2312"/>
          <w:kern w:val="0"/>
          <w:sz w:val="24"/>
          <w:szCs w:val="24"/>
        </w:rPr>
        <w:t>变更的范围</w:t>
      </w:r>
      <w:r w:rsidRPr="003F54BA">
        <w:rPr>
          <w:rFonts w:eastAsia="仿宋_GB2312" w:hint="eastAsia"/>
          <w:kern w:val="0"/>
          <w:sz w:val="24"/>
          <w:szCs w:val="24"/>
        </w:rPr>
        <w:t>〕</w:t>
      </w:r>
      <w:r w:rsidRPr="003F54BA">
        <w:rPr>
          <w:rFonts w:eastAsia="仿宋_GB2312"/>
          <w:kern w:val="0"/>
          <w:sz w:val="24"/>
          <w:szCs w:val="24"/>
        </w:rPr>
        <w:t>第（</w:t>
      </w:r>
      <w:r w:rsidRPr="003F54BA">
        <w:rPr>
          <w:rFonts w:eastAsia="仿宋_GB2312"/>
          <w:kern w:val="0"/>
          <w:sz w:val="24"/>
          <w:szCs w:val="24"/>
        </w:rPr>
        <w:t>2</w:t>
      </w:r>
      <w:r w:rsidRPr="003F54BA">
        <w:rPr>
          <w:rFonts w:eastAsia="仿宋_GB2312"/>
          <w:kern w:val="0"/>
          <w:sz w:val="24"/>
          <w:szCs w:val="24"/>
        </w:rPr>
        <w:t>）项约定，自行实施被取消的工作或转由他人实施的违约责任：</w:t>
      </w:r>
      <w:r w:rsidRPr="003F54BA">
        <w:rPr>
          <w:rFonts w:eastAsia="仿宋_GB2312"/>
          <w:kern w:val="0"/>
          <w:sz w:val="24"/>
          <w:szCs w:val="24"/>
          <w:u w:val="single"/>
        </w:rPr>
        <w:t xml:space="preserve">      </w:t>
      </w:r>
      <w:r w:rsidRPr="003F54BA">
        <w:rPr>
          <w:rFonts w:eastAsia="仿宋_GB2312" w:hint="eastAsia"/>
          <w:kern w:val="0"/>
          <w:sz w:val="24"/>
          <w:szCs w:val="24"/>
          <w:u w:val="single"/>
        </w:rPr>
        <w:t xml:space="preserve">        </w:t>
      </w:r>
    </w:p>
    <w:p w14:paraId="6F501AB2" w14:textId="77777777" w:rsidR="00185C0F" w:rsidRPr="003F54BA" w:rsidRDefault="00185C0F" w:rsidP="00185C0F">
      <w:pPr>
        <w:spacing w:line="360" w:lineRule="auto"/>
        <w:jc w:val="left"/>
        <w:rPr>
          <w:rFonts w:eastAsia="仿宋_GB2312"/>
          <w:kern w:val="0"/>
          <w:sz w:val="24"/>
          <w:szCs w:val="24"/>
        </w:rPr>
      </w:pPr>
      <w:r w:rsidRPr="003F54BA">
        <w:rPr>
          <w:rFonts w:eastAsia="仿宋_GB2312"/>
          <w:kern w:val="0"/>
          <w:sz w:val="24"/>
          <w:szCs w:val="24"/>
          <w:u w:val="single"/>
        </w:rPr>
        <w:t xml:space="preserve">  </w:t>
      </w:r>
      <w:r w:rsidRPr="003F54BA">
        <w:rPr>
          <w:rFonts w:eastAsia="仿宋_GB2312" w:hint="eastAsia"/>
          <w:kern w:val="0"/>
          <w:sz w:val="24"/>
          <w:szCs w:val="24"/>
          <w:u w:val="single"/>
        </w:rPr>
        <w:t xml:space="preserve">                                                      </w:t>
      </w:r>
      <w:r w:rsidRPr="003F54BA">
        <w:rPr>
          <w:rFonts w:eastAsia="仿宋_GB2312"/>
          <w:kern w:val="0"/>
          <w:sz w:val="24"/>
          <w:szCs w:val="24"/>
          <w:u w:val="single"/>
        </w:rPr>
        <w:t xml:space="preserve"> </w:t>
      </w:r>
      <w:r w:rsidRPr="003F54BA">
        <w:rPr>
          <w:rFonts w:eastAsia="仿宋_GB2312"/>
          <w:kern w:val="0"/>
          <w:sz w:val="24"/>
          <w:szCs w:val="24"/>
        </w:rPr>
        <w:t>。</w:t>
      </w:r>
    </w:p>
    <w:p w14:paraId="6F1D0E9B"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4</w:t>
      </w:r>
      <w:r w:rsidRPr="003F54BA">
        <w:rPr>
          <w:rFonts w:eastAsia="仿宋_GB2312"/>
          <w:kern w:val="0"/>
          <w:sz w:val="24"/>
          <w:szCs w:val="24"/>
        </w:rPr>
        <w:t>）发包人提供的材料、工程设备的规格、数量或质量不符合合同约定，或因发包人原因导致交货日期延误或交货地点变更等情况的违约责任：</w:t>
      </w:r>
      <w:r w:rsidRPr="003F54BA">
        <w:rPr>
          <w:rFonts w:eastAsia="仿宋_GB2312"/>
          <w:kern w:val="0"/>
          <w:sz w:val="24"/>
          <w:szCs w:val="24"/>
          <w:u w:val="single"/>
        </w:rPr>
        <w:t xml:space="preserve">        </w:t>
      </w:r>
      <w:r w:rsidRPr="003F54BA">
        <w:rPr>
          <w:rFonts w:eastAsia="仿宋_GB2312" w:hint="eastAsia"/>
          <w:kern w:val="0"/>
          <w:sz w:val="24"/>
          <w:szCs w:val="24"/>
          <w:u w:val="single"/>
        </w:rPr>
        <w:t xml:space="preserve">                    </w:t>
      </w:r>
      <w:r w:rsidRPr="003F54BA">
        <w:rPr>
          <w:rFonts w:eastAsia="仿宋_GB2312"/>
          <w:kern w:val="0"/>
          <w:sz w:val="24"/>
          <w:szCs w:val="24"/>
          <w:u w:val="single"/>
        </w:rPr>
        <w:t xml:space="preserve">   </w:t>
      </w:r>
      <w:r w:rsidRPr="003F54BA">
        <w:rPr>
          <w:rFonts w:eastAsia="仿宋_GB2312" w:hint="eastAsia"/>
          <w:kern w:val="0"/>
          <w:sz w:val="24"/>
          <w:szCs w:val="24"/>
          <w:u w:val="single"/>
        </w:rPr>
        <w:t xml:space="preserve">      </w:t>
      </w:r>
      <w:r w:rsidRPr="003F54BA">
        <w:rPr>
          <w:rFonts w:eastAsia="仿宋_GB2312"/>
          <w:kern w:val="0"/>
          <w:sz w:val="24"/>
          <w:szCs w:val="24"/>
          <w:u w:val="single"/>
        </w:rPr>
        <w:t xml:space="preserve">      </w:t>
      </w:r>
      <w:r w:rsidRPr="003F54BA">
        <w:rPr>
          <w:rFonts w:eastAsia="仿宋_GB2312"/>
          <w:kern w:val="0"/>
          <w:sz w:val="24"/>
          <w:szCs w:val="24"/>
        </w:rPr>
        <w:t>。</w:t>
      </w:r>
    </w:p>
    <w:p w14:paraId="48C63862" w14:textId="77777777" w:rsidR="00185C0F" w:rsidRPr="003F54BA" w:rsidRDefault="00185C0F" w:rsidP="00185C0F">
      <w:pPr>
        <w:spacing w:line="360" w:lineRule="auto"/>
        <w:ind w:firstLineChars="200" w:firstLine="480"/>
        <w:jc w:val="left"/>
        <w:rPr>
          <w:rFonts w:eastAsia="仿宋_GB2312"/>
          <w:kern w:val="0"/>
          <w:sz w:val="24"/>
          <w:szCs w:val="24"/>
          <w:u w:val="single"/>
        </w:rPr>
      </w:pPr>
      <w:r w:rsidRPr="003F54BA">
        <w:rPr>
          <w:rFonts w:eastAsia="仿宋_GB2312"/>
          <w:kern w:val="0"/>
          <w:sz w:val="24"/>
          <w:szCs w:val="24"/>
        </w:rPr>
        <w:t>（</w:t>
      </w:r>
      <w:r w:rsidRPr="003F54BA">
        <w:rPr>
          <w:rFonts w:eastAsia="仿宋_GB2312"/>
          <w:kern w:val="0"/>
          <w:sz w:val="24"/>
          <w:szCs w:val="24"/>
        </w:rPr>
        <w:t>5</w:t>
      </w:r>
      <w:r w:rsidRPr="003F54BA">
        <w:rPr>
          <w:rFonts w:eastAsia="仿宋_GB2312"/>
          <w:kern w:val="0"/>
          <w:sz w:val="24"/>
          <w:szCs w:val="24"/>
        </w:rPr>
        <w:t>）因发包人违反合同约定造成暂停施工的违约责任：</w:t>
      </w:r>
      <w:r w:rsidRPr="003F54BA">
        <w:rPr>
          <w:rFonts w:eastAsia="仿宋_GB2312"/>
          <w:kern w:val="0"/>
          <w:sz w:val="24"/>
          <w:szCs w:val="24"/>
          <w:u w:val="single"/>
        </w:rPr>
        <w:t xml:space="preserve">     </w:t>
      </w:r>
    </w:p>
    <w:p w14:paraId="776DECFA" w14:textId="77777777" w:rsidR="00185C0F" w:rsidRPr="003F54BA" w:rsidRDefault="00185C0F" w:rsidP="00185C0F">
      <w:pPr>
        <w:spacing w:line="360" w:lineRule="auto"/>
        <w:jc w:val="left"/>
        <w:rPr>
          <w:rFonts w:eastAsia="仿宋_GB2312"/>
          <w:kern w:val="0"/>
          <w:sz w:val="24"/>
          <w:szCs w:val="24"/>
        </w:rPr>
      </w:pPr>
      <w:r w:rsidRPr="003F54BA">
        <w:rPr>
          <w:rFonts w:eastAsia="仿宋_GB2312"/>
          <w:kern w:val="0"/>
          <w:sz w:val="24"/>
          <w:szCs w:val="24"/>
          <w:u w:val="single"/>
        </w:rPr>
        <w:t xml:space="preserve">                        </w:t>
      </w:r>
      <w:r w:rsidRPr="003F54BA">
        <w:rPr>
          <w:rFonts w:eastAsia="仿宋_GB2312" w:hint="eastAsia"/>
          <w:kern w:val="0"/>
          <w:sz w:val="24"/>
          <w:szCs w:val="24"/>
          <w:u w:val="single"/>
        </w:rPr>
        <w:t xml:space="preserve">                    </w:t>
      </w:r>
      <w:r w:rsidRPr="003F54BA">
        <w:rPr>
          <w:rFonts w:eastAsia="仿宋_GB2312"/>
          <w:kern w:val="0"/>
          <w:sz w:val="24"/>
          <w:szCs w:val="24"/>
          <w:u w:val="single"/>
        </w:rPr>
        <w:t xml:space="preserve">   </w:t>
      </w:r>
      <w:r w:rsidRPr="003F54BA">
        <w:rPr>
          <w:rFonts w:eastAsia="仿宋_GB2312" w:hint="eastAsia"/>
          <w:kern w:val="0"/>
          <w:sz w:val="24"/>
          <w:szCs w:val="24"/>
          <w:u w:val="single"/>
        </w:rPr>
        <w:t xml:space="preserve">         </w:t>
      </w:r>
      <w:r w:rsidRPr="003F54BA">
        <w:rPr>
          <w:rFonts w:eastAsia="仿宋_GB2312"/>
          <w:kern w:val="0"/>
          <w:sz w:val="24"/>
          <w:szCs w:val="24"/>
          <w:u w:val="single"/>
        </w:rPr>
        <w:t xml:space="preserve"> </w:t>
      </w:r>
      <w:r w:rsidRPr="003F54BA">
        <w:rPr>
          <w:rFonts w:eastAsia="仿宋_GB2312"/>
          <w:kern w:val="0"/>
          <w:sz w:val="24"/>
          <w:szCs w:val="24"/>
        </w:rPr>
        <w:t>。</w:t>
      </w:r>
    </w:p>
    <w:p w14:paraId="4F2929CE"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6</w:t>
      </w:r>
      <w:r w:rsidRPr="003F54BA">
        <w:rPr>
          <w:rFonts w:eastAsia="仿宋_GB2312"/>
          <w:kern w:val="0"/>
          <w:sz w:val="24"/>
          <w:szCs w:val="24"/>
        </w:rPr>
        <w:t>）发包人无正当理由没有在约定期限内发出复工指示，导致承包人无法复工的违约责任：</w:t>
      </w:r>
      <w:r w:rsidRPr="003F54BA">
        <w:rPr>
          <w:rFonts w:eastAsia="仿宋_GB2312"/>
          <w:kern w:val="0"/>
          <w:sz w:val="24"/>
          <w:szCs w:val="24"/>
          <w:u w:val="single"/>
        </w:rPr>
        <w:t xml:space="preserve">               </w:t>
      </w:r>
      <w:r w:rsidRPr="003F54BA">
        <w:rPr>
          <w:rFonts w:eastAsia="仿宋_GB2312" w:hint="eastAsia"/>
          <w:kern w:val="0"/>
          <w:sz w:val="24"/>
          <w:szCs w:val="24"/>
          <w:u w:val="single"/>
        </w:rPr>
        <w:t xml:space="preserve">      </w:t>
      </w:r>
      <w:r w:rsidRPr="003F54BA">
        <w:rPr>
          <w:rFonts w:eastAsia="仿宋_GB2312"/>
          <w:kern w:val="0"/>
          <w:sz w:val="24"/>
          <w:szCs w:val="24"/>
          <w:u w:val="single"/>
        </w:rPr>
        <w:t xml:space="preserve">    </w:t>
      </w:r>
      <w:r w:rsidRPr="003F54BA">
        <w:rPr>
          <w:rFonts w:eastAsia="仿宋_GB2312" w:hint="eastAsia"/>
          <w:kern w:val="0"/>
          <w:sz w:val="24"/>
          <w:szCs w:val="24"/>
          <w:u w:val="single"/>
        </w:rPr>
        <w:t xml:space="preserve"> </w:t>
      </w:r>
      <w:r w:rsidRPr="003F54BA">
        <w:rPr>
          <w:rFonts w:eastAsia="仿宋_GB2312"/>
          <w:kern w:val="0"/>
          <w:sz w:val="24"/>
          <w:szCs w:val="24"/>
          <w:u w:val="single"/>
        </w:rPr>
        <w:t xml:space="preserve">     </w:t>
      </w:r>
      <w:r w:rsidRPr="003F54BA">
        <w:rPr>
          <w:rFonts w:eastAsia="仿宋_GB2312"/>
          <w:kern w:val="0"/>
          <w:sz w:val="24"/>
          <w:szCs w:val="24"/>
        </w:rPr>
        <w:t>。</w:t>
      </w:r>
    </w:p>
    <w:p w14:paraId="7935AEC1"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w:t>
      </w:r>
      <w:r w:rsidRPr="003F54BA">
        <w:rPr>
          <w:rFonts w:eastAsia="仿宋_GB2312"/>
          <w:kern w:val="0"/>
          <w:sz w:val="24"/>
          <w:szCs w:val="24"/>
        </w:rPr>
        <w:t>7</w:t>
      </w:r>
      <w:r w:rsidRPr="003F54BA">
        <w:rPr>
          <w:rFonts w:eastAsia="仿宋_GB2312"/>
          <w:kern w:val="0"/>
          <w:sz w:val="24"/>
          <w:szCs w:val="24"/>
        </w:rPr>
        <w:t>）</w:t>
      </w:r>
      <w:r w:rsidRPr="003F54BA">
        <w:rPr>
          <w:rFonts w:eastAsia="仿宋_GB2312" w:hint="eastAsia"/>
          <w:kern w:val="0"/>
          <w:sz w:val="24"/>
          <w:szCs w:val="24"/>
        </w:rPr>
        <w:t>其他：</w:t>
      </w:r>
      <w:r w:rsidRPr="003F54BA">
        <w:rPr>
          <w:rFonts w:eastAsia="仿宋_GB2312"/>
          <w:kern w:val="0"/>
          <w:sz w:val="24"/>
          <w:szCs w:val="24"/>
          <w:u w:val="single"/>
        </w:rPr>
        <w:t xml:space="preserve">                           </w:t>
      </w:r>
      <w:r w:rsidRPr="003F54BA">
        <w:rPr>
          <w:rFonts w:eastAsia="仿宋_GB2312" w:hint="eastAsia"/>
          <w:kern w:val="0"/>
          <w:sz w:val="24"/>
          <w:szCs w:val="24"/>
          <w:u w:val="single"/>
        </w:rPr>
        <w:t xml:space="preserve">      </w:t>
      </w:r>
      <w:r w:rsidRPr="003F54BA">
        <w:rPr>
          <w:rFonts w:eastAsia="仿宋_GB2312"/>
          <w:kern w:val="0"/>
          <w:sz w:val="24"/>
          <w:szCs w:val="24"/>
          <w:u w:val="single"/>
        </w:rPr>
        <w:t xml:space="preserve">       </w:t>
      </w:r>
      <w:r w:rsidRPr="003F54BA">
        <w:rPr>
          <w:rFonts w:eastAsia="仿宋_GB2312" w:hint="eastAsia"/>
          <w:kern w:val="0"/>
          <w:sz w:val="24"/>
          <w:szCs w:val="24"/>
          <w:u w:val="single"/>
        </w:rPr>
        <w:t xml:space="preserve">  </w:t>
      </w:r>
      <w:r w:rsidRPr="003F54BA">
        <w:rPr>
          <w:rFonts w:eastAsia="仿宋_GB2312"/>
          <w:kern w:val="0"/>
          <w:sz w:val="24"/>
          <w:szCs w:val="24"/>
        </w:rPr>
        <w:t>。</w:t>
      </w:r>
    </w:p>
    <w:p w14:paraId="1B7E2A09"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t xml:space="preserve">16.1.3 </w:t>
      </w:r>
      <w:r w:rsidRPr="003F54BA">
        <w:rPr>
          <w:rFonts w:eastAsia="仿宋_GB2312"/>
          <w:sz w:val="24"/>
          <w:szCs w:val="24"/>
        </w:rPr>
        <w:t>因发包人违约解除合同</w:t>
      </w:r>
    </w:p>
    <w:p w14:paraId="521F61C7" w14:textId="77777777" w:rsidR="00185C0F" w:rsidRPr="003F54BA" w:rsidRDefault="00185C0F" w:rsidP="00185C0F">
      <w:pPr>
        <w:autoSpaceDE w:val="0"/>
        <w:autoSpaceDN w:val="0"/>
        <w:adjustRightInd w:val="0"/>
        <w:spacing w:line="360" w:lineRule="auto"/>
        <w:ind w:firstLineChars="200" w:firstLine="480"/>
        <w:jc w:val="left"/>
        <w:rPr>
          <w:rFonts w:eastAsia="仿宋_GB2312"/>
          <w:kern w:val="0"/>
          <w:sz w:val="24"/>
          <w:szCs w:val="24"/>
        </w:rPr>
      </w:pPr>
      <w:r w:rsidRPr="003F54BA">
        <w:rPr>
          <w:rFonts w:eastAsia="仿宋_GB2312"/>
          <w:kern w:val="0"/>
          <w:sz w:val="24"/>
          <w:szCs w:val="24"/>
        </w:rPr>
        <w:t>承包人按</w:t>
      </w:r>
      <w:r w:rsidRPr="003F54BA">
        <w:rPr>
          <w:rFonts w:eastAsia="仿宋_GB2312"/>
          <w:kern w:val="0"/>
          <w:sz w:val="24"/>
          <w:szCs w:val="24"/>
        </w:rPr>
        <w:t>16.1.1</w:t>
      </w:r>
      <w:r w:rsidRPr="003F54BA">
        <w:rPr>
          <w:rFonts w:eastAsia="仿宋_GB2312"/>
          <w:kern w:val="0"/>
          <w:sz w:val="24"/>
          <w:szCs w:val="24"/>
        </w:rPr>
        <w:t>项</w:t>
      </w:r>
      <w:r w:rsidRPr="003F54BA">
        <w:rPr>
          <w:rFonts w:eastAsia="仿宋_GB2312" w:hint="eastAsia"/>
          <w:kern w:val="0"/>
          <w:sz w:val="24"/>
          <w:szCs w:val="24"/>
        </w:rPr>
        <w:t>〔</w:t>
      </w:r>
      <w:r w:rsidRPr="003F54BA">
        <w:rPr>
          <w:rFonts w:eastAsia="仿宋_GB2312"/>
          <w:kern w:val="0"/>
          <w:sz w:val="24"/>
          <w:szCs w:val="24"/>
        </w:rPr>
        <w:t>发包人违约的情形</w:t>
      </w:r>
      <w:r w:rsidRPr="003F54BA">
        <w:rPr>
          <w:rFonts w:eastAsia="仿宋_GB2312" w:hint="eastAsia"/>
          <w:kern w:val="0"/>
          <w:sz w:val="24"/>
          <w:szCs w:val="24"/>
        </w:rPr>
        <w:t>〕</w:t>
      </w:r>
      <w:r w:rsidRPr="003F54BA">
        <w:rPr>
          <w:rFonts w:eastAsia="仿宋_GB2312"/>
          <w:kern w:val="0"/>
          <w:sz w:val="24"/>
          <w:szCs w:val="24"/>
        </w:rPr>
        <w:t>约定暂停施工满</w:t>
      </w:r>
      <w:r w:rsidRPr="003F54BA">
        <w:rPr>
          <w:rFonts w:eastAsia="仿宋_GB2312"/>
          <w:kern w:val="0"/>
          <w:sz w:val="24"/>
          <w:szCs w:val="24"/>
          <w:u w:val="single"/>
        </w:rPr>
        <w:t xml:space="preserve">    </w:t>
      </w:r>
      <w:r w:rsidRPr="003F54BA">
        <w:rPr>
          <w:rFonts w:eastAsia="仿宋_GB2312"/>
          <w:kern w:val="0"/>
          <w:sz w:val="24"/>
          <w:szCs w:val="24"/>
        </w:rPr>
        <w:t>天后发包人仍不纠正其违约行为并致使合同目的不能实现的，承包人有权解除合同。</w:t>
      </w:r>
    </w:p>
    <w:p w14:paraId="18F6E636" w14:textId="77777777" w:rsidR="00185C0F" w:rsidRPr="003F54BA" w:rsidRDefault="00185C0F" w:rsidP="00185C0F">
      <w:pPr>
        <w:spacing w:after="120" w:line="360" w:lineRule="auto"/>
        <w:ind w:firstLineChars="200" w:firstLine="480"/>
        <w:outlineLvl w:val="0"/>
        <w:rPr>
          <w:rFonts w:eastAsia="黑体"/>
          <w:sz w:val="24"/>
          <w:szCs w:val="24"/>
        </w:rPr>
      </w:pPr>
      <w:bookmarkStart w:id="1427" w:name="_Toc520998863"/>
      <w:r w:rsidRPr="003F54BA">
        <w:rPr>
          <w:rFonts w:eastAsia="黑体"/>
          <w:sz w:val="24"/>
          <w:szCs w:val="24"/>
        </w:rPr>
        <w:lastRenderedPageBreak/>
        <w:t xml:space="preserve">16.2 </w:t>
      </w:r>
      <w:r w:rsidRPr="003F54BA">
        <w:rPr>
          <w:rFonts w:eastAsia="黑体"/>
          <w:sz w:val="24"/>
          <w:szCs w:val="24"/>
        </w:rPr>
        <w:t>承包人违约</w:t>
      </w:r>
      <w:bookmarkEnd w:id="1427"/>
    </w:p>
    <w:p w14:paraId="52EA7411"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 xml:space="preserve">16.2.1 </w:t>
      </w:r>
      <w:r w:rsidRPr="003F54BA">
        <w:rPr>
          <w:rFonts w:eastAsia="仿宋_GB2312"/>
          <w:kern w:val="0"/>
          <w:sz w:val="24"/>
          <w:szCs w:val="24"/>
        </w:rPr>
        <w:t>承包人违约的情形</w:t>
      </w:r>
    </w:p>
    <w:p w14:paraId="077390D6" w14:textId="77777777" w:rsidR="00185C0F" w:rsidRPr="003F54BA" w:rsidRDefault="00185C0F" w:rsidP="00185C0F">
      <w:pPr>
        <w:spacing w:line="360" w:lineRule="auto"/>
        <w:ind w:firstLineChars="200" w:firstLine="480"/>
        <w:jc w:val="left"/>
        <w:rPr>
          <w:rFonts w:eastAsia="仿宋_GB2312"/>
          <w:kern w:val="0"/>
          <w:sz w:val="24"/>
          <w:szCs w:val="24"/>
          <w:u w:val="single"/>
        </w:rPr>
      </w:pPr>
      <w:r w:rsidRPr="003F54BA">
        <w:rPr>
          <w:rFonts w:eastAsia="仿宋_GB2312"/>
          <w:kern w:val="0"/>
          <w:sz w:val="24"/>
          <w:szCs w:val="24"/>
        </w:rPr>
        <w:t>承包人违约的其他情形：</w:t>
      </w:r>
      <w:r w:rsidRPr="003F54BA">
        <w:rPr>
          <w:rFonts w:eastAsia="仿宋_GB2312"/>
          <w:kern w:val="0"/>
          <w:sz w:val="24"/>
          <w:szCs w:val="24"/>
          <w:u w:val="single"/>
        </w:rPr>
        <w:t xml:space="preserve">                                </w:t>
      </w:r>
    </w:p>
    <w:p w14:paraId="7788215A" w14:textId="77777777" w:rsidR="00185C0F" w:rsidRPr="003F54BA" w:rsidRDefault="00185C0F" w:rsidP="00185C0F">
      <w:pPr>
        <w:spacing w:line="360" w:lineRule="auto"/>
        <w:jc w:val="left"/>
        <w:rPr>
          <w:rFonts w:eastAsia="仿宋_GB2312"/>
          <w:kern w:val="0"/>
          <w:sz w:val="24"/>
          <w:szCs w:val="24"/>
        </w:rPr>
      </w:pPr>
      <w:r w:rsidRPr="003F54BA">
        <w:rPr>
          <w:rFonts w:eastAsia="仿宋_GB2312"/>
          <w:kern w:val="0"/>
          <w:sz w:val="24"/>
          <w:szCs w:val="24"/>
          <w:u w:val="single"/>
        </w:rPr>
        <w:t xml:space="preserve">                </w:t>
      </w:r>
      <w:r w:rsidRPr="003F54BA">
        <w:rPr>
          <w:rFonts w:eastAsia="仿宋_GB2312" w:hint="eastAsia"/>
          <w:kern w:val="0"/>
          <w:sz w:val="24"/>
          <w:szCs w:val="24"/>
          <w:u w:val="single"/>
        </w:rPr>
        <w:t xml:space="preserve">                         </w:t>
      </w:r>
      <w:r w:rsidRPr="003F54BA">
        <w:rPr>
          <w:rFonts w:eastAsia="仿宋_GB2312"/>
          <w:kern w:val="0"/>
          <w:sz w:val="24"/>
          <w:szCs w:val="24"/>
          <w:u w:val="single"/>
        </w:rPr>
        <w:t xml:space="preserve">  </w:t>
      </w:r>
      <w:r w:rsidRPr="003F54BA">
        <w:rPr>
          <w:rFonts w:eastAsia="仿宋_GB2312" w:hint="eastAsia"/>
          <w:kern w:val="0"/>
          <w:sz w:val="24"/>
          <w:szCs w:val="24"/>
          <w:u w:val="single"/>
        </w:rPr>
        <w:t xml:space="preserve">          </w:t>
      </w:r>
      <w:r w:rsidRPr="003F54BA">
        <w:rPr>
          <w:rFonts w:eastAsia="仿宋_GB2312"/>
          <w:kern w:val="0"/>
          <w:sz w:val="24"/>
          <w:szCs w:val="24"/>
          <w:u w:val="single"/>
        </w:rPr>
        <w:t xml:space="preserve">    </w:t>
      </w:r>
      <w:r w:rsidRPr="003F54BA">
        <w:rPr>
          <w:rFonts w:eastAsia="仿宋_GB2312"/>
          <w:kern w:val="0"/>
          <w:sz w:val="24"/>
          <w:szCs w:val="24"/>
        </w:rPr>
        <w:t>。</w:t>
      </w:r>
    </w:p>
    <w:p w14:paraId="3C748211"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kern w:val="0"/>
          <w:sz w:val="24"/>
          <w:szCs w:val="24"/>
        </w:rPr>
        <w:t>16.2.2</w:t>
      </w:r>
      <w:r w:rsidRPr="003F54BA">
        <w:rPr>
          <w:rFonts w:eastAsia="仿宋_GB2312"/>
          <w:kern w:val="0"/>
          <w:sz w:val="24"/>
          <w:szCs w:val="24"/>
        </w:rPr>
        <w:t>承包人违约的责任</w:t>
      </w:r>
    </w:p>
    <w:p w14:paraId="5CAE9021" w14:textId="77777777" w:rsidR="00185C0F" w:rsidRPr="003F54BA" w:rsidRDefault="00185C0F" w:rsidP="00185C0F">
      <w:pPr>
        <w:spacing w:line="360" w:lineRule="auto"/>
        <w:ind w:firstLineChars="200" w:firstLine="480"/>
        <w:jc w:val="left"/>
        <w:rPr>
          <w:rFonts w:eastAsia="仿宋_GB2312"/>
          <w:kern w:val="0"/>
          <w:sz w:val="24"/>
          <w:szCs w:val="24"/>
          <w:u w:val="single"/>
        </w:rPr>
      </w:pPr>
      <w:r w:rsidRPr="003F54BA">
        <w:rPr>
          <w:rFonts w:eastAsia="仿宋_GB2312"/>
          <w:kern w:val="0"/>
          <w:sz w:val="24"/>
          <w:szCs w:val="24"/>
        </w:rPr>
        <w:t>承包人违约责任的承担方式和计算方法：</w:t>
      </w:r>
      <w:r w:rsidRPr="003F54BA">
        <w:rPr>
          <w:rFonts w:eastAsia="仿宋_GB2312"/>
          <w:kern w:val="0"/>
          <w:sz w:val="24"/>
          <w:szCs w:val="24"/>
          <w:u w:val="single"/>
        </w:rPr>
        <w:t xml:space="preserve">                  </w:t>
      </w:r>
    </w:p>
    <w:p w14:paraId="2FDC268B" w14:textId="77777777" w:rsidR="00185C0F" w:rsidRPr="003F54BA" w:rsidRDefault="00185C0F" w:rsidP="00185C0F">
      <w:pPr>
        <w:spacing w:line="360" w:lineRule="auto"/>
        <w:ind w:left="1200" w:hangingChars="500" w:hanging="1200"/>
        <w:jc w:val="left"/>
        <w:rPr>
          <w:rFonts w:eastAsia="仿宋_GB2312"/>
          <w:kern w:val="0"/>
          <w:sz w:val="24"/>
          <w:szCs w:val="24"/>
          <w:u w:val="single"/>
        </w:rPr>
      </w:pPr>
      <w:r w:rsidRPr="003F54BA">
        <w:rPr>
          <w:rFonts w:eastAsia="仿宋_GB2312"/>
          <w:kern w:val="0"/>
          <w:sz w:val="24"/>
          <w:szCs w:val="24"/>
          <w:u w:val="single"/>
        </w:rPr>
        <w:t xml:space="preserve">                                                         </w:t>
      </w:r>
      <w:r w:rsidRPr="003F54BA">
        <w:rPr>
          <w:rFonts w:eastAsia="仿宋_GB2312"/>
          <w:kern w:val="0"/>
          <w:sz w:val="24"/>
          <w:szCs w:val="24"/>
        </w:rPr>
        <w:t>。</w:t>
      </w:r>
      <w:r w:rsidRPr="003F54BA">
        <w:rPr>
          <w:rFonts w:eastAsia="仿宋_GB2312"/>
          <w:sz w:val="24"/>
          <w:szCs w:val="24"/>
        </w:rPr>
        <w:t xml:space="preserve">    </w:t>
      </w:r>
    </w:p>
    <w:p w14:paraId="2BBF7332"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t xml:space="preserve">16.2.3 </w:t>
      </w:r>
      <w:r w:rsidRPr="003F54BA">
        <w:rPr>
          <w:rFonts w:eastAsia="仿宋_GB2312"/>
          <w:sz w:val="24"/>
          <w:szCs w:val="24"/>
        </w:rPr>
        <w:t>因承包人违约解除合同</w:t>
      </w:r>
    </w:p>
    <w:p w14:paraId="6AB310B1" w14:textId="77777777" w:rsidR="00185C0F" w:rsidRPr="003F54BA" w:rsidRDefault="00185C0F" w:rsidP="00185C0F">
      <w:pPr>
        <w:spacing w:before="120" w:after="120" w:line="360" w:lineRule="auto"/>
        <w:ind w:firstLineChars="200" w:firstLine="480"/>
        <w:rPr>
          <w:rFonts w:eastAsia="仿宋_GB2312"/>
          <w:kern w:val="0"/>
          <w:sz w:val="24"/>
          <w:szCs w:val="24"/>
          <w:u w:val="single"/>
        </w:rPr>
      </w:pPr>
      <w:r w:rsidRPr="003F54BA">
        <w:rPr>
          <w:rFonts w:eastAsia="仿宋_GB2312"/>
          <w:kern w:val="0"/>
          <w:sz w:val="24"/>
          <w:szCs w:val="24"/>
        </w:rPr>
        <w:t>关于承包人违约解除合同的特别约定：</w:t>
      </w:r>
      <w:r w:rsidRPr="003F54BA">
        <w:rPr>
          <w:rFonts w:eastAsia="仿宋_GB2312"/>
          <w:kern w:val="0"/>
          <w:sz w:val="24"/>
          <w:szCs w:val="24"/>
          <w:u w:val="single"/>
        </w:rPr>
        <w:t xml:space="preserve">        </w:t>
      </w:r>
      <w:r w:rsidRPr="003F54BA">
        <w:rPr>
          <w:rFonts w:eastAsia="仿宋_GB2312" w:hint="eastAsia"/>
          <w:kern w:val="0"/>
          <w:sz w:val="24"/>
          <w:szCs w:val="24"/>
          <w:u w:val="single"/>
        </w:rPr>
        <w:t xml:space="preserve">       </w:t>
      </w:r>
      <w:r w:rsidRPr="003F54BA">
        <w:rPr>
          <w:rFonts w:eastAsia="仿宋_GB2312"/>
          <w:kern w:val="0"/>
          <w:sz w:val="24"/>
          <w:szCs w:val="24"/>
          <w:u w:val="single"/>
        </w:rPr>
        <w:t xml:space="preserve">     </w:t>
      </w:r>
    </w:p>
    <w:p w14:paraId="729433BC" w14:textId="77777777" w:rsidR="00185C0F" w:rsidRPr="003F54BA" w:rsidRDefault="00185C0F" w:rsidP="00185C0F">
      <w:pPr>
        <w:spacing w:before="120" w:after="120" w:line="360" w:lineRule="auto"/>
        <w:rPr>
          <w:rFonts w:eastAsia="仿宋_GB2312"/>
          <w:kern w:val="0"/>
          <w:sz w:val="24"/>
          <w:szCs w:val="24"/>
        </w:rPr>
      </w:pPr>
      <w:r w:rsidRPr="003F54BA">
        <w:rPr>
          <w:rFonts w:eastAsia="仿宋_GB2312"/>
          <w:kern w:val="0"/>
          <w:sz w:val="24"/>
          <w:szCs w:val="24"/>
          <w:u w:val="single"/>
        </w:rPr>
        <w:t xml:space="preserve"> </w:t>
      </w:r>
      <w:r w:rsidRPr="003F54BA">
        <w:rPr>
          <w:rFonts w:eastAsia="仿宋_GB2312" w:hint="eastAsia"/>
          <w:kern w:val="0"/>
          <w:sz w:val="24"/>
          <w:szCs w:val="24"/>
          <w:u w:val="single"/>
        </w:rPr>
        <w:t xml:space="preserve">                                            </w:t>
      </w:r>
      <w:r w:rsidRPr="003F54BA">
        <w:rPr>
          <w:rFonts w:eastAsia="仿宋_GB2312"/>
          <w:kern w:val="0"/>
          <w:sz w:val="24"/>
          <w:szCs w:val="24"/>
          <w:u w:val="single"/>
        </w:rPr>
        <w:t xml:space="preserve">  </w:t>
      </w:r>
      <w:r w:rsidRPr="003F54BA">
        <w:rPr>
          <w:rFonts w:eastAsia="仿宋_GB2312" w:hint="eastAsia"/>
          <w:kern w:val="0"/>
          <w:sz w:val="24"/>
          <w:szCs w:val="24"/>
          <w:u w:val="single"/>
        </w:rPr>
        <w:t xml:space="preserve">  </w:t>
      </w:r>
      <w:r w:rsidRPr="003F54BA">
        <w:rPr>
          <w:rFonts w:eastAsia="仿宋_GB2312"/>
          <w:kern w:val="0"/>
          <w:sz w:val="24"/>
          <w:szCs w:val="24"/>
          <w:u w:val="single"/>
        </w:rPr>
        <w:t xml:space="preserve">        </w:t>
      </w:r>
      <w:r w:rsidRPr="003F54BA">
        <w:rPr>
          <w:rFonts w:eastAsia="仿宋_GB2312"/>
          <w:kern w:val="0"/>
          <w:sz w:val="24"/>
          <w:szCs w:val="24"/>
        </w:rPr>
        <w:t>。</w:t>
      </w:r>
    </w:p>
    <w:p w14:paraId="3A91A08B" w14:textId="77777777" w:rsidR="00185C0F" w:rsidRPr="003F54BA" w:rsidRDefault="00185C0F" w:rsidP="00185C0F">
      <w:pPr>
        <w:spacing w:before="120" w:after="120" w:line="360" w:lineRule="auto"/>
        <w:ind w:firstLineChars="200" w:firstLine="480"/>
        <w:rPr>
          <w:rFonts w:eastAsia="仿宋_GB2312"/>
          <w:kern w:val="0"/>
          <w:sz w:val="24"/>
          <w:szCs w:val="24"/>
        </w:rPr>
      </w:pPr>
      <w:r w:rsidRPr="003F54BA">
        <w:rPr>
          <w:rFonts w:eastAsia="仿宋_GB2312"/>
          <w:kern w:val="0"/>
          <w:sz w:val="24"/>
          <w:szCs w:val="24"/>
        </w:rPr>
        <w:t>发包人</w:t>
      </w:r>
      <w:r w:rsidRPr="003F54BA">
        <w:rPr>
          <w:rFonts w:eastAsia="仿宋_GB2312" w:hint="eastAsia"/>
          <w:kern w:val="0"/>
          <w:sz w:val="24"/>
          <w:szCs w:val="24"/>
        </w:rPr>
        <w:t>继续</w:t>
      </w:r>
      <w:r w:rsidRPr="003F54BA">
        <w:rPr>
          <w:rFonts w:eastAsia="仿宋_GB2312"/>
          <w:kern w:val="0"/>
          <w:sz w:val="24"/>
          <w:szCs w:val="24"/>
        </w:rPr>
        <w:t>使用承包人在施工现场的材料、设备、临时工程、承包人文件和由承包人或以其名义编制的其他文件</w:t>
      </w:r>
      <w:r w:rsidRPr="003F54BA">
        <w:rPr>
          <w:rFonts w:eastAsia="仿宋_GB2312" w:hint="eastAsia"/>
          <w:kern w:val="0"/>
          <w:sz w:val="24"/>
          <w:szCs w:val="24"/>
        </w:rPr>
        <w:t>的费用承担方式</w:t>
      </w:r>
      <w:r w:rsidRPr="003F54BA">
        <w:rPr>
          <w:rFonts w:eastAsia="仿宋_GB2312"/>
          <w:kern w:val="0"/>
          <w:sz w:val="24"/>
          <w:szCs w:val="24"/>
        </w:rPr>
        <w:t>：</w:t>
      </w:r>
      <w:r w:rsidRPr="003F54BA">
        <w:rPr>
          <w:rFonts w:eastAsia="仿宋_GB2312"/>
          <w:kern w:val="0"/>
          <w:sz w:val="24"/>
          <w:szCs w:val="24"/>
          <w:u w:val="single"/>
        </w:rPr>
        <w:t xml:space="preserve">    </w:t>
      </w:r>
      <w:r w:rsidRPr="003F54BA">
        <w:rPr>
          <w:rFonts w:eastAsia="仿宋_GB2312" w:hint="eastAsia"/>
          <w:kern w:val="0"/>
          <w:sz w:val="24"/>
          <w:szCs w:val="24"/>
          <w:u w:val="single"/>
        </w:rPr>
        <w:t xml:space="preserve">                                              </w:t>
      </w:r>
      <w:r w:rsidRPr="003F54BA">
        <w:rPr>
          <w:rFonts w:eastAsia="仿宋_GB2312"/>
          <w:kern w:val="0"/>
          <w:sz w:val="24"/>
          <w:szCs w:val="24"/>
          <w:u w:val="single"/>
        </w:rPr>
        <w:t xml:space="preserve">   </w:t>
      </w:r>
      <w:r w:rsidRPr="003F54BA">
        <w:rPr>
          <w:rFonts w:eastAsia="仿宋_GB2312" w:hint="eastAsia"/>
          <w:kern w:val="0"/>
          <w:sz w:val="24"/>
          <w:szCs w:val="24"/>
        </w:rPr>
        <w:t>。</w:t>
      </w:r>
    </w:p>
    <w:p w14:paraId="7FC8C7E3" w14:textId="77777777" w:rsidR="00185C0F" w:rsidRPr="003F54BA" w:rsidRDefault="00185C0F" w:rsidP="00185C0F">
      <w:pPr>
        <w:pStyle w:val="4"/>
        <w:spacing w:before="120" w:after="120" w:line="360" w:lineRule="auto"/>
        <w:rPr>
          <w:rFonts w:ascii="Times New Roman" w:hAnsi="Times New Roman"/>
          <w:b w:val="0"/>
          <w:sz w:val="24"/>
          <w:szCs w:val="24"/>
        </w:rPr>
      </w:pPr>
      <w:bookmarkStart w:id="1428" w:name="_Toc351203649"/>
      <w:r w:rsidRPr="003F54BA">
        <w:rPr>
          <w:rFonts w:ascii="Times New Roman" w:hAnsi="Times New Roman"/>
          <w:b w:val="0"/>
          <w:sz w:val="24"/>
          <w:szCs w:val="24"/>
        </w:rPr>
        <w:t xml:space="preserve">17. </w:t>
      </w:r>
      <w:r w:rsidRPr="003F54BA">
        <w:rPr>
          <w:rFonts w:ascii="Times New Roman" w:hAnsi="Times New Roman"/>
          <w:b w:val="0"/>
          <w:sz w:val="24"/>
          <w:szCs w:val="24"/>
        </w:rPr>
        <w:t>不可抗力</w:t>
      </w:r>
      <w:bookmarkEnd w:id="1428"/>
      <w:r w:rsidRPr="003F54BA">
        <w:rPr>
          <w:rFonts w:ascii="Times New Roman" w:hAnsi="Times New Roman"/>
          <w:b w:val="0"/>
          <w:sz w:val="24"/>
          <w:szCs w:val="24"/>
        </w:rPr>
        <w:t xml:space="preserve"> </w:t>
      </w:r>
      <w:bookmarkEnd w:id="1424"/>
    </w:p>
    <w:p w14:paraId="54A95609" w14:textId="77777777" w:rsidR="00185C0F" w:rsidRPr="003F54BA" w:rsidRDefault="00185C0F" w:rsidP="00185C0F">
      <w:pPr>
        <w:spacing w:after="120" w:line="360" w:lineRule="auto"/>
        <w:ind w:firstLineChars="200" w:firstLine="480"/>
        <w:rPr>
          <w:rFonts w:eastAsia="黑体"/>
          <w:sz w:val="24"/>
          <w:szCs w:val="24"/>
        </w:rPr>
      </w:pPr>
      <w:r w:rsidRPr="003F54BA">
        <w:rPr>
          <w:rFonts w:eastAsia="黑体"/>
          <w:sz w:val="24"/>
          <w:szCs w:val="24"/>
        </w:rPr>
        <w:t xml:space="preserve">17.1 </w:t>
      </w:r>
      <w:r w:rsidRPr="003F54BA">
        <w:rPr>
          <w:rFonts w:eastAsia="黑体"/>
          <w:sz w:val="24"/>
          <w:szCs w:val="24"/>
        </w:rPr>
        <w:t>不可抗力的确认</w:t>
      </w:r>
    </w:p>
    <w:p w14:paraId="7F5679CC" w14:textId="77777777" w:rsidR="00185C0F" w:rsidRPr="003F54BA" w:rsidRDefault="00185C0F" w:rsidP="00185C0F">
      <w:pPr>
        <w:spacing w:line="360" w:lineRule="auto"/>
        <w:ind w:firstLineChars="200" w:firstLine="480"/>
        <w:jc w:val="left"/>
        <w:rPr>
          <w:rFonts w:eastAsia="仿宋_GB2312"/>
          <w:kern w:val="0"/>
          <w:sz w:val="24"/>
          <w:szCs w:val="24"/>
          <w:u w:val="single"/>
        </w:rPr>
      </w:pPr>
      <w:r w:rsidRPr="003F54BA">
        <w:rPr>
          <w:rFonts w:eastAsia="仿宋_GB2312"/>
          <w:sz w:val="24"/>
          <w:szCs w:val="24"/>
        </w:rPr>
        <w:t>除通用合同条款约定的不可抗力事件之外，视为不可抗力的其他情形：</w:t>
      </w:r>
      <w:r w:rsidRPr="003F54BA">
        <w:rPr>
          <w:rFonts w:eastAsia="仿宋_GB2312"/>
          <w:sz w:val="24"/>
          <w:szCs w:val="24"/>
        </w:rPr>
        <w:t xml:space="preserve"> </w:t>
      </w:r>
      <w:r w:rsidRPr="003F54BA">
        <w:rPr>
          <w:rFonts w:eastAsia="仿宋_GB2312"/>
          <w:kern w:val="0"/>
          <w:sz w:val="24"/>
          <w:szCs w:val="24"/>
          <w:u w:val="single"/>
        </w:rPr>
        <w:t xml:space="preserve">                                              </w:t>
      </w:r>
      <w:r w:rsidRPr="003F54BA">
        <w:rPr>
          <w:rFonts w:eastAsia="仿宋_GB2312" w:hint="eastAsia"/>
          <w:kern w:val="0"/>
          <w:sz w:val="24"/>
          <w:szCs w:val="24"/>
          <w:u w:val="single"/>
        </w:rPr>
        <w:t xml:space="preserve"> </w:t>
      </w:r>
      <w:r w:rsidRPr="003F54BA">
        <w:rPr>
          <w:rFonts w:eastAsia="仿宋_GB2312"/>
          <w:kern w:val="0"/>
          <w:sz w:val="24"/>
          <w:szCs w:val="24"/>
          <w:u w:val="single"/>
        </w:rPr>
        <w:t xml:space="preserve"> </w:t>
      </w:r>
      <w:r w:rsidRPr="003F54BA">
        <w:rPr>
          <w:rFonts w:eastAsia="仿宋_GB2312"/>
          <w:kern w:val="0"/>
          <w:sz w:val="24"/>
          <w:szCs w:val="24"/>
        </w:rPr>
        <w:t>。</w:t>
      </w:r>
    </w:p>
    <w:p w14:paraId="338B81D8" w14:textId="77777777" w:rsidR="00185C0F" w:rsidRPr="003F54BA" w:rsidRDefault="00185C0F" w:rsidP="00185C0F">
      <w:pPr>
        <w:spacing w:after="120" w:line="360" w:lineRule="auto"/>
        <w:ind w:firstLineChars="200" w:firstLine="480"/>
        <w:outlineLvl w:val="0"/>
        <w:rPr>
          <w:rFonts w:eastAsia="黑体"/>
          <w:sz w:val="24"/>
          <w:szCs w:val="24"/>
        </w:rPr>
      </w:pPr>
      <w:bookmarkStart w:id="1429" w:name="_Toc520998864"/>
      <w:r w:rsidRPr="003F54BA">
        <w:rPr>
          <w:rFonts w:eastAsia="黑体"/>
          <w:sz w:val="24"/>
          <w:szCs w:val="24"/>
        </w:rPr>
        <w:t xml:space="preserve">17.4 </w:t>
      </w:r>
      <w:r w:rsidRPr="003F54BA">
        <w:rPr>
          <w:rFonts w:eastAsia="黑体"/>
          <w:sz w:val="24"/>
          <w:szCs w:val="24"/>
        </w:rPr>
        <w:t>因不可抗力解除合同</w:t>
      </w:r>
      <w:bookmarkEnd w:id="1429"/>
    </w:p>
    <w:p w14:paraId="0A01032E"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t>合同解除后，发包人应在商定或确定发包人应支付款项后</w:t>
      </w:r>
      <w:r w:rsidRPr="003F54BA">
        <w:rPr>
          <w:rFonts w:eastAsia="仿宋_GB2312"/>
          <w:sz w:val="24"/>
          <w:szCs w:val="24"/>
          <w:u w:val="single"/>
        </w:rPr>
        <w:t xml:space="preserve">    </w:t>
      </w:r>
      <w:r w:rsidRPr="003F54BA">
        <w:rPr>
          <w:rFonts w:eastAsia="仿宋_GB2312"/>
          <w:sz w:val="24"/>
          <w:szCs w:val="24"/>
        </w:rPr>
        <w:t>天内完成款项的支付。</w:t>
      </w:r>
    </w:p>
    <w:p w14:paraId="63E3A8AB" w14:textId="77777777" w:rsidR="00185C0F" w:rsidRPr="003F54BA" w:rsidRDefault="00185C0F" w:rsidP="00185C0F">
      <w:pPr>
        <w:pStyle w:val="4"/>
        <w:spacing w:before="120" w:after="120" w:line="360" w:lineRule="auto"/>
        <w:rPr>
          <w:rFonts w:ascii="Times New Roman" w:hAnsi="Times New Roman"/>
          <w:b w:val="0"/>
          <w:sz w:val="24"/>
          <w:szCs w:val="24"/>
        </w:rPr>
      </w:pPr>
      <w:bookmarkStart w:id="1430" w:name="_Toc351203650"/>
      <w:r w:rsidRPr="003F54BA">
        <w:rPr>
          <w:rFonts w:ascii="Times New Roman" w:hAnsi="Times New Roman"/>
          <w:b w:val="0"/>
          <w:sz w:val="24"/>
          <w:szCs w:val="24"/>
        </w:rPr>
        <w:t xml:space="preserve">18. </w:t>
      </w:r>
      <w:r w:rsidRPr="003F54BA">
        <w:rPr>
          <w:rFonts w:ascii="Times New Roman" w:hAnsi="Times New Roman"/>
          <w:b w:val="0"/>
          <w:sz w:val="24"/>
          <w:szCs w:val="24"/>
        </w:rPr>
        <w:t>保险</w:t>
      </w:r>
      <w:bookmarkEnd w:id="1430"/>
    </w:p>
    <w:bookmarkEnd w:id="1425"/>
    <w:p w14:paraId="2FCA815D" w14:textId="77777777" w:rsidR="00185C0F" w:rsidRPr="003F54BA" w:rsidRDefault="00185C0F" w:rsidP="00185C0F">
      <w:pPr>
        <w:spacing w:after="120" w:line="360" w:lineRule="auto"/>
        <w:ind w:firstLineChars="200" w:firstLine="480"/>
        <w:rPr>
          <w:rFonts w:eastAsia="黑体"/>
          <w:sz w:val="24"/>
          <w:szCs w:val="24"/>
        </w:rPr>
      </w:pPr>
      <w:r w:rsidRPr="003F54BA">
        <w:rPr>
          <w:rFonts w:eastAsia="黑体"/>
          <w:sz w:val="24"/>
          <w:szCs w:val="24"/>
        </w:rPr>
        <w:t xml:space="preserve">18.1 </w:t>
      </w:r>
      <w:r w:rsidRPr="003F54BA">
        <w:rPr>
          <w:rFonts w:eastAsia="黑体"/>
          <w:sz w:val="24"/>
          <w:szCs w:val="24"/>
        </w:rPr>
        <w:t>工程保险</w:t>
      </w:r>
    </w:p>
    <w:p w14:paraId="06D18D14"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t>关于工程保险的特别约定：</w:t>
      </w:r>
      <w:r w:rsidRPr="003F54BA">
        <w:rPr>
          <w:rFonts w:eastAsia="仿宋_GB2312"/>
          <w:kern w:val="0"/>
          <w:sz w:val="24"/>
          <w:szCs w:val="24"/>
          <w:u w:val="single"/>
        </w:rPr>
        <w:t xml:space="preserve">           </w:t>
      </w:r>
      <w:r w:rsidRPr="003F54BA">
        <w:rPr>
          <w:rFonts w:eastAsia="仿宋_GB2312" w:hint="eastAsia"/>
          <w:kern w:val="0"/>
          <w:sz w:val="24"/>
          <w:szCs w:val="24"/>
          <w:u w:val="single"/>
        </w:rPr>
        <w:t xml:space="preserve">     </w:t>
      </w:r>
      <w:r w:rsidRPr="003F54BA">
        <w:rPr>
          <w:rFonts w:eastAsia="仿宋_GB2312"/>
          <w:kern w:val="0"/>
          <w:sz w:val="24"/>
          <w:szCs w:val="24"/>
          <w:u w:val="single"/>
        </w:rPr>
        <w:t xml:space="preserve">     </w:t>
      </w:r>
      <w:r w:rsidRPr="003F54BA">
        <w:rPr>
          <w:rFonts w:eastAsia="仿宋_GB2312" w:hint="eastAsia"/>
          <w:kern w:val="0"/>
          <w:sz w:val="24"/>
          <w:szCs w:val="24"/>
          <w:u w:val="single"/>
        </w:rPr>
        <w:t xml:space="preserve">  </w:t>
      </w:r>
      <w:r w:rsidRPr="003F54BA">
        <w:rPr>
          <w:rFonts w:eastAsia="仿宋_GB2312"/>
          <w:kern w:val="0"/>
          <w:sz w:val="24"/>
          <w:szCs w:val="24"/>
          <w:u w:val="single"/>
        </w:rPr>
        <w:t xml:space="preserve"> </w:t>
      </w:r>
      <w:r w:rsidRPr="003F54BA">
        <w:rPr>
          <w:rFonts w:eastAsia="仿宋_GB2312" w:hint="eastAsia"/>
          <w:kern w:val="0"/>
          <w:sz w:val="24"/>
          <w:szCs w:val="24"/>
          <w:u w:val="single"/>
        </w:rPr>
        <w:t xml:space="preserve"> </w:t>
      </w:r>
      <w:r w:rsidRPr="003F54BA">
        <w:rPr>
          <w:rFonts w:eastAsia="仿宋_GB2312"/>
          <w:kern w:val="0"/>
          <w:sz w:val="24"/>
          <w:szCs w:val="24"/>
          <w:u w:val="single"/>
        </w:rPr>
        <w:t xml:space="preserve">     </w:t>
      </w:r>
      <w:r w:rsidRPr="003F54BA">
        <w:rPr>
          <w:rFonts w:eastAsia="仿宋_GB2312"/>
          <w:kern w:val="0"/>
          <w:sz w:val="24"/>
          <w:szCs w:val="24"/>
        </w:rPr>
        <w:t>。</w:t>
      </w:r>
    </w:p>
    <w:p w14:paraId="301DE5E6" w14:textId="77777777" w:rsidR="00185C0F" w:rsidRPr="003F54BA" w:rsidRDefault="00185C0F" w:rsidP="00185C0F">
      <w:pPr>
        <w:spacing w:after="120" w:line="360" w:lineRule="auto"/>
        <w:ind w:firstLineChars="200" w:firstLine="480"/>
        <w:outlineLvl w:val="0"/>
        <w:rPr>
          <w:rFonts w:eastAsia="黑体"/>
          <w:sz w:val="24"/>
          <w:szCs w:val="24"/>
        </w:rPr>
      </w:pPr>
      <w:bookmarkStart w:id="1431" w:name="_Toc520998865"/>
      <w:r w:rsidRPr="003F54BA">
        <w:rPr>
          <w:rFonts w:eastAsia="黑体"/>
          <w:sz w:val="24"/>
          <w:szCs w:val="24"/>
        </w:rPr>
        <w:t xml:space="preserve">18.3 </w:t>
      </w:r>
      <w:r w:rsidRPr="003F54BA">
        <w:rPr>
          <w:rFonts w:eastAsia="黑体"/>
          <w:sz w:val="24"/>
          <w:szCs w:val="24"/>
        </w:rPr>
        <w:t>其他保险</w:t>
      </w:r>
      <w:bookmarkEnd w:id="1431"/>
    </w:p>
    <w:p w14:paraId="060973C9" w14:textId="77777777" w:rsidR="00185C0F" w:rsidRPr="003F54BA" w:rsidRDefault="00185C0F" w:rsidP="00185C0F">
      <w:pPr>
        <w:spacing w:line="360" w:lineRule="auto"/>
        <w:ind w:firstLineChars="200" w:firstLine="480"/>
        <w:jc w:val="left"/>
        <w:rPr>
          <w:rFonts w:eastAsia="仿宋_GB2312"/>
          <w:kern w:val="0"/>
          <w:sz w:val="24"/>
          <w:szCs w:val="24"/>
        </w:rPr>
      </w:pPr>
      <w:r w:rsidRPr="003F54BA">
        <w:rPr>
          <w:rFonts w:eastAsia="仿宋_GB2312"/>
          <w:sz w:val="24"/>
          <w:szCs w:val="24"/>
        </w:rPr>
        <w:t>关于其他保险的约定：</w:t>
      </w:r>
      <w:r w:rsidRPr="003F54BA">
        <w:rPr>
          <w:rFonts w:eastAsia="仿宋_GB2312"/>
          <w:kern w:val="0"/>
          <w:sz w:val="24"/>
          <w:szCs w:val="24"/>
          <w:u w:val="single"/>
        </w:rPr>
        <w:t xml:space="preserve">                </w:t>
      </w:r>
      <w:r w:rsidRPr="003F54BA">
        <w:rPr>
          <w:rFonts w:eastAsia="仿宋_GB2312" w:hint="eastAsia"/>
          <w:kern w:val="0"/>
          <w:sz w:val="24"/>
          <w:szCs w:val="24"/>
          <w:u w:val="single"/>
        </w:rPr>
        <w:t xml:space="preserve">      </w:t>
      </w:r>
      <w:r w:rsidRPr="003F54BA">
        <w:rPr>
          <w:rFonts w:eastAsia="仿宋_GB2312"/>
          <w:kern w:val="0"/>
          <w:sz w:val="24"/>
          <w:szCs w:val="24"/>
          <w:u w:val="single"/>
        </w:rPr>
        <w:t xml:space="preserve">      </w:t>
      </w:r>
      <w:r w:rsidRPr="003F54BA">
        <w:rPr>
          <w:rFonts w:eastAsia="仿宋_GB2312" w:hint="eastAsia"/>
          <w:kern w:val="0"/>
          <w:sz w:val="24"/>
          <w:szCs w:val="24"/>
          <w:u w:val="single"/>
        </w:rPr>
        <w:t xml:space="preserve"> </w:t>
      </w:r>
      <w:r w:rsidRPr="003F54BA">
        <w:rPr>
          <w:rFonts w:eastAsia="仿宋_GB2312"/>
          <w:kern w:val="0"/>
          <w:sz w:val="24"/>
          <w:szCs w:val="24"/>
          <w:u w:val="single"/>
        </w:rPr>
        <w:t xml:space="preserve">     </w:t>
      </w:r>
      <w:r w:rsidRPr="003F54BA">
        <w:rPr>
          <w:rFonts w:eastAsia="仿宋_GB2312"/>
          <w:kern w:val="0"/>
          <w:sz w:val="24"/>
          <w:szCs w:val="24"/>
        </w:rPr>
        <w:t>。</w:t>
      </w:r>
    </w:p>
    <w:p w14:paraId="33ABA795" w14:textId="77777777" w:rsidR="00185C0F" w:rsidRPr="003F54BA" w:rsidRDefault="00185C0F" w:rsidP="00185C0F">
      <w:pPr>
        <w:spacing w:line="360" w:lineRule="auto"/>
        <w:ind w:firstLineChars="200" w:firstLine="480"/>
        <w:jc w:val="left"/>
        <w:rPr>
          <w:rFonts w:eastAsia="仿宋_GB2312"/>
          <w:sz w:val="24"/>
          <w:szCs w:val="24"/>
          <w:u w:val="single"/>
        </w:rPr>
      </w:pPr>
      <w:r w:rsidRPr="003F54BA">
        <w:rPr>
          <w:rFonts w:eastAsia="仿宋_GB2312"/>
          <w:sz w:val="24"/>
          <w:szCs w:val="24"/>
        </w:rPr>
        <w:t>承包人是否应为其施工设备等办理财产保险：</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p>
    <w:p w14:paraId="5B48D67E" w14:textId="77777777" w:rsidR="00185C0F" w:rsidRPr="003F54BA" w:rsidRDefault="00185C0F" w:rsidP="00185C0F">
      <w:pPr>
        <w:spacing w:line="360" w:lineRule="auto"/>
        <w:jc w:val="left"/>
        <w:rPr>
          <w:rFonts w:eastAsia="仿宋_GB2312"/>
          <w:kern w:val="0"/>
          <w:sz w:val="24"/>
          <w:szCs w:val="24"/>
        </w:rPr>
      </w:pPr>
      <w:r w:rsidRPr="003F54BA">
        <w:rPr>
          <w:rFonts w:eastAsia="仿宋_GB2312"/>
          <w:sz w:val="24"/>
          <w:szCs w:val="24"/>
          <w:u w:val="single"/>
        </w:rPr>
        <w:t xml:space="preserve">                                                         </w:t>
      </w:r>
      <w:r w:rsidRPr="003F54BA">
        <w:rPr>
          <w:rFonts w:eastAsia="仿宋_GB2312"/>
          <w:sz w:val="24"/>
          <w:szCs w:val="24"/>
        </w:rPr>
        <w:t>。</w:t>
      </w:r>
    </w:p>
    <w:p w14:paraId="14599809" w14:textId="77777777" w:rsidR="00185C0F" w:rsidRPr="003F54BA" w:rsidRDefault="00185C0F" w:rsidP="00185C0F">
      <w:pPr>
        <w:spacing w:after="120" w:line="360" w:lineRule="auto"/>
        <w:ind w:firstLineChars="200" w:firstLine="480"/>
        <w:rPr>
          <w:rFonts w:eastAsia="黑体"/>
          <w:sz w:val="24"/>
          <w:szCs w:val="24"/>
        </w:rPr>
      </w:pPr>
      <w:r w:rsidRPr="003F54BA">
        <w:rPr>
          <w:rFonts w:eastAsia="黑体"/>
          <w:sz w:val="24"/>
          <w:szCs w:val="24"/>
        </w:rPr>
        <w:lastRenderedPageBreak/>
        <w:t xml:space="preserve">18.7 </w:t>
      </w:r>
      <w:r w:rsidRPr="003F54BA">
        <w:rPr>
          <w:rFonts w:eastAsia="黑体"/>
          <w:sz w:val="24"/>
          <w:szCs w:val="24"/>
        </w:rPr>
        <w:t>通知义务</w:t>
      </w:r>
    </w:p>
    <w:p w14:paraId="4C2A5933" w14:textId="77777777" w:rsidR="00185C0F" w:rsidRPr="003F54BA" w:rsidRDefault="00185C0F" w:rsidP="00185C0F">
      <w:pPr>
        <w:spacing w:line="360" w:lineRule="auto"/>
        <w:ind w:firstLineChars="200" w:firstLine="480"/>
        <w:jc w:val="left"/>
        <w:rPr>
          <w:rFonts w:eastAsia="仿宋_GB2312"/>
          <w:sz w:val="24"/>
          <w:szCs w:val="24"/>
          <w:u w:val="single"/>
        </w:rPr>
      </w:pPr>
      <w:r w:rsidRPr="003F54BA">
        <w:rPr>
          <w:rFonts w:eastAsia="仿宋_GB2312"/>
          <w:kern w:val="0"/>
          <w:sz w:val="24"/>
          <w:szCs w:val="24"/>
        </w:rPr>
        <w:t>关于变更保险合同时的通知义务的约定：</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p>
    <w:p w14:paraId="0FACE1C2" w14:textId="77777777" w:rsidR="00185C0F" w:rsidRPr="003F54BA" w:rsidRDefault="00185C0F" w:rsidP="00185C0F">
      <w:pPr>
        <w:spacing w:line="360" w:lineRule="auto"/>
        <w:jc w:val="left"/>
        <w:rPr>
          <w:rFonts w:eastAsia="仿宋_GB2312"/>
          <w:sz w:val="24"/>
          <w:szCs w:val="24"/>
        </w:rPr>
      </w:pP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765D75FD" w14:textId="77777777" w:rsidR="00185C0F" w:rsidRPr="003F54BA" w:rsidRDefault="00185C0F" w:rsidP="00185C0F">
      <w:pPr>
        <w:pStyle w:val="4"/>
        <w:spacing w:before="120" w:after="120" w:line="360" w:lineRule="auto"/>
        <w:rPr>
          <w:rFonts w:ascii="Times New Roman" w:hAnsi="Times New Roman"/>
          <w:b w:val="0"/>
          <w:sz w:val="24"/>
          <w:szCs w:val="24"/>
        </w:rPr>
      </w:pPr>
      <w:bookmarkStart w:id="1432" w:name="_Toc351203651"/>
      <w:bookmarkEnd w:id="1397"/>
      <w:bookmarkEnd w:id="1398"/>
      <w:bookmarkEnd w:id="1399"/>
      <w:bookmarkEnd w:id="1400"/>
      <w:bookmarkEnd w:id="1401"/>
      <w:bookmarkEnd w:id="1402"/>
      <w:bookmarkEnd w:id="1403"/>
      <w:bookmarkEnd w:id="1404"/>
      <w:bookmarkEnd w:id="1405"/>
      <w:bookmarkEnd w:id="1406"/>
      <w:bookmarkEnd w:id="1407"/>
      <w:bookmarkEnd w:id="1408"/>
      <w:r w:rsidRPr="003F54BA">
        <w:rPr>
          <w:rFonts w:ascii="Times New Roman" w:hAnsi="Times New Roman"/>
          <w:b w:val="0"/>
          <w:sz w:val="24"/>
          <w:szCs w:val="24"/>
        </w:rPr>
        <w:t xml:space="preserve">20. </w:t>
      </w:r>
      <w:r w:rsidRPr="003F54BA">
        <w:rPr>
          <w:rFonts w:ascii="Times New Roman" w:hAnsi="Times New Roman"/>
          <w:b w:val="0"/>
          <w:sz w:val="24"/>
          <w:szCs w:val="24"/>
        </w:rPr>
        <w:t>争议解决</w:t>
      </w:r>
      <w:bookmarkEnd w:id="1432"/>
    </w:p>
    <w:p w14:paraId="7A8452AF" w14:textId="77777777" w:rsidR="00185C0F" w:rsidRPr="003F54BA" w:rsidRDefault="00185C0F" w:rsidP="00185C0F">
      <w:pPr>
        <w:spacing w:after="120" w:line="360" w:lineRule="auto"/>
        <w:ind w:firstLineChars="200" w:firstLine="480"/>
        <w:outlineLvl w:val="0"/>
        <w:rPr>
          <w:rFonts w:eastAsia="黑体"/>
          <w:sz w:val="24"/>
          <w:szCs w:val="24"/>
        </w:rPr>
      </w:pPr>
      <w:bookmarkStart w:id="1433" w:name="_Toc520998866"/>
      <w:bookmarkEnd w:id="1409"/>
      <w:bookmarkEnd w:id="1410"/>
      <w:r w:rsidRPr="003F54BA">
        <w:rPr>
          <w:rFonts w:eastAsia="黑体"/>
          <w:sz w:val="24"/>
          <w:szCs w:val="24"/>
        </w:rPr>
        <w:t xml:space="preserve">20.3 </w:t>
      </w:r>
      <w:r w:rsidRPr="003F54BA">
        <w:rPr>
          <w:rFonts w:eastAsia="黑体"/>
          <w:sz w:val="24"/>
          <w:szCs w:val="24"/>
        </w:rPr>
        <w:t>争</w:t>
      </w:r>
      <w:bookmarkEnd w:id="1411"/>
      <w:r w:rsidRPr="003F54BA">
        <w:rPr>
          <w:rFonts w:eastAsia="黑体"/>
          <w:sz w:val="24"/>
          <w:szCs w:val="24"/>
        </w:rPr>
        <w:t>议评审</w:t>
      </w:r>
      <w:bookmarkEnd w:id="1433"/>
    </w:p>
    <w:p w14:paraId="4164F371" w14:textId="77777777" w:rsidR="00185C0F" w:rsidRPr="003F54BA" w:rsidRDefault="00185C0F" w:rsidP="00185C0F">
      <w:pPr>
        <w:spacing w:line="360" w:lineRule="auto"/>
        <w:ind w:leftChars="71" w:left="149" w:firstLineChars="150" w:firstLine="360"/>
        <w:jc w:val="left"/>
        <w:rPr>
          <w:rFonts w:eastAsia="仿宋_GB2312"/>
          <w:sz w:val="24"/>
          <w:szCs w:val="24"/>
          <w:u w:val="single"/>
        </w:rPr>
      </w:pPr>
      <w:r w:rsidRPr="003F54BA">
        <w:rPr>
          <w:rFonts w:eastAsia="仿宋_GB2312"/>
          <w:sz w:val="24"/>
          <w:szCs w:val="24"/>
        </w:rPr>
        <w:t>合同当事人是否同意将工程争议提交争议评审小组决</w:t>
      </w:r>
      <w:r w:rsidRPr="003F54BA">
        <w:rPr>
          <w:rFonts w:eastAsia="仿宋_GB2312" w:hint="eastAsia"/>
          <w:sz w:val="24"/>
          <w:szCs w:val="24"/>
        </w:rPr>
        <w:t>定：</w:t>
      </w:r>
      <w:r w:rsidRPr="003F54BA">
        <w:rPr>
          <w:rFonts w:eastAsia="仿宋_GB2312" w:hint="eastAsia"/>
          <w:sz w:val="24"/>
          <w:szCs w:val="24"/>
          <w:u w:val="single"/>
        </w:rPr>
        <w:t xml:space="preserve">    </w:t>
      </w:r>
    </w:p>
    <w:p w14:paraId="58DC173B" w14:textId="77777777" w:rsidR="00185C0F" w:rsidRPr="003F54BA" w:rsidRDefault="00185C0F" w:rsidP="00185C0F">
      <w:pPr>
        <w:spacing w:line="360" w:lineRule="auto"/>
        <w:jc w:val="left"/>
        <w:rPr>
          <w:rFonts w:eastAsia="仿宋_GB2312"/>
          <w:sz w:val="24"/>
          <w:szCs w:val="24"/>
        </w:rPr>
      </w:pPr>
      <w:r w:rsidRPr="003F54BA">
        <w:rPr>
          <w:rFonts w:eastAsia="仿宋_GB2312" w:hint="eastAsia"/>
          <w:sz w:val="24"/>
          <w:szCs w:val="24"/>
          <w:u w:val="single"/>
        </w:rPr>
        <w:t xml:space="preserve">                                                         </w:t>
      </w:r>
      <w:r w:rsidRPr="003F54BA">
        <w:rPr>
          <w:rFonts w:eastAsia="仿宋_GB2312" w:hint="eastAsia"/>
          <w:sz w:val="24"/>
          <w:szCs w:val="24"/>
        </w:rPr>
        <w:t>。</w:t>
      </w:r>
      <w:r w:rsidRPr="003F54BA">
        <w:rPr>
          <w:rFonts w:eastAsia="仿宋_GB2312" w:hint="eastAsia"/>
          <w:sz w:val="24"/>
          <w:szCs w:val="24"/>
        </w:rPr>
        <w:t xml:space="preserve">  </w:t>
      </w:r>
    </w:p>
    <w:p w14:paraId="0E7422D4" w14:textId="77777777" w:rsidR="00185C0F" w:rsidRPr="003F54BA" w:rsidRDefault="00185C0F" w:rsidP="00185C0F">
      <w:pPr>
        <w:spacing w:line="360" w:lineRule="auto"/>
        <w:ind w:firstLineChars="200" w:firstLine="480"/>
        <w:jc w:val="left"/>
        <w:outlineLvl w:val="0"/>
        <w:rPr>
          <w:rFonts w:eastAsia="仿宋_GB2312"/>
          <w:sz w:val="24"/>
          <w:szCs w:val="24"/>
        </w:rPr>
      </w:pPr>
      <w:bookmarkStart w:id="1434" w:name="_Toc520998867"/>
      <w:r w:rsidRPr="003F54BA">
        <w:rPr>
          <w:rFonts w:eastAsia="仿宋_GB2312"/>
          <w:sz w:val="24"/>
          <w:szCs w:val="24"/>
        </w:rPr>
        <w:t xml:space="preserve">20.3.1 </w:t>
      </w:r>
      <w:r w:rsidRPr="003F54BA">
        <w:rPr>
          <w:rFonts w:eastAsia="仿宋_GB2312"/>
          <w:sz w:val="24"/>
          <w:szCs w:val="24"/>
        </w:rPr>
        <w:t>争议评审小组的确定</w:t>
      </w:r>
      <w:bookmarkEnd w:id="1434"/>
    </w:p>
    <w:p w14:paraId="1868E42D" w14:textId="77777777" w:rsidR="00185C0F" w:rsidRPr="003F54BA" w:rsidRDefault="00185C0F" w:rsidP="00185C0F">
      <w:pPr>
        <w:spacing w:line="360" w:lineRule="auto"/>
        <w:ind w:firstLineChars="200" w:firstLine="480"/>
        <w:jc w:val="left"/>
        <w:rPr>
          <w:rFonts w:eastAsia="仿宋_GB2312"/>
          <w:sz w:val="24"/>
          <w:szCs w:val="24"/>
          <w:u w:val="single"/>
        </w:rPr>
      </w:pPr>
      <w:r w:rsidRPr="003F54BA">
        <w:rPr>
          <w:rFonts w:eastAsia="仿宋_GB2312"/>
          <w:sz w:val="24"/>
          <w:szCs w:val="24"/>
        </w:rPr>
        <w:t>争议评审小组成员的确定：</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0B065EEE"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t>选定争议评审员的期限：</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0E747601"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t>争议评审小组成员的报酬承担方式：</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24DFB7EA"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t>其他事项的约定：</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359F64A6" w14:textId="77777777" w:rsidR="00185C0F" w:rsidRPr="003F54BA" w:rsidRDefault="00185C0F" w:rsidP="00185C0F">
      <w:pPr>
        <w:autoSpaceDE w:val="0"/>
        <w:autoSpaceDN w:val="0"/>
        <w:adjustRightInd w:val="0"/>
        <w:spacing w:line="360" w:lineRule="auto"/>
        <w:ind w:firstLineChars="200" w:firstLine="480"/>
        <w:jc w:val="left"/>
        <w:outlineLvl w:val="0"/>
        <w:rPr>
          <w:rFonts w:eastAsia="仿宋_GB2312"/>
          <w:kern w:val="0"/>
          <w:sz w:val="24"/>
          <w:szCs w:val="24"/>
        </w:rPr>
      </w:pPr>
      <w:bookmarkStart w:id="1435" w:name="_Toc520998868"/>
      <w:r w:rsidRPr="003F54BA">
        <w:rPr>
          <w:rFonts w:eastAsia="仿宋_GB2312"/>
          <w:kern w:val="0"/>
          <w:sz w:val="24"/>
          <w:szCs w:val="24"/>
        </w:rPr>
        <w:t xml:space="preserve">20.3.2 </w:t>
      </w:r>
      <w:r w:rsidRPr="003F54BA">
        <w:rPr>
          <w:rFonts w:eastAsia="仿宋_GB2312"/>
          <w:kern w:val="0"/>
          <w:sz w:val="24"/>
          <w:szCs w:val="24"/>
        </w:rPr>
        <w:t>争议评审小组的决定</w:t>
      </w:r>
      <w:bookmarkEnd w:id="1435"/>
    </w:p>
    <w:p w14:paraId="3EE50993"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t>合同当事人关于本项的约定：</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73AD1B00" w14:textId="77777777" w:rsidR="00185C0F" w:rsidRPr="003F54BA" w:rsidRDefault="00185C0F" w:rsidP="00185C0F">
      <w:pPr>
        <w:spacing w:after="120" w:line="360" w:lineRule="auto"/>
        <w:ind w:firstLineChars="200" w:firstLine="480"/>
        <w:outlineLvl w:val="0"/>
        <w:rPr>
          <w:rFonts w:eastAsia="黑体"/>
          <w:sz w:val="24"/>
          <w:szCs w:val="24"/>
        </w:rPr>
      </w:pPr>
      <w:bookmarkStart w:id="1436" w:name="_Toc520998869"/>
      <w:r w:rsidRPr="003F54BA">
        <w:rPr>
          <w:rFonts w:eastAsia="黑体"/>
          <w:sz w:val="24"/>
          <w:szCs w:val="24"/>
        </w:rPr>
        <w:t>20.4</w:t>
      </w:r>
      <w:r w:rsidRPr="003F54BA">
        <w:rPr>
          <w:rFonts w:eastAsia="黑体"/>
          <w:sz w:val="24"/>
          <w:szCs w:val="24"/>
        </w:rPr>
        <w:t>仲裁或诉讼</w:t>
      </w:r>
      <w:bookmarkEnd w:id="1412"/>
      <w:bookmarkEnd w:id="1436"/>
    </w:p>
    <w:p w14:paraId="52F1BD98" w14:textId="77777777" w:rsidR="00185C0F" w:rsidRPr="003F54BA" w:rsidRDefault="00185C0F" w:rsidP="00185C0F">
      <w:pPr>
        <w:spacing w:after="120" w:line="360" w:lineRule="auto"/>
        <w:ind w:firstLineChars="200" w:firstLine="480"/>
        <w:rPr>
          <w:rFonts w:eastAsia="黑体"/>
          <w:sz w:val="24"/>
          <w:szCs w:val="24"/>
        </w:rPr>
      </w:pPr>
      <w:r w:rsidRPr="003F54BA">
        <w:rPr>
          <w:rFonts w:eastAsia="仿宋_GB2312"/>
          <w:sz w:val="24"/>
          <w:szCs w:val="24"/>
        </w:rPr>
        <w:t>因合同及合同有关事项发生的争议，按下列第</w:t>
      </w:r>
      <w:r w:rsidRPr="003F54BA">
        <w:rPr>
          <w:rFonts w:eastAsia="仿宋_GB2312"/>
          <w:sz w:val="24"/>
          <w:szCs w:val="24"/>
          <w:u w:val="single"/>
        </w:rPr>
        <w:t xml:space="preserve">     </w:t>
      </w:r>
      <w:r w:rsidRPr="003F54BA">
        <w:rPr>
          <w:rFonts w:eastAsia="仿宋_GB2312"/>
          <w:sz w:val="24"/>
          <w:szCs w:val="24"/>
        </w:rPr>
        <w:t>种方式</w:t>
      </w:r>
      <w:r w:rsidRPr="003F54BA">
        <w:rPr>
          <w:rFonts w:eastAsia="仿宋_GB2312" w:hint="eastAsia"/>
          <w:sz w:val="24"/>
          <w:szCs w:val="24"/>
        </w:rPr>
        <w:t>解</w:t>
      </w:r>
      <w:r w:rsidRPr="003F54BA">
        <w:rPr>
          <w:rFonts w:eastAsia="仿宋_GB2312"/>
          <w:sz w:val="24"/>
          <w:szCs w:val="24"/>
        </w:rPr>
        <w:t>决：</w:t>
      </w:r>
    </w:p>
    <w:p w14:paraId="1F034DF5"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t>（</w:t>
      </w:r>
      <w:r w:rsidRPr="003F54BA">
        <w:rPr>
          <w:rFonts w:eastAsia="仿宋_GB2312"/>
          <w:sz w:val="24"/>
          <w:szCs w:val="24"/>
        </w:rPr>
        <w:t>1</w:t>
      </w:r>
      <w:r w:rsidRPr="003F54BA">
        <w:rPr>
          <w:rFonts w:eastAsia="仿宋_GB2312"/>
          <w:sz w:val="24"/>
          <w:szCs w:val="24"/>
        </w:rPr>
        <w:t>）向</w:t>
      </w:r>
      <w:r w:rsidRPr="003F54BA">
        <w:rPr>
          <w:rFonts w:eastAsia="仿宋_GB2312"/>
          <w:sz w:val="24"/>
          <w:szCs w:val="24"/>
          <w:u w:val="single"/>
        </w:rPr>
        <w:t xml:space="preserve">                     </w:t>
      </w:r>
      <w:r w:rsidRPr="003F54BA">
        <w:rPr>
          <w:rFonts w:eastAsia="仿宋_GB2312"/>
          <w:sz w:val="24"/>
          <w:szCs w:val="24"/>
        </w:rPr>
        <w:t>仲裁委员会申请仲裁；</w:t>
      </w:r>
    </w:p>
    <w:p w14:paraId="5CD26C65"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t>（</w:t>
      </w:r>
      <w:r w:rsidRPr="003F54BA">
        <w:rPr>
          <w:rFonts w:eastAsia="仿宋_GB2312"/>
          <w:sz w:val="24"/>
          <w:szCs w:val="24"/>
        </w:rPr>
        <w:t>2</w:t>
      </w:r>
      <w:r w:rsidRPr="003F54BA">
        <w:rPr>
          <w:rFonts w:eastAsia="仿宋_GB2312"/>
          <w:sz w:val="24"/>
          <w:szCs w:val="24"/>
        </w:rPr>
        <w:t>）向</w:t>
      </w:r>
      <w:r w:rsidRPr="003F54BA">
        <w:rPr>
          <w:rFonts w:eastAsia="仿宋_GB2312"/>
          <w:sz w:val="24"/>
          <w:szCs w:val="24"/>
          <w:u w:val="single"/>
        </w:rPr>
        <w:t xml:space="preserve">                     </w:t>
      </w:r>
      <w:r w:rsidRPr="003F54BA">
        <w:rPr>
          <w:rFonts w:eastAsia="仿宋_GB2312"/>
          <w:sz w:val="24"/>
          <w:szCs w:val="24"/>
        </w:rPr>
        <w:t>人民法院起诉。</w:t>
      </w:r>
      <w:bookmarkEnd w:id="1413"/>
      <w:bookmarkEnd w:id="1414"/>
      <w:bookmarkEnd w:id="1415"/>
      <w:bookmarkEnd w:id="1416"/>
      <w:bookmarkEnd w:id="1417"/>
      <w:bookmarkEnd w:id="1418"/>
    </w:p>
    <w:p w14:paraId="0F9547F8" w14:textId="77777777" w:rsidR="00185C0F" w:rsidRPr="003F54BA" w:rsidRDefault="00185C0F" w:rsidP="00185C0F">
      <w:pPr>
        <w:spacing w:line="360" w:lineRule="auto"/>
        <w:jc w:val="left"/>
        <w:rPr>
          <w:rFonts w:eastAsia="黑体"/>
          <w:b/>
          <w:sz w:val="24"/>
          <w:szCs w:val="24"/>
        </w:rPr>
      </w:pPr>
      <w:r w:rsidRPr="003F54BA">
        <w:rPr>
          <w:rFonts w:eastAsia="仿宋_GB2312"/>
          <w:sz w:val="24"/>
          <w:szCs w:val="24"/>
        </w:rPr>
        <w:br w:type="page"/>
      </w:r>
      <w:bookmarkStart w:id="1437" w:name="_Toc351203652"/>
      <w:r w:rsidRPr="003F54BA">
        <w:rPr>
          <w:rFonts w:eastAsia="黑体"/>
          <w:b/>
          <w:sz w:val="24"/>
          <w:szCs w:val="24"/>
        </w:rPr>
        <w:lastRenderedPageBreak/>
        <w:t>附件</w:t>
      </w:r>
      <w:bookmarkEnd w:id="1437"/>
    </w:p>
    <w:p w14:paraId="6CF6B06F" w14:textId="77777777" w:rsidR="00185C0F" w:rsidRPr="003F54BA" w:rsidRDefault="00185C0F" w:rsidP="00185C0F">
      <w:pPr>
        <w:spacing w:line="360" w:lineRule="auto"/>
        <w:jc w:val="left"/>
        <w:rPr>
          <w:rFonts w:eastAsia="仿宋_GB2312"/>
          <w:sz w:val="24"/>
          <w:szCs w:val="24"/>
        </w:rPr>
      </w:pPr>
      <w:r w:rsidRPr="003F54BA">
        <w:rPr>
          <w:rFonts w:eastAsia="仿宋_GB2312" w:hint="eastAsia"/>
          <w:sz w:val="24"/>
          <w:szCs w:val="24"/>
        </w:rPr>
        <w:t>协议书附件：</w:t>
      </w:r>
    </w:p>
    <w:p w14:paraId="4EDB8D22" w14:textId="77777777" w:rsidR="00185C0F" w:rsidRPr="003F54BA" w:rsidRDefault="00185C0F" w:rsidP="00185C0F">
      <w:pPr>
        <w:spacing w:line="360" w:lineRule="auto"/>
        <w:jc w:val="left"/>
        <w:rPr>
          <w:rFonts w:eastAsia="仿宋_GB2312"/>
          <w:sz w:val="24"/>
          <w:szCs w:val="24"/>
        </w:rPr>
      </w:pPr>
      <w:r w:rsidRPr="003F54BA">
        <w:rPr>
          <w:rFonts w:eastAsia="仿宋_GB2312"/>
          <w:sz w:val="24"/>
          <w:szCs w:val="24"/>
        </w:rPr>
        <w:t>附件</w:t>
      </w:r>
      <w:r w:rsidRPr="003F54BA">
        <w:rPr>
          <w:rFonts w:eastAsia="仿宋_GB2312"/>
          <w:sz w:val="24"/>
          <w:szCs w:val="24"/>
        </w:rPr>
        <w:t>1</w:t>
      </w:r>
      <w:r w:rsidRPr="003F54BA">
        <w:rPr>
          <w:rFonts w:eastAsia="仿宋_GB2312"/>
          <w:sz w:val="24"/>
          <w:szCs w:val="24"/>
        </w:rPr>
        <w:t>：承包人承揽工程项目一览表</w:t>
      </w:r>
    </w:p>
    <w:p w14:paraId="57C2201A" w14:textId="77777777" w:rsidR="00185C0F" w:rsidRPr="003F54BA" w:rsidRDefault="00185C0F" w:rsidP="00185C0F">
      <w:pPr>
        <w:spacing w:line="360" w:lineRule="auto"/>
        <w:jc w:val="left"/>
        <w:rPr>
          <w:rFonts w:eastAsia="仿宋_GB2312"/>
          <w:sz w:val="24"/>
          <w:szCs w:val="24"/>
        </w:rPr>
      </w:pPr>
      <w:r w:rsidRPr="003F54BA">
        <w:rPr>
          <w:rFonts w:eastAsia="仿宋_GB2312" w:hint="eastAsia"/>
          <w:sz w:val="24"/>
          <w:szCs w:val="24"/>
        </w:rPr>
        <w:t>专用合同条款附件：</w:t>
      </w:r>
    </w:p>
    <w:p w14:paraId="4D565B9D" w14:textId="77777777" w:rsidR="00185C0F" w:rsidRPr="003F54BA" w:rsidRDefault="00185C0F" w:rsidP="00185C0F">
      <w:pPr>
        <w:spacing w:line="360" w:lineRule="auto"/>
        <w:jc w:val="left"/>
        <w:rPr>
          <w:rFonts w:eastAsia="仿宋_GB2312"/>
          <w:sz w:val="24"/>
          <w:szCs w:val="24"/>
        </w:rPr>
      </w:pPr>
      <w:r w:rsidRPr="003F54BA">
        <w:rPr>
          <w:rFonts w:eastAsia="仿宋_GB2312"/>
          <w:sz w:val="24"/>
          <w:szCs w:val="24"/>
        </w:rPr>
        <w:t>附件</w:t>
      </w:r>
      <w:r w:rsidRPr="003F54BA">
        <w:rPr>
          <w:rFonts w:eastAsia="仿宋_GB2312"/>
          <w:sz w:val="24"/>
          <w:szCs w:val="24"/>
        </w:rPr>
        <w:t>2</w:t>
      </w:r>
      <w:r w:rsidRPr="003F54BA">
        <w:rPr>
          <w:rFonts w:eastAsia="仿宋_GB2312"/>
          <w:sz w:val="24"/>
          <w:szCs w:val="24"/>
        </w:rPr>
        <w:t>：发包人供应材料设备一览表</w:t>
      </w:r>
    </w:p>
    <w:p w14:paraId="05056B88" w14:textId="77777777" w:rsidR="00185C0F" w:rsidRPr="003F54BA" w:rsidRDefault="00185C0F" w:rsidP="00185C0F">
      <w:pPr>
        <w:spacing w:line="360" w:lineRule="auto"/>
        <w:jc w:val="left"/>
        <w:rPr>
          <w:rFonts w:eastAsia="仿宋_GB2312"/>
          <w:sz w:val="24"/>
          <w:szCs w:val="24"/>
        </w:rPr>
      </w:pPr>
      <w:r w:rsidRPr="003F54BA">
        <w:rPr>
          <w:rFonts w:eastAsia="仿宋_GB2312"/>
          <w:sz w:val="24"/>
          <w:szCs w:val="24"/>
        </w:rPr>
        <w:t>附件</w:t>
      </w:r>
      <w:r w:rsidRPr="003F54BA">
        <w:rPr>
          <w:rFonts w:eastAsia="仿宋_GB2312"/>
          <w:sz w:val="24"/>
          <w:szCs w:val="24"/>
        </w:rPr>
        <w:t>3</w:t>
      </w:r>
      <w:r w:rsidRPr="003F54BA">
        <w:rPr>
          <w:rFonts w:eastAsia="仿宋_GB2312"/>
          <w:sz w:val="24"/>
          <w:szCs w:val="24"/>
        </w:rPr>
        <w:t>：工程质量保修书</w:t>
      </w:r>
    </w:p>
    <w:p w14:paraId="3BFAFD8C" w14:textId="77777777" w:rsidR="00185C0F" w:rsidRPr="003F54BA" w:rsidRDefault="00185C0F" w:rsidP="00185C0F">
      <w:pPr>
        <w:spacing w:line="360" w:lineRule="auto"/>
        <w:jc w:val="left"/>
        <w:rPr>
          <w:rFonts w:eastAsia="仿宋_GB2312"/>
          <w:sz w:val="24"/>
          <w:szCs w:val="24"/>
        </w:rPr>
      </w:pPr>
      <w:r w:rsidRPr="003F54BA">
        <w:rPr>
          <w:rFonts w:eastAsia="仿宋_GB2312"/>
          <w:sz w:val="24"/>
          <w:szCs w:val="24"/>
        </w:rPr>
        <w:t>附件</w:t>
      </w:r>
      <w:r w:rsidRPr="003F54BA">
        <w:rPr>
          <w:rFonts w:eastAsia="仿宋_GB2312"/>
          <w:sz w:val="24"/>
          <w:szCs w:val="24"/>
        </w:rPr>
        <w:t>4</w:t>
      </w:r>
      <w:r w:rsidRPr="003F54BA">
        <w:rPr>
          <w:rFonts w:eastAsia="仿宋_GB2312"/>
          <w:sz w:val="24"/>
          <w:szCs w:val="24"/>
        </w:rPr>
        <w:t>：主要建设工程文件目录</w:t>
      </w:r>
    </w:p>
    <w:p w14:paraId="26DDC618" w14:textId="77777777" w:rsidR="00185C0F" w:rsidRPr="003F54BA" w:rsidRDefault="00185C0F" w:rsidP="00185C0F">
      <w:pPr>
        <w:spacing w:line="360" w:lineRule="auto"/>
        <w:jc w:val="left"/>
        <w:rPr>
          <w:rFonts w:eastAsia="仿宋_GB2312"/>
          <w:sz w:val="24"/>
          <w:szCs w:val="24"/>
        </w:rPr>
      </w:pPr>
      <w:r w:rsidRPr="003F54BA">
        <w:rPr>
          <w:rFonts w:eastAsia="仿宋_GB2312"/>
          <w:sz w:val="24"/>
          <w:szCs w:val="24"/>
        </w:rPr>
        <w:t>附件</w:t>
      </w:r>
      <w:r w:rsidRPr="003F54BA">
        <w:rPr>
          <w:rFonts w:eastAsia="仿宋_GB2312"/>
          <w:sz w:val="24"/>
          <w:szCs w:val="24"/>
        </w:rPr>
        <w:t>5</w:t>
      </w:r>
      <w:r w:rsidRPr="003F54BA">
        <w:rPr>
          <w:rFonts w:eastAsia="仿宋_GB2312"/>
          <w:sz w:val="24"/>
          <w:szCs w:val="24"/>
        </w:rPr>
        <w:t>：承包人用于本工程施工的机械设备表</w:t>
      </w:r>
    </w:p>
    <w:p w14:paraId="25053F37" w14:textId="77777777" w:rsidR="00185C0F" w:rsidRPr="003F54BA" w:rsidRDefault="00185C0F" w:rsidP="00185C0F">
      <w:pPr>
        <w:spacing w:line="360" w:lineRule="auto"/>
        <w:jc w:val="left"/>
        <w:rPr>
          <w:rFonts w:eastAsia="仿宋_GB2312"/>
          <w:sz w:val="24"/>
          <w:szCs w:val="24"/>
        </w:rPr>
      </w:pPr>
      <w:r w:rsidRPr="003F54BA">
        <w:rPr>
          <w:rFonts w:eastAsia="仿宋_GB2312"/>
          <w:sz w:val="24"/>
          <w:szCs w:val="24"/>
        </w:rPr>
        <w:t>附件</w:t>
      </w:r>
      <w:r w:rsidRPr="003F54BA">
        <w:rPr>
          <w:rFonts w:eastAsia="仿宋_GB2312"/>
          <w:sz w:val="24"/>
          <w:szCs w:val="24"/>
        </w:rPr>
        <w:t>6</w:t>
      </w:r>
      <w:r w:rsidRPr="003F54BA">
        <w:rPr>
          <w:rFonts w:eastAsia="仿宋_GB2312"/>
          <w:sz w:val="24"/>
          <w:szCs w:val="24"/>
        </w:rPr>
        <w:t>：承包人主要施工管理人员表</w:t>
      </w:r>
    </w:p>
    <w:p w14:paraId="5556F92C" w14:textId="77777777" w:rsidR="00185C0F" w:rsidRPr="003F54BA" w:rsidRDefault="00185C0F" w:rsidP="00185C0F">
      <w:pPr>
        <w:spacing w:line="360" w:lineRule="auto"/>
        <w:jc w:val="left"/>
        <w:rPr>
          <w:rFonts w:eastAsia="仿宋_GB2312"/>
          <w:sz w:val="24"/>
          <w:szCs w:val="24"/>
        </w:rPr>
      </w:pPr>
      <w:r w:rsidRPr="003F54BA">
        <w:rPr>
          <w:rFonts w:eastAsia="仿宋_GB2312"/>
          <w:sz w:val="24"/>
          <w:szCs w:val="24"/>
        </w:rPr>
        <w:t>附件</w:t>
      </w:r>
      <w:r w:rsidRPr="003F54BA">
        <w:rPr>
          <w:rFonts w:eastAsia="仿宋_GB2312"/>
          <w:sz w:val="24"/>
          <w:szCs w:val="24"/>
        </w:rPr>
        <w:t>7</w:t>
      </w:r>
      <w:r w:rsidRPr="003F54BA">
        <w:rPr>
          <w:rFonts w:eastAsia="仿宋_GB2312"/>
          <w:sz w:val="24"/>
          <w:szCs w:val="24"/>
        </w:rPr>
        <w:t>：分包人主要施工管理人员表</w:t>
      </w:r>
    </w:p>
    <w:p w14:paraId="04A1DECF" w14:textId="77777777" w:rsidR="00185C0F" w:rsidRPr="003F54BA" w:rsidRDefault="00185C0F" w:rsidP="00185C0F">
      <w:pPr>
        <w:spacing w:line="360" w:lineRule="auto"/>
        <w:jc w:val="left"/>
        <w:rPr>
          <w:rFonts w:eastAsia="仿宋_GB2312"/>
          <w:sz w:val="24"/>
          <w:szCs w:val="24"/>
        </w:rPr>
      </w:pPr>
      <w:r w:rsidRPr="003F54BA">
        <w:rPr>
          <w:rFonts w:eastAsia="仿宋_GB2312"/>
          <w:sz w:val="24"/>
          <w:szCs w:val="24"/>
        </w:rPr>
        <w:t>附件</w:t>
      </w:r>
      <w:r w:rsidRPr="003F54BA">
        <w:rPr>
          <w:rFonts w:eastAsia="仿宋_GB2312"/>
          <w:sz w:val="24"/>
          <w:szCs w:val="24"/>
        </w:rPr>
        <w:t>8</w:t>
      </w:r>
      <w:r w:rsidRPr="003F54BA">
        <w:rPr>
          <w:rFonts w:eastAsia="仿宋_GB2312"/>
          <w:sz w:val="24"/>
          <w:szCs w:val="24"/>
        </w:rPr>
        <w:t>：履约担保格式</w:t>
      </w:r>
    </w:p>
    <w:p w14:paraId="50ED6C29" w14:textId="77777777" w:rsidR="00185C0F" w:rsidRPr="003F54BA" w:rsidRDefault="00185C0F" w:rsidP="00185C0F">
      <w:pPr>
        <w:spacing w:line="360" w:lineRule="auto"/>
        <w:jc w:val="left"/>
        <w:rPr>
          <w:rFonts w:eastAsia="仿宋_GB2312"/>
          <w:sz w:val="24"/>
          <w:szCs w:val="24"/>
        </w:rPr>
      </w:pPr>
      <w:r w:rsidRPr="003F54BA">
        <w:rPr>
          <w:rFonts w:eastAsia="仿宋_GB2312"/>
          <w:sz w:val="24"/>
          <w:szCs w:val="24"/>
        </w:rPr>
        <w:t>附件</w:t>
      </w:r>
      <w:r w:rsidRPr="003F54BA">
        <w:rPr>
          <w:rFonts w:eastAsia="仿宋_GB2312"/>
          <w:sz w:val="24"/>
          <w:szCs w:val="24"/>
        </w:rPr>
        <w:t>9</w:t>
      </w:r>
      <w:r w:rsidRPr="003F54BA">
        <w:rPr>
          <w:rFonts w:eastAsia="仿宋_GB2312"/>
          <w:sz w:val="24"/>
          <w:szCs w:val="24"/>
        </w:rPr>
        <w:t>：预付款担保格式</w:t>
      </w:r>
    </w:p>
    <w:p w14:paraId="3F5B4D3E" w14:textId="77777777" w:rsidR="00185C0F" w:rsidRPr="003F54BA" w:rsidRDefault="00185C0F" w:rsidP="00185C0F">
      <w:pPr>
        <w:spacing w:line="360" w:lineRule="auto"/>
        <w:jc w:val="left"/>
        <w:rPr>
          <w:rFonts w:eastAsia="仿宋_GB2312"/>
          <w:sz w:val="24"/>
          <w:szCs w:val="24"/>
        </w:rPr>
      </w:pPr>
      <w:r w:rsidRPr="003F54BA">
        <w:rPr>
          <w:rFonts w:eastAsia="仿宋_GB2312"/>
          <w:sz w:val="24"/>
          <w:szCs w:val="24"/>
        </w:rPr>
        <w:t>附件</w:t>
      </w:r>
      <w:r w:rsidRPr="003F54BA">
        <w:rPr>
          <w:rFonts w:eastAsia="仿宋_GB2312"/>
          <w:sz w:val="24"/>
          <w:szCs w:val="24"/>
        </w:rPr>
        <w:t>10</w:t>
      </w:r>
      <w:r w:rsidRPr="003F54BA">
        <w:rPr>
          <w:rFonts w:eastAsia="仿宋_GB2312"/>
          <w:sz w:val="24"/>
          <w:szCs w:val="24"/>
        </w:rPr>
        <w:t>：支付担保格式</w:t>
      </w:r>
    </w:p>
    <w:p w14:paraId="2CAF1007" w14:textId="77777777" w:rsidR="00185C0F" w:rsidRPr="003F54BA" w:rsidRDefault="00185C0F" w:rsidP="00185C0F">
      <w:pPr>
        <w:spacing w:line="360" w:lineRule="auto"/>
        <w:jc w:val="left"/>
        <w:rPr>
          <w:rFonts w:eastAsia="黑体"/>
          <w:sz w:val="24"/>
          <w:szCs w:val="24"/>
        </w:rPr>
        <w:sectPr w:rsidR="00185C0F" w:rsidRPr="003F54BA" w:rsidSect="00185C0F">
          <w:footerReference w:type="first" r:id="rId26"/>
          <w:pgSz w:w="11906" w:h="16838"/>
          <w:pgMar w:top="1418" w:right="1555" w:bottom="1418" w:left="1531" w:header="851" w:footer="992" w:gutter="0"/>
          <w:cols w:space="720"/>
          <w:titlePg/>
          <w:docGrid w:type="lines" w:linePitch="312"/>
        </w:sectPr>
      </w:pPr>
      <w:r w:rsidRPr="003F54BA">
        <w:rPr>
          <w:rFonts w:eastAsia="仿宋_GB2312"/>
          <w:sz w:val="24"/>
          <w:szCs w:val="24"/>
        </w:rPr>
        <w:t>附件</w:t>
      </w:r>
      <w:r w:rsidRPr="003F54BA">
        <w:rPr>
          <w:rFonts w:eastAsia="仿宋_GB2312"/>
          <w:sz w:val="24"/>
          <w:szCs w:val="24"/>
        </w:rPr>
        <w:t>11</w:t>
      </w:r>
      <w:r w:rsidRPr="003F54BA">
        <w:rPr>
          <w:rFonts w:eastAsia="仿宋_GB2312"/>
          <w:sz w:val="24"/>
          <w:szCs w:val="24"/>
        </w:rPr>
        <w:t>：暂估价一览表</w:t>
      </w:r>
    </w:p>
    <w:p w14:paraId="5306A17A" w14:textId="77777777" w:rsidR="00185C0F" w:rsidRPr="003F54BA" w:rsidRDefault="00185C0F" w:rsidP="00185C0F">
      <w:pPr>
        <w:spacing w:beforeLines="50" w:before="156" w:afterLines="50" w:after="156" w:line="440" w:lineRule="exact"/>
        <w:jc w:val="left"/>
        <w:rPr>
          <w:rFonts w:ascii="仿宋_GB2312" w:eastAsia="仿宋_GB2312"/>
          <w:sz w:val="24"/>
          <w:szCs w:val="24"/>
        </w:rPr>
      </w:pPr>
      <w:r w:rsidRPr="003F54BA">
        <w:rPr>
          <w:rFonts w:ascii="仿宋_GB2312" w:eastAsia="仿宋_GB2312" w:hint="eastAsia"/>
          <w:sz w:val="24"/>
          <w:szCs w:val="24"/>
        </w:rPr>
        <w:lastRenderedPageBreak/>
        <w:t>附件1：</w:t>
      </w:r>
    </w:p>
    <w:p w14:paraId="406DA35B" w14:textId="77777777" w:rsidR="00185C0F" w:rsidRPr="003F54BA" w:rsidRDefault="00185C0F" w:rsidP="00185C0F">
      <w:pPr>
        <w:spacing w:beforeLines="50" w:before="156" w:afterLines="50" w:after="156" w:line="440" w:lineRule="exact"/>
        <w:jc w:val="center"/>
        <w:rPr>
          <w:rFonts w:eastAsia="黑体"/>
          <w:sz w:val="24"/>
          <w:szCs w:val="24"/>
        </w:rPr>
      </w:pPr>
      <w:r w:rsidRPr="003F54BA">
        <w:rPr>
          <w:rFonts w:eastAsia="黑体"/>
          <w:sz w:val="24"/>
          <w:szCs w:val="24"/>
        </w:rPr>
        <w:t>承包人承揽工程项目一览表</w:t>
      </w:r>
    </w:p>
    <w:tbl>
      <w:tblPr>
        <w:tblW w:w="0" w:type="auto"/>
        <w:tblInd w:w="-3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77"/>
        <w:gridCol w:w="1843"/>
        <w:gridCol w:w="1417"/>
        <w:gridCol w:w="2410"/>
        <w:gridCol w:w="850"/>
        <w:gridCol w:w="1560"/>
        <w:gridCol w:w="2126"/>
        <w:gridCol w:w="1417"/>
        <w:gridCol w:w="851"/>
        <w:gridCol w:w="850"/>
      </w:tblGrid>
      <w:tr w:rsidR="003F54BA" w:rsidRPr="003F54BA" w14:paraId="6FCAF069" w14:textId="77777777" w:rsidTr="00185C0F">
        <w:tc>
          <w:tcPr>
            <w:tcW w:w="1277" w:type="dxa"/>
            <w:tcBorders>
              <w:top w:val="single" w:sz="12" w:space="0" w:color="auto"/>
              <w:bottom w:val="double" w:sz="6" w:space="0" w:color="auto"/>
            </w:tcBorders>
            <w:vAlign w:val="center"/>
          </w:tcPr>
          <w:p w14:paraId="4920B253" w14:textId="77777777" w:rsidR="00185C0F" w:rsidRPr="003F54BA" w:rsidRDefault="00185C0F" w:rsidP="00185C0F">
            <w:pPr>
              <w:pStyle w:val="a6"/>
              <w:keepNext/>
              <w:spacing w:line="440" w:lineRule="exact"/>
              <w:ind w:left="63" w:right="63"/>
              <w:rPr>
                <w:rFonts w:eastAsia="仿宋_GB2312"/>
                <w:sz w:val="24"/>
                <w:szCs w:val="24"/>
              </w:rPr>
            </w:pPr>
            <w:r w:rsidRPr="003F54BA">
              <w:rPr>
                <w:rFonts w:eastAsia="仿宋_GB2312"/>
                <w:sz w:val="24"/>
                <w:szCs w:val="24"/>
              </w:rPr>
              <w:t>单位工程名称</w:t>
            </w:r>
          </w:p>
        </w:tc>
        <w:tc>
          <w:tcPr>
            <w:tcW w:w="1843" w:type="dxa"/>
            <w:tcBorders>
              <w:top w:val="single" w:sz="12" w:space="0" w:color="auto"/>
              <w:bottom w:val="double" w:sz="6" w:space="0" w:color="auto"/>
            </w:tcBorders>
            <w:vAlign w:val="center"/>
          </w:tcPr>
          <w:p w14:paraId="0665F2F2" w14:textId="77777777" w:rsidR="00185C0F" w:rsidRPr="003F54BA" w:rsidRDefault="00185C0F" w:rsidP="00185C0F">
            <w:pPr>
              <w:pStyle w:val="a6"/>
              <w:keepNext/>
              <w:spacing w:line="440" w:lineRule="exact"/>
              <w:ind w:left="63" w:right="63"/>
              <w:rPr>
                <w:rFonts w:eastAsia="仿宋_GB2312"/>
                <w:sz w:val="24"/>
                <w:szCs w:val="24"/>
              </w:rPr>
            </w:pPr>
            <w:r w:rsidRPr="003F54BA">
              <w:rPr>
                <w:rFonts w:eastAsia="仿宋_GB2312"/>
                <w:sz w:val="24"/>
                <w:szCs w:val="24"/>
              </w:rPr>
              <w:t>建设规模</w:t>
            </w:r>
          </w:p>
        </w:tc>
        <w:tc>
          <w:tcPr>
            <w:tcW w:w="1417" w:type="dxa"/>
            <w:tcBorders>
              <w:top w:val="single" w:sz="12" w:space="0" w:color="auto"/>
              <w:bottom w:val="double" w:sz="6" w:space="0" w:color="auto"/>
            </w:tcBorders>
            <w:vAlign w:val="center"/>
          </w:tcPr>
          <w:p w14:paraId="1025EAC2" w14:textId="77777777" w:rsidR="00185C0F" w:rsidRPr="003F54BA" w:rsidRDefault="00185C0F" w:rsidP="00185C0F">
            <w:pPr>
              <w:pStyle w:val="a6"/>
              <w:keepNext/>
              <w:spacing w:line="440" w:lineRule="exact"/>
              <w:ind w:left="63" w:right="63"/>
              <w:rPr>
                <w:rFonts w:eastAsia="仿宋_GB2312"/>
                <w:sz w:val="24"/>
                <w:szCs w:val="24"/>
              </w:rPr>
            </w:pPr>
            <w:r w:rsidRPr="003F54BA">
              <w:rPr>
                <w:rFonts w:eastAsia="仿宋_GB2312"/>
                <w:sz w:val="24"/>
                <w:szCs w:val="24"/>
              </w:rPr>
              <w:t>建筑面积</w:t>
            </w:r>
            <w:r w:rsidRPr="003F54BA">
              <w:rPr>
                <w:rFonts w:eastAsia="仿宋_GB2312"/>
                <w:sz w:val="24"/>
                <w:szCs w:val="24"/>
              </w:rPr>
              <w:t>(</w:t>
            </w:r>
            <w:r w:rsidRPr="003F54BA">
              <w:rPr>
                <w:rFonts w:eastAsia="仿宋_GB2312"/>
                <w:sz w:val="24"/>
                <w:szCs w:val="24"/>
              </w:rPr>
              <w:t>平方米</w:t>
            </w:r>
            <w:r w:rsidRPr="003F54BA">
              <w:rPr>
                <w:rFonts w:eastAsia="仿宋_GB2312"/>
                <w:sz w:val="24"/>
                <w:szCs w:val="24"/>
              </w:rPr>
              <w:t>)</w:t>
            </w:r>
          </w:p>
        </w:tc>
        <w:tc>
          <w:tcPr>
            <w:tcW w:w="2410" w:type="dxa"/>
            <w:tcBorders>
              <w:top w:val="single" w:sz="12" w:space="0" w:color="auto"/>
              <w:bottom w:val="double" w:sz="6" w:space="0" w:color="auto"/>
            </w:tcBorders>
            <w:vAlign w:val="center"/>
          </w:tcPr>
          <w:p w14:paraId="19ABDAD6" w14:textId="77777777" w:rsidR="00185C0F" w:rsidRPr="003F54BA" w:rsidRDefault="00185C0F" w:rsidP="00185C0F">
            <w:pPr>
              <w:pStyle w:val="a6"/>
              <w:keepNext/>
              <w:spacing w:line="440" w:lineRule="exact"/>
              <w:ind w:left="63" w:right="63"/>
              <w:rPr>
                <w:rFonts w:eastAsia="仿宋_GB2312"/>
                <w:sz w:val="24"/>
                <w:szCs w:val="24"/>
              </w:rPr>
            </w:pPr>
            <w:r w:rsidRPr="003F54BA">
              <w:rPr>
                <w:rFonts w:eastAsia="仿宋_GB2312"/>
                <w:sz w:val="24"/>
                <w:szCs w:val="24"/>
              </w:rPr>
              <w:t>结构</w:t>
            </w:r>
            <w:r w:rsidRPr="003F54BA">
              <w:rPr>
                <w:rFonts w:eastAsia="仿宋_GB2312" w:hint="eastAsia"/>
                <w:sz w:val="24"/>
                <w:szCs w:val="24"/>
              </w:rPr>
              <w:t>形式</w:t>
            </w:r>
          </w:p>
        </w:tc>
        <w:tc>
          <w:tcPr>
            <w:tcW w:w="850" w:type="dxa"/>
            <w:tcBorders>
              <w:top w:val="single" w:sz="12" w:space="0" w:color="auto"/>
              <w:bottom w:val="double" w:sz="6" w:space="0" w:color="auto"/>
            </w:tcBorders>
            <w:vAlign w:val="center"/>
          </w:tcPr>
          <w:p w14:paraId="70F70CB8" w14:textId="77777777" w:rsidR="00185C0F" w:rsidRPr="003F54BA" w:rsidRDefault="00185C0F" w:rsidP="00185C0F">
            <w:pPr>
              <w:pStyle w:val="a6"/>
              <w:keepNext/>
              <w:spacing w:line="440" w:lineRule="exact"/>
              <w:ind w:left="63" w:right="63"/>
              <w:rPr>
                <w:rFonts w:eastAsia="仿宋_GB2312"/>
                <w:sz w:val="24"/>
                <w:szCs w:val="24"/>
              </w:rPr>
            </w:pPr>
            <w:r w:rsidRPr="003F54BA">
              <w:rPr>
                <w:rFonts w:eastAsia="仿宋_GB2312"/>
                <w:sz w:val="24"/>
                <w:szCs w:val="24"/>
              </w:rPr>
              <w:t>层数</w:t>
            </w:r>
          </w:p>
        </w:tc>
        <w:tc>
          <w:tcPr>
            <w:tcW w:w="1560" w:type="dxa"/>
            <w:tcBorders>
              <w:top w:val="single" w:sz="12" w:space="0" w:color="auto"/>
              <w:bottom w:val="double" w:sz="6" w:space="0" w:color="auto"/>
            </w:tcBorders>
            <w:vAlign w:val="center"/>
          </w:tcPr>
          <w:p w14:paraId="50AFEBE6" w14:textId="77777777" w:rsidR="00185C0F" w:rsidRPr="003F54BA" w:rsidRDefault="00185C0F" w:rsidP="00185C0F">
            <w:pPr>
              <w:pStyle w:val="a6"/>
              <w:keepNext/>
              <w:spacing w:line="440" w:lineRule="exact"/>
              <w:ind w:left="63" w:right="63"/>
              <w:rPr>
                <w:rFonts w:eastAsia="仿宋_GB2312"/>
                <w:sz w:val="24"/>
                <w:szCs w:val="24"/>
              </w:rPr>
            </w:pPr>
            <w:r w:rsidRPr="003F54BA">
              <w:rPr>
                <w:rFonts w:eastAsia="仿宋_GB2312"/>
                <w:sz w:val="24"/>
                <w:szCs w:val="24"/>
              </w:rPr>
              <w:t>生产能力</w:t>
            </w:r>
          </w:p>
        </w:tc>
        <w:tc>
          <w:tcPr>
            <w:tcW w:w="2126" w:type="dxa"/>
            <w:tcBorders>
              <w:top w:val="single" w:sz="12" w:space="0" w:color="auto"/>
              <w:bottom w:val="double" w:sz="6" w:space="0" w:color="auto"/>
            </w:tcBorders>
            <w:vAlign w:val="center"/>
          </w:tcPr>
          <w:p w14:paraId="07F9B68B" w14:textId="77777777" w:rsidR="00185C0F" w:rsidRPr="003F54BA" w:rsidRDefault="00185C0F" w:rsidP="00185C0F">
            <w:pPr>
              <w:pStyle w:val="a6"/>
              <w:keepNext/>
              <w:spacing w:line="440" w:lineRule="exact"/>
              <w:ind w:left="63" w:right="63"/>
              <w:rPr>
                <w:rFonts w:eastAsia="仿宋_GB2312"/>
                <w:sz w:val="24"/>
                <w:szCs w:val="24"/>
              </w:rPr>
            </w:pPr>
            <w:r w:rsidRPr="003F54BA">
              <w:rPr>
                <w:rFonts w:eastAsia="仿宋_GB2312"/>
                <w:sz w:val="24"/>
                <w:szCs w:val="24"/>
              </w:rPr>
              <w:t>设备安装内容</w:t>
            </w:r>
          </w:p>
        </w:tc>
        <w:tc>
          <w:tcPr>
            <w:tcW w:w="1417" w:type="dxa"/>
            <w:tcBorders>
              <w:top w:val="single" w:sz="12" w:space="0" w:color="auto"/>
              <w:bottom w:val="double" w:sz="6" w:space="0" w:color="auto"/>
            </w:tcBorders>
            <w:vAlign w:val="center"/>
          </w:tcPr>
          <w:p w14:paraId="11DC99C3" w14:textId="77777777" w:rsidR="00185C0F" w:rsidRPr="003F54BA" w:rsidRDefault="00185C0F" w:rsidP="00185C0F">
            <w:pPr>
              <w:pStyle w:val="a6"/>
              <w:keepNext/>
              <w:spacing w:line="440" w:lineRule="exact"/>
              <w:ind w:left="63" w:right="63"/>
              <w:rPr>
                <w:rFonts w:eastAsia="仿宋_GB2312"/>
                <w:sz w:val="24"/>
                <w:szCs w:val="24"/>
              </w:rPr>
            </w:pPr>
            <w:r w:rsidRPr="003F54BA">
              <w:rPr>
                <w:rFonts w:eastAsia="仿宋_GB2312"/>
                <w:sz w:val="24"/>
                <w:szCs w:val="24"/>
              </w:rPr>
              <w:t>合同价格（元）</w:t>
            </w:r>
          </w:p>
        </w:tc>
        <w:tc>
          <w:tcPr>
            <w:tcW w:w="851" w:type="dxa"/>
            <w:tcBorders>
              <w:top w:val="single" w:sz="12" w:space="0" w:color="auto"/>
              <w:bottom w:val="double" w:sz="6" w:space="0" w:color="auto"/>
            </w:tcBorders>
            <w:vAlign w:val="center"/>
          </w:tcPr>
          <w:p w14:paraId="57038835" w14:textId="77777777" w:rsidR="00185C0F" w:rsidRPr="003F54BA" w:rsidRDefault="00185C0F" w:rsidP="00185C0F">
            <w:pPr>
              <w:pStyle w:val="a6"/>
              <w:keepNext/>
              <w:spacing w:line="440" w:lineRule="exact"/>
              <w:ind w:left="63" w:right="63"/>
              <w:rPr>
                <w:rFonts w:eastAsia="仿宋_GB2312"/>
                <w:sz w:val="24"/>
                <w:szCs w:val="24"/>
              </w:rPr>
            </w:pPr>
            <w:r w:rsidRPr="003F54BA">
              <w:rPr>
                <w:rFonts w:eastAsia="仿宋_GB2312"/>
                <w:sz w:val="24"/>
                <w:szCs w:val="24"/>
              </w:rPr>
              <w:t>开工日期</w:t>
            </w:r>
          </w:p>
        </w:tc>
        <w:tc>
          <w:tcPr>
            <w:tcW w:w="850" w:type="dxa"/>
            <w:tcBorders>
              <w:top w:val="single" w:sz="12" w:space="0" w:color="auto"/>
              <w:bottom w:val="double" w:sz="6" w:space="0" w:color="auto"/>
            </w:tcBorders>
            <w:vAlign w:val="center"/>
          </w:tcPr>
          <w:p w14:paraId="3D8D4633" w14:textId="77777777" w:rsidR="00185C0F" w:rsidRPr="003F54BA" w:rsidRDefault="00185C0F" w:rsidP="00185C0F">
            <w:pPr>
              <w:pStyle w:val="a6"/>
              <w:keepNext/>
              <w:spacing w:line="440" w:lineRule="exact"/>
              <w:ind w:left="63" w:right="63"/>
              <w:rPr>
                <w:rFonts w:eastAsia="仿宋_GB2312"/>
                <w:sz w:val="24"/>
                <w:szCs w:val="24"/>
              </w:rPr>
            </w:pPr>
            <w:r w:rsidRPr="003F54BA">
              <w:rPr>
                <w:rFonts w:eastAsia="仿宋_GB2312"/>
                <w:sz w:val="24"/>
                <w:szCs w:val="24"/>
              </w:rPr>
              <w:t>竣工日期</w:t>
            </w:r>
          </w:p>
        </w:tc>
      </w:tr>
      <w:tr w:rsidR="003F54BA" w:rsidRPr="003F54BA" w14:paraId="3027C122" w14:textId="77777777" w:rsidTr="00185C0F">
        <w:trPr>
          <w:trHeight w:val="567"/>
        </w:trPr>
        <w:tc>
          <w:tcPr>
            <w:tcW w:w="1277" w:type="dxa"/>
            <w:tcBorders>
              <w:top w:val="double" w:sz="6" w:space="0" w:color="auto"/>
              <w:bottom w:val="single" w:sz="6" w:space="0" w:color="auto"/>
            </w:tcBorders>
            <w:vAlign w:val="center"/>
          </w:tcPr>
          <w:p w14:paraId="5775DCD6" w14:textId="77777777" w:rsidR="00185C0F" w:rsidRPr="003F54BA" w:rsidRDefault="00185C0F" w:rsidP="00185C0F">
            <w:pPr>
              <w:pStyle w:val="a6"/>
              <w:keepNext/>
              <w:spacing w:line="440" w:lineRule="exact"/>
              <w:ind w:left="63" w:right="63"/>
              <w:rPr>
                <w:rFonts w:eastAsia="仿宋_GB2312"/>
                <w:sz w:val="24"/>
                <w:szCs w:val="24"/>
              </w:rPr>
            </w:pPr>
          </w:p>
        </w:tc>
        <w:tc>
          <w:tcPr>
            <w:tcW w:w="1843" w:type="dxa"/>
            <w:tcBorders>
              <w:top w:val="double" w:sz="6" w:space="0" w:color="auto"/>
              <w:bottom w:val="single" w:sz="6" w:space="0" w:color="auto"/>
            </w:tcBorders>
            <w:vAlign w:val="center"/>
          </w:tcPr>
          <w:p w14:paraId="5FA5DEC6" w14:textId="77777777" w:rsidR="00185C0F" w:rsidRPr="003F54BA" w:rsidRDefault="00185C0F" w:rsidP="00185C0F">
            <w:pPr>
              <w:pStyle w:val="a6"/>
              <w:keepNext/>
              <w:spacing w:line="440" w:lineRule="exact"/>
              <w:ind w:left="63" w:right="63"/>
              <w:rPr>
                <w:rFonts w:eastAsia="仿宋_GB2312"/>
                <w:sz w:val="24"/>
                <w:szCs w:val="24"/>
              </w:rPr>
            </w:pPr>
          </w:p>
        </w:tc>
        <w:tc>
          <w:tcPr>
            <w:tcW w:w="1417" w:type="dxa"/>
            <w:tcBorders>
              <w:top w:val="double" w:sz="6" w:space="0" w:color="auto"/>
              <w:bottom w:val="single" w:sz="6" w:space="0" w:color="auto"/>
            </w:tcBorders>
            <w:vAlign w:val="center"/>
          </w:tcPr>
          <w:p w14:paraId="79603462" w14:textId="77777777" w:rsidR="00185C0F" w:rsidRPr="003F54BA" w:rsidRDefault="00185C0F" w:rsidP="00185C0F">
            <w:pPr>
              <w:pStyle w:val="a6"/>
              <w:keepNext/>
              <w:spacing w:line="440" w:lineRule="exact"/>
              <w:ind w:left="63" w:right="63"/>
              <w:rPr>
                <w:rFonts w:eastAsia="仿宋_GB2312"/>
                <w:sz w:val="24"/>
                <w:szCs w:val="24"/>
              </w:rPr>
            </w:pPr>
          </w:p>
        </w:tc>
        <w:tc>
          <w:tcPr>
            <w:tcW w:w="2410" w:type="dxa"/>
            <w:tcBorders>
              <w:top w:val="double" w:sz="6" w:space="0" w:color="auto"/>
              <w:bottom w:val="single" w:sz="6" w:space="0" w:color="auto"/>
            </w:tcBorders>
            <w:vAlign w:val="center"/>
          </w:tcPr>
          <w:p w14:paraId="7AC6875D" w14:textId="77777777" w:rsidR="00185C0F" w:rsidRPr="003F54BA" w:rsidRDefault="00185C0F" w:rsidP="00185C0F">
            <w:pPr>
              <w:pStyle w:val="a6"/>
              <w:keepNext/>
              <w:spacing w:line="440" w:lineRule="exact"/>
              <w:ind w:left="63" w:right="63"/>
              <w:rPr>
                <w:rFonts w:eastAsia="仿宋_GB2312"/>
                <w:sz w:val="24"/>
                <w:szCs w:val="24"/>
              </w:rPr>
            </w:pPr>
          </w:p>
        </w:tc>
        <w:tc>
          <w:tcPr>
            <w:tcW w:w="850" w:type="dxa"/>
            <w:tcBorders>
              <w:top w:val="double" w:sz="6" w:space="0" w:color="auto"/>
              <w:bottom w:val="single" w:sz="6" w:space="0" w:color="auto"/>
            </w:tcBorders>
            <w:vAlign w:val="center"/>
          </w:tcPr>
          <w:p w14:paraId="2D43ED0D" w14:textId="77777777" w:rsidR="00185C0F" w:rsidRPr="003F54BA" w:rsidRDefault="00185C0F" w:rsidP="00185C0F">
            <w:pPr>
              <w:pStyle w:val="a6"/>
              <w:keepNext/>
              <w:spacing w:line="440" w:lineRule="exact"/>
              <w:ind w:left="63" w:right="63"/>
              <w:rPr>
                <w:rFonts w:eastAsia="仿宋_GB2312"/>
                <w:sz w:val="24"/>
                <w:szCs w:val="24"/>
              </w:rPr>
            </w:pPr>
          </w:p>
        </w:tc>
        <w:tc>
          <w:tcPr>
            <w:tcW w:w="1560" w:type="dxa"/>
            <w:tcBorders>
              <w:top w:val="double" w:sz="6" w:space="0" w:color="auto"/>
              <w:bottom w:val="single" w:sz="6" w:space="0" w:color="auto"/>
            </w:tcBorders>
            <w:vAlign w:val="center"/>
          </w:tcPr>
          <w:p w14:paraId="21E9E5B7" w14:textId="77777777" w:rsidR="00185C0F" w:rsidRPr="003F54BA" w:rsidRDefault="00185C0F" w:rsidP="00185C0F">
            <w:pPr>
              <w:pStyle w:val="a6"/>
              <w:keepNext/>
              <w:spacing w:line="440" w:lineRule="exact"/>
              <w:ind w:left="63" w:right="63"/>
              <w:rPr>
                <w:rFonts w:eastAsia="仿宋_GB2312"/>
                <w:sz w:val="24"/>
                <w:szCs w:val="24"/>
              </w:rPr>
            </w:pPr>
          </w:p>
        </w:tc>
        <w:tc>
          <w:tcPr>
            <w:tcW w:w="2126" w:type="dxa"/>
            <w:tcBorders>
              <w:top w:val="double" w:sz="6" w:space="0" w:color="auto"/>
              <w:bottom w:val="single" w:sz="6" w:space="0" w:color="auto"/>
            </w:tcBorders>
            <w:vAlign w:val="center"/>
          </w:tcPr>
          <w:p w14:paraId="251E56BA" w14:textId="77777777" w:rsidR="00185C0F" w:rsidRPr="003F54BA" w:rsidRDefault="00185C0F" w:rsidP="00185C0F">
            <w:pPr>
              <w:pStyle w:val="a6"/>
              <w:keepNext/>
              <w:spacing w:line="440" w:lineRule="exact"/>
              <w:ind w:left="63" w:right="63"/>
              <w:rPr>
                <w:rFonts w:eastAsia="仿宋_GB2312"/>
                <w:sz w:val="24"/>
                <w:szCs w:val="24"/>
              </w:rPr>
            </w:pPr>
          </w:p>
        </w:tc>
        <w:tc>
          <w:tcPr>
            <w:tcW w:w="1417" w:type="dxa"/>
            <w:tcBorders>
              <w:top w:val="double" w:sz="6" w:space="0" w:color="auto"/>
              <w:bottom w:val="single" w:sz="6" w:space="0" w:color="auto"/>
            </w:tcBorders>
            <w:vAlign w:val="center"/>
          </w:tcPr>
          <w:p w14:paraId="17F1EEB8" w14:textId="77777777" w:rsidR="00185C0F" w:rsidRPr="003F54BA" w:rsidRDefault="00185C0F" w:rsidP="00185C0F">
            <w:pPr>
              <w:pStyle w:val="a6"/>
              <w:keepNext/>
              <w:spacing w:line="440" w:lineRule="exact"/>
              <w:ind w:left="63" w:right="63"/>
              <w:rPr>
                <w:rFonts w:eastAsia="仿宋_GB2312"/>
                <w:sz w:val="24"/>
                <w:szCs w:val="24"/>
              </w:rPr>
            </w:pPr>
          </w:p>
        </w:tc>
        <w:tc>
          <w:tcPr>
            <w:tcW w:w="851" w:type="dxa"/>
            <w:tcBorders>
              <w:top w:val="double" w:sz="6" w:space="0" w:color="auto"/>
              <w:bottom w:val="single" w:sz="6" w:space="0" w:color="auto"/>
            </w:tcBorders>
            <w:vAlign w:val="center"/>
          </w:tcPr>
          <w:p w14:paraId="375FD7D2" w14:textId="77777777" w:rsidR="00185C0F" w:rsidRPr="003F54BA" w:rsidRDefault="00185C0F" w:rsidP="00185C0F">
            <w:pPr>
              <w:pStyle w:val="a6"/>
              <w:keepNext/>
              <w:spacing w:line="440" w:lineRule="exact"/>
              <w:ind w:left="63" w:right="63"/>
              <w:rPr>
                <w:rFonts w:eastAsia="仿宋_GB2312"/>
                <w:sz w:val="24"/>
                <w:szCs w:val="24"/>
              </w:rPr>
            </w:pPr>
          </w:p>
        </w:tc>
        <w:tc>
          <w:tcPr>
            <w:tcW w:w="850" w:type="dxa"/>
            <w:tcBorders>
              <w:top w:val="double" w:sz="6" w:space="0" w:color="auto"/>
              <w:bottom w:val="single" w:sz="6" w:space="0" w:color="auto"/>
            </w:tcBorders>
            <w:vAlign w:val="center"/>
          </w:tcPr>
          <w:p w14:paraId="72E757FF"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2D560AD1" w14:textId="77777777" w:rsidTr="00185C0F">
        <w:trPr>
          <w:trHeight w:val="567"/>
        </w:trPr>
        <w:tc>
          <w:tcPr>
            <w:tcW w:w="1277" w:type="dxa"/>
            <w:tcBorders>
              <w:top w:val="nil"/>
            </w:tcBorders>
            <w:vAlign w:val="center"/>
          </w:tcPr>
          <w:p w14:paraId="0028F39F" w14:textId="77777777" w:rsidR="00185C0F" w:rsidRPr="003F54BA" w:rsidRDefault="00185C0F" w:rsidP="00185C0F">
            <w:pPr>
              <w:pStyle w:val="a6"/>
              <w:keepNext/>
              <w:spacing w:line="440" w:lineRule="exact"/>
              <w:ind w:left="63" w:right="63"/>
              <w:rPr>
                <w:rFonts w:eastAsia="仿宋_GB2312"/>
                <w:sz w:val="24"/>
                <w:szCs w:val="24"/>
              </w:rPr>
            </w:pPr>
          </w:p>
        </w:tc>
        <w:tc>
          <w:tcPr>
            <w:tcW w:w="1843" w:type="dxa"/>
            <w:tcBorders>
              <w:top w:val="nil"/>
            </w:tcBorders>
            <w:vAlign w:val="center"/>
          </w:tcPr>
          <w:p w14:paraId="3E16CC11" w14:textId="77777777" w:rsidR="00185C0F" w:rsidRPr="003F54BA" w:rsidRDefault="00185C0F" w:rsidP="00185C0F">
            <w:pPr>
              <w:pStyle w:val="a6"/>
              <w:keepNext/>
              <w:spacing w:line="440" w:lineRule="exact"/>
              <w:ind w:left="63" w:right="63"/>
              <w:rPr>
                <w:rFonts w:eastAsia="仿宋_GB2312"/>
                <w:sz w:val="24"/>
                <w:szCs w:val="24"/>
              </w:rPr>
            </w:pPr>
          </w:p>
        </w:tc>
        <w:tc>
          <w:tcPr>
            <w:tcW w:w="1417" w:type="dxa"/>
            <w:tcBorders>
              <w:top w:val="nil"/>
            </w:tcBorders>
            <w:vAlign w:val="center"/>
          </w:tcPr>
          <w:p w14:paraId="0B9F6F96" w14:textId="77777777" w:rsidR="00185C0F" w:rsidRPr="003F54BA" w:rsidRDefault="00185C0F" w:rsidP="00185C0F">
            <w:pPr>
              <w:pStyle w:val="a6"/>
              <w:keepNext/>
              <w:spacing w:line="440" w:lineRule="exact"/>
              <w:ind w:left="63" w:right="63"/>
              <w:rPr>
                <w:rFonts w:eastAsia="仿宋_GB2312"/>
                <w:sz w:val="24"/>
                <w:szCs w:val="24"/>
              </w:rPr>
            </w:pPr>
          </w:p>
        </w:tc>
        <w:tc>
          <w:tcPr>
            <w:tcW w:w="2410" w:type="dxa"/>
            <w:tcBorders>
              <w:top w:val="nil"/>
            </w:tcBorders>
            <w:vAlign w:val="center"/>
          </w:tcPr>
          <w:p w14:paraId="7E889352" w14:textId="77777777" w:rsidR="00185C0F" w:rsidRPr="003F54BA" w:rsidRDefault="00185C0F" w:rsidP="00185C0F">
            <w:pPr>
              <w:pStyle w:val="a6"/>
              <w:keepNext/>
              <w:spacing w:line="440" w:lineRule="exact"/>
              <w:ind w:left="63" w:right="63"/>
              <w:rPr>
                <w:rFonts w:eastAsia="仿宋_GB2312"/>
                <w:sz w:val="24"/>
                <w:szCs w:val="24"/>
              </w:rPr>
            </w:pPr>
          </w:p>
        </w:tc>
        <w:tc>
          <w:tcPr>
            <w:tcW w:w="850" w:type="dxa"/>
            <w:tcBorders>
              <w:top w:val="nil"/>
            </w:tcBorders>
            <w:vAlign w:val="center"/>
          </w:tcPr>
          <w:p w14:paraId="5888BC14" w14:textId="77777777" w:rsidR="00185C0F" w:rsidRPr="003F54BA" w:rsidRDefault="00185C0F" w:rsidP="00185C0F">
            <w:pPr>
              <w:pStyle w:val="a6"/>
              <w:keepNext/>
              <w:spacing w:line="440" w:lineRule="exact"/>
              <w:ind w:left="63" w:right="63"/>
              <w:rPr>
                <w:rFonts w:eastAsia="仿宋_GB2312"/>
                <w:sz w:val="24"/>
                <w:szCs w:val="24"/>
              </w:rPr>
            </w:pPr>
          </w:p>
        </w:tc>
        <w:tc>
          <w:tcPr>
            <w:tcW w:w="1560" w:type="dxa"/>
            <w:tcBorders>
              <w:top w:val="nil"/>
            </w:tcBorders>
            <w:vAlign w:val="center"/>
          </w:tcPr>
          <w:p w14:paraId="10A43EE2" w14:textId="77777777" w:rsidR="00185C0F" w:rsidRPr="003F54BA" w:rsidRDefault="00185C0F" w:rsidP="00185C0F">
            <w:pPr>
              <w:pStyle w:val="a6"/>
              <w:keepNext/>
              <w:spacing w:line="440" w:lineRule="exact"/>
              <w:ind w:left="63" w:right="63"/>
              <w:rPr>
                <w:rFonts w:eastAsia="仿宋_GB2312"/>
                <w:sz w:val="24"/>
                <w:szCs w:val="24"/>
              </w:rPr>
            </w:pPr>
          </w:p>
        </w:tc>
        <w:tc>
          <w:tcPr>
            <w:tcW w:w="2126" w:type="dxa"/>
            <w:tcBorders>
              <w:top w:val="nil"/>
            </w:tcBorders>
            <w:vAlign w:val="center"/>
          </w:tcPr>
          <w:p w14:paraId="080D21FF" w14:textId="77777777" w:rsidR="00185C0F" w:rsidRPr="003F54BA" w:rsidRDefault="00185C0F" w:rsidP="00185C0F">
            <w:pPr>
              <w:pStyle w:val="a6"/>
              <w:keepNext/>
              <w:spacing w:line="440" w:lineRule="exact"/>
              <w:ind w:left="63" w:right="63"/>
              <w:rPr>
                <w:rFonts w:eastAsia="仿宋_GB2312"/>
                <w:sz w:val="24"/>
                <w:szCs w:val="24"/>
              </w:rPr>
            </w:pPr>
          </w:p>
        </w:tc>
        <w:tc>
          <w:tcPr>
            <w:tcW w:w="1417" w:type="dxa"/>
            <w:tcBorders>
              <w:top w:val="nil"/>
            </w:tcBorders>
            <w:vAlign w:val="center"/>
          </w:tcPr>
          <w:p w14:paraId="7ADDE875" w14:textId="77777777" w:rsidR="00185C0F" w:rsidRPr="003F54BA" w:rsidRDefault="00185C0F" w:rsidP="00185C0F">
            <w:pPr>
              <w:pStyle w:val="a6"/>
              <w:keepNext/>
              <w:spacing w:line="440" w:lineRule="exact"/>
              <w:ind w:left="63" w:right="63"/>
              <w:rPr>
                <w:rFonts w:eastAsia="仿宋_GB2312"/>
                <w:sz w:val="24"/>
                <w:szCs w:val="24"/>
              </w:rPr>
            </w:pPr>
          </w:p>
        </w:tc>
        <w:tc>
          <w:tcPr>
            <w:tcW w:w="851" w:type="dxa"/>
            <w:tcBorders>
              <w:top w:val="nil"/>
            </w:tcBorders>
            <w:vAlign w:val="center"/>
          </w:tcPr>
          <w:p w14:paraId="2E2BD2E1" w14:textId="77777777" w:rsidR="00185C0F" w:rsidRPr="003F54BA" w:rsidRDefault="00185C0F" w:rsidP="00185C0F">
            <w:pPr>
              <w:pStyle w:val="a6"/>
              <w:keepNext/>
              <w:spacing w:line="440" w:lineRule="exact"/>
              <w:ind w:left="63" w:right="63"/>
              <w:rPr>
                <w:rFonts w:eastAsia="仿宋_GB2312"/>
                <w:sz w:val="24"/>
                <w:szCs w:val="24"/>
              </w:rPr>
            </w:pPr>
          </w:p>
        </w:tc>
        <w:tc>
          <w:tcPr>
            <w:tcW w:w="850" w:type="dxa"/>
            <w:tcBorders>
              <w:top w:val="nil"/>
            </w:tcBorders>
            <w:vAlign w:val="center"/>
          </w:tcPr>
          <w:p w14:paraId="6245DDAC"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3D7A5954" w14:textId="77777777" w:rsidTr="00185C0F">
        <w:trPr>
          <w:trHeight w:val="567"/>
        </w:trPr>
        <w:tc>
          <w:tcPr>
            <w:tcW w:w="1277" w:type="dxa"/>
            <w:tcBorders>
              <w:top w:val="nil"/>
            </w:tcBorders>
            <w:vAlign w:val="center"/>
          </w:tcPr>
          <w:p w14:paraId="58E9CD04" w14:textId="77777777" w:rsidR="00185C0F" w:rsidRPr="003F54BA" w:rsidRDefault="00185C0F" w:rsidP="00185C0F">
            <w:pPr>
              <w:pStyle w:val="a6"/>
              <w:keepNext/>
              <w:spacing w:line="440" w:lineRule="exact"/>
              <w:ind w:left="63" w:right="63"/>
              <w:rPr>
                <w:rFonts w:eastAsia="仿宋_GB2312"/>
                <w:sz w:val="24"/>
                <w:szCs w:val="24"/>
              </w:rPr>
            </w:pPr>
          </w:p>
        </w:tc>
        <w:tc>
          <w:tcPr>
            <w:tcW w:w="1843" w:type="dxa"/>
            <w:tcBorders>
              <w:top w:val="nil"/>
            </w:tcBorders>
            <w:vAlign w:val="center"/>
          </w:tcPr>
          <w:p w14:paraId="1C6AEB2C" w14:textId="77777777" w:rsidR="00185C0F" w:rsidRPr="003F54BA" w:rsidRDefault="00185C0F" w:rsidP="00185C0F">
            <w:pPr>
              <w:pStyle w:val="a6"/>
              <w:keepNext/>
              <w:spacing w:line="440" w:lineRule="exact"/>
              <w:ind w:left="63" w:right="63"/>
              <w:rPr>
                <w:rFonts w:eastAsia="仿宋_GB2312"/>
                <w:sz w:val="24"/>
                <w:szCs w:val="24"/>
              </w:rPr>
            </w:pPr>
          </w:p>
        </w:tc>
        <w:tc>
          <w:tcPr>
            <w:tcW w:w="1417" w:type="dxa"/>
            <w:tcBorders>
              <w:top w:val="nil"/>
            </w:tcBorders>
            <w:vAlign w:val="center"/>
          </w:tcPr>
          <w:p w14:paraId="4CCCACDB" w14:textId="77777777" w:rsidR="00185C0F" w:rsidRPr="003F54BA" w:rsidRDefault="00185C0F" w:rsidP="00185C0F">
            <w:pPr>
              <w:pStyle w:val="a6"/>
              <w:keepNext/>
              <w:spacing w:line="440" w:lineRule="exact"/>
              <w:ind w:left="63" w:right="63"/>
              <w:rPr>
                <w:rFonts w:eastAsia="仿宋_GB2312"/>
                <w:sz w:val="24"/>
                <w:szCs w:val="24"/>
              </w:rPr>
            </w:pPr>
          </w:p>
        </w:tc>
        <w:tc>
          <w:tcPr>
            <w:tcW w:w="2410" w:type="dxa"/>
            <w:tcBorders>
              <w:top w:val="nil"/>
            </w:tcBorders>
            <w:vAlign w:val="center"/>
          </w:tcPr>
          <w:p w14:paraId="63103E66" w14:textId="77777777" w:rsidR="00185C0F" w:rsidRPr="003F54BA" w:rsidRDefault="00185C0F" w:rsidP="00185C0F">
            <w:pPr>
              <w:pStyle w:val="a6"/>
              <w:keepNext/>
              <w:spacing w:line="440" w:lineRule="exact"/>
              <w:ind w:left="63" w:right="63"/>
              <w:rPr>
                <w:rFonts w:eastAsia="仿宋_GB2312"/>
                <w:sz w:val="24"/>
                <w:szCs w:val="24"/>
              </w:rPr>
            </w:pPr>
          </w:p>
        </w:tc>
        <w:tc>
          <w:tcPr>
            <w:tcW w:w="850" w:type="dxa"/>
            <w:tcBorders>
              <w:top w:val="nil"/>
            </w:tcBorders>
            <w:vAlign w:val="center"/>
          </w:tcPr>
          <w:p w14:paraId="0136BE07" w14:textId="77777777" w:rsidR="00185C0F" w:rsidRPr="003F54BA" w:rsidRDefault="00185C0F" w:rsidP="00185C0F">
            <w:pPr>
              <w:pStyle w:val="a6"/>
              <w:keepNext/>
              <w:spacing w:line="440" w:lineRule="exact"/>
              <w:ind w:left="63" w:right="63"/>
              <w:rPr>
                <w:rFonts w:eastAsia="仿宋_GB2312"/>
                <w:sz w:val="24"/>
                <w:szCs w:val="24"/>
              </w:rPr>
            </w:pPr>
          </w:p>
        </w:tc>
        <w:tc>
          <w:tcPr>
            <w:tcW w:w="1560" w:type="dxa"/>
            <w:tcBorders>
              <w:top w:val="nil"/>
            </w:tcBorders>
            <w:vAlign w:val="center"/>
          </w:tcPr>
          <w:p w14:paraId="2C24C665" w14:textId="77777777" w:rsidR="00185C0F" w:rsidRPr="003F54BA" w:rsidRDefault="00185C0F" w:rsidP="00185C0F">
            <w:pPr>
              <w:pStyle w:val="a6"/>
              <w:keepNext/>
              <w:spacing w:line="440" w:lineRule="exact"/>
              <w:ind w:left="63" w:right="63"/>
              <w:rPr>
                <w:rFonts w:eastAsia="仿宋_GB2312"/>
                <w:sz w:val="24"/>
                <w:szCs w:val="24"/>
              </w:rPr>
            </w:pPr>
          </w:p>
        </w:tc>
        <w:tc>
          <w:tcPr>
            <w:tcW w:w="2126" w:type="dxa"/>
            <w:tcBorders>
              <w:top w:val="nil"/>
            </w:tcBorders>
            <w:vAlign w:val="center"/>
          </w:tcPr>
          <w:p w14:paraId="19DBDED8" w14:textId="77777777" w:rsidR="00185C0F" w:rsidRPr="003F54BA" w:rsidRDefault="00185C0F" w:rsidP="00185C0F">
            <w:pPr>
              <w:pStyle w:val="a6"/>
              <w:keepNext/>
              <w:spacing w:line="440" w:lineRule="exact"/>
              <w:ind w:left="63" w:right="63"/>
              <w:rPr>
                <w:rFonts w:eastAsia="仿宋_GB2312"/>
                <w:sz w:val="24"/>
                <w:szCs w:val="24"/>
              </w:rPr>
            </w:pPr>
          </w:p>
        </w:tc>
        <w:tc>
          <w:tcPr>
            <w:tcW w:w="1417" w:type="dxa"/>
            <w:tcBorders>
              <w:top w:val="nil"/>
            </w:tcBorders>
            <w:vAlign w:val="center"/>
          </w:tcPr>
          <w:p w14:paraId="2300D4C2" w14:textId="77777777" w:rsidR="00185C0F" w:rsidRPr="003F54BA" w:rsidRDefault="00185C0F" w:rsidP="00185C0F">
            <w:pPr>
              <w:pStyle w:val="a6"/>
              <w:keepNext/>
              <w:spacing w:line="440" w:lineRule="exact"/>
              <w:ind w:left="63" w:right="63"/>
              <w:rPr>
                <w:rFonts w:eastAsia="仿宋_GB2312"/>
                <w:sz w:val="24"/>
                <w:szCs w:val="24"/>
              </w:rPr>
            </w:pPr>
          </w:p>
        </w:tc>
        <w:tc>
          <w:tcPr>
            <w:tcW w:w="851" w:type="dxa"/>
            <w:tcBorders>
              <w:top w:val="nil"/>
            </w:tcBorders>
            <w:vAlign w:val="center"/>
          </w:tcPr>
          <w:p w14:paraId="71EECEDB" w14:textId="77777777" w:rsidR="00185C0F" w:rsidRPr="003F54BA" w:rsidRDefault="00185C0F" w:rsidP="00185C0F">
            <w:pPr>
              <w:pStyle w:val="a6"/>
              <w:keepNext/>
              <w:spacing w:line="440" w:lineRule="exact"/>
              <w:ind w:left="63" w:right="63"/>
              <w:rPr>
                <w:rFonts w:eastAsia="仿宋_GB2312"/>
                <w:sz w:val="24"/>
                <w:szCs w:val="24"/>
              </w:rPr>
            </w:pPr>
          </w:p>
        </w:tc>
        <w:tc>
          <w:tcPr>
            <w:tcW w:w="850" w:type="dxa"/>
            <w:tcBorders>
              <w:top w:val="nil"/>
            </w:tcBorders>
            <w:vAlign w:val="center"/>
          </w:tcPr>
          <w:p w14:paraId="7182AED7"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1344F9D0" w14:textId="77777777" w:rsidTr="00185C0F">
        <w:trPr>
          <w:trHeight w:val="567"/>
        </w:trPr>
        <w:tc>
          <w:tcPr>
            <w:tcW w:w="1277" w:type="dxa"/>
            <w:vAlign w:val="center"/>
          </w:tcPr>
          <w:p w14:paraId="19C1C2A9" w14:textId="77777777" w:rsidR="00185C0F" w:rsidRPr="003F54BA" w:rsidRDefault="00185C0F" w:rsidP="00185C0F">
            <w:pPr>
              <w:pStyle w:val="a6"/>
              <w:keepNext/>
              <w:spacing w:line="440" w:lineRule="exact"/>
              <w:ind w:left="63" w:right="63"/>
              <w:rPr>
                <w:rFonts w:eastAsia="仿宋_GB2312"/>
                <w:sz w:val="24"/>
                <w:szCs w:val="24"/>
              </w:rPr>
            </w:pPr>
          </w:p>
        </w:tc>
        <w:tc>
          <w:tcPr>
            <w:tcW w:w="1843" w:type="dxa"/>
            <w:vAlign w:val="center"/>
          </w:tcPr>
          <w:p w14:paraId="39558A63" w14:textId="77777777" w:rsidR="00185C0F" w:rsidRPr="003F54BA" w:rsidRDefault="00185C0F" w:rsidP="00185C0F">
            <w:pPr>
              <w:pStyle w:val="a6"/>
              <w:keepNext/>
              <w:spacing w:line="440" w:lineRule="exact"/>
              <w:ind w:left="63" w:right="63"/>
              <w:rPr>
                <w:rFonts w:eastAsia="仿宋_GB2312"/>
                <w:sz w:val="24"/>
                <w:szCs w:val="24"/>
              </w:rPr>
            </w:pPr>
          </w:p>
        </w:tc>
        <w:tc>
          <w:tcPr>
            <w:tcW w:w="1417" w:type="dxa"/>
            <w:vAlign w:val="center"/>
          </w:tcPr>
          <w:p w14:paraId="21AACC43" w14:textId="77777777" w:rsidR="00185C0F" w:rsidRPr="003F54BA" w:rsidRDefault="00185C0F" w:rsidP="00185C0F">
            <w:pPr>
              <w:pStyle w:val="a6"/>
              <w:keepNext/>
              <w:spacing w:line="440" w:lineRule="exact"/>
              <w:ind w:left="63" w:right="63"/>
              <w:rPr>
                <w:rFonts w:eastAsia="仿宋_GB2312"/>
                <w:sz w:val="24"/>
                <w:szCs w:val="24"/>
              </w:rPr>
            </w:pPr>
          </w:p>
        </w:tc>
        <w:tc>
          <w:tcPr>
            <w:tcW w:w="2410" w:type="dxa"/>
            <w:vAlign w:val="center"/>
          </w:tcPr>
          <w:p w14:paraId="306AE714" w14:textId="77777777" w:rsidR="00185C0F" w:rsidRPr="003F54BA" w:rsidRDefault="00185C0F" w:rsidP="00185C0F">
            <w:pPr>
              <w:pStyle w:val="a6"/>
              <w:keepNext/>
              <w:spacing w:line="440" w:lineRule="exact"/>
              <w:ind w:left="63" w:right="63"/>
              <w:rPr>
                <w:rFonts w:eastAsia="仿宋_GB2312"/>
                <w:sz w:val="24"/>
                <w:szCs w:val="24"/>
              </w:rPr>
            </w:pPr>
          </w:p>
        </w:tc>
        <w:tc>
          <w:tcPr>
            <w:tcW w:w="850" w:type="dxa"/>
            <w:vAlign w:val="center"/>
          </w:tcPr>
          <w:p w14:paraId="102FC1B6" w14:textId="77777777" w:rsidR="00185C0F" w:rsidRPr="003F54BA" w:rsidRDefault="00185C0F" w:rsidP="00185C0F">
            <w:pPr>
              <w:pStyle w:val="a6"/>
              <w:keepNext/>
              <w:spacing w:line="440" w:lineRule="exact"/>
              <w:ind w:left="63" w:right="63"/>
              <w:rPr>
                <w:rFonts w:eastAsia="仿宋_GB2312"/>
                <w:sz w:val="24"/>
                <w:szCs w:val="24"/>
              </w:rPr>
            </w:pPr>
          </w:p>
        </w:tc>
        <w:tc>
          <w:tcPr>
            <w:tcW w:w="1560" w:type="dxa"/>
            <w:vAlign w:val="center"/>
          </w:tcPr>
          <w:p w14:paraId="1327159F" w14:textId="77777777" w:rsidR="00185C0F" w:rsidRPr="003F54BA" w:rsidRDefault="00185C0F" w:rsidP="00185C0F">
            <w:pPr>
              <w:pStyle w:val="a6"/>
              <w:keepNext/>
              <w:spacing w:line="440" w:lineRule="exact"/>
              <w:ind w:left="63" w:right="63"/>
              <w:rPr>
                <w:rFonts w:eastAsia="仿宋_GB2312"/>
                <w:sz w:val="24"/>
                <w:szCs w:val="24"/>
              </w:rPr>
            </w:pPr>
          </w:p>
        </w:tc>
        <w:tc>
          <w:tcPr>
            <w:tcW w:w="2126" w:type="dxa"/>
            <w:vAlign w:val="center"/>
          </w:tcPr>
          <w:p w14:paraId="5D753892" w14:textId="77777777" w:rsidR="00185C0F" w:rsidRPr="003F54BA" w:rsidRDefault="00185C0F" w:rsidP="00185C0F">
            <w:pPr>
              <w:pStyle w:val="a6"/>
              <w:keepNext/>
              <w:spacing w:line="440" w:lineRule="exact"/>
              <w:ind w:left="63" w:right="63"/>
              <w:rPr>
                <w:rFonts w:eastAsia="仿宋_GB2312"/>
                <w:sz w:val="24"/>
                <w:szCs w:val="24"/>
              </w:rPr>
            </w:pPr>
          </w:p>
        </w:tc>
        <w:tc>
          <w:tcPr>
            <w:tcW w:w="1417" w:type="dxa"/>
            <w:vAlign w:val="center"/>
          </w:tcPr>
          <w:p w14:paraId="750821A3" w14:textId="77777777" w:rsidR="00185C0F" w:rsidRPr="003F54BA" w:rsidRDefault="00185C0F" w:rsidP="00185C0F">
            <w:pPr>
              <w:pStyle w:val="a6"/>
              <w:keepNext/>
              <w:spacing w:line="440" w:lineRule="exact"/>
              <w:ind w:left="63" w:right="63"/>
              <w:rPr>
                <w:rFonts w:eastAsia="仿宋_GB2312"/>
                <w:sz w:val="24"/>
                <w:szCs w:val="24"/>
              </w:rPr>
            </w:pPr>
          </w:p>
        </w:tc>
        <w:tc>
          <w:tcPr>
            <w:tcW w:w="851" w:type="dxa"/>
            <w:vAlign w:val="center"/>
          </w:tcPr>
          <w:p w14:paraId="53FF59EF" w14:textId="77777777" w:rsidR="00185C0F" w:rsidRPr="003F54BA" w:rsidRDefault="00185C0F" w:rsidP="00185C0F">
            <w:pPr>
              <w:pStyle w:val="a6"/>
              <w:keepNext/>
              <w:spacing w:line="440" w:lineRule="exact"/>
              <w:ind w:left="63" w:right="63"/>
              <w:rPr>
                <w:rFonts w:eastAsia="仿宋_GB2312"/>
                <w:sz w:val="24"/>
                <w:szCs w:val="24"/>
              </w:rPr>
            </w:pPr>
          </w:p>
        </w:tc>
        <w:tc>
          <w:tcPr>
            <w:tcW w:w="850" w:type="dxa"/>
            <w:vAlign w:val="center"/>
          </w:tcPr>
          <w:p w14:paraId="0629F913"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549DD103" w14:textId="77777777" w:rsidTr="00185C0F">
        <w:trPr>
          <w:trHeight w:val="567"/>
        </w:trPr>
        <w:tc>
          <w:tcPr>
            <w:tcW w:w="1277" w:type="dxa"/>
            <w:tcBorders>
              <w:top w:val="nil"/>
            </w:tcBorders>
            <w:vAlign w:val="center"/>
          </w:tcPr>
          <w:p w14:paraId="583064F9" w14:textId="77777777" w:rsidR="00185C0F" w:rsidRPr="003F54BA" w:rsidRDefault="00185C0F" w:rsidP="00185C0F">
            <w:pPr>
              <w:pStyle w:val="a6"/>
              <w:keepNext/>
              <w:spacing w:line="440" w:lineRule="exact"/>
              <w:ind w:left="63" w:right="63"/>
              <w:rPr>
                <w:rFonts w:eastAsia="仿宋_GB2312"/>
                <w:sz w:val="24"/>
                <w:szCs w:val="24"/>
              </w:rPr>
            </w:pPr>
          </w:p>
        </w:tc>
        <w:tc>
          <w:tcPr>
            <w:tcW w:w="1843" w:type="dxa"/>
            <w:tcBorders>
              <w:top w:val="nil"/>
            </w:tcBorders>
            <w:vAlign w:val="center"/>
          </w:tcPr>
          <w:p w14:paraId="539E7813" w14:textId="77777777" w:rsidR="00185C0F" w:rsidRPr="003F54BA" w:rsidRDefault="00185C0F" w:rsidP="00185C0F">
            <w:pPr>
              <w:pStyle w:val="a6"/>
              <w:keepNext/>
              <w:spacing w:line="440" w:lineRule="exact"/>
              <w:ind w:left="63" w:right="63"/>
              <w:rPr>
                <w:rFonts w:eastAsia="仿宋_GB2312"/>
                <w:sz w:val="24"/>
                <w:szCs w:val="24"/>
              </w:rPr>
            </w:pPr>
          </w:p>
        </w:tc>
        <w:tc>
          <w:tcPr>
            <w:tcW w:w="1417" w:type="dxa"/>
            <w:tcBorders>
              <w:top w:val="nil"/>
            </w:tcBorders>
            <w:vAlign w:val="center"/>
          </w:tcPr>
          <w:p w14:paraId="01716605" w14:textId="77777777" w:rsidR="00185C0F" w:rsidRPr="003F54BA" w:rsidRDefault="00185C0F" w:rsidP="00185C0F">
            <w:pPr>
              <w:pStyle w:val="a6"/>
              <w:keepNext/>
              <w:spacing w:line="440" w:lineRule="exact"/>
              <w:ind w:left="63" w:right="63"/>
              <w:rPr>
                <w:rFonts w:eastAsia="仿宋_GB2312"/>
                <w:sz w:val="24"/>
                <w:szCs w:val="24"/>
              </w:rPr>
            </w:pPr>
          </w:p>
        </w:tc>
        <w:tc>
          <w:tcPr>
            <w:tcW w:w="2410" w:type="dxa"/>
            <w:tcBorders>
              <w:top w:val="nil"/>
            </w:tcBorders>
            <w:vAlign w:val="center"/>
          </w:tcPr>
          <w:p w14:paraId="76637D9E" w14:textId="77777777" w:rsidR="00185C0F" w:rsidRPr="003F54BA" w:rsidRDefault="00185C0F" w:rsidP="00185C0F">
            <w:pPr>
              <w:pStyle w:val="a6"/>
              <w:keepNext/>
              <w:spacing w:line="440" w:lineRule="exact"/>
              <w:ind w:left="63" w:right="63"/>
              <w:rPr>
                <w:rFonts w:eastAsia="仿宋_GB2312"/>
                <w:sz w:val="24"/>
                <w:szCs w:val="24"/>
              </w:rPr>
            </w:pPr>
          </w:p>
        </w:tc>
        <w:tc>
          <w:tcPr>
            <w:tcW w:w="850" w:type="dxa"/>
            <w:tcBorders>
              <w:top w:val="nil"/>
            </w:tcBorders>
            <w:vAlign w:val="center"/>
          </w:tcPr>
          <w:p w14:paraId="61D71241" w14:textId="77777777" w:rsidR="00185C0F" w:rsidRPr="003F54BA" w:rsidRDefault="00185C0F" w:rsidP="00185C0F">
            <w:pPr>
              <w:pStyle w:val="a6"/>
              <w:keepNext/>
              <w:spacing w:line="440" w:lineRule="exact"/>
              <w:ind w:left="63" w:right="63"/>
              <w:rPr>
                <w:rFonts w:eastAsia="仿宋_GB2312"/>
                <w:sz w:val="24"/>
                <w:szCs w:val="24"/>
              </w:rPr>
            </w:pPr>
          </w:p>
        </w:tc>
        <w:tc>
          <w:tcPr>
            <w:tcW w:w="1560" w:type="dxa"/>
            <w:tcBorders>
              <w:top w:val="nil"/>
            </w:tcBorders>
            <w:vAlign w:val="center"/>
          </w:tcPr>
          <w:p w14:paraId="12E43696" w14:textId="77777777" w:rsidR="00185C0F" w:rsidRPr="003F54BA" w:rsidRDefault="00185C0F" w:rsidP="00185C0F">
            <w:pPr>
              <w:pStyle w:val="a6"/>
              <w:keepNext/>
              <w:spacing w:line="440" w:lineRule="exact"/>
              <w:ind w:left="63" w:right="63"/>
              <w:rPr>
                <w:rFonts w:eastAsia="仿宋_GB2312"/>
                <w:sz w:val="24"/>
                <w:szCs w:val="24"/>
              </w:rPr>
            </w:pPr>
          </w:p>
        </w:tc>
        <w:tc>
          <w:tcPr>
            <w:tcW w:w="2126" w:type="dxa"/>
            <w:tcBorders>
              <w:top w:val="nil"/>
            </w:tcBorders>
            <w:vAlign w:val="center"/>
          </w:tcPr>
          <w:p w14:paraId="580ECC57" w14:textId="77777777" w:rsidR="00185C0F" w:rsidRPr="003F54BA" w:rsidRDefault="00185C0F" w:rsidP="00185C0F">
            <w:pPr>
              <w:pStyle w:val="a6"/>
              <w:keepNext/>
              <w:spacing w:line="440" w:lineRule="exact"/>
              <w:ind w:left="63" w:right="63"/>
              <w:rPr>
                <w:rFonts w:eastAsia="仿宋_GB2312"/>
                <w:sz w:val="24"/>
                <w:szCs w:val="24"/>
              </w:rPr>
            </w:pPr>
          </w:p>
        </w:tc>
        <w:tc>
          <w:tcPr>
            <w:tcW w:w="1417" w:type="dxa"/>
            <w:tcBorders>
              <w:top w:val="nil"/>
            </w:tcBorders>
            <w:vAlign w:val="center"/>
          </w:tcPr>
          <w:p w14:paraId="4AC21A1E" w14:textId="77777777" w:rsidR="00185C0F" w:rsidRPr="003F54BA" w:rsidRDefault="00185C0F" w:rsidP="00185C0F">
            <w:pPr>
              <w:pStyle w:val="a6"/>
              <w:keepNext/>
              <w:spacing w:line="440" w:lineRule="exact"/>
              <w:ind w:left="63" w:right="63"/>
              <w:rPr>
                <w:rFonts w:eastAsia="仿宋_GB2312"/>
                <w:sz w:val="24"/>
                <w:szCs w:val="24"/>
              </w:rPr>
            </w:pPr>
          </w:p>
        </w:tc>
        <w:tc>
          <w:tcPr>
            <w:tcW w:w="851" w:type="dxa"/>
            <w:tcBorders>
              <w:top w:val="nil"/>
            </w:tcBorders>
            <w:vAlign w:val="center"/>
          </w:tcPr>
          <w:p w14:paraId="1370DC0D" w14:textId="77777777" w:rsidR="00185C0F" w:rsidRPr="003F54BA" w:rsidRDefault="00185C0F" w:rsidP="00185C0F">
            <w:pPr>
              <w:pStyle w:val="a6"/>
              <w:keepNext/>
              <w:spacing w:line="440" w:lineRule="exact"/>
              <w:ind w:left="63" w:right="63"/>
              <w:rPr>
                <w:rFonts w:eastAsia="仿宋_GB2312"/>
                <w:sz w:val="24"/>
                <w:szCs w:val="24"/>
              </w:rPr>
            </w:pPr>
          </w:p>
        </w:tc>
        <w:tc>
          <w:tcPr>
            <w:tcW w:w="850" w:type="dxa"/>
            <w:tcBorders>
              <w:top w:val="nil"/>
            </w:tcBorders>
            <w:vAlign w:val="center"/>
          </w:tcPr>
          <w:p w14:paraId="6BB68875"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1DDF9F4F" w14:textId="77777777" w:rsidTr="00185C0F">
        <w:trPr>
          <w:trHeight w:val="567"/>
        </w:trPr>
        <w:tc>
          <w:tcPr>
            <w:tcW w:w="1277" w:type="dxa"/>
            <w:vAlign w:val="center"/>
          </w:tcPr>
          <w:p w14:paraId="45683821" w14:textId="77777777" w:rsidR="00185C0F" w:rsidRPr="003F54BA" w:rsidRDefault="00185C0F" w:rsidP="00185C0F">
            <w:pPr>
              <w:pStyle w:val="a6"/>
              <w:keepNext/>
              <w:spacing w:line="440" w:lineRule="exact"/>
              <w:ind w:left="63" w:right="63"/>
              <w:rPr>
                <w:rFonts w:eastAsia="仿宋_GB2312"/>
                <w:sz w:val="24"/>
                <w:szCs w:val="24"/>
              </w:rPr>
            </w:pPr>
          </w:p>
        </w:tc>
        <w:tc>
          <w:tcPr>
            <w:tcW w:w="1843" w:type="dxa"/>
            <w:vAlign w:val="center"/>
          </w:tcPr>
          <w:p w14:paraId="4A3E343C" w14:textId="77777777" w:rsidR="00185C0F" w:rsidRPr="003F54BA" w:rsidRDefault="00185C0F" w:rsidP="00185C0F">
            <w:pPr>
              <w:pStyle w:val="a6"/>
              <w:keepNext/>
              <w:spacing w:line="440" w:lineRule="exact"/>
              <w:ind w:left="63" w:right="63"/>
              <w:rPr>
                <w:rFonts w:eastAsia="仿宋_GB2312"/>
                <w:sz w:val="24"/>
                <w:szCs w:val="24"/>
              </w:rPr>
            </w:pPr>
          </w:p>
        </w:tc>
        <w:tc>
          <w:tcPr>
            <w:tcW w:w="1417" w:type="dxa"/>
            <w:vAlign w:val="center"/>
          </w:tcPr>
          <w:p w14:paraId="4F66D15D" w14:textId="77777777" w:rsidR="00185C0F" w:rsidRPr="003F54BA" w:rsidRDefault="00185C0F" w:rsidP="00185C0F">
            <w:pPr>
              <w:pStyle w:val="a6"/>
              <w:keepNext/>
              <w:spacing w:line="440" w:lineRule="exact"/>
              <w:ind w:left="63" w:right="63"/>
              <w:rPr>
                <w:rFonts w:eastAsia="仿宋_GB2312"/>
                <w:sz w:val="24"/>
                <w:szCs w:val="24"/>
              </w:rPr>
            </w:pPr>
          </w:p>
        </w:tc>
        <w:tc>
          <w:tcPr>
            <w:tcW w:w="2410" w:type="dxa"/>
            <w:vAlign w:val="center"/>
          </w:tcPr>
          <w:p w14:paraId="367AC862" w14:textId="77777777" w:rsidR="00185C0F" w:rsidRPr="003F54BA" w:rsidRDefault="00185C0F" w:rsidP="00185C0F">
            <w:pPr>
              <w:pStyle w:val="a6"/>
              <w:keepNext/>
              <w:spacing w:line="440" w:lineRule="exact"/>
              <w:ind w:left="63" w:right="63"/>
              <w:rPr>
                <w:rFonts w:eastAsia="仿宋_GB2312"/>
                <w:sz w:val="24"/>
                <w:szCs w:val="24"/>
              </w:rPr>
            </w:pPr>
          </w:p>
        </w:tc>
        <w:tc>
          <w:tcPr>
            <w:tcW w:w="850" w:type="dxa"/>
            <w:vAlign w:val="center"/>
          </w:tcPr>
          <w:p w14:paraId="1F662B26" w14:textId="77777777" w:rsidR="00185C0F" w:rsidRPr="003F54BA" w:rsidRDefault="00185C0F" w:rsidP="00185C0F">
            <w:pPr>
              <w:pStyle w:val="a6"/>
              <w:keepNext/>
              <w:spacing w:line="440" w:lineRule="exact"/>
              <w:ind w:left="63" w:right="63"/>
              <w:rPr>
                <w:rFonts w:eastAsia="仿宋_GB2312"/>
                <w:sz w:val="24"/>
                <w:szCs w:val="24"/>
              </w:rPr>
            </w:pPr>
          </w:p>
        </w:tc>
        <w:tc>
          <w:tcPr>
            <w:tcW w:w="1560" w:type="dxa"/>
            <w:vAlign w:val="center"/>
          </w:tcPr>
          <w:p w14:paraId="2D921896" w14:textId="77777777" w:rsidR="00185C0F" w:rsidRPr="003F54BA" w:rsidRDefault="00185C0F" w:rsidP="00185C0F">
            <w:pPr>
              <w:pStyle w:val="a6"/>
              <w:keepNext/>
              <w:spacing w:line="440" w:lineRule="exact"/>
              <w:ind w:left="63" w:right="63"/>
              <w:rPr>
                <w:rFonts w:eastAsia="仿宋_GB2312"/>
                <w:sz w:val="24"/>
                <w:szCs w:val="24"/>
              </w:rPr>
            </w:pPr>
          </w:p>
        </w:tc>
        <w:tc>
          <w:tcPr>
            <w:tcW w:w="2126" w:type="dxa"/>
            <w:vAlign w:val="center"/>
          </w:tcPr>
          <w:p w14:paraId="58C60CC8" w14:textId="77777777" w:rsidR="00185C0F" w:rsidRPr="003F54BA" w:rsidRDefault="00185C0F" w:rsidP="00185C0F">
            <w:pPr>
              <w:pStyle w:val="a6"/>
              <w:keepNext/>
              <w:spacing w:line="440" w:lineRule="exact"/>
              <w:ind w:left="63" w:right="63"/>
              <w:rPr>
                <w:rFonts w:eastAsia="仿宋_GB2312"/>
                <w:sz w:val="24"/>
                <w:szCs w:val="24"/>
              </w:rPr>
            </w:pPr>
          </w:p>
        </w:tc>
        <w:tc>
          <w:tcPr>
            <w:tcW w:w="1417" w:type="dxa"/>
            <w:vAlign w:val="center"/>
          </w:tcPr>
          <w:p w14:paraId="40E529C6" w14:textId="77777777" w:rsidR="00185C0F" w:rsidRPr="003F54BA" w:rsidRDefault="00185C0F" w:rsidP="00185C0F">
            <w:pPr>
              <w:pStyle w:val="a6"/>
              <w:keepNext/>
              <w:spacing w:line="440" w:lineRule="exact"/>
              <w:ind w:left="63" w:right="63"/>
              <w:rPr>
                <w:rFonts w:eastAsia="仿宋_GB2312"/>
                <w:sz w:val="24"/>
                <w:szCs w:val="24"/>
              </w:rPr>
            </w:pPr>
          </w:p>
        </w:tc>
        <w:tc>
          <w:tcPr>
            <w:tcW w:w="851" w:type="dxa"/>
            <w:vAlign w:val="center"/>
          </w:tcPr>
          <w:p w14:paraId="328077F5" w14:textId="77777777" w:rsidR="00185C0F" w:rsidRPr="003F54BA" w:rsidRDefault="00185C0F" w:rsidP="00185C0F">
            <w:pPr>
              <w:pStyle w:val="a6"/>
              <w:keepNext/>
              <w:spacing w:line="440" w:lineRule="exact"/>
              <w:ind w:left="63" w:right="63"/>
              <w:rPr>
                <w:rFonts w:eastAsia="仿宋_GB2312"/>
                <w:sz w:val="24"/>
                <w:szCs w:val="24"/>
              </w:rPr>
            </w:pPr>
          </w:p>
        </w:tc>
        <w:tc>
          <w:tcPr>
            <w:tcW w:w="850" w:type="dxa"/>
            <w:vAlign w:val="center"/>
          </w:tcPr>
          <w:p w14:paraId="0586C27B"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167CB79B" w14:textId="77777777" w:rsidTr="00185C0F">
        <w:trPr>
          <w:trHeight w:val="567"/>
        </w:trPr>
        <w:tc>
          <w:tcPr>
            <w:tcW w:w="1277" w:type="dxa"/>
            <w:tcBorders>
              <w:top w:val="nil"/>
            </w:tcBorders>
            <w:vAlign w:val="center"/>
          </w:tcPr>
          <w:p w14:paraId="26EF5D23" w14:textId="77777777" w:rsidR="00185C0F" w:rsidRPr="003F54BA" w:rsidRDefault="00185C0F" w:rsidP="00185C0F">
            <w:pPr>
              <w:pStyle w:val="a6"/>
              <w:keepNext/>
              <w:spacing w:line="440" w:lineRule="exact"/>
              <w:ind w:left="63" w:right="63"/>
              <w:rPr>
                <w:rFonts w:eastAsia="仿宋_GB2312"/>
                <w:sz w:val="24"/>
                <w:szCs w:val="24"/>
              </w:rPr>
            </w:pPr>
          </w:p>
        </w:tc>
        <w:tc>
          <w:tcPr>
            <w:tcW w:w="1843" w:type="dxa"/>
            <w:tcBorders>
              <w:top w:val="nil"/>
            </w:tcBorders>
            <w:vAlign w:val="center"/>
          </w:tcPr>
          <w:p w14:paraId="47D4CD79" w14:textId="77777777" w:rsidR="00185C0F" w:rsidRPr="003F54BA" w:rsidRDefault="00185C0F" w:rsidP="00185C0F">
            <w:pPr>
              <w:pStyle w:val="a6"/>
              <w:keepNext/>
              <w:spacing w:line="440" w:lineRule="exact"/>
              <w:ind w:left="63" w:right="63"/>
              <w:rPr>
                <w:rFonts w:eastAsia="仿宋_GB2312"/>
                <w:sz w:val="24"/>
                <w:szCs w:val="24"/>
              </w:rPr>
            </w:pPr>
          </w:p>
        </w:tc>
        <w:tc>
          <w:tcPr>
            <w:tcW w:w="1417" w:type="dxa"/>
            <w:tcBorders>
              <w:top w:val="nil"/>
            </w:tcBorders>
            <w:vAlign w:val="center"/>
          </w:tcPr>
          <w:p w14:paraId="49DB78EB" w14:textId="77777777" w:rsidR="00185C0F" w:rsidRPr="003F54BA" w:rsidRDefault="00185C0F" w:rsidP="00185C0F">
            <w:pPr>
              <w:pStyle w:val="a6"/>
              <w:keepNext/>
              <w:spacing w:line="440" w:lineRule="exact"/>
              <w:ind w:left="63" w:right="63"/>
              <w:rPr>
                <w:rFonts w:eastAsia="仿宋_GB2312"/>
                <w:sz w:val="24"/>
                <w:szCs w:val="24"/>
              </w:rPr>
            </w:pPr>
          </w:p>
        </w:tc>
        <w:tc>
          <w:tcPr>
            <w:tcW w:w="2410" w:type="dxa"/>
            <w:tcBorders>
              <w:top w:val="nil"/>
            </w:tcBorders>
            <w:vAlign w:val="center"/>
          </w:tcPr>
          <w:p w14:paraId="03BAA0AC" w14:textId="77777777" w:rsidR="00185C0F" w:rsidRPr="003F54BA" w:rsidRDefault="00185C0F" w:rsidP="00185C0F">
            <w:pPr>
              <w:pStyle w:val="a6"/>
              <w:keepNext/>
              <w:spacing w:line="440" w:lineRule="exact"/>
              <w:ind w:left="63" w:right="63"/>
              <w:rPr>
                <w:rFonts w:eastAsia="仿宋_GB2312"/>
                <w:sz w:val="24"/>
                <w:szCs w:val="24"/>
              </w:rPr>
            </w:pPr>
          </w:p>
        </w:tc>
        <w:tc>
          <w:tcPr>
            <w:tcW w:w="850" w:type="dxa"/>
            <w:tcBorders>
              <w:top w:val="nil"/>
            </w:tcBorders>
            <w:vAlign w:val="center"/>
          </w:tcPr>
          <w:p w14:paraId="29B29D09" w14:textId="77777777" w:rsidR="00185C0F" w:rsidRPr="003F54BA" w:rsidRDefault="00185C0F" w:rsidP="00185C0F">
            <w:pPr>
              <w:pStyle w:val="a6"/>
              <w:keepNext/>
              <w:spacing w:line="440" w:lineRule="exact"/>
              <w:ind w:left="63" w:right="63"/>
              <w:rPr>
                <w:rFonts w:eastAsia="仿宋_GB2312"/>
                <w:sz w:val="24"/>
                <w:szCs w:val="24"/>
              </w:rPr>
            </w:pPr>
          </w:p>
        </w:tc>
        <w:tc>
          <w:tcPr>
            <w:tcW w:w="1560" w:type="dxa"/>
            <w:tcBorders>
              <w:top w:val="nil"/>
            </w:tcBorders>
            <w:vAlign w:val="center"/>
          </w:tcPr>
          <w:p w14:paraId="443F1EBD" w14:textId="77777777" w:rsidR="00185C0F" w:rsidRPr="003F54BA" w:rsidRDefault="00185C0F" w:rsidP="00185C0F">
            <w:pPr>
              <w:pStyle w:val="a6"/>
              <w:keepNext/>
              <w:spacing w:line="440" w:lineRule="exact"/>
              <w:ind w:left="63" w:right="63"/>
              <w:rPr>
                <w:rFonts w:eastAsia="仿宋_GB2312"/>
                <w:sz w:val="24"/>
                <w:szCs w:val="24"/>
              </w:rPr>
            </w:pPr>
          </w:p>
        </w:tc>
        <w:tc>
          <w:tcPr>
            <w:tcW w:w="2126" w:type="dxa"/>
            <w:tcBorders>
              <w:top w:val="nil"/>
            </w:tcBorders>
            <w:vAlign w:val="center"/>
          </w:tcPr>
          <w:p w14:paraId="448B028A" w14:textId="77777777" w:rsidR="00185C0F" w:rsidRPr="003F54BA" w:rsidRDefault="00185C0F" w:rsidP="00185C0F">
            <w:pPr>
              <w:pStyle w:val="a6"/>
              <w:keepNext/>
              <w:spacing w:line="440" w:lineRule="exact"/>
              <w:ind w:left="63" w:right="63"/>
              <w:rPr>
                <w:rFonts w:eastAsia="仿宋_GB2312"/>
                <w:sz w:val="24"/>
                <w:szCs w:val="24"/>
              </w:rPr>
            </w:pPr>
          </w:p>
        </w:tc>
        <w:tc>
          <w:tcPr>
            <w:tcW w:w="1417" w:type="dxa"/>
            <w:tcBorders>
              <w:top w:val="nil"/>
            </w:tcBorders>
            <w:vAlign w:val="center"/>
          </w:tcPr>
          <w:p w14:paraId="23ED45B8" w14:textId="77777777" w:rsidR="00185C0F" w:rsidRPr="003F54BA" w:rsidRDefault="00185C0F" w:rsidP="00185C0F">
            <w:pPr>
              <w:pStyle w:val="a6"/>
              <w:keepNext/>
              <w:spacing w:line="440" w:lineRule="exact"/>
              <w:ind w:left="63" w:right="63"/>
              <w:rPr>
                <w:rFonts w:eastAsia="仿宋_GB2312"/>
                <w:sz w:val="24"/>
                <w:szCs w:val="24"/>
              </w:rPr>
            </w:pPr>
          </w:p>
        </w:tc>
        <w:tc>
          <w:tcPr>
            <w:tcW w:w="851" w:type="dxa"/>
            <w:tcBorders>
              <w:top w:val="nil"/>
            </w:tcBorders>
            <w:vAlign w:val="center"/>
          </w:tcPr>
          <w:p w14:paraId="609878A9" w14:textId="77777777" w:rsidR="00185C0F" w:rsidRPr="003F54BA" w:rsidRDefault="00185C0F" w:rsidP="00185C0F">
            <w:pPr>
              <w:pStyle w:val="a6"/>
              <w:keepNext/>
              <w:spacing w:line="440" w:lineRule="exact"/>
              <w:ind w:left="63" w:right="63"/>
              <w:rPr>
                <w:rFonts w:eastAsia="仿宋_GB2312"/>
                <w:sz w:val="24"/>
                <w:szCs w:val="24"/>
              </w:rPr>
            </w:pPr>
          </w:p>
        </w:tc>
        <w:tc>
          <w:tcPr>
            <w:tcW w:w="850" w:type="dxa"/>
            <w:tcBorders>
              <w:top w:val="nil"/>
            </w:tcBorders>
            <w:vAlign w:val="center"/>
          </w:tcPr>
          <w:p w14:paraId="5459DCE9"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4A02B66A" w14:textId="77777777" w:rsidTr="00185C0F">
        <w:trPr>
          <w:trHeight w:val="567"/>
        </w:trPr>
        <w:tc>
          <w:tcPr>
            <w:tcW w:w="1277" w:type="dxa"/>
            <w:tcBorders>
              <w:top w:val="nil"/>
            </w:tcBorders>
            <w:vAlign w:val="center"/>
          </w:tcPr>
          <w:p w14:paraId="499C6A6F" w14:textId="77777777" w:rsidR="00185C0F" w:rsidRPr="003F54BA" w:rsidRDefault="00185C0F" w:rsidP="00185C0F">
            <w:pPr>
              <w:pStyle w:val="a6"/>
              <w:keepNext/>
              <w:spacing w:line="440" w:lineRule="exact"/>
              <w:ind w:left="63" w:right="63"/>
              <w:rPr>
                <w:rFonts w:eastAsia="仿宋_GB2312"/>
                <w:sz w:val="24"/>
                <w:szCs w:val="24"/>
              </w:rPr>
            </w:pPr>
          </w:p>
        </w:tc>
        <w:tc>
          <w:tcPr>
            <w:tcW w:w="1843" w:type="dxa"/>
            <w:tcBorders>
              <w:top w:val="nil"/>
            </w:tcBorders>
            <w:vAlign w:val="center"/>
          </w:tcPr>
          <w:p w14:paraId="10ABF5D9" w14:textId="77777777" w:rsidR="00185C0F" w:rsidRPr="003F54BA" w:rsidRDefault="00185C0F" w:rsidP="00185C0F">
            <w:pPr>
              <w:pStyle w:val="a6"/>
              <w:keepNext/>
              <w:spacing w:line="440" w:lineRule="exact"/>
              <w:ind w:left="63" w:right="63"/>
              <w:rPr>
                <w:rFonts w:eastAsia="仿宋_GB2312"/>
                <w:sz w:val="24"/>
                <w:szCs w:val="24"/>
              </w:rPr>
            </w:pPr>
          </w:p>
        </w:tc>
        <w:tc>
          <w:tcPr>
            <w:tcW w:w="1417" w:type="dxa"/>
            <w:tcBorders>
              <w:top w:val="nil"/>
            </w:tcBorders>
            <w:vAlign w:val="center"/>
          </w:tcPr>
          <w:p w14:paraId="30035149" w14:textId="77777777" w:rsidR="00185C0F" w:rsidRPr="003F54BA" w:rsidRDefault="00185C0F" w:rsidP="00185C0F">
            <w:pPr>
              <w:pStyle w:val="a6"/>
              <w:keepNext/>
              <w:spacing w:line="440" w:lineRule="exact"/>
              <w:ind w:left="63" w:right="63"/>
              <w:rPr>
                <w:rFonts w:eastAsia="仿宋_GB2312"/>
                <w:sz w:val="24"/>
                <w:szCs w:val="24"/>
              </w:rPr>
            </w:pPr>
          </w:p>
        </w:tc>
        <w:tc>
          <w:tcPr>
            <w:tcW w:w="2410" w:type="dxa"/>
            <w:tcBorders>
              <w:top w:val="nil"/>
            </w:tcBorders>
            <w:vAlign w:val="center"/>
          </w:tcPr>
          <w:p w14:paraId="0A5233FE" w14:textId="77777777" w:rsidR="00185C0F" w:rsidRPr="003F54BA" w:rsidRDefault="00185C0F" w:rsidP="00185C0F">
            <w:pPr>
              <w:pStyle w:val="a6"/>
              <w:keepNext/>
              <w:spacing w:line="440" w:lineRule="exact"/>
              <w:ind w:left="63" w:right="63"/>
              <w:rPr>
                <w:rFonts w:eastAsia="仿宋_GB2312"/>
                <w:sz w:val="24"/>
                <w:szCs w:val="24"/>
              </w:rPr>
            </w:pPr>
          </w:p>
        </w:tc>
        <w:tc>
          <w:tcPr>
            <w:tcW w:w="850" w:type="dxa"/>
            <w:tcBorders>
              <w:top w:val="nil"/>
            </w:tcBorders>
            <w:vAlign w:val="center"/>
          </w:tcPr>
          <w:p w14:paraId="0EA13BEB" w14:textId="77777777" w:rsidR="00185C0F" w:rsidRPr="003F54BA" w:rsidRDefault="00185C0F" w:rsidP="00185C0F">
            <w:pPr>
              <w:pStyle w:val="a6"/>
              <w:keepNext/>
              <w:spacing w:line="440" w:lineRule="exact"/>
              <w:ind w:left="63" w:right="63"/>
              <w:rPr>
                <w:rFonts w:eastAsia="仿宋_GB2312"/>
                <w:sz w:val="24"/>
                <w:szCs w:val="24"/>
              </w:rPr>
            </w:pPr>
          </w:p>
        </w:tc>
        <w:tc>
          <w:tcPr>
            <w:tcW w:w="1560" w:type="dxa"/>
            <w:tcBorders>
              <w:top w:val="nil"/>
            </w:tcBorders>
            <w:vAlign w:val="center"/>
          </w:tcPr>
          <w:p w14:paraId="5A845307" w14:textId="77777777" w:rsidR="00185C0F" w:rsidRPr="003F54BA" w:rsidRDefault="00185C0F" w:rsidP="00185C0F">
            <w:pPr>
              <w:pStyle w:val="a6"/>
              <w:keepNext/>
              <w:spacing w:line="440" w:lineRule="exact"/>
              <w:ind w:left="63" w:right="63"/>
              <w:rPr>
                <w:rFonts w:eastAsia="仿宋_GB2312"/>
                <w:sz w:val="24"/>
                <w:szCs w:val="24"/>
              </w:rPr>
            </w:pPr>
          </w:p>
        </w:tc>
        <w:tc>
          <w:tcPr>
            <w:tcW w:w="2126" w:type="dxa"/>
            <w:tcBorders>
              <w:top w:val="nil"/>
            </w:tcBorders>
            <w:vAlign w:val="center"/>
          </w:tcPr>
          <w:p w14:paraId="21721746" w14:textId="77777777" w:rsidR="00185C0F" w:rsidRPr="003F54BA" w:rsidRDefault="00185C0F" w:rsidP="00185C0F">
            <w:pPr>
              <w:pStyle w:val="a6"/>
              <w:keepNext/>
              <w:spacing w:line="440" w:lineRule="exact"/>
              <w:ind w:left="63" w:right="63"/>
              <w:rPr>
                <w:rFonts w:eastAsia="仿宋_GB2312"/>
                <w:sz w:val="24"/>
                <w:szCs w:val="24"/>
              </w:rPr>
            </w:pPr>
          </w:p>
        </w:tc>
        <w:tc>
          <w:tcPr>
            <w:tcW w:w="1417" w:type="dxa"/>
            <w:tcBorders>
              <w:top w:val="nil"/>
            </w:tcBorders>
            <w:vAlign w:val="center"/>
          </w:tcPr>
          <w:p w14:paraId="30F3A934" w14:textId="77777777" w:rsidR="00185C0F" w:rsidRPr="003F54BA" w:rsidRDefault="00185C0F" w:rsidP="00185C0F">
            <w:pPr>
              <w:pStyle w:val="a6"/>
              <w:keepNext/>
              <w:spacing w:line="440" w:lineRule="exact"/>
              <w:ind w:left="63" w:right="63"/>
              <w:rPr>
                <w:rFonts w:eastAsia="仿宋_GB2312"/>
                <w:sz w:val="24"/>
                <w:szCs w:val="24"/>
              </w:rPr>
            </w:pPr>
          </w:p>
        </w:tc>
        <w:tc>
          <w:tcPr>
            <w:tcW w:w="851" w:type="dxa"/>
            <w:tcBorders>
              <w:top w:val="nil"/>
            </w:tcBorders>
            <w:vAlign w:val="center"/>
          </w:tcPr>
          <w:p w14:paraId="0EAF0264" w14:textId="77777777" w:rsidR="00185C0F" w:rsidRPr="003F54BA" w:rsidRDefault="00185C0F" w:rsidP="00185C0F">
            <w:pPr>
              <w:pStyle w:val="a6"/>
              <w:keepNext/>
              <w:spacing w:line="440" w:lineRule="exact"/>
              <w:ind w:left="63" w:right="63"/>
              <w:rPr>
                <w:rFonts w:eastAsia="仿宋_GB2312"/>
                <w:sz w:val="24"/>
                <w:szCs w:val="24"/>
              </w:rPr>
            </w:pPr>
          </w:p>
        </w:tc>
        <w:tc>
          <w:tcPr>
            <w:tcW w:w="850" w:type="dxa"/>
            <w:tcBorders>
              <w:top w:val="nil"/>
            </w:tcBorders>
            <w:vAlign w:val="center"/>
          </w:tcPr>
          <w:p w14:paraId="6AFB6947"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46196F88" w14:textId="77777777" w:rsidTr="00185C0F">
        <w:trPr>
          <w:trHeight w:val="567"/>
        </w:trPr>
        <w:tc>
          <w:tcPr>
            <w:tcW w:w="1277" w:type="dxa"/>
            <w:vAlign w:val="center"/>
          </w:tcPr>
          <w:p w14:paraId="651CD074" w14:textId="77777777" w:rsidR="00185C0F" w:rsidRPr="003F54BA" w:rsidRDefault="00185C0F" w:rsidP="00185C0F">
            <w:pPr>
              <w:pStyle w:val="a6"/>
              <w:keepNext/>
              <w:spacing w:line="440" w:lineRule="exact"/>
              <w:ind w:left="63" w:right="63"/>
              <w:rPr>
                <w:rFonts w:eastAsia="仿宋_GB2312"/>
                <w:sz w:val="24"/>
                <w:szCs w:val="24"/>
              </w:rPr>
            </w:pPr>
          </w:p>
        </w:tc>
        <w:tc>
          <w:tcPr>
            <w:tcW w:w="1843" w:type="dxa"/>
            <w:vAlign w:val="center"/>
          </w:tcPr>
          <w:p w14:paraId="1D75EB14" w14:textId="77777777" w:rsidR="00185C0F" w:rsidRPr="003F54BA" w:rsidRDefault="00185C0F" w:rsidP="00185C0F">
            <w:pPr>
              <w:pStyle w:val="a6"/>
              <w:keepNext/>
              <w:spacing w:line="440" w:lineRule="exact"/>
              <w:ind w:left="63" w:right="63"/>
              <w:rPr>
                <w:rFonts w:eastAsia="仿宋_GB2312"/>
                <w:sz w:val="24"/>
                <w:szCs w:val="24"/>
              </w:rPr>
            </w:pPr>
          </w:p>
        </w:tc>
        <w:tc>
          <w:tcPr>
            <w:tcW w:w="1417" w:type="dxa"/>
            <w:vAlign w:val="center"/>
          </w:tcPr>
          <w:p w14:paraId="4FC8182F" w14:textId="77777777" w:rsidR="00185C0F" w:rsidRPr="003F54BA" w:rsidRDefault="00185C0F" w:rsidP="00185C0F">
            <w:pPr>
              <w:pStyle w:val="a6"/>
              <w:keepNext/>
              <w:spacing w:line="440" w:lineRule="exact"/>
              <w:ind w:left="63" w:right="63"/>
              <w:rPr>
                <w:rFonts w:eastAsia="仿宋_GB2312"/>
                <w:sz w:val="24"/>
                <w:szCs w:val="24"/>
              </w:rPr>
            </w:pPr>
          </w:p>
        </w:tc>
        <w:tc>
          <w:tcPr>
            <w:tcW w:w="2410" w:type="dxa"/>
            <w:vAlign w:val="center"/>
          </w:tcPr>
          <w:p w14:paraId="4A54AC93" w14:textId="77777777" w:rsidR="00185C0F" w:rsidRPr="003F54BA" w:rsidRDefault="00185C0F" w:rsidP="00185C0F">
            <w:pPr>
              <w:pStyle w:val="a6"/>
              <w:keepNext/>
              <w:spacing w:line="440" w:lineRule="exact"/>
              <w:ind w:left="63" w:right="63"/>
              <w:rPr>
                <w:rFonts w:eastAsia="仿宋_GB2312"/>
                <w:sz w:val="24"/>
                <w:szCs w:val="24"/>
              </w:rPr>
            </w:pPr>
          </w:p>
        </w:tc>
        <w:tc>
          <w:tcPr>
            <w:tcW w:w="850" w:type="dxa"/>
            <w:vAlign w:val="center"/>
          </w:tcPr>
          <w:p w14:paraId="2D6D53A7" w14:textId="77777777" w:rsidR="00185C0F" w:rsidRPr="003F54BA" w:rsidRDefault="00185C0F" w:rsidP="00185C0F">
            <w:pPr>
              <w:pStyle w:val="a6"/>
              <w:keepNext/>
              <w:spacing w:line="440" w:lineRule="exact"/>
              <w:ind w:left="63" w:right="63"/>
              <w:rPr>
                <w:rFonts w:eastAsia="仿宋_GB2312"/>
                <w:sz w:val="24"/>
                <w:szCs w:val="24"/>
              </w:rPr>
            </w:pPr>
          </w:p>
        </w:tc>
        <w:tc>
          <w:tcPr>
            <w:tcW w:w="1560" w:type="dxa"/>
            <w:vAlign w:val="center"/>
          </w:tcPr>
          <w:p w14:paraId="562EF5BF" w14:textId="77777777" w:rsidR="00185C0F" w:rsidRPr="003F54BA" w:rsidRDefault="00185C0F" w:rsidP="00185C0F">
            <w:pPr>
              <w:pStyle w:val="a6"/>
              <w:keepNext/>
              <w:spacing w:line="440" w:lineRule="exact"/>
              <w:ind w:left="63" w:right="63"/>
              <w:rPr>
                <w:rFonts w:eastAsia="仿宋_GB2312"/>
                <w:sz w:val="24"/>
                <w:szCs w:val="24"/>
              </w:rPr>
            </w:pPr>
          </w:p>
        </w:tc>
        <w:tc>
          <w:tcPr>
            <w:tcW w:w="2126" w:type="dxa"/>
            <w:vAlign w:val="center"/>
          </w:tcPr>
          <w:p w14:paraId="6296968C" w14:textId="77777777" w:rsidR="00185C0F" w:rsidRPr="003F54BA" w:rsidRDefault="00185C0F" w:rsidP="00185C0F">
            <w:pPr>
              <w:pStyle w:val="a6"/>
              <w:keepNext/>
              <w:spacing w:line="440" w:lineRule="exact"/>
              <w:ind w:left="63" w:right="63"/>
              <w:rPr>
                <w:rFonts w:eastAsia="仿宋_GB2312"/>
                <w:sz w:val="24"/>
                <w:szCs w:val="24"/>
              </w:rPr>
            </w:pPr>
          </w:p>
        </w:tc>
        <w:tc>
          <w:tcPr>
            <w:tcW w:w="1417" w:type="dxa"/>
            <w:vAlign w:val="center"/>
          </w:tcPr>
          <w:p w14:paraId="461A63DB" w14:textId="77777777" w:rsidR="00185C0F" w:rsidRPr="003F54BA" w:rsidRDefault="00185C0F" w:rsidP="00185C0F">
            <w:pPr>
              <w:pStyle w:val="a6"/>
              <w:keepNext/>
              <w:spacing w:line="440" w:lineRule="exact"/>
              <w:ind w:left="63" w:right="63"/>
              <w:rPr>
                <w:rFonts w:eastAsia="仿宋_GB2312"/>
                <w:sz w:val="24"/>
                <w:szCs w:val="24"/>
              </w:rPr>
            </w:pPr>
          </w:p>
        </w:tc>
        <w:tc>
          <w:tcPr>
            <w:tcW w:w="851" w:type="dxa"/>
            <w:vAlign w:val="center"/>
          </w:tcPr>
          <w:p w14:paraId="7D75B115" w14:textId="77777777" w:rsidR="00185C0F" w:rsidRPr="003F54BA" w:rsidRDefault="00185C0F" w:rsidP="00185C0F">
            <w:pPr>
              <w:pStyle w:val="a6"/>
              <w:keepNext/>
              <w:spacing w:line="440" w:lineRule="exact"/>
              <w:ind w:left="63" w:right="63"/>
              <w:rPr>
                <w:rFonts w:eastAsia="仿宋_GB2312"/>
                <w:sz w:val="24"/>
                <w:szCs w:val="24"/>
              </w:rPr>
            </w:pPr>
          </w:p>
        </w:tc>
        <w:tc>
          <w:tcPr>
            <w:tcW w:w="850" w:type="dxa"/>
            <w:vAlign w:val="center"/>
          </w:tcPr>
          <w:p w14:paraId="27175B61"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689A16D2" w14:textId="77777777" w:rsidTr="00185C0F">
        <w:trPr>
          <w:trHeight w:val="567"/>
        </w:trPr>
        <w:tc>
          <w:tcPr>
            <w:tcW w:w="1277" w:type="dxa"/>
            <w:tcBorders>
              <w:top w:val="nil"/>
            </w:tcBorders>
            <w:vAlign w:val="center"/>
          </w:tcPr>
          <w:p w14:paraId="58D87F55" w14:textId="77777777" w:rsidR="00185C0F" w:rsidRPr="003F54BA" w:rsidRDefault="00185C0F" w:rsidP="00185C0F">
            <w:pPr>
              <w:pStyle w:val="a6"/>
              <w:keepNext/>
              <w:spacing w:line="440" w:lineRule="exact"/>
              <w:ind w:left="63" w:right="63"/>
              <w:rPr>
                <w:rFonts w:eastAsia="仿宋_GB2312"/>
                <w:sz w:val="24"/>
                <w:szCs w:val="24"/>
              </w:rPr>
            </w:pPr>
          </w:p>
        </w:tc>
        <w:tc>
          <w:tcPr>
            <w:tcW w:w="1843" w:type="dxa"/>
            <w:tcBorders>
              <w:top w:val="nil"/>
            </w:tcBorders>
            <w:vAlign w:val="center"/>
          </w:tcPr>
          <w:p w14:paraId="0499D24C" w14:textId="77777777" w:rsidR="00185C0F" w:rsidRPr="003F54BA" w:rsidRDefault="00185C0F" w:rsidP="00185C0F">
            <w:pPr>
              <w:pStyle w:val="a6"/>
              <w:keepNext/>
              <w:spacing w:line="440" w:lineRule="exact"/>
              <w:ind w:left="63" w:right="63"/>
              <w:rPr>
                <w:rFonts w:eastAsia="仿宋_GB2312"/>
                <w:sz w:val="24"/>
                <w:szCs w:val="24"/>
              </w:rPr>
            </w:pPr>
          </w:p>
        </w:tc>
        <w:tc>
          <w:tcPr>
            <w:tcW w:w="1417" w:type="dxa"/>
            <w:tcBorders>
              <w:top w:val="nil"/>
            </w:tcBorders>
            <w:vAlign w:val="center"/>
          </w:tcPr>
          <w:p w14:paraId="1C256F19" w14:textId="77777777" w:rsidR="00185C0F" w:rsidRPr="003F54BA" w:rsidRDefault="00185C0F" w:rsidP="00185C0F">
            <w:pPr>
              <w:pStyle w:val="a6"/>
              <w:keepNext/>
              <w:spacing w:line="440" w:lineRule="exact"/>
              <w:ind w:left="63" w:right="63"/>
              <w:rPr>
                <w:rFonts w:eastAsia="仿宋_GB2312"/>
                <w:sz w:val="24"/>
                <w:szCs w:val="24"/>
              </w:rPr>
            </w:pPr>
          </w:p>
        </w:tc>
        <w:tc>
          <w:tcPr>
            <w:tcW w:w="2410" w:type="dxa"/>
            <w:tcBorders>
              <w:top w:val="nil"/>
            </w:tcBorders>
            <w:vAlign w:val="center"/>
          </w:tcPr>
          <w:p w14:paraId="6323E27A" w14:textId="77777777" w:rsidR="00185C0F" w:rsidRPr="003F54BA" w:rsidRDefault="00185C0F" w:rsidP="00185C0F">
            <w:pPr>
              <w:pStyle w:val="a6"/>
              <w:keepNext/>
              <w:spacing w:line="440" w:lineRule="exact"/>
              <w:ind w:left="63" w:right="63"/>
              <w:rPr>
                <w:rFonts w:eastAsia="仿宋_GB2312"/>
                <w:sz w:val="24"/>
                <w:szCs w:val="24"/>
              </w:rPr>
            </w:pPr>
          </w:p>
        </w:tc>
        <w:tc>
          <w:tcPr>
            <w:tcW w:w="850" w:type="dxa"/>
            <w:tcBorders>
              <w:top w:val="nil"/>
            </w:tcBorders>
            <w:vAlign w:val="center"/>
          </w:tcPr>
          <w:p w14:paraId="72B45EB3" w14:textId="77777777" w:rsidR="00185C0F" w:rsidRPr="003F54BA" w:rsidRDefault="00185C0F" w:rsidP="00185C0F">
            <w:pPr>
              <w:pStyle w:val="a6"/>
              <w:keepNext/>
              <w:spacing w:line="440" w:lineRule="exact"/>
              <w:ind w:left="63" w:right="63"/>
              <w:rPr>
                <w:rFonts w:eastAsia="仿宋_GB2312"/>
                <w:sz w:val="24"/>
                <w:szCs w:val="24"/>
              </w:rPr>
            </w:pPr>
          </w:p>
        </w:tc>
        <w:tc>
          <w:tcPr>
            <w:tcW w:w="1560" w:type="dxa"/>
            <w:tcBorders>
              <w:top w:val="nil"/>
            </w:tcBorders>
            <w:vAlign w:val="center"/>
          </w:tcPr>
          <w:p w14:paraId="0CA1E6F3" w14:textId="77777777" w:rsidR="00185C0F" w:rsidRPr="003F54BA" w:rsidRDefault="00185C0F" w:rsidP="00185C0F">
            <w:pPr>
              <w:pStyle w:val="a6"/>
              <w:keepNext/>
              <w:spacing w:line="440" w:lineRule="exact"/>
              <w:ind w:left="63" w:right="63"/>
              <w:rPr>
                <w:rFonts w:eastAsia="仿宋_GB2312"/>
                <w:sz w:val="24"/>
                <w:szCs w:val="24"/>
              </w:rPr>
            </w:pPr>
          </w:p>
        </w:tc>
        <w:tc>
          <w:tcPr>
            <w:tcW w:w="2126" w:type="dxa"/>
            <w:tcBorders>
              <w:top w:val="nil"/>
            </w:tcBorders>
            <w:vAlign w:val="center"/>
          </w:tcPr>
          <w:p w14:paraId="3A25BDBD" w14:textId="77777777" w:rsidR="00185C0F" w:rsidRPr="003F54BA" w:rsidRDefault="00185C0F" w:rsidP="00185C0F">
            <w:pPr>
              <w:pStyle w:val="a6"/>
              <w:keepNext/>
              <w:spacing w:line="440" w:lineRule="exact"/>
              <w:ind w:left="63" w:right="63"/>
              <w:rPr>
                <w:rFonts w:eastAsia="仿宋_GB2312"/>
                <w:sz w:val="24"/>
                <w:szCs w:val="24"/>
              </w:rPr>
            </w:pPr>
          </w:p>
        </w:tc>
        <w:tc>
          <w:tcPr>
            <w:tcW w:w="1417" w:type="dxa"/>
            <w:tcBorders>
              <w:top w:val="nil"/>
            </w:tcBorders>
            <w:vAlign w:val="center"/>
          </w:tcPr>
          <w:p w14:paraId="54ECBDBF" w14:textId="77777777" w:rsidR="00185C0F" w:rsidRPr="003F54BA" w:rsidRDefault="00185C0F" w:rsidP="00185C0F">
            <w:pPr>
              <w:pStyle w:val="a6"/>
              <w:keepNext/>
              <w:spacing w:line="440" w:lineRule="exact"/>
              <w:ind w:left="63" w:right="63"/>
              <w:rPr>
                <w:rFonts w:eastAsia="仿宋_GB2312"/>
                <w:sz w:val="24"/>
                <w:szCs w:val="24"/>
              </w:rPr>
            </w:pPr>
          </w:p>
        </w:tc>
        <w:tc>
          <w:tcPr>
            <w:tcW w:w="851" w:type="dxa"/>
            <w:tcBorders>
              <w:top w:val="nil"/>
            </w:tcBorders>
            <w:vAlign w:val="center"/>
          </w:tcPr>
          <w:p w14:paraId="19382A2C" w14:textId="77777777" w:rsidR="00185C0F" w:rsidRPr="003F54BA" w:rsidRDefault="00185C0F" w:rsidP="00185C0F">
            <w:pPr>
              <w:pStyle w:val="a6"/>
              <w:keepNext/>
              <w:spacing w:line="440" w:lineRule="exact"/>
              <w:ind w:left="63" w:right="63"/>
              <w:rPr>
                <w:rFonts w:eastAsia="仿宋_GB2312"/>
                <w:sz w:val="24"/>
                <w:szCs w:val="24"/>
              </w:rPr>
            </w:pPr>
          </w:p>
        </w:tc>
        <w:tc>
          <w:tcPr>
            <w:tcW w:w="850" w:type="dxa"/>
            <w:tcBorders>
              <w:top w:val="nil"/>
            </w:tcBorders>
            <w:vAlign w:val="center"/>
          </w:tcPr>
          <w:p w14:paraId="1AB68F09"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2B79C279" w14:textId="77777777" w:rsidTr="00185C0F">
        <w:trPr>
          <w:trHeight w:val="567"/>
        </w:trPr>
        <w:tc>
          <w:tcPr>
            <w:tcW w:w="1277" w:type="dxa"/>
            <w:vAlign w:val="center"/>
          </w:tcPr>
          <w:p w14:paraId="7A6A6C39" w14:textId="77777777" w:rsidR="00185C0F" w:rsidRPr="003F54BA" w:rsidRDefault="00185C0F" w:rsidP="00185C0F">
            <w:pPr>
              <w:pStyle w:val="a6"/>
              <w:keepNext/>
              <w:spacing w:line="440" w:lineRule="exact"/>
              <w:ind w:left="63" w:right="63"/>
              <w:rPr>
                <w:rFonts w:eastAsia="仿宋_GB2312"/>
                <w:sz w:val="24"/>
                <w:szCs w:val="24"/>
              </w:rPr>
            </w:pPr>
          </w:p>
        </w:tc>
        <w:tc>
          <w:tcPr>
            <w:tcW w:w="1843" w:type="dxa"/>
            <w:vAlign w:val="center"/>
          </w:tcPr>
          <w:p w14:paraId="5FC6C329" w14:textId="77777777" w:rsidR="00185C0F" w:rsidRPr="003F54BA" w:rsidRDefault="00185C0F" w:rsidP="00185C0F">
            <w:pPr>
              <w:pStyle w:val="a6"/>
              <w:keepNext/>
              <w:spacing w:line="440" w:lineRule="exact"/>
              <w:ind w:left="63" w:right="63"/>
              <w:rPr>
                <w:rFonts w:eastAsia="仿宋_GB2312"/>
                <w:sz w:val="24"/>
                <w:szCs w:val="24"/>
              </w:rPr>
            </w:pPr>
          </w:p>
        </w:tc>
        <w:tc>
          <w:tcPr>
            <w:tcW w:w="1417" w:type="dxa"/>
            <w:vAlign w:val="center"/>
          </w:tcPr>
          <w:p w14:paraId="6739F0DB" w14:textId="77777777" w:rsidR="00185C0F" w:rsidRPr="003F54BA" w:rsidRDefault="00185C0F" w:rsidP="00185C0F">
            <w:pPr>
              <w:pStyle w:val="a6"/>
              <w:keepNext/>
              <w:spacing w:line="440" w:lineRule="exact"/>
              <w:ind w:left="63" w:right="63"/>
              <w:rPr>
                <w:rFonts w:eastAsia="仿宋_GB2312"/>
                <w:sz w:val="24"/>
                <w:szCs w:val="24"/>
              </w:rPr>
            </w:pPr>
          </w:p>
        </w:tc>
        <w:tc>
          <w:tcPr>
            <w:tcW w:w="2410" w:type="dxa"/>
            <w:vAlign w:val="center"/>
          </w:tcPr>
          <w:p w14:paraId="34D9F027" w14:textId="77777777" w:rsidR="00185C0F" w:rsidRPr="003F54BA" w:rsidRDefault="00185C0F" w:rsidP="00185C0F">
            <w:pPr>
              <w:pStyle w:val="a6"/>
              <w:keepNext/>
              <w:spacing w:line="440" w:lineRule="exact"/>
              <w:ind w:left="63" w:right="63"/>
              <w:rPr>
                <w:rFonts w:eastAsia="仿宋_GB2312"/>
                <w:sz w:val="24"/>
                <w:szCs w:val="24"/>
              </w:rPr>
            </w:pPr>
          </w:p>
        </w:tc>
        <w:tc>
          <w:tcPr>
            <w:tcW w:w="850" w:type="dxa"/>
            <w:vAlign w:val="center"/>
          </w:tcPr>
          <w:p w14:paraId="27DEE5E8" w14:textId="77777777" w:rsidR="00185C0F" w:rsidRPr="003F54BA" w:rsidRDefault="00185C0F" w:rsidP="00185C0F">
            <w:pPr>
              <w:pStyle w:val="a6"/>
              <w:keepNext/>
              <w:spacing w:line="440" w:lineRule="exact"/>
              <w:ind w:left="63" w:right="63"/>
              <w:rPr>
                <w:rFonts w:eastAsia="仿宋_GB2312"/>
                <w:sz w:val="24"/>
                <w:szCs w:val="24"/>
              </w:rPr>
            </w:pPr>
          </w:p>
        </w:tc>
        <w:tc>
          <w:tcPr>
            <w:tcW w:w="1560" w:type="dxa"/>
            <w:vAlign w:val="center"/>
          </w:tcPr>
          <w:p w14:paraId="2D26B1AD" w14:textId="77777777" w:rsidR="00185C0F" w:rsidRPr="003F54BA" w:rsidRDefault="00185C0F" w:rsidP="00185C0F">
            <w:pPr>
              <w:pStyle w:val="a6"/>
              <w:keepNext/>
              <w:spacing w:line="440" w:lineRule="exact"/>
              <w:ind w:left="63" w:right="63"/>
              <w:rPr>
                <w:rFonts w:eastAsia="仿宋_GB2312"/>
                <w:sz w:val="24"/>
                <w:szCs w:val="24"/>
              </w:rPr>
            </w:pPr>
          </w:p>
        </w:tc>
        <w:tc>
          <w:tcPr>
            <w:tcW w:w="2126" w:type="dxa"/>
            <w:vAlign w:val="center"/>
          </w:tcPr>
          <w:p w14:paraId="407AFCC2" w14:textId="77777777" w:rsidR="00185C0F" w:rsidRPr="003F54BA" w:rsidRDefault="00185C0F" w:rsidP="00185C0F">
            <w:pPr>
              <w:pStyle w:val="a6"/>
              <w:keepNext/>
              <w:spacing w:line="440" w:lineRule="exact"/>
              <w:ind w:left="63" w:right="63"/>
              <w:rPr>
                <w:rFonts w:eastAsia="仿宋_GB2312"/>
                <w:sz w:val="24"/>
                <w:szCs w:val="24"/>
              </w:rPr>
            </w:pPr>
          </w:p>
        </w:tc>
        <w:tc>
          <w:tcPr>
            <w:tcW w:w="1417" w:type="dxa"/>
            <w:vAlign w:val="center"/>
          </w:tcPr>
          <w:p w14:paraId="493F802F" w14:textId="77777777" w:rsidR="00185C0F" w:rsidRPr="003F54BA" w:rsidRDefault="00185C0F" w:rsidP="00185C0F">
            <w:pPr>
              <w:pStyle w:val="a6"/>
              <w:keepNext/>
              <w:spacing w:line="440" w:lineRule="exact"/>
              <w:ind w:left="63" w:right="63"/>
              <w:rPr>
                <w:rFonts w:eastAsia="仿宋_GB2312"/>
                <w:sz w:val="24"/>
                <w:szCs w:val="24"/>
              </w:rPr>
            </w:pPr>
          </w:p>
        </w:tc>
        <w:tc>
          <w:tcPr>
            <w:tcW w:w="851" w:type="dxa"/>
            <w:vAlign w:val="center"/>
          </w:tcPr>
          <w:p w14:paraId="24255F85" w14:textId="77777777" w:rsidR="00185C0F" w:rsidRPr="003F54BA" w:rsidRDefault="00185C0F" w:rsidP="00185C0F">
            <w:pPr>
              <w:pStyle w:val="a6"/>
              <w:keepNext/>
              <w:spacing w:line="440" w:lineRule="exact"/>
              <w:ind w:left="63" w:right="63"/>
              <w:rPr>
                <w:rFonts w:eastAsia="仿宋_GB2312"/>
                <w:sz w:val="24"/>
                <w:szCs w:val="24"/>
              </w:rPr>
            </w:pPr>
          </w:p>
        </w:tc>
        <w:tc>
          <w:tcPr>
            <w:tcW w:w="850" w:type="dxa"/>
            <w:vAlign w:val="center"/>
          </w:tcPr>
          <w:p w14:paraId="48CE3FFE" w14:textId="77777777" w:rsidR="00185C0F" w:rsidRPr="003F54BA" w:rsidRDefault="00185C0F" w:rsidP="00185C0F">
            <w:pPr>
              <w:pStyle w:val="a6"/>
              <w:keepNext/>
              <w:spacing w:line="440" w:lineRule="exact"/>
              <w:ind w:left="63" w:right="63"/>
              <w:rPr>
                <w:rFonts w:eastAsia="仿宋_GB2312"/>
                <w:sz w:val="24"/>
                <w:szCs w:val="24"/>
              </w:rPr>
            </w:pPr>
          </w:p>
        </w:tc>
      </w:tr>
    </w:tbl>
    <w:p w14:paraId="79267591" w14:textId="77777777" w:rsidR="00185C0F" w:rsidRPr="003F54BA" w:rsidRDefault="00185C0F" w:rsidP="00185C0F">
      <w:pPr>
        <w:spacing w:line="440" w:lineRule="exact"/>
        <w:rPr>
          <w:rFonts w:eastAsia="仿宋_GB2312"/>
          <w:b/>
          <w:sz w:val="24"/>
          <w:szCs w:val="24"/>
        </w:rPr>
        <w:sectPr w:rsidR="00185C0F" w:rsidRPr="003F54BA">
          <w:pgSz w:w="16838" w:h="11906" w:orient="landscape"/>
          <w:pgMar w:top="1554" w:right="1418" w:bottom="1531" w:left="1418" w:header="851" w:footer="992" w:gutter="0"/>
          <w:cols w:space="720"/>
          <w:titlePg/>
          <w:docGrid w:type="linesAndChars" w:linePitch="312"/>
        </w:sectPr>
      </w:pPr>
    </w:p>
    <w:p w14:paraId="5379452B" w14:textId="77777777" w:rsidR="00185C0F" w:rsidRPr="003F54BA" w:rsidRDefault="00185C0F" w:rsidP="00185C0F">
      <w:pPr>
        <w:spacing w:line="440" w:lineRule="exact"/>
        <w:rPr>
          <w:rFonts w:eastAsia="黑体"/>
          <w:sz w:val="24"/>
          <w:szCs w:val="24"/>
        </w:rPr>
      </w:pPr>
      <w:r w:rsidRPr="003F54BA">
        <w:rPr>
          <w:rFonts w:eastAsia="仿宋_GB2312"/>
          <w:sz w:val="24"/>
          <w:szCs w:val="24"/>
        </w:rPr>
        <w:lastRenderedPageBreak/>
        <w:t>附</w:t>
      </w:r>
      <w:bookmarkStart w:id="1438" w:name="_Toc267261692"/>
      <w:bookmarkStart w:id="1439" w:name="_Toc296346726"/>
      <w:bookmarkStart w:id="1440" w:name="_Toc296347224"/>
      <w:bookmarkStart w:id="1441" w:name="_Toc296503225"/>
      <w:bookmarkStart w:id="1442" w:name="_Toc296891053"/>
      <w:bookmarkStart w:id="1443" w:name="_Toc296891265"/>
      <w:bookmarkStart w:id="1444" w:name="_Toc296944564"/>
      <w:r w:rsidRPr="003F54BA">
        <w:rPr>
          <w:rFonts w:eastAsia="仿宋_GB2312"/>
          <w:sz w:val="24"/>
          <w:szCs w:val="24"/>
        </w:rPr>
        <w:t>件</w:t>
      </w:r>
      <w:r w:rsidRPr="003F54BA">
        <w:rPr>
          <w:rFonts w:eastAsia="仿宋_GB2312"/>
          <w:sz w:val="24"/>
          <w:szCs w:val="24"/>
        </w:rPr>
        <w:t>2</w:t>
      </w:r>
      <w:r w:rsidRPr="003F54BA">
        <w:rPr>
          <w:rFonts w:eastAsia="仿宋_GB2312"/>
          <w:sz w:val="24"/>
          <w:szCs w:val="24"/>
        </w:rPr>
        <w:t>：</w:t>
      </w:r>
    </w:p>
    <w:bookmarkEnd w:id="1438"/>
    <w:bookmarkEnd w:id="1439"/>
    <w:bookmarkEnd w:id="1440"/>
    <w:bookmarkEnd w:id="1441"/>
    <w:bookmarkEnd w:id="1442"/>
    <w:bookmarkEnd w:id="1443"/>
    <w:bookmarkEnd w:id="1444"/>
    <w:p w14:paraId="6E5F6872" w14:textId="77777777" w:rsidR="00185C0F" w:rsidRPr="003F54BA" w:rsidRDefault="00185C0F" w:rsidP="00185C0F">
      <w:pPr>
        <w:spacing w:beforeLines="50" w:before="156" w:afterLines="50" w:after="156" w:line="440" w:lineRule="exact"/>
        <w:jc w:val="center"/>
        <w:rPr>
          <w:rFonts w:eastAsia="黑体"/>
          <w:sz w:val="24"/>
          <w:szCs w:val="24"/>
        </w:rPr>
      </w:pPr>
      <w:r w:rsidRPr="003F54BA">
        <w:rPr>
          <w:rFonts w:eastAsia="黑体"/>
          <w:sz w:val="24"/>
          <w:szCs w:val="24"/>
        </w:rPr>
        <w:t>发包人供应材料设备一览表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51"/>
        <w:gridCol w:w="1276"/>
        <w:gridCol w:w="1418"/>
        <w:gridCol w:w="940"/>
        <w:gridCol w:w="851"/>
        <w:gridCol w:w="1044"/>
        <w:gridCol w:w="992"/>
        <w:gridCol w:w="851"/>
        <w:gridCol w:w="1487"/>
        <w:gridCol w:w="992"/>
      </w:tblGrid>
      <w:tr w:rsidR="003F54BA" w:rsidRPr="003F54BA" w14:paraId="3A38FFC2" w14:textId="77777777" w:rsidTr="00185C0F">
        <w:trPr>
          <w:jc w:val="center"/>
        </w:trPr>
        <w:tc>
          <w:tcPr>
            <w:tcW w:w="851" w:type="dxa"/>
            <w:tcBorders>
              <w:top w:val="single" w:sz="12" w:space="0" w:color="auto"/>
              <w:bottom w:val="double" w:sz="6" w:space="0" w:color="auto"/>
            </w:tcBorders>
            <w:vAlign w:val="center"/>
          </w:tcPr>
          <w:p w14:paraId="5D36D7D8" w14:textId="77777777" w:rsidR="00185C0F" w:rsidRPr="003F54BA" w:rsidRDefault="00185C0F" w:rsidP="00185C0F">
            <w:pPr>
              <w:pStyle w:val="a6"/>
              <w:keepNext/>
              <w:spacing w:line="440" w:lineRule="exact"/>
              <w:ind w:left="63" w:right="63"/>
              <w:rPr>
                <w:rFonts w:eastAsia="仿宋_GB2312"/>
                <w:sz w:val="24"/>
                <w:szCs w:val="24"/>
              </w:rPr>
            </w:pPr>
            <w:r w:rsidRPr="003F54BA">
              <w:rPr>
                <w:rFonts w:eastAsia="仿宋_GB2312"/>
                <w:sz w:val="24"/>
                <w:szCs w:val="24"/>
              </w:rPr>
              <w:t>序号</w:t>
            </w:r>
          </w:p>
        </w:tc>
        <w:tc>
          <w:tcPr>
            <w:tcW w:w="1276" w:type="dxa"/>
            <w:tcBorders>
              <w:top w:val="single" w:sz="12" w:space="0" w:color="auto"/>
              <w:bottom w:val="double" w:sz="6" w:space="0" w:color="auto"/>
            </w:tcBorders>
            <w:vAlign w:val="center"/>
          </w:tcPr>
          <w:p w14:paraId="1C037208" w14:textId="77777777" w:rsidR="00185C0F" w:rsidRPr="003F54BA" w:rsidRDefault="00185C0F" w:rsidP="00185C0F">
            <w:pPr>
              <w:pStyle w:val="a6"/>
              <w:keepNext/>
              <w:spacing w:line="440" w:lineRule="exact"/>
              <w:ind w:left="63" w:right="63"/>
              <w:rPr>
                <w:rFonts w:eastAsia="仿宋_GB2312"/>
                <w:sz w:val="24"/>
                <w:szCs w:val="24"/>
              </w:rPr>
            </w:pPr>
            <w:r w:rsidRPr="003F54BA">
              <w:rPr>
                <w:rFonts w:eastAsia="仿宋_GB2312" w:hint="eastAsia"/>
                <w:sz w:val="24"/>
                <w:szCs w:val="24"/>
              </w:rPr>
              <w:t xml:space="preserve">  </w:t>
            </w:r>
            <w:r w:rsidRPr="003F54BA">
              <w:rPr>
                <w:rFonts w:eastAsia="仿宋_GB2312"/>
                <w:sz w:val="24"/>
                <w:szCs w:val="24"/>
              </w:rPr>
              <w:t>材料、</w:t>
            </w:r>
          </w:p>
          <w:p w14:paraId="4B3A5A59" w14:textId="77777777" w:rsidR="00185C0F" w:rsidRPr="003F54BA" w:rsidRDefault="00185C0F" w:rsidP="00185C0F">
            <w:pPr>
              <w:pStyle w:val="a6"/>
              <w:keepNext/>
              <w:spacing w:line="440" w:lineRule="exact"/>
              <w:ind w:right="63"/>
              <w:rPr>
                <w:rFonts w:eastAsia="仿宋_GB2312"/>
                <w:sz w:val="24"/>
                <w:szCs w:val="24"/>
              </w:rPr>
            </w:pPr>
            <w:r w:rsidRPr="003F54BA">
              <w:rPr>
                <w:rFonts w:eastAsia="仿宋_GB2312"/>
                <w:sz w:val="24"/>
                <w:szCs w:val="24"/>
              </w:rPr>
              <w:t>设备品种</w:t>
            </w:r>
          </w:p>
        </w:tc>
        <w:tc>
          <w:tcPr>
            <w:tcW w:w="1418" w:type="dxa"/>
            <w:tcBorders>
              <w:top w:val="single" w:sz="12" w:space="0" w:color="auto"/>
              <w:bottom w:val="double" w:sz="6" w:space="0" w:color="auto"/>
            </w:tcBorders>
            <w:vAlign w:val="center"/>
          </w:tcPr>
          <w:p w14:paraId="18A8E013" w14:textId="77777777" w:rsidR="00185C0F" w:rsidRPr="003F54BA" w:rsidRDefault="00185C0F" w:rsidP="00185C0F">
            <w:pPr>
              <w:pStyle w:val="a6"/>
              <w:keepNext/>
              <w:spacing w:line="440" w:lineRule="exact"/>
              <w:ind w:left="63" w:right="63"/>
              <w:rPr>
                <w:rFonts w:eastAsia="仿宋_GB2312"/>
                <w:sz w:val="24"/>
                <w:szCs w:val="24"/>
              </w:rPr>
            </w:pPr>
            <w:r w:rsidRPr="003F54BA">
              <w:rPr>
                <w:rFonts w:eastAsia="仿宋_GB2312"/>
                <w:sz w:val="24"/>
                <w:szCs w:val="24"/>
              </w:rPr>
              <w:t>规格型号</w:t>
            </w:r>
          </w:p>
        </w:tc>
        <w:tc>
          <w:tcPr>
            <w:tcW w:w="940" w:type="dxa"/>
            <w:tcBorders>
              <w:top w:val="single" w:sz="12" w:space="0" w:color="auto"/>
              <w:bottom w:val="double" w:sz="6" w:space="0" w:color="auto"/>
            </w:tcBorders>
            <w:vAlign w:val="center"/>
          </w:tcPr>
          <w:p w14:paraId="21A90748" w14:textId="77777777" w:rsidR="00185C0F" w:rsidRPr="003F54BA" w:rsidRDefault="00185C0F" w:rsidP="00185C0F">
            <w:pPr>
              <w:pStyle w:val="a6"/>
              <w:keepNext/>
              <w:spacing w:line="440" w:lineRule="exact"/>
              <w:ind w:left="63" w:right="63"/>
              <w:rPr>
                <w:rFonts w:eastAsia="仿宋_GB2312"/>
                <w:sz w:val="24"/>
                <w:szCs w:val="24"/>
              </w:rPr>
            </w:pPr>
            <w:r w:rsidRPr="003F54BA">
              <w:rPr>
                <w:rFonts w:eastAsia="仿宋_GB2312"/>
                <w:sz w:val="24"/>
                <w:szCs w:val="24"/>
              </w:rPr>
              <w:t>单位</w:t>
            </w:r>
          </w:p>
        </w:tc>
        <w:tc>
          <w:tcPr>
            <w:tcW w:w="851" w:type="dxa"/>
            <w:tcBorders>
              <w:top w:val="single" w:sz="12" w:space="0" w:color="auto"/>
              <w:bottom w:val="double" w:sz="6" w:space="0" w:color="auto"/>
            </w:tcBorders>
            <w:vAlign w:val="center"/>
          </w:tcPr>
          <w:p w14:paraId="6C89087B" w14:textId="77777777" w:rsidR="00185C0F" w:rsidRPr="003F54BA" w:rsidRDefault="00185C0F" w:rsidP="00185C0F">
            <w:pPr>
              <w:pStyle w:val="a6"/>
              <w:keepNext/>
              <w:spacing w:line="440" w:lineRule="exact"/>
              <w:ind w:left="63" w:right="63"/>
              <w:rPr>
                <w:rFonts w:eastAsia="仿宋_GB2312"/>
                <w:sz w:val="24"/>
                <w:szCs w:val="24"/>
              </w:rPr>
            </w:pPr>
            <w:r w:rsidRPr="003F54BA">
              <w:rPr>
                <w:rFonts w:eastAsia="仿宋_GB2312"/>
                <w:sz w:val="24"/>
                <w:szCs w:val="24"/>
              </w:rPr>
              <w:t>数量</w:t>
            </w:r>
          </w:p>
        </w:tc>
        <w:tc>
          <w:tcPr>
            <w:tcW w:w="1044" w:type="dxa"/>
            <w:tcBorders>
              <w:top w:val="single" w:sz="12" w:space="0" w:color="auto"/>
              <w:bottom w:val="double" w:sz="6" w:space="0" w:color="auto"/>
            </w:tcBorders>
            <w:vAlign w:val="center"/>
          </w:tcPr>
          <w:p w14:paraId="601740C8" w14:textId="77777777" w:rsidR="00185C0F" w:rsidRPr="003F54BA" w:rsidRDefault="00185C0F" w:rsidP="00185C0F">
            <w:pPr>
              <w:pStyle w:val="a6"/>
              <w:keepNext/>
              <w:spacing w:line="440" w:lineRule="exact"/>
              <w:ind w:left="63" w:right="63"/>
              <w:rPr>
                <w:rFonts w:eastAsia="仿宋_GB2312"/>
                <w:sz w:val="24"/>
                <w:szCs w:val="24"/>
              </w:rPr>
            </w:pPr>
            <w:r w:rsidRPr="003F54BA">
              <w:rPr>
                <w:rFonts w:eastAsia="仿宋_GB2312"/>
                <w:sz w:val="24"/>
                <w:szCs w:val="24"/>
              </w:rPr>
              <w:t>单价</w:t>
            </w:r>
            <w:r w:rsidRPr="003F54BA">
              <w:rPr>
                <w:rFonts w:eastAsia="仿宋_GB2312" w:hint="eastAsia"/>
                <w:sz w:val="24"/>
                <w:szCs w:val="24"/>
              </w:rPr>
              <w:t>（元）</w:t>
            </w:r>
          </w:p>
        </w:tc>
        <w:tc>
          <w:tcPr>
            <w:tcW w:w="992" w:type="dxa"/>
            <w:tcBorders>
              <w:top w:val="single" w:sz="12" w:space="0" w:color="auto"/>
              <w:bottom w:val="double" w:sz="6" w:space="0" w:color="auto"/>
            </w:tcBorders>
            <w:vAlign w:val="center"/>
          </w:tcPr>
          <w:p w14:paraId="771D1A49" w14:textId="77777777" w:rsidR="00185C0F" w:rsidRPr="003F54BA" w:rsidRDefault="00185C0F" w:rsidP="00185C0F">
            <w:pPr>
              <w:pStyle w:val="a6"/>
              <w:keepNext/>
              <w:spacing w:line="440" w:lineRule="exact"/>
              <w:ind w:left="63" w:right="63"/>
              <w:rPr>
                <w:rFonts w:eastAsia="仿宋_GB2312"/>
                <w:sz w:val="24"/>
                <w:szCs w:val="24"/>
              </w:rPr>
            </w:pPr>
            <w:r w:rsidRPr="003F54BA">
              <w:rPr>
                <w:rFonts w:eastAsia="仿宋_GB2312"/>
                <w:sz w:val="24"/>
                <w:szCs w:val="24"/>
              </w:rPr>
              <w:t>质量等级</w:t>
            </w:r>
          </w:p>
        </w:tc>
        <w:tc>
          <w:tcPr>
            <w:tcW w:w="851" w:type="dxa"/>
            <w:tcBorders>
              <w:top w:val="single" w:sz="12" w:space="0" w:color="auto"/>
              <w:bottom w:val="double" w:sz="6" w:space="0" w:color="auto"/>
            </w:tcBorders>
            <w:vAlign w:val="center"/>
          </w:tcPr>
          <w:p w14:paraId="3286565C" w14:textId="77777777" w:rsidR="00185C0F" w:rsidRPr="003F54BA" w:rsidRDefault="00185C0F" w:rsidP="00185C0F">
            <w:pPr>
              <w:pStyle w:val="a6"/>
              <w:keepNext/>
              <w:spacing w:line="440" w:lineRule="exact"/>
              <w:ind w:left="63" w:right="63"/>
              <w:rPr>
                <w:rFonts w:eastAsia="仿宋_GB2312"/>
                <w:sz w:val="24"/>
                <w:szCs w:val="24"/>
              </w:rPr>
            </w:pPr>
            <w:r w:rsidRPr="003F54BA">
              <w:rPr>
                <w:rFonts w:eastAsia="仿宋_GB2312"/>
                <w:sz w:val="24"/>
                <w:szCs w:val="24"/>
              </w:rPr>
              <w:t>供应时间</w:t>
            </w:r>
          </w:p>
        </w:tc>
        <w:tc>
          <w:tcPr>
            <w:tcW w:w="1487" w:type="dxa"/>
            <w:tcBorders>
              <w:top w:val="single" w:sz="12" w:space="0" w:color="auto"/>
              <w:bottom w:val="double" w:sz="6" w:space="0" w:color="auto"/>
            </w:tcBorders>
            <w:vAlign w:val="center"/>
          </w:tcPr>
          <w:p w14:paraId="66ABDA37" w14:textId="77777777" w:rsidR="00185C0F" w:rsidRPr="003F54BA" w:rsidRDefault="00185C0F" w:rsidP="00185C0F">
            <w:pPr>
              <w:pStyle w:val="a6"/>
              <w:keepNext/>
              <w:spacing w:line="440" w:lineRule="exact"/>
              <w:ind w:left="63" w:right="63"/>
              <w:rPr>
                <w:rFonts w:eastAsia="仿宋_GB2312"/>
                <w:sz w:val="24"/>
                <w:szCs w:val="24"/>
              </w:rPr>
            </w:pPr>
            <w:r w:rsidRPr="003F54BA">
              <w:rPr>
                <w:rFonts w:eastAsia="仿宋_GB2312"/>
                <w:sz w:val="24"/>
                <w:szCs w:val="24"/>
              </w:rPr>
              <w:t>送达地点</w:t>
            </w:r>
          </w:p>
        </w:tc>
        <w:tc>
          <w:tcPr>
            <w:tcW w:w="992" w:type="dxa"/>
            <w:tcBorders>
              <w:top w:val="single" w:sz="12" w:space="0" w:color="auto"/>
              <w:bottom w:val="double" w:sz="6" w:space="0" w:color="auto"/>
            </w:tcBorders>
            <w:vAlign w:val="center"/>
          </w:tcPr>
          <w:p w14:paraId="69DF652B" w14:textId="77777777" w:rsidR="00185C0F" w:rsidRPr="003F54BA" w:rsidRDefault="00185C0F" w:rsidP="00185C0F">
            <w:pPr>
              <w:pStyle w:val="a6"/>
              <w:keepNext/>
              <w:spacing w:line="440" w:lineRule="exact"/>
              <w:ind w:left="63" w:right="63"/>
              <w:rPr>
                <w:rFonts w:eastAsia="仿宋_GB2312"/>
                <w:sz w:val="24"/>
                <w:szCs w:val="24"/>
              </w:rPr>
            </w:pPr>
            <w:r w:rsidRPr="003F54BA">
              <w:rPr>
                <w:rFonts w:eastAsia="仿宋_GB2312"/>
                <w:sz w:val="24"/>
                <w:szCs w:val="24"/>
              </w:rPr>
              <w:t>备注</w:t>
            </w:r>
          </w:p>
        </w:tc>
      </w:tr>
      <w:tr w:rsidR="003F54BA" w:rsidRPr="003F54BA" w14:paraId="00E2F5A4" w14:textId="77777777" w:rsidTr="00185C0F">
        <w:trPr>
          <w:trHeight w:val="567"/>
          <w:jc w:val="center"/>
        </w:trPr>
        <w:tc>
          <w:tcPr>
            <w:tcW w:w="851" w:type="dxa"/>
            <w:tcBorders>
              <w:top w:val="double" w:sz="6" w:space="0" w:color="auto"/>
              <w:bottom w:val="single" w:sz="6" w:space="0" w:color="auto"/>
            </w:tcBorders>
            <w:vAlign w:val="center"/>
          </w:tcPr>
          <w:p w14:paraId="37B886D9" w14:textId="77777777" w:rsidR="00185C0F" w:rsidRPr="003F54BA" w:rsidRDefault="00185C0F" w:rsidP="00185C0F">
            <w:pPr>
              <w:pStyle w:val="a6"/>
              <w:keepNext/>
              <w:spacing w:line="440" w:lineRule="exact"/>
              <w:ind w:left="63" w:right="63"/>
              <w:rPr>
                <w:rFonts w:eastAsia="仿宋_GB2312"/>
                <w:sz w:val="24"/>
                <w:szCs w:val="24"/>
              </w:rPr>
            </w:pPr>
          </w:p>
        </w:tc>
        <w:tc>
          <w:tcPr>
            <w:tcW w:w="1276" w:type="dxa"/>
            <w:tcBorders>
              <w:top w:val="double" w:sz="6" w:space="0" w:color="auto"/>
              <w:bottom w:val="single" w:sz="6" w:space="0" w:color="auto"/>
            </w:tcBorders>
            <w:vAlign w:val="center"/>
          </w:tcPr>
          <w:p w14:paraId="3D1A16B6" w14:textId="77777777" w:rsidR="00185C0F" w:rsidRPr="003F54BA" w:rsidRDefault="00185C0F" w:rsidP="00185C0F">
            <w:pPr>
              <w:pStyle w:val="a6"/>
              <w:keepNext/>
              <w:spacing w:line="440" w:lineRule="exact"/>
              <w:ind w:left="63" w:right="63"/>
              <w:rPr>
                <w:rFonts w:eastAsia="仿宋_GB2312"/>
                <w:sz w:val="24"/>
                <w:szCs w:val="24"/>
              </w:rPr>
            </w:pPr>
          </w:p>
        </w:tc>
        <w:tc>
          <w:tcPr>
            <w:tcW w:w="1418" w:type="dxa"/>
            <w:tcBorders>
              <w:top w:val="double" w:sz="6" w:space="0" w:color="auto"/>
              <w:bottom w:val="single" w:sz="6" w:space="0" w:color="auto"/>
            </w:tcBorders>
            <w:vAlign w:val="center"/>
          </w:tcPr>
          <w:p w14:paraId="2CE622D4" w14:textId="77777777" w:rsidR="00185C0F" w:rsidRPr="003F54BA" w:rsidRDefault="00185C0F" w:rsidP="00185C0F">
            <w:pPr>
              <w:pStyle w:val="a6"/>
              <w:keepNext/>
              <w:spacing w:line="440" w:lineRule="exact"/>
              <w:ind w:left="63" w:right="63"/>
              <w:rPr>
                <w:rFonts w:eastAsia="仿宋_GB2312"/>
                <w:sz w:val="24"/>
                <w:szCs w:val="24"/>
              </w:rPr>
            </w:pPr>
          </w:p>
        </w:tc>
        <w:tc>
          <w:tcPr>
            <w:tcW w:w="940" w:type="dxa"/>
            <w:tcBorders>
              <w:top w:val="double" w:sz="6" w:space="0" w:color="auto"/>
              <w:bottom w:val="single" w:sz="6" w:space="0" w:color="auto"/>
            </w:tcBorders>
            <w:vAlign w:val="center"/>
          </w:tcPr>
          <w:p w14:paraId="13D2E946" w14:textId="77777777" w:rsidR="00185C0F" w:rsidRPr="003F54BA" w:rsidRDefault="00185C0F" w:rsidP="00185C0F">
            <w:pPr>
              <w:pStyle w:val="a6"/>
              <w:keepNext/>
              <w:spacing w:line="440" w:lineRule="exact"/>
              <w:ind w:left="63" w:right="63"/>
              <w:rPr>
                <w:rFonts w:eastAsia="仿宋_GB2312"/>
                <w:sz w:val="24"/>
                <w:szCs w:val="24"/>
              </w:rPr>
            </w:pPr>
          </w:p>
        </w:tc>
        <w:tc>
          <w:tcPr>
            <w:tcW w:w="851" w:type="dxa"/>
            <w:tcBorders>
              <w:top w:val="double" w:sz="6" w:space="0" w:color="auto"/>
              <w:bottom w:val="single" w:sz="6" w:space="0" w:color="auto"/>
            </w:tcBorders>
            <w:vAlign w:val="center"/>
          </w:tcPr>
          <w:p w14:paraId="1D4BD622" w14:textId="77777777" w:rsidR="00185C0F" w:rsidRPr="003F54BA" w:rsidRDefault="00185C0F" w:rsidP="00185C0F">
            <w:pPr>
              <w:pStyle w:val="a6"/>
              <w:keepNext/>
              <w:spacing w:line="440" w:lineRule="exact"/>
              <w:ind w:left="63" w:right="63"/>
              <w:rPr>
                <w:rFonts w:eastAsia="仿宋_GB2312"/>
                <w:sz w:val="24"/>
                <w:szCs w:val="24"/>
              </w:rPr>
            </w:pPr>
          </w:p>
        </w:tc>
        <w:tc>
          <w:tcPr>
            <w:tcW w:w="1044" w:type="dxa"/>
            <w:tcBorders>
              <w:top w:val="double" w:sz="6" w:space="0" w:color="auto"/>
              <w:bottom w:val="single" w:sz="6" w:space="0" w:color="auto"/>
            </w:tcBorders>
            <w:vAlign w:val="center"/>
          </w:tcPr>
          <w:p w14:paraId="01629692" w14:textId="77777777" w:rsidR="00185C0F" w:rsidRPr="003F54BA" w:rsidRDefault="00185C0F" w:rsidP="00185C0F">
            <w:pPr>
              <w:pStyle w:val="a6"/>
              <w:keepNext/>
              <w:spacing w:line="440" w:lineRule="exact"/>
              <w:ind w:left="63" w:right="63"/>
              <w:rPr>
                <w:rFonts w:eastAsia="仿宋_GB2312"/>
                <w:sz w:val="24"/>
                <w:szCs w:val="24"/>
              </w:rPr>
            </w:pPr>
          </w:p>
        </w:tc>
        <w:tc>
          <w:tcPr>
            <w:tcW w:w="992" w:type="dxa"/>
            <w:tcBorders>
              <w:top w:val="double" w:sz="6" w:space="0" w:color="auto"/>
              <w:bottom w:val="single" w:sz="6" w:space="0" w:color="auto"/>
            </w:tcBorders>
            <w:vAlign w:val="center"/>
          </w:tcPr>
          <w:p w14:paraId="3E3705B4" w14:textId="77777777" w:rsidR="00185C0F" w:rsidRPr="003F54BA" w:rsidRDefault="00185C0F" w:rsidP="00185C0F">
            <w:pPr>
              <w:pStyle w:val="a6"/>
              <w:keepNext/>
              <w:spacing w:line="440" w:lineRule="exact"/>
              <w:ind w:left="63" w:right="63"/>
              <w:rPr>
                <w:rFonts w:eastAsia="仿宋_GB2312"/>
                <w:sz w:val="24"/>
                <w:szCs w:val="24"/>
              </w:rPr>
            </w:pPr>
          </w:p>
        </w:tc>
        <w:tc>
          <w:tcPr>
            <w:tcW w:w="851" w:type="dxa"/>
            <w:tcBorders>
              <w:top w:val="double" w:sz="6" w:space="0" w:color="auto"/>
              <w:bottom w:val="single" w:sz="6" w:space="0" w:color="auto"/>
            </w:tcBorders>
            <w:vAlign w:val="center"/>
          </w:tcPr>
          <w:p w14:paraId="5FE299BD" w14:textId="77777777" w:rsidR="00185C0F" w:rsidRPr="003F54BA" w:rsidRDefault="00185C0F" w:rsidP="00185C0F">
            <w:pPr>
              <w:pStyle w:val="a6"/>
              <w:keepNext/>
              <w:spacing w:line="440" w:lineRule="exact"/>
              <w:ind w:left="63" w:right="63"/>
              <w:rPr>
                <w:rFonts w:eastAsia="仿宋_GB2312"/>
                <w:sz w:val="24"/>
                <w:szCs w:val="24"/>
              </w:rPr>
            </w:pPr>
          </w:p>
        </w:tc>
        <w:tc>
          <w:tcPr>
            <w:tcW w:w="1487" w:type="dxa"/>
            <w:tcBorders>
              <w:top w:val="double" w:sz="6" w:space="0" w:color="auto"/>
              <w:bottom w:val="single" w:sz="6" w:space="0" w:color="auto"/>
            </w:tcBorders>
            <w:vAlign w:val="center"/>
          </w:tcPr>
          <w:p w14:paraId="1330DAAE" w14:textId="77777777" w:rsidR="00185C0F" w:rsidRPr="003F54BA" w:rsidRDefault="00185C0F" w:rsidP="00185C0F">
            <w:pPr>
              <w:pStyle w:val="a6"/>
              <w:keepNext/>
              <w:spacing w:line="440" w:lineRule="exact"/>
              <w:ind w:left="63" w:right="63"/>
              <w:rPr>
                <w:rFonts w:eastAsia="仿宋_GB2312"/>
                <w:sz w:val="24"/>
                <w:szCs w:val="24"/>
              </w:rPr>
            </w:pPr>
          </w:p>
        </w:tc>
        <w:tc>
          <w:tcPr>
            <w:tcW w:w="992" w:type="dxa"/>
            <w:tcBorders>
              <w:top w:val="double" w:sz="6" w:space="0" w:color="auto"/>
              <w:bottom w:val="single" w:sz="6" w:space="0" w:color="auto"/>
            </w:tcBorders>
            <w:vAlign w:val="center"/>
          </w:tcPr>
          <w:p w14:paraId="5441F1B8"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6650D067" w14:textId="77777777" w:rsidTr="00185C0F">
        <w:trPr>
          <w:trHeight w:val="567"/>
          <w:jc w:val="center"/>
        </w:trPr>
        <w:tc>
          <w:tcPr>
            <w:tcW w:w="851" w:type="dxa"/>
            <w:tcBorders>
              <w:top w:val="nil"/>
            </w:tcBorders>
            <w:vAlign w:val="center"/>
          </w:tcPr>
          <w:p w14:paraId="1DF6473B" w14:textId="77777777" w:rsidR="00185C0F" w:rsidRPr="003F54BA" w:rsidRDefault="00185C0F" w:rsidP="00185C0F">
            <w:pPr>
              <w:pStyle w:val="a6"/>
              <w:keepNext/>
              <w:spacing w:line="440" w:lineRule="exact"/>
              <w:ind w:left="63" w:right="63"/>
              <w:rPr>
                <w:rFonts w:eastAsia="仿宋_GB2312"/>
                <w:sz w:val="24"/>
                <w:szCs w:val="24"/>
              </w:rPr>
            </w:pPr>
          </w:p>
        </w:tc>
        <w:tc>
          <w:tcPr>
            <w:tcW w:w="1276" w:type="dxa"/>
            <w:tcBorders>
              <w:top w:val="nil"/>
            </w:tcBorders>
            <w:vAlign w:val="center"/>
          </w:tcPr>
          <w:p w14:paraId="0C17742F" w14:textId="77777777" w:rsidR="00185C0F" w:rsidRPr="003F54BA" w:rsidRDefault="00185C0F" w:rsidP="00185C0F">
            <w:pPr>
              <w:pStyle w:val="a6"/>
              <w:keepNext/>
              <w:spacing w:line="440" w:lineRule="exact"/>
              <w:ind w:left="63" w:right="63"/>
              <w:rPr>
                <w:rFonts w:eastAsia="仿宋_GB2312"/>
                <w:sz w:val="24"/>
                <w:szCs w:val="24"/>
              </w:rPr>
            </w:pPr>
          </w:p>
        </w:tc>
        <w:tc>
          <w:tcPr>
            <w:tcW w:w="1418" w:type="dxa"/>
            <w:tcBorders>
              <w:top w:val="nil"/>
            </w:tcBorders>
            <w:vAlign w:val="center"/>
          </w:tcPr>
          <w:p w14:paraId="7AD0F491" w14:textId="77777777" w:rsidR="00185C0F" w:rsidRPr="003F54BA" w:rsidRDefault="00185C0F" w:rsidP="00185C0F">
            <w:pPr>
              <w:pStyle w:val="a6"/>
              <w:keepNext/>
              <w:spacing w:line="440" w:lineRule="exact"/>
              <w:ind w:left="63" w:right="63"/>
              <w:rPr>
                <w:rFonts w:eastAsia="仿宋_GB2312"/>
                <w:sz w:val="24"/>
                <w:szCs w:val="24"/>
              </w:rPr>
            </w:pPr>
          </w:p>
        </w:tc>
        <w:tc>
          <w:tcPr>
            <w:tcW w:w="940" w:type="dxa"/>
            <w:tcBorders>
              <w:top w:val="nil"/>
            </w:tcBorders>
            <w:vAlign w:val="center"/>
          </w:tcPr>
          <w:p w14:paraId="3D435DCB" w14:textId="77777777" w:rsidR="00185C0F" w:rsidRPr="003F54BA" w:rsidRDefault="00185C0F" w:rsidP="00185C0F">
            <w:pPr>
              <w:pStyle w:val="a6"/>
              <w:keepNext/>
              <w:spacing w:line="440" w:lineRule="exact"/>
              <w:ind w:left="63" w:right="63"/>
              <w:rPr>
                <w:rFonts w:eastAsia="仿宋_GB2312"/>
                <w:sz w:val="24"/>
                <w:szCs w:val="24"/>
              </w:rPr>
            </w:pPr>
          </w:p>
        </w:tc>
        <w:tc>
          <w:tcPr>
            <w:tcW w:w="851" w:type="dxa"/>
            <w:tcBorders>
              <w:top w:val="nil"/>
            </w:tcBorders>
            <w:vAlign w:val="center"/>
          </w:tcPr>
          <w:p w14:paraId="5C72013F" w14:textId="77777777" w:rsidR="00185C0F" w:rsidRPr="003F54BA" w:rsidRDefault="00185C0F" w:rsidP="00185C0F">
            <w:pPr>
              <w:pStyle w:val="a6"/>
              <w:keepNext/>
              <w:spacing w:line="440" w:lineRule="exact"/>
              <w:ind w:left="63" w:right="63"/>
              <w:rPr>
                <w:rFonts w:eastAsia="仿宋_GB2312"/>
                <w:sz w:val="24"/>
                <w:szCs w:val="24"/>
              </w:rPr>
            </w:pPr>
          </w:p>
        </w:tc>
        <w:tc>
          <w:tcPr>
            <w:tcW w:w="1044" w:type="dxa"/>
            <w:tcBorders>
              <w:top w:val="nil"/>
            </w:tcBorders>
            <w:vAlign w:val="center"/>
          </w:tcPr>
          <w:p w14:paraId="1CA6B930" w14:textId="77777777" w:rsidR="00185C0F" w:rsidRPr="003F54BA" w:rsidRDefault="00185C0F" w:rsidP="00185C0F">
            <w:pPr>
              <w:pStyle w:val="a6"/>
              <w:keepNext/>
              <w:spacing w:line="440" w:lineRule="exact"/>
              <w:ind w:left="63" w:right="63"/>
              <w:rPr>
                <w:rFonts w:eastAsia="仿宋_GB2312"/>
                <w:sz w:val="24"/>
                <w:szCs w:val="24"/>
              </w:rPr>
            </w:pPr>
          </w:p>
        </w:tc>
        <w:tc>
          <w:tcPr>
            <w:tcW w:w="992" w:type="dxa"/>
            <w:tcBorders>
              <w:top w:val="nil"/>
            </w:tcBorders>
            <w:vAlign w:val="center"/>
          </w:tcPr>
          <w:p w14:paraId="431B1E1C" w14:textId="77777777" w:rsidR="00185C0F" w:rsidRPr="003F54BA" w:rsidRDefault="00185C0F" w:rsidP="00185C0F">
            <w:pPr>
              <w:pStyle w:val="a6"/>
              <w:keepNext/>
              <w:spacing w:line="440" w:lineRule="exact"/>
              <w:ind w:left="63" w:right="63"/>
              <w:rPr>
                <w:rFonts w:eastAsia="仿宋_GB2312"/>
                <w:sz w:val="24"/>
                <w:szCs w:val="24"/>
              </w:rPr>
            </w:pPr>
          </w:p>
        </w:tc>
        <w:tc>
          <w:tcPr>
            <w:tcW w:w="851" w:type="dxa"/>
            <w:tcBorders>
              <w:top w:val="nil"/>
            </w:tcBorders>
            <w:vAlign w:val="center"/>
          </w:tcPr>
          <w:p w14:paraId="025EF071" w14:textId="77777777" w:rsidR="00185C0F" w:rsidRPr="003F54BA" w:rsidRDefault="00185C0F" w:rsidP="00185C0F">
            <w:pPr>
              <w:pStyle w:val="a6"/>
              <w:keepNext/>
              <w:spacing w:line="440" w:lineRule="exact"/>
              <w:ind w:left="63" w:right="63"/>
              <w:rPr>
                <w:rFonts w:eastAsia="仿宋_GB2312"/>
                <w:sz w:val="24"/>
                <w:szCs w:val="24"/>
              </w:rPr>
            </w:pPr>
          </w:p>
        </w:tc>
        <w:tc>
          <w:tcPr>
            <w:tcW w:w="1487" w:type="dxa"/>
            <w:tcBorders>
              <w:top w:val="nil"/>
            </w:tcBorders>
            <w:vAlign w:val="center"/>
          </w:tcPr>
          <w:p w14:paraId="0F3AD17B" w14:textId="77777777" w:rsidR="00185C0F" w:rsidRPr="003F54BA" w:rsidRDefault="00185C0F" w:rsidP="00185C0F">
            <w:pPr>
              <w:pStyle w:val="a6"/>
              <w:keepNext/>
              <w:spacing w:line="440" w:lineRule="exact"/>
              <w:ind w:left="63" w:right="63"/>
              <w:rPr>
                <w:rFonts w:eastAsia="仿宋_GB2312"/>
                <w:sz w:val="24"/>
                <w:szCs w:val="24"/>
              </w:rPr>
            </w:pPr>
          </w:p>
        </w:tc>
        <w:tc>
          <w:tcPr>
            <w:tcW w:w="992" w:type="dxa"/>
            <w:tcBorders>
              <w:top w:val="nil"/>
            </w:tcBorders>
            <w:vAlign w:val="center"/>
          </w:tcPr>
          <w:p w14:paraId="5E831887"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4CAD1434" w14:textId="77777777" w:rsidTr="00185C0F">
        <w:trPr>
          <w:trHeight w:val="567"/>
          <w:jc w:val="center"/>
        </w:trPr>
        <w:tc>
          <w:tcPr>
            <w:tcW w:w="851" w:type="dxa"/>
            <w:vAlign w:val="center"/>
          </w:tcPr>
          <w:p w14:paraId="4557E5B2" w14:textId="77777777" w:rsidR="00185C0F" w:rsidRPr="003F54BA" w:rsidRDefault="00185C0F" w:rsidP="00185C0F">
            <w:pPr>
              <w:pStyle w:val="a6"/>
              <w:keepNext/>
              <w:spacing w:line="440" w:lineRule="exact"/>
              <w:ind w:left="63" w:right="63"/>
              <w:rPr>
                <w:rFonts w:eastAsia="仿宋_GB2312"/>
                <w:sz w:val="24"/>
                <w:szCs w:val="24"/>
              </w:rPr>
            </w:pPr>
          </w:p>
        </w:tc>
        <w:tc>
          <w:tcPr>
            <w:tcW w:w="1276" w:type="dxa"/>
            <w:vAlign w:val="center"/>
          </w:tcPr>
          <w:p w14:paraId="5813B52E" w14:textId="77777777" w:rsidR="00185C0F" w:rsidRPr="003F54BA" w:rsidRDefault="00185C0F" w:rsidP="00185C0F">
            <w:pPr>
              <w:pStyle w:val="a6"/>
              <w:keepNext/>
              <w:spacing w:line="440" w:lineRule="exact"/>
              <w:ind w:left="63" w:right="63"/>
              <w:rPr>
                <w:rFonts w:eastAsia="仿宋_GB2312"/>
                <w:sz w:val="24"/>
                <w:szCs w:val="24"/>
              </w:rPr>
            </w:pPr>
          </w:p>
        </w:tc>
        <w:tc>
          <w:tcPr>
            <w:tcW w:w="1418" w:type="dxa"/>
            <w:vAlign w:val="center"/>
          </w:tcPr>
          <w:p w14:paraId="071A858C" w14:textId="77777777" w:rsidR="00185C0F" w:rsidRPr="003F54BA" w:rsidRDefault="00185C0F" w:rsidP="00185C0F">
            <w:pPr>
              <w:pStyle w:val="a6"/>
              <w:keepNext/>
              <w:spacing w:line="440" w:lineRule="exact"/>
              <w:ind w:left="63" w:right="63"/>
              <w:rPr>
                <w:rFonts w:eastAsia="仿宋_GB2312"/>
                <w:sz w:val="24"/>
                <w:szCs w:val="24"/>
              </w:rPr>
            </w:pPr>
          </w:p>
        </w:tc>
        <w:tc>
          <w:tcPr>
            <w:tcW w:w="940" w:type="dxa"/>
            <w:vAlign w:val="center"/>
          </w:tcPr>
          <w:p w14:paraId="1F820B8D" w14:textId="77777777" w:rsidR="00185C0F" w:rsidRPr="003F54BA" w:rsidRDefault="00185C0F" w:rsidP="00185C0F">
            <w:pPr>
              <w:pStyle w:val="a6"/>
              <w:keepNext/>
              <w:spacing w:line="440" w:lineRule="exact"/>
              <w:ind w:left="63" w:right="63"/>
              <w:rPr>
                <w:rFonts w:eastAsia="仿宋_GB2312"/>
                <w:sz w:val="24"/>
                <w:szCs w:val="24"/>
              </w:rPr>
            </w:pPr>
          </w:p>
        </w:tc>
        <w:tc>
          <w:tcPr>
            <w:tcW w:w="851" w:type="dxa"/>
            <w:vAlign w:val="center"/>
          </w:tcPr>
          <w:p w14:paraId="5B01E2D5" w14:textId="77777777" w:rsidR="00185C0F" w:rsidRPr="003F54BA" w:rsidRDefault="00185C0F" w:rsidP="00185C0F">
            <w:pPr>
              <w:pStyle w:val="a6"/>
              <w:keepNext/>
              <w:spacing w:line="440" w:lineRule="exact"/>
              <w:ind w:left="63" w:right="63"/>
              <w:rPr>
                <w:rFonts w:eastAsia="仿宋_GB2312"/>
                <w:sz w:val="24"/>
                <w:szCs w:val="24"/>
              </w:rPr>
            </w:pPr>
          </w:p>
        </w:tc>
        <w:tc>
          <w:tcPr>
            <w:tcW w:w="1044" w:type="dxa"/>
            <w:vAlign w:val="center"/>
          </w:tcPr>
          <w:p w14:paraId="7267F193" w14:textId="77777777" w:rsidR="00185C0F" w:rsidRPr="003F54BA" w:rsidRDefault="00185C0F" w:rsidP="00185C0F">
            <w:pPr>
              <w:pStyle w:val="a6"/>
              <w:keepNext/>
              <w:spacing w:line="440" w:lineRule="exact"/>
              <w:ind w:left="63" w:right="63"/>
              <w:rPr>
                <w:rFonts w:eastAsia="仿宋_GB2312"/>
                <w:sz w:val="24"/>
                <w:szCs w:val="24"/>
              </w:rPr>
            </w:pPr>
          </w:p>
        </w:tc>
        <w:tc>
          <w:tcPr>
            <w:tcW w:w="992" w:type="dxa"/>
            <w:vAlign w:val="center"/>
          </w:tcPr>
          <w:p w14:paraId="18AB7955" w14:textId="77777777" w:rsidR="00185C0F" w:rsidRPr="003F54BA" w:rsidRDefault="00185C0F" w:rsidP="00185C0F">
            <w:pPr>
              <w:pStyle w:val="a6"/>
              <w:keepNext/>
              <w:spacing w:line="440" w:lineRule="exact"/>
              <w:ind w:left="63" w:right="63"/>
              <w:rPr>
                <w:rFonts w:eastAsia="仿宋_GB2312"/>
                <w:sz w:val="24"/>
                <w:szCs w:val="24"/>
              </w:rPr>
            </w:pPr>
          </w:p>
        </w:tc>
        <w:tc>
          <w:tcPr>
            <w:tcW w:w="851" w:type="dxa"/>
            <w:vAlign w:val="center"/>
          </w:tcPr>
          <w:p w14:paraId="055A7F22" w14:textId="77777777" w:rsidR="00185C0F" w:rsidRPr="003F54BA" w:rsidRDefault="00185C0F" w:rsidP="00185C0F">
            <w:pPr>
              <w:pStyle w:val="a6"/>
              <w:keepNext/>
              <w:spacing w:line="440" w:lineRule="exact"/>
              <w:ind w:left="63" w:right="63"/>
              <w:rPr>
                <w:rFonts w:eastAsia="仿宋_GB2312"/>
                <w:sz w:val="24"/>
                <w:szCs w:val="24"/>
              </w:rPr>
            </w:pPr>
          </w:p>
        </w:tc>
        <w:tc>
          <w:tcPr>
            <w:tcW w:w="1487" w:type="dxa"/>
            <w:vAlign w:val="center"/>
          </w:tcPr>
          <w:p w14:paraId="7BCBF93D" w14:textId="77777777" w:rsidR="00185C0F" w:rsidRPr="003F54BA" w:rsidRDefault="00185C0F" w:rsidP="00185C0F">
            <w:pPr>
              <w:pStyle w:val="a6"/>
              <w:keepNext/>
              <w:spacing w:line="440" w:lineRule="exact"/>
              <w:ind w:left="63" w:right="63"/>
              <w:rPr>
                <w:rFonts w:eastAsia="仿宋_GB2312"/>
                <w:sz w:val="24"/>
                <w:szCs w:val="24"/>
              </w:rPr>
            </w:pPr>
          </w:p>
        </w:tc>
        <w:tc>
          <w:tcPr>
            <w:tcW w:w="992" w:type="dxa"/>
            <w:vAlign w:val="center"/>
          </w:tcPr>
          <w:p w14:paraId="5B259AB6"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18055248" w14:textId="77777777" w:rsidTr="00185C0F">
        <w:trPr>
          <w:trHeight w:val="567"/>
          <w:jc w:val="center"/>
        </w:trPr>
        <w:tc>
          <w:tcPr>
            <w:tcW w:w="851" w:type="dxa"/>
            <w:vAlign w:val="center"/>
          </w:tcPr>
          <w:p w14:paraId="26ECF1CC" w14:textId="77777777" w:rsidR="00185C0F" w:rsidRPr="003F54BA" w:rsidRDefault="00185C0F" w:rsidP="00185C0F">
            <w:pPr>
              <w:pStyle w:val="a6"/>
              <w:keepNext/>
              <w:spacing w:line="440" w:lineRule="exact"/>
              <w:ind w:left="63" w:right="63"/>
              <w:rPr>
                <w:rFonts w:eastAsia="仿宋_GB2312"/>
                <w:sz w:val="24"/>
                <w:szCs w:val="24"/>
              </w:rPr>
            </w:pPr>
          </w:p>
        </w:tc>
        <w:tc>
          <w:tcPr>
            <w:tcW w:w="1276" w:type="dxa"/>
            <w:vAlign w:val="center"/>
          </w:tcPr>
          <w:p w14:paraId="6B04EFF4" w14:textId="77777777" w:rsidR="00185C0F" w:rsidRPr="003F54BA" w:rsidRDefault="00185C0F" w:rsidP="00185C0F">
            <w:pPr>
              <w:pStyle w:val="a6"/>
              <w:keepNext/>
              <w:spacing w:line="440" w:lineRule="exact"/>
              <w:ind w:left="63" w:right="63"/>
              <w:rPr>
                <w:rFonts w:eastAsia="仿宋_GB2312"/>
                <w:sz w:val="24"/>
                <w:szCs w:val="24"/>
              </w:rPr>
            </w:pPr>
          </w:p>
        </w:tc>
        <w:tc>
          <w:tcPr>
            <w:tcW w:w="1418" w:type="dxa"/>
            <w:vAlign w:val="center"/>
          </w:tcPr>
          <w:p w14:paraId="37766378" w14:textId="77777777" w:rsidR="00185C0F" w:rsidRPr="003F54BA" w:rsidRDefault="00185C0F" w:rsidP="00185C0F">
            <w:pPr>
              <w:pStyle w:val="a6"/>
              <w:keepNext/>
              <w:spacing w:line="440" w:lineRule="exact"/>
              <w:ind w:left="63" w:right="63"/>
              <w:rPr>
                <w:rFonts w:eastAsia="仿宋_GB2312"/>
                <w:sz w:val="24"/>
                <w:szCs w:val="24"/>
              </w:rPr>
            </w:pPr>
          </w:p>
        </w:tc>
        <w:tc>
          <w:tcPr>
            <w:tcW w:w="940" w:type="dxa"/>
            <w:vAlign w:val="center"/>
          </w:tcPr>
          <w:p w14:paraId="53D2C7C9" w14:textId="77777777" w:rsidR="00185C0F" w:rsidRPr="003F54BA" w:rsidRDefault="00185C0F" w:rsidP="00185C0F">
            <w:pPr>
              <w:pStyle w:val="a6"/>
              <w:keepNext/>
              <w:spacing w:line="440" w:lineRule="exact"/>
              <w:ind w:left="63" w:right="63"/>
              <w:rPr>
                <w:rFonts w:eastAsia="仿宋_GB2312"/>
                <w:sz w:val="24"/>
                <w:szCs w:val="24"/>
              </w:rPr>
            </w:pPr>
          </w:p>
        </w:tc>
        <w:tc>
          <w:tcPr>
            <w:tcW w:w="851" w:type="dxa"/>
            <w:vAlign w:val="center"/>
          </w:tcPr>
          <w:p w14:paraId="58475803" w14:textId="77777777" w:rsidR="00185C0F" w:rsidRPr="003F54BA" w:rsidRDefault="00185C0F" w:rsidP="00185C0F">
            <w:pPr>
              <w:pStyle w:val="a6"/>
              <w:keepNext/>
              <w:spacing w:line="440" w:lineRule="exact"/>
              <w:ind w:left="63" w:right="63"/>
              <w:rPr>
                <w:rFonts w:eastAsia="仿宋_GB2312"/>
                <w:sz w:val="24"/>
                <w:szCs w:val="24"/>
              </w:rPr>
            </w:pPr>
          </w:p>
        </w:tc>
        <w:tc>
          <w:tcPr>
            <w:tcW w:w="1044" w:type="dxa"/>
            <w:vAlign w:val="center"/>
          </w:tcPr>
          <w:p w14:paraId="44085DCE" w14:textId="77777777" w:rsidR="00185C0F" w:rsidRPr="003F54BA" w:rsidRDefault="00185C0F" w:rsidP="00185C0F">
            <w:pPr>
              <w:pStyle w:val="a6"/>
              <w:keepNext/>
              <w:spacing w:line="440" w:lineRule="exact"/>
              <w:ind w:left="63" w:right="63"/>
              <w:rPr>
                <w:rFonts w:eastAsia="仿宋_GB2312"/>
                <w:sz w:val="24"/>
                <w:szCs w:val="24"/>
              </w:rPr>
            </w:pPr>
          </w:p>
        </w:tc>
        <w:tc>
          <w:tcPr>
            <w:tcW w:w="992" w:type="dxa"/>
            <w:vAlign w:val="center"/>
          </w:tcPr>
          <w:p w14:paraId="10038533" w14:textId="77777777" w:rsidR="00185C0F" w:rsidRPr="003F54BA" w:rsidRDefault="00185C0F" w:rsidP="00185C0F">
            <w:pPr>
              <w:pStyle w:val="a6"/>
              <w:keepNext/>
              <w:spacing w:line="440" w:lineRule="exact"/>
              <w:ind w:left="63" w:right="63"/>
              <w:rPr>
                <w:rFonts w:eastAsia="仿宋_GB2312"/>
                <w:sz w:val="24"/>
                <w:szCs w:val="24"/>
              </w:rPr>
            </w:pPr>
          </w:p>
        </w:tc>
        <w:tc>
          <w:tcPr>
            <w:tcW w:w="851" w:type="dxa"/>
            <w:vAlign w:val="center"/>
          </w:tcPr>
          <w:p w14:paraId="7219B570" w14:textId="77777777" w:rsidR="00185C0F" w:rsidRPr="003F54BA" w:rsidRDefault="00185C0F" w:rsidP="00185C0F">
            <w:pPr>
              <w:pStyle w:val="a6"/>
              <w:keepNext/>
              <w:spacing w:line="440" w:lineRule="exact"/>
              <w:ind w:left="63" w:right="63"/>
              <w:rPr>
                <w:rFonts w:eastAsia="仿宋_GB2312"/>
                <w:sz w:val="24"/>
                <w:szCs w:val="24"/>
              </w:rPr>
            </w:pPr>
          </w:p>
        </w:tc>
        <w:tc>
          <w:tcPr>
            <w:tcW w:w="1487" w:type="dxa"/>
            <w:vAlign w:val="center"/>
          </w:tcPr>
          <w:p w14:paraId="5F528791" w14:textId="77777777" w:rsidR="00185C0F" w:rsidRPr="003F54BA" w:rsidRDefault="00185C0F" w:rsidP="00185C0F">
            <w:pPr>
              <w:pStyle w:val="a6"/>
              <w:keepNext/>
              <w:spacing w:line="440" w:lineRule="exact"/>
              <w:ind w:left="63" w:right="63"/>
              <w:rPr>
                <w:rFonts w:eastAsia="仿宋_GB2312"/>
                <w:sz w:val="24"/>
                <w:szCs w:val="24"/>
              </w:rPr>
            </w:pPr>
          </w:p>
        </w:tc>
        <w:tc>
          <w:tcPr>
            <w:tcW w:w="992" w:type="dxa"/>
            <w:vAlign w:val="center"/>
          </w:tcPr>
          <w:p w14:paraId="7C27A581"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5DA25A51" w14:textId="77777777" w:rsidTr="00185C0F">
        <w:trPr>
          <w:trHeight w:val="567"/>
          <w:jc w:val="center"/>
        </w:trPr>
        <w:tc>
          <w:tcPr>
            <w:tcW w:w="851" w:type="dxa"/>
            <w:vAlign w:val="center"/>
          </w:tcPr>
          <w:p w14:paraId="1F3256C5" w14:textId="77777777" w:rsidR="00185C0F" w:rsidRPr="003F54BA" w:rsidRDefault="00185C0F" w:rsidP="00185C0F">
            <w:pPr>
              <w:pStyle w:val="a6"/>
              <w:keepNext/>
              <w:spacing w:line="440" w:lineRule="exact"/>
              <w:ind w:left="63" w:right="63"/>
              <w:rPr>
                <w:rFonts w:eastAsia="仿宋_GB2312"/>
                <w:sz w:val="24"/>
                <w:szCs w:val="24"/>
              </w:rPr>
            </w:pPr>
          </w:p>
        </w:tc>
        <w:tc>
          <w:tcPr>
            <w:tcW w:w="1276" w:type="dxa"/>
            <w:vAlign w:val="center"/>
          </w:tcPr>
          <w:p w14:paraId="69378966" w14:textId="77777777" w:rsidR="00185C0F" w:rsidRPr="003F54BA" w:rsidRDefault="00185C0F" w:rsidP="00185C0F">
            <w:pPr>
              <w:pStyle w:val="a6"/>
              <w:keepNext/>
              <w:spacing w:line="440" w:lineRule="exact"/>
              <w:ind w:left="63" w:right="63"/>
              <w:rPr>
                <w:rFonts w:eastAsia="仿宋_GB2312"/>
                <w:sz w:val="24"/>
                <w:szCs w:val="24"/>
              </w:rPr>
            </w:pPr>
          </w:p>
        </w:tc>
        <w:tc>
          <w:tcPr>
            <w:tcW w:w="1418" w:type="dxa"/>
            <w:vAlign w:val="center"/>
          </w:tcPr>
          <w:p w14:paraId="129EF2FC" w14:textId="77777777" w:rsidR="00185C0F" w:rsidRPr="003F54BA" w:rsidRDefault="00185C0F" w:rsidP="00185C0F">
            <w:pPr>
              <w:pStyle w:val="a6"/>
              <w:keepNext/>
              <w:spacing w:line="440" w:lineRule="exact"/>
              <w:ind w:left="63" w:right="63"/>
              <w:rPr>
                <w:rFonts w:eastAsia="仿宋_GB2312"/>
                <w:sz w:val="24"/>
                <w:szCs w:val="24"/>
              </w:rPr>
            </w:pPr>
          </w:p>
        </w:tc>
        <w:tc>
          <w:tcPr>
            <w:tcW w:w="940" w:type="dxa"/>
            <w:vAlign w:val="center"/>
          </w:tcPr>
          <w:p w14:paraId="76DC7AB8" w14:textId="77777777" w:rsidR="00185C0F" w:rsidRPr="003F54BA" w:rsidRDefault="00185C0F" w:rsidP="00185C0F">
            <w:pPr>
              <w:pStyle w:val="a6"/>
              <w:keepNext/>
              <w:spacing w:line="440" w:lineRule="exact"/>
              <w:ind w:left="63" w:right="63"/>
              <w:rPr>
                <w:rFonts w:eastAsia="仿宋_GB2312"/>
                <w:sz w:val="24"/>
                <w:szCs w:val="24"/>
              </w:rPr>
            </w:pPr>
          </w:p>
        </w:tc>
        <w:tc>
          <w:tcPr>
            <w:tcW w:w="851" w:type="dxa"/>
            <w:vAlign w:val="center"/>
          </w:tcPr>
          <w:p w14:paraId="035CE87F" w14:textId="77777777" w:rsidR="00185C0F" w:rsidRPr="003F54BA" w:rsidRDefault="00185C0F" w:rsidP="00185C0F">
            <w:pPr>
              <w:pStyle w:val="a6"/>
              <w:keepNext/>
              <w:spacing w:line="440" w:lineRule="exact"/>
              <w:ind w:left="63" w:right="63"/>
              <w:rPr>
                <w:rFonts w:eastAsia="仿宋_GB2312"/>
                <w:sz w:val="24"/>
                <w:szCs w:val="24"/>
              </w:rPr>
            </w:pPr>
          </w:p>
        </w:tc>
        <w:tc>
          <w:tcPr>
            <w:tcW w:w="1044" w:type="dxa"/>
            <w:vAlign w:val="center"/>
          </w:tcPr>
          <w:p w14:paraId="1E500929" w14:textId="77777777" w:rsidR="00185C0F" w:rsidRPr="003F54BA" w:rsidRDefault="00185C0F" w:rsidP="00185C0F">
            <w:pPr>
              <w:pStyle w:val="a6"/>
              <w:keepNext/>
              <w:spacing w:line="440" w:lineRule="exact"/>
              <w:ind w:left="63" w:right="63"/>
              <w:rPr>
                <w:rFonts w:eastAsia="仿宋_GB2312"/>
                <w:sz w:val="24"/>
                <w:szCs w:val="24"/>
              </w:rPr>
            </w:pPr>
          </w:p>
        </w:tc>
        <w:tc>
          <w:tcPr>
            <w:tcW w:w="992" w:type="dxa"/>
            <w:vAlign w:val="center"/>
          </w:tcPr>
          <w:p w14:paraId="7F7C2622" w14:textId="77777777" w:rsidR="00185C0F" w:rsidRPr="003F54BA" w:rsidRDefault="00185C0F" w:rsidP="00185C0F">
            <w:pPr>
              <w:pStyle w:val="a6"/>
              <w:keepNext/>
              <w:spacing w:line="440" w:lineRule="exact"/>
              <w:ind w:left="63" w:right="63"/>
              <w:rPr>
                <w:rFonts w:eastAsia="仿宋_GB2312"/>
                <w:sz w:val="24"/>
                <w:szCs w:val="24"/>
              </w:rPr>
            </w:pPr>
          </w:p>
        </w:tc>
        <w:tc>
          <w:tcPr>
            <w:tcW w:w="851" w:type="dxa"/>
            <w:vAlign w:val="center"/>
          </w:tcPr>
          <w:p w14:paraId="58CFE80D" w14:textId="77777777" w:rsidR="00185C0F" w:rsidRPr="003F54BA" w:rsidRDefault="00185C0F" w:rsidP="00185C0F">
            <w:pPr>
              <w:pStyle w:val="a6"/>
              <w:keepNext/>
              <w:spacing w:line="440" w:lineRule="exact"/>
              <w:ind w:left="63" w:right="63"/>
              <w:rPr>
                <w:rFonts w:eastAsia="仿宋_GB2312"/>
                <w:sz w:val="24"/>
                <w:szCs w:val="24"/>
              </w:rPr>
            </w:pPr>
          </w:p>
        </w:tc>
        <w:tc>
          <w:tcPr>
            <w:tcW w:w="1487" w:type="dxa"/>
            <w:vAlign w:val="center"/>
          </w:tcPr>
          <w:p w14:paraId="3B0624BF" w14:textId="77777777" w:rsidR="00185C0F" w:rsidRPr="003F54BA" w:rsidRDefault="00185C0F" w:rsidP="00185C0F">
            <w:pPr>
              <w:pStyle w:val="a6"/>
              <w:keepNext/>
              <w:spacing w:line="440" w:lineRule="exact"/>
              <w:ind w:left="63" w:right="63"/>
              <w:rPr>
                <w:rFonts w:eastAsia="仿宋_GB2312"/>
                <w:sz w:val="24"/>
                <w:szCs w:val="24"/>
              </w:rPr>
            </w:pPr>
          </w:p>
        </w:tc>
        <w:tc>
          <w:tcPr>
            <w:tcW w:w="992" w:type="dxa"/>
            <w:vAlign w:val="center"/>
          </w:tcPr>
          <w:p w14:paraId="75BC8E0C"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1739AA46" w14:textId="77777777" w:rsidTr="00185C0F">
        <w:trPr>
          <w:trHeight w:val="567"/>
          <w:jc w:val="center"/>
        </w:trPr>
        <w:tc>
          <w:tcPr>
            <w:tcW w:w="851" w:type="dxa"/>
            <w:vAlign w:val="center"/>
          </w:tcPr>
          <w:p w14:paraId="386FCE49" w14:textId="77777777" w:rsidR="00185C0F" w:rsidRPr="003F54BA" w:rsidRDefault="00185C0F" w:rsidP="00185C0F">
            <w:pPr>
              <w:pStyle w:val="a6"/>
              <w:keepNext/>
              <w:spacing w:line="440" w:lineRule="exact"/>
              <w:ind w:left="63" w:right="63"/>
              <w:rPr>
                <w:rFonts w:eastAsia="仿宋_GB2312"/>
                <w:sz w:val="24"/>
                <w:szCs w:val="24"/>
              </w:rPr>
            </w:pPr>
          </w:p>
        </w:tc>
        <w:tc>
          <w:tcPr>
            <w:tcW w:w="1276" w:type="dxa"/>
            <w:vAlign w:val="center"/>
          </w:tcPr>
          <w:p w14:paraId="34499FD6" w14:textId="77777777" w:rsidR="00185C0F" w:rsidRPr="003F54BA" w:rsidRDefault="00185C0F" w:rsidP="00185C0F">
            <w:pPr>
              <w:pStyle w:val="a6"/>
              <w:keepNext/>
              <w:spacing w:line="440" w:lineRule="exact"/>
              <w:ind w:left="63" w:right="63"/>
              <w:rPr>
                <w:rFonts w:eastAsia="仿宋_GB2312"/>
                <w:sz w:val="24"/>
                <w:szCs w:val="24"/>
              </w:rPr>
            </w:pPr>
          </w:p>
        </w:tc>
        <w:tc>
          <w:tcPr>
            <w:tcW w:w="1418" w:type="dxa"/>
            <w:vAlign w:val="center"/>
          </w:tcPr>
          <w:p w14:paraId="07859C01" w14:textId="77777777" w:rsidR="00185C0F" w:rsidRPr="003F54BA" w:rsidRDefault="00185C0F" w:rsidP="00185C0F">
            <w:pPr>
              <w:pStyle w:val="a6"/>
              <w:keepNext/>
              <w:spacing w:line="440" w:lineRule="exact"/>
              <w:ind w:left="63" w:right="63"/>
              <w:rPr>
                <w:rFonts w:eastAsia="仿宋_GB2312"/>
                <w:sz w:val="24"/>
                <w:szCs w:val="24"/>
              </w:rPr>
            </w:pPr>
          </w:p>
        </w:tc>
        <w:tc>
          <w:tcPr>
            <w:tcW w:w="940" w:type="dxa"/>
            <w:vAlign w:val="center"/>
          </w:tcPr>
          <w:p w14:paraId="2BBE7BE0" w14:textId="77777777" w:rsidR="00185C0F" w:rsidRPr="003F54BA" w:rsidRDefault="00185C0F" w:rsidP="00185C0F">
            <w:pPr>
              <w:pStyle w:val="a6"/>
              <w:keepNext/>
              <w:spacing w:line="440" w:lineRule="exact"/>
              <w:ind w:left="63" w:right="63"/>
              <w:rPr>
                <w:rFonts w:eastAsia="仿宋_GB2312"/>
                <w:sz w:val="24"/>
                <w:szCs w:val="24"/>
              </w:rPr>
            </w:pPr>
          </w:p>
        </w:tc>
        <w:tc>
          <w:tcPr>
            <w:tcW w:w="851" w:type="dxa"/>
            <w:vAlign w:val="center"/>
          </w:tcPr>
          <w:p w14:paraId="45A30BFA" w14:textId="77777777" w:rsidR="00185C0F" w:rsidRPr="003F54BA" w:rsidRDefault="00185C0F" w:rsidP="00185C0F">
            <w:pPr>
              <w:pStyle w:val="a6"/>
              <w:keepNext/>
              <w:spacing w:line="440" w:lineRule="exact"/>
              <w:ind w:left="63" w:right="63"/>
              <w:rPr>
                <w:rFonts w:eastAsia="仿宋_GB2312"/>
                <w:sz w:val="24"/>
                <w:szCs w:val="24"/>
              </w:rPr>
            </w:pPr>
          </w:p>
        </w:tc>
        <w:tc>
          <w:tcPr>
            <w:tcW w:w="1044" w:type="dxa"/>
            <w:vAlign w:val="center"/>
          </w:tcPr>
          <w:p w14:paraId="1B0F5A3A" w14:textId="77777777" w:rsidR="00185C0F" w:rsidRPr="003F54BA" w:rsidRDefault="00185C0F" w:rsidP="00185C0F">
            <w:pPr>
              <w:pStyle w:val="a6"/>
              <w:keepNext/>
              <w:spacing w:line="440" w:lineRule="exact"/>
              <w:ind w:left="63" w:right="63"/>
              <w:rPr>
                <w:rFonts w:eastAsia="仿宋_GB2312"/>
                <w:sz w:val="24"/>
                <w:szCs w:val="24"/>
              </w:rPr>
            </w:pPr>
          </w:p>
        </w:tc>
        <w:tc>
          <w:tcPr>
            <w:tcW w:w="992" w:type="dxa"/>
            <w:vAlign w:val="center"/>
          </w:tcPr>
          <w:p w14:paraId="370525D5" w14:textId="77777777" w:rsidR="00185C0F" w:rsidRPr="003F54BA" w:rsidRDefault="00185C0F" w:rsidP="00185C0F">
            <w:pPr>
              <w:pStyle w:val="a6"/>
              <w:keepNext/>
              <w:spacing w:line="440" w:lineRule="exact"/>
              <w:ind w:left="63" w:right="63"/>
              <w:rPr>
                <w:rFonts w:eastAsia="仿宋_GB2312"/>
                <w:sz w:val="24"/>
                <w:szCs w:val="24"/>
              </w:rPr>
            </w:pPr>
          </w:p>
        </w:tc>
        <w:tc>
          <w:tcPr>
            <w:tcW w:w="851" w:type="dxa"/>
            <w:vAlign w:val="center"/>
          </w:tcPr>
          <w:p w14:paraId="5B893026" w14:textId="77777777" w:rsidR="00185C0F" w:rsidRPr="003F54BA" w:rsidRDefault="00185C0F" w:rsidP="00185C0F">
            <w:pPr>
              <w:pStyle w:val="a6"/>
              <w:keepNext/>
              <w:spacing w:line="440" w:lineRule="exact"/>
              <w:ind w:left="63" w:right="63"/>
              <w:rPr>
                <w:rFonts w:eastAsia="仿宋_GB2312"/>
                <w:sz w:val="24"/>
                <w:szCs w:val="24"/>
              </w:rPr>
            </w:pPr>
          </w:p>
        </w:tc>
        <w:tc>
          <w:tcPr>
            <w:tcW w:w="1487" w:type="dxa"/>
            <w:vAlign w:val="center"/>
          </w:tcPr>
          <w:p w14:paraId="3908FE7E" w14:textId="77777777" w:rsidR="00185C0F" w:rsidRPr="003F54BA" w:rsidRDefault="00185C0F" w:rsidP="00185C0F">
            <w:pPr>
              <w:pStyle w:val="a6"/>
              <w:keepNext/>
              <w:spacing w:line="440" w:lineRule="exact"/>
              <w:ind w:left="63" w:right="63"/>
              <w:rPr>
                <w:rFonts w:eastAsia="仿宋_GB2312"/>
                <w:sz w:val="24"/>
                <w:szCs w:val="24"/>
              </w:rPr>
            </w:pPr>
          </w:p>
        </w:tc>
        <w:tc>
          <w:tcPr>
            <w:tcW w:w="992" w:type="dxa"/>
            <w:vAlign w:val="center"/>
          </w:tcPr>
          <w:p w14:paraId="2917F5B3"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750C5F90" w14:textId="77777777" w:rsidTr="00185C0F">
        <w:trPr>
          <w:trHeight w:val="567"/>
          <w:jc w:val="center"/>
        </w:trPr>
        <w:tc>
          <w:tcPr>
            <w:tcW w:w="851" w:type="dxa"/>
            <w:vAlign w:val="center"/>
          </w:tcPr>
          <w:p w14:paraId="1A45F588" w14:textId="77777777" w:rsidR="00185C0F" w:rsidRPr="003F54BA" w:rsidRDefault="00185C0F" w:rsidP="00185C0F">
            <w:pPr>
              <w:pStyle w:val="a6"/>
              <w:keepNext/>
              <w:spacing w:line="440" w:lineRule="exact"/>
              <w:ind w:left="63" w:right="63"/>
              <w:rPr>
                <w:rFonts w:eastAsia="仿宋_GB2312"/>
                <w:sz w:val="24"/>
                <w:szCs w:val="24"/>
              </w:rPr>
            </w:pPr>
          </w:p>
        </w:tc>
        <w:tc>
          <w:tcPr>
            <w:tcW w:w="1276" w:type="dxa"/>
            <w:vAlign w:val="center"/>
          </w:tcPr>
          <w:p w14:paraId="08E91B6E" w14:textId="77777777" w:rsidR="00185C0F" w:rsidRPr="003F54BA" w:rsidRDefault="00185C0F" w:rsidP="00185C0F">
            <w:pPr>
              <w:pStyle w:val="a6"/>
              <w:keepNext/>
              <w:spacing w:line="440" w:lineRule="exact"/>
              <w:ind w:left="63" w:right="63"/>
              <w:rPr>
                <w:rFonts w:eastAsia="仿宋_GB2312"/>
                <w:sz w:val="24"/>
                <w:szCs w:val="24"/>
              </w:rPr>
            </w:pPr>
          </w:p>
        </w:tc>
        <w:tc>
          <w:tcPr>
            <w:tcW w:w="1418" w:type="dxa"/>
            <w:vAlign w:val="center"/>
          </w:tcPr>
          <w:p w14:paraId="71CE0733" w14:textId="77777777" w:rsidR="00185C0F" w:rsidRPr="003F54BA" w:rsidRDefault="00185C0F" w:rsidP="00185C0F">
            <w:pPr>
              <w:pStyle w:val="a6"/>
              <w:keepNext/>
              <w:spacing w:line="440" w:lineRule="exact"/>
              <w:ind w:left="63" w:right="63"/>
              <w:rPr>
                <w:rFonts w:eastAsia="仿宋_GB2312"/>
                <w:sz w:val="24"/>
                <w:szCs w:val="24"/>
              </w:rPr>
            </w:pPr>
          </w:p>
        </w:tc>
        <w:tc>
          <w:tcPr>
            <w:tcW w:w="940" w:type="dxa"/>
            <w:vAlign w:val="center"/>
          </w:tcPr>
          <w:p w14:paraId="07F7313B" w14:textId="77777777" w:rsidR="00185C0F" w:rsidRPr="003F54BA" w:rsidRDefault="00185C0F" w:rsidP="00185C0F">
            <w:pPr>
              <w:pStyle w:val="a6"/>
              <w:keepNext/>
              <w:spacing w:line="440" w:lineRule="exact"/>
              <w:ind w:left="63" w:right="63"/>
              <w:rPr>
                <w:rFonts w:eastAsia="仿宋_GB2312"/>
                <w:sz w:val="24"/>
                <w:szCs w:val="24"/>
              </w:rPr>
            </w:pPr>
          </w:p>
        </w:tc>
        <w:tc>
          <w:tcPr>
            <w:tcW w:w="851" w:type="dxa"/>
            <w:vAlign w:val="center"/>
          </w:tcPr>
          <w:p w14:paraId="31286818" w14:textId="77777777" w:rsidR="00185C0F" w:rsidRPr="003F54BA" w:rsidRDefault="00185C0F" w:rsidP="00185C0F">
            <w:pPr>
              <w:pStyle w:val="a6"/>
              <w:keepNext/>
              <w:spacing w:line="440" w:lineRule="exact"/>
              <w:ind w:left="63" w:right="63"/>
              <w:rPr>
                <w:rFonts w:eastAsia="仿宋_GB2312"/>
                <w:sz w:val="24"/>
                <w:szCs w:val="24"/>
              </w:rPr>
            </w:pPr>
          </w:p>
        </w:tc>
        <w:tc>
          <w:tcPr>
            <w:tcW w:w="1044" w:type="dxa"/>
            <w:vAlign w:val="center"/>
          </w:tcPr>
          <w:p w14:paraId="762E3B61" w14:textId="77777777" w:rsidR="00185C0F" w:rsidRPr="003F54BA" w:rsidRDefault="00185C0F" w:rsidP="00185C0F">
            <w:pPr>
              <w:pStyle w:val="a6"/>
              <w:keepNext/>
              <w:spacing w:line="440" w:lineRule="exact"/>
              <w:ind w:left="63" w:right="63"/>
              <w:rPr>
                <w:rFonts w:eastAsia="仿宋_GB2312"/>
                <w:sz w:val="24"/>
                <w:szCs w:val="24"/>
              </w:rPr>
            </w:pPr>
          </w:p>
        </w:tc>
        <w:tc>
          <w:tcPr>
            <w:tcW w:w="992" w:type="dxa"/>
            <w:vAlign w:val="center"/>
          </w:tcPr>
          <w:p w14:paraId="66A8F032" w14:textId="77777777" w:rsidR="00185C0F" w:rsidRPr="003F54BA" w:rsidRDefault="00185C0F" w:rsidP="00185C0F">
            <w:pPr>
              <w:pStyle w:val="a6"/>
              <w:keepNext/>
              <w:spacing w:line="440" w:lineRule="exact"/>
              <w:ind w:left="63" w:right="63"/>
              <w:rPr>
                <w:rFonts w:eastAsia="仿宋_GB2312"/>
                <w:sz w:val="24"/>
                <w:szCs w:val="24"/>
              </w:rPr>
            </w:pPr>
          </w:p>
        </w:tc>
        <w:tc>
          <w:tcPr>
            <w:tcW w:w="851" w:type="dxa"/>
            <w:vAlign w:val="center"/>
          </w:tcPr>
          <w:p w14:paraId="7A13A705" w14:textId="77777777" w:rsidR="00185C0F" w:rsidRPr="003F54BA" w:rsidRDefault="00185C0F" w:rsidP="00185C0F">
            <w:pPr>
              <w:pStyle w:val="a6"/>
              <w:keepNext/>
              <w:spacing w:line="440" w:lineRule="exact"/>
              <w:ind w:left="63" w:right="63"/>
              <w:rPr>
                <w:rFonts w:eastAsia="仿宋_GB2312"/>
                <w:sz w:val="24"/>
                <w:szCs w:val="24"/>
              </w:rPr>
            </w:pPr>
          </w:p>
        </w:tc>
        <w:tc>
          <w:tcPr>
            <w:tcW w:w="1487" w:type="dxa"/>
            <w:vAlign w:val="center"/>
          </w:tcPr>
          <w:p w14:paraId="5EFB6A7E" w14:textId="77777777" w:rsidR="00185C0F" w:rsidRPr="003F54BA" w:rsidRDefault="00185C0F" w:rsidP="00185C0F">
            <w:pPr>
              <w:pStyle w:val="a6"/>
              <w:keepNext/>
              <w:spacing w:line="440" w:lineRule="exact"/>
              <w:ind w:left="63" w:right="63"/>
              <w:rPr>
                <w:rFonts w:eastAsia="仿宋_GB2312"/>
                <w:sz w:val="24"/>
                <w:szCs w:val="24"/>
              </w:rPr>
            </w:pPr>
          </w:p>
        </w:tc>
        <w:tc>
          <w:tcPr>
            <w:tcW w:w="992" w:type="dxa"/>
            <w:vAlign w:val="center"/>
          </w:tcPr>
          <w:p w14:paraId="6E315164"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700B4CF0" w14:textId="77777777" w:rsidTr="00185C0F">
        <w:trPr>
          <w:trHeight w:val="567"/>
          <w:jc w:val="center"/>
        </w:trPr>
        <w:tc>
          <w:tcPr>
            <w:tcW w:w="851" w:type="dxa"/>
            <w:vAlign w:val="center"/>
          </w:tcPr>
          <w:p w14:paraId="76BB0947" w14:textId="77777777" w:rsidR="00185C0F" w:rsidRPr="003F54BA" w:rsidRDefault="00185C0F" w:rsidP="00185C0F">
            <w:pPr>
              <w:pStyle w:val="a6"/>
              <w:keepNext/>
              <w:spacing w:line="440" w:lineRule="exact"/>
              <w:ind w:left="63" w:right="63"/>
              <w:rPr>
                <w:rFonts w:eastAsia="仿宋_GB2312"/>
                <w:sz w:val="24"/>
                <w:szCs w:val="24"/>
              </w:rPr>
            </w:pPr>
          </w:p>
        </w:tc>
        <w:tc>
          <w:tcPr>
            <w:tcW w:w="1276" w:type="dxa"/>
            <w:vAlign w:val="center"/>
          </w:tcPr>
          <w:p w14:paraId="005FCD47" w14:textId="77777777" w:rsidR="00185C0F" w:rsidRPr="003F54BA" w:rsidRDefault="00185C0F" w:rsidP="00185C0F">
            <w:pPr>
              <w:pStyle w:val="a6"/>
              <w:keepNext/>
              <w:spacing w:line="440" w:lineRule="exact"/>
              <w:ind w:left="63" w:right="63"/>
              <w:rPr>
                <w:rFonts w:eastAsia="仿宋_GB2312"/>
                <w:sz w:val="24"/>
                <w:szCs w:val="24"/>
              </w:rPr>
            </w:pPr>
          </w:p>
        </w:tc>
        <w:tc>
          <w:tcPr>
            <w:tcW w:w="1418" w:type="dxa"/>
            <w:vAlign w:val="center"/>
          </w:tcPr>
          <w:p w14:paraId="7652C03B" w14:textId="77777777" w:rsidR="00185C0F" w:rsidRPr="003F54BA" w:rsidRDefault="00185C0F" w:rsidP="00185C0F">
            <w:pPr>
              <w:pStyle w:val="a6"/>
              <w:keepNext/>
              <w:spacing w:line="440" w:lineRule="exact"/>
              <w:ind w:left="63" w:right="63"/>
              <w:rPr>
                <w:rFonts w:eastAsia="仿宋_GB2312"/>
                <w:sz w:val="24"/>
                <w:szCs w:val="24"/>
              </w:rPr>
            </w:pPr>
          </w:p>
        </w:tc>
        <w:tc>
          <w:tcPr>
            <w:tcW w:w="940" w:type="dxa"/>
            <w:vAlign w:val="center"/>
          </w:tcPr>
          <w:p w14:paraId="5FA5946A" w14:textId="77777777" w:rsidR="00185C0F" w:rsidRPr="003F54BA" w:rsidRDefault="00185C0F" w:rsidP="00185C0F">
            <w:pPr>
              <w:pStyle w:val="a6"/>
              <w:keepNext/>
              <w:spacing w:line="440" w:lineRule="exact"/>
              <w:ind w:left="63" w:right="63"/>
              <w:rPr>
                <w:rFonts w:eastAsia="仿宋_GB2312"/>
                <w:sz w:val="24"/>
                <w:szCs w:val="24"/>
              </w:rPr>
            </w:pPr>
          </w:p>
        </w:tc>
        <w:tc>
          <w:tcPr>
            <w:tcW w:w="851" w:type="dxa"/>
            <w:vAlign w:val="center"/>
          </w:tcPr>
          <w:p w14:paraId="6E3B8DD5" w14:textId="77777777" w:rsidR="00185C0F" w:rsidRPr="003F54BA" w:rsidRDefault="00185C0F" w:rsidP="00185C0F">
            <w:pPr>
              <w:pStyle w:val="a6"/>
              <w:keepNext/>
              <w:spacing w:line="440" w:lineRule="exact"/>
              <w:ind w:left="63" w:right="63"/>
              <w:rPr>
                <w:rFonts w:eastAsia="仿宋_GB2312"/>
                <w:sz w:val="24"/>
                <w:szCs w:val="24"/>
              </w:rPr>
            </w:pPr>
          </w:p>
        </w:tc>
        <w:tc>
          <w:tcPr>
            <w:tcW w:w="1044" w:type="dxa"/>
            <w:vAlign w:val="center"/>
          </w:tcPr>
          <w:p w14:paraId="7DBD10B9" w14:textId="77777777" w:rsidR="00185C0F" w:rsidRPr="003F54BA" w:rsidRDefault="00185C0F" w:rsidP="00185C0F">
            <w:pPr>
              <w:pStyle w:val="a6"/>
              <w:keepNext/>
              <w:spacing w:line="440" w:lineRule="exact"/>
              <w:ind w:left="63" w:right="63"/>
              <w:rPr>
                <w:rFonts w:eastAsia="仿宋_GB2312"/>
                <w:sz w:val="24"/>
                <w:szCs w:val="24"/>
              </w:rPr>
            </w:pPr>
          </w:p>
        </w:tc>
        <w:tc>
          <w:tcPr>
            <w:tcW w:w="992" w:type="dxa"/>
            <w:vAlign w:val="center"/>
          </w:tcPr>
          <w:p w14:paraId="59377C12" w14:textId="77777777" w:rsidR="00185C0F" w:rsidRPr="003F54BA" w:rsidRDefault="00185C0F" w:rsidP="00185C0F">
            <w:pPr>
              <w:pStyle w:val="a6"/>
              <w:keepNext/>
              <w:spacing w:line="440" w:lineRule="exact"/>
              <w:ind w:left="63" w:right="63"/>
              <w:rPr>
                <w:rFonts w:eastAsia="仿宋_GB2312"/>
                <w:sz w:val="24"/>
                <w:szCs w:val="24"/>
              </w:rPr>
            </w:pPr>
          </w:p>
        </w:tc>
        <w:tc>
          <w:tcPr>
            <w:tcW w:w="851" w:type="dxa"/>
            <w:vAlign w:val="center"/>
          </w:tcPr>
          <w:p w14:paraId="409FA9E9" w14:textId="77777777" w:rsidR="00185C0F" w:rsidRPr="003F54BA" w:rsidRDefault="00185C0F" w:rsidP="00185C0F">
            <w:pPr>
              <w:pStyle w:val="a6"/>
              <w:keepNext/>
              <w:spacing w:line="440" w:lineRule="exact"/>
              <w:ind w:left="63" w:right="63"/>
              <w:rPr>
                <w:rFonts w:eastAsia="仿宋_GB2312"/>
                <w:sz w:val="24"/>
                <w:szCs w:val="24"/>
              </w:rPr>
            </w:pPr>
          </w:p>
        </w:tc>
        <w:tc>
          <w:tcPr>
            <w:tcW w:w="1487" w:type="dxa"/>
            <w:vAlign w:val="center"/>
          </w:tcPr>
          <w:p w14:paraId="484634A6" w14:textId="77777777" w:rsidR="00185C0F" w:rsidRPr="003F54BA" w:rsidRDefault="00185C0F" w:rsidP="00185C0F">
            <w:pPr>
              <w:pStyle w:val="a6"/>
              <w:keepNext/>
              <w:spacing w:line="440" w:lineRule="exact"/>
              <w:ind w:left="63" w:right="63"/>
              <w:rPr>
                <w:rFonts w:eastAsia="仿宋_GB2312"/>
                <w:sz w:val="24"/>
                <w:szCs w:val="24"/>
              </w:rPr>
            </w:pPr>
          </w:p>
        </w:tc>
        <w:tc>
          <w:tcPr>
            <w:tcW w:w="992" w:type="dxa"/>
            <w:vAlign w:val="center"/>
          </w:tcPr>
          <w:p w14:paraId="485E9873"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37535B7A" w14:textId="77777777" w:rsidTr="00185C0F">
        <w:trPr>
          <w:trHeight w:val="567"/>
          <w:jc w:val="center"/>
        </w:trPr>
        <w:tc>
          <w:tcPr>
            <w:tcW w:w="851" w:type="dxa"/>
            <w:vAlign w:val="center"/>
          </w:tcPr>
          <w:p w14:paraId="7C93993B" w14:textId="77777777" w:rsidR="00185C0F" w:rsidRPr="003F54BA" w:rsidRDefault="00185C0F" w:rsidP="00185C0F">
            <w:pPr>
              <w:jc w:val="center"/>
              <w:rPr>
                <w:rFonts w:eastAsia="仿宋_GB2312"/>
                <w:sz w:val="24"/>
                <w:szCs w:val="24"/>
              </w:rPr>
            </w:pPr>
          </w:p>
        </w:tc>
        <w:tc>
          <w:tcPr>
            <w:tcW w:w="1276" w:type="dxa"/>
            <w:vAlign w:val="center"/>
          </w:tcPr>
          <w:p w14:paraId="456A6AFD" w14:textId="77777777" w:rsidR="00185C0F" w:rsidRPr="003F54BA" w:rsidRDefault="00185C0F" w:rsidP="00185C0F">
            <w:pPr>
              <w:jc w:val="center"/>
              <w:rPr>
                <w:rFonts w:eastAsia="仿宋_GB2312"/>
                <w:sz w:val="24"/>
                <w:szCs w:val="24"/>
              </w:rPr>
            </w:pPr>
          </w:p>
        </w:tc>
        <w:tc>
          <w:tcPr>
            <w:tcW w:w="1418" w:type="dxa"/>
            <w:vAlign w:val="center"/>
          </w:tcPr>
          <w:p w14:paraId="1E973DCF" w14:textId="77777777" w:rsidR="00185C0F" w:rsidRPr="003F54BA" w:rsidRDefault="00185C0F" w:rsidP="00185C0F">
            <w:pPr>
              <w:jc w:val="center"/>
              <w:rPr>
                <w:rFonts w:eastAsia="仿宋_GB2312"/>
                <w:sz w:val="24"/>
                <w:szCs w:val="24"/>
              </w:rPr>
            </w:pPr>
          </w:p>
        </w:tc>
        <w:tc>
          <w:tcPr>
            <w:tcW w:w="940" w:type="dxa"/>
            <w:vAlign w:val="center"/>
          </w:tcPr>
          <w:p w14:paraId="2B2AF622" w14:textId="77777777" w:rsidR="00185C0F" w:rsidRPr="003F54BA" w:rsidRDefault="00185C0F" w:rsidP="00185C0F">
            <w:pPr>
              <w:jc w:val="center"/>
              <w:rPr>
                <w:rFonts w:eastAsia="仿宋_GB2312"/>
                <w:sz w:val="24"/>
                <w:szCs w:val="24"/>
              </w:rPr>
            </w:pPr>
          </w:p>
        </w:tc>
        <w:tc>
          <w:tcPr>
            <w:tcW w:w="851" w:type="dxa"/>
            <w:vAlign w:val="center"/>
          </w:tcPr>
          <w:p w14:paraId="2A313837" w14:textId="77777777" w:rsidR="00185C0F" w:rsidRPr="003F54BA" w:rsidRDefault="00185C0F" w:rsidP="00185C0F">
            <w:pPr>
              <w:jc w:val="center"/>
              <w:rPr>
                <w:rFonts w:eastAsia="仿宋_GB2312"/>
                <w:sz w:val="24"/>
                <w:szCs w:val="24"/>
              </w:rPr>
            </w:pPr>
          </w:p>
        </w:tc>
        <w:tc>
          <w:tcPr>
            <w:tcW w:w="1044" w:type="dxa"/>
            <w:vAlign w:val="center"/>
          </w:tcPr>
          <w:p w14:paraId="3D4662DB" w14:textId="77777777" w:rsidR="00185C0F" w:rsidRPr="003F54BA" w:rsidRDefault="00185C0F" w:rsidP="00185C0F">
            <w:pPr>
              <w:jc w:val="center"/>
              <w:rPr>
                <w:rFonts w:eastAsia="仿宋_GB2312"/>
                <w:sz w:val="24"/>
                <w:szCs w:val="24"/>
              </w:rPr>
            </w:pPr>
          </w:p>
        </w:tc>
        <w:tc>
          <w:tcPr>
            <w:tcW w:w="992" w:type="dxa"/>
            <w:vAlign w:val="center"/>
          </w:tcPr>
          <w:p w14:paraId="504B5355" w14:textId="77777777" w:rsidR="00185C0F" w:rsidRPr="003F54BA" w:rsidRDefault="00185C0F" w:rsidP="00185C0F">
            <w:pPr>
              <w:jc w:val="center"/>
              <w:rPr>
                <w:rFonts w:eastAsia="仿宋_GB2312"/>
                <w:sz w:val="24"/>
                <w:szCs w:val="24"/>
              </w:rPr>
            </w:pPr>
          </w:p>
        </w:tc>
        <w:tc>
          <w:tcPr>
            <w:tcW w:w="851" w:type="dxa"/>
            <w:vAlign w:val="center"/>
          </w:tcPr>
          <w:p w14:paraId="74C8D3AB" w14:textId="77777777" w:rsidR="00185C0F" w:rsidRPr="003F54BA" w:rsidRDefault="00185C0F" w:rsidP="00185C0F">
            <w:pPr>
              <w:jc w:val="center"/>
              <w:rPr>
                <w:rFonts w:eastAsia="仿宋_GB2312"/>
                <w:sz w:val="24"/>
                <w:szCs w:val="24"/>
              </w:rPr>
            </w:pPr>
          </w:p>
        </w:tc>
        <w:tc>
          <w:tcPr>
            <w:tcW w:w="1487" w:type="dxa"/>
            <w:vAlign w:val="center"/>
          </w:tcPr>
          <w:p w14:paraId="576D479F" w14:textId="77777777" w:rsidR="00185C0F" w:rsidRPr="003F54BA" w:rsidRDefault="00185C0F" w:rsidP="00185C0F">
            <w:pPr>
              <w:jc w:val="center"/>
              <w:rPr>
                <w:rFonts w:eastAsia="仿宋_GB2312"/>
                <w:sz w:val="24"/>
                <w:szCs w:val="24"/>
              </w:rPr>
            </w:pPr>
          </w:p>
        </w:tc>
        <w:tc>
          <w:tcPr>
            <w:tcW w:w="992" w:type="dxa"/>
            <w:vAlign w:val="center"/>
          </w:tcPr>
          <w:p w14:paraId="16618C62" w14:textId="77777777" w:rsidR="00185C0F" w:rsidRPr="003F54BA" w:rsidRDefault="00185C0F" w:rsidP="00185C0F">
            <w:pPr>
              <w:jc w:val="center"/>
              <w:rPr>
                <w:rFonts w:eastAsia="仿宋_GB2312"/>
                <w:sz w:val="24"/>
                <w:szCs w:val="24"/>
              </w:rPr>
            </w:pPr>
          </w:p>
        </w:tc>
      </w:tr>
      <w:tr w:rsidR="003F54BA" w:rsidRPr="003F54BA" w14:paraId="0184674E" w14:textId="77777777" w:rsidTr="00185C0F">
        <w:trPr>
          <w:trHeight w:val="567"/>
          <w:jc w:val="center"/>
        </w:trPr>
        <w:tc>
          <w:tcPr>
            <w:tcW w:w="851" w:type="dxa"/>
            <w:vAlign w:val="center"/>
          </w:tcPr>
          <w:p w14:paraId="13E922ED" w14:textId="77777777" w:rsidR="00185C0F" w:rsidRPr="003F54BA" w:rsidRDefault="00185C0F" w:rsidP="00185C0F">
            <w:pPr>
              <w:pStyle w:val="a6"/>
              <w:keepNext/>
              <w:spacing w:line="440" w:lineRule="exact"/>
              <w:ind w:left="63" w:right="63"/>
              <w:rPr>
                <w:rFonts w:eastAsia="仿宋_GB2312"/>
                <w:sz w:val="24"/>
                <w:szCs w:val="24"/>
              </w:rPr>
            </w:pPr>
          </w:p>
        </w:tc>
        <w:tc>
          <w:tcPr>
            <w:tcW w:w="1276" w:type="dxa"/>
            <w:vAlign w:val="center"/>
          </w:tcPr>
          <w:p w14:paraId="71ED9C23" w14:textId="77777777" w:rsidR="00185C0F" w:rsidRPr="003F54BA" w:rsidRDefault="00185C0F" w:rsidP="00185C0F">
            <w:pPr>
              <w:pStyle w:val="a6"/>
              <w:keepNext/>
              <w:spacing w:line="440" w:lineRule="exact"/>
              <w:ind w:left="63" w:right="63"/>
              <w:rPr>
                <w:rFonts w:eastAsia="仿宋_GB2312"/>
                <w:sz w:val="24"/>
                <w:szCs w:val="24"/>
              </w:rPr>
            </w:pPr>
          </w:p>
        </w:tc>
        <w:tc>
          <w:tcPr>
            <w:tcW w:w="1418" w:type="dxa"/>
            <w:vAlign w:val="center"/>
          </w:tcPr>
          <w:p w14:paraId="438BD3D7" w14:textId="77777777" w:rsidR="00185C0F" w:rsidRPr="003F54BA" w:rsidRDefault="00185C0F" w:rsidP="00185C0F">
            <w:pPr>
              <w:pStyle w:val="a6"/>
              <w:keepNext/>
              <w:spacing w:line="440" w:lineRule="exact"/>
              <w:ind w:left="63" w:right="63"/>
              <w:rPr>
                <w:rFonts w:eastAsia="仿宋_GB2312"/>
                <w:sz w:val="24"/>
                <w:szCs w:val="24"/>
              </w:rPr>
            </w:pPr>
          </w:p>
        </w:tc>
        <w:tc>
          <w:tcPr>
            <w:tcW w:w="940" w:type="dxa"/>
            <w:vAlign w:val="center"/>
          </w:tcPr>
          <w:p w14:paraId="664AB2F3" w14:textId="77777777" w:rsidR="00185C0F" w:rsidRPr="003F54BA" w:rsidRDefault="00185C0F" w:rsidP="00185C0F">
            <w:pPr>
              <w:pStyle w:val="a6"/>
              <w:keepNext/>
              <w:spacing w:line="440" w:lineRule="exact"/>
              <w:ind w:left="63" w:right="63"/>
              <w:rPr>
                <w:rFonts w:eastAsia="仿宋_GB2312"/>
                <w:sz w:val="24"/>
                <w:szCs w:val="24"/>
              </w:rPr>
            </w:pPr>
          </w:p>
        </w:tc>
        <w:tc>
          <w:tcPr>
            <w:tcW w:w="851" w:type="dxa"/>
            <w:vAlign w:val="center"/>
          </w:tcPr>
          <w:p w14:paraId="5ABFF7EE" w14:textId="77777777" w:rsidR="00185C0F" w:rsidRPr="003F54BA" w:rsidRDefault="00185C0F" w:rsidP="00185C0F">
            <w:pPr>
              <w:pStyle w:val="a6"/>
              <w:keepNext/>
              <w:spacing w:line="440" w:lineRule="exact"/>
              <w:ind w:left="63" w:right="63"/>
              <w:rPr>
                <w:rFonts w:eastAsia="仿宋_GB2312"/>
                <w:sz w:val="24"/>
                <w:szCs w:val="24"/>
              </w:rPr>
            </w:pPr>
          </w:p>
        </w:tc>
        <w:tc>
          <w:tcPr>
            <w:tcW w:w="1044" w:type="dxa"/>
            <w:vAlign w:val="center"/>
          </w:tcPr>
          <w:p w14:paraId="119755A2" w14:textId="77777777" w:rsidR="00185C0F" w:rsidRPr="003F54BA" w:rsidRDefault="00185C0F" w:rsidP="00185C0F">
            <w:pPr>
              <w:pStyle w:val="a6"/>
              <w:keepNext/>
              <w:spacing w:line="440" w:lineRule="exact"/>
              <w:ind w:left="63" w:right="63"/>
              <w:rPr>
                <w:rFonts w:eastAsia="仿宋_GB2312"/>
                <w:sz w:val="24"/>
                <w:szCs w:val="24"/>
              </w:rPr>
            </w:pPr>
          </w:p>
        </w:tc>
        <w:tc>
          <w:tcPr>
            <w:tcW w:w="992" w:type="dxa"/>
            <w:vAlign w:val="center"/>
          </w:tcPr>
          <w:p w14:paraId="75BCD81A" w14:textId="77777777" w:rsidR="00185C0F" w:rsidRPr="003F54BA" w:rsidRDefault="00185C0F" w:rsidP="00185C0F">
            <w:pPr>
              <w:pStyle w:val="a6"/>
              <w:keepNext/>
              <w:spacing w:line="440" w:lineRule="exact"/>
              <w:ind w:left="63" w:right="63"/>
              <w:rPr>
                <w:rFonts w:eastAsia="仿宋_GB2312"/>
                <w:sz w:val="24"/>
                <w:szCs w:val="24"/>
              </w:rPr>
            </w:pPr>
          </w:p>
        </w:tc>
        <w:tc>
          <w:tcPr>
            <w:tcW w:w="851" w:type="dxa"/>
            <w:vAlign w:val="center"/>
          </w:tcPr>
          <w:p w14:paraId="68BB5CBF" w14:textId="77777777" w:rsidR="00185C0F" w:rsidRPr="003F54BA" w:rsidRDefault="00185C0F" w:rsidP="00185C0F">
            <w:pPr>
              <w:pStyle w:val="a6"/>
              <w:keepNext/>
              <w:spacing w:line="440" w:lineRule="exact"/>
              <w:ind w:left="63" w:right="63"/>
              <w:rPr>
                <w:rFonts w:eastAsia="仿宋_GB2312"/>
                <w:sz w:val="24"/>
                <w:szCs w:val="24"/>
              </w:rPr>
            </w:pPr>
          </w:p>
        </w:tc>
        <w:tc>
          <w:tcPr>
            <w:tcW w:w="1487" w:type="dxa"/>
            <w:vAlign w:val="center"/>
          </w:tcPr>
          <w:p w14:paraId="76E1FC9A" w14:textId="77777777" w:rsidR="00185C0F" w:rsidRPr="003F54BA" w:rsidRDefault="00185C0F" w:rsidP="00185C0F">
            <w:pPr>
              <w:pStyle w:val="a6"/>
              <w:keepNext/>
              <w:spacing w:line="440" w:lineRule="exact"/>
              <w:ind w:left="63" w:right="63"/>
              <w:rPr>
                <w:rFonts w:eastAsia="仿宋_GB2312"/>
                <w:sz w:val="24"/>
                <w:szCs w:val="24"/>
              </w:rPr>
            </w:pPr>
          </w:p>
        </w:tc>
        <w:tc>
          <w:tcPr>
            <w:tcW w:w="992" w:type="dxa"/>
            <w:vAlign w:val="center"/>
          </w:tcPr>
          <w:p w14:paraId="56A48B64"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77795969" w14:textId="77777777" w:rsidTr="00185C0F">
        <w:trPr>
          <w:trHeight w:val="567"/>
          <w:jc w:val="center"/>
        </w:trPr>
        <w:tc>
          <w:tcPr>
            <w:tcW w:w="851" w:type="dxa"/>
            <w:vAlign w:val="center"/>
          </w:tcPr>
          <w:p w14:paraId="4F7BC4FF" w14:textId="77777777" w:rsidR="00185C0F" w:rsidRPr="003F54BA" w:rsidRDefault="00185C0F" w:rsidP="00185C0F">
            <w:pPr>
              <w:jc w:val="center"/>
              <w:rPr>
                <w:rFonts w:eastAsia="仿宋_GB2312"/>
                <w:sz w:val="24"/>
                <w:szCs w:val="24"/>
              </w:rPr>
            </w:pPr>
          </w:p>
        </w:tc>
        <w:tc>
          <w:tcPr>
            <w:tcW w:w="1276" w:type="dxa"/>
            <w:vAlign w:val="center"/>
          </w:tcPr>
          <w:p w14:paraId="5A41442D" w14:textId="77777777" w:rsidR="00185C0F" w:rsidRPr="003F54BA" w:rsidRDefault="00185C0F" w:rsidP="00185C0F">
            <w:pPr>
              <w:jc w:val="center"/>
              <w:rPr>
                <w:rFonts w:eastAsia="仿宋_GB2312"/>
                <w:sz w:val="24"/>
                <w:szCs w:val="24"/>
              </w:rPr>
            </w:pPr>
          </w:p>
        </w:tc>
        <w:tc>
          <w:tcPr>
            <w:tcW w:w="1418" w:type="dxa"/>
            <w:vAlign w:val="center"/>
          </w:tcPr>
          <w:p w14:paraId="14E159FA" w14:textId="77777777" w:rsidR="00185C0F" w:rsidRPr="003F54BA" w:rsidRDefault="00185C0F" w:rsidP="00185C0F">
            <w:pPr>
              <w:jc w:val="center"/>
              <w:rPr>
                <w:rFonts w:eastAsia="仿宋_GB2312"/>
                <w:sz w:val="24"/>
                <w:szCs w:val="24"/>
              </w:rPr>
            </w:pPr>
          </w:p>
        </w:tc>
        <w:tc>
          <w:tcPr>
            <w:tcW w:w="940" w:type="dxa"/>
            <w:vAlign w:val="center"/>
          </w:tcPr>
          <w:p w14:paraId="24458751" w14:textId="77777777" w:rsidR="00185C0F" w:rsidRPr="003F54BA" w:rsidRDefault="00185C0F" w:rsidP="00185C0F">
            <w:pPr>
              <w:jc w:val="center"/>
              <w:rPr>
                <w:rFonts w:eastAsia="仿宋_GB2312"/>
                <w:sz w:val="24"/>
                <w:szCs w:val="24"/>
              </w:rPr>
            </w:pPr>
          </w:p>
        </w:tc>
        <w:tc>
          <w:tcPr>
            <w:tcW w:w="851" w:type="dxa"/>
            <w:vAlign w:val="center"/>
          </w:tcPr>
          <w:p w14:paraId="1A64EA72" w14:textId="77777777" w:rsidR="00185C0F" w:rsidRPr="003F54BA" w:rsidRDefault="00185C0F" w:rsidP="00185C0F">
            <w:pPr>
              <w:jc w:val="center"/>
              <w:rPr>
                <w:rFonts w:eastAsia="仿宋_GB2312"/>
                <w:sz w:val="24"/>
                <w:szCs w:val="24"/>
              </w:rPr>
            </w:pPr>
          </w:p>
        </w:tc>
        <w:tc>
          <w:tcPr>
            <w:tcW w:w="1044" w:type="dxa"/>
            <w:vAlign w:val="center"/>
          </w:tcPr>
          <w:p w14:paraId="2C82DDD9" w14:textId="77777777" w:rsidR="00185C0F" w:rsidRPr="003F54BA" w:rsidRDefault="00185C0F" w:rsidP="00185C0F">
            <w:pPr>
              <w:jc w:val="center"/>
              <w:rPr>
                <w:rFonts w:eastAsia="仿宋_GB2312"/>
                <w:sz w:val="24"/>
                <w:szCs w:val="24"/>
              </w:rPr>
            </w:pPr>
          </w:p>
        </w:tc>
        <w:tc>
          <w:tcPr>
            <w:tcW w:w="992" w:type="dxa"/>
            <w:vAlign w:val="center"/>
          </w:tcPr>
          <w:p w14:paraId="33859DC8" w14:textId="77777777" w:rsidR="00185C0F" w:rsidRPr="003F54BA" w:rsidRDefault="00185C0F" w:rsidP="00185C0F">
            <w:pPr>
              <w:jc w:val="center"/>
              <w:rPr>
                <w:rFonts w:eastAsia="仿宋_GB2312"/>
                <w:sz w:val="24"/>
                <w:szCs w:val="24"/>
              </w:rPr>
            </w:pPr>
          </w:p>
        </w:tc>
        <w:tc>
          <w:tcPr>
            <w:tcW w:w="851" w:type="dxa"/>
            <w:vAlign w:val="center"/>
          </w:tcPr>
          <w:p w14:paraId="2802D43B" w14:textId="77777777" w:rsidR="00185C0F" w:rsidRPr="003F54BA" w:rsidRDefault="00185C0F" w:rsidP="00185C0F">
            <w:pPr>
              <w:jc w:val="center"/>
              <w:rPr>
                <w:rFonts w:eastAsia="仿宋_GB2312"/>
                <w:sz w:val="24"/>
                <w:szCs w:val="24"/>
              </w:rPr>
            </w:pPr>
          </w:p>
        </w:tc>
        <w:tc>
          <w:tcPr>
            <w:tcW w:w="1487" w:type="dxa"/>
            <w:vAlign w:val="center"/>
          </w:tcPr>
          <w:p w14:paraId="0F94955B" w14:textId="77777777" w:rsidR="00185C0F" w:rsidRPr="003F54BA" w:rsidRDefault="00185C0F" w:rsidP="00185C0F">
            <w:pPr>
              <w:jc w:val="center"/>
              <w:rPr>
                <w:rFonts w:eastAsia="仿宋_GB2312"/>
                <w:sz w:val="24"/>
                <w:szCs w:val="24"/>
              </w:rPr>
            </w:pPr>
          </w:p>
        </w:tc>
        <w:tc>
          <w:tcPr>
            <w:tcW w:w="992" w:type="dxa"/>
            <w:vAlign w:val="center"/>
          </w:tcPr>
          <w:p w14:paraId="52328732" w14:textId="77777777" w:rsidR="00185C0F" w:rsidRPr="003F54BA" w:rsidRDefault="00185C0F" w:rsidP="00185C0F">
            <w:pPr>
              <w:jc w:val="center"/>
              <w:rPr>
                <w:rFonts w:eastAsia="仿宋_GB2312"/>
                <w:sz w:val="24"/>
                <w:szCs w:val="24"/>
              </w:rPr>
            </w:pPr>
          </w:p>
        </w:tc>
      </w:tr>
      <w:tr w:rsidR="003F54BA" w:rsidRPr="003F54BA" w14:paraId="34394E6F" w14:textId="77777777" w:rsidTr="00185C0F">
        <w:trPr>
          <w:trHeight w:val="567"/>
          <w:jc w:val="center"/>
        </w:trPr>
        <w:tc>
          <w:tcPr>
            <w:tcW w:w="851" w:type="dxa"/>
            <w:vAlign w:val="center"/>
          </w:tcPr>
          <w:p w14:paraId="0567FF98" w14:textId="77777777" w:rsidR="00185C0F" w:rsidRPr="003F54BA" w:rsidRDefault="00185C0F" w:rsidP="00185C0F">
            <w:pPr>
              <w:jc w:val="center"/>
              <w:rPr>
                <w:rFonts w:eastAsia="仿宋_GB2312"/>
                <w:sz w:val="24"/>
                <w:szCs w:val="24"/>
              </w:rPr>
            </w:pPr>
          </w:p>
        </w:tc>
        <w:tc>
          <w:tcPr>
            <w:tcW w:w="1276" w:type="dxa"/>
            <w:vAlign w:val="center"/>
          </w:tcPr>
          <w:p w14:paraId="01C513A9" w14:textId="77777777" w:rsidR="00185C0F" w:rsidRPr="003F54BA" w:rsidRDefault="00185C0F" w:rsidP="00185C0F">
            <w:pPr>
              <w:jc w:val="center"/>
              <w:rPr>
                <w:rFonts w:eastAsia="仿宋_GB2312"/>
                <w:sz w:val="24"/>
                <w:szCs w:val="24"/>
              </w:rPr>
            </w:pPr>
          </w:p>
        </w:tc>
        <w:tc>
          <w:tcPr>
            <w:tcW w:w="1418" w:type="dxa"/>
            <w:vAlign w:val="center"/>
          </w:tcPr>
          <w:p w14:paraId="008FD8AB" w14:textId="77777777" w:rsidR="00185C0F" w:rsidRPr="003F54BA" w:rsidRDefault="00185C0F" w:rsidP="00185C0F">
            <w:pPr>
              <w:jc w:val="center"/>
              <w:rPr>
                <w:rFonts w:eastAsia="仿宋_GB2312"/>
                <w:sz w:val="24"/>
                <w:szCs w:val="24"/>
              </w:rPr>
            </w:pPr>
          </w:p>
        </w:tc>
        <w:tc>
          <w:tcPr>
            <w:tcW w:w="940" w:type="dxa"/>
            <w:vAlign w:val="center"/>
          </w:tcPr>
          <w:p w14:paraId="2977DA49" w14:textId="77777777" w:rsidR="00185C0F" w:rsidRPr="003F54BA" w:rsidRDefault="00185C0F" w:rsidP="00185C0F">
            <w:pPr>
              <w:jc w:val="center"/>
              <w:rPr>
                <w:rFonts w:eastAsia="仿宋_GB2312"/>
                <w:sz w:val="24"/>
                <w:szCs w:val="24"/>
              </w:rPr>
            </w:pPr>
          </w:p>
        </w:tc>
        <w:tc>
          <w:tcPr>
            <w:tcW w:w="851" w:type="dxa"/>
            <w:vAlign w:val="center"/>
          </w:tcPr>
          <w:p w14:paraId="75FDFBE6" w14:textId="77777777" w:rsidR="00185C0F" w:rsidRPr="003F54BA" w:rsidRDefault="00185C0F" w:rsidP="00185C0F">
            <w:pPr>
              <w:jc w:val="center"/>
              <w:rPr>
                <w:rFonts w:eastAsia="仿宋_GB2312"/>
                <w:sz w:val="24"/>
                <w:szCs w:val="24"/>
              </w:rPr>
            </w:pPr>
          </w:p>
        </w:tc>
        <w:tc>
          <w:tcPr>
            <w:tcW w:w="1044" w:type="dxa"/>
            <w:vAlign w:val="center"/>
          </w:tcPr>
          <w:p w14:paraId="2BB5AE67" w14:textId="77777777" w:rsidR="00185C0F" w:rsidRPr="003F54BA" w:rsidRDefault="00185C0F" w:rsidP="00185C0F">
            <w:pPr>
              <w:jc w:val="center"/>
              <w:rPr>
                <w:rFonts w:eastAsia="仿宋_GB2312"/>
                <w:sz w:val="24"/>
                <w:szCs w:val="24"/>
              </w:rPr>
            </w:pPr>
          </w:p>
        </w:tc>
        <w:tc>
          <w:tcPr>
            <w:tcW w:w="992" w:type="dxa"/>
            <w:vAlign w:val="center"/>
          </w:tcPr>
          <w:p w14:paraId="73F06507" w14:textId="77777777" w:rsidR="00185C0F" w:rsidRPr="003F54BA" w:rsidRDefault="00185C0F" w:rsidP="00185C0F">
            <w:pPr>
              <w:jc w:val="center"/>
              <w:rPr>
                <w:rFonts w:eastAsia="仿宋_GB2312"/>
                <w:sz w:val="24"/>
                <w:szCs w:val="24"/>
              </w:rPr>
            </w:pPr>
          </w:p>
        </w:tc>
        <w:tc>
          <w:tcPr>
            <w:tcW w:w="851" w:type="dxa"/>
            <w:vAlign w:val="center"/>
          </w:tcPr>
          <w:p w14:paraId="6860C5E9" w14:textId="77777777" w:rsidR="00185C0F" w:rsidRPr="003F54BA" w:rsidRDefault="00185C0F" w:rsidP="00185C0F">
            <w:pPr>
              <w:jc w:val="center"/>
              <w:rPr>
                <w:rFonts w:eastAsia="仿宋_GB2312"/>
                <w:sz w:val="24"/>
                <w:szCs w:val="24"/>
              </w:rPr>
            </w:pPr>
          </w:p>
        </w:tc>
        <w:tc>
          <w:tcPr>
            <w:tcW w:w="1487" w:type="dxa"/>
            <w:vAlign w:val="center"/>
          </w:tcPr>
          <w:p w14:paraId="63956BF6" w14:textId="77777777" w:rsidR="00185C0F" w:rsidRPr="003F54BA" w:rsidRDefault="00185C0F" w:rsidP="00185C0F">
            <w:pPr>
              <w:jc w:val="center"/>
              <w:rPr>
                <w:rFonts w:eastAsia="仿宋_GB2312"/>
                <w:sz w:val="24"/>
                <w:szCs w:val="24"/>
              </w:rPr>
            </w:pPr>
          </w:p>
        </w:tc>
        <w:tc>
          <w:tcPr>
            <w:tcW w:w="992" w:type="dxa"/>
            <w:vAlign w:val="center"/>
          </w:tcPr>
          <w:p w14:paraId="765BA0EB" w14:textId="77777777" w:rsidR="00185C0F" w:rsidRPr="003F54BA" w:rsidRDefault="00185C0F" w:rsidP="00185C0F">
            <w:pPr>
              <w:jc w:val="center"/>
              <w:rPr>
                <w:rFonts w:eastAsia="仿宋_GB2312"/>
                <w:sz w:val="24"/>
                <w:szCs w:val="24"/>
              </w:rPr>
            </w:pPr>
          </w:p>
        </w:tc>
      </w:tr>
      <w:tr w:rsidR="003F54BA" w:rsidRPr="003F54BA" w14:paraId="139D4CE6" w14:textId="77777777" w:rsidTr="00185C0F">
        <w:trPr>
          <w:trHeight w:val="567"/>
          <w:jc w:val="center"/>
        </w:trPr>
        <w:tc>
          <w:tcPr>
            <w:tcW w:w="851" w:type="dxa"/>
            <w:vAlign w:val="center"/>
          </w:tcPr>
          <w:p w14:paraId="1582C3EE" w14:textId="77777777" w:rsidR="00185C0F" w:rsidRPr="003F54BA" w:rsidRDefault="00185C0F" w:rsidP="00185C0F">
            <w:pPr>
              <w:jc w:val="center"/>
              <w:rPr>
                <w:rFonts w:eastAsia="仿宋_GB2312"/>
                <w:sz w:val="24"/>
                <w:szCs w:val="24"/>
              </w:rPr>
            </w:pPr>
          </w:p>
        </w:tc>
        <w:tc>
          <w:tcPr>
            <w:tcW w:w="1276" w:type="dxa"/>
            <w:vAlign w:val="center"/>
          </w:tcPr>
          <w:p w14:paraId="54A33F80" w14:textId="77777777" w:rsidR="00185C0F" w:rsidRPr="003F54BA" w:rsidRDefault="00185C0F" w:rsidP="00185C0F">
            <w:pPr>
              <w:jc w:val="center"/>
              <w:rPr>
                <w:rFonts w:eastAsia="仿宋_GB2312"/>
                <w:sz w:val="24"/>
                <w:szCs w:val="24"/>
              </w:rPr>
            </w:pPr>
          </w:p>
        </w:tc>
        <w:tc>
          <w:tcPr>
            <w:tcW w:w="1418" w:type="dxa"/>
            <w:vAlign w:val="center"/>
          </w:tcPr>
          <w:p w14:paraId="15C7FAA1" w14:textId="77777777" w:rsidR="00185C0F" w:rsidRPr="003F54BA" w:rsidRDefault="00185C0F" w:rsidP="00185C0F">
            <w:pPr>
              <w:jc w:val="center"/>
              <w:rPr>
                <w:rFonts w:eastAsia="仿宋_GB2312"/>
                <w:sz w:val="24"/>
                <w:szCs w:val="24"/>
              </w:rPr>
            </w:pPr>
          </w:p>
        </w:tc>
        <w:tc>
          <w:tcPr>
            <w:tcW w:w="940" w:type="dxa"/>
            <w:vAlign w:val="center"/>
          </w:tcPr>
          <w:p w14:paraId="33E69FE5" w14:textId="77777777" w:rsidR="00185C0F" w:rsidRPr="003F54BA" w:rsidRDefault="00185C0F" w:rsidP="00185C0F">
            <w:pPr>
              <w:jc w:val="center"/>
              <w:rPr>
                <w:rFonts w:eastAsia="仿宋_GB2312"/>
                <w:sz w:val="24"/>
                <w:szCs w:val="24"/>
              </w:rPr>
            </w:pPr>
          </w:p>
        </w:tc>
        <w:tc>
          <w:tcPr>
            <w:tcW w:w="851" w:type="dxa"/>
            <w:vAlign w:val="center"/>
          </w:tcPr>
          <w:p w14:paraId="3190F0E1" w14:textId="77777777" w:rsidR="00185C0F" w:rsidRPr="003F54BA" w:rsidRDefault="00185C0F" w:rsidP="00185C0F">
            <w:pPr>
              <w:jc w:val="center"/>
              <w:rPr>
                <w:rFonts w:eastAsia="仿宋_GB2312"/>
                <w:sz w:val="24"/>
                <w:szCs w:val="24"/>
              </w:rPr>
            </w:pPr>
          </w:p>
        </w:tc>
        <w:tc>
          <w:tcPr>
            <w:tcW w:w="1044" w:type="dxa"/>
            <w:vAlign w:val="center"/>
          </w:tcPr>
          <w:p w14:paraId="2075B5AA" w14:textId="77777777" w:rsidR="00185C0F" w:rsidRPr="003F54BA" w:rsidRDefault="00185C0F" w:rsidP="00185C0F">
            <w:pPr>
              <w:jc w:val="center"/>
              <w:rPr>
                <w:rFonts w:eastAsia="仿宋_GB2312"/>
                <w:sz w:val="24"/>
                <w:szCs w:val="24"/>
              </w:rPr>
            </w:pPr>
          </w:p>
        </w:tc>
        <w:tc>
          <w:tcPr>
            <w:tcW w:w="992" w:type="dxa"/>
            <w:vAlign w:val="center"/>
          </w:tcPr>
          <w:p w14:paraId="5EC71100" w14:textId="77777777" w:rsidR="00185C0F" w:rsidRPr="003F54BA" w:rsidRDefault="00185C0F" w:rsidP="00185C0F">
            <w:pPr>
              <w:jc w:val="center"/>
              <w:rPr>
                <w:rFonts w:eastAsia="仿宋_GB2312"/>
                <w:sz w:val="24"/>
                <w:szCs w:val="24"/>
              </w:rPr>
            </w:pPr>
          </w:p>
        </w:tc>
        <w:tc>
          <w:tcPr>
            <w:tcW w:w="851" w:type="dxa"/>
            <w:vAlign w:val="center"/>
          </w:tcPr>
          <w:p w14:paraId="15E40977" w14:textId="77777777" w:rsidR="00185C0F" w:rsidRPr="003F54BA" w:rsidRDefault="00185C0F" w:rsidP="00185C0F">
            <w:pPr>
              <w:jc w:val="center"/>
              <w:rPr>
                <w:rFonts w:eastAsia="仿宋_GB2312"/>
                <w:sz w:val="24"/>
                <w:szCs w:val="24"/>
              </w:rPr>
            </w:pPr>
          </w:p>
        </w:tc>
        <w:tc>
          <w:tcPr>
            <w:tcW w:w="1487" w:type="dxa"/>
            <w:vAlign w:val="center"/>
          </w:tcPr>
          <w:p w14:paraId="684BD340" w14:textId="77777777" w:rsidR="00185C0F" w:rsidRPr="003F54BA" w:rsidRDefault="00185C0F" w:rsidP="00185C0F">
            <w:pPr>
              <w:jc w:val="center"/>
              <w:rPr>
                <w:rFonts w:eastAsia="仿宋_GB2312"/>
                <w:sz w:val="24"/>
                <w:szCs w:val="24"/>
              </w:rPr>
            </w:pPr>
          </w:p>
        </w:tc>
        <w:tc>
          <w:tcPr>
            <w:tcW w:w="992" w:type="dxa"/>
            <w:vAlign w:val="center"/>
          </w:tcPr>
          <w:p w14:paraId="3FF420DB" w14:textId="77777777" w:rsidR="00185C0F" w:rsidRPr="003F54BA" w:rsidRDefault="00185C0F" w:rsidP="00185C0F">
            <w:pPr>
              <w:jc w:val="center"/>
              <w:rPr>
                <w:rFonts w:eastAsia="仿宋_GB2312"/>
                <w:sz w:val="24"/>
                <w:szCs w:val="24"/>
              </w:rPr>
            </w:pPr>
          </w:p>
        </w:tc>
      </w:tr>
      <w:tr w:rsidR="003F54BA" w:rsidRPr="003F54BA" w14:paraId="7F544582" w14:textId="77777777" w:rsidTr="00185C0F">
        <w:trPr>
          <w:trHeight w:val="567"/>
          <w:jc w:val="center"/>
        </w:trPr>
        <w:tc>
          <w:tcPr>
            <w:tcW w:w="851" w:type="dxa"/>
            <w:vAlign w:val="center"/>
          </w:tcPr>
          <w:p w14:paraId="149BD725" w14:textId="77777777" w:rsidR="00185C0F" w:rsidRPr="003F54BA" w:rsidRDefault="00185C0F" w:rsidP="00185C0F">
            <w:pPr>
              <w:jc w:val="center"/>
              <w:rPr>
                <w:rFonts w:eastAsia="仿宋_GB2312"/>
                <w:sz w:val="24"/>
                <w:szCs w:val="24"/>
              </w:rPr>
            </w:pPr>
          </w:p>
        </w:tc>
        <w:tc>
          <w:tcPr>
            <w:tcW w:w="1276" w:type="dxa"/>
            <w:vAlign w:val="center"/>
          </w:tcPr>
          <w:p w14:paraId="399953C6" w14:textId="77777777" w:rsidR="00185C0F" w:rsidRPr="003F54BA" w:rsidRDefault="00185C0F" w:rsidP="00185C0F">
            <w:pPr>
              <w:jc w:val="center"/>
              <w:rPr>
                <w:rFonts w:eastAsia="仿宋_GB2312"/>
                <w:sz w:val="24"/>
                <w:szCs w:val="24"/>
              </w:rPr>
            </w:pPr>
          </w:p>
        </w:tc>
        <w:tc>
          <w:tcPr>
            <w:tcW w:w="1418" w:type="dxa"/>
            <w:vAlign w:val="center"/>
          </w:tcPr>
          <w:p w14:paraId="4A2FA8A6" w14:textId="77777777" w:rsidR="00185C0F" w:rsidRPr="003F54BA" w:rsidRDefault="00185C0F" w:rsidP="00185C0F">
            <w:pPr>
              <w:jc w:val="center"/>
              <w:rPr>
                <w:rFonts w:eastAsia="仿宋_GB2312"/>
                <w:sz w:val="24"/>
                <w:szCs w:val="24"/>
              </w:rPr>
            </w:pPr>
          </w:p>
        </w:tc>
        <w:tc>
          <w:tcPr>
            <w:tcW w:w="940" w:type="dxa"/>
            <w:vAlign w:val="center"/>
          </w:tcPr>
          <w:p w14:paraId="2165BA5A" w14:textId="77777777" w:rsidR="00185C0F" w:rsidRPr="003F54BA" w:rsidRDefault="00185C0F" w:rsidP="00185C0F">
            <w:pPr>
              <w:jc w:val="center"/>
              <w:rPr>
                <w:rFonts w:eastAsia="仿宋_GB2312"/>
                <w:sz w:val="24"/>
                <w:szCs w:val="24"/>
              </w:rPr>
            </w:pPr>
          </w:p>
        </w:tc>
        <w:tc>
          <w:tcPr>
            <w:tcW w:w="851" w:type="dxa"/>
            <w:vAlign w:val="center"/>
          </w:tcPr>
          <w:p w14:paraId="56AAE490" w14:textId="77777777" w:rsidR="00185C0F" w:rsidRPr="003F54BA" w:rsidRDefault="00185C0F" w:rsidP="00185C0F">
            <w:pPr>
              <w:jc w:val="center"/>
              <w:rPr>
                <w:rFonts w:eastAsia="仿宋_GB2312"/>
                <w:sz w:val="24"/>
                <w:szCs w:val="24"/>
              </w:rPr>
            </w:pPr>
          </w:p>
        </w:tc>
        <w:tc>
          <w:tcPr>
            <w:tcW w:w="1044" w:type="dxa"/>
            <w:vAlign w:val="center"/>
          </w:tcPr>
          <w:p w14:paraId="750F484B" w14:textId="77777777" w:rsidR="00185C0F" w:rsidRPr="003F54BA" w:rsidRDefault="00185C0F" w:rsidP="00185C0F">
            <w:pPr>
              <w:jc w:val="center"/>
              <w:rPr>
                <w:rFonts w:eastAsia="仿宋_GB2312"/>
                <w:sz w:val="24"/>
                <w:szCs w:val="24"/>
              </w:rPr>
            </w:pPr>
          </w:p>
        </w:tc>
        <w:tc>
          <w:tcPr>
            <w:tcW w:w="992" w:type="dxa"/>
            <w:vAlign w:val="center"/>
          </w:tcPr>
          <w:p w14:paraId="6655593C" w14:textId="77777777" w:rsidR="00185C0F" w:rsidRPr="003F54BA" w:rsidRDefault="00185C0F" w:rsidP="00185C0F">
            <w:pPr>
              <w:jc w:val="center"/>
              <w:rPr>
                <w:rFonts w:eastAsia="仿宋_GB2312"/>
                <w:sz w:val="24"/>
                <w:szCs w:val="24"/>
              </w:rPr>
            </w:pPr>
          </w:p>
        </w:tc>
        <w:tc>
          <w:tcPr>
            <w:tcW w:w="851" w:type="dxa"/>
            <w:vAlign w:val="center"/>
          </w:tcPr>
          <w:p w14:paraId="734D3387" w14:textId="77777777" w:rsidR="00185C0F" w:rsidRPr="003F54BA" w:rsidRDefault="00185C0F" w:rsidP="00185C0F">
            <w:pPr>
              <w:jc w:val="center"/>
              <w:rPr>
                <w:rFonts w:eastAsia="仿宋_GB2312"/>
                <w:sz w:val="24"/>
                <w:szCs w:val="24"/>
              </w:rPr>
            </w:pPr>
          </w:p>
        </w:tc>
        <w:tc>
          <w:tcPr>
            <w:tcW w:w="1487" w:type="dxa"/>
            <w:vAlign w:val="center"/>
          </w:tcPr>
          <w:p w14:paraId="73BEAEFC" w14:textId="77777777" w:rsidR="00185C0F" w:rsidRPr="003F54BA" w:rsidRDefault="00185C0F" w:rsidP="00185C0F">
            <w:pPr>
              <w:jc w:val="center"/>
              <w:rPr>
                <w:rFonts w:eastAsia="仿宋_GB2312"/>
                <w:sz w:val="24"/>
                <w:szCs w:val="24"/>
              </w:rPr>
            </w:pPr>
          </w:p>
        </w:tc>
        <w:tc>
          <w:tcPr>
            <w:tcW w:w="992" w:type="dxa"/>
            <w:vAlign w:val="center"/>
          </w:tcPr>
          <w:p w14:paraId="754BFDCB" w14:textId="77777777" w:rsidR="00185C0F" w:rsidRPr="003F54BA" w:rsidRDefault="00185C0F" w:rsidP="00185C0F">
            <w:pPr>
              <w:jc w:val="center"/>
              <w:rPr>
                <w:rFonts w:eastAsia="仿宋_GB2312"/>
                <w:sz w:val="24"/>
                <w:szCs w:val="24"/>
              </w:rPr>
            </w:pPr>
          </w:p>
        </w:tc>
      </w:tr>
      <w:tr w:rsidR="003F54BA" w:rsidRPr="003F54BA" w14:paraId="576429AB" w14:textId="77777777" w:rsidTr="00185C0F">
        <w:trPr>
          <w:trHeight w:val="567"/>
          <w:jc w:val="center"/>
        </w:trPr>
        <w:tc>
          <w:tcPr>
            <w:tcW w:w="851" w:type="dxa"/>
            <w:vAlign w:val="center"/>
          </w:tcPr>
          <w:p w14:paraId="5EFB9AAA" w14:textId="77777777" w:rsidR="00185C0F" w:rsidRPr="003F54BA" w:rsidRDefault="00185C0F" w:rsidP="00185C0F">
            <w:pPr>
              <w:jc w:val="center"/>
              <w:rPr>
                <w:rFonts w:eastAsia="仿宋_GB2312"/>
                <w:sz w:val="24"/>
                <w:szCs w:val="24"/>
              </w:rPr>
            </w:pPr>
          </w:p>
        </w:tc>
        <w:tc>
          <w:tcPr>
            <w:tcW w:w="1276" w:type="dxa"/>
            <w:vAlign w:val="center"/>
          </w:tcPr>
          <w:p w14:paraId="75695122" w14:textId="77777777" w:rsidR="00185C0F" w:rsidRPr="003F54BA" w:rsidRDefault="00185C0F" w:rsidP="00185C0F">
            <w:pPr>
              <w:jc w:val="center"/>
              <w:rPr>
                <w:rFonts w:eastAsia="仿宋_GB2312"/>
                <w:sz w:val="24"/>
                <w:szCs w:val="24"/>
              </w:rPr>
            </w:pPr>
          </w:p>
        </w:tc>
        <w:tc>
          <w:tcPr>
            <w:tcW w:w="1418" w:type="dxa"/>
            <w:vAlign w:val="center"/>
          </w:tcPr>
          <w:p w14:paraId="645A7C56" w14:textId="77777777" w:rsidR="00185C0F" w:rsidRPr="003F54BA" w:rsidRDefault="00185C0F" w:rsidP="00185C0F">
            <w:pPr>
              <w:jc w:val="center"/>
              <w:rPr>
                <w:rFonts w:eastAsia="仿宋_GB2312"/>
                <w:sz w:val="24"/>
                <w:szCs w:val="24"/>
              </w:rPr>
            </w:pPr>
          </w:p>
        </w:tc>
        <w:tc>
          <w:tcPr>
            <w:tcW w:w="940" w:type="dxa"/>
            <w:vAlign w:val="center"/>
          </w:tcPr>
          <w:p w14:paraId="7E60DA29" w14:textId="77777777" w:rsidR="00185C0F" w:rsidRPr="003F54BA" w:rsidRDefault="00185C0F" w:rsidP="00185C0F">
            <w:pPr>
              <w:jc w:val="center"/>
              <w:rPr>
                <w:rFonts w:eastAsia="仿宋_GB2312"/>
                <w:sz w:val="24"/>
                <w:szCs w:val="24"/>
              </w:rPr>
            </w:pPr>
          </w:p>
        </w:tc>
        <w:tc>
          <w:tcPr>
            <w:tcW w:w="851" w:type="dxa"/>
            <w:vAlign w:val="center"/>
          </w:tcPr>
          <w:p w14:paraId="649E5ED0" w14:textId="77777777" w:rsidR="00185C0F" w:rsidRPr="003F54BA" w:rsidRDefault="00185C0F" w:rsidP="00185C0F">
            <w:pPr>
              <w:jc w:val="center"/>
              <w:rPr>
                <w:rFonts w:eastAsia="仿宋_GB2312"/>
                <w:sz w:val="24"/>
                <w:szCs w:val="24"/>
              </w:rPr>
            </w:pPr>
          </w:p>
        </w:tc>
        <w:tc>
          <w:tcPr>
            <w:tcW w:w="1044" w:type="dxa"/>
            <w:vAlign w:val="center"/>
          </w:tcPr>
          <w:p w14:paraId="2AA83E6F" w14:textId="77777777" w:rsidR="00185C0F" w:rsidRPr="003F54BA" w:rsidRDefault="00185C0F" w:rsidP="00185C0F">
            <w:pPr>
              <w:jc w:val="center"/>
              <w:rPr>
                <w:rFonts w:eastAsia="仿宋_GB2312"/>
                <w:sz w:val="24"/>
                <w:szCs w:val="24"/>
              </w:rPr>
            </w:pPr>
          </w:p>
        </w:tc>
        <w:tc>
          <w:tcPr>
            <w:tcW w:w="992" w:type="dxa"/>
            <w:vAlign w:val="center"/>
          </w:tcPr>
          <w:p w14:paraId="136FFF3E" w14:textId="77777777" w:rsidR="00185C0F" w:rsidRPr="003F54BA" w:rsidRDefault="00185C0F" w:rsidP="00185C0F">
            <w:pPr>
              <w:jc w:val="center"/>
              <w:rPr>
                <w:rFonts w:eastAsia="仿宋_GB2312"/>
                <w:sz w:val="24"/>
                <w:szCs w:val="24"/>
              </w:rPr>
            </w:pPr>
          </w:p>
        </w:tc>
        <w:tc>
          <w:tcPr>
            <w:tcW w:w="851" w:type="dxa"/>
            <w:vAlign w:val="center"/>
          </w:tcPr>
          <w:p w14:paraId="4A9FBBF9" w14:textId="77777777" w:rsidR="00185C0F" w:rsidRPr="003F54BA" w:rsidRDefault="00185C0F" w:rsidP="00185C0F">
            <w:pPr>
              <w:jc w:val="center"/>
              <w:rPr>
                <w:rFonts w:eastAsia="仿宋_GB2312"/>
                <w:sz w:val="24"/>
                <w:szCs w:val="24"/>
              </w:rPr>
            </w:pPr>
          </w:p>
        </w:tc>
        <w:tc>
          <w:tcPr>
            <w:tcW w:w="1487" w:type="dxa"/>
            <w:vAlign w:val="center"/>
          </w:tcPr>
          <w:p w14:paraId="6CFB201D" w14:textId="77777777" w:rsidR="00185C0F" w:rsidRPr="003F54BA" w:rsidRDefault="00185C0F" w:rsidP="00185C0F">
            <w:pPr>
              <w:jc w:val="center"/>
              <w:rPr>
                <w:rFonts w:eastAsia="仿宋_GB2312"/>
                <w:sz w:val="24"/>
                <w:szCs w:val="24"/>
              </w:rPr>
            </w:pPr>
          </w:p>
        </w:tc>
        <w:tc>
          <w:tcPr>
            <w:tcW w:w="992" w:type="dxa"/>
            <w:vAlign w:val="center"/>
          </w:tcPr>
          <w:p w14:paraId="790BDE82" w14:textId="77777777" w:rsidR="00185C0F" w:rsidRPr="003F54BA" w:rsidRDefault="00185C0F" w:rsidP="00185C0F">
            <w:pPr>
              <w:jc w:val="center"/>
              <w:rPr>
                <w:rFonts w:eastAsia="仿宋_GB2312"/>
                <w:sz w:val="24"/>
                <w:szCs w:val="24"/>
              </w:rPr>
            </w:pPr>
          </w:p>
        </w:tc>
      </w:tr>
      <w:tr w:rsidR="003F54BA" w:rsidRPr="003F54BA" w14:paraId="6E3BBC27" w14:textId="77777777" w:rsidTr="00185C0F">
        <w:trPr>
          <w:trHeight w:val="567"/>
          <w:jc w:val="center"/>
        </w:trPr>
        <w:tc>
          <w:tcPr>
            <w:tcW w:w="851" w:type="dxa"/>
            <w:vAlign w:val="center"/>
          </w:tcPr>
          <w:p w14:paraId="389F7C7C" w14:textId="77777777" w:rsidR="00185C0F" w:rsidRPr="003F54BA" w:rsidRDefault="00185C0F" w:rsidP="00185C0F">
            <w:pPr>
              <w:jc w:val="center"/>
              <w:rPr>
                <w:rFonts w:eastAsia="仿宋_GB2312"/>
                <w:sz w:val="24"/>
                <w:szCs w:val="24"/>
              </w:rPr>
            </w:pPr>
          </w:p>
        </w:tc>
        <w:tc>
          <w:tcPr>
            <w:tcW w:w="1276" w:type="dxa"/>
            <w:vAlign w:val="center"/>
          </w:tcPr>
          <w:p w14:paraId="59776215" w14:textId="77777777" w:rsidR="00185C0F" w:rsidRPr="003F54BA" w:rsidRDefault="00185C0F" w:rsidP="00185C0F">
            <w:pPr>
              <w:jc w:val="center"/>
              <w:rPr>
                <w:rFonts w:eastAsia="仿宋_GB2312"/>
                <w:sz w:val="24"/>
                <w:szCs w:val="24"/>
              </w:rPr>
            </w:pPr>
          </w:p>
        </w:tc>
        <w:tc>
          <w:tcPr>
            <w:tcW w:w="1418" w:type="dxa"/>
            <w:vAlign w:val="center"/>
          </w:tcPr>
          <w:p w14:paraId="53FAB2F1" w14:textId="77777777" w:rsidR="00185C0F" w:rsidRPr="003F54BA" w:rsidRDefault="00185C0F" w:rsidP="00185C0F">
            <w:pPr>
              <w:jc w:val="center"/>
              <w:rPr>
                <w:rFonts w:eastAsia="仿宋_GB2312"/>
                <w:sz w:val="24"/>
                <w:szCs w:val="24"/>
              </w:rPr>
            </w:pPr>
          </w:p>
        </w:tc>
        <w:tc>
          <w:tcPr>
            <w:tcW w:w="940" w:type="dxa"/>
            <w:vAlign w:val="center"/>
          </w:tcPr>
          <w:p w14:paraId="53AFB64B" w14:textId="77777777" w:rsidR="00185C0F" w:rsidRPr="003F54BA" w:rsidRDefault="00185C0F" w:rsidP="00185C0F">
            <w:pPr>
              <w:jc w:val="center"/>
              <w:rPr>
                <w:rFonts w:eastAsia="仿宋_GB2312"/>
                <w:sz w:val="24"/>
                <w:szCs w:val="24"/>
              </w:rPr>
            </w:pPr>
          </w:p>
        </w:tc>
        <w:tc>
          <w:tcPr>
            <w:tcW w:w="851" w:type="dxa"/>
            <w:vAlign w:val="center"/>
          </w:tcPr>
          <w:p w14:paraId="16F146EC" w14:textId="77777777" w:rsidR="00185C0F" w:rsidRPr="003F54BA" w:rsidRDefault="00185C0F" w:rsidP="00185C0F">
            <w:pPr>
              <w:jc w:val="center"/>
              <w:rPr>
                <w:rFonts w:eastAsia="仿宋_GB2312"/>
                <w:sz w:val="24"/>
                <w:szCs w:val="24"/>
              </w:rPr>
            </w:pPr>
          </w:p>
        </w:tc>
        <w:tc>
          <w:tcPr>
            <w:tcW w:w="1044" w:type="dxa"/>
            <w:vAlign w:val="center"/>
          </w:tcPr>
          <w:p w14:paraId="413A7FE2" w14:textId="77777777" w:rsidR="00185C0F" w:rsidRPr="003F54BA" w:rsidRDefault="00185C0F" w:rsidP="00185C0F">
            <w:pPr>
              <w:jc w:val="center"/>
              <w:rPr>
                <w:rFonts w:eastAsia="仿宋_GB2312"/>
                <w:sz w:val="24"/>
                <w:szCs w:val="24"/>
              </w:rPr>
            </w:pPr>
          </w:p>
        </w:tc>
        <w:tc>
          <w:tcPr>
            <w:tcW w:w="992" w:type="dxa"/>
            <w:vAlign w:val="center"/>
          </w:tcPr>
          <w:p w14:paraId="7C48EB1F" w14:textId="77777777" w:rsidR="00185C0F" w:rsidRPr="003F54BA" w:rsidRDefault="00185C0F" w:rsidP="00185C0F">
            <w:pPr>
              <w:jc w:val="center"/>
              <w:rPr>
                <w:rFonts w:eastAsia="仿宋_GB2312"/>
                <w:sz w:val="24"/>
                <w:szCs w:val="24"/>
              </w:rPr>
            </w:pPr>
          </w:p>
        </w:tc>
        <w:tc>
          <w:tcPr>
            <w:tcW w:w="851" w:type="dxa"/>
            <w:vAlign w:val="center"/>
          </w:tcPr>
          <w:p w14:paraId="1471054B" w14:textId="77777777" w:rsidR="00185C0F" w:rsidRPr="003F54BA" w:rsidRDefault="00185C0F" w:rsidP="00185C0F">
            <w:pPr>
              <w:jc w:val="center"/>
              <w:rPr>
                <w:rFonts w:eastAsia="仿宋_GB2312"/>
                <w:sz w:val="24"/>
                <w:szCs w:val="24"/>
              </w:rPr>
            </w:pPr>
          </w:p>
        </w:tc>
        <w:tc>
          <w:tcPr>
            <w:tcW w:w="1487" w:type="dxa"/>
            <w:vAlign w:val="center"/>
          </w:tcPr>
          <w:p w14:paraId="4EE4B97B" w14:textId="77777777" w:rsidR="00185C0F" w:rsidRPr="003F54BA" w:rsidRDefault="00185C0F" w:rsidP="00185C0F">
            <w:pPr>
              <w:jc w:val="center"/>
              <w:rPr>
                <w:rFonts w:eastAsia="仿宋_GB2312"/>
                <w:sz w:val="24"/>
                <w:szCs w:val="24"/>
              </w:rPr>
            </w:pPr>
          </w:p>
        </w:tc>
        <w:tc>
          <w:tcPr>
            <w:tcW w:w="992" w:type="dxa"/>
            <w:vAlign w:val="center"/>
          </w:tcPr>
          <w:p w14:paraId="37AC761B" w14:textId="77777777" w:rsidR="00185C0F" w:rsidRPr="003F54BA" w:rsidRDefault="00185C0F" w:rsidP="00185C0F">
            <w:pPr>
              <w:jc w:val="center"/>
              <w:rPr>
                <w:rFonts w:eastAsia="仿宋_GB2312"/>
                <w:sz w:val="24"/>
                <w:szCs w:val="24"/>
              </w:rPr>
            </w:pPr>
          </w:p>
        </w:tc>
      </w:tr>
      <w:tr w:rsidR="003F54BA" w:rsidRPr="003F54BA" w14:paraId="4BC34BAD" w14:textId="77777777" w:rsidTr="00185C0F">
        <w:trPr>
          <w:trHeight w:val="567"/>
          <w:jc w:val="center"/>
        </w:trPr>
        <w:tc>
          <w:tcPr>
            <w:tcW w:w="851" w:type="dxa"/>
            <w:vAlign w:val="center"/>
          </w:tcPr>
          <w:p w14:paraId="04AE15EA" w14:textId="77777777" w:rsidR="00185C0F" w:rsidRPr="003F54BA" w:rsidRDefault="00185C0F" w:rsidP="00185C0F">
            <w:pPr>
              <w:jc w:val="center"/>
              <w:rPr>
                <w:rFonts w:eastAsia="仿宋_GB2312"/>
                <w:sz w:val="24"/>
                <w:szCs w:val="24"/>
              </w:rPr>
            </w:pPr>
          </w:p>
        </w:tc>
        <w:tc>
          <w:tcPr>
            <w:tcW w:w="1276" w:type="dxa"/>
            <w:vAlign w:val="center"/>
          </w:tcPr>
          <w:p w14:paraId="258B5B25" w14:textId="77777777" w:rsidR="00185C0F" w:rsidRPr="003F54BA" w:rsidRDefault="00185C0F" w:rsidP="00185C0F">
            <w:pPr>
              <w:jc w:val="center"/>
              <w:rPr>
                <w:rFonts w:eastAsia="仿宋_GB2312"/>
                <w:sz w:val="24"/>
                <w:szCs w:val="24"/>
              </w:rPr>
            </w:pPr>
          </w:p>
        </w:tc>
        <w:tc>
          <w:tcPr>
            <w:tcW w:w="1418" w:type="dxa"/>
            <w:vAlign w:val="center"/>
          </w:tcPr>
          <w:p w14:paraId="6E346990" w14:textId="77777777" w:rsidR="00185C0F" w:rsidRPr="003F54BA" w:rsidRDefault="00185C0F" w:rsidP="00185C0F">
            <w:pPr>
              <w:jc w:val="center"/>
              <w:rPr>
                <w:rFonts w:eastAsia="仿宋_GB2312"/>
                <w:sz w:val="24"/>
                <w:szCs w:val="24"/>
              </w:rPr>
            </w:pPr>
          </w:p>
        </w:tc>
        <w:tc>
          <w:tcPr>
            <w:tcW w:w="940" w:type="dxa"/>
            <w:vAlign w:val="center"/>
          </w:tcPr>
          <w:p w14:paraId="6BC2B252" w14:textId="77777777" w:rsidR="00185C0F" w:rsidRPr="003F54BA" w:rsidRDefault="00185C0F" w:rsidP="00185C0F">
            <w:pPr>
              <w:jc w:val="center"/>
              <w:rPr>
                <w:rFonts w:eastAsia="仿宋_GB2312"/>
                <w:sz w:val="24"/>
                <w:szCs w:val="24"/>
              </w:rPr>
            </w:pPr>
          </w:p>
        </w:tc>
        <w:tc>
          <w:tcPr>
            <w:tcW w:w="851" w:type="dxa"/>
            <w:vAlign w:val="center"/>
          </w:tcPr>
          <w:p w14:paraId="273FDB1E" w14:textId="77777777" w:rsidR="00185C0F" w:rsidRPr="003F54BA" w:rsidRDefault="00185C0F" w:rsidP="00185C0F">
            <w:pPr>
              <w:jc w:val="center"/>
              <w:rPr>
                <w:rFonts w:eastAsia="仿宋_GB2312"/>
                <w:sz w:val="24"/>
                <w:szCs w:val="24"/>
              </w:rPr>
            </w:pPr>
          </w:p>
        </w:tc>
        <w:tc>
          <w:tcPr>
            <w:tcW w:w="1044" w:type="dxa"/>
            <w:vAlign w:val="center"/>
          </w:tcPr>
          <w:p w14:paraId="57C5D3F5" w14:textId="77777777" w:rsidR="00185C0F" w:rsidRPr="003F54BA" w:rsidRDefault="00185C0F" w:rsidP="00185C0F">
            <w:pPr>
              <w:jc w:val="center"/>
              <w:rPr>
                <w:rFonts w:eastAsia="仿宋_GB2312"/>
                <w:sz w:val="24"/>
                <w:szCs w:val="24"/>
              </w:rPr>
            </w:pPr>
          </w:p>
        </w:tc>
        <w:tc>
          <w:tcPr>
            <w:tcW w:w="992" w:type="dxa"/>
            <w:vAlign w:val="center"/>
          </w:tcPr>
          <w:p w14:paraId="5B613179" w14:textId="77777777" w:rsidR="00185C0F" w:rsidRPr="003F54BA" w:rsidRDefault="00185C0F" w:rsidP="00185C0F">
            <w:pPr>
              <w:jc w:val="center"/>
              <w:rPr>
                <w:rFonts w:eastAsia="仿宋_GB2312"/>
                <w:sz w:val="24"/>
                <w:szCs w:val="24"/>
              </w:rPr>
            </w:pPr>
          </w:p>
        </w:tc>
        <w:tc>
          <w:tcPr>
            <w:tcW w:w="851" w:type="dxa"/>
            <w:vAlign w:val="center"/>
          </w:tcPr>
          <w:p w14:paraId="3AB3D622" w14:textId="77777777" w:rsidR="00185C0F" w:rsidRPr="003F54BA" w:rsidRDefault="00185C0F" w:rsidP="00185C0F">
            <w:pPr>
              <w:jc w:val="center"/>
              <w:rPr>
                <w:rFonts w:eastAsia="仿宋_GB2312"/>
                <w:sz w:val="24"/>
                <w:szCs w:val="24"/>
              </w:rPr>
            </w:pPr>
          </w:p>
        </w:tc>
        <w:tc>
          <w:tcPr>
            <w:tcW w:w="1487" w:type="dxa"/>
            <w:vAlign w:val="center"/>
          </w:tcPr>
          <w:p w14:paraId="202AB4C3" w14:textId="77777777" w:rsidR="00185C0F" w:rsidRPr="003F54BA" w:rsidRDefault="00185C0F" w:rsidP="00185C0F">
            <w:pPr>
              <w:jc w:val="center"/>
              <w:rPr>
                <w:rFonts w:eastAsia="仿宋_GB2312"/>
                <w:sz w:val="24"/>
                <w:szCs w:val="24"/>
              </w:rPr>
            </w:pPr>
          </w:p>
        </w:tc>
        <w:tc>
          <w:tcPr>
            <w:tcW w:w="992" w:type="dxa"/>
            <w:vAlign w:val="center"/>
          </w:tcPr>
          <w:p w14:paraId="21657196" w14:textId="77777777" w:rsidR="00185C0F" w:rsidRPr="003F54BA" w:rsidRDefault="00185C0F" w:rsidP="00185C0F">
            <w:pPr>
              <w:jc w:val="center"/>
              <w:rPr>
                <w:rFonts w:eastAsia="仿宋_GB2312"/>
                <w:sz w:val="24"/>
                <w:szCs w:val="24"/>
              </w:rPr>
            </w:pPr>
          </w:p>
        </w:tc>
      </w:tr>
      <w:tr w:rsidR="00185C0F" w:rsidRPr="003F54BA" w14:paraId="71D4D6F1" w14:textId="77777777" w:rsidTr="00185C0F">
        <w:trPr>
          <w:trHeight w:val="567"/>
          <w:jc w:val="center"/>
        </w:trPr>
        <w:tc>
          <w:tcPr>
            <w:tcW w:w="851" w:type="dxa"/>
            <w:vAlign w:val="center"/>
          </w:tcPr>
          <w:p w14:paraId="1E3B10EE" w14:textId="77777777" w:rsidR="00185C0F" w:rsidRPr="003F54BA" w:rsidRDefault="00185C0F" w:rsidP="00185C0F">
            <w:pPr>
              <w:jc w:val="center"/>
              <w:rPr>
                <w:rFonts w:eastAsia="仿宋_GB2312"/>
                <w:sz w:val="24"/>
                <w:szCs w:val="24"/>
              </w:rPr>
            </w:pPr>
          </w:p>
        </w:tc>
        <w:tc>
          <w:tcPr>
            <w:tcW w:w="1276" w:type="dxa"/>
            <w:vAlign w:val="center"/>
          </w:tcPr>
          <w:p w14:paraId="5B052F36" w14:textId="77777777" w:rsidR="00185C0F" w:rsidRPr="003F54BA" w:rsidRDefault="00185C0F" w:rsidP="00185C0F">
            <w:pPr>
              <w:jc w:val="center"/>
              <w:rPr>
                <w:rFonts w:eastAsia="仿宋_GB2312"/>
                <w:sz w:val="24"/>
                <w:szCs w:val="24"/>
              </w:rPr>
            </w:pPr>
          </w:p>
        </w:tc>
        <w:tc>
          <w:tcPr>
            <w:tcW w:w="1418" w:type="dxa"/>
            <w:vAlign w:val="center"/>
          </w:tcPr>
          <w:p w14:paraId="70F0FFA8" w14:textId="77777777" w:rsidR="00185C0F" w:rsidRPr="003F54BA" w:rsidRDefault="00185C0F" w:rsidP="00185C0F">
            <w:pPr>
              <w:jc w:val="center"/>
              <w:rPr>
                <w:rFonts w:eastAsia="仿宋_GB2312"/>
                <w:sz w:val="24"/>
                <w:szCs w:val="24"/>
              </w:rPr>
            </w:pPr>
          </w:p>
        </w:tc>
        <w:tc>
          <w:tcPr>
            <w:tcW w:w="940" w:type="dxa"/>
            <w:vAlign w:val="center"/>
          </w:tcPr>
          <w:p w14:paraId="688CD673" w14:textId="77777777" w:rsidR="00185C0F" w:rsidRPr="003F54BA" w:rsidRDefault="00185C0F" w:rsidP="00185C0F">
            <w:pPr>
              <w:jc w:val="center"/>
              <w:rPr>
                <w:rFonts w:eastAsia="仿宋_GB2312"/>
                <w:sz w:val="24"/>
                <w:szCs w:val="24"/>
              </w:rPr>
            </w:pPr>
          </w:p>
        </w:tc>
        <w:tc>
          <w:tcPr>
            <w:tcW w:w="851" w:type="dxa"/>
            <w:vAlign w:val="center"/>
          </w:tcPr>
          <w:p w14:paraId="7E0BF4BB" w14:textId="77777777" w:rsidR="00185C0F" w:rsidRPr="003F54BA" w:rsidRDefault="00185C0F" w:rsidP="00185C0F">
            <w:pPr>
              <w:jc w:val="center"/>
              <w:rPr>
                <w:rFonts w:eastAsia="仿宋_GB2312"/>
                <w:sz w:val="24"/>
                <w:szCs w:val="24"/>
              </w:rPr>
            </w:pPr>
          </w:p>
        </w:tc>
        <w:tc>
          <w:tcPr>
            <w:tcW w:w="1044" w:type="dxa"/>
            <w:vAlign w:val="center"/>
          </w:tcPr>
          <w:p w14:paraId="2BB8ACE9" w14:textId="77777777" w:rsidR="00185C0F" w:rsidRPr="003F54BA" w:rsidRDefault="00185C0F" w:rsidP="00185C0F">
            <w:pPr>
              <w:jc w:val="center"/>
              <w:rPr>
                <w:rFonts w:eastAsia="仿宋_GB2312"/>
                <w:sz w:val="24"/>
                <w:szCs w:val="24"/>
              </w:rPr>
            </w:pPr>
          </w:p>
        </w:tc>
        <w:tc>
          <w:tcPr>
            <w:tcW w:w="992" w:type="dxa"/>
            <w:vAlign w:val="center"/>
          </w:tcPr>
          <w:p w14:paraId="66CE2D99" w14:textId="77777777" w:rsidR="00185C0F" w:rsidRPr="003F54BA" w:rsidRDefault="00185C0F" w:rsidP="00185C0F">
            <w:pPr>
              <w:jc w:val="center"/>
              <w:rPr>
                <w:rFonts w:eastAsia="仿宋_GB2312"/>
                <w:sz w:val="24"/>
                <w:szCs w:val="24"/>
              </w:rPr>
            </w:pPr>
          </w:p>
        </w:tc>
        <w:tc>
          <w:tcPr>
            <w:tcW w:w="851" w:type="dxa"/>
            <w:vAlign w:val="center"/>
          </w:tcPr>
          <w:p w14:paraId="0EB84750" w14:textId="77777777" w:rsidR="00185C0F" w:rsidRPr="003F54BA" w:rsidRDefault="00185C0F" w:rsidP="00185C0F">
            <w:pPr>
              <w:jc w:val="center"/>
              <w:rPr>
                <w:rFonts w:eastAsia="仿宋_GB2312"/>
                <w:sz w:val="24"/>
                <w:szCs w:val="24"/>
              </w:rPr>
            </w:pPr>
          </w:p>
        </w:tc>
        <w:tc>
          <w:tcPr>
            <w:tcW w:w="1487" w:type="dxa"/>
            <w:vAlign w:val="center"/>
          </w:tcPr>
          <w:p w14:paraId="4E947DC9" w14:textId="77777777" w:rsidR="00185C0F" w:rsidRPr="003F54BA" w:rsidRDefault="00185C0F" w:rsidP="00185C0F">
            <w:pPr>
              <w:jc w:val="center"/>
              <w:rPr>
                <w:rFonts w:eastAsia="仿宋_GB2312"/>
                <w:sz w:val="24"/>
                <w:szCs w:val="24"/>
              </w:rPr>
            </w:pPr>
          </w:p>
        </w:tc>
        <w:tc>
          <w:tcPr>
            <w:tcW w:w="992" w:type="dxa"/>
            <w:vAlign w:val="center"/>
          </w:tcPr>
          <w:p w14:paraId="31AA6AED" w14:textId="77777777" w:rsidR="00185C0F" w:rsidRPr="003F54BA" w:rsidRDefault="00185C0F" w:rsidP="00185C0F">
            <w:pPr>
              <w:jc w:val="center"/>
              <w:rPr>
                <w:rFonts w:eastAsia="仿宋_GB2312"/>
                <w:sz w:val="24"/>
                <w:szCs w:val="24"/>
              </w:rPr>
            </w:pPr>
          </w:p>
        </w:tc>
      </w:tr>
    </w:tbl>
    <w:p w14:paraId="0D46DB62" w14:textId="77777777" w:rsidR="00185C0F" w:rsidRPr="003F54BA" w:rsidRDefault="00185C0F" w:rsidP="00185C0F">
      <w:pPr>
        <w:spacing w:line="440" w:lineRule="exact"/>
        <w:rPr>
          <w:rFonts w:eastAsia="仿宋_GB2312"/>
          <w:sz w:val="24"/>
          <w:szCs w:val="24"/>
        </w:rPr>
      </w:pPr>
    </w:p>
    <w:p w14:paraId="725AED6E" w14:textId="77777777" w:rsidR="00185C0F" w:rsidRPr="003F54BA" w:rsidRDefault="00185C0F" w:rsidP="00185C0F">
      <w:pPr>
        <w:spacing w:line="440" w:lineRule="exact"/>
        <w:rPr>
          <w:rFonts w:eastAsia="黑体"/>
          <w:sz w:val="24"/>
          <w:szCs w:val="24"/>
        </w:rPr>
      </w:pPr>
      <w:r w:rsidRPr="003F54BA">
        <w:rPr>
          <w:rFonts w:eastAsia="仿宋_GB2312"/>
          <w:sz w:val="24"/>
          <w:szCs w:val="24"/>
        </w:rPr>
        <w:t>附</w:t>
      </w:r>
      <w:bookmarkStart w:id="1445" w:name="_Toc267261693"/>
      <w:bookmarkStart w:id="1446" w:name="_Toc296346727"/>
      <w:bookmarkStart w:id="1447" w:name="_Toc296347225"/>
      <w:bookmarkStart w:id="1448" w:name="_Toc296503226"/>
      <w:bookmarkStart w:id="1449" w:name="_Toc296891054"/>
      <w:bookmarkStart w:id="1450" w:name="_Toc296891266"/>
      <w:bookmarkStart w:id="1451" w:name="_Toc296944565"/>
      <w:r w:rsidRPr="003F54BA">
        <w:rPr>
          <w:rFonts w:eastAsia="仿宋_GB2312"/>
          <w:sz w:val="24"/>
          <w:szCs w:val="24"/>
        </w:rPr>
        <w:t>件</w:t>
      </w:r>
      <w:r w:rsidRPr="003F54BA">
        <w:rPr>
          <w:rFonts w:eastAsia="仿宋_GB2312"/>
          <w:sz w:val="24"/>
          <w:szCs w:val="24"/>
        </w:rPr>
        <w:t>3</w:t>
      </w:r>
      <w:r w:rsidRPr="003F54BA">
        <w:rPr>
          <w:rFonts w:eastAsia="仿宋_GB2312"/>
          <w:sz w:val="24"/>
          <w:szCs w:val="24"/>
        </w:rPr>
        <w:t>：</w:t>
      </w:r>
      <w:bookmarkEnd w:id="1445"/>
      <w:bookmarkEnd w:id="1446"/>
      <w:bookmarkEnd w:id="1447"/>
      <w:bookmarkEnd w:id="1448"/>
      <w:bookmarkEnd w:id="1449"/>
      <w:bookmarkEnd w:id="1450"/>
      <w:bookmarkEnd w:id="1451"/>
      <w:r w:rsidRPr="003F54BA">
        <w:rPr>
          <w:rFonts w:eastAsia="黑体"/>
          <w:sz w:val="24"/>
          <w:szCs w:val="24"/>
        </w:rPr>
        <w:t xml:space="preserve">    </w:t>
      </w:r>
    </w:p>
    <w:p w14:paraId="255382F5" w14:textId="77777777" w:rsidR="00185C0F" w:rsidRPr="003F54BA" w:rsidRDefault="00185C0F" w:rsidP="00185C0F">
      <w:pPr>
        <w:spacing w:beforeLines="50" w:before="156" w:afterLines="50" w:after="156" w:line="440" w:lineRule="exact"/>
        <w:jc w:val="center"/>
        <w:rPr>
          <w:rFonts w:eastAsia="黑体"/>
          <w:sz w:val="24"/>
          <w:szCs w:val="24"/>
        </w:rPr>
      </w:pPr>
      <w:r w:rsidRPr="003F54BA">
        <w:rPr>
          <w:rFonts w:eastAsia="黑体"/>
          <w:sz w:val="24"/>
          <w:szCs w:val="24"/>
        </w:rPr>
        <w:lastRenderedPageBreak/>
        <w:t>工程质量保修书</w:t>
      </w:r>
    </w:p>
    <w:p w14:paraId="0FD3BD5C" w14:textId="77777777" w:rsidR="00185C0F" w:rsidRPr="003F54BA" w:rsidRDefault="00185C0F" w:rsidP="00185C0F">
      <w:pPr>
        <w:spacing w:line="440" w:lineRule="exact"/>
        <w:ind w:firstLineChars="200" w:firstLine="480"/>
        <w:rPr>
          <w:rFonts w:eastAsia="仿宋_GB2312"/>
          <w:sz w:val="24"/>
          <w:szCs w:val="24"/>
        </w:rPr>
      </w:pPr>
      <w:r w:rsidRPr="003F54BA">
        <w:rPr>
          <w:rFonts w:eastAsia="仿宋_GB2312"/>
          <w:sz w:val="24"/>
          <w:szCs w:val="24"/>
        </w:rPr>
        <w:t>发包人（全称）：</w:t>
      </w:r>
      <w:r w:rsidRPr="003F54BA">
        <w:rPr>
          <w:rFonts w:eastAsia="仿宋_GB2312"/>
          <w:sz w:val="24"/>
          <w:szCs w:val="24"/>
          <w:u w:val="single"/>
        </w:rPr>
        <w:t xml:space="preserve">                                </w:t>
      </w:r>
      <w:r w:rsidRPr="003F54BA">
        <w:rPr>
          <w:rFonts w:eastAsia="仿宋_GB2312"/>
          <w:sz w:val="24"/>
          <w:szCs w:val="24"/>
        </w:rPr>
        <w:t xml:space="preserve"> </w:t>
      </w:r>
    </w:p>
    <w:p w14:paraId="4914296B" w14:textId="77777777" w:rsidR="00185C0F" w:rsidRPr="003F54BA" w:rsidRDefault="00185C0F" w:rsidP="00185C0F">
      <w:pPr>
        <w:spacing w:line="440" w:lineRule="exact"/>
        <w:rPr>
          <w:rFonts w:eastAsia="仿宋_GB2312"/>
          <w:sz w:val="24"/>
          <w:szCs w:val="24"/>
        </w:rPr>
      </w:pPr>
      <w:r w:rsidRPr="003F54BA">
        <w:rPr>
          <w:rFonts w:eastAsia="仿宋_GB2312"/>
          <w:sz w:val="24"/>
          <w:szCs w:val="24"/>
        </w:rPr>
        <w:t xml:space="preserve">　　承包人（全称）：</w:t>
      </w:r>
      <w:r w:rsidRPr="003F54BA">
        <w:rPr>
          <w:rFonts w:eastAsia="仿宋_GB2312"/>
          <w:sz w:val="24"/>
          <w:szCs w:val="24"/>
          <w:u w:val="single"/>
        </w:rPr>
        <w:t xml:space="preserve">                                </w:t>
      </w:r>
      <w:r w:rsidRPr="003F54BA">
        <w:rPr>
          <w:rFonts w:eastAsia="仿宋_GB2312"/>
          <w:sz w:val="24"/>
          <w:szCs w:val="24"/>
        </w:rPr>
        <w:t xml:space="preserve"> </w:t>
      </w:r>
    </w:p>
    <w:p w14:paraId="2585D426" w14:textId="77777777" w:rsidR="00185C0F" w:rsidRPr="003F54BA" w:rsidRDefault="00185C0F" w:rsidP="00185C0F">
      <w:pPr>
        <w:spacing w:line="440" w:lineRule="exact"/>
        <w:rPr>
          <w:rFonts w:eastAsia="仿宋_GB2312"/>
          <w:sz w:val="24"/>
          <w:szCs w:val="24"/>
        </w:rPr>
      </w:pPr>
    </w:p>
    <w:p w14:paraId="1A288D53" w14:textId="77777777" w:rsidR="00185C0F" w:rsidRPr="003F54BA" w:rsidRDefault="00185C0F" w:rsidP="00185C0F">
      <w:pPr>
        <w:spacing w:line="360" w:lineRule="auto"/>
        <w:rPr>
          <w:rFonts w:eastAsia="仿宋_GB2312"/>
          <w:sz w:val="24"/>
          <w:szCs w:val="24"/>
        </w:rPr>
      </w:pPr>
      <w:r w:rsidRPr="003F54BA">
        <w:rPr>
          <w:rFonts w:eastAsia="仿宋_GB2312"/>
          <w:sz w:val="24"/>
          <w:szCs w:val="24"/>
        </w:rPr>
        <w:t xml:space="preserve">　　发包人和承包人根据《中华人民共和国建筑法》和《建设工程质量管理条例》，经协商一致就</w:t>
      </w:r>
      <w:r w:rsidRPr="003F54BA">
        <w:rPr>
          <w:rFonts w:eastAsia="仿宋_GB2312"/>
          <w:sz w:val="24"/>
          <w:szCs w:val="24"/>
          <w:u w:val="single"/>
        </w:rPr>
        <w:t xml:space="preserve">                </w:t>
      </w:r>
      <w:r w:rsidRPr="003F54BA">
        <w:rPr>
          <w:rFonts w:eastAsia="仿宋_GB2312"/>
          <w:sz w:val="24"/>
          <w:szCs w:val="24"/>
        </w:rPr>
        <w:t>（工程全称）签订工程质量保修书。</w:t>
      </w:r>
    </w:p>
    <w:p w14:paraId="20C262A0" w14:textId="77777777" w:rsidR="00185C0F" w:rsidRPr="003F54BA" w:rsidRDefault="00185C0F" w:rsidP="00185C0F">
      <w:pPr>
        <w:spacing w:line="360" w:lineRule="auto"/>
        <w:outlineLvl w:val="0"/>
        <w:rPr>
          <w:rFonts w:eastAsia="黑体"/>
          <w:sz w:val="24"/>
          <w:szCs w:val="24"/>
        </w:rPr>
      </w:pPr>
      <w:r w:rsidRPr="003F54BA">
        <w:rPr>
          <w:rFonts w:eastAsia="黑体"/>
          <w:sz w:val="24"/>
          <w:szCs w:val="24"/>
        </w:rPr>
        <w:t xml:space="preserve">　　</w:t>
      </w:r>
      <w:bookmarkStart w:id="1452" w:name="_Toc520998870"/>
      <w:r w:rsidRPr="003F54BA">
        <w:rPr>
          <w:rFonts w:eastAsia="黑体"/>
          <w:sz w:val="24"/>
          <w:szCs w:val="24"/>
        </w:rPr>
        <w:t>一、工程质量保修范围和内容</w:t>
      </w:r>
      <w:bookmarkEnd w:id="1452"/>
    </w:p>
    <w:p w14:paraId="5C4E53D0" w14:textId="77777777" w:rsidR="00185C0F" w:rsidRPr="003F54BA" w:rsidRDefault="00185C0F" w:rsidP="00185C0F">
      <w:pPr>
        <w:spacing w:line="360" w:lineRule="auto"/>
        <w:rPr>
          <w:rFonts w:eastAsia="仿宋_GB2312"/>
          <w:sz w:val="24"/>
          <w:szCs w:val="24"/>
        </w:rPr>
      </w:pPr>
      <w:r w:rsidRPr="003F54BA">
        <w:rPr>
          <w:rFonts w:eastAsia="仿宋_GB2312"/>
          <w:sz w:val="24"/>
          <w:szCs w:val="24"/>
        </w:rPr>
        <w:t xml:space="preserve">　　承包人在质量保修期内，按照有关法律规定和合同约定，承担工程质量保修责任。</w:t>
      </w:r>
    </w:p>
    <w:p w14:paraId="43F23B8A" w14:textId="77777777" w:rsidR="00185C0F" w:rsidRPr="003F54BA" w:rsidRDefault="00185C0F" w:rsidP="00185C0F">
      <w:pPr>
        <w:spacing w:line="360" w:lineRule="auto"/>
        <w:rPr>
          <w:rFonts w:eastAsia="仿宋_GB2312"/>
          <w:sz w:val="24"/>
          <w:szCs w:val="24"/>
        </w:rPr>
      </w:pPr>
      <w:r w:rsidRPr="003F54BA">
        <w:rPr>
          <w:rFonts w:eastAsia="仿宋_GB2312"/>
          <w:sz w:val="24"/>
          <w:szCs w:val="24"/>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3EE2E2F7" w14:textId="77777777" w:rsidR="00185C0F" w:rsidRPr="003F54BA" w:rsidRDefault="00185C0F" w:rsidP="00185C0F">
      <w:pPr>
        <w:spacing w:line="360" w:lineRule="auto"/>
        <w:rPr>
          <w:rFonts w:eastAsia="仿宋_GB2312"/>
          <w:sz w:val="24"/>
          <w:szCs w:val="24"/>
        </w:rPr>
      </w:pPr>
      <w:r w:rsidRPr="003F54BA">
        <w:rPr>
          <w:rFonts w:eastAsia="仿宋_GB2312"/>
          <w:sz w:val="24"/>
          <w:szCs w:val="24"/>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212A02A9" w14:textId="77777777" w:rsidR="00185C0F" w:rsidRPr="003F54BA" w:rsidRDefault="00185C0F" w:rsidP="00185C0F">
      <w:pPr>
        <w:spacing w:line="360" w:lineRule="auto"/>
        <w:outlineLvl w:val="0"/>
        <w:rPr>
          <w:rFonts w:eastAsia="黑体"/>
          <w:sz w:val="24"/>
          <w:szCs w:val="24"/>
        </w:rPr>
      </w:pPr>
      <w:r w:rsidRPr="003F54BA">
        <w:rPr>
          <w:rFonts w:eastAsia="仿宋_GB2312"/>
          <w:b/>
          <w:sz w:val="24"/>
          <w:szCs w:val="24"/>
        </w:rPr>
        <w:t xml:space="preserve">　　</w:t>
      </w:r>
      <w:bookmarkStart w:id="1453" w:name="_Toc520998871"/>
      <w:r w:rsidRPr="003F54BA">
        <w:rPr>
          <w:rFonts w:eastAsia="黑体"/>
          <w:sz w:val="24"/>
          <w:szCs w:val="24"/>
        </w:rPr>
        <w:t>二、质量保修期</w:t>
      </w:r>
      <w:bookmarkEnd w:id="1453"/>
    </w:p>
    <w:p w14:paraId="63B4DA92"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根据《建设工程质量管理条例》及有关规定，工程的质量保修期如下：</w:t>
      </w:r>
    </w:p>
    <w:p w14:paraId="2C31F054" w14:textId="77777777" w:rsidR="00185C0F" w:rsidRPr="003F54BA" w:rsidRDefault="00185C0F" w:rsidP="00185C0F">
      <w:pPr>
        <w:ind w:firstLineChars="200" w:firstLine="480"/>
        <w:rPr>
          <w:rFonts w:ascii="仿宋_GB2312" w:eastAsia="仿宋_GB2312"/>
          <w:sz w:val="24"/>
          <w:szCs w:val="24"/>
        </w:rPr>
      </w:pPr>
      <w:r w:rsidRPr="003F54BA">
        <w:rPr>
          <w:rFonts w:ascii="仿宋_GB2312" w:eastAsia="仿宋_GB2312" w:hint="eastAsia"/>
          <w:sz w:val="24"/>
          <w:szCs w:val="24"/>
        </w:rPr>
        <w:t>1</w:t>
      </w:r>
      <w:r w:rsidRPr="003F54BA">
        <w:rPr>
          <w:rFonts w:eastAsia="仿宋_GB2312" w:hint="eastAsia"/>
          <w:sz w:val="24"/>
          <w:szCs w:val="24"/>
        </w:rPr>
        <w:t>．</w:t>
      </w:r>
      <w:r w:rsidRPr="003F54BA">
        <w:rPr>
          <w:rFonts w:ascii="仿宋_GB2312" w:eastAsia="仿宋_GB2312" w:hint="eastAsia"/>
          <w:sz w:val="24"/>
          <w:szCs w:val="24"/>
        </w:rPr>
        <w:t>地基基础工程和主体结构工程为设计文件规定的工程合理使用年限；</w:t>
      </w:r>
    </w:p>
    <w:p w14:paraId="12DD7F77"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hint="eastAsia"/>
          <w:sz w:val="24"/>
          <w:szCs w:val="24"/>
        </w:rPr>
        <w:t>2</w:t>
      </w:r>
      <w:r w:rsidRPr="003F54BA">
        <w:rPr>
          <w:rFonts w:ascii="仿宋_GB2312" w:eastAsia="仿宋_GB2312" w:hint="eastAsia"/>
          <w:sz w:val="24"/>
          <w:szCs w:val="24"/>
        </w:rPr>
        <w:t>．</w:t>
      </w:r>
      <w:r w:rsidRPr="003F54BA">
        <w:rPr>
          <w:rFonts w:eastAsia="仿宋_GB2312"/>
          <w:sz w:val="24"/>
          <w:szCs w:val="24"/>
        </w:rPr>
        <w:t>屋面防水工程、有防水要求的卫生间、房间和外墙面的防渗</w:t>
      </w:r>
      <w:r w:rsidRPr="003F54BA">
        <w:rPr>
          <w:rFonts w:eastAsia="仿宋_GB2312" w:hint="eastAsia"/>
          <w:sz w:val="24"/>
          <w:szCs w:val="24"/>
        </w:rPr>
        <w:t xml:space="preserve">     </w:t>
      </w:r>
      <w:r w:rsidRPr="003F54BA">
        <w:rPr>
          <w:rFonts w:eastAsia="仿宋_GB2312" w:hint="eastAsia"/>
          <w:sz w:val="24"/>
          <w:szCs w:val="24"/>
        </w:rPr>
        <w:t>为</w:t>
      </w:r>
      <w:r w:rsidRPr="003F54BA">
        <w:rPr>
          <w:rFonts w:eastAsia="仿宋_GB2312" w:hint="eastAsia"/>
          <w:sz w:val="24"/>
          <w:szCs w:val="24"/>
          <w:u w:val="single"/>
        </w:rPr>
        <w:t xml:space="preserve">        </w:t>
      </w:r>
      <w:r w:rsidRPr="003F54BA">
        <w:rPr>
          <w:rFonts w:eastAsia="仿宋_GB2312"/>
          <w:sz w:val="24"/>
          <w:szCs w:val="24"/>
        </w:rPr>
        <w:t>年；</w:t>
      </w:r>
    </w:p>
    <w:p w14:paraId="566FAD81" w14:textId="77777777" w:rsidR="00185C0F" w:rsidRPr="003F54BA" w:rsidRDefault="00185C0F" w:rsidP="00185C0F">
      <w:pPr>
        <w:spacing w:line="360" w:lineRule="auto"/>
        <w:ind w:leftChars="200" w:left="420" w:firstLineChars="50" w:firstLine="120"/>
        <w:rPr>
          <w:rFonts w:eastAsia="仿宋_GB2312"/>
          <w:sz w:val="24"/>
          <w:szCs w:val="24"/>
        </w:rPr>
      </w:pPr>
      <w:r w:rsidRPr="003F54BA">
        <w:rPr>
          <w:rFonts w:eastAsia="仿宋_GB2312" w:hint="eastAsia"/>
          <w:sz w:val="24"/>
          <w:szCs w:val="24"/>
        </w:rPr>
        <w:t>3</w:t>
      </w:r>
      <w:r w:rsidRPr="003F54BA">
        <w:rPr>
          <w:rFonts w:ascii="仿宋_GB2312" w:eastAsia="仿宋_GB2312" w:hint="eastAsia"/>
          <w:sz w:val="24"/>
          <w:szCs w:val="24"/>
        </w:rPr>
        <w:t>．</w:t>
      </w:r>
      <w:r w:rsidRPr="003F54BA">
        <w:rPr>
          <w:rFonts w:eastAsia="仿宋_GB2312"/>
          <w:sz w:val="24"/>
          <w:szCs w:val="24"/>
        </w:rPr>
        <w:t>装修工程为</w:t>
      </w:r>
      <w:r w:rsidRPr="003F54BA">
        <w:rPr>
          <w:rFonts w:eastAsia="仿宋_GB2312"/>
          <w:sz w:val="24"/>
          <w:szCs w:val="24"/>
          <w:u w:val="single"/>
        </w:rPr>
        <w:t xml:space="preserve">         </w:t>
      </w:r>
      <w:r w:rsidRPr="003F54BA">
        <w:rPr>
          <w:rFonts w:eastAsia="仿宋_GB2312"/>
          <w:sz w:val="24"/>
          <w:szCs w:val="24"/>
        </w:rPr>
        <w:t>年；</w:t>
      </w:r>
    </w:p>
    <w:p w14:paraId="15600D53" w14:textId="77777777" w:rsidR="00185C0F" w:rsidRPr="003F54BA" w:rsidRDefault="00185C0F" w:rsidP="00185C0F">
      <w:pPr>
        <w:spacing w:line="360" w:lineRule="auto"/>
        <w:ind w:leftChars="200" w:left="420" w:firstLineChars="50" w:firstLine="120"/>
        <w:rPr>
          <w:rFonts w:eastAsia="仿宋_GB2312"/>
          <w:sz w:val="24"/>
          <w:szCs w:val="24"/>
        </w:rPr>
      </w:pPr>
      <w:r w:rsidRPr="003F54BA">
        <w:rPr>
          <w:rFonts w:eastAsia="仿宋_GB2312" w:hint="eastAsia"/>
          <w:sz w:val="24"/>
          <w:szCs w:val="24"/>
        </w:rPr>
        <w:t>4</w:t>
      </w:r>
      <w:r w:rsidRPr="003F54BA">
        <w:rPr>
          <w:rFonts w:ascii="仿宋_GB2312" w:eastAsia="仿宋_GB2312" w:hint="eastAsia"/>
          <w:sz w:val="24"/>
          <w:szCs w:val="24"/>
        </w:rPr>
        <w:t>．</w:t>
      </w:r>
      <w:r w:rsidRPr="003F54BA">
        <w:rPr>
          <w:rFonts w:eastAsia="仿宋_GB2312"/>
          <w:sz w:val="24"/>
          <w:szCs w:val="24"/>
        </w:rPr>
        <w:t>电气管线、给排水管道、设备安装工程为</w:t>
      </w:r>
      <w:r w:rsidRPr="003F54BA">
        <w:rPr>
          <w:rFonts w:eastAsia="仿宋_GB2312"/>
          <w:sz w:val="24"/>
          <w:szCs w:val="24"/>
          <w:u w:val="single"/>
        </w:rPr>
        <w:t xml:space="preserve">         </w:t>
      </w:r>
      <w:r w:rsidRPr="003F54BA">
        <w:rPr>
          <w:rFonts w:eastAsia="仿宋_GB2312"/>
          <w:sz w:val="24"/>
          <w:szCs w:val="24"/>
        </w:rPr>
        <w:t>年；</w:t>
      </w:r>
    </w:p>
    <w:p w14:paraId="20EBEC5E" w14:textId="77777777" w:rsidR="00185C0F" w:rsidRPr="003F54BA" w:rsidRDefault="00185C0F" w:rsidP="00185C0F">
      <w:pPr>
        <w:spacing w:line="360" w:lineRule="auto"/>
        <w:ind w:leftChars="200" w:left="420" w:firstLineChars="50" w:firstLine="120"/>
        <w:rPr>
          <w:rFonts w:eastAsia="仿宋_GB2312"/>
          <w:sz w:val="24"/>
          <w:szCs w:val="24"/>
        </w:rPr>
      </w:pPr>
      <w:r w:rsidRPr="003F54BA">
        <w:rPr>
          <w:rFonts w:eastAsia="仿宋_GB2312" w:hint="eastAsia"/>
          <w:sz w:val="24"/>
          <w:szCs w:val="24"/>
        </w:rPr>
        <w:t>5</w:t>
      </w:r>
      <w:r w:rsidRPr="003F54BA">
        <w:rPr>
          <w:rFonts w:ascii="仿宋_GB2312" w:eastAsia="仿宋_GB2312" w:hint="eastAsia"/>
          <w:sz w:val="24"/>
          <w:szCs w:val="24"/>
        </w:rPr>
        <w:t>．</w:t>
      </w:r>
      <w:r w:rsidRPr="003F54BA">
        <w:rPr>
          <w:rFonts w:eastAsia="仿宋_GB2312"/>
          <w:sz w:val="24"/>
          <w:szCs w:val="24"/>
        </w:rPr>
        <w:t>供热与供冷系统为</w:t>
      </w:r>
      <w:r w:rsidRPr="003F54BA">
        <w:rPr>
          <w:rFonts w:eastAsia="仿宋_GB2312"/>
          <w:sz w:val="24"/>
          <w:szCs w:val="24"/>
          <w:u w:val="single"/>
        </w:rPr>
        <w:t xml:space="preserve">         </w:t>
      </w:r>
      <w:r w:rsidRPr="003F54BA">
        <w:rPr>
          <w:rFonts w:eastAsia="仿宋_GB2312"/>
          <w:sz w:val="24"/>
          <w:szCs w:val="24"/>
        </w:rPr>
        <w:t>个采暖期、供冷期；</w:t>
      </w:r>
    </w:p>
    <w:p w14:paraId="15D78301" w14:textId="77777777" w:rsidR="00185C0F" w:rsidRPr="003F54BA" w:rsidRDefault="00185C0F" w:rsidP="00185C0F">
      <w:pPr>
        <w:spacing w:line="360" w:lineRule="auto"/>
        <w:ind w:leftChars="200" w:left="420" w:firstLineChars="50" w:firstLine="120"/>
        <w:rPr>
          <w:rFonts w:eastAsia="仿宋_GB2312"/>
          <w:sz w:val="24"/>
          <w:szCs w:val="24"/>
        </w:rPr>
      </w:pPr>
      <w:r w:rsidRPr="003F54BA">
        <w:rPr>
          <w:rFonts w:eastAsia="仿宋_GB2312" w:hint="eastAsia"/>
          <w:sz w:val="24"/>
          <w:szCs w:val="24"/>
        </w:rPr>
        <w:t>6</w:t>
      </w:r>
      <w:r w:rsidRPr="003F54BA">
        <w:rPr>
          <w:rFonts w:ascii="仿宋_GB2312" w:eastAsia="仿宋_GB2312" w:hint="eastAsia"/>
          <w:sz w:val="24"/>
          <w:szCs w:val="24"/>
        </w:rPr>
        <w:t>．</w:t>
      </w:r>
      <w:r w:rsidRPr="003F54BA">
        <w:rPr>
          <w:rFonts w:eastAsia="仿宋_GB2312"/>
          <w:sz w:val="24"/>
          <w:szCs w:val="24"/>
        </w:rPr>
        <w:t>住宅小区内的给排水设施、道路等配套工程为</w:t>
      </w:r>
      <w:r w:rsidRPr="003F54BA">
        <w:rPr>
          <w:rFonts w:eastAsia="仿宋_GB2312"/>
          <w:sz w:val="24"/>
          <w:szCs w:val="24"/>
          <w:u w:val="single"/>
        </w:rPr>
        <w:t xml:space="preserve">         </w:t>
      </w:r>
      <w:r w:rsidRPr="003F54BA">
        <w:rPr>
          <w:rFonts w:eastAsia="仿宋_GB2312"/>
          <w:sz w:val="24"/>
          <w:szCs w:val="24"/>
        </w:rPr>
        <w:t>年；</w:t>
      </w:r>
    </w:p>
    <w:p w14:paraId="07C98154" w14:textId="77777777" w:rsidR="00185C0F" w:rsidRPr="003F54BA" w:rsidRDefault="00185C0F" w:rsidP="00185C0F">
      <w:pPr>
        <w:spacing w:line="360" w:lineRule="auto"/>
        <w:ind w:leftChars="200" w:left="420" w:firstLineChars="50" w:firstLine="120"/>
        <w:rPr>
          <w:rFonts w:eastAsia="仿宋_GB2312"/>
          <w:sz w:val="24"/>
          <w:szCs w:val="24"/>
        </w:rPr>
      </w:pPr>
      <w:r w:rsidRPr="003F54BA">
        <w:rPr>
          <w:rFonts w:eastAsia="仿宋_GB2312" w:hint="eastAsia"/>
          <w:sz w:val="24"/>
          <w:szCs w:val="24"/>
        </w:rPr>
        <w:t>7</w:t>
      </w:r>
      <w:r w:rsidRPr="003F54BA">
        <w:rPr>
          <w:rFonts w:ascii="仿宋_GB2312" w:eastAsia="仿宋_GB2312" w:hint="eastAsia"/>
          <w:sz w:val="24"/>
          <w:szCs w:val="24"/>
        </w:rPr>
        <w:t>．</w:t>
      </w:r>
      <w:r w:rsidRPr="003F54BA">
        <w:rPr>
          <w:rFonts w:eastAsia="仿宋_GB2312"/>
          <w:sz w:val="24"/>
          <w:szCs w:val="24"/>
        </w:rPr>
        <w:t>其他项目保修期限约定如下：</w:t>
      </w:r>
    </w:p>
    <w:p w14:paraId="58731D53" w14:textId="77777777" w:rsidR="00185C0F" w:rsidRPr="003F54BA" w:rsidRDefault="00185C0F" w:rsidP="00185C0F">
      <w:pPr>
        <w:spacing w:line="360" w:lineRule="auto"/>
        <w:rPr>
          <w:rFonts w:eastAsia="仿宋_GB2312"/>
          <w:sz w:val="24"/>
          <w:szCs w:val="24"/>
        </w:rPr>
      </w:pP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5338E0A1" w14:textId="77777777" w:rsidR="00185C0F" w:rsidRPr="003F54BA" w:rsidRDefault="00185C0F" w:rsidP="00185C0F">
      <w:pPr>
        <w:spacing w:line="360" w:lineRule="auto"/>
        <w:rPr>
          <w:rFonts w:eastAsia="仿宋_GB2312"/>
          <w:sz w:val="24"/>
          <w:szCs w:val="24"/>
        </w:rPr>
      </w:pPr>
      <w:r w:rsidRPr="003F54BA">
        <w:rPr>
          <w:rFonts w:eastAsia="仿宋_GB2312"/>
          <w:sz w:val="24"/>
          <w:szCs w:val="24"/>
        </w:rPr>
        <w:t xml:space="preserve">　　质量保修期自工程竣工验收合格之日起计算。</w:t>
      </w:r>
    </w:p>
    <w:p w14:paraId="480E5468" w14:textId="77777777" w:rsidR="00185C0F" w:rsidRPr="003F54BA" w:rsidRDefault="00185C0F" w:rsidP="00185C0F">
      <w:pPr>
        <w:spacing w:line="360" w:lineRule="auto"/>
        <w:ind w:firstLineChars="200" w:firstLine="480"/>
        <w:outlineLvl w:val="0"/>
        <w:rPr>
          <w:rFonts w:eastAsia="黑体"/>
          <w:sz w:val="24"/>
          <w:szCs w:val="24"/>
        </w:rPr>
      </w:pPr>
      <w:bookmarkStart w:id="1454" w:name="_Toc520998872"/>
      <w:r w:rsidRPr="003F54BA">
        <w:rPr>
          <w:rFonts w:eastAsia="黑体"/>
          <w:sz w:val="24"/>
          <w:szCs w:val="24"/>
        </w:rPr>
        <w:lastRenderedPageBreak/>
        <w:t>三、缺陷责任期</w:t>
      </w:r>
      <w:bookmarkEnd w:id="1454"/>
    </w:p>
    <w:p w14:paraId="68C90467"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工程缺陷责任期为</w:t>
      </w:r>
      <w:r w:rsidRPr="003F54BA">
        <w:rPr>
          <w:rFonts w:eastAsia="仿宋_GB2312"/>
          <w:sz w:val="24"/>
          <w:szCs w:val="24"/>
          <w:u w:val="single"/>
        </w:rPr>
        <w:t xml:space="preserve">         </w:t>
      </w:r>
      <w:r w:rsidRPr="003F54BA">
        <w:rPr>
          <w:rFonts w:eastAsia="仿宋_GB2312"/>
          <w:sz w:val="24"/>
          <w:szCs w:val="24"/>
        </w:rPr>
        <w:t>个月，缺陷责任期自工程</w:t>
      </w:r>
      <w:r w:rsidRPr="003F54BA">
        <w:rPr>
          <w:rFonts w:eastAsia="仿宋_GB2312" w:hint="eastAsia"/>
          <w:sz w:val="24"/>
          <w:szCs w:val="24"/>
        </w:rPr>
        <w:t>通过竣工验收</w:t>
      </w:r>
      <w:r w:rsidRPr="003F54BA">
        <w:rPr>
          <w:rFonts w:eastAsia="仿宋_GB2312"/>
          <w:sz w:val="24"/>
          <w:szCs w:val="24"/>
        </w:rPr>
        <w:t>之日起计算。单位工程先于全部工程进行验收，单位工程缺陷责任期自单位工程验收合格之日起算。</w:t>
      </w:r>
    </w:p>
    <w:p w14:paraId="02BACF78"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缺陷责任期终止后，发包人应退还剩余的质量保证金。</w:t>
      </w:r>
    </w:p>
    <w:p w14:paraId="53B5DF39" w14:textId="77777777" w:rsidR="00185C0F" w:rsidRPr="003F54BA" w:rsidRDefault="00185C0F" w:rsidP="00185C0F">
      <w:pPr>
        <w:spacing w:line="360" w:lineRule="auto"/>
        <w:outlineLvl w:val="0"/>
        <w:rPr>
          <w:rFonts w:eastAsia="黑体"/>
          <w:sz w:val="24"/>
          <w:szCs w:val="24"/>
        </w:rPr>
      </w:pPr>
      <w:r w:rsidRPr="003F54BA">
        <w:rPr>
          <w:rFonts w:eastAsia="黑体"/>
          <w:sz w:val="24"/>
          <w:szCs w:val="24"/>
        </w:rPr>
        <w:t xml:space="preserve">    </w:t>
      </w:r>
      <w:bookmarkStart w:id="1455" w:name="_Toc520998873"/>
      <w:r w:rsidRPr="003F54BA">
        <w:rPr>
          <w:rFonts w:eastAsia="黑体"/>
          <w:sz w:val="24"/>
          <w:szCs w:val="24"/>
        </w:rPr>
        <w:t>四、质量保修责任</w:t>
      </w:r>
      <w:bookmarkEnd w:id="1455"/>
    </w:p>
    <w:p w14:paraId="03416322" w14:textId="77777777" w:rsidR="00185C0F" w:rsidRPr="003F54BA" w:rsidRDefault="00185C0F" w:rsidP="00185C0F">
      <w:pPr>
        <w:spacing w:line="360" w:lineRule="auto"/>
        <w:ind w:leftChars="50" w:left="105" w:firstLineChars="205" w:firstLine="492"/>
        <w:rPr>
          <w:rFonts w:eastAsia="仿宋_GB2312"/>
          <w:sz w:val="24"/>
          <w:szCs w:val="24"/>
        </w:rPr>
      </w:pPr>
      <w:r w:rsidRPr="003F54BA">
        <w:rPr>
          <w:rFonts w:eastAsia="仿宋_GB2312" w:hint="eastAsia"/>
          <w:sz w:val="24"/>
          <w:szCs w:val="24"/>
        </w:rPr>
        <w:t>1</w:t>
      </w:r>
      <w:r w:rsidRPr="003F54BA">
        <w:rPr>
          <w:rFonts w:ascii="仿宋_GB2312" w:eastAsia="仿宋_GB2312" w:hint="eastAsia"/>
          <w:sz w:val="24"/>
          <w:szCs w:val="24"/>
        </w:rPr>
        <w:t>．</w:t>
      </w:r>
      <w:r w:rsidRPr="003F54BA">
        <w:rPr>
          <w:rFonts w:eastAsia="仿宋_GB2312"/>
          <w:sz w:val="24"/>
          <w:szCs w:val="24"/>
        </w:rPr>
        <w:t>属于保修范围、内容的项目，承包人应当在接到保修通知之日起</w:t>
      </w:r>
      <w:r w:rsidRPr="003F54BA">
        <w:rPr>
          <w:rFonts w:eastAsia="仿宋_GB2312"/>
          <w:sz w:val="24"/>
          <w:szCs w:val="24"/>
        </w:rPr>
        <w:t>7</w:t>
      </w:r>
      <w:r w:rsidRPr="003F54BA">
        <w:rPr>
          <w:rFonts w:eastAsia="仿宋_GB2312"/>
          <w:sz w:val="24"/>
          <w:szCs w:val="24"/>
        </w:rPr>
        <w:t>天内派人保修。承包人不在约定期限内派人保修的，发包人可以委托他人修理。</w:t>
      </w:r>
    </w:p>
    <w:p w14:paraId="7E84B629" w14:textId="77777777" w:rsidR="00185C0F" w:rsidRPr="003F54BA" w:rsidRDefault="00185C0F" w:rsidP="00185C0F">
      <w:pPr>
        <w:spacing w:line="360" w:lineRule="auto"/>
        <w:ind w:leftChars="50" w:left="105" w:firstLineChars="205" w:firstLine="492"/>
        <w:rPr>
          <w:rFonts w:eastAsia="仿宋_GB2312"/>
          <w:sz w:val="24"/>
          <w:szCs w:val="24"/>
        </w:rPr>
      </w:pPr>
      <w:r w:rsidRPr="003F54BA">
        <w:rPr>
          <w:rFonts w:eastAsia="仿宋_GB2312" w:hint="eastAsia"/>
          <w:sz w:val="24"/>
          <w:szCs w:val="24"/>
        </w:rPr>
        <w:t>2</w:t>
      </w:r>
      <w:r w:rsidRPr="003F54BA">
        <w:rPr>
          <w:rFonts w:ascii="仿宋_GB2312" w:eastAsia="仿宋_GB2312" w:hint="eastAsia"/>
          <w:sz w:val="24"/>
          <w:szCs w:val="24"/>
        </w:rPr>
        <w:t>．</w:t>
      </w:r>
      <w:r w:rsidRPr="003F54BA">
        <w:rPr>
          <w:rFonts w:eastAsia="仿宋_GB2312"/>
          <w:sz w:val="24"/>
          <w:szCs w:val="24"/>
        </w:rPr>
        <w:t>发生紧急事故需抢修的，承包人在接到事故通知后，应当立即到达事故现场抢修。</w:t>
      </w:r>
    </w:p>
    <w:p w14:paraId="444D468C" w14:textId="77777777" w:rsidR="00185C0F" w:rsidRPr="003F54BA" w:rsidRDefault="00185C0F" w:rsidP="00185C0F">
      <w:pPr>
        <w:spacing w:line="360" w:lineRule="auto"/>
        <w:ind w:leftChars="50" w:left="105" w:firstLineChars="205" w:firstLine="492"/>
        <w:rPr>
          <w:rFonts w:eastAsia="仿宋_GB2312"/>
          <w:sz w:val="24"/>
          <w:szCs w:val="24"/>
        </w:rPr>
      </w:pPr>
      <w:r w:rsidRPr="003F54BA">
        <w:rPr>
          <w:rFonts w:eastAsia="仿宋_GB2312" w:hint="eastAsia"/>
          <w:sz w:val="24"/>
          <w:szCs w:val="24"/>
        </w:rPr>
        <w:t>3</w:t>
      </w:r>
      <w:r w:rsidRPr="003F54BA">
        <w:rPr>
          <w:rFonts w:ascii="仿宋_GB2312" w:eastAsia="仿宋_GB2312" w:hint="eastAsia"/>
          <w:sz w:val="24"/>
          <w:szCs w:val="24"/>
        </w:rPr>
        <w:t>．</w:t>
      </w:r>
      <w:r w:rsidRPr="003F54BA">
        <w:rPr>
          <w:rFonts w:eastAsia="仿宋_GB2312"/>
          <w:sz w:val="24"/>
          <w:szCs w:val="24"/>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639838CE" w14:textId="77777777" w:rsidR="00185C0F" w:rsidRPr="003F54BA" w:rsidRDefault="00185C0F" w:rsidP="00185C0F">
      <w:pPr>
        <w:spacing w:line="360" w:lineRule="auto"/>
        <w:ind w:leftChars="200" w:left="420" w:firstLineChars="50" w:firstLine="120"/>
        <w:rPr>
          <w:rFonts w:eastAsia="仿宋_GB2312"/>
          <w:sz w:val="24"/>
          <w:szCs w:val="24"/>
        </w:rPr>
      </w:pPr>
      <w:r w:rsidRPr="003F54BA">
        <w:rPr>
          <w:rFonts w:eastAsia="仿宋_GB2312" w:hint="eastAsia"/>
          <w:sz w:val="24"/>
          <w:szCs w:val="24"/>
        </w:rPr>
        <w:t>4</w:t>
      </w:r>
      <w:r w:rsidRPr="003F54BA">
        <w:rPr>
          <w:rFonts w:ascii="仿宋_GB2312" w:eastAsia="仿宋_GB2312" w:hint="eastAsia"/>
          <w:sz w:val="24"/>
          <w:szCs w:val="24"/>
        </w:rPr>
        <w:t>．</w:t>
      </w:r>
      <w:r w:rsidRPr="003F54BA">
        <w:rPr>
          <w:rFonts w:eastAsia="仿宋_GB2312"/>
          <w:sz w:val="24"/>
          <w:szCs w:val="24"/>
        </w:rPr>
        <w:t>质量保修完成后，由发包人组织验收。</w:t>
      </w:r>
    </w:p>
    <w:p w14:paraId="61C82FC5" w14:textId="77777777" w:rsidR="00185C0F" w:rsidRPr="003F54BA" w:rsidRDefault="00185C0F" w:rsidP="00185C0F">
      <w:pPr>
        <w:spacing w:line="360" w:lineRule="auto"/>
        <w:outlineLvl w:val="0"/>
        <w:rPr>
          <w:rFonts w:eastAsia="黑体"/>
          <w:sz w:val="24"/>
          <w:szCs w:val="24"/>
        </w:rPr>
      </w:pPr>
      <w:r w:rsidRPr="003F54BA">
        <w:rPr>
          <w:rFonts w:eastAsia="黑体"/>
          <w:sz w:val="24"/>
          <w:szCs w:val="24"/>
        </w:rPr>
        <w:t xml:space="preserve">　　</w:t>
      </w:r>
      <w:bookmarkStart w:id="1456" w:name="_Toc520998874"/>
      <w:r w:rsidRPr="003F54BA">
        <w:rPr>
          <w:rFonts w:eastAsia="黑体"/>
          <w:sz w:val="24"/>
          <w:szCs w:val="24"/>
        </w:rPr>
        <w:t>五、保修费用</w:t>
      </w:r>
      <w:bookmarkEnd w:id="1456"/>
    </w:p>
    <w:p w14:paraId="57DD78D9" w14:textId="77777777" w:rsidR="00185C0F" w:rsidRPr="003F54BA" w:rsidRDefault="00185C0F" w:rsidP="00185C0F">
      <w:pPr>
        <w:spacing w:line="360" w:lineRule="auto"/>
        <w:rPr>
          <w:rFonts w:eastAsia="仿宋_GB2312"/>
          <w:sz w:val="24"/>
          <w:szCs w:val="24"/>
        </w:rPr>
      </w:pPr>
      <w:r w:rsidRPr="003F54BA">
        <w:rPr>
          <w:rFonts w:eastAsia="仿宋_GB2312"/>
          <w:sz w:val="24"/>
          <w:szCs w:val="24"/>
        </w:rPr>
        <w:t xml:space="preserve">　　保修费用由造成质量缺陷的责任方承担。</w:t>
      </w:r>
    </w:p>
    <w:p w14:paraId="66720654" w14:textId="77777777" w:rsidR="00185C0F" w:rsidRPr="003F54BA" w:rsidRDefault="00185C0F" w:rsidP="00185C0F">
      <w:pPr>
        <w:spacing w:line="360" w:lineRule="auto"/>
        <w:ind w:firstLine="600"/>
        <w:jc w:val="left"/>
        <w:outlineLvl w:val="0"/>
        <w:rPr>
          <w:rFonts w:eastAsia="仿宋_GB2312"/>
          <w:sz w:val="24"/>
          <w:szCs w:val="24"/>
          <w:u w:val="single"/>
        </w:rPr>
      </w:pPr>
      <w:bookmarkStart w:id="1457" w:name="_Toc520998875"/>
      <w:r w:rsidRPr="003F54BA">
        <w:rPr>
          <w:rFonts w:eastAsia="黑体"/>
          <w:b/>
          <w:sz w:val="24"/>
          <w:szCs w:val="24"/>
        </w:rPr>
        <w:t>六</w:t>
      </w:r>
      <w:r w:rsidRPr="003F54BA">
        <w:rPr>
          <w:rFonts w:eastAsia="黑体"/>
          <w:sz w:val="24"/>
          <w:szCs w:val="24"/>
        </w:rPr>
        <w:t>、双方约定的其他工程质量保修事项</w:t>
      </w:r>
      <w:r w:rsidRPr="003F54BA">
        <w:rPr>
          <w:rFonts w:eastAsia="仿宋_GB2312"/>
          <w:sz w:val="24"/>
          <w:szCs w:val="24"/>
        </w:rPr>
        <w:t>：</w:t>
      </w:r>
      <w:bookmarkEnd w:id="1457"/>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p>
    <w:p w14:paraId="3F69BB21" w14:textId="77777777" w:rsidR="00185C0F" w:rsidRPr="003F54BA" w:rsidRDefault="00185C0F" w:rsidP="00185C0F">
      <w:pPr>
        <w:spacing w:line="360" w:lineRule="auto"/>
        <w:jc w:val="left"/>
        <w:rPr>
          <w:rFonts w:eastAsia="仿宋_GB2312"/>
          <w:sz w:val="24"/>
          <w:szCs w:val="24"/>
        </w:rPr>
      </w:pP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w:t>
      </w:r>
    </w:p>
    <w:p w14:paraId="563CA911" w14:textId="77777777" w:rsidR="00185C0F" w:rsidRPr="003F54BA" w:rsidRDefault="00185C0F" w:rsidP="00185C0F">
      <w:pPr>
        <w:spacing w:line="360" w:lineRule="auto"/>
        <w:ind w:firstLineChars="190" w:firstLine="456"/>
        <w:rPr>
          <w:rFonts w:eastAsia="仿宋_GB2312"/>
          <w:sz w:val="24"/>
          <w:szCs w:val="24"/>
        </w:rPr>
      </w:pPr>
      <w:r w:rsidRPr="003F54BA">
        <w:rPr>
          <w:rFonts w:eastAsia="仿宋_GB2312"/>
          <w:sz w:val="24"/>
          <w:szCs w:val="24"/>
        </w:rPr>
        <w:t>工程质量保修书由发包人、承包人在工程竣工验收前共同签署，作为施工合同附件，其有效期限至保修期满。</w:t>
      </w:r>
    </w:p>
    <w:p w14:paraId="702EE756" w14:textId="77777777" w:rsidR="00185C0F" w:rsidRPr="003F54BA" w:rsidRDefault="00185C0F" w:rsidP="00185C0F">
      <w:pPr>
        <w:spacing w:line="360" w:lineRule="auto"/>
        <w:ind w:firstLine="420"/>
        <w:rPr>
          <w:rFonts w:eastAsia="仿宋_GB2312"/>
          <w:sz w:val="24"/>
          <w:szCs w:val="24"/>
        </w:rPr>
      </w:pPr>
    </w:p>
    <w:p w14:paraId="526DB93D" w14:textId="77777777" w:rsidR="00185C0F" w:rsidRPr="003F54BA" w:rsidRDefault="00185C0F" w:rsidP="00185C0F">
      <w:pPr>
        <w:spacing w:line="360" w:lineRule="auto"/>
        <w:rPr>
          <w:rFonts w:eastAsia="仿宋_GB2312"/>
          <w:sz w:val="24"/>
          <w:szCs w:val="24"/>
        </w:rPr>
      </w:pPr>
      <w:r w:rsidRPr="003F54BA">
        <w:rPr>
          <w:rFonts w:eastAsia="仿宋_GB2312"/>
          <w:sz w:val="24"/>
          <w:szCs w:val="24"/>
        </w:rPr>
        <w:t>发包人</w:t>
      </w:r>
      <w:r w:rsidRPr="003F54BA">
        <w:rPr>
          <w:rFonts w:eastAsia="仿宋_GB2312"/>
          <w:sz w:val="24"/>
          <w:szCs w:val="24"/>
        </w:rPr>
        <w:t>(</w:t>
      </w:r>
      <w:r w:rsidRPr="003F54BA">
        <w:rPr>
          <w:rFonts w:eastAsia="仿宋_GB2312"/>
          <w:sz w:val="24"/>
          <w:szCs w:val="24"/>
        </w:rPr>
        <w:t>公章</w:t>
      </w:r>
      <w:r w:rsidRPr="003F54BA">
        <w:rPr>
          <w:rFonts w:eastAsia="仿宋_GB2312"/>
          <w:sz w:val="24"/>
          <w:szCs w:val="24"/>
        </w:rPr>
        <w:t>)</w:t>
      </w:r>
      <w:r w:rsidRPr="003F54BA">
        <w:rPr>
          <w:rFonts w:eastAsia="仿宋_GB2312"/>
          <w:sz w:val="24"/>
          <w:szCs w:val="24"/>
        </w:rPr>
        <w:t>：</w:t>
      </w:r>
      <w:r w:rsidRPr="003F54BA">
        <w:rPr>
          <w:rFonts w:eastAsia="仿宋_GB2312"/>
          <w:sz w:val="24"/>
          <w:szCs w:val="24"/>
          <w:u w:val="single"/>
        </w:rPr>
        <w:t xml:space="preserve">        </w:t>
      </w:r>
      <w:r w:rsidRPr="003F54BA">
        <w:rPr>
          <w:rFonts w:eastAsia="仿宋_GB2312"/>
          <w:sz w:val="24"/>
          <w:szCs w:val="24"/>
        </w:rPr>
        <w:t xml:space="preserve"> </w:t>
      </w:r>
      <w:r w:rsidRPr="003F54BA">
        <w:rPr>
          <w:rFonts w:eastAsia="仿宋_GB2312"/>
          <w:sz w:val="24"/>
          <w:szCs w:val="24"/>
        </w:rPr>
        <w:t>承包人</w:t>
      </w:r>
      <w:r w:rsidRPr="003F54BA">
        <w:rPr>
          <w:rFonts w:eastAsia="仿宋_GB2312"/>
          <w:sz w:val="24"/>
          <w:szCs w:val="24"/>
        </w:rPr>
        <w:t>(</w:t>
      </w:r>
      <w:r w:rsidRPr="003F54BA">
        <w:rPr>
          <w:rFonts w:eastAsia="仿宋_GB2312"/>
          <w:sz w:val="24"/>
          <w:szCs w:val="24"/>
        </w:rPr>
        <w:t>公章</w:t>
      </w:r>
      <w:r w:rsidRPr="003F54BA">
        <w:rPr>
          <w:rFonts w:eastAsia="仿宋_GB2312"/>
          <w:sz w:val="24"/>
          <w:szCs w:val="24"/>
        </w:rPr>
        <w:t>)</w:t>
      </w:r>
      <w:r w:rsidRPr="003F54BA">
        <w:rPr>
          <w:rFonts w:eastAsia="仿宋_GB2312"/>
          <w:sz w:val="24"/>
          <w:szCs w:val="24"/>
        </w:rPr>
        <w:t>：</w:t>
      </w:r>
      <w:r w:rsidRPr="003F54BA">
        <w:rPr>
          <w:rFonts w:eastAsia="仿宋_GB2312"/>
          <w:sz w:val="24"/>
          <w:szCs w:val="24"/>
          <w:u w:val="single"/>
        </w:rPr>
        <w:t></w:t>
      </w:r>
      <w:r w:rsidRPr="003F54BA">
        <w:rPr>
          <w:rFonts w:eastAsia="仿宋_GB2312" w:hint="eastAsia"/>
          <w:sz w:val="24"/>
          <w:szCs w:val="24"/>
          <w:u w:val="single"/>
        </w:rPr>
        <w:t xml:space="preserve">          </w:t>
      </w:r>
      <w:r w:rsidRPr="003F54BA">
        <w:rPr>
          <w:rFonts w:eastAsia="仿宋_GB2312"/>
          <w:sz w:val="24"/>
          <w:szCs w:val="24"/>
          <w:u w:val="single"/>
        </w:rPr>
        <w:t xml:space="preserve"> </w:t>
      </w:r>
    </w:p>
    <w:p w14:paraId="566841AF" w14:textId="77777777" w:rsidR="00185C0F" w:rsidRPr="003F54BA" w:rsidRDefault="00185C0F" w:rsidP="00185C0F">
      <w:pPr>
        <w:spacing w:line="360" w:lineRule="auto"/>
        <w:rPr>
          <w:rFonts w:eastAsia="仿宋_GB2312"/>
          <w:sz w:val="24"/>
          <w:szCs w:val="24"/>
        </w:rPr>
      </w:pPr>
      <w:r w:rsidRPr="003F54BA">
        <w:rPr>
          <w:rFonts w:eastAsia="仿宋_GB2312"/>
          <w:sz w:val="24"/>
          <w:szCs w:val="24"/>
        </w:rPr>
        <w:t>地</w:t>
      </w:r>
      <w:r w:rsidRPr="003F54BA">
        <w:rPr>
          <w:rFonts w:eastAsia="仿宋_GB2312"/>
          <w:sz w:val="24"/>
          <w:szCs w:val="24"/>
        </w:rPr>
        <w:t xml:space="preserve">  </w:t>
      </w:r>
      <w:r w:rsidRPr="003F54BA">
        <w:rPr>
          <w:rFonts w:eastAsia="仿宋_GB2312"/>
          <w:sz w:val="24"/>
          <w:szCs w:val="24"/>
        </w:rPr>
        <w:t>址：</w:t>
      </w:r>
      <w:r w:rsidRPr="003F54BA">
        <w:rPr>
          <w:rFonts w:eastAsia="仿宋_GB2312"/>
          <w:sz w:val="24"/>
          <w:szCs w:val="24"/>
          <w:u w:val="single"/>
        </w:rPr>
        <w:t xml:space="preserve">     </w:t>
      </w:r>
      <w:r w:rsidRPr="003F54BA">
        <w:rPr>
          <w:rFonts w:eastAsia="仿宋_GB2312" w:hint="eastAsia"/>
          <w:sz w:val="24"/>
          <w:szCs w:val="24"/>
        </w:rPr>
        <w:t xml:space="preserve"> </w:t>
      </w:r>
      <w:r w:rsidRPr="003F54BA">
        <w:rPr>
          <w:rFonts w:eastAsia="仿宋_GB2312"/>
          <w:sz w:val="24"/>
          <w:szCs w:val="24"/>
        </w:rPr>
        <w:t>地</w:t>
      </w:r>
      <w:r w:rsidRPr="003F54BA">
        <w:rPr>
          <w:rFonts w:eastAsia="仿宋_GB2312"/>
          <w:sz w:val="24"/>
          <w:szCs w:val="24"/>
        </w:rPr>
        <w:t xml:space="preserve">  </w:t>
      </w:r>
      <w:r w:rsidRPr="003F54BA">
        <w:rPr>
          <w:rFonts w:eastAsia="仿宋_GB2312"/>
          <w:sz w:val="24"/>
          <w:szCs w:val="24"/>
        </w:rPr>
        <w:t>址：</w:t>
      </w:r>
      <w:r w:rsidRPr="003F54BA">
        <w:rPr>
          <w:rFonts w:eastAsia="仿宋_GB2312"/>
          <w:sz w:val="24"/>
          <w:szCs w:val="24"/>
          <w:u w:val="single"/>
        </w:rPr>
        <w:t></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p>
    <w:p w14:paraId="78ACBF52" w14:textId="77777777" w:rsidR="00185C0F" w:rsidRPr="003F54BA" w:rsidRDefault="00185C0F" w:rsidP="00185C0F">
      <w:pPr>
        <w:spacing w:line="360" w:lineRule="auto"/>
        <w:rPr>
          <w:rFonts w:eastAsia="仿宋_GB2312"/>
          <w:sz w:val="24"/>
          <w:szCs w:val="24"/>
        </w:rPr>
      </w:pPr>
      <w:r w:rsidRPr="003F54BA">
        <w:rPr>
          <w:rFonts w:eastAsia="仿宋_GB2312"/>
          <w:sz w:val="24"/>
          <w:szCs w:val="24"/>
        </w:rPr>
        <w:t>法定代表人</w:t>
      </w:r>
      <w:r w:rsidRPr="003F54BA">
        <w:rPr>
          <w:rFonts w:eastAsia="仿宋_GB2312"/>
          <w:sz w:val="24"/>
          <w:szCs w:val="24"/>
        </w:rPr>
        <w:t>(</w:t>
      </w:r>
      <w:r w:rsidRPr="003F54BA">
        <w:rPr>
          <w:rFonts w:eastAsia="仿宋_GB2312"/>
          <w:sz w:val="24"/>
          <w:szCs w:val="24"/>
        </w:rPr>
        <w:t>签字</w:t>
      </w:r>
      <w:r w:rsidRPr="003F54BA">
        <w:rPr>
          <w:rFonts w:eastAsia="仿宋_GB2312"/>
          <w:sz w:val="24"/>
          <w:szCs w:val="24"/>
        </w:rPr>
        <w:t>)</w:t>
      </w:r>
      <w:r w:rsidRPr="003F54BA">
        <w:rPr>
          <w:rFonts w:eastAsia="仿宋_GB2312"/>
          <w:sz w:val="24"/>
          <w:szCs w:val="24"/>
        </w:rPr>
        <w:t>：</w:t>
      </w:r>
      <w:r w:rsidRPr="003F54BA">
        <w:rPr>
          <w:rFonts w:eastAsia="仿宋_GB2312"/>
          <w:sz w:val="24"/>
          <w:szCs w:val="24"/>
          <w:u w:val="single"/>
        </w:rPr>
        <w:t></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 xml:space="preserve"> </w:t>
      </w:r>
      <w:r w:rsidRPr="003F54BA">
        <w:rPr>
          <w:rFonts w:eastAsia="仿宋_GB2312"/>
          <w:sz w:val="24"/>
          <w:szCs w:val="24"/>
        </w:rPr>
        <w:t>法定代表人</w:t>
      </w:r>
      <w:r w:rsidRPr="003F54BA">
        <w:rPr>
          <w:rFonts w:eastAsia="仿宋_GB2312"/>
          <w:sz w:val="24"/>
          <w:szCs w:val="24"/>
        </w:rPr>
        <w:t>(</w:t>
      </w:r>
      <w:r w:rsidRPr="003F54BA">
        <w:rPr>
          <w:rFonts w:eastAsia="仿宋_GB2312"/>
          <w:sz w:val="24"/>
          <w:szCs w:val="24"/>
        </w:rPr>
        <w:t>签字</w:t>
      </w:r>
      <w:r w:rsidRPr="003F54BA">
        <w:rPr>
          <w:rFonts w:eastAsia="仿宋_GB2312"/>
          <w:sz w:val="24"/>
          <w:szCs w:val="24"/>
        </w:rPr>
        <w:t>)</w:t>
      </w:r>
      <w:r w:rsidRPr="003F54BA">
        <w:rPr>
          <w:rFonts w:eastAsia="仿宋_GB2312"/>
          <w:sz w:val="24"/>
          <w:szCs w:val="24"/>
        </w:rPr>
        <w:t>：</w:t>
      </w:r>
      <w:r w:rsidRPr="003F54BA">
        <w:rPr>
          <w:rFonts w:eastAsia="仿宋_GB2312"/>
          <w:sz w:val="24"/>
          <w:szCs w:val="24"/>
          <w:u w:val="single"/>
        </w:rPr>
        <w:t></w:t>
      </w:r>
      <w:r w:rsidRPr="003F54BA">
        <w:rPr>
          <w:rFonts w:eastAsia="仿宋_GB2312" w:hint="eastAsia"/>
          <w:sz w:val="24"/>
          <w:szCs w:val="24"/>
          <w:u w:val="single"/>
        </w:rPr>
        <w:t xml:space="preserve">      </w:t>
      </w:r>
      <w:r w:rsidRPr="003F54BA">
        <w:rPr>
          <w:rFonts w:eastAsia="仿宋_GB2312"/>
          <w:sz w:val="24"/>
          <w:szCs w:val="24"/>
          <w:u w:val="single"/>
        </w:rPr>
        <w:t xml:space="preserve"> </w:t>
      </w:r>
    </w:p>
    <w:p w14:paraId="1634AA72" w14:textId="77777777" w:rsidR="00185C0F" w:rsidRPr="003F54BA" w:rsidRDefault="00185C0F" w:rsidP="00185C0F">
      <w:pPr>
        <w:spacing w:line="360" w:lineRule="auto"/>
        <w:rPr>
          <w:rFonts w:eastAsia="仿宋_GB2312"/>
          <w:sz w:val="24"/>
          <w:szCs w:val="24"/>
        </w:rPr>
      </w:pPr>
      <w:r w:rsidRPr="003F54BA">
        <w:rPr>
          <w:rFonts w:eastAsia="仿宋_GB2312"/>
          <w:sz w:val="24"/>
          <w:szCs w:val="24"/>
        </w:rPr>
        <w:t>委托代理人</w:t>
      </w:r>
      <w:r w:rsidRPr="003F54BA">
        <w:rPr>
          <w:rFonts w:eastAsia="仿宋_GB2312"/>
          <w:sz w:val="24"/>
          <w:szCs w:val="24"/>
        </w:rPr>
        <w:t>(</w:t>
      </w:r>
      <w:r w:rsidRPr="003F54BA">
        <w:rPr>
          <w:rFonts w:eastAsia="仿宋_GB2312"/>
          <w:sz w:val="24"/>
          <w:szCs w:val="24"/>
        </w:rPr>
        <w:t>签字</w:t>
      </w:r>
      <w:r w:rsidRPr="003F54BA">
        <w:rPr>
          <w:rFonts w:eastAsia="仿宋_GB2312"/>
          <w:sz w:val="24"/>
          <w:szCs w:val="24"/>
        </w:rPr>
        <w:t>)</w:t>
      </w:r>
      <w:r w:rsidRPr="003F54BA">
        <w:rPr>
          <w:rFonts w:eastAsia="仿宋_GB2312"/>
          <w:sz w:val="24"/>
          <w:szCs w:val="24"/>
        </w:rPr>
        <w:t>：</w:t>
      </w:r>
      <w:r w:rsidRPr="003F54BA">
        <w:rPr>
          <w:rFonts w:eastAsia="仿宋_GB2312"/>
          <w:sz w:val="24"/>
          <w:szCs w:val="24"/>
          <w:u w:val="single"/>
        </w:rPr>
        <w:t xml:space="preserve">      </w:t>
      </w:r>
      <w:r w:rsidRPr="003F54BA">
        <w:rPr>
          <w:rFonts w:eastAsia="仿宋_GB2312"/>
          <w:sz w:val="24"/>
          <w:szCs w:val="24"/>
        </w:rPr>
        <w:t xml:space="preserve"> </w:t>
      </w:r>
      <w:r w:rsidRPr="003F54BA">
        <w:rPr>
          <w:rFonts w:eastAsia="仿宋_GB2312"/>
          <w:sz w:val="24"/>
          <w:szCs w:val="24"/>
        </w:rPr>
        <w:t>委托代理人</w:t>
      </w:r>
      <w:r w:rsidRPr="003F54BA">
        <w:rPr>
          <w:rFonts w:eastAsia="仿宋_GB2312"/>
          <w:sz w:val="24"/>
          <w:szCs w:val="24"/>
        </w:rPr>
        <w:t>(</w:t>
      </w:r>
      <w:r w:rsidRPr="003F54BA">
        <w:rPr>
          <w:rFonts w:eastAsia="仿宋_GB2312"/>
          <w:sz w:val="24"/>
          <w:szCs w:val="24"/>
        </w:rPr>
        <w:t>签字</w:t>
      </w:r>
      <w:r w:rsidRPr="003F54BA">
        <w:rPr>
          <w:rFonts w:eastAsia="仿宋_GB2312"/>
          <w:sz w:val="24"/>
          <w:szCs w:val="24"/>
        </w:rPr>
        <w:t>)</w:t>
      </w:r>
      <w:r w:rsidRPr="003F54BA">
        <w:rPr>
          <w:rFonts w:eastAsia="仿宋_GB2312"/>
          <w:sz w:val="24"/>
          <w:szCs w:val="24"/>
        </w:rPr>
        <w:t>：</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p>
    <w:p w14:paraId="7D7BA26A" w14:textId="77777777" w:rsidR="00185C0F" w:rsidRPr="003F54BA" w:rsidRDefault="00185C0F" w:rsidP="00185C0F">
      <w:pPr>
        <w:spacing w:line="360" w:lineRule="auto"/>
        <w:rPr>
          <w:rFonts w:eastAsia="仿宋_GB2312"/>
          <w:sz w:val="24"/>
          <w:szCs w:val="24"/>
        </w:rPr>
      </w:pPr>
      <w:r w:rsidRPr="003F54BA">
        <w:rPr>
          <w:rFonts w:eastAsia="仿宋_GB2312"/>
          <w:sz w:val="24"/>
          <w:szCs w:val="24"/>
        </w:rPr>
        <w:t>电</w:t>
      </w:r>
      <w:r w:rsidRPr="003F54BA">
        <w:rPr>
          <w:rFonts w:eastAsia="仿宋_GB2312"/>
          <w:sz w:val="24"/>
          <w:szCs w:val="24"/>
        </w:rPr>
        <w:t xml:space="preserve">  </w:t>
      </w:r>
      <w:r w:rsidRPr="003F54BA">
        <w:rPr>
          <w:rFonts w:eastAsia="仿宋_GB2312"/>
          <w:sz w:val="24"/>
          <w:szCs w:val="24"/>
        </w:rPr>
        <w:t>话：</w:t>
      </w:r>
      <w:r w:rsidRPr="003F54BA">
        <w:rPr>
          <w:rFonts w:eastAsia="仿宋_GB2312"/>
          <w:sz w:val="24"/>
          <w:szCs w:val="24"/>
          <w:u w:val="single"/>
        </w:rPr>
        <w:t xml:space="preserve">   </w:t>
      </w:r>
      <w:r w:rsidRPr="003F54BA">
        <w:rPr>
          <w:rFonts w:eastAsia="仿宋_GB2312"/>
          <w:sz w:val="24"/>
          <w:szCs w:val="24"/>
        </w:rPr>
        <w:t xml:space="preserve"> </w:t>
      </w:r>
      <w:r w:rsidRPr="003F54BA">
        <w:rPr>
          <w:rFonts w:eastAsia="仿宋_GB2312"/>
          <w:sz w:val="24"/>
          <w:szCs w:val="24"/>
        </w:rPr>
        <w:t>电</w:t>
      </w:r>
      <w:r w:rsidRPr="003F54BA">
        <w:rPr>
          <w:rFonts w:eastAsia="仿宋_GB2312"/>
          <w:sz w:val="24"/>
          <w:szCs w:val="24"/>
        </w:rPr>
        <w:t xml:space="preserve">  </w:t>
      </w:r>
      <w:r w:rsidRPr="003F54BA">
        <w:rPr>
          <w:rFonts w:eastAsia="仿宋_GB2312"/>
          <w:sz w:val="24"/>
          <w:szCs w:val="24"/>
        </w:rPr>
        <w:t>话：</w:t>
      </w:r>
      <w:r w:rsidRPr="003F54BA">
        <w:rPr>
          <w:rFonts w:eastAsia="仿宋_GB2312"/>
          <w:sz w:val="24"/>
          <w:szCs w:val="24"/>
          <w:u w:val="single"/>
        </w:rPr>
        <w:t></w:t>
      </w:r>
      <w:r w:rsidRPr="003F54BA">
        <w:rPr>
          <w:rFonts w:eastAsia="仿宋_GB2312" w:hint="eastAsia"/>
          <w:sz w:val="24"/>
          <w:szCs w:val="24"/>
          <w:u w:val="single"/>
        </w:rPr>
        <w:t xml:space="preserve">  </w:t>
      </w:r>
      <w:r w:rsidRPr="003F54BA">
        <w:rPr>
          <w:rFonts w:eastAsia="仿宋_GB2312"/>
          <w:sz w:val="24"/>
          <w:szCs w:val="24"/>
          <w:u w:val="single"/>
        </w:rPr>
        <w:t xml:space="preserve">   </w:t>
      </w:r>
    </w:p>
    <w:p w14:paraId="0B12B5E5" w14:textId="77777777" w:rsidR="00185C0F" w:rsidRPr="003F54BA" w:rsidRDefault="00185C0F" w:rsidP="00185C0F">
      <w:pPr>
        <w:spacing w:line="360" w:lineRule="auto"/>
        <w:rPr>
          <w:rFonts w:eastAsia="仿宋_GB2312"/>
          <w:sz w:val="24"/>
          <w:szCs w:val="24"/>
        </w:rPr>
      </w:pPr>
      <w:r w:rsidRPr="003F54BA">
        <w:rPr>
          <w:rFonts w:eastAsia="仿宋_GB2312"/>
          <w:sz w:val="24"/>
          <w:szCs w:val="24"/>
        </w:rPr>
        <w:t>传</w:t>
      </w:r>
      <w:r w:rsidRPr="003F54BA">
        <w:rPr>
          <w:rFonts w:eastAsia="仿宋_GB2312"/>
          <w:sz w:val="24"/>
          <w:szCs w:val="24"/>
        </w:rPr>
        <w:t xml:space="preserve">  </w:t>
      </w:r>
      <w:r w:rsidRPr="003F54BA">
        <w:rPr>
          <w:rFonts w:eastAsia="仿宋_GB2312"/>
          <w:sz w:val="24"/>
          <w:szCs w:val="24"/>
        </w:rPr>
        <w:t>真：</w:t>
      </w:r>
      <w:r w:rsidRPr="003F54BA">
        <w:rPr>
          <w:rFonts w:eastAsia="仿宋_GB2312"/>
          <w:sz w:val="24"/>
          <w:szCs w:val="24"/>
          <w:u w:val="single"/>
        </w:rPr>
        <w:t xml:space="preserve">   </w:t>
      </w:r>
      <w:r w:rsidRPr="003F54BA">
        <w:rPr>
          <w:rFonts w:eastAsia="仿宋_GB2312"/>
          <w:sz w:val="24"/>
          <w:szCs w:val="24"/>
        </w:rPr>
        <w:t xml:space="preserve"> </w:t>
      </w:r>
      <w:r w:rsidRPr="003F54BA">
        <w:rPr>
          <w:rFonts w:eastAsia="仿宋_GB2312"/>
          <w:sz w:val="24"/>
          <w:szCs w:val="24"/>
        </w:rPr>
        <w:t>传</w:t>
      </w:r>
      <w:r w:rsidRPr="003F54BA">
        <w:rPr>
          <w:rFonts w:eastAsia="仿宋_GB2312"/>
          <w:sz w:val="24"/>
          <w:szCs w:val="24"/>
        </w:rPr>
        <w:t xml:space="preserve">  </w:t>
      </w:r>
      <w:r w:rsidRPr="003F54BA">
        <w:rPr>
          <w:rFonts w:eastAsia="仿宋_GB2312"/>
          <w:sz w:val="24"/>
          <w:szCs w:val="24"/>
        </w:rPr>
        <w:t>真：</w:t>
      </w:r>
      <w:r w:rsidRPr="003F54BA">
        <w:rPr>
          <w:rFonts w:eastAsia="仿宋_GB2312"/>
          <w:sz w:val="24"/>
          <w:szCs w:val="24"/>
          <w:u w:val="single"/>
        </w:rPr>
        <w:t></w:t>
      </w:r>
      <w:r w:rsidRPr="003F54BA">
        <w:rPr>
          <w:rFonts w:eastAsia="仿宋_GB2312" w:hint="eastAsia"/>
          <w:sz w:val="24"/>
          <w:szCs w:val="24"/>
          <w:u w:val="single"/>
        </w:rPr>
        <w:t xml:space="preserve">  </w:t>
      </w:r>
      <w:r w:rsidRPr="003F54BA">
        <w:rPr>
          <w:rFonts w:eastAsia="仿宋_GB2312"/>
          <w:sz w:val="24"/>
          <w:szCs w:val="24"/>
          <w:u w:val="single"/>
        </w:rPr>
        <w:t xml:space="preserve">   </w:t>
      </w:r>
    </w:p>
    <w:p w14:paraId="67D8CF8E" w14:textId="77777777" w:rsidR="00185C0F" w:rsidRPr="003F54BA" w:rsidRDefault="00185C0F" w:rsidP="00185C0F">
      <w:pPr>
        <w:spacing w:line="360" w:lineRule="auto"/>
        <w:rPr>
          <w:rFonts w:eastAsia="仿宋_GB2312"/>
          <w:sz w:val="24"/>
          <w:szCs w:val="24"/>
        </w:rPr>
      </w:pPr>
      <w:r w:rsidRPr="003F54BA">
        <w:rPr>
          <w:rFonts w:eastAsia="仿宋_GB2312"/>
          <w:sz w:val="24"/>
          <w:szCs w:val="24"/>
        </w:rPr>
        <w:t>开户银行：</w:t>
      </w:r>
      <w:r w:rsidRPr="003F54BA">
        <w:rPr>
          <w:rFonts w:eastAsia="仿宋_GB2312"/>
          <w:sz w:val="24"/>
          <w:szCs w:val="24"/>
          <w:u w:val="single"/>
        </w:rPr>
        <w:t xml:space="preserve">   </w:t>
      </w:r>
      <w:r w:rsidRPr="003F54BA">
        <w:rPr>
          <w:rFonts w:eastAsia="仿宋_GB2312"/>
          <w:sz w:val="24"/>
          <w:szCs w:val="24"/>
        </w:rPr>
        <w:t xml:space="preserve"> </w:t>
      </w:r>
      <w:r w:rsidRPr="003F54BA">
        <w:rPr>
          <w:rFonts w:eastAsia="仿宋_GB2312"/>
          <w:sz w:val="24"/>
          <w:szCs w:val="24"/>
        </w:rPr>
        <w:t>开户银行：</w:t>
      </w:r>
      <w:r w:rsidRPr="003F54BA">
        <w:rPr>
          <w:rFonts w:eastAsia="仿宋_GB2312"/>
          <w:sz w:val="24"/>
          <w:szCs w:val="24"/>
          <w:u w:val="single"/>
        </w:rPr>
        <w:t xml:space="preserve">   </w:t>
      </w:r>
    </w:p>
    <w:p w14:paraId="039F71BA" w14:textId="77777777" w:rsidR="00185C0F" w:rsidRPr="003F54BA" w:rsidRDefault="00185C0F" w:rsidP="00185C0F">
      <w:pPr>
        <w:spacing w:line="360" w:lineRule="auto"/>
        <w:rPr>
          <w:rFonts w:eastAsia="仿宋_GB2312"/>
          <w:sz w:val="24"/>
          <w:szCs w:val="24"/>
        </w:rPr>
      </w:pPr>
      <w:r w:rsidRPr="003F54BA">
        <w:rPr>
          <w:rFonts w:eastAsia="仿宋_GB2312"/>
          <w:sz w:val="24"/>
          <w:szCs w:val="24"/>
        </w:rPr>
        <w:lastRenderedPageBreak/>
        <w:t>账</w:t>
      </w:r>
      <w:r w:rsidRPr="003F54BA">
        <w:rPr>
          <w:rFonts w:eastAsia="仿宋_GB2312"/>
          <w:sz w:val="24"/>
          <w:szCs w:val="24"/>
        </w:rPr>
        <w:t xml:space="preserve">  </w:t>
      </w:r>
      <w:r w:rsidRPr="003F54BA">
        <w:rPr>
          <w:rFonts w:eastAsia="仿宋_GB2312"/>
          <w:sz w:val="24"/>
          <w:szCs w:val="24"/>
        </w:rPr>
        <w:t>号：</w:t>
      </w:r>
      <w:r w:rsidRPr="003F54BA">
        <w:rPr>
          <w:rFonts w:eastAsia="仿宋_GB2312"/>
          <w:sz w:val="24"/>
          <w:szCs w:val="24"/>
          <w:u w:val="single"/>
        </w:rPr>
        <w:t xml:space="preserve">       </w:t>
      </w:r>
      <w:r w:rsidRPr="003F54BA">
        <w:rPr>
          <w:rFonts w:eastAsia="仿宋_GB2312" w:hint="eastAsia"/>
          <w:sz w:val="24"/>
          <w:szCs w:val="24"/>
        </w:rPr>
        <w:t xml:space="preserve">  </w:t>
      </w:r>
      <w:r w:rsidRPr="003F54BA">
        <w:rPr>
          <w:rFonts w:eastAsia="仿宋_GB2312"/>
          <w:sz w:val="24"/>
          <w:szCs w:val="24"/>
        </w:rPr>
        <w:t>账</w:t>
      </w:r>
      <w:r w:rsidRPr="003F54BA">
        <w:rPr>
          <w:rFonts w:eastAsia="仿宋_GB2312" w:hint="eastAsia"/>
          <w:sz w:val="24"/>
          <w:szCs w:val="24"/>
        </w:rPr>
        <w:t xml:space="preserve"> </w:t>
      </w:r>
      <w:r w:rsidRPr="003F54BA">
        <w:rPr>
          <w:rFonts w:eastAsia="仿宋_GB2312"/>
          <w:sz w:val="24"/>
          <w:szCs w:val="24"/>
        </w:rPr>
        <w:t xml:space="preserve"> </w:t>
      </w:r>
      <w:r w:rsidRPr="003F54BA">
        <w:rPr>
          <w:rFonts w:eastAsia="仿宋_GB2312"/>
          <w:sz w:val="24"/>
          <w:szCs w:val="24"/>
        </w:rPr>
        <w:t>号：</w:t>
      </w:r>
      <w:r w:rsidRPr="003F54BA">
        <w:rPr>
          <w:rFonts w:eastAsia="仿宋_GB2312"/>
          <w:sz w:val="24"/>
          <w:szCs w:val="24"/>
          <w:u w:val="single"/>
        </w:rPr>
        <w:t></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p>
    <w:p w14:paraId="16DA98B5" w14:textId="77777777" w:rsidR="00185C0F" w:rsidRPr="003F54BA" w:rsidRDefault="00185C0F" w:rsidP="00185C0F">
      <w:pPr>
        <w:spacing w:line="360" w:lineRule="auto"/>
        <w:rPr>
          <w:rFonts w:eastAsia="仿宋_GB2312"/>
          <w:sz w:val="24"/>
          <w:szCs w:val="24"/>
        </w:rPr>
      </w:pPr>
      <w:r w:rsidRPr="003F54BA">
        <w:rPr>
          <w:rFonts w:eastAsia="仿宋_GB2312"/>
          <w:sz w:val="24"/>
          <w:szCs w:val="24"/>
        </w:rPr>
        <w:t>邮政编码：</w:t>
      </w:r>
      <w:r w:rsidRPr="003F54BA">
        <w:rPr>
          <w:rFonts w:eastAsia="仿宋_GB2312"/>
          <w:sz w:val="24"/>
          <w:szCs w:val="24"/>
          <w:u w:val="single"/>
        </w:rPr>
        <w:t xml:space="preserve">     </w:t>
      </w:r>
      <w:r w:rsidRPr="003F54BA">
        <w:rPr>
          <w:rFonts w:eastAsia="仿宋_GB2312"/>
          <w:sz w:val="24"/>
          <w:szCs w:val="24"/>
        </w:rPr>
        <w:t xml:space="preserve"> </w:t>
      </w:r>
      <w:r w:rsidRPr="003F54BA">
        <w:rPr>
          <w:rFonts w:eastAsia="仿宋_GB2312"/>
          <w:sz w:val="24"/>
          <w:szCs w:val="24"/>
        </w:rPr>
        <w:t>邮政编码：</w:t>
      </w:r>
      <w:r w:rsidRPr="003F54BA">
        <w:rPr>
          <w:rFonts w:eastAsia="仿宋_GB2312"/>
          <w:sz w:val="24"/>
          <w:szCs w:val="24"/>
          <w:u w:val="single"/>
        </w:rPr>
        <w:t xml:space="preserve">   </w:t>
      </w:r>
    </w:p>
    <w:p w14:paraId="5B210AB4" w14:textId="77777777" w:rsidR="00185C0F" w:rsidRPr="003F54BA" w:rsidRDefault="00185C0F" w:rsidP="00185C0F">
      <w:pPr>
        <w:spacing w:line="440" w:lineRule="exact"/>
        <w:rPr>
          <w:rFonts w:eastAsia="黑体"/>
          <w:sz w:val="24"/>
          <w:szCs w:val="24"/>
        </w:rPr>
      </w:pPr>
      <w:r w:rsidRPr="003F54BA">
        <w:rPr>
          <w:rFonts w:eastAsia="仿宋_GB2312"/>
          <w:b/>
          <w:sz w:val="24"/>
          <w:szCs w:val="24"/>
        </w:rPr>
        <w:br w:type="page"/>
      </w:r>
      <w:r w:rsidRPr="003F54BA">
        <w:rPr>
          <w:rFonts w:eastAsia="仿宋_GB2312"/>
          <w:sz w:val="24"/>
          <w:szCs w:val="24"/>
        </w:rPr>
        <w:lastRenderedPageBreak/>
        <w:t>附件</w:t>
      </w:r>
      <w:r w:rsidRPr="003F54BA">
        <w:rPr>
          <w:rFonts w:eastAsia="仿宋_GB2312"/>
          <w:sz w:val="24"/>
          <w:szCs w:val="24"/>
        </w:rPr>
        <w:t>4</w:t>
      </w:r>
      <w:r w:rsidRPr="003F54BA">
        <w:rPr>
          <w:rFonts w:eastAsia="仿宋_GB2312"/>
          <w:sz w:val="24"/>
          <w:szCs w:val="24"/>
        </w:rPr>
        <w:t>：</w:t>
      </w:r>
    </w:p>
    <w:p w14:paraId="1DA48903" w14:textId="77777777" w:rsidR="00185C0F" w:rsidRPr="003F54BA" w:rsidRDefault="00185C0F" w:rsidP="00185C0F">
      <w:pPr>
        <w:spacing w:beforeLines="50" w:before="156" w:afterLines="50" w:after="156" w:line="440" w:lineRule="exact"/>
        <w:jc w:val="center"/>
        <w:rPr>
          <w:rFonts w:eastAsia="黑体"/>
          <w:sz w:val="24"/>
          <w:szCs w:val="24"/>
        </w:rPr>
      </w:pPr>
      <w:r w:rsidRPr="003F54BA">
        <w:rPr>
          <w:rFonts w:eastAsia="黑体"/>
          <w:sz w:val="24"/>
          <w:szCs w:val="24"/>
        </w:rPr>
        <w:t>主要建设工程文件目录</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53"/>
        <w:gridCol w:w="1276"/>
        <w:gridCol w:w="1450"/>
        <w:gridCol w:w="1243"/>
        <w:gridCol w:w="1450"/>
        <w:gridCol w:w="1667"/>
      </w:tblGrid>
      <w:tr w:rsidR="003F54BA" w:rsidRPr="003F54BA" w14:paraId="014553F3" w14:textId="77777777" w:rsidTr="00185C0F">
        <w:trPr>
          <w:jc w:val="center"/>
        </w:trPr>
        <w:tc>
          <w:tcPr>
            <w:tcW w:w="1953" w:type="dxa"/>
            <w:tcBorders>
              <w:top w:val="single" w:sz="12" w:space="0" w:color="auto"/>
              <w:bottom w:val="double" w:sz="6" w:space="0" w:color="auto"/>
            </w:tcBorders>
            <w:vAlign w:val="center"/>
          </w:tcPr>
          <w:p w14:paraId="4C2907F7" w14:textId="77777777" w:rsidR="00185C0F" w:rsidRPr="003F54BA" w:rsidRDefault="00185C0F" w:rsidP="00185C0F">
            <w:pPr>
              <w:pStyle w:val="a6"/>
              <w:keepNext/>
              <w:spacing w:line="440" w:lineRule="exact"/>
              <w:ind w:left="63" w:right="63"/>
              <w:rPr>
                <w:rFonts w:eastAsia="仿宋_GB2312"/>
                <w:sz w:val="24"/>
                <w:szCs w:val="24"/>
              </w:rPr>
            </w:pPr>
            <w:r w:rsidRPr="003F54BA">
              <w:rPr>
                <w:rFonts w:eastAsia="仿宋_GB2312"/>
                <w:sz w:val="24"/>
                <w:szCs w:val="24"/>
              </w:rPr>
              <w:t>文件名称</w:t>
            </w:r>
          </w:p>
        </w:tc>
        <w:tc>
          <w:tcPr>
            <w:tcW w:w="1276" w:type="dxa"/>
            <w:tcBorders>
              <w:top w:val="single" w:sz="12" w:space="0" w:color="auto"/>
              <w:bottom w:val="double" w:sz="6" w:space="0" w:color="auto"/>
            </w:tcBorders>
            <w:vAlign w:val="center"/>
          </w:tcPr>
          <w:p w14:paraId="5D235A55" w14:textId="77777777" w:rsidR="00185C0F" w:rsidRPr="003F54BA" w:rsidRDefault="00185C0F" w:rsidP="00185C0F">
            <w:pPr>
              <w:pStyle w:val="a6"/>
              <w:keepNext/>
              <w:spacing w:line="440" w:lineRule="exact"/>
              <w:ind w:left="63" w:right="63"/>
              <w:rPr>
                <w:rFonts w:eastAsia="仿宋_GB2312"/>
                <w:sz w:val="24"/>
                <w:szCs w:val="24"/>
              </w:rPr>
            </w:pPr>
            <w:r w:rsidRPr="003F54BA">
              <w:rPr>
                <w:rFonts w:eastAsia="仿宋_GB2312"/>
                <w:sz w:val="24"/>
                <w:szCs w:val="24"/>
              </w:rPr>
              <w:t>套数</w:t>
            </w:r>
          </w:p>
        </w:tc>
        <w:tc>
          <w:tcPr>
            <w:tcW w:w="1450" w:type="dxa"/>
            <w:tcBorders>
              <w:top w:val="single" w:sz="12" w:space="0" w:color="auto"/>
              <w:bottom w:val="double" w:sz="6" w:space="0" w:color="auto"/>
            </w:tcBorders>
            <w:vAlign w:val="center"/>
          </w:tcPr>
          <w:p w14:paraId="304D5349" w14:textId="77777777" w:rsidR="00185C0F" w:rsidRPr="003F54BA" w:rsidRDefault="00185C0F" w:rsidP="00185C0F">
            <w:pPr>
              <w:pStyle w:val="a6"/>
              <w:keepNext/>
              <w:spacing w:line="440" w:lineRule="exact"/>
              <w:ind w:left="63" w:right="63"/>
              <w:rPr>
                <w:rFonts w:eastAsia="仿宋_GB2312"/>
                <w:sz w:val="24"/>
                <w:szCs w:val="24"/>
              </w:rPr>
            </w:pPr>
            <w:r w:rsidRPr="003F54BA">
              <w:rPr>
                <w:rFonts w:eastAsia="仿宋_GB2312"/>
                <w:sz w:val="24"/>
                <w:szCs w:val="24"/>
              </w:rPr>
              <w:t>费用</w:t>
            </w:r>
            <w:r w:rsidRPr="003F54BA">
              <w:rPr>
                <w:rFonts w:eastAsia="仿宋_GB2312" w:hint="eastAsia"/>
                <w:sz w:val="24"/>
                <w:szCs w:val="24"/>
              </w:rPr>
              <w:t>（元）</w:t>
            </w:r>
          </w:p>
        </w:tc>
        <w:tc>
          <w:tcPr>
            <w:tcW w:w="1243" w:type="dxa"/>
            <w:tcBorders>
              <w:top w:val="single" w:sz="12" w:space="0" w:color="auto"/>
              <w:bottom w:val="double" w:sz="6" w:space="0" w:color="auto"/>
            </w:tcBorders>
            <w:vAlign w:val="center"/>
          </w:tcPr>
          <w:p w14:paraId="2180DA48" w14:textId="77777777" w:rsidR="00185C0F" w:rsidRPr="003F54BA" w:rsidRDefault="00185C0F" w:rsidP="00185C0F">
            <w:pPr>
              <w:pStyle w:val="a6"/>
              <w:keepNext/>
              <w:spacing w:line="440" w:lineRule="exact"/>
              <w:ind w:left="63" w:right="63"/>
              <w:rPr>
                <w:rFonts w:eastAsia="仿宋_GB2312"/>
                <w:sz w:val="24"/>
                <w:szCs w:val="24"/>
              </w:rPr>
            </w:pPr>
            <w:r w:rsidRPr="003F54BA">
              <w:rPr>
                <w:rFonts w:eastAsia="仿宋_GB2312"/>
                <w:sz w:val="24"/>
                <w:szCs w:val="24"/>
              </w:rPr>
              <w:t>质量</w:t>
            </w:r>
          </w:p>
        </w:tc>
        <w:tc>
          <w:tcPr>
            <w:tcW w:w="1450" w:type="dxa"/>
            <w:tcBorders>
              <w:top w:val="single" w:sz="12" w:space="0" w:color="auto"/>
              <w:bottom w:val="double" w:sz="6" w:space="0" w:color="auto"/>
            </w:tcBorders>
          </w:tcPr>
          <w:p w14:paraId="6742CFED" w14:textId="77777777" w:rsidR="00185C0F" w:rsidRPr="003F54BA" w:rsidRDefault="00185C0F" w:rsidP="00185C0F">
            <w:pPr>
              <w:spacing w:line="440" w:lineRule="exact"/>
              <w:jc w:val="center"/>
              <w:rPr>
                <w:rFonts w:eastAsia="仿宋_GB2312"/>
                <w:sz w:val="24"/>
                <w:szCs w:val="24"/>
              </w:rPr>
            </w:pPr>
            <w:r w:rsidRPr="003F54BA">
              <w:rPr>
                <w:rFonts w:eastAsia="仿宋_GB2312"/>
                <w:sz w:val="24"/>
                <w:szCs w:val="24"/>
              </w:rPr>
              <w:t>移交时间</w:t>
            </w:r>
          </w:p>
        </w:tc>
        <w:tc>
          <w:tcPr>
            <w:tcW w:w="1667" w:type="dxa"/>
            <w:tcBorders>
              <w:top w:val="single" w:sz="12" w:space="0" w:color="auto"/>
              <w:bottom w:val="double" w:sz="6" w:space="0" w:color="auto"/>
            </w:tcBorders>
          </w:tcPr>
          <w:p w14:paraId="092F93CA" w14:textId="77777777" w:rsidR="00185C0F" w:rsidRPr="003F54BA" w:rsidRDefault="00185C0F" w:rsidP="00185C0F">
            <w:pPr>
              <w:spacing w:line="440" w:lineRule="exact"/>
              <w:jc w:val="center"/>
              <w:rPr>
                <w:rFonts w:eastAsia="仿宋_GB2312"/>
                <w:sz w:val="24"/>
                <w:szCs w:val="24"/>
              </w:rPr>
            </w:pPr>
            <w:r w:rsidRPr="003F54BA">
              <w:rPr>
                <w:rFonts w:eastAsia="仿宋_GB2312"/>
                <w:sz w:val="24"/>
                <w:szCs w:val="24"/>
              </w:rPr>
              <w:t>责任人</w:t>
            </w:r>
          </w:p>
        </w:tc>
      </w:tr>
      <w:tr w:rsidR="003F54BA" w:rsidRPr="003F54BA" w14:paraId="5E9A4A99" w14:textId="77777777" w:rsidTr="00185C0F">
        <w:trPr>
          <w:trHeight w:val="567"/>
          <w:jc w:val="center"/>
        </w:trPr>
        <w:tc>
          <w:tcPr>
            <w:tcW w:w="1953" w:type="dxa"/>
            <w:tcBorders>
              <w:top w:val="double" w:sz="6" w:space="0" w:color="auto"/>
              <w:bottom w:val="single" w:sz="6" w:space="0" w:color="auto"/>
            </w:tcBorders>
            <w:vAlign w:val="center"/>
          </w:tcPr>
          <w:p w14:paraId="5BB24128" w14:textId="77777777" w:rsidR="00185C0F" w:rsidRPr="003F54BA" w:rsidRDefault="00185C0F" w:rsidP="00185C0F">
            <w:pPr>
              <w:pStyle w:val="a6"/>
              <w:keepNext/>
              <w:spacing w:line="440" w:lineRule="exact"/>
              <w:ind w:left="63" w:right="63"/>
              <w:rPr>
                <w:rFonts w:eastAsia="仿宋_GB2312"/>
                <w:sz w:val="24"/>
                <w:szCs w:val="24"/>
              </w:rPr>
            </w:pPr>
          </w:p>
        </w:tc>
        <w:tc>
          <w:tcPr>
            <w:tcW w:w="1276" w:type="dxa"/>
            <w:tcBorders>
              <w:top w:val="double" w:sz="6" w:space="0" w:color="auto"/>
              <w:bottom w:val="single" w:sz="6" w:space="0" w:color="auto"/>
            </w:tcBorders>
            <w:vAlign w:val="center"/>
          </w:tcPr>
          <w:p w14:paraId="607A77FE" w14:textId="77777777" w:rsidR="00185C0F" w:rsidRPr="003F54BA" w:rsidRDefault="00185C0F" w:rsidP="00185C0F">
            <w:pPr>
              <w:pStyle w:val="a6"/>
              <w:keepNext/>
              <w:spacing w:line="440" w:lineRule="exact"/>
              <w:ind w:left="63" w:right="63"/>
              <w:rPr>
                <w:rFonts w:eastAsia="仿宋_GB2312"/>
                <w:sz w:val="24"/>
                <w:szCs w:val="24"/>
              </w:rPr>
            </w:pPr>
          </w:p>
        </w:tc>
        <w:tc>
          <w:tcPr>
            <w:tcW w:w="1450" w:type="dxa"/>
            <w:tcBorders>
              <w:top w:val="double" w:sz="6" w:space="0" w:color="auto"/>
              <w:bottom w:val="single" w:sz="6" w:space="0" w:color="auto"/>
            </w:tcBorders>
            <w:vAlign w:val="center"/>
          </w:tcPr>
          <w:p w14:paraId="555A361F" w14:textId="77777777" w:rsidR="00185C0F" w:rsidRPr="003F54BA" w:rsidRDefault="00185C0F" w:rsidP="00185C0F">
            <w:pPr>
              <w:pStyle w:val="a6"/>
              <w:keepNext/>
              <w:spacing w:line="440" w:lineRule="exact"/>
              <w:ind w:left="63" w:right="63"/>
              <w:rPr>
                <w:rFonts w:eastAsia="仿宋_GB2312"/>
                <w:sz w:val="24"/>
                <w:szCs w:val="24"/>
              </w:rPr>
            </w:pPr>
          </w:p>
        </w:tc>
        <w:tc>
          <w:tcPr>
            <w:tcW w:w="1243" w:type="dxa"/>
            <w:tcBorders>
              <w:top w:val="double" w:sz="6" w:space="0" w:color="auto"/>
              <w:bottom w:val="single" w:sz="6" w:space="0" w:color="auto"/>
            </w:tcBorders>
            <w:vAlign w:val="center"/>
          </w:tcPr>
          <w:p w14:paraId="00DB1DDB" w14:textId="77777777" w:rsidR="00185C0F" w:rsidRPr="003F54BA" w:rsidRDefault="00185C0F" w:rsidP="00185C0F">
            <w:pPr>
              <w:pStyle w:val="a6"/>
              <w:keepNext/>
              <w:spacing w:line="440" w:lineRule="exact"/>
              <w:ind w:left="63" w:right="63"/>
              <w:rPr>
                <w:rFonts w:eastAsia="仿宋_GB2312"/>
                <w:sz w:val="24"/>
                <w:szCs w:val="24"/>
              </w:rPr>
            </w:pPr>
          </w:p>
        </w:tc>
        <w:tc>
          <w:tcPr>
            <w:tcW w:w="1450" w:type="dxa"/>
            <w:tcBorders>
              <w:top w:val="double" w:sz="6" w:space="0" w:color="auto"/>
              <w:bottom w:val="single" w:sz="6" w:space="0" w:color="auto"/>
            </w:tcBorders>
            <w:vAlign w:val="center"/>
          </w:tcPr>
          <w:p w14:paraId="7114FED2" w14:textId="77777777" w:rsidR="00185C0F" w:rsidRPr="003F54BA" w:rsidRDefault="00185C0F" w:rsidP="00185C0F">
            <w:pPr>
              <w:pStyle w:val="a6"/>
              <w:keepNext/>
              <w:spacing w:line="440" w:lineRule="exact"/>
              <w:ind w:left="63" w:right="63"/>
              <w:rPr>
                <w:rFonts w:eastAsia="仿宋_GB2312"/>
                <w:sz w:val="24"/>
                <w:szCs w:val="24"/>
              </w:rPr>
            </w:pPr>
          </w:p>
        </w:tc>
        <w:tc>
          <w:tcPr>
            <w:tcW w:w="1667" w:type="dxa"/>
            <w:tcBorders>
              <w:top w:val="double" w:sz="6" w:space="0" w:color="auto"/>
              <w:bottom w:val="single" w:sz="6" w:space="0" w:color="auto"/>
            </w:tcBorders>
            <w:vAlign w:val="center"/>
          </w:tcPr>
          <w:p w14:paraId="4D80BB32"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74F1BBCB" w14:textId="77777777" w:rsidTr="00185C0F">
        <w:trPr>
          <w:trHeight w:val="567"/>
          <w:jc w:val="center"/>
        </w:trPr>
        <w:tc>
          <w:tcPr>
            <w:tcW w:w="1953" w:type="dxa"/>
            <w:tcBorders>
              <w:top w:val="nil"/>
            </w:tcBorders>
            <w:vAlign w:val="center"/>
          </w:tcPr>
          <w:p w14:paraId="602CBCD3" w14:textId="77777777" w:rsidR="00185C0F" w:rsidRPr="003F54BA" w:rsidRDefault="00185C0F" w:rsidP="00185C0F">
            <w:pPr>
              <w:pStyle w:val="a6"/>
              <w:keepNext/>
              <w:spacing w:line="440" w:lineRule="exact"/>
              <w:ind w:left="63" w:right="63"/>
              <w:rPr>
                <w:rFonts w:eastAsia="仿宋_GB2312"/>
                <w:sz w:val="24"/>
                <w:szCs w:val="24"/>
              </w:rPr>
            </w:pPr>
          </w:p>
        </w:tc>
        <w:tc>
          <w:tcPr>
            <w:tcW w:w="1276" w:type="dxa"/>
            <w:tcBorders>
              <w:top w:val="nil"/>
            </w:tcBorders>
            <w:vAlign w:val="center"/>
          </w:tcPr>
          <w:p w14:paraId="2F54E46A" w14:textId="77777777" w:rsidR="00185C0F" w:rsidRPr="003F54BA" w:rsidRDefault="00185C0F" w:rsidP="00185C0F">
            <w:pPr>
              <w:pStyle w:val="a6"/>
              <w:keepNext/>
              <w:spacing w:line="440" w:lineRule="exact"/>
              <w:ind w:left="63" w:right="63"/>
              <w:rPr>
                <w:rFonts w:eastAsia="仿宋_GB2312"/>
                <w:sz w:val="24"/>
                <w:szCs w:val="24"/>
              </w:rPr>
            </w:pPr>
          </w:p>
        </w:tc>
        <w:tc>
          <w:tcPr>
            <w:tcW w:w="1450" w:type="dxa"/>
            <w:tcBorders>
              <w:top w:val="nil"/>
            </w:tcBorders>
            <w:vAlign w:val="center"/>
          </w:tcPr>
          <w:p w14:paraId="66CB705A" w14:textId="77777777" w:rsidR="00185C0F" w:rsidRPr="003F54BA" w:rsidRDefault="00185C0F" w:rsidP="00185C0F">
            <w:pPr>
              <w:pStyle w:val="a6"/>
              <w:keepNext/>
              <w:spacing w:line="440" w:lineRule="exact"/>
              <w:ind w:left="63" w:right="63"/>
              <w:rPr>
                <w:rFonts w:eastAsia="仿宋_GB2312"/>
                <w:sz w:val="24"/>
                <w:szCs w:val="24"/>
              </w:rPr>
            </w:pPr>
          </w:p>
        </w:tc>
        <w:tc>
          <w:tcPr>
            <w:tcW w:w="1243" w:type="dxa"/>
            <w:tcBorders>
              <w:top w:val="nil"/>
            </w:tcBorders>
            <w:vAlign w:val="center"/>
          </w:tcPr>
          <w:p w14:paraId="25A20F3A" w14:textId="77777777" w:rsidR="00185C0F" w:rsidRPr="003F54BA" w:rsidRDefault="00185C0F" w:rsidP="00185C0F">
            <w:pPr>
              <w:pStyle w:val="a6"/>
              <w:keepNext/>
              <w:spacing w:line="440" w:lineRule="exact"/>
              <w:ind w:left="63" w:right="63"/>
              <w:rPr>
                <w:rFonts w:eastAsia="仿宋_GB2312"/>
                <w:sz w:val="24"/>
                <w:szCs w:val="24"/>
              </w:rPr>
            </w:pPr>
          </w:p>
        </w:tc>
        <w:tc>
          <w:tcPr>
            <w:tcW w:w="1450" w:type="dxa"/>
            <w:tcBorders>
              <w:top w:val="nil"/>
            </w:tcBorders>
            <w:vAlign w:val="center"/>
          </w:tcPr>
          <w:p w14:paraId="552EF870" w14:textId="77777777" w:rsidR="00185C0F" w:rsidRPr="003F54BA" w:rsidRDefault="00185C0F" w:rsidP="00185C0F">
            <w:pPr>
              <w:pStyle w:val="a6"/>
              <w:keepNext/>
              <w:spacing w:line="440" w:lineRule="exact"/>
              <w:ind w:left="63" w:right="63"/>
              <w:rPr>
                <w:rFonts w:eastAsia="仿宋_GB2312"/>
                <w:sz w:val="24"/>
                <w:szCs w:val="24"/>
              </w:rPr>
            </w:pPr>
          </w:p>
        </w:tc>
        <w:tc>
          <w:tcPr>
            <w:tcW w:w="1667" w:type="dxa"/>
            <w:tcBorders>
              <w:top w:val="nil"/>
            </w:tcBorders>
            <w:vAlign w:val="center"/>
          </w:tcPr>
          <w:p w14:paraId="05FDCEC3"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7AEF7303" w14:textId="77777777" w:rsidTr="00185C0F">
        <w:trPr>
          <w:trHeight w:val="567"/>
          <w:jc w:val="center"/>
        </w:trPr>
        <w:tc>
          <w:tcPr>
            <w:tcW w:w="1953" w:type="dxa"/>
            <w:vAlign w:val="center"/>
          </w:tcPr>
          <w:p w14:paraId="78BE5A59" w14:textId="77777777" w:rsidR="00185C0F" w:rsidRPr="003F54BA" w:rsidRDefault="00185C0F" w:rsidP="00185C0F">
            <w:pPr>
              <w:pStyle w:val="a6"/>
              <w:keepNext/>
              <w:spacing w:line="440" w:lineRule="exact"/>
              <w:ind w:left="63" w:right="63"/>
              <w:rPr>
                <w:rFonts w:eastAsia="仿宋_GB2312"/>
                <w:sz w:val="24"/>
                <w:szCs w:val="24"/>
              </w:rPr>
            </w:pPr>
          </w:p>
        </w:tc>
        <w:tc>
          <w:tcPr>
            <w:tcW w:w="1276" w:type="dxa"/>
            <w:vAlign w:val="center"/>
          </w:tcPr>
          <w:p w14:paraId="399CEF0F" w14:textId="77777777" w:rsidR="00185C0F" w:rsidRPr="003F54BA" w:rsidRDefault="00185C0F" w:rsidP="00185C0F">
            <w:pPr>
              <w:pStyle w:val="a6"/>
              <w:keepNext/>
              <w:spacing w:line="440" w:lineRule="exact"/>
              <w:ind w:left="63" w:right="63"/>
              <w:rPr>
                <w:rFonts w:eastAsia="仿宋_GB2312"/>
                <w:sz w:val="24"/>
                <w:szCs w:val="24"/>
              </w:rPr>
            </w:pPr>
          </w:p>
        </w:tc>
        <w:tc>
          <w:tcPr>
            <w:tcW w:w="1450" w:type="dxa"/>
            <w:vAlign w:val="center"/>
          </w:tcPr>
          <w:p w14:paraId="548BED7C" w14:textId="77777777" w:rsidR="00185C0F" w:rsidRPr="003F54BA" w:rsidRDefault="00185C0F" w:rsidP="00185C0F">
            <w:pPr>
              <w:pStyle w:val="a6"/>
              <w:keepNext/>
              <w:spacing w:line="440" w:lineRule="exact"/>
              <w:ind w:left="63" w:right="63"/>
              <w:rPr>
                <w:rFonts w:eastAsia="仿宋_GB2312"/>
                <w:sz w:val="24"/>
                <w:szCs w:val="24"/>
              </w:rPr>
            </w:pPr>
          </w:p>
        </w:tc>
        <w:tc>
          <w:tcPr>
            <w:tcW w:w="1243" w:type="dxa"/>
            <w:vAlign w:val="center"/>
          </w:tcPr>
          <w:p w14:paraId="1722A27D" w14:textId="77777777" w:rsidR="00185C0F" w:rsidRPr="003F54BA" w:rsidRDefault="00185C0F" w:rsidP="00185C0F">
            <w:pPr>
              <w:pStyle w:val="a6"/>
              <w:keepNext/>
              <w:spacing w:line="440" w:lineRule="exact"/>
              <w:ind w:left="63" w:right="63"/>
              <w:rPr>
                <w:rFonts w:eastAsia="仿宋_GB2312"/>
                <w:sz w:val="24"/>
                <w:szCs w:val="24"/>
              </w:rPr>
            </w:pPr>
          </w:p>
        </w:tc>
        <w:tc>
          <w:tcPr>
            <w:tcW w:w="1450" w:type="dxa"/>
            <w:vAlign w:val="center"/>
          </w:tcPr>
          <w:p w14:paraId="26C0533A" w14:textId="77777777" w:rsidR="00185C0F" w:rsidRPr="003F54BA" w:rsidRDefault="00185C0F" w:rsidP="00185C0F">
            <w:pPr>
              <w:pStyle w:val="a6"/>
              <w:keepNext/>
              <w:spacing w:line="440" w:lineRule="exact"/>
              <w:ind w:left="63" w:right="63"/>
              <w:rPr>
                <w:rFonts w:eastAsia="仿宋_GB2312"/>
                <w:sz w:val="24"/>
                <w:szCs w:val="24"/>
              </w:rPr>
            </w:pPr>
          </w:p>
        </w:tc>
        <w:tc>
          <w:tcPr>
            <w:tcW w:w="1667" w:type="dxa"/>
            <w:vAlign w:val="center"/>
          </w:tcPr>
          <w:p w14:paraId="3B45AC4A"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70C5ED1F" w14:textId="77777777" w:rsidTr="00185C0F">
        <w:trPr>
          <w:trHeight w:val="567"/>
          <w:jc w:val="center"/>
        </w:trPr>
        <w:tc>
          <w:tcPr>
            <w:tcW w:w="1953" w:type="dxa"/>
            <w:vAlign w:val="center"/>
          </w:tcPr>
          <w:p w14:paraId="4F1C3C04" w14:textId="77777777" w:rsidR="00185C0F" w:rsidRPr="003F54BA" w:rsidRDefault="00185C0F" w:rsidP="00185C0F">
            <w:pPr>
              <w:pStyle w:val="a6"/>
              <w:keepNext/>
              <w:spacing w:line="440" w:lineRule="exact"/>
              <w:ind w:left="63" w:right="63"/>
              <w:rPr>
                <w:rFonts w:eastAsia="仿宋_GB2312"/>
                <w:sz w:val="24"/>
                <w:szCs w:val="24"/>
              </w:rPr>
            </w:pPr>
          </w:p>
        </w:tc>
        <w:tc>
          <w:tcPr>
            <w:tcW w:w="1276" w:type="dxa"/>
            <w:vAlign w:val="center"/>
          </w:tcPr>
          <w:p w14:paraId="09373DF2" w14:textId="77777777" w:rsidR="00185C0F" w:rsidRPr="003F54BA" w:rsidRDefault="00185C0F" w:rsidP="00185C0F">
            <w:pPr>
              <w:pStyle w:val="a6"/>
              <w:keepNext/>
              <w:spacing w:line="440" w:lineRule="exact"/>
              <w:ind w:left="63" w:right="63"/>
              <w:rPr>
                <w:rFonts w:eastAsia="仿宋_GB2312"/>
                <w:sz w:val="24"/>
                <w:szCs w:val="24"/>
              </w:rPr>
            </w:pPr>
          </w:p>
        </w:tc>
        <w:tc>
          <w:tcPr>
            <w:tcW w:w="1450" w:type="dxa"/>
            <w:vAlign w:val="center"/>
          </w:tcPr>
          <w:p w14:paraId="2750343F" w14:textId="77777777" w:rsidR="00185C0F" w:rsidRPr="003F54BA" w:rsidRDefault="00185C0F" w:rsidP="00185C0F">
            <w:pPr>
              <w:pStyle w:val="a6"/>
              <w:keepNext/>
              <w:spacing w:line="440" w:lineRule="exact"/>
              <w:ind w:left="63" w:right="63"/>
              <w:rPr>
                <w:rFonts w:eastAsia="仿宋_GB2312"/>
                <w:sz w:val="24"/>
                <w:szCs w:val="24"/>
              </w:rPr>
            </w:pPr>
          </w:p>
        </w:tc>
        <w:tc>
          <w:tcPr>
            <w:tcW w:w="1243" w:type="dxa"/>
            <w:vAlign w:val="center"/>
          </w:tcPr>
          <w:p w14:paraId="4AF12BBA" w14:textId="77777777" w:rsidR="00185C0F" w:rsidRPr="003F54BA" w:rsidRDefault="00185C0F" w:rsidP="00185C0F">
            <w:pPr>
              <w:pStyle w:val="a6"/>
              <w:keepNext/>
              <w:spacing w:line="440" w:lineRule="exact"/>
              <w:ind w:left="63" w:right="63"/>
              <w:rPr>
                <w:rFonts w:eastAsia="仿宋_GB2312"/>
                <w:sz w:val="24"/>
                <w:szCs w:val="24"/>
              </w:rPr>
            </w:pPr>
          </w:p>
        </w:tc>
        <w:tc>
          <w:tcPr>
            <w:tcW w:w="1450" w:type="dxa"/>
            <w:vAlign w:val="center"/>
          </w:tcPr>
          <w:p w14:paraId="21276C6B" w14:textId="77777777" w:rsidR="00185C0F" w:rsidRPr="003F54BA" w:rsidRDefault="00185C0F" w:rsidP="00185C0F">
            <w:pPr>
              <w:pStyle w:val="a6"/>
              <w:keepNext/>
              <w:spacing w:line="440" w:lineRule="exact"/>
              <w:ind w:left="63" w:right="63"/>
              <w:rPr>
                <w:rFonts w:eastAsia="仿宋_GB2312"/>
                <w:sz w:val="24"/>
                <w:szCs w:val="24"/>
              </w:rPr>
            </w:pPr>
          </w:p>
        </w:tc>
        <w:tc>
          <w:tcPr>
            <w:tcW w:w="1667" w:type="dxa"/>
            <w:vAlign w:val="center"/>
          </w:tcPr>
          <w:p w14:paraId="0077034A"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6912EEEF" w14:textId="77777777" w:rsidTr="00185C0F">
        <w:trPr>
          <w:trHeight w:val="567"/>
          <w:jc w:val="center"/>
        </w:trPr>
        <w:tc>
          <w:tcPr>
            <w:tcW w:w="1953" w:type="dxa"/>
            <w:vAlign w:val="center"/>
          </w:tcPr>
          <w:p w14:paraId="7426A3CA" w14:textId="77777777" w:rsidR="00185C0F" w:rsidRPr="003F54BA" w:rsidRDefault="00185C0F" w:rsidP="00185C0F">
            <w:pPr>
              <w:pStyle w:val="a6"/>
              <w:keepNext/>
              <w:spacing w:line="440" w:lineRule="exact"/>
              <w:ind w:left="63" w:right="63"/>
              <w:rPr>
                <w:rFonts w:eastAsia="仿宋_GB2312"/>
                <w:sz w:val="24"/>
                <w:szCs w:val="24"/>
              </w:rPr>
            </w:pPr>
          </w:p>
        </w:tc>
        <w:tc>
          <w:tcPr>
            <w:tcW w:w="1276" w:type="dxa"/>
            <w:vAlign w:val="center"/>
          </w:tcPr>
          <w:p w14:paraId="09666669" w14:textId="77777777" w:rsidR="00185C0F" w:rsidRPr="003F54BA" w:rsidRDefault="00185C0F" w:rsidP="00185C0F">
            <w:pPr>
              <w:pStyle w:val="a6"/>
              <w:keepNext/>
              <w:spacing w:line="440" w:lineRule="exact"/>
              <w:ind w:left="63" w:right="63"/>
              <w:rPr>
                <w:rFonts w:eastAsia="仿宋_GB2312"/>
                <w:sz w:val="24"/>
                <w:szCs w:val="24"/>
              </w:rPr>
            </w:pPr>
          </w:p>
        </w:tc>
        <w:tc>
          <w:tcPr>
            <w:tcW w:w="1450" w:type="dxa"/>
            <w:vAlign w:val="center"/>
          </w:tcPr>
          <w:p w14:paraId="38737E85" w14:textId="77777777" w:rsidR="00185C0F" w:rsidRPr="003F54BA" w:rsidRDefault="00185C0F" w:rsidP="00185C0F">
            <w:pPr>
              <w:pStyle w:val="a6"/>
              <w:keepNext/>
              <w:spacing w:line="440" w:lineRule="exact"/>
              <w:ind w:left="63" w:right="63"/>
              <w:rPr>
                <w:rFonts w:eastAsia="仿宋_GB2312"/>
                <w:sz w:val="24"/>
                <w:szCs w:val="24"/>
              </w:rPr>
            </w:pPr>
          </w:p>
        </w:tc>
        <w:tc>
          <w:tcPr>
            <w:tcW w:w="1243" w:type="dxa"/>
            <w:vAlign w:val="center"/>
          </w:tcPr>
          <w:p w14:paraId="41C98CE2" w14:textId="77777777" w:rsidR="00185C0F" w:rsidRPr="003F54BA" w:rsidRDefault="00185C0F" w:rsidP="00185C0F">
            <w:pPr>
              <w:pStyle w:val="a6"/>
              <w:keepNext/>
              <w:spacing w:line="440" w:lineRule="exact"/>
              <w:ind w:left="63" w:right="63"/>
              <w:rPr>
                <w:rFonts w:eastAsia="仿宋_GB2312"/>
                <w:sz w:val="24"/>
                <w:szCs w:val="24"/>
              </w:rPr>
            </w:pPr>
          </w:p>
        </w:tc>
        <w:tc>
          <w:tcPr>
            <w:tcW w:w="1450" w:type="dxa"/>
            <w:vAlign w:val="center"/>
          </w:tcPr>
          <w:p w14:paraId="6C2E8866" w14:textId="77777777" w:rsidR="00185C0F" w:rsidRPr="003F54BA" w:rsidRDefault="00185C0F" w:rsidP="00185C0F">
            <w:pPr>
              <w:pStyle w:val="a6"/>
              <w:keepNext/>
              <w:spacing w:line="440" w:lineRule="exact"/>
              <w:ind w:left="63" w:right="63"/>
              <w:rPr>
                <w:rFonts w:eastAsia="仿宋_GB2312"/>
                <w:sz w:val="24"/>
                <w:szCs w:val="24"/>
              </w:rPr>
            </w:pPr>
          </w:p>
        </w:tc>
        <w:tc>
          <w:tcPr>
            <w:tcW w:w="1667" w:type="dxa"/>
            <w:vAlign w:val="center"/>
          </w:tcPr>
          <w:p w14:paraId="5033AA23"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0F95A824" w14:textId="77777777" w:rsidTr="00185C0F">
        <w:trPr>
          <w:trHeight w:val="567"/>
          <w:jc w:val="center"/>
        </w:trPr>
        <w:tc>
          <w:tcPr>
            <w:tcW w:w="1953" w:type="dxa"/>
            <w:vAlign w:val="center"/>
          </w:tcPr>
          <w:p w14:paraId="16652816" w14:textId="77777777" w:rsidR="00185C0F" w:rsidRPr="003F54BA" w:rsidRDefault="00185C0F" w:rsidP="00185C0F">
            <w:pPr>
              <w:pStyle w:val="a6"/>
              <w:keepNext/>
              <w:spacing w:line="440" w:lineRule="exact"/>
              <w:ind w:left="63" w:right="63"/>
              <w:rPr>
                <w:rFonts w:eastAsia="仿宋_GB2312"/>
                <w:sz w:val="24"/>
                <w:szCs w:val="24"/>
              </w:rPr>
            </w:pPr>
          </w:p>
        </w:tc>
        <w:tc>
          <w:tcPr>
            <w:tcW w:w="1276" w:type="dxa"/>
            <w:vAlign w:val="center"/>
          </w:tcPr>
          <w:p w14:paraId="41BF7EA0" w14:textId="77777777" w:rsidR="00185C0F" w:rsidRPr="003F54BA" w:rsidRDefault="00185C0F" w:rsidP="00185C0F">
            <w:pPr>
              <w:pStyle w:val="a6"/>
              <w:keepNext/>
              <w:spacing w:line="440" w:lineRule="exact"/>
              <w:ind w:left="63" w:right="63"/>
              <w:rPr>
                <w:rFonts w:eastAsia="仿宋_GB2312"/>
                <w:sz w:val="24"/>
                <w:szCs w:val="24"/>
              </w:rPr>
            </w:pPr>
          </w:p>
        </w:tc>
        <w:tc>
          <w:tcPr>
            <w:tcW w:w="1450" w:type="dxa"/>
            <w:vAlign w:val="center"/>
          </w:tcPr>
          <w:p w14:paraId="6A69A786" w14:textId="77777777" w:rsidR="00185C0F" w:rsidRPr="003F54BA" w:rsidRDefault="00185C0F" w:rsidP="00185C0F">
            <w:pPr>
              <w:pStyle w:val="a6"/>
              <w:keepNext/>
              <w:spacing w:line="440" w:lineRule="exact"/>
              <w:ind w:left="63" w:right="63"/>
              <w:rPr>
                <w:rFonts w:eastAsia="仿宋_GB2312"/>
                <w:sz w:val="24"/>
                <w:szCs w:val="24"/>
              </w:rPr>
            </w:pPr>
          </w:p>
        </w:tc>
        <w:tc>
          <w:tcPr>
            <w:tcW w:w="1243" w:type="dxa"/>
            <w:vAlign w:val="center"/>
          </w:tcPr>
          <w:p w14:paraId="724CB2FE" w14:textId="77777777" w:rsidR="00185C0F" w:rsidRPr="003F54BA" w:rsidRDefault="00185C0F" w:rsidP="00185C0F">
            <w:pPr>
              <w:pStyle w:val="a6"/>
              <w:keepNext/>
              <w:spacing w:line="440" w:lineRule="exact"/>
              <w:ind w:left="63" w:right="63"/>
              <w:rPr>
                <w:rFonts w:eastAsia="仿宋_GB2312"/>
                <w:sz w:val="24"/>
                <w:szCs w:val="24"/>
              </w:rPr>
            </w:pPr>
          </w:p>
        </w:tc>
        <w:tc>
          <w:tcPr>
            <w:tcW w:w="1450" w:type="dxa"/>
            <w:vAlign w:val="center"/>
          </w:tcPr>
          <w:p w14:paraId="037BA905" w14:textId="77777777" w:rsidR="00185C0F" w:rsidRPr="003F54BA" w:rsidRDefault="00185C0F" w:rsidP="00185C0F">
            <w:pPr>
              <w:pStyle w:val="a6"/>
              <w:keepNext/>
              <w:spacing w:line="440" w:lineRule="exact"/>
              <w:ind w:left="63" w:right="63"/>
              <w:rPr>
                <w:rFonts w:eastAsia="仿宋_GB2312"/>
                <w:sz w:val="24"/>
                <w:szCs w:val="24"/>
              </w:rPr>
            </w:pPr>
          </w:p>
        </w:tc>
        <w:tc>
          <w:tcPr>
            <w:tcW w:w="1667" w:type="dxa"/>
            <w:vAlign w:val="center"/>
          </w:tcPr>
          <w:p w14:paraId="3A0FEA20"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3DF1B77A" w14:textId="77777777" w:rsidTr="00185C0F">
        <w:trPr>
          <w:trHeight w:val="567"/>
          <w:jc w:val="center"/>
        </w:trPr>
        <w:tc>
          <w:tcPr>
            <w:tcW w:w="1953" w:type="dxa"/>
            <w:vAlign w:val="center"/>
          </w:tcPr>
          <w:p w14:paraId="7B6030BC" w14:textId="77777777" w:rsidR="00185C0F" w:rsidRPr="003F54BA" w:rsidRDefault="00185C0F" w:rsidP="00185C0F">
            <w:pPr>
              <w:pStyle w:val="a6"/>
              <w:keepNext/>
              <w:spacing w:line="440" w:lineRule="exact"/>
              <w:ind w:left="63" w:right="63"/>
              <w:rPr>
                <w:rFonts w:eastAsia="仿宋_GB2312"/>
                <w:sz w:val="24"/>
                <w:szCs w:val="24"/>
              </w:rPr>
            </w:pPr>
          </w:p>
        </w:tc>
        <w:tc>
          <w:tcPr>
            <w:tcW w:w="1276" w:type="dxa"/>
            <w:vAlign w:val="center"/>
          </w:tcPr>
          <w:p w14:paraId="343A9D53" w14:textId="77777777" w:rsidR="00185C0F" w:rsidRPr="003F54BA" w:rsidRDefault="00185C0F" w:rsidP="00185C0F">
            <w:pPr>
              <w:pStyle w:val="a6"/>
              <w:keepNext/>
              <w:spacing w:line="440" w:lineRule="exact"/>
              <w:ind w:left="63" w:right="63"/>
              <w:rPr>
                <w:rFonts w:eastAsia="仿宋_GB2312"/>
                <w:sz w:val="24"/>
                <w:szCs w:val="24"/>
              </w:rPr>
            </w:pPr>
          </w:p>
        </w:tc>
        <w:tc>
          <w:tcPr>
            <w:tcW w:w="1450" w:type="dxa"/>
            <w:vAlign w:val="center"/>
          </w:tcPr>
          <w:p w14:paraId="47B24AC0" w14:textId="77777777" w:rsidR="00185C0F" w:rsidRPr="003F54BA" w:rsidRDefault="00185C0F" w:rsidP="00185C0F">
            <w:pPr>
              <w:pStyle w:val="a6"/>
              <w:keepNext/>
              <w:spacing w:line="440" w:lineRule="exact"/>
              <w:ind w:left="63" w:right="63"/>
              <w:rPr>
                <w:rFonts w:eastAsia="仿宋_GB2312"/>
                <w:sz w:val="24"/>
                <w:szCs w:val="24"/>
              </w:rPr>
            </w:pPr>
          </w:p>
        </w:tc>
        <w:tc>
          <w:tcPr>
            <w:tcW w:w="1243" w:type="dxa"/>
            <w:vAlign w:val="center"/>
          </w:tcPr>
          <w:p w14:paraId="1DEA7A2C" w14:textId="77777777" w:rsidR="00185C0F" w:rsidRPr="003F54BA" w:rsidRDefault="00185C0F" w:rsidP="00185C0F">
            <w:pPr>
              <w:pStyle w:val="a6"/>
              <w:keepNext/>
              <w:spacing w:line="440" w:lineRule="exact"/>
              <w:ind w:left="63" w:right="63"/>
              <w:rPr>
                <w:rFonts w:eastAsia="仿宋_GB2312"/>
                <w:sz w:val="24"/>
                <w:szCs w:val="24"/>
              </w:rPr>
            </w:pPr>
          </w:p>
        </w:tc>
        <w:tc>
          <w:tcPr>
            <w:tcW w:w="1450" w:type="dxa"/>
            <w:vAlign w:val="center"/>
          </w:tcPr>
          <w:p w14:paraId="475DBC55" w14:textId="77777777" w:rsidR="00185C0F" w:rsidRPr="003F54BA" w:rsidRDefault="00185C0F" w:rsidP="00185C0F">
            <w:pPr>
              <w:pStyle w:val="a6"/>
              <w:keepNext/>
              <w:spacing w:line="440" w:lineRule="exact"/>
              <w:ind w:left="63" w:right="63"/>
              <w:rPr>
                <w:rFonts w:eastAsia="仿宋_GB2312"/>
                <w:sz w:val="24"/>
                <w:szCs w:val="24"/>
              </w:rPr>
            </w:pPr>
          </w:p>
        </w:tc>
        <w:tc>
          <w:tcPr>
            <w:tcW w:w="1667" w:type="dxa"/>
            <w:vAlign w:val="center"/>
          </w:tcPr>
          <w:p w14:paraId="720ED441"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6FB61B50" w14:textId="77777777" w:rsidTr="00185C0F">
        <w:trPr>
          <w:trHeight w:val="567"/>
          <w:jc w:val="center"/>
        </w:trPr>
        <w:tc>
          <w:tcPr>
            <w:tcW w:w="1953" w:type="dxa"/>
            <w:vAlign w:val="center"/>
          </w:tcPr>
          <w:p w14:paraId="7D189284" w14:textId="77777777" w:rsidR="00185C0F" w:rsidRPr="003F54BA" w:rsidRDefault="00185C0F" w:rsidP="00185C0F">
            <w:pPr>
              <w:pStyle w:val="a6"/>
              <w:keepNext/>
              <w:spacing w:line="440" w:lineRule="exact"/>
              <w:ind w:left="63" w:right="63"/>
              <w:rPr>
                <w:rFonts w:eastAsia="仿宋_GB2312"/>
                <w:sz w:val="24"/>
                <w:szCs w:val="24"/>
              </w:rPr>
            </w:pPr>
          </w:p>
        </w:tc>
        <w:tc>
          <w:tcPr>
            <w:tcW w:w="1276" w:type="dxa"/>
            <w:vAlign w:val="center"/>
          </w:tcPr>
          <w:p w14:paraId="32B9D1EF" w14:textId="77777777" w:rsidR="00185C0F" w:rsidRPr="003F54BA" w:rsidRDefault="00185C0F" w:rsidP="00185C0F">
            <w:pPr>
              <w:pStyle w:val="a6"/>
              <w:keepNext/>
              <w:spacing w:line="440" w:lineRule="exact"/>
              <w:ind w:left="63" w:right="63"/>
              <w:rPr>
                <w:rFonts w:eastAsia="仿宋_GB2312"/>
                <w:sz w:val="24"/>
                <w:szCs w:val="24"/>
              </w:rPr>
            </w:pPr>
          </w:p>
        </w:tc>
        <w:tc>
          <w:tcPr>
            <w:tcW w:w="1450" w:type="dxa"/>
            <w:vAlign w:val="center"/>
          </w:tcPr>
          <w:p w14:paraId="1DB77A98" w14:textId="77777777" w:rsidR="00185C0F" w:rsidRPr="003F54BA" w:rsidRDefault="00185C0F" w:rsidP="00185C0F">
            <w:pPr>
              <w:pStyle w:val="a6"/>
              <w:keepNext/>
              <w:spacing w:line="440" w:lineRule="exact"/>
              <w:ind w:left="63" w:right="63"/>
              <w:rPr>
                <w:rFonts w:eastAsia="仿宋_GB2312"/>
                <w:sz w:val="24"/>
                <w:szCs w:val="24"/>
              </w:rPr>
            </w:pPr>
          </w:p>
        </w:tc>
        <w:tc>
          <w:tcPr>
            <w:tcW w:w="1243" w:type="dxa"/>
            <w:vAlign w:val="center"/>
          </w:tcPr>
          <w:p w14:paraId="22E6D89C" w14:textId="77777777" w:rsidR="00185C0F" w:rsidRPr="003F54BA" w:rsidRDefault="00185C0F" w:rsidP="00185C0F">
            <w:pPr>
              <w:pStyle w:val="a6"/>
              <w:keepNext/>
              <w:spacing w:line="440" w:lineRule="exact"/>
              <w:ind w:left="63" w:right="63"/>
              <w:rPr>
                <w:rFonts w:eastAsia="仿宋_GB2312"/>
                <w:sz w:val="24"/>
                <w:szCs w:val="24"/>
              </w:rPr>
            </w:pPr>
          </w:p>
        </w:tc>
        <w:tc>
          <w:tcPr>
            <w:tcW w:w="1450" w:type="dxa"/>
            <w:vAlign w:val="center"/>
          </w:tcPr>
          <w:p w14:paraId="0D10A5C7" w14:textId="77777777" w:rsidR="00185C0F" w:rsidRPr="003F54BA" w:rsidRDefault="00185C0F" w:rsidP="00185C0F">
            <w:pPr>
              <w:pStyle w:val="a6"/>
              <w:keepNext/>
              <w:spacing w:line="440" w:lineRule="exact"/>
              <w:ind w:left="63" w:right="63"/>
              <w:rPr>
                <w:rFonts w:eastAsia="仿宋_GB2312"/>
                <w:sz w:val="24"/>
                <w:szCs w:val="24"/>
              </w:rPr>
            </w:pPr>
          </w:p>
        </w:tc>
        <w:tc>
          <w:tcPr>
            <w:tcW w:w="1667" w:type="dxa"/>
            <w:vAlign w:val="center"/>
          </w:tcPr>
          <w:p w14:paraId="52B4733F"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622E7DE5" w14:textId="77777777" w:rsidTr="00185C0F">
        <w:trPr>
          <w:trHeight w:val="567"/>
          <w:jc w:val="center"/>
        </w:trPr>
        <w:tc>
          <w:tcPr>
            <w:tcW w:w="1953" w:type="dxa"/>
          </w:tcPr>
          <w:p w14:paraId="3842CDB0" w14:textId="77777777" w:rsidR="00185C0F" w:rsidRPr="003F54BA" w:rsidRDefault="00185C0F" w:rsidP="00185C0F">
            <w:pPr>
              <w:rPr>
                <w:rFonts w:eastAsia="仿宋_GB2312"/>
                <w:sz w:val="24"/>
                <w:szCs w:val="24"/>
              </w:rPr>
            </w:pPr>
          </w:p>
        </w:tc>
        <w:tc>
          <w:tcPr>
            <w:tcW w:w="1276" w:type="dxa"/>
          </w:tcPr>
          <w:p w14:paraId="75D9BBEA" w14:textId="77777777" w:rsidR="00185C0F" w:rsidRPr="003F54BA" w:rsidRDefault="00185C0F" w:rsidP="00185C0F">
            <w:pPr>
              <w:rPr>
                <w:rFonts w:eastAsia="仿宋_GB2312"/>
                <w:sz w:val="24"/>
                <w:szCs w:val="24"/>
              </w:rPr>
            </w:pPr>
          </w:p>
        </w:tc>
        <w:tc>
          <w:tcPr>
            <w:tcW w:w="1450" w:type="dxa"/>
          </w:tcPr>
          <w:p w14:paraId="3D0AFE30" w14:textId="77777777" w:rsidR="00185C0F" w:rsidRPr="003F54BA" w:rsidRDefault="00185C0F" w:rsidP="00185C0F">
            <w:pPr>
              <w:rPr>
                <w:rFonts w:eastAsia="仿宋_GB2312"/>
                <w:sz w:val="24"/>
                <w:szCs w:val="24"/>
              </w:rPr>
            </w:pPr>
          </w:p>
        </w:tc>
        <w:tc>
          <w:tcPr>
            <w:tcW w:w="1243" w:type="dxa"/>
          </w:tcPr>
          <w:p w14:paraId="69C64CC7" w14:textId="77777777" w:rsidR="00185C0F" w:rsidRPr="003F54BA" w:rsidRDefault="00185C0F" w:rsidP="00185C0F">
            <w:pPr>
              <w:rPr>
                <w:rFonts w:eastAsia="仿宋_GB2312"/>
                <w:sz w:val="24"/>
                <w:szCs w:val="24"/>
              </w:rPr>
            </w:pPr>
          </w:p>
        </w:tc>
        <w:tc>
          <w:tcPr>
            <w:tcW w:w="1450" w:type="dxa"/>
          </w:tcPr>
          <w:p w14:paraId="777C6A39" w14:textId="77777777" w:rsidR="00185C0F" w:rsidRPr="003F54BA" w:rsidRDefault="00185C0F" w:rsidP="00185C0F">
            <w:pPr>
              <w:rPr>
                <w:rFonts w:eastAsia="仿宋_GB2312"/>
                <w:sz w:val="24"/>
                <w:szCs w:val="24"/>
              </w:rPr>
            </w:pPr>
          </w:p>
        </w:tc>
        <w:tc>
          <w:tcPr>
            <w:tcW w:w="1667" w:type="dxa"/>
          </w:tcPr>
          <w:p w14:paraId="7B03F72D" w14:textId="77777777" w:rsidR="00185C0F" w:rsidRPr="003F54BA" w:rsidRDefault="00185C0F" w:rsidP="00185C0F">
            <w:pPr>
              <w:rPr>
                <w:rFonts w:eastAsia="仿宋_GB2312"/>
                <w:sz w:val="24"/>
                <w:szCs w:val="24"/>
              </w:rPr>
            </w:pPr>
          </w:p>
        </w:tc>
      </w:tr>
      <w:tr w:rsidR="003F54BA" w:rsidRPr="003F54BA" w14:paraId="176496AB" w14:textId="77777777" w:rsidTr="00185C0F">
        <w:trPr>
          <w:trHeight w:val="567"/>
          <w:jc w:val="center"/>
        </w:trPr>
        <w:tc>
          <w:tcPr>
            <w:tcW w:w="1953" w:type="dxa"/>
            <w:vAlign w:val="center"/>
          </w:tcPr>
          <w:p w14:paraId="2CA0A078" w14:textId="77777777" w:rsidR="00185C0F" w:rsidRPr="003F54BA" w:rsidRDefault="00185C0F" w:rsidP="00185C0F">
            <w:pPr>
              <w:pStyle w:val="a6"/>
              <w:keepNext/>
              <w:spacing w:line="440" w:lineRule="exact"/>
              <w:ind w:left="63" w:right="63"/>
              <w:rPr>
                <w:rFonts w:eastAsia="仿宋_GB2312"/>
                <w:sz w:val="24"/>
                <w:szCs w:val="24"/>
              </w:rPr>
            </w:pPr>
          </w:p>
        </w:tc>
        <w:tc>
          <w:tcPr>
            <w:tcW w:w="1276" w:type="dxa"/>
            <w:vAlign w:val="center"/>
          </w:tcPr>
          <w:p w14:paraId="2938F31D" w14:textId="77777777" w:rsidR="00185C0F" w:rsidRPr="003F54BA" w:rsidRDefault="00185C0F" w:rsidP="00185C0F">
            <w:pPr>
              <w:pStyle w:val="a6"/>
              <w:keepNext/>
              <w:spacing w:line="440" w:lineRule="exact"/>
              <w:ind w:left="63" w:right="63"/>
              <w:rPr>
                <w:rFonts w:eastAsia="仿宋_GB2312"/>
                <w:sz w:val="24"/>
                <w:szCs w:val="24"/>
              </w:rPr>
            </w:pPr>
          </w:p>
        </w:tc>
        <w:tc>
          <w:tcPr>
            <w:tcW w:w="1450" w:type="dxa"/>
            <w:vAlign w:val="center"/>
          </w:tcPr>
          <w:p w14:paraId="08D35902" w14:textId="77777777" w:rsidR="00185C0F" w:rsidRPr="003F54BA" w:rsidRDefault="00185C0F" w:rsidP="00185C0F">
            <w:pPr>
              <w:pStyle w:val="a6"/>
              <w:keepNext/>
              <w:spacing w:line="440" w:lineRule="exact"/>
              <w:ind w:left="63" w:right="63"/>
              <w:rPr>
                <w:rFonts w:eastAsia="仿宋_GB2312"/>
                <w:sz w:val="24"/>
                <w:szCs w:val="24"/>
              </w:rPr>
            </w:pPr>
          </w:p>
        </w:tc>
        <w:tc>
          <w:tcPr>
            <w:tcW w:w="1243" w:type="dxa"/>
            <w:vAlign w:val="center"/>
          </w:tcPr>
          <w:p w14:paraId="2F0A616B" w14:textId="77777777" w:rsidR="00185C0F" w:rsidRPr="003F54BA" w:rsidRDefault="00185C0F" w:rsidP="00185C0F">
            <w:pPr>
              <w:pStyle w:val="a6"/>
              <w:keepNext/>
              <w:spacing w:line="440" w:lineRule="exact"/>
              <w:ind w:left="63" w:right="63"/>
              <w:rPr>
                <w:rFonts w:eastAsia="仿宋_GB2312"/>
                <w:sz w:val="24"/>
                <w:szCs w:val="24"/>
              </w:rPr>
            </w:pPr>
          </w:p>
        </w:tc>
        <w:tc>
          <w:tcPr>
            <w:tcW w:w="1450" w:type="dxa"/>
            <w:vAlign w:val="center"/>
          </w:tcPr>
          <w:p w14:paraId="3C48087C" w14:textId="77777777" w:rsidR="00185C0F" w:rsidRPr="003F54BA" w:rsidRDefault="00185C0F" w:rsidP="00185C0F">
            <w:pPr>
              <w:pStyle w:val="a6"/>
              <w:keepNext/>
              <w:spacing w:line="440" w:lineRule="exact"/>
              <w:ind w:left="63" w:right="63"/>
              <w:rPr>
                <w:rFonts w:eastAsia="仿宋_GB2312"/>
                <w:sz w:val="24"/>
                <w:szCs w:val="24"/>
              </w:rPr>
            </w:pPr>
          </w:p>
        </w:tc>
        <w:tc>
          <w:tcPr>
            <w:tcW w:w="1667" w:type="dxa"/>
            <w:vAlign w:val="center"/>
          </w:tcPr>
          <w:p w14:paraId="327A42E2"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2F52452B" w14:textId="77777777" w:rsidTr="00185C0F">
        <w:trPr>
          <w:trHeight w:val="567"/>
          <w:jc w:val="center"/>
        </w:trPr>
        <w:tc>
          <w:tcPr>
            <w:tcW w:w="1953" w:type="dxa"/>
          </w:tcPr>
          <w:p w14:paraId="08F4EB4D" w14:textId="77777777" w:rsidR="00185C0F" w:rsidRPr="003F54BA" w:rsidRDefault="00185C0F" w:rsidP="00185C0F">
            <w:pPr>
              <w:rPr>
                <w:rFonts w:eastAsia="仿宋_GB2312"/>
                <w:sz w:val="24"/>
                <w:szCs w:val="24"/>
              </w:rPr>
            </w:pPr>
          </w:p>
        </w:tc>
        <w:tc>
          <w:tcPr>
            <w:tcW w:w="1276" w:type="dxa"/>
          </w:tcPr>
          <w:p w14:paraId="36F39FE5" w14:textId="77777777" w:rsidR="00185C0F" w:rsidRPr="003F54BA" w:rsidRDefault="00185C0F" w:rsidP="00185C0F">
            <w:pPr>
              <w:rPr>
                <w:rFonts w:eastAsia="仿宋_GB2312"/>
                <w:sz w:val="24"/>
                <w:szCs w:val="24"/>
              </w:rPr>
            </w:pPr>
          </w:p>
        </w:tc>
        <w:tc>
          <w:tcPr>
            <w:tcW w:w="1450" w:type="dxa"/>
          </w:tcPr>
          <w:p w14:paraId="3B49F380" w14:textId="77777777" w:rsidR="00185C0F" w:rsidRPr="003F54BA" w:rsidRDefault="00185C0F" w:rsidP="00185C0F">
            <w:pPr>
              <w:rPr>
                <w:rFonts w:eastAsia="仿宋_GB2312"/>
                <w:sz w:val="24"/>
                <w:szCs w:val="24"/>
              </w:rPr>
            </w:pPr>
          </w:p>
        </w:tc>
        <w:tc>
          <w:tcPr>
            <w:tcW w:w="1243" w:type="dxa"/>
          </w:tcPr>
          <w:p w14:paraId="1F0F5124" w14:textId="77777777" w:rsidR="00185C0F" w:rsidRPr="003F54BA" w:rsidRDefault="00185C0F" w:rsidP="00185C0F">
            <w:pPr>
              <w:rPr>
                <w:rFonts w:eastAsia="仿宋_GB2312"/>
                <w:sz w:val="24"/>
                <w:szCs w:val="24"/>
              </w:rPr>
            </w:pPr>
          </w:p>
        </w:tc>
        <w:tc>
          <w:tcPr>
            <w:tcW w:w="1450" w:type="dxa"/>
          </w:tcPr>
          <w:p w14:paraId="29A88B2D" w14:textId="77777777" w:rsidR="00185C0F" w:rsidRPr="003F54BA" w:rsidRDefault="00185C0F" w:rsidP="00185C0F">
            <w:pPr>
              <w:rPr>
                <w:rFonts w:eastAsia="仿宋_GB2312"/>
                <w:sz w:val="24"/>
                <w:szCs w:val="24"/>
              </w:rPr>
            </w:pPr>
          </w:p>
        </w:tc>
        <w:tc>
          <w:tcPr>
            <w:tcW w:w="1667" w:type="dxa"/>
          </w:tcPr>
          <w:p w14:paraId="41F0008F" w14:textId="77777777" w:rsidR="00185C0F" w:rsidRPr="003F54BA" w:rsidRDefault="00185C0F" w:rsidP="00185C0F">
            <w:pPr>
              <w:rPr>
                <w:rFonts w:eastAsia="仿宋_GB2312"/>
                <w:sz w:val="24"/>
                <w:szCs w:val="24"/>
              </w:rPr>
            </w:pPr>
          </w:p>
        </w:tc>
      </w:tr>
      <w:tr w:rsidR="003F54BA" w:rsidRPr="003F54BA" w14:paraId="1036F0EC" w14:textId="77777777" w:rsidTr="00185C0F">
        <w:trPr>
          <w:trHeight w:val="567"/>
          <w:jc w:val="center"/>
        </w:trPr>
        <w:tc>
          <w:tcPr>
            <w:tcW w:w="1953" w:type="dxa"/>
          </w:tcPr>
          <w:p w14:paraId="02344696" w14:textId="77777777" w:rsidR="00185C0F" w:rsidRPr="003F54BA" w:rsidRDefault="00185C0F" w:rsidP="00185C0F">
            <w:pPr>
              <w:rPr>
                <w:rFonts w:eastAsia="仿宋_GB2312"/>
                <w:sz w:val="24"/>
                <w:szCs w:val="24"/>
              </w:rPr>
            </w:pPr>
          </w:p>
        </w:tc>
        <w:tc>
          <w:tcPr>
            <w:tcW w:w="1276" w:type="dxa"/>
          </w:tcPr>
          <w:p w14:paraId="2A84924E" w14:textId="77777777" w:rsidR="00185C0F" w:rsidRPr="003F54BA" w:rsidRDefault="00185C0F" w:rsidP="00185C0F">
            <w:pPr>
              <w:rPr>
                <w:rFonts w:eastAsia="仿宋_GB2312"/>
                <w:sz w:val="24"/>
                <w:szCs w:val="24"/>
              </w:rPr>
            </w:pPr>
          </w:p>
        </w:tc>
        <w:tc>
          <w:tcPr>
            <w:tcW w:w="1450" w:type="dxa"/>
          </w:tcPr>
          <w:p w14:paraId="3AED7B74" w14:textId="77777777" w:rsidR="00185C0F" w:rsidRPr="003F54BA" w:rsidRDefault="00185C0F" w:rsidP="00185C0F">
            <w:pPr>
              <w:rPr>
                <w:rFonts w:eastAsia="仿宋_GB2312"/>
                <w:sz w:val="24"/>
                <w:szCs w:val="24"/>
              </w:rPr>
            </w:pPr>
          </w:p>
        </w:tc>
        <w:tc>
          <w:tcPr>
            <w:tcW w:w="1243" w:type="dxa"/>
          </w:tcPr>
          <w:p w14:paraId="43A5D5B3" w14:textId="77777777" w:rsidR="00185C0F" w:rsidRPr="003F54BA" w:rsidRDefault="00185C0F" w:rsidP="00185C0F">
            <w:pPr>
              <w:rPr>
                <w:rFonts w:eastAsia="仿宋_GB2312"/>
                <w:sz w:val="24"/>
                <w:szCs w:val="24"/>
              </w:rPr>
            </w:pPr>
          </w:p>
        </w:tc>
        <w:tc>
          <w:tcPr>
            <w:tcW w:w="1450" w:type="dxa"/>
          </w:tcPr>
          <w:p w14:paraId="4C041595" w14:textId="77777777" w:rsidR="00185C0F" w:rsidRPr="003F54BA" w:rsidRDefault="00185C0F" w:rsidP="00185C0F">
            <w:pPr>
              <w:rPr>
                <w:rFonts w:eastAsia="仿宋_GB2312"/>
                <w:sz w:val="24"/>
                <w:szCs w:val="24"/>
              </w:rPr>
            </w:pPr>
          </w:p>
        </w:tc>
        <w:tc>
          <w:tcPr>
            <w:tcW w:w="1667" w:type="dxa"/>
          </w:tcPr>
          <w:p w14:paraId="53BCE200" w14:textId="77777777" w:rsidR="00185C0F" w:rsidRPr="003F54BA" w:rsidRDefault="00185C0F" w:rsidP="00185C0F">
            <w:pPr>
              <w:rPr>
                <w:rFonts w:eastAsia="仿宋_GB2312"/>
                <w:sz w:val="24"/>
                <w:szCs w:val="24"/>
              </w:rPr>
            </w:pPr>
          </w:p>
        </w:tc>
      </w:tr>
      <w:tr w:rsidR="003F54BA" w:rsidRPr="003F54BA" w14:paraId="121A7F3F" w14:textId="77777777" w:rsidTr="00185C0F">
        <w:trPr>
          <w:trHeight w:val="567"/>
          <w:jc w:val="center"/>
        </w:trPr>
        <w:tc>
          <w:tcPr>
            <w:tcW w:w="1953" w:type="dxa"/>
          </w:tcPr>
          <w:p w14:paraId="26C535D3" w14:textId="77777777" w:rsidR="00185C0F" w:rsidRPr="003F54BA" w:rsidRDefault="00185C0F" w:rsidP="00185C0F">
            <w:pPr>
              <w:rPr>
                <w:rFonts w:eastAsia="仿宋_GB2312"/>
                <w:sz w:val="24"/>
                <w:szCs w:val="24"/>
              </w:rPr>
            </w:pPr>
          </w:p>
        </w:tc>
        <w:tc>
          <w:tcPr>
            <w:tcW w:w="1276" w:type="dxa"/>
          </w:tcPr>
          <w:p w14:paraId="76AE99F2" w14:textId="77777777" w:rsidR="00185C0F" w:rsidRPr="003F54BA" w:rsidRDefault="00185C0F" w:rsidP="00185C0F">
            <w:pPr>
              <w:rPr>
                <w:rFonts w:eastAsia="仿宋_GB2312"/>
                <w:sz w:val="24"/>
                <w:szCs w:val="24"/>
              </w:rPr>
            </w:pPr>
          </w:p>
        </w:tc>
        <w:tc>
          <w:tcPr>
            <w:tcW w:w="1450" w:type="dxa"/>
          </w:tcPr>
          <w:p w14:paraId="2354BEE5" w14:textId="77777777" w:rsidR="00185C0F" w:rsidRPr="003F54BA" w:rsidRDefault="00185C0F" w:rsidP="00185C0F">
            <w:pPr>
              <w:rPr>
                <w:rFonts w:eastAsia="仿宋_GB2312"/>
                <w:sz w:val="24"/>
                <w:szCs w:val="24"/>
              </w:rPr>
            </w:pPr>
          </w:p>
        </w:tc>
        <w:tc>
          <w:tcPr>
            <w:tcW w:w="1243" w:type="dxa"/>
          </w:tcPr>
          <w:p w14:paraId="052C12EA" w14:textId="77777777" w:rsidR="00185C0F" w:rsidRPr="003F54BA" w:rsidRDefault="00185C0F" w:rsidP="00185C0F">
            <w:pPr>
              <w:rPr>
                <w:rFonts w:eastAsia="仿宋_GB2312"/>
                <w:sz w:val="24"/>
                <w:szCs w:val="24"/>
              </w:rPr>
            </w:pPr>
          </w:p>
        </w:tc>
        <w:tc>
          <w:tcPr>
            <w:tcW w:w="1450" w:type="dxa"/>
          </w:tcPr>
          <w:p w14:paraId="06DE4592" w14:textId="77777777" w:rsidR="00185C0F" w:rsidRPr="003F54BA" w:rsidRDefault="00185C0F" w:rsidP="00185C0F">
            <w:pPr>
              <w:rPr>
                <w:rFonts w:eastAsia="仿宋_GB2312"/>
                <w:sz w:val="24"/>
                <w:szCs w:val="24"/>
              </w:rPr>
            </w:pPr>
          </w:p>
        </w:tc>
        <w:tc>
          <w:tcPr>
            <w:tcW w:w="1667" w:type="dxa"/>
          </w:tcPr>
          <w:p w14:paraId="181FAC1C" w14:textId="77777777" w:rsidR="00185C0F" w:rsidRPr="003F54BA" w:rsidRDefault="00185C0F" w:rsidP="00185C0F">
            <w:pPr>
              <w:rPr>
                <w:rFonts w:eastAsia="仿宋_GB2312"/>
                <w:sz w:val="24"/>
                <w:szCs w:val="24"/>
              </w:rPr>
            </w:pPr>
          </w:p>
        </w:tc>
      </w:tr>
      <w:tr w:rsidR="003F54BA" w:rsidRPr="003F54BA" w14:paraId="346C3AA6" w14:textId="77777777" w:rsidTr="00185C0F">
        <w:trPr>
          <w:trHeight w:val="567"/>
          <w:jc w:val="center"/>
        </w:trPr>
        <w:tc>
          <w:tcPr>
            <w:tcW w:w="1953" w:type="dxa"/>
          </w:tcPr>
          <w:p w14:paraId="1D905BE5" w14:textId="77777777" w:rsidR="00185C0F" w:rsidRPr="003F54BA" w:rsidRDefault="00185C0F" w:rsidP="00185C0F">
            <w:pPr>
              <w:rPr>
                <w:rFonts w:eastAsia="仿宋_GB2312"/>
                <w:sz w:val="24"/>
                <w:szCs w:val="24"/>
              </w:rPr>
            </w:pPr>
          </w:p>
        </w:tc>
        <w:tc>
          <w:tcPr>
            <w:tcW w:w="1276" w:type="dxa"/>
          </w:tcPr>
          <w:p w14:paraId="46222906" w14:textId="77777777" w:rsidR="00185C0F" w:rsidRPr="003F54BA" w:rsidRDefault="00185C0F" w:rsidP="00185C0F">
            <w:pPr>
              <w:rPr>
                <w:rFonts w:eastAsia="仿宋_GB2312"/>
                <w:sz w:val="24"/>
                <w:szCs w:val="24"/>
              </w:rPr>
            </w:pPr>
          </w:p>
        </w:tc>
        <w:tc>
          <w:tcPr>
            <w:tcW w:w="1450" w:type="dxa"/>
          </w:tcPr>
          <w:p w14:paraId="278C93F0" w14:textId="77777777" w:rsidR="00185C0F" w:rsidRPr="003F54BA" w:rsidRDefault="00185C0F" w:rsidP="00185C0F">
            <w:pPr>
              <w:rPr>
                <w:rFonts w:eastAsia="仿宋_GB2312"/>
                <w:sz w:val="24"/>
                <w:szCs w:val="24"/>
              </w:rPr>
            </w:pPr>
          </w:p>
        </w:tc>
        <w:tc>
          <w:tcPr>
            <w:tcW w:w="1243" w:type="dxa"/>
          </w:tcPr>
          <w:p w14:paraId="57141FF9" w14:textId="77777777" w:rsidR="00185C0F" w:rsidRPr="003F54BA" w:rsidRDefault="00185C0F" w:rsidP="00185C0F">
            <w:pPr>
              <w:rPr>
                <w:rFonts w:eastAsia="仿宋_GB2312"/>
                <w:sz w:val="24"/>
                <w:szCs w:val="24"/>
              </w:rPr>
            </w:pPr>
          </w:p>
        </w:tc>
        <w:tc>
          <w:tcPr>
            <w:tcW w:w="1450" w:type="dxa"/>
          </w:tcPr>
          <w:p w14:paraId="3A1B7FBB" w14:textId="77777777" w:rsidR="00185C0F" w:rsidRPr="003F54BA" w:rsidRDefault="00185C0F" w:rsidP="00185C0F">
            <w:pPr>
              <w:rPr>
                <w:rFonts w:eastAsia="仿宋_GB2312"/>
                <w:sz w:val="24"/>
                <w:szCs w:val="24"/>
              </w:rPr>
            </w:pPr>
          </w:p>
        </w:tc>
        <w:tc>
          <w:tcPr>
            <w:tcW w:w="1667" w:type="dxa"/>
          </w:tcPr>
          <w:p w14:paraId="4BFFEE77" w14:textId="77777777" w:rsidR="00185C0F" w:rsidRPr="003F54BA" w:rsidRDefault="00185C0F" w:rsidP="00185C0F">
            <w:pPr>
              <w:rPr>
                <w:rFonts w:eastAsia="仿宋_GB2312"/>
                <w:sz w:val="24"/>
                <w:szCs w:val="24"/>
              </w:rPr>
            </w:pPr>
          </w:p>
        </w:tc>
      </w:tr>
      <w:tr w:rsidR="003F54BA" w:rsidRPr="003F54BA" w14:paraId="5128B9A0" w14:textId="77777777" w:rsidTr="00185C0F">
        <w:trPr>
          <w:trHeight w:val="567"/>
          <w:jc w:val="center"/>
        </w:trPr>
        <w:tc>
          <w:tcPr>
            <w:tcW w:w="1953" w:type="dxa"/>
          </w:tcPr>
          <w:p w14:paraId="3712CFF7" w14:textId="77777777" w:rsidR="00185C0F" w:rsidRPr="003F54BA" w:rsidRDefault="00185C0F" w:rsidP="00185C0F">
            <w:pPr>
              <w:rPr>
                <w:rFonts w:eastAsia="仿宋_GB2312"/>
                <w:sz w:val="24"/>
                <w:szCs w:val="24"/>
              </w:rPr>
            </w:pPr>
          </w:p>
        </w:tc>
        <w:tc>
          <w:tcPr>
            <w:tcW w:w="1276" w:type="dxa"/>
          </w:tcPr>
          <w:p w14:paraId="67C11284" w14:textId="77777777" w:rsidR="00185C0F" w:rsidRPr="003F54BA" w:rsidRDefault="00185C0F" w:rsidP="00185C0F">
            <w:pPr>
              <w:rPr>
                <w:rFonts w:eastAsia="仿宋_GB2312"/>
                <w:sz w:val="24"/>
                <w:szCs w:val="24"/>
              </w:rPr>
            </w:pPr>
          </w:p>
        </w:tc>
        <w:tc>
          <w:tcPr>
            <w:tcW w:w="1450" w:type="dxa"/>
          </w:tcPr>
          <w:p w14:paraId="74F03F58" w14:textId="77777777" w:rsidR="00185C0F" w:rsidRPr="003F54BA" w:rsidRDefault="00185C0F" w:rsidP="00185C0F">
            <w:pPr>
              <w:rPr>
                <w:rFonts w:eastAsia="仿宋_GB2312"/>
                <w:sz w:val="24"/>
                <w:szCs w:val="24"/>
              </w:rPr>
            </w:pPr>
          </w:p>
        </w:tc>
        <w:tc>
          <w:tcPr>
            <w:tcW w:w="1243" w:type="dxa"/>
          </w:tcPr>
          <w:p w14:paraId="3FBB1AAA" w14:textId="77777777" w:rsidR="00185C0F" w:rsidRPr="003F54BA" w:rsidRDefault="00185C0F" w:rsidP="00185C0F">
            <w:pPr>
              <w:rPr>
                <w:rFonts w:eastAsia="仿宋_GB2312"/>
                <w:sz w:val="24"/>
                <w:szCs w:val="24"/>
              </w:rPr>
            </w:pPr>
          </w:p>
        </w:tc>
        <w:tc>
          <w:tcPr>
            <w:tcW w:w="1450" w:type="dxa"/>
          </w:tcPr>
          <w:p w14:paraId="07FAC3CD" w14:textId="77777777" w:rsidR="00185C0F" w:rsidRPr="003F54BA" w:rsidRDefault="00185C0F" w:rsidP="00185C0F">
            <w:pPr>
              <w:rPr>
                <w:rFonts w:eastAsia="仿宋_GB2312"/>
                <w:sz w:val="24"/>
                <w:szCs w:val="24"/>
              </w:rPr>
            </w:pPr>
          </w:p>
        </w:tc>
        <w:tc>
          <w:tcPr>
            <w:tcW w:w="1667" w:type="dxa"/>
          </w:tcPr>
          <w:p w14:paraId="3A36535C" w14:textId="77777777" w:rsidR="00185C0F" w:rsidRPr="003F54BA" w:rsidRDefault="00185C0F" w:rsidP="00185C0F">
            <w:pPr>
              <w:rPr>
                <w:rFonts w:eastAsia="仿宋_GB2312"/>
                <w:sz w:val="24"/>
                <w:szCs w:val="24"/>
              </w:rPr>
            </w:pPr>
          </w:p>
        </w:tc>
      </w:tr>
      <w:tr w:rsidR="003F54BA" w:rsidRPr="003F54BA" w14:paraId="5D9B7CF9" w14:textId="77777777" w:rsidTr="00185C0F">
        <w:trPr>
          <w:trHeight w:val="567"/>
          <w:jc w:val="center"/>
        </w:trPr>
        <w:tc>
          <w:tcPr>
            <w:tcW w:w="1953" w:type="dxa"/>
          </w:tcPr>
          <w:p w14:paraId="22661AB9" w14:textId="77777777" w:rsidR="00185C0F" w:rsidRPr="003F54BA" w:rsidRDefault="00185C0F" w:rsidP="00185C0F">
            <w:pPr>
              <w:rPr>
                <w:rFonts w:eastAsia="仿宋_GB2312"/>
                <w:sz w:val="24"/>
                <w:szCs w:val="24"/>
              </w:rPr>
            </w:pPr>
          </w:p>
        </w:tc>
        <w:tc>
          <w:tcPr>
            <w:tcW w:w="1276" w:type="dxa"/>
          </w:tcPr>
          <w:p w14:paraId="421BFEC1" w14:textId="77777777" w:rsidR="00185C0F" w:rsidRPr="003F54BA" w:rsidRDefault="00185C0F" w:rsidP="00185C0F">
            <w:pPr>
              <w:rPr>
                <w:rFonts w:eastAsia="仿宋_GB2312"/>
                <w:sz w:val="24"/>
                <w:szCs w:val="24"/>
              </w:rPr>
            </w:pPr>
          </w:p>
        </w:tc>
        <w:tc>
          <w:tcPr>
            <w:tcW w:w="1450" w:type="dxa"/>
          </w:tcPr>
          <w:p w14:paraId="4708F9E5" w14:textId="77777777" w:rsidR="00185C0F" w:rsidRPr="003F54BA" w:rsidRDefault="00185C0F" w:rsidP="00185C0F">
            <w:pPr>
              <w:rPr>
                <w:rFonts w:eastAsia="仿宋_GB2312"/>
                <w:sz w:val="24"/>
                <w:szCs w:val="24"/>
              </w:rPr>
            </w:pPr>
          </w:p>
        </w:tc>
        <w:tc>
          <w:tcPr>
            <w:tcW w:w="1243" w:type="dxa"/>
          </w:tcPr>
          <w:p w14:paraId="3E67A07B" w14:textId="77777777" w:rsidR="00185C0F" w:rsidRPr="003F54BA" w:rsidRDefault="00185C0F" w:rsidP="00185C0F">
            <w:pPr>
              <w:rPr>
                <w:rFonts w:eastAsia="仿宋_GB2312"/>
                <w:sz w:val="24"/>
                <w:szCs w:val="24"/>
              </w:rPr>
            </w:pPr>
          </w:p>
        </w:tc>
        <w:tc>
          <w:tcPr>
            <w:tcW w:w="1450" w:type="dxa"/>
          </w:tcPr>
          <w:p w14:paraId="288463CE" w14:textId="77777777" w:rsidR="00185C0F" w:rsidRPr="003F54BA" w:rsidRDefault="00185C0F" w:rsidP="00185C0F">
            <w:pPr>
              <w:rPr>
                <w:rFonts w:eastAsia="仿宋_GB2312"/>
                <w:sz w:val="24"/>
                <w:szCs w:val="24"/>
              </w:rPr>
            </w:pPr>
          </w:p>
        </w:tc>
        <w:tc>
          <w:tcPr>
            <w:tcW w:w="1667" w:type="dxa"/>
          </w:tcPr>
          <w:p w14:paraId="79F5967F" w14:textId="77777777" w:rsidR="00185C0F" w:rsidRPr="003F54BA" w:rsidRDefault="00185C0F" w:rsidP="00185C0F">
            <w:pPr>
              <w:rPr>
                <w:rFonts w:eastAsia="仿宋_GB2312"/>
                <w:sz w:val="24"/>
                <w:szCs w:val="24"/>
              </w:rPr>
            </w:pPr>
          </w:p>
        </w:tc>
      </w:tr>
      <w:tr w:rsidR="003F54BA" w:rsidRPr="003F54BA" w14:paraId="79FFA79E" w14:textId="77777777" w:rsidTr="00185C0F">
        <w:trPr>
          <w:trHeight w:val="567"/>
          <w:jc w:val="center"/>
        </w:trPr>
        <w:tc>
          <w:tcPr>
            <w:tcW w:w="1953" w:type="dxa"/>
          </w:tcPr>
          <w:p w14:paraId="31163972" w14:textId="77777777" w:rsidR="00185C0F" w:rsidRPr="003F54BA" w:rsidRDefault="00185C0F" w:rsidP="00185C0F">
            <w:pPr>
              <w:rPr>
                <w:rFonts w:eastAsia="仿宋_GB2312"/>
                <w:sz w:val="24"/>
                <w:szCs w:val="24"/>
              </w:rPr>
            </w:pPr>
          </w:p>
        </w:tc>
        <w:tc>
          <w:tcPr>
            <w:tcW w:w="1276" w:type="dxa"/>
          </w:tcPr>
          <w:p w14:paraId="3CA68DDA" w14:textId="77777777" w:rsidR="00185C0F" w:rsidRPr="003F54BA" w:rsidRDefault="00185C0F" w:rsidP="00185C0F">
            <w:pPr>
              <w:rPr>
                <w:rFonts w:eastAsia="仿宋_GB2312"/>
                <w:sz w:val="24"/>
                <w:szCs w:val="24"/>
              </w:rPr>
            </w:pPr>
          </w:p>
        </w:tc>
        <w:tc>
          <w:tcPr>
            <w:tcW w:w="1450" w:type="dxa"/>
          </w:tcPr>
          <w:p w14:paraId="5C9CA9F4" w14:textId="77777777" w:rsidR="00185C0F" w:rsidRPr="003F54BA" w:rsidRDefault="00185C0F" w:rsidP="00185C0F">
            <w:pPr>
              <w:rPr>
                <w:rFonts w:eastAsia="仿宋_GB2312"/>
                <w:sz w:val="24"/>
                <w:szCs w:val="24"/>
              </w:rPr>
            </w:pPr>
          </w:p>
        </w:tc>
        <w:tc>
          <w:tcPr>
            <w:tcW w:w="1243" w:type="dxa"/>
          </w:tcPr>
          <w:p w14:paraId="0130D39B" w14:textId="77777777" w:rsidR="00185C0F" w:rsidRPr="003F54BA" w:rsidRDefault="00185C0F" w:rsidP="00185C0F">
            <w:pPr>
              <w:rPr>
                <w:rFonts w:eastAsia="仿宋_GB2312"/>
                <w:sz w:val="24"/>
                <w:szCs w:val="24"/>
              </w:rPr>
            </w:pPr>
          </w:p>
        </w:tc>
        <w:tc>
          <w:tcPr>
            <w:tcW w:w="1450" w:type="dxa"/>
          </w:tcPr>
          <w:p w14:paraId="49328C3E" w14:textId="77777777" w:rsidR="00185C0F" w:rsidRPr="003F54BA" w:rsidRDefault="00185C0F" w:rsidP="00185C0F">
            <w:pPr>
              <w:rPr>
                <w:rFonts w:eastAsia="仿宋_GB2312"/>
                <w:sz w:val="24"/>
                <w:szCs w:val="24"/>
              </w:rPr>
            </w:pPr>
          </w:p>
        </w:tc>
        <w:tc>
          <w:tcPr>
            <w:tcW w:w="1667" w:type="dxa"/>
          </w:tcPr>
          <w:p w14:paraId="333B0370" w14:textId="77777777" w:rsidR="00185C0F" w:rsidRPr="003F54BA" w:rsidRDefault="00185C0F" w:rsidP="00185C0F">
            <w:pPr>
              <w:rPr>
                <w:rFonts w:eastAsia="仿宋_GB2312"/>
                <w:sz w:val="24"/>
                <w:szCs w:val="24"/>
              </w:rPr>
            </w:pPr>
          </w:p>
        </w:tc>
      </w:tr>
      <w:tr w:rsidR="003F54BA" w:rsidRPr="003F54BA" w14:paraId="5D6EE0C3" w14:textId="77777777" w:rsidTr="00185C0F">
        <w:trPr>
          <w:trHeight w:val="567"/>
          <w:jc w:val="center"/>
        </w:trPr>
        <w:tc>
          <w:tcPr>
            <w:tcW w:w="1953" w:type="dxa"/>
          </w:tcPr>
          <w:p w14:paraId="5FCE409F" w14:textId="77777777" w:rsidR="00185C0F" w:rsidRPr="003F54BA" w:rsidRDefault="00185C0F" w:rsidP="00185C0F">
            <w:pPr>
              <w:rPr>
                <w:rFonts w:eastAsia="仿宋_GB2312"/>
                <w:sz w:val="24"/>
                <w:szCs w:val="24"/>
              </w:rPr>
            </w:pPr>
          </w:p>
        </w:tc>
        <w:tc>
          <w:tcPr>
            <w:tcW w:w="1276" w:type="dxa"/>
          </w:tcPr>
          <w:p w14:paraId="06920715" w14:textId="77777777" w:rsidR="00185C0F" w:rsidRPr="003F54BA" w:rsidRDefault="00185C0F" w:rsidP="00185C0F">
            <w:pPr>
              <w:rPr>
                <w:rFonts w:eastAsia="仿宋_GB2312"/>
                <w:sz w:val="24"/>
                <w:szCs w:val="24"/>
              </w:rPr>
            </w:pPr>
          </w:p>
        </w:tc>
        <w:tc>
          <w:tcPr>
            <w:tcW w:w="1450" w:type="dxa"/>
          </w:tcPr>
          <w:p w14:paraId="2B2652A6" w14:textId="77777777" w:rsidR="00185C0F" w:rsidRPr="003F54BA" w:rsidRDefault="00185C0F" w:rsidP="00185C0F">
            <w:pPr>
              <w:rPr>
                <w:rFonts w:eastAsia="仿宋_GB2312"/>
                <w:sz w:val="24"/>
                <w:szCs w:val="24"/>
              </w:rPr>
            </w:pPr>
          </w:p>
        </w:tc>
        <w:tc>
          <w:tcPr>
            <w:tcW w:w="1243" w:type="dxa"/>
          </w:tcPr>
          <w:p w14:paraId="783D6F9C" w14:textId="77777777" w:rsidR="00185C0F" w:rsidRPr="003F54BA" w:rsidRDefault="00185C0F" w:rsidP="00185C0F">
            <w:pPr>
              <w:rPr>
                <w:rFonts w:eastAsia="仿宋_GB2312"/>
                <w:sz w:val="24"/>
                <w:szCs w:val="24"/>
              </w:rPr>
            </w:pPr>
          </w:p>
        </w:tc>
        <w:tc>
          <w:tcPr>
            <w:tcW w:w="1450" w:type="dxa"/>
          </w:tcPr>
          <w:p w14:paraId="67EFB48C" w14:textId="77777777" w:rsidR="00185C0F" w:rsidRPr="003F54BA" w:rsidRDefault="00185C0F" w:rsidP="00185C0F">
            <w:pPr>
              <w:rPr>
                <w:rFonts w:eastAsia="仿宋_GB2312"/>
                <w:sz w:val="24"/>
                <w:szCs w:val="24"/>
              </w:rPr>
            </w:pPr>
          </w:p>
        </w:tc>
        <w:tc>
          <w:tcPr>
            <w:tcW w:w="1667" w:type="dxa"/>
          </w:tcPr>
          <w:p w14:paraId="71EE48E1" w14:textId="77777777" w:rsidR="00185C0F" w:rsidRPr="003F54BA" w:rsidRDefault="00185C0F" w:rsidP="00185C0F">
            <w:pPr>
              <w:rPr>
                <w:rFonts w:eastAsia="仿宋_GB2312"/>
                <w:sz w:val="24"/>
                <w:szCs w:val="24"/>
              </w:rPr>
            </w:pPr>
          </w:p>
        </w:tc>
      </w:tr>
      <w:tr w:rsidR="00185C0F" w:rsidRPr="003F54BA" w14:paraId="7AD48793" w14:textId="77777777" w:rsidTr="00185C0F">
        <w:trPr>
          <w:trHeight w:val="567"/>
          <w:jc w:val="center"/>
        </w:trPr>
        <w:tc>
          <w:tcPr>
            <w:tcW w:w="1953" w:type="dxa"/>
          </w:tcPr>
          <w:p w14:paraId="01B190CE" w14:textId="77777777" w:rsidR="00185C0F" w:rsidRPr="003F54BA" w:rsidRDefault="00185C0F" w:rsidP="00185C0F">
            <w:pPr>
              <w:rPr>
                <w:rFonts w:eastAsia="仿宋_GB2312"/>
                <w:sz w:val="24"/>
                <w:szCs w:val="24"/>
              </w:rPr>
            </w:pPr>
          </w:p>
        </w:tc>
        <w:tc>
          <w:tcPr>
            <w:tcW w:w="1276" w:type="dxa"/>
          </w:tcPr>
          <w:p w14:paraId="140CDAE6" w14:textId="77777777" w:rsidR="00185C0F" w:rsidRPr="003F54BA" w:rsidRDefault="00185C0F" w:rsidP="00185C0F">
            <w:pPr>
              <w:rPr>
                <w:rFonts w:eastAsia="仿宋_GB2312"/>
                <w:sz w:val="24"/>
                <w:szCs w:val="24"/>
              </w:rPr>
            </w:pPr>
          </w:p>
        </w:tc>
        <w:tc>
          <w:tcPr>
            <w:tcW w:w="1450" w:type="dxa"/>
          </w:tcPr>
          <w:p w14:paraId="4C36558A" w14:textId="77777777" w:rsidR="00185C0F" w:rsidRPr="003F54BA" w:rsidRDefault="00185C0F" w:rsidP="00185C0F">
            <w:pPr>
              <w:rPr>
                <w:rFonts w:eastAsia="仿宋_GB2312"/>
                <w:sz w:val="24"/>
                <w:szCs w:val="24"/>
              </w:rPr>
            </w:pPr>
          </w:p>
        </w:tc>
        <w:tc>
          <w:tcPr>
            <w:tcW w:w="1243" w:type="dxa"/>
          </w:tcPr>
          <w:p w14:paraId="5B7C7183" w14:textId="77777777" w:rsidR="00185C0F" w:rsidRPr="003F54BA" w:rsidRDefault="00185C0F" w:rsidP="00185C0F">
            <w:pPr>
              <w:rPr>
                <w:rFonts w:eastAsia="仿宋_GB2312"/>
                <w:sz w:val="24"/>
                <w:szCs w:val="24"/>
              </w:rPr>
            </w:pPr>
          </w:p>
        </w:tc>
        <w:tc>
          <w:tcPr>
            <w:tcW w:w="1450" w:type="dxa"/>
          </w:tcPr>
          <w:p w14:paraId="501B9B63" w14:textId="77777777" w:rsidR="00185C0F" w:rsidRPr="003F54BA" w:rsidRDefault="00185C0F" w:rsidP="00185C0F">
            <w:pPr>
              <w:rPr>
                <w:rFonts w:eastAsia="仿宋_GB2312"/>
                <w:sz w:val="24"/>
                <w:szCs w:val="24"/>
              </w:rPr>
            </w:pPr>
          </w:p>
        </w:tc>
        <w:tc>
          <w:tcPr>
            <w:tcW w:w="1667" w:type="dxa"/>
          </w:tcPr>
          <w:p w14:paraId="4E24F4EA" w14:textId="77777777" w:rsidR="00185C0F" w:rsidRPr="003F54BA" w:rsidRDefault="00185C0F" w:rsidP="00185C0F">
            <w:pPr>
              <w:rPr>
                <w:rFonts w:eastAsia="仿宋_GB2312"/>
                <w:sz w:val="24"/>
                <w:szCs w:val="24"/>
              </w:rPr>
            </w:pPr>
          </w:p>
        </w:tc>
      </w:tr>
    </w:tbl>
    <w:p w14:paraId="4662190C" w14:textId="77777777" w:rsidR="00185C0F" w:rsidRPr="003F54BA" w:rsidRDefault="00185C0F" w:rsidP="00185C0F">
      <w:pPr>
        <w:spacing w:line="440" w:lineRule="exact"/>
        <w:rPr>
          <w:rFonts w:eastAsia="仿宋_GB2312"/>
          <w:sz w:val="24"/>
          <w:szCs w:val="24"/>
        </w:rPr>
      </w:pPr>
    </w:p>
    <w:p w14:paraId="3C67CAEF" w14:textId="77777777" w:rsidR="00185C0F" w:rsidRPr="003F54BA" w:rsidRDefault="00185C0F" w:rsidP="00185C0F">
      <w:pPr>
        <w:spacing w:line="440" w:lineRule="exact"/>
        <w:rPr>
          <w:rFonts w:eastAsia="黑体"/>
          <w:sz w:val="24"/>
          <w:szCs w:val="24"/>
        </w:rPr>
      </w:pPr>
      <w:r w:rsidRPr="003F54BA">
        <w:rPr>
          <w:rFonts w:eastAsia="仿宋_GB2312"/>
          <w:sz w:val="24"/>
          <w:szCs w:val="24"/>
        </w:rPr>
        <w:br w:type="page"/>
      </w:r>
      <w:r w:rsidRPr="003F54BA">
        <w:rPr>
          <w:rFonts w:eastAsia="仿宋_GB2312"/>
          <w:sz w:val="24"/>
          <w:szCs w:val="24"/>
        </w:rPr>
        <w:lastRenderedPageBreak/>
        <w:t>附</w:t>
      </w:r>
      <w:bookmarkStart w:id="1458" w:name="_Toc267261698"/>
      <w:bookmarkStart w:id="1459" w:name="_Toc296346728"/>
      <w:bookmarkStart w:id="1460" w:name="_Toc296347226"/>
      <w:bookmarkStart w:id="1461" w:name="_Toc296503227"/>
      <w:bookmarkStart w:id="1462" w:name="_Toc296891055"/>
      <w:bookmarkStart w:id="1463" w:name="_Toc296891267"/>
      <w:bookmarkStart w:id="1464" w:name="_Toc296944566"/>
      <w:r w:rsidRPr="003F54BA">
        <w:rPr>
          <w:rFonts w:eastAsia="仿宋_GB2312"/>
          <w:sz w:val="24"/>
          <w:szCs w:val="24"/>
        </w:rPr>
        <w:t>件</w:t>
      </w:r>
      <w:r w:rsidRPr="003F54BA">
        <w:rPr>
          <w:rFonts w:eastAsia="仿宋_GB2312"/>
          <w:sz w:val="24"/>
          <w:szCs w:val="24"/>
        </w:rPr>
        <w:t>5</w:t>
      </w:r>
      <w:r w:rsidRPr="003F54BA">
        <w:rPr>
          <w:rFonts w:eastAsia="仿宋_GB2312"/>
          <w:sz w:val="24"/>
          <w:szCs w:val="24"/>
        </w:rPr>
        <w:t>：</w:t>
      </w:r>
    </w:p>
    <w:bookmarkEnd w:id="1458"/>
    <w:bookmarkEnd w:id="1459"/>
    <w:bookmarkEnd w:id="1460"/>
    <w:bookmarkEnd w:id="1461"/>
    <w:bookmarkEnd w:id="1462"/>
    <w:bookmarkEnd w:id="1463"/>
    <w:bookmarkEnd w:id="1464"/>
    <w:p w14:paraId="74E10A0A" w14:textId="77777777" w:rsidR="00185C0F" w:rsidRPr="003F54BA" w:rsidRDefault="00185C0F" w:rsidP="00185C0F">
      <w:pPr>
        <w:spacing w:beforeLines="50" w:before="156" w:afterLines="50" w:after="156" w:line="440" w:lineRule="exact"/>
        <w:jc w:val="center"/>
        <w:rPr>
          <w:rFonts w:eastAsia="黑体"/>
          <w:sz w:val="24"/>
          <w:szCs w:val="24"/>
        </w:rPr>
      </w:pPr>
      <w:r w:rsidRPr="003F54BA">
        <w:rPr>
          <w:rFonts w:eastAsia="黑体"/>
          <w:sz w:val="24"/>
          <w:szCs w:val="24"/>
        </w:rPr>
        <w:t>承包人用于本工程施工的机械设备表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62"/>
        <w:gridCol w:w="1418"/>
        <w:gridCol w:w="850"/>
        <w:gridCol w:w="1058"/>
        <w:gridCol w:w="880"/>
        <w:gridCol w:w="1020"/>
        <w:gridCol w:w="1480"/>
        <w:gridCol w:w="1020"/>
        <w:gridCol w:w="921"/>
      </w:tblGrid>
      <w:tr w:rsidR="003F54BA" w:rsidRPr="003F54BA" w14:paraId="79630DAF" w14:textId="77777777" w:rsidTr="00185C0F">
        <w:trPr>
          <w:jc w:val="center"/>
        </w:trPr>
        <w:tc>
          <w:tcPr>
            <w:tcW w:w="1162" w:type="dxa"/>
            <w:tcBorders>
              <w:top w:val="single" w:sz="12" w:space="0" w:color="auto"/>
              <w:bottom w:val="double" w:sz="6" w:space="0" w:color="auto"/>
            </w:tcBorders>
            <w:vAlign w:val="center"/>
          </w:tcPr>
          <w:p w14:paraId="784B0BF4" w14:textId="77777777" w:rsidR="00185C0F" w:rsidRPr="003F54BA" w:rsidRDefault="00185C0F" w:rsidP="00185C0F">
            <w:pPr>
              <w:pStyle w:val="a6"/>
              <w:keepNext/>
              <w:spacing w:line="440" w:lineRule="exact"/>
              <w:ind w:left="63" w:right="63"/>
              <w:rPr>
                <w:rFonts w:eastAsia="仿宋_GB2312"/>
                <w:sz w:val="24"/>
                <w:szCs w:val="24"/>
              </w:rPr>
            </w:pPr>
            <w:r w:rsidRPr="003F54BA">
              <w:rPr>
                <w:rFonts w:eastAsia="仿宋_GB2312"/>
                <w:sz w:val="24"/>
                <w:szCs w:val="24"/>
              </w:rPr>
              <w:t>序号</w:t>
            </w:r>
          </w:p>
        </w:tc>
        <w:tc>
          <w:tcPr>
            <w:tcW w:w="1418" w:type="dxa"/>
            <w:tcBorders>
              <w:top w:val="single" w:sz="12" w:space="0" w:color="auto"/>
              <w:bottom w:val="double" w:sz="6" w:space="0" w:color="auto"/>
            </w:tcBorders>
            <w:vAlign w:val="center"/>
          </w:tcPr>
          <w:p w14:paraId="72168640" w14:textId="77777777" w:rsidR="00185C0F" w:rsidRPr="003F54BA" w:rsidRDefault="00185C0F" w:rsidP="00185C0F">
            <w:pPr>
              <w:pStyle w:val="a6"/>
              <w:keepNext/>
              <w:spacing w:line="440" w:lineRule="exact"/>
              <w:ind w:left="63" w:right="63"/>
              <w:rPr>
                <w:rFonts w:eastAsia="仿宋_GB2312"/>
                <w:sz w:val="24"/>
                <w:szCs w:val="24"/>
              </w:rPr>
            </w:pPr>
            <w:r w:rsidRPr="003F54BA">
              <w:rPr>
                <w:rFonts w:eastAsia="仿宋_GB2312"/>
                <w:sz w:val="24"/>
                <w:szCs w:val="24"/>
              </w:rPr>
              <w:t>机械或设备名称</w:t>
            </w:r>
          </w:p>
        </w:tc>
        <w:tc>
          <w:tcPr>
            <w:tcW w:w="850" w:type="dxa"/>
            <w:tcBorders>
              <w:top w:val="single" w:sz="12" w:space="0" w:color="auto"/>
              <w:bottom w:val="double" w:sz="6" w:space="0" w:color="auto"/>
            </w:tcBorders>
            <w:vAlign w:val="center"/>
          </w:tcPr>
          <w:p w14:paraId="652933C4" w14:textId="77777777" w:rsidR="00185C0F" w:rsidRPr="003F54BA" w:rsidRDefault="00185C0F" w:rsidP="00185C0F">
            <w:pPr>
              <w:pStyle w:val="a6"/>
              <w:keepNext/>
              <w:spacing w:line="440" w:lineRule="exact"/>
              <w:ind w:left="63" w:right="63"/>
              <w:rPr>
                <w:rFonts w:eastAsia="仿宋_GB2312"/>
                <w:sz w:val="24"/>
                <w:szCs w:val="24"/>
              </w:rPr>
            </w:pPr>
            <w:r w:rsidRPr="003F54BA">
              <w:rPr>
                <w:rFonts w:eastAsia="仿宋_GB2312"/>
                <w:sz w:val="24"/>
                <w:szCs w:val="24"/>
              </w:rPr>
              <w:t>规格型号</w:t>
            </w:r>
          </w:p>
        </w:tc>
        <w:tc>
          <w:tcPr>
            <w:tcW w:w="1058" w:type="dxa"/>
            <w:tcBorders>
              <w:top w:val="single" w:sz="12" w:space="0" w:color="auto"/>
              <w:bottom w:val="double" w:sz="6" w:space="0" w:color="auto"/>
            </w:tcBorders>
            <w:vAlign w:val="center"/>
          </w:tcPr>
          <w:p w14:paraId="78B3E368" w14:textId="77777777" w:rsidR="00185C0F" w:rsidRPr="003F54BA" w:rsidRDefault="00185C0F" w:rsidP="00185C0F">
            <w:pPr>
              <w:pStyle w:val="a6"/>
              <w:keepNext/>
              <w:spacing w:line="440" w:lineRule="exact"/>
              <w:ind w:left="63" w:right="63"/>
              <w:rPr>
                <w:rFonts w:eastAsia="仿宋_GB2312"/>
                <w:sz w:val="24"/>
                <w:szCs w:val="24"/>
              </w:rPr>
            </w:pPr>
            <w:r w:rsidRPr="003F54BA">
              <w:rPr>
                <w:rFonts w:eastAsia="仿宋_GB2312"/>
                <w:sz w:val="24"/>
                <w:szCs w:val="24"/>
              </w:rPr>
              <w:t>数量</w:t>
            </w:r>
          </w:p>
        </w:tc>
        <w:tc>
          <w:tcPr>
            <w:tcW w:w="880" w:type="dxa"/>
            <w:tcBorders>
              <w:top w:val="single" w:sz="12" w:space="0" w:color="auto"/>
              <w:bottom w:val="double" w:sz="6" w:space="0" w:color="auto"/>
            </w:tcBorders>
            <w:vAlign w:val="center"/>
          </w:tcPr>
          <w:p w14:paraId="2827FAA1" w14:textId="77777777" w:rsidR="00185C0F" w:rsidRPr="003F54BA" w:rsidRDefault="00185C0F" w:rsidP="00185C0F">
            <w:pPr>
              <w:pStyle w:val="a6"/>
              <w:keepNext/>
              <w:spacing w:line="440" w:lineRule="exact"/>
              <w:ind w:left="63" w:right="63"/>
              <w:rPr>
                <w:rFonts w:eastAsia="仿宋_GB2312"/>
                <w:sz w:val="24"/>
                <w:szCs w:val="24"/>
              </w:rPr>
            </w:pPr>
            <w:r w:rsidRPr="003F54BA">
              <w:rPr>
                <w:rFonts w:eastAsia="仿宋_GB2312"/>
                <w:sz w:val="24"/>
                <w:szCs w:val="24"/>
              </w:rPr>
              <w:t>产地</w:t>
            </w:r>
          </w:p>
        </w:tc>
        <w:tc>
          <w:tcPr>
            <w:tcW w:w="1020" w:type="dxa"/>
            <w:tcBorders>
              <w:top w:val="single" w:sz="12" w:space="0" w:color="auto"/>
              <w:bottom w:val="double" w:sz="6" w:space="0" w:color="auto"/>
            </w:tcBorders>
            <w:vAlign w:val="center"/>
          </w:tcPr>
          <w:p w14:paraId="20C6B0E8" w14:textId="77777777" w:rsidR="00185C0F" w:rsidRPr="003F54BA" w:rsidRDefault="00185C0F" w:rsidP="00185C0F">
            <w:pPr>
              <w:pStyle w:val="a6"/>
              <w:keepNext/>
              <w:spacing w:line="440" w:lineRule="exact"/>
              <w:ind w:left="63" w:right="63"/>
              <w:rPr>
                <w:rFonts w:eastAsia="仿宋_GB2312"/>
                <w:sz w:val="24"/>
                <w:szCs w:val="24"/>
              </w:rPr>
            </w:pPr>
            <w:r w:rsidRPr="003F54BA">
              <w:rPr>
                <w:rFonts w:eastAsia="仿宋_GB2312"/>
                <w:sz w:val="24"/>
                <w:szCs w:val="24"/>
              </w:rPr>
              <w:t>制造年份</w:t>
            </w:r>
          </w:p>
        </w:tc>
        <w:tc>
          <w:tcPr>
            <w:tcW w:w="1480" w:type="dxa"/>
            <w:tcBorders>
              <w:top w:val="single" w:sz="12" w:space="0" w:color="auto"/>
              <w:bottom w:val="double" w:sz="6" w:space="0" w:color="auto"/>
            </w:tcBorders>
            <w:vAlign w:val="center"/>
          </w:tcPr>
          <w:p w14:paraId="017D7386" w14:textId="77777777" w:rsidR="00185C0F" w:rsidRPr="003F54BA" w:rsidRDefault="00185C0F" w:rsidP="00185C0F">
            <w:pPr>
              <w:pStyle w:val="a6"/>
              <w:keepNext/>
              <w:spacing w:line="440" w:lineRule="exact"/>
              <w:ind w:left="63" w:right="63"/>
              <w:rPr>
                <w:rFonts w:eastAsia="仿宋_GB2312"/>
                <w:sz w:val="24"/>
                <w:szCs w:val="24"/>
              </w:rPr>
            </w:pPr>
            <w:r w:rsidRPr="003F54BA">
              <w:rPr>
                <w:rFonts w:eastAsia="仿宋_GB2312"/>
                <w:sz w:val="24"/>
                <w:szCs w:val="24"/>
              </w:rPr>
              <w:t>额定功率</w:t>
            </w:r>
            <w:r w:rsidRPr="003F54BA">
              <w:rPr>
                <w:rFonts w:eastAsia="仿宋_GB2312"/>
                <w:sz w:val="24"/>
                <w:szCs w:val="24"/>
              </w:rPr>
              <w:t>(kW)</w:t>
            </w:r>
          </w:p>
        </w:tc>
        <w:tc>
          <w:tcPr>
            <w:tcW w:w="1020" w:type="dxa"/>
            <w:tcBorders>
              <w:top w:val="single" w:sz="12" w:space="0" w:color="auto"/>
              <w:bottom w:val="double" w:sz="6" w:space="0" w:color="auto"/>
            </w:tcBorders>
            <w:vAlign w:val="center"/>
          </w:tcPr>
          <w:p w14:paraId="44C59AD8" w14:textId="77777777" w:rsidR="00185C0F" w:rsidRPr="003F54BA" w:rsidRDefault="00185C0F" w:rsidP="00185C0F">
            <w:pPr>
              <w:pStyle w:val="a6"/>
              <w:keepNext/>
              <w:spacing w:line="440" w:lineRule="exact"/>
              <w:ind w:left="63" w:right="63"/>
              <w:rPr>
                <w:rFonts w:eastAsia="仿宋_GB2312"/>
                <w:sz w:val="24"/>
                <w:szCs w:val="24"/>
              </w:rPr>
            </w:pPr>
            <w:r w:rsidRPr="003F54BA">
              <w:rPr>
                <w:rFonts w:eastAsia="仿宋_GB2312"/>
                <w:sz w:val="24"/>
                <w:szCs w:val="24"/>
              </w:rPr>
              <w:t>生产能力</w:t>
            </w:r>
          </w:p>
        </w:tc>
        <w:tc>
          <w:tcPr>
            <w:tcW w:w="921" w:type="dxa"/>
            <w:tcBorders>
              <w:top w:val="single" w:sz="12" w:space="0" w:color="auto"/>
              <w:bottom w:val="double" w:sz="6" w:space="0" w:color="auto"/>
            </w:tcBorders>
            <w:vAlign w:val="center"/>
          </w:tcPr>
          <w:p w14:paraId="6BD22F07" w14:textId="77777777" w:rsidR="00185C0F" w:rsidRPr="003F54BA" w:rsidRDefault="00185C0F" w:rsidP="00185C0F">
            <w:pPr>
              <w:pStyle w:val="a6"/>
              <w:keepNext/>
              <w:spacing w:line="440" w:lineRule="exact"/>
              <w:ind w:left="63" w:right="63"/>
              <w:rPr>
                <w:rFonts w:eastAsia="仿宋_GB2312"/>
                <w:sz w:val="24"/>
                <w:szCs w:val="24"/>
              </w:rPr>
            </w:pPr>
            <w:r w:rsidRPr="003F54BA">
              <w:rPr>
                <w:rFonts w:eastAsia="仿宋_GB2312"/>
                <w:sz w:val="24"/>
                <w:szCs w:val="24"/>
              </w:rPr>
              <w:t>备注</w:t>
            </w:r>
          </w:p>
        </w:tc>
      </w:tr>
      <w:tr w:rsidR="003F54BA" w:rsidRPr="003F54BA" w14:paraId="542808B2" w14:textId="77777777" w:rsidTr="00185C0F">
        <w:trPr>
          <w:trHeight w:val="567"/>
          <w:jc w:val="center"/>
        </w:trPr>
        <w:tc>
          <w:tcPr>
            <w:tcW w:w="1162" w:type="dxa"/>
            <w:tcBorders>
              <w:top w:val="double" w:sz="6" w:space="0" w:color="auto"/>
              <w:bottom w:val="single" w:sz="6" w:space="0" w:color="auto"/>
            </w:tcBorders>
            <w:vAlign w:val="center"/>
          </w:tcPr>
          <w:p w14:paraId="6810F339" w14:textId="77777777" w:rsidR="00185C0F" w:rsidRPr="003F54BA" w:rsidRDefault="00185C0F" w:rsidP="00185C0F">
            <w:pPr>
              <w:pStyle w:val="a6"/>
              <w:keepNext/>
              <w:spacing w:line="440" w:lineRule="exact"/>
              <w:ind w:left="63" w:right="63"/>
              <w:rPr>
                <w:rFonts w:eastAsia="仿宋_GB2312"/>
                <w:sz w:val="24"/>
                <w:szCs w:val="24"/>
              </w:rPr>
            </w:pPr>
          </w:p>
        </w:tc>
        <w:tc>
          <w:tcPr>
            <w:tcW w:w="1418" w:type="dxa"/>
            <w:tcBorders>
              <w:top w:val="double" w:sz="6" w:space="0" w:color="auto"/>
              <w:bottom w:val="single" w:sz="6" w:space="0" w:color="auto"/>
            </w:tcBorders>
            <w:vAlign w:val="center"/>
          </w:tcPr>
          <w:p w14:paraId="6D4FCD43" w14:textId="77777777" w:rsidR="00185C0F" w:rsidRPr="003F54BA" w:rsidRDefault="00185C0F" w:rsidP="00185C0F">
            <w:pPr>
              <w:pStyle w:val="a6"/>
              <w:keepNext/>
              <w:spacing w:line="440" w:lineRule="exact"/>
              <w:ind w:left="63" w:right="63"/>
              <w:rPr>
                <w:rFonts w:eastAsia="仿宋_GB2312"/>
                <w:sz w:val="24"/>
                <w:szCs w:val="24"/>
              </w:rPr>
            </w:pPr>
          </w:p>
        </w:tc>
        <w:tc>
          <w:tcPr>
            <w:tcW w:w="850" w:type="dxa"/>
            <w:tcBorders>
              <w:top w:val="double" w:sz="6" w:space="0" w:color="auto"/>
              <w:bottom w:val="single" w:sz="6" w:space="0" w:color="auto"/>
            </w:tcBorders>
            <w:vAlign w:val="center"/>
          </w:tcPr>
          <w:p w14:paraId="29827156" w14:textId="77777777" w:rsidR="00185C0F" w:rsidRPr="003F54BA" w:rsidRDefault="00185C0F" w:rsidP="00185C0F">
            <w:pPr>
              <w:pStyle w:val="a6"/>
              <w:keepNext/>
              <w:spacing w:line="440" w:lineRule="exact"/>
              <w:ind w:left="63" w:right="63"/>
              <w:rPr>
                <w:rFonts w:eastAsia="仿宋_GB2312"/>
                <w:sz w:val="24"/>
                <w:szCs w:val="24"/>
              </w:rPr>
            </w:pPr>
          </w:p>
        </w:tc>
        <w:tc>
          <w:tcPr>
            <w:tcW w:w="1058" w:type="dxa"/>
            <w:tcBorders>
              <w:top w:val="double" w:sz="6" w:space="0" w:color="auto"/>
              <w:bottom w:val="single" w:sz="6" w:space="0" w:color="auto"/>
            </w:tcBorders>
            <w:vAlign w:val="center"/>
          </w:tcPr>
          <w:p w14:paraId="0C42BC99" w14:textId="77777777" w:rsidR="00185C0F" w:rsidRPr="003F54BA" w:rsidRDefault="00185C0F" w:rsidP="00185C0F">
            <w:pPr>
              <w:pStyle w:val="a6"/>
              <w:keepNext/>
              <w:spacing w:line="440" w:lineRule="exact"/>
              <w:ind w:left="63" w:right="63"/>
              <w:rPr>
                <w:rFonts w:eastAsia="仿宋_GB2312"/>
                <w:sz w:val="24"/>
                <w:szCs w:val="24"/>
              </w:rPr>
            </w:pPr>
          </w:p>
        </w:tc>
        <w:tc>
          <w:tcPr>
            <w:tcW w:w="880" w:type="dxa"/>
            <w:tcBorders>
              <w:top w:val="double" w:sz="6" w:space="0" w:color="auto"/>
              <w:bottom w:val="single" w:sz="6" w:space="0" w:color="auto"/>
            </w:tcBorders>
            <w:vAlign w:val="center"/>
          </w:tcPr>
          <w:p w14:paraId="7749F094" w14:textId="77777777" w:rsidR="00185C0F" w:rsidRPr="003F54BA" w:rsidRDefault="00185C0F" w:rsidP="00185C0F">
            <w:pPr>
              <w:pStyle w:val="a6"/>
              <w:keepNext/>
              <w:spacing w:line="440" w:lineRule="exact"/>
              <w:ind w:left="63" w:right="63"/>
              <w:rPr>
                <w:rFonts w:eastAsia="仿宋_GB2312"/>
                <w:sz w:val="24"/>
                <w:szCs w:val="24"/>
              </w:rPr>
            </w:pPr>
          </w:p>
        </w:tc>
        <w:tc>
          <w:tcPr>
            <w:tcW w:w="1020" w:type="dxa"/>
            <w:tcBorders>
              <w:top w:val="double" w:sz="6" w:space="0" w:color="auto"/>
              <w:bottom w:val="single" w:sz="6" w:space="0" w:color="auto"/>
            </w:tcBorders>
            <w:vAlign w:val="center"/>
          </w:tcPr>
          <w:p w14:paraId="6A9F440A" w14:textId="77777777" w:rsidR="00185C0F" w:rsidRPr="003F54BA" w:rsidRDefault="00185C0F" w:rsidP="00185C0F">
            <w:pPr>
              <w:pStyle w:val="a6"/>
              <w:keepNext/>
              <w:spacing w:line="440" w:lineRule="exact"/>
              <w:ind w:left="63" w:right="63"/>
              <w:rPr>
                <w:rFonts w:eastAsia="仿宋_GB2312"/>
                <w:sz w:val="24"/>
                <w:szCs w:val="24"/>
              </w:rPr>
            </w:pPr>
          </w:p>
        </w:tc>
        <w:tc>
          <w:tcPr>
            <w:tcW w:w="1480" w:type="dxa"/>
            <w:tcBorders>
              <w:top w:val="double" w:sz="6" w:space="0" w:color="auto"/>
              <w:bottom w:val="single" w:sz="6" w:space="0" w:color="auto"/>
            </w:tcBorders>
            <w:vAlign w:val="center"/>
          </w:tcPr>
          <w:p w14:paraId="7B023196" w14:textId="77777777" w:rsidR="00185C0F" w:rsidRPr="003F54BA" w:rsidRDefault="00185C0F" w:rsidP="00185C0F">
            <w:pPr>
              <w:pStyle w:val="a6"/>
              <w:keepNext/>
              <w:spacing w:line="440" w:lineRule="exact"/>
              <w:ind w:left="63" w:right="63"/>
              <w:rPr>
                <w:rFonts w:eastAsia="仿宋_GB2312"/>
                <w:sz w:val="24"/>
                <w:szCs w:val="24"/>
              </w:rPr>
            </w:pPr>
          </w:p>
        </w:tc>
        <w:tc>
          <w:tcPr>
            <w:tcW w:w="1020" w:type="dxa"/>
            <w:tcBorders>
              <w:top w:val="double" w:sz="6" w:space="0" w:color="auto"/>
              <w:bottom w:val="single" w:sz="6" w:space="0" w:color="auto"/>
            </w:tcBorders>
            <w:vAlign w:val="center"/>
          </w:tcPr>
          <w:p w14:paraId="1E352E4C" w14:textId="77777777" w:rsidR="00185C0F" w:rsidRPr="003F54BA" w:rsidRDefault="00185C0F" w:rsidP="00185C0F">
            <w:pPr>
              <w:pStyle w:val="a6"/>
              <w:keepNext/>
              <w:spacing w:line="440" w:lineRule="exact"/>
              <w:ind w:left="63" w:right="63"/>
              <w:rPr>
                <w:rFonts w:eastAsia="仿宋_GB2312"/>
                <w:sz w:val="24"/>
                <w:szCs w:val="24"/>
              </w:rPr>
            </w:pPr>
          </w:p>
        </w:tc>
        <w:tc>
          <w:tcPr>
            <w:tcW w:w="921" w:type="dxa"/>
            <w:tcBorders>
              <w:top w:val="double" w:sz="6" w:space="0" w:color="auto"/>
              <w:bottom w:val="single" w:sz="6" w:space="0" w:color="auto"/>
            </w:tcBorders>
            <w:vAlign w:val="center"/>
          </w:tcPr>
          <w:p w14:paraId="793DD52D"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4E84B1CF" w14:textId="77777777" w:rsidTr="00185C0F">
        <w:trPr>
          <w:trHeight w:val="567"/>
          <w:jc w:val="center"/>
        </w:trPr>
        <w:tc>
          <w:tcPr>
            <w:tcW w:w="1162" w:type="dxa"/>
            <w:tcBorders>
              <w:top w:val="nil"/>
            </w:tcBorders>
            <w:vAlign w:val="center"/>
          </w:tcPr>
          <w:p w14:paraId="1EE27D57" w14:textId="77777777" w:rsidR="00185C0F" w:rsidRPr="003F54BA" w:rsidRDefault="00185C0F" w:rsidP="00185C0F">
            <w:pPr>
              <w:pStyle w:val="a6"/>
              <w:keepNext/>
              <w:spacing w:line="440" w:lineRule="exact"/>
              <w:ind w:left="63" w:right="63"/>
              <w:rPr>
                <w:rFonts w:eastAsia="仿宋_GB2312"/>
                <w:sz w:val="24"/>
                <w:szCs w:val="24"/>
              </w:rPr>
            </w:pPr>
          </w:p>
        </w:tc>
        <w:tc>
          <w:tcPr>
            <w:tcW w:w="1418" w:type="dxa"/>
            <w:tcBorders>
              <w:top w:val="nil"/>
            </w:tcBorders>
            <w:vAlign w:val="center"/>
          </w:tcPr>
          <w:p w14:paraId="71EF42ED" w14:textId="77777777" w:rsidR="00185C0F" w:rsidRPr="003F54BA" w:rsidRDefault="00185C0F" w:rsidP="00185C0F">
            <w:pPr>
              <w:pStyle w:val="a6"/>
              <w:keepNext/>
              <w:spacing w:line="440" w:lineRule="exact"/>
              <w:ind w:left="63" w:right="63"/>
              <w:rPr>
                <w:rFonts w:eastAsia="仿宋_GB2312"/>
                <w:sz w:val="24"/>
                <w:szCs w:val="24"/>
              </w:rPr>
            </w:pPr>
          </w:p>
        </w:tc>
        <w:tc>
          <w:tcPr>
            <w:tcW w:w="850" w:type="dxa"/>
            <w:tcBorders>
              <w:top w:val="nil"/>
            </w:tcBorders>
            <w:vAlign w:val="center"/>
          </w:tcPr>
          <w:p w14:paraId="02E77384" w14:textId="77777777" w:rsidR="00185C0F" w:rsidRPr="003F54BA" w:rsidRDefault="00185C0F" w:rsidP="00185C0F">
            <w:pPr>
              <w:pStyle w:val="a6"/>
              <w:keepNext/>
              <w:spacing w:line="440" w:lineRule="exact"/>
              <w:ind w:left="63" w:right="63"/>
              <w:rPr>
                <w:rFonts w:eastAsia="仿宋_GB2312"/>
                <w:sz w:val="24"/>
                <w:szCs w:val="24"/>
              </w:rPr>
            </w:pPr>
          </w:p>
        </w:tc>
        <w:tc>
          <w:tcPr>
            <w:tcW w:w="1058" w:type="dxa"/>
            <w:tcBorders>
              <w:top w:val="nil"/>
            </w:tcBorders>
            <w:vAlign w:val="center"/>
          </w:tcPr>
          <w:p w14:paraId="04473459" w14:textId="77777777" w:rsidR="00185C0F" w:rsidRPr="003F54BA" w:rsidRDefault="00185C0F" w:rsidP="00185C0F">
            <w:pPr>
              <w:pStyle w:val="a6"/>
              <w:keepNext/>
              <w:spacing w:line="440" w:lineRule="exact"/>
              <w:ind w:left="63" w:right="63"/>
              <w:rPr>
                <w:rFonts w:eastAsia="仿宋_GB2312"/>
                <w:sz w:val="24"/>
                <w:szCs w:val="24"/>
              </w:rPr>
            </w:pPr>
          </w:p>
        </w:tc>
        <w:tc>
          <w:tcPr>
            <w:tcW w:w="880" w:type="dxa"/>
            <w:tcBorders>
              <w:top w:val="nil"/>
            </w:tcBorders>
            <w:vAlign w:val="center"/>
          </w:tcPr>
          <w:p w14:paraId="3AAFDFF3" w14:textId="77777777" w:rsidR="00185C0F" w:rsidRPr="003F54BA" w:rsidRDefault="00185C0F" w:rsidP="00185C0F">
            <w:pPr>
              <w:pStyle w:val="a6"/>
              <w:keepNext/>
              <w:spacing w:line="440" w:lineRule="exact"/>
              <w:ind w:left="63" w:right="63"/>
              <w:rPr>
                <w:rFonts w:eastAsia="仿宋_GB2312"/>
                <w:sz w:val="24"/>
                <w:szCs w:val="24"/>
              </w:rPr>
            </w:pPr>
          </w:p>
        </w:tc>
        <w:tc>
          <w:tcPr>
            <w:tcW w:w="1020" w:type="dxa"/>
            <w:tcBorders>
              <w:top w:val="nil"/>
            </w:tcBorders>
            <w:vAlign w:val="center"/>
          </w:tcPr>
          <w:p w14:paraId="082F3ECC" w14:textId="77777777" w:rsidR="00185C0F" w:rsidRPr="003F54BA" w:rsidRDefault="00185C0F" w:rsidP="00185C0F">
            <w:pPr>
              <w:pStyle w:val="a6"/>
              <w:keepNext/>
              <w:spacing w:line="440" w:lineRule="exact"/>
              <w:ind w:left="63" w:right="63"/>
              <w:rPr>
                <w:rFonts w:eastAsia="仿宋_GB2312"/>
                <w:sz w:val="24"/>
                <w:szCs w:val="24"/>
              </w:rPr>
            </w:pPr>
          </w:p>
        </w:tc>
        <w:tc>
          <w:tcPr>
            <w:tcW w:w="1480" w:type="dxa"/>
            <w:tcBorders>
              <w:top w:val="nil"/>
            </w:tcBorders>
            <w:vAlign w:val="center"/>
          </w:tcPr>
          <w:p w14:paraId="1788DBEC" w14:textId="77777777" w:rsidR="00185C0F" w:rsidRPr="003F54BA" w:rsidRDefault="00185C0F" w:rsidP="00185C0F">
            <w:pPr>
              <w:pStyle w:val="a6"/>
              <w:keepNext/>
              <w:spacing w:line="440" w:lineRule="exact"/>
              <w:ind w:left="63" w:right="63"/>
              <w:rPr>
                <w:rFonts w:eastAsia="仿宋_GB2312"/>
                <w:sz w:val="24"/>
                <w:szCs w:val="24"/>
              </w:rPr>
            </w:pPr>
          </w:p>
        </w:tc>
        <w:tc>
          <w:tcPr>
            <w:tcW w:w="1020" w:type="dxa"/>
            <w:tcBorders>
              <w:top w:val="nil"/>
            </w:tcBorders>
            <w:vAlign w:val="center"/>
          </w:tcPr>
          <w:p w14:paraId="7869AEF8" w14:textId="77777777" w:rsidR="00185C0F" w:rsidRPr="003F54BA" w:rsidRDefault="00185C0F" w:rsidP="00185C0F">
            <w:pPr>
              <w:pStyle w:val="a6"/>
              <w:keepNext/>
              <w:spacing w:line="440" w:lineRule="exact"/>
              <w:ind w:left="63" w:right="63"/>
              <w:rPr>
                <w:rFonts w:eastAsia="仿宋_GB2312"/>
                <w:sz w:val="24"/>
                <w:szCs w:val="24"/>
              </w:rPr>
            </w:pPr>
          </w:p>
        </w:tc>
        <w:tc>
          <w:tcPr>
            <w:tcW w:w="921" w:type="dxa"/>
            <w:tcBorders>
              <w:top w:val="nil"/>
            </w:tcBorders>
            <w:vAlign w:val="center"/>
          </w:tcPr>
          <w:p w14:paraId="096A4FD1"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309E198B" w14:textId="77777777" w:rsidTr="00185C0F">
        <w:trPr>
          <w:trHeight w:val="567"/>
          <w:jc w:val="center"/>
        </w:trPr>
        <w:tc>
          <w:tcPr>
            <w:tcW w:w="1162" w:type="dxa"/>
            <w:vAlign w:val="center"/>
          </w:tcPr>
          <w:p w14:paraId="53A62478" w14:textId="77777777" w:rsidR="00185C0F" w:rsidRPr="003F54BA" w:rsidRDefault="00185C0F" w:rsidP="00185C0F">
            <w:pPr>
              <w:pStyle w:val="a6"/>
              <w:keepNext/>
              <w:spacing w:line="440" w:lineRule="exact"/>
              <w:ind w:left="63" w:right="63"/>
              <w:rPr>
                <w:rFonts w:eastAsia="仿宋_GB2312"/>
                <w:sz w:val="24"/>
                <w:szCs w:val="24"/>
              </w:rPr>
            </w:pPr>
          </w:p>
        </w:tc>
        <w:tc>
          <w:tcPr>
            <w:tcW w:w="1418" w:type="dxa"/>
            <w:vAlign w:val="center"/>
          </w:tcPr>
          <w:p w14:paraId="27D1FA5E" w14:textId="77777777" w:rsidR="00185C0F" w:rsidRPr="003F54BA" w:rsidRDefault="00185C0F" w:rsidP="00185C0F">
            <w:pPr>
              <w:pStyle w:val="a6"/>
              <w:keepNext/>
              <w:spacing w:line="440" w:lineRule="exact"/>
              <w:ind w:left="63" w:right="63"/>
              <w:rPr>
                <w:rFonts w:eastAsia="仿宋_GB2312"/>
                <w:sz w:val="24"/>
                <w:szCs w:val="24"/>
              </w:rPr>
            </w:pPr>
          </w:p>
        </w:tc>
        <w:tc>
          <w:tcPr>
            <w:tcW w:w="850" w:type="dxa"/>
            <w:vAlign w:val="center"/>
          </w:tcPr>
          <w:p w14:paraId="3D7EBBC5" w14:textId="77777777" w:rsidR="00185C0F" w:rsidRPr="003F54BA" w:rsidRDefault="00185C0F" w:rsidP="00185C0F">
            <w:pPr>
              <w:pStyle w:val="a6"/>
              <w:keepNext/>
              <w:spacing w:line="440" w:lineRule="exact"/>
              <w:ind w:left="63" w:right="63"/>
              <w:rPr>
                <w:rFonts w:eastAsia="仿宋_GB2312"/>
                <w:sz w:val="24"/>
                <w:szCs w:val="24"/>
              </w:rPr>
            </w:pPr>
          </w:p>
        </w:tc>
        <w:tc>
          <w:tcPr>
            <w:tcW w:w="1058" w:type="dxa"/>
            <w:vAlign w:val="center"/>
          </w:tcPr>
          <w:p w14:paraId="41F64351" w14:textId="77777777" w:rsidR="00185C0F" w:rsidRPr="003F54BA" w:rsidRDefault="00185C0F" w:rsidP="00185C0F">
            <w:pPr>
              <w:pStyle w:val="a6"/>
              <w:keepNext/>
              <w:spacing w:line="440" w:lineRule="exact"/>
              <w:ind w:left="63" w:right="63"/>
              <w:rPr>
                <w:rFonts w:eastAsia="仿宋_GB2312"/>
                <w:sz w:val="24"/>
                <w:szCs w:val="24"/>
              </w:rPr>
            </w:pPr>
          </w:p>
        </w:tc>
        <w:tc>
          <w:tcPr>
            <w:tcW w:w="880" w:type="dxa"/>
            <w:vAlign w:val="center"/>
          </w:tcPr>
          <w:p w14:paraId="1F815098" w14:textId="77777777" w:rsidR="00185C0F" w:rsidRPr="003F54BA" w:rsidRDefault="00185C0F" w:rsidP="00185C0F">
            <w:pPr>
              <w:pStyle w:val="a6"/>
              <w:keepNext/>
              <w:spacing w:line="440" w:lineRule="exact"/>
              <w:ind w:left="63" w:right="63"/>
              <w:rPr>
                <w:rFonts w:eastAsia="仿宋_GB2312"/>
                <w:sz w:val="24"/>
                <w:szCs w:val="24"/>
              </w:rPr>
            </w:pPr>
          </w:p>
        </w:tc>
        <w:tc>
          <w:tcPr>
            <w:tcW w:w="1020" w:type="dxa"/>
            <w:vAlign w:val="center"/>
          </w:tcPr>
          <w:p w14:paraId="3EFDACB6" w14:textId="77777777" w:rsidR="00185C0F" w:rsidRPr="003F54BA" w:rsidRDefault="00185C0F" w:rsidP="00185C0F">
            <w:pPr>
              <w:pStyle w:val="a6"/>
              <w:keepNext/>
              <w:spacing w:line="440" w:lineRule="exact"/>
              <w:ind w:left="63" w:right="63"/>
              <w:rPr>
                <w:rFonts w:eastAsia="仿宋_GB2312"/>
                <w:sz w:val="24"/>
                <w:szCs w:val="24"/>
              </w:rPr>
            </w:pPr>
          </w:p>
        </w:tc>
        <w:tc>
          <w:tcPr>
            <w:tcW w:w="1480" w:type="dxa"/>
            <w:vAlign w:val="center"/>
          </w:tcPr>
          <w:p w14:paraId="24D7A5A0" w14:textId="77777777" w:rsidR="00185C0F" w:rsidRPr="003F54BA" w:rsidRDefault="00185C0F" w:rsidP="00185C0F">
            <w:pPr>
              <w:pStyle w:val="a6"/>
              <w:keepNext/>
              <w:spacing w:line="440" w:lineRule="exact"/>
              <w:ind w:left="63" w:right="63"/>
              <w:rPr>
                <w:rFonts w:eastAsia="仿宋_GB2312"/>
                <w:sz w:val="24"/>
                <w:szCs w:val="24"/>
              </w:rPr>
            </w:pPr>
          </w:p>
        </w:tc>
        <w:tc>
          <w:tcPr>
            <w:tcW w:w="1020" w:type="dxa"/>
            <w:vAlign w:val="center"/>
          </w:tcPr>
          <w:p w14:paraId="7FF9A6FD" w14:textId="77777777" w:rsidR="00185C0F" w:rsidRPr="003F54BA" w:rsidRDefault="00185C0F" w:rsidP="00185C0F">
            <w:pPr>
              <w:pStyle w:val="a6"/>
              <w:keepNext/>
              <w:spacing w:line="440" w:lineRule="exact"/>
              <w:ind w:left="63" w:right="63"/>
              <w:rPr>
                <w:rFonts w:eastAsia="仿宋_GB2312"/>
                <w:sz w:val="24"/>
                <w:szCs w:val="24"/>
              </w:rPr>
            </w:pPr>
          </w:p>
        </w:tc>
        <w:tc>
          <w:tcPr>
            <w:tcW w:w="921" w:type="dxa"/>
            <w:vAlign w:val="center"/>
          </w:tcPr>
          <w:p w14:paraId="27883D22"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7AB922DA" w14:textId="77777777" w:rsidTr="00185C0F">
        <w:trPr>
          <w:trHeight w:val="567"/>
          <w:jc w:val="center"/>
        </w:trPr>
        <w:tc>
          <w:tcPr>
            <w:tcW w:w="1162" w:type="dxa"/>
            <w:vAlign w:val="center"/>
          </w:tcPr>
          <w:p w14:paraId="3C46BB51" w14:textId="77777777" w:rsidR="00185C0F" w:rsidRPr="003F54BA" w:rsidRDefault="00185C0F" w:rsidP="00185C0F">
            <w:pPr>
              <w:pStyle w:val="a6"/>
              <w:keepNext/>
              <w:spacing w:line="440" w:lineRule="exact"/>
              <w:ind w:left="63" w:right="63"/>
              <w:rPr>
                <w:rFonts w:eastAsia="仿宋_GB2312"/>
                <w:sz w:val="24"/>
                <w:szCs w:val="24"/>
              </w:rPr>
            </w:pPr>
          </w:p>
        </w:tc>
        <w:tc>
          <w:tcPr>
            <w:tcW w:w="1418" w:type="dxa"/>
            <w:vAlign w:val="center"/>
          </w:tcPr>
          <w:p w14:paraId="008CF9C2" w14:textId="77777777" w:rsidR="00185C0F" w:rsidRPr="003F54BA" w:rsidRDefault="00185C0F" w:rsidP="00185C0F">
            <w:pPr>
              <w:pStyle w:val="a6"/>
              <w:keepNext/>
              <w:spacing w:line="440" w:lineRule="exact"/>
              <w:ind w:left="63" w:right="63"/>
              <w:rPr>
                <w:rFonts w:eastAsia="仿宋_GB2312"/>
                <w:sz w:val="24"/>
                <w:szCs w:val="24"/>
              </w:rPr>
            </w:pPr>
          </w:p>
        </w:tc>
        <w:tc>
          <w:tcPr>
            <w:tcW w:w="850" w:type="dxa"/>
            <w:vAlign w:val="center"/>
          </w:tcPr>
          <w:p w14:paraId="3B562719" w14:textId="77777777" w:rsidR="00185C0F" w:rsidRPr="003F54BA" w:rsidRDefault="00185C0F" w:rsidP="00185C0F">
            <w:pPr>
              <w:pStyle w:val="a6"/>
              <w:keepNext/>
              <w:spacing w:line="440" w:lineRule="exact"/>
              <w:ind w:left="63" w:right="63"/>
              <w:rPr>
                <w:rFonts w:eastAsia="仿宋_GB2312"/>
                <w:sz w:val="24"/>
                <w:szCs w:val="24"/>
              </w:rPr>
            </w:pPr>
          </w:p>
        </w:tc>
        <w:tc>
          <w:tcPr>
            <w:tcW w:w="1058" w:type="dxa"/>
            <w:vAlign w:val="center"/>
          </w:tcPr>
          <w:p w14:paraId="7326B695" w14:textId="77777777" w:rsidR="00185C0F" w:rsidRPr="003F54BA" w:rsidRDefault="00185C0F" w:rsidP="00185C0F">
            <w:pPr>
              <w:pStyle w:val="a6"/>
              <w:keepNext/>
              <w:spacing w:line="440" w:lineRule="exact"/>
              <w:ind w:left="63" w:right="63"/>
              <w:rPr>
                <w:rFonts w:eastAsia="仿宋_GB2312"/>
                <w:sz w:val="24"/>
                <w:szCs w:val="24"/>
              </w:rPr>
            </w:pPr>
          </w:p>
        </w:tc>
        <w:tc>
          <w:tcPr>
            <w:tcW w:w="880" w:type="dxa"/>
            <w:vAlign w:val="center"/>
          </w:tcPr>
          <w:p w14:paraId="2F3768E4" w14:textId="77777777" w:rsidR="00185C0F" w:rsidRPr="003F54BA" w:rsidRDefault="00185C0F" w:rsidP="00185C0F">
            <w:pPr>
              <w:pStyle w:val="a6"/>
              <w:keepNext/>
              <w:spacing w:line="440" w:lineRule="exact"/>
              <w:ind w:left="63" w:right="63"/>
              <w:rPr>
                <w:rFonts w:eastAsia="仿宋_GB2312"/>
                <w:sz w:val="24"/>
                <w:szCs w:val="24"/>
              </w:rPr>
            </w:pPr>
          </w:p>
        </w:tc>
        <w:tc>
          <w:tcPr>
            <w:tcW w:w="1020" w:type="dxa"/>
            <w:vAlign w:val="center"/>
          </w:tcPr>
          <w:p w14:paraId="7BBFC8EB" w14:textId="77777777" w:rsidR="00185C0F" w:rsidRPr="003F54BA" w:rsidRDefault="00185C0F" w:rsidP="00185C0F">
            <w:pPr>
              <w:pStyle w:val="a6"/>
              <w:keepNext/>
              <w:spacing w:line="440" w:lineRule="exact"/>
              <w:ind w:left="63" w:right="63"/>
              <w:rPr>
                <w:rFonts w:eastAsia="仿宋_GB2312"/>
                <w:sz w:val="24"/>
                <w:szCs w:val="24"/>
              </w:rPr>
            </w:pPr>
          </w:p>
        </w:tc>
        <w:tc>
          <w:tcPr>
            <w:tcW w:w="1480" w:type="dxa"/>
            <w:vAlign w:val="center"/>
          </w:tcPr>
          <w:p w14:paraId="078BD443" w14:textId="77777777" w:rsidR="00185C0F" w:rsidRPr="003F54BA" w:rsidRDefault="00185C0F" w:rsidP="00185C0F">
            <w:pPr>
              <w:pStyle w:val="a6"/>
              <w:keepNext/>
              <w:spacing w:line="440" w:lineRule="exact"/>
              <w:ind w:left="63" w:right="63"/>
              <w:rPr>
                <w:rFonts w:eastAsia="仿宋_GB2312"/>
                <w:sz w:val="24"/>
                <w:szCs w:val="24"/>
              </w:rPr>
            </w:pPr>
          </w:p>
        </w:tc>
        <w:tc>
          <w:tcPr>
            <w:tcW w:w="1020" w:type="dxa"/>
            <w:vAlign w:val="center"/>
          </w:tcPr>
          <w:p w14:paraId="1A5ACF9B" w14:textId="77777777" w:rsidR="00185C0F" w:rsidRPr="003F54BA" w:rsidRDefault="00185C0F" w:rsidP="00185C0F">
            <w:pPr>
              <w:pStyle w:val="a6"/>
              <w:keepNext/>
              <w:spacing w:line="440" w:lineRule="exact"/>
              <w:ind w:left="63" w:right="63"/>
              <w:rPr>
                <w:rFonts w:eastAsia="仿宋_GB2312"/>
                <w:sz w:val="24"/>
                <w:szCs w:val="24"/>
              </w:rPr>
            </w:pPr>
          </w:p>
        </w:tc>
        <w:tc>
          <w:tcPr>
            <w:tcW w:w="921" w:type="dxa"/>
            <w:vAlign w:val="center"/>
          </w:tcPr>
          <w:p w14:paraId="28DB28CE"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2AE9884C" w14:textId="77777777" w:rsidTr="00185C0F">
        <w:trPr>
          <w:trHeight w:val="567"/>
          <w:jc w:val="center"/>
        </w:trPr>
        <w:tc>
          <w:tcPr>
            <w:tcW w:w="1162" w:type="dxa"/>
            <w:vAlign w:val="center"/>
          </w:tcPr>
          <w:p w14:paraId="2B7AF1FE" w14:textId="77777777" w:rsidR="00185C0F" w:rsidRPr="003F54BA" w:rsidRDefault="00185C0F" w:rsidP="00185C0F">
            <w:pPr>
              <w:pStyle w:val="a6"/>
              <w:keepNext/>
              <w:spacing w:line="440" w:lineRule="exact"/>
              <w:ind w:left="63" w:right="63"/>
              <w:rPr>
                <w:rFonts w:eastAsia="仿宋_GB2312"/>
                <w:sz w:val="24"/>
                <w:szCs w:val="24"/>
              </w:rPr>
            </w:pPr>
          </w:p>
        </w:tc>
        <w:tc>
          <w:tcPr>
            <w:tcW w:w="1418" w:type="dxa"/>
            <w:vAlign w:val="center"/>
          </w:tcPr>
          <w:p w14:paraId="26A26D39" w14:textId="77777777" w:rsidR="00185C0F" w:rsidRPr="003F54BA" w:rsidRDefault="00185C0F" w:rsidP="00185C0F">
            <w:pPr>
              <w:pStyle w:val="a6"/>
              <w:keepNext/>
              <w:spacing w:line="440" w:lineRule="exact"/>
              <w:ind w:left="63" w:right="63"/>
              <w:rPr>
                <w:rFonts w:eastAsia="仿宋_GB2312"/>
                <w:sz w:val="24"/>
                <w:szCs w:val="24"/>
              </w:rPr>
            </w:pPr>
          </w:p>
        </w:tc>
        <w:tc>
          <w:tcPr>
            <w:tcW w:w="850" w:type="dxa"/>
            <w:vAlign w:val="center"/>
          </w:tcPr>
          <w:p w14:paraId="4044F647" w14:textId="77777777" w:rsidR="00185C0F" w:rsidRPr="003F54BA" w:rsidRDefault="00185C0F" w:rsidP="00185C0F">
            <w:pPr>
              <w:pStyle w:val="a6"/>
              <w:keepNext/>
              <w:spacing w:line="440" w:lineRule="exact"/>
              <w:ind w:left="63" w:right="63"/>
              <w:rPr>
                <w:rFonts w:eastAsia="仿宋_GB2312"/>
                <w:sz w:val="24"/>
                <w:szCs w:val="24"/>
              </w:rPr>
            </w:pPr>
          </w:p>
        </w:tc>
        <w:tc>
          <w:tcPr>
            <w:tcW w:w="1058" w:type="dxa"/>
            <w:vAlign w:val="center"/>
          </w:tcPr>
          <w:p w14:paraId="30A8E214" w14:textId="77777777" w:rsidR="00185C0F" w:rsidRPr="003F54BA" w:rsidRDefault="00185C0F" w:rsidP="00185C0F">
            <w:pPr>
              <w:pStyle w:val="a6"/>
              <w:keepNext/>
              <w:spacing w:line="440" w:lineRule="exact"/>
              <w:ind w:left="63" w:right="63"/>
              <w:rPr>
                <w:rFonts w:eastAsia="仿宋_GB2312"/>
                <w:sz w:val="24"/>
                <w:szCs w:val="24"/>
              </w:rPr>
            </w:pPr>
          </w:p>
        </w:tc>
        <w:tc>
          <w:tcPr>
            <w:tcW w:w="880" w:type="dxa"/>
            <w:vAlign w:val="center"/>
          </w:tcPr>
          <w:p w14:paraId="59F5DC66" w14:textId="77777777" w:rsidR="00185C0F" w:rsidRPr="003F54BA" w:rsidRDefault="00185C0F" w:rsidP="00185C0F">
            <w:pPr>
              <w:pStyle w:val="a6"/>
              <w:keepNext/>
              <w:spacing w:line="440" w:lineRule="exact"/>
              <w:ind w:left="63" w:right="63"/>
              <w:rPr>
                <w:rFonts w:eastAsia="仿宋_GB2312"/>
                <w:sz w:val="24"/>
                <w:szCs w:val="24"/>
              </w:rPr>
            </w:pPr>
          </w:p>
        </w:tc>
        <w:tc>
          <w:tcPr>
            <w:tcW w:w="1020" w:type="dxa"/>
            <w:vAlign w:val="center"/>
          </w:tcPr>
          <w:p w14:paraId="48152BAA" w14:textId="77777777" w:rsidR="00185C0F" w:rsidRPr="003F54BA" w:rsidRDefault="00185C0F" w:rsidP="00185C0F">
            <w:pPr>
              <w:pStyle w:val="a6"/>
              <w:keepNext/>
              <w:spacing w:line="440" w:lineRule="exact"/>
              <w:ind w:left="63" w:right="63"/>
              <w:rPr>
                <w:rFonts w:eastAsia="仿宋_GB2312"/>
                <w:sz w:val="24"/>
                <w:szCs w:val="24"/>
              </w:rPr>
            </w:pPr>
          </w:p>
        </w:tc>
        <w:tc>
          <w:tcPr>
            <w:tcW w:w="1480" w:type="dxa"/>
            <w:vAlign w:val="center"/>
          </w:tcPr>
          <w:p w14:paraId="6F390733" w14:textId="77777777" w:rsidR="00185C0F" w:rsidRPr="003F54BA" w:rsidRDefault="00185C0F" w:rsidP="00185C0F">
            <w:pPr>
              <w:pStyle w:val="a6"/>
              <w:keepNext/>
              <w:spacing w:line="440" w:lineRule="exact"/>
              <w:ind w:left="63" w:right="63"/>
              <w:rPr>
                <w:rFonts w:eastAsia="仿宋_GB2312"/>
                <w:sz w:val="24"/>
                <w:szCs w:val="24"/>
              </w:rPr>
            </w:pPr>
          </w:p>
        </w:tc>
        <w:tc>
          <w:tcPr>
            <w:tcW w:w="1020" w:type="dxa"/>
            <w:vAlign w:val="center"/>
          </w:tcPr>
          <w:p w14:paraId="79D625B0" w14:textId="77777777" w:rsidR="00185C0F" w:rsidRPr="003F54BA" w:rsidRDefault="00185C0F" w:rsidP="00185C0F">
            <w:pPr>
              <w:pStyle w:val="a6"/>
              <w:keepNext/>
              <w:spacing w:line="440" w:lineRule="exact"/>
              <w:ind w:left="63" w:right="63"/>
              <w:rPr>
                <w:rFonts w:eastAsia="仿宋_GB2312"/>
                <w:sz w:val="24"/>
                <w:szCs w:val="24"/>
              </w:rPr>
            </w:pPr>
          </w:p>
        </w:tc>
        <w:tc>
          <w:tcPr>
            <w:tcW w:w="921" w:type="dxa"/>
            <w:vAlign w:val="center"/>
          </w:tcPr>
          <w:p w14:paraId="2770BC03"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23689EF7" w14:textId="77777777" w:rsidTr="00185C0F">
        <w:trPr>
          <w:trHeight w:val="567"/>
          <w:jc w:val="center"/>
        </w:trPr>
        <w:tc>
          <w:tcPr>
            <w:tcW w:w="1162" w:type="dxa"/>
            <w:vAlign w:val="center"/>
          </w:tcPr>
          <w:p w14:paraId="5C1E90D7" w14:textId="77777777" w:rsidR="00185C0F" w:rsidRPr="003F54BA" w:rsidRDefault="00185C0F" w:rsidP="00185C0F">
            <w:pPr>
              <w:pStyle w:val="a6"/>
              <w:keepNext/>
              <w:spacing w:line="440" w:lineRule="exact"/>
              <w:ind w:left="63" w:right="63"/>
              <w:rPr>
                <w:rFonts w:eastAsia="仿宋_GB2312"/>
                <w:sz w:val="24"/>
                <w:szCs w:val="24"/>
              </w:rPr>
            </w:pPr>
          </w:p>
        </w:tc>
        <w:tc>
          <w:tcPr>
            <w:tcW w:w="1418" w:type="dxa"/>
            <w:vAlign w:val="center"/>
          </w:tcPr>
          <w:p w14:paraId="1BA78204" w14:textId="77777777" w:rsidR="00185C0F" w:rsidRPr="003F54BA" w:rsidRDefault="00185C0F" w:rsidP="00185C0F">
            <w:pPr>
              <w:pStyle w:val="a6"/>
              <w:keepNext/>
              <w:spacing w:line="440" w:lineRule="exact"/>
              <w:ind w:left="63" w:right="63"/>
              <w:rPr>
                <w:rFonts w:eastAsia="仿宋_GB2312"/>
                <w:sz w:val="24"/>
                <w:szCs w:val="24"/>
              </w:rPr>
            </w:pPr>
          </w:p>
        </w:tc>
        <w:tc>
          <w:tcPr>
            <w:tcW w:w="850" w:type="dxa"/>
            <w:vAlign w:val="center"/>
          </w:tcPr>
          <w:p w14:paraId="04339B3D" w14:textId="77777777" w:rsidR="00185C0F" w:rsidRPr="003F54BA" w:rsidRDefault="00185C0F" w:rsidP="00185C0F">
            <w:pPr>
              <w:pStyle w:val="a6"/>
              <w:keepNext/>
              <w:spacing w:line="440" w:lineRule="exact"/>
              <w:ind w:left="63" w:right="63"/>
              <w:rPr>
                <w:rFonts w:eastAsia="仿宋_GB2312"/>
                <w:sz w:val="24"/>
                <w:szCs w:val="24"/>
              </w:rPr>
            </w:pPr>
          </w:p>
        </w:tc>
        <w:tc>
          <w:tcPr>
            <w:tcW w:w="1058" w:type="dxa"/>
            <w:vAlign w:val="center"/>
          </w:tcPr>
          <w:p w14:paraId="4AD72716" w14:textId="77777777" w:rsidR="00185C0F" w:rsidRPr="003F54BA" w:rsidRDefault="00185C0F" w:rsidP="00185C0F">
            <w:pPr>
              <w:pStyle w:val="a6"/>
              <w:keepNext/>
              <w:spacing w:line="440" w:lineRule="exact"/>
              <w:ind w:left="63" w:right="63"/>
              <w:rPr>
                <w:rFonts w:eastAsia="仿宋_GB2312"/>
                <w:sz w:val="24"/>
                <w:szCs w:val="24"/>
              </w:rPr>
            </w:pPr>
          </w:p>
        </w:tc>
        <w:tc>
          <w:tcPr>
            <w:tcW w:w="880" w:type="dxa"/>
            <w:vAlign w:val="center"/>
          </w:tcPr>
          <w:p w14:paraId="3B034C1D" w14:textId="77777777" w:rsidR="00185C0F" w:rsidRPr="003F54BA" w:rsidRDefault="00185C0F" w:rsidP="00185C0F">
            <w:pPr>
              <w:pStyle w:val="a6"/>
              <w:keepNext/>
              <w:spacing w:line="440" w:lineRule="exact"/>
              <w:ind w:left="63" w:right="63"/>
              <w:rPr>
                <w:rFonts w:eastAsia="仿宋_GB2312"/>
                <w:sz w:val="24"/>
                <w:szCs w:val="24"/>
              </w:rPr>
            </w:pPr>
          </w:p>
        </w:tc>
        <w:tc>
          <w:tcPr>
            <w:tcW w:w="1020" w:type="dxa"/>
            <w:vAlign w:val="center"/>
          </w:tcPr>
          <w:p w14:paraId="088BB534" w14:textId="77777777" w:rsidR="00185C0F" w:rsidRPr="003F54BA" w:rsidRDefault="00185C0F" w:rsidP="00185C0F">
            <w:pPr>
              <w:pStyle w:val="a6"/>
              <w:keepNext/>
              <w:spacing w:line="440" w:lineRule="exact"/>
              <w:ind w:left="63" w:right="63"/>
              <w:rPr>
                <w:rFonts w:eastAsia="仿宋_GB2312"/>
                <w:sz w:val="24"/>
                <w:szCs w:val="24"/>
              </w:rPr>
            </w:pPr>
          </w:p>
        </w:tc>
        <w:tc>
          <w:tcPr>
            <w:tcW w:w="1480" w:type="dxa"/>
            <w:vAlign w:val="center"/>
          </w:tcPr>
          <w:p w14:paraId="72B335FF" w14:textId="77777777" w:rsidR="00185C0F" w:rsidRPr="003F54BA" w:rsidRDefault="00185C0F" w:rsidP="00185C0F">
            <w:pPr>
              <w:pStyle w:val="a6"/>
              <w:keepNext/>
              <w:spacing w:line="440" w:lineRule="exact"/>
              <w:ind w:left="63" w:right="63"/>
              <w:rPr>
                <w:rFonts w:eastAsia="仿宋_GB2312"/>
                <w:sz w:val="24"/>
                <w:szCs w:val="24"/>
              </w:rPr>
            </w:pPr>
          </w:p>
        </w:tc>
        <w:tc>
          <w:tcPr>
            <w:tcW w:w="1020" w:type="dxa"/>
            <w:vAlign w:val="center"/>
          </w:tcPr>
          <w:p w14:paraId="602B7AFC" w14:textId="77777777" w:rsidR="00185C0F" w:rsidRPr="003F54BA" w:rsidRDefault="00185C0F" w:rsidP="00185C0F">
            <w:pPr>
              <w:pStyle w:val="a6"/>
              <w:keepNext/>
              <w:spacing w:line="440" w:lineRule="exact"/>
              <w:ind w:left="63" w:right="63"/>
              <w:rPr>
                <w:rFonts w:eastAsia="仿宋_GB2312"/>
                <w:sz w:val="24"/>
                <w:szCs w:val="24"/>
              </w:rPr>
            </w:pPr>
          </w:p>
        </w:tc>
        <w:tc>
          <w:tcPr>
            <w:tcW w:w="921" w:type="dxa"/>
            <w:vAlign w:val="center"/>
          </w:tcPr>
          <w:p w14:paraId="7F19FF6B"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38B6E6ED" w14:textId="77777777" w:rsidTr="00185C0F">
        <w:trPr>
          <w:trHeight w:val="567"/>
          <w:jc w:val="center"/>
        </w:trPr>
        <w:tc>
          <w:tcPr>
            <w:tcW w:w="1162" w:type="dxa"/>
            <w:vAlign w:val="center"/>
          </w:tcPr>
          <w:p w14:paraId="7FA71D34" w14:textId="77777777" w:rsidR="00185C0F" w:rsidRPr="003F54BA" w:rsidRDefault="00185C0F" w:rsidP="00185C0F">
            <w:pPr>
              <w:pStyle w:val="a6"/>
              <w:keepNext/>
              <w:spacing w:line="440" w:lineRule="exact"/>
              <w:ind w:left="63" w:right="63"/>
              <w:rPr>
                <w:rFonts w:eastAsia="仿宋_GB2312"/>
                <w:sz w:val="24"/>
                <w:szCs w:val="24"/>
              </w:rPr>
            </w:pPr>
          </w:p>
        </w:tc>
        <w:tc>
          <w:tcPr>
            <w:tcW w:w="1418" w:type="dxa"/>
            <w:vAlign w:val="center"/>
          </w:tcPr>
          <w:p w14:paraId="49184BED" w14:textId="77777777" w:rsidR="00185C0F" w:rsidRPr="003F54BA" w:rsidRDefault="00185C0F" w:rsidP="00185C0F">
            <w:pPr>
              <w:pStyle w:val="a6"/>
              <w:keepNext/>
              <w:spacing w:line="440" w:lineRule="exact"/>
              <w:ind w:left="63" w:right="63"/>
              <w:rPr>
                <w:rFonts w:eastAsia="仿宋_GB2312"/>
                <w:sz w:val="24"/>
                <w:szCs w:val="24"/>
              </w:rPr>
            </w:pPr>
          </w:p>
        </w:tc>
        <w:tc>
          <w:tcPr>
            <w:tcW w:w="850" w:type="dxa"/>
            <w:vAlign w:val="center"/>
          </w:tcPr>
          <w:p w14:paraId="44259C7D" w14:textId="77777777" w:rsidR="00185C0F" w:rsidRPr="003F54BA" w:rsidRDefault="00185C0F" w:rsidP="00185C0F">
            <w:pPr>
              <w:pStyle w:val="a6"/>
              <w:keepNext/>
              <w:spacing w:line="440" w:lineRule="exact"/>
              <w:ind w:left="63" w:right="63"/>
              <w:rPr>
                <w:rFonts w:eastAsia="仿宋_GB2312"/>
                <w:sz w:val="24"/>
                <w:szCs w:val="24"/>
              </w:rPr>
            </w:pPr>
          </w:p>
        </w:tc>
        <w:tc>
          <w:tcPr>
            <w:tcW w:w="1058" w:type="dxa"/>
            <w:vAlign w:val="center"/>
          </w:tcPr>
          <w:p w14:paraId="71F135A2" w14:textId="77777777" w:rsidR="00185C0F" w:rsidRPr="003F54BA" w:rsidRDefault="00185C0F" w:rsidP="00185C0F">
            <w:pPr>
              <w:pStyle w:val="a6"/>
              <w:keepNext/>
              <w:spacing w:line="440" w:lineRule="exact"/>
              <w:ind w:left="63" w:right="63"/>
              <w:rPr>
                <w:rFonts w:eastAsia="仿宋_GB2312"/>
                <w:sz w:val="24"/>
                <w:szCs w:val="24"/>
              </w:rPr>
            </w:pPr>
          </w:p>
        </w:tc>
        <w:tc>
          <w:tcPr>
            <w:tcW w:w="880" w:type="dxa"/>
            <w:vAlign w:val="center"/>
          </w:tcPr>
          <w:p w14:paraId="4DA379F8" w14:textId="77777777" w:rsidR="00185C0F" w:rsidRPr="003F54BA" w:rsidRDefault="00185C0F" w:rsidP="00185C0F">
            <w:pPr>
              <w:pStyle w:val="a6"/>
              <w:keepNext/>
              <w:spacing w:line="440" w:lineRule="exact"/>
              <w:ind w:left="63" w:right="63"/>
              <w:rPr>
                <w:rFonts w:eastAsia="仿宋_GB2312"/>
                <w:sz w:val="24"/>
                <w:szCs w:val="24"/>
              </w:rPr>
            </w:pPr>
          </w:p>
        </w:tc>
        <w:tc>
          <w:tcPr>
            <w:tcW w:w="1020" w:type="dxa"/>
            <w:vAlign w:val="center"/>
          </w:tcPr>
          <w:p w14:paraId="138AEB26" w14:textId="77777777" w:rsidR="00185C0F" w:rsidRPr="003F54BA" w:rsidRDefault="00185C0F" w:rsidP="00185C0F">
            <w:pPr>
              <w:pStyle w:val="a6"/>
              <w:keepNext/>
              <w:spacing w:line="440" w:lineRule="exact"/>
              <w:ind w:left="63" w:right="63"/>
              <w:rPr>
                <w:rFonts w:eastAsia="仿宋_GB2312"/>
                <w:sz w:val="24"/>
                <w:szCs w:val="24"/>
              </w:rPr>
            </w:pPr>
          </w:p>
        </w:tc>
        <w:tc>
          <w:tcPr>
            <w:tcW w:w="1480" w:type="dxa"/>
            <w:vAlign w:val="center"/>
          </w:tcPr>
          <w:p w14:paraId="536BD24B" w14:textId="77777777" w:rsidR="00185C0F" w:rsidRPr="003F54BA" w:rsidRDefault="00185C0F" w:rsidP="00185C0F">
            <w:pPr>
              <w:pStyle w:val="a6"/>
              <w:keepNext/>
              <w:spacing w:line="440" w:lineRule="exact"/>
              <w:ind w:left="63" w:right="63"/>
              <w:rPr>
                <w:rFonts w:eastAsia="仿宋_GB2312"/>
                <w:sz w:val="24"/>
                <w:szCs w:val="24"/>
              </w:rPr>
            </w:pPr>
          </w:p>
        </w:tc>
        <w:tc>
          <w:tcPr>
            <w:tcW w:w="1020" w:type="dxa"/>
            <w:vAlign w:val="center"/>
          </w:tcPr>
          <w:p w14:paraId="6A6F57A4" w14:textId="77777777" w:rsidR="00185C0F" w:rsidRPr="003F54BA" w:rsidRDefault="00185C0F" w:rsidP="00185C0F">
            <w:pPr>
              <w:pStyle w:val="a6"/>
              <w:keepNext/>
              <w:spacing w:line="440" w:lineRule="exact"/>
              <w:ind w:left="63" w:right="63"/>
              <w:rPr>
                <w:rFonts w:eastAsia="仿宋_GB2312"/>
                <w:sz w:val="24"/>
                <w:szCs w:val="24"/>
              </w:rPr>
            </w:pPr>
          </w:p>
        </w:tc>
        <w:tc>
          <w:tcPr>
            <w:tcW w:w="921" w:type="dxa"/>
            <w:vAlign w:val="center"/>
          </w:tcPr>
          <w:p w14:paraId="4C822AF5"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4BC3FB13" w14:textId="77777777" w:rsidTr="00185C0F">
        <w:trPr>
          <w:trHeight w:val="567"/>
          <w:jc w:val="center"/>
        </w:trPr>
        <w:tc>
          <w:tcPr>
            <w:tcW w:w="1162" w:type="dxa"/>
            <w:vAlign w:val="center"/>
          </w:tcPr>
          <w:p w14:paraId="5BC5D77B" w14:textId="77777777" w:rsidR="00185C0F" w:rsidRPr="003F54BA" w:rsidRDefault="00185C0F" w:rsidP="00185C0F">
            <w:pPr>
              <w:pStyle w:val="a6"/>
              <w:keepNext/>
              <w:spacing w:line="440" w:lineRule="exact"/>
              <w:ind w:left="63" w:right="63"/>
              <w:rPr>
                <w:rFonts w:eastAsia="仿宋_GB2312"/>
                <w:sz w:val="24"/>
                <w:szCs w:val="24"/>
              </w:rPr>
            </w:pPr>
          </w:p>
        </w:tc>
        <w:tc>
          <w:tcPr>
            <w:tcW w:w="1418" w:type="dxa"/>
            <w:vAlign w:val="center"/>
          </w:tcPr>
          <w:p w14:paraId="4FE86B2A" w14:textId="77777777" w:rsidR="00185C0F" w:rsidRPr="003F54BA" w:rsidRDefault="00185C0F" w:rsidP="00185C0F">
            <w:pPr>
              <w:pStyle w:val="a6"/>
              <w:keepNext/>
              <w:spacing w:line="440" w:lineRule="exact"/>
              <w:ind w:left="63" w:right="63"/>
              <w:rPr>
                <w:rFonts w:eastAsia="仿宋_GB2312"/>
                <w:sz w:val="24"/>
                <w:szCs w:val="24"/>
              </w:rPr>
            </w:pPr>
          </w:p>
        </w:tc>
        <w:tc>
          <w:tcPr>
            <w:tcW w:w="850" w:type="dxa"/>
            <w:vAlign w:val="center"/>
          </w:tcPr>
          <w:p w14:paraId="2264102A" w14:textId="77777777" w:rsidR="00185C0F" w:rsidRPr="003F54BA" w:rsidRDefault="00185C0F" w:rsidP="00185C0F">
            <w:pPr>
              <w:pStyle w:val="a6"/>
              <w:keepNext/>
              <w:spacing w:line="440" w:lineRule="exact"/>
              <w:ind w:left="63" w:right="63"/>
              <w:rPr>
                <w:rFonts w:eastAsia="仿宋_GB2312"/>
                <w:sz w:val="24"/>
                <w:szCs w:val="24"/>
              </w:rPr>
            </w:pPr>
          </w:p>
        </w:tc>
        <w:tc>
          <w:tcPr>
            <w:tcW w:w="1058" w:type="dxa"/>
            <w:vAlign w:val="center"/>
          </w:tcPr>
          <w:p w14:paraId="73CCCFEE" w14:textId="77777777" w:rsidR="00185C0F" w:rsidRPr="003F54BA" w:rsidRDefault="00185C0F" w:rsidP="00185C0F">
            <w:pPr>
              <w:pStyle w:val="a6"/>
              <w:keepNext/>
              <w:spacing w:line="440" w:lineRule="exact"/>
              <w:ind w:left="63" w:right="63"/>
              <w:rPr>
                <w:rFonts w:eastAsia="仿宋_GB2312"/>
                <w:sz w:val="24"/>
                <w:szCs w:val="24"/>
              </w:rPr>
            </w:pPr>
          </w:p>
        </w:tc>
        <w:tc>
          <w:tcPr>
            <w:tcW w:w="880" w:type="dxa"/>
            <w:vAlign w:val="center"/>
          </w:tcPr>
          <w:p w14:paraId="1351D1E7" w14:textId="77777777" w:rsidR="00185C0F" w:rsidRPr="003F54BA" w:rsidRDefault="00185C0F" w:rsidP="00185C0F">
            <w:pPr>
              <w:pStyle w:val="a6"/>
              <w:keepNext/>
              <w:spacing w:line="440" w:lineRule="exact"/>
              <w:ind w:left="63" w:right="63"/>
              <w:rPr>
                <w:rFonts w:eastAsia="仿宋_GB2312"/>
                <w:sz w:val="24"/>
                <w:szCs w:val="24"/>
              </w:rPr>
            </w:pPr>
          </w:p>
        </w:tc>
        <w:tc>
          <w:tcPr>
            <w:tcW w:w="1020" w:type="dxa"/>
            <w:vAlign w:val="center"/>
          </w:tcPr>
          <w:p w14:paraId="44EE48BC" w14:textId="77777777" w:rsidR="00185C0F" w:rsidRPr="003F54BA" w:rsidRDefault="00185C0F" w:rsidP="00185C0F">
            <w:pPr>
              <w:pStyle w:val="a6"/>
              <w:keepNext/>
              <w:spacing w:line="440" w:lineRule="exact"/>
              <w:ind w:left="63" w:right="63"/>
              <w:rPr>
                <w:rFonts w:eastAsia="仿宋_GB2312"/>
                <w:sz w:val="24"/>
                <w:szCs w:val="24"/>
              </w:rPr>
            </w:pPr>
          </w:p>
        </w:tc>
        <w:tc>
          <w:tcPr>
            <w:tcW w:w="1480" w:type="dxa"/>
            <w:vAlign w:val="center"/>
          </w:tcPr>
          <w:p w14:paraId="04692885" w14:textId="77777777" w:rsidR="00185C0F" w:rsidRPr="003F54BA" w:rsidRDefault="00185C0F" w:rsidP="00185C0F">
            <w:pPr>
              <w:pStyle w:val="a6"/>
              <w:keepNext/>
              <w:spacing w:line="440" w:lineRule="exact"/>
              <w:ind w:left="63" w:right="63"/>
              <w:rPr>
                <w:rFonts w:eastAsia="仿宋_GB2312"/>
                <w:sz w:val="24"/>
                <w:szCs w:val="24"/>
              </w:rPr>
            </w:pPr>
          </w:p>
        </w:tc>
        <w:tc>
          <w:tcPr>
            <w:tcW w:w="1020" w:type="dxa"/>
            <w:vAlign w:val="center"/>
          </w:tcPr>
          <w:p w14:paraId="51443016" w14:textId="77777777" w:rsidR="00185C0F" w:rsidRPr="003F54BA" w:rsidRDefault="00185C0F" w:rsidP="00185C0F">
            <w:pPr>
              <w:pStyle w:val="a6"/>
              <w:keepNext/>
              <w:spacing w:line="440" w:lineRule="exact"/>
              <w:ind w:left="63" w:right="63"/>
              <w:rPr>
                <w:rFonts w:eastAsia="仿宋_GB2312"/>
                <w:sz w:val="24"/>
                <w:szCs w:val="24"/>
              </w:rPr>
            </w:pPr>
          </w:p>
        </w:tc>
        <w:tc>
          <w:tcPr>
            <w:tcW w:w="921" w:type="dxa"/>
            <w:vAlign w:val="center"/>
          </w:tcPr>
          <w:p w14:paraId="3FF5978E"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02BFE84F" w14:textId="77777777" w:rsidTr="00185C0F">
        <w:trPr>
          <w:trHeight w:val="567"/>
          <w:jc w:val="center"/>
        </w:trPr>
        <w:tc>
          <w:tcPr>
            <w:tcW w:w="1162" w:type="dxa"/>
          </w:tcPr>
          <w:p w14:paraId="3883F599" w14:textId="77777777" w:rsidR="00185C0F" w:rsidRPr="003F54BA" w:rsidRDefault="00185C0F" w:rsidP="00185C0F">
            <w:pPr>
              <w:rPr>
                <w:rFonts w:eastAsia="仿宋_GB2312"/>
                <w:sz w:val="24"/>
                <w:szCs w:val="24"/>
              </w:rPr>
            </w:pPr>
          </w:p>
        </w:tc>
        <w:tc>
          <w:tcPr>
            <w:tcW w:w="1418" w:type="dxa"/>
          </w:tcPr>
          <w:p w14:paraId="3971C56D" w14:textId="77777777" w:rsidR="00185C0F" w:rsidRPr="003F54BA" w:rsidRDefault="00185C0F" w:rsidP="00185C0F">
            <w:pPr>
              <w:rPr>
                <w:rFonts w:eastAsia="仿宋_GB2312"/>
                <w:sz w:val="24"/>
                <w:szCs w:val="24"/>
              </w:rPr>
            </w:pPr>
          </w:p>
        </w:tc>
        <w:tc>
          <w:tcPr>
            <w:tcW w:w="850" w:type="dxa"/>
          </w:tcPr>
          <w:p w14:paraId="5CAFAE14" w14:textId="77777777" w:rsidR="00185C0F" w:rsidRPr="003F54BA" w:rsidRDefault="00185C0F" w:rsidP="00185C0F">
            <w:pPr>
              <w:rPr>
                <w:rFonts w:eastAsia="仿宋_GB2312"/>
                <w:sz w:val="24"/>
                <w:szCs w:val="24"/>
              </w:rPr>
            </w:pPr>
          </w:p>
        </w:tc>
        <w:tc>
          <w:tcPr>
            <w:tcW w:w="1058" w:type="dxa"/>
          </w:tcPr>
          <w:p w14:paraId="5AB61A0B" w14:textId="77777777" w:rsidR="00185C0F" w:rsidRPr="003F54BA" w:rsidRDefault="00185C0F" w:rsidP="00185C0F">
            <w:pPr>
              <w:rPr>
                <w:rFonts w:eastAsia="仿宋_GB2312"/>
                <w:sz w:val="24"/>
                <w:szCs w:val="24"/>
              </w:rPr>
            </w:pPr>
          </w:p>
        </w:tc>
        <w:tc>
          <w:tcPr>
            <w:tcW w:w="880" w:type="dxa"/>
          </w:tcPr>
          <w:p w14:paraId="1711FD9A" w14:textId="77777777" w:rsidR="00185C0F" w:rsidRPr="003F54BA" w:rsidRDefault="00185C0F" w:rsidP="00185C0F">
            <w:pPr>
              <w:rPr>
                <w:rFonts w:eastAsia="仿宋_GB2312"/>
                <w:sz w:val="24"/>
                <w:szCs w:val="24"/>
              </w:rPr>
            </w:pPr>
          </w:p>
        </w:tc>
        <w:tc>
          <w:tcPr>
            <w:tcW w:w="1020" w:type="dxa"/>
          </w:tcPr>
          <w:p w14:paraId="283ABC1D" w14:textId="77777777" w:rsidR="00185C0F" w:rsidRPr="003F54BA" w:rsidRDefault="00185C0F" w:rsidP="00185C0F">
            <w:pPr>
              <w:rPr>
                <w:rFonts w:eastAsia="仿宋_GB2312"/>
                <w:sz w:val="24"/>
                <w:szCs w:val="24"/>
              </w:rPr>
            </w:pPr>
          </w:p>
        </w:tc>
        <w:tc>
          <w:tcPr>
            <w:tcW w:w="1480" w:type="dxa"/>
          </w:tcPr>
          <w:p w14:paraId="704F5CBB" w14:textId="77777777" w:rsidR="00185C0F" w:rsidRPr="003F54BA" w:rsidRDefault="00185C0F" w:rsidP="00185C0F">
            <w:pPr>
              <w:rPr>
                <w:rFonts w:eastAsia="仿宋_GB2312"/>
                <w:sz w:val="24"/>
                <w:szCs w:val="24"/>
              </w:rPr>
            </w:pPr>
          </w:p>
        </w:tc>
        <w:tc>
          <w:tcPr>
            <w:tcW w:w="1020" w:type="dxa"/>
          </w:tcPr>
          <w:p w14:paraId="2FA5549E" w14:textId="77777777" w:rsidR="00185C0F" w:rsidRPr="003F54BA" w:rsidRDefault="00185C0F" w:rsidP="00185C0F">
            <w:pPr>
              <w:rPr>
                <w:rFonts w:eastAsia="仿宋_GB2312"/>
                <w:sz w:val="24"/>
                <w:szCs w:val="24"/>
              </w:rPr>
            </w:pPr>
          </w:p>
        </w:tc>
        <w:tc>
          <w:tcPr>
            <w:tcW w:w="921" w:type="dxa"/>
          </w:tcPr>
          <w:p w14:paraId="74ABED6A" w14:textId="77777777" w:rsidR="00185C0F" w:rsidRPr="003F54BA" w:rsidRDefault="00185C0F" w:rsidP="00185C0F">
            <w:pPr>
              <w:rPr>
                <w:rFonts w:eastAsia="仿宋_GB2312"/>
                <w:sz w:val="24"/>
                <w:szCs w:val="24"/>
              </w:rPr>
            </w:pPr>
          </w:p>
        </w:tc>
      </w:tr>
      <w:tr w:rsidR="003F54BA" w:rsidRPr="003F54BA" w14:paraId="22389D4A" w14:textId="77777777" w:rsidTr="00185C0F">
        <w:trPr>
          <w:trHeight w:val="567"/>
          <w:jc w:val="center"/>
        </w:trPr>
        <w:tc>
          <w:tcPr>
            <w:tcW w:w="1162" w:type="dxa"/>
            <w:vAlign w:val="center"/>
          </w:tcPr>
          <w:p w14:paraId="173FC84A" w14:textId="77777777" w:rsidR="00185C0F" w:rsidRPr="003F54BA" w:rsidRDefault="00185C0F" w:rsidP="00185C0F">
            <w:pPr>
              <w:pStyle w:val="a6"/>
              <w:keepNext/>
              <w:spacing w:line="440" w:lineRule="exact"/>
              <w:ind w:left="63" w:right="63"/>
              <w:rPr>
                <w:rFonts w:eastAsia="仿宋_GB2312"/>
                <w:sz w:val="24"/>
                <w:szCs w:val="24"/>
              </w:rPr>
            </w:pPr>
          </w:p>
        </w:tc>
        <w:tc>
          <w:tcPr>
            <w:tcW w:w="1418" w:type="dxa"/>
            <w:vAlign w:val="center"/>
          </w:tcPr>
          <w:p w14:paraId="04F36B19" w14:textId="77777777" w:rsidR="00185C0F" w:rsidRPr="003F54BA" w:rsidRDefault="00185C0F" w:rsidP="00185C0F">
            <w:pPr>
              <w:pStyle w:val="a6"/>
              <w:keepNext/>
              <w:spacing w:line="440" w:lineRule="exact"/>
              <w:ind w:left="63" w:right="63"/>
              <w:rPr>
                <w:rFonts w:eastAsia="仿宋_GB2312"/>
                <w:sz w:val="24"/>
                <w:szCs w:val="24"/>
              </w:rPr>
            </w:pPr>
          </w:p>
        </w:tc>
        <w:tc>
          <w:tcPr>
            <w:tcW w:w="850" w:type="dxa"/>
            <w:vAlign w:val="center"/>
          </w:tcPr>
          <w:p w14:paraId="096048A5" w14:textId="77777777" w:rsidR="00185C0F" w:rsidRPr="003F54BA" w:rsidRDefault="00185C0F" w:rsidP="00185C0F">
            <w:pPr>
              <w:pStyle w:val="a6"/>
              <w:keepNext/>
              <w:spacing w:line="440" w:lineRule="exact"/>
              <w:ind w:left="63" w:right="63"/>
              <w:rPr>
                <w:rFonts w:eastAsia="仿宋_GB2312"/>
                <w:sz w:val="24"/>
                <w:szCs w:val="24"/>
              </w:rPr>
            </w:pPr>
          </w:p>
        </w:tc>
        <w:tc>
          <w:tcPr>
            <w:tcW w:w="1058" w:type="dxa"/>
            <w:vAlign w:val="center"/>
          </w:tcPr>
          <w:p w14:paraId="4DCF9C03" w14:textId="77777777" w:rsidR="00185C0F" w:rsidRPr="003F54BA" w:rsidRDefault="00185C0F" w:rsidP="00185C0F">
            <w:pPr>
              <w:pStyle w:val="a6"/>
              <w:keepNext/>
              <w:spacing w:line="440" w:lineRule="exact"/>
              <w:ind w:left="63" w:right="63"/>
              <w:rPr>
                <w:rFonts w:eastAsia="仿宋_GB2312"/>
                <w:sz w:val="24"/>
                <w:szCs w:val="24"/>
              </w:rPr>
            </w:pPr>
          </w:p>
        </w:tc>
        <w:tc>
          <w:tcPr>
            <w:tcW w:w="880" w:type="dxa"/>
            <w:vAlign w:val="center"/>
          </w:tcPr>
          <w:p w14:paraId="30A0F02A" w14:textId="77777777" w:rsidR="00185C0F" w:rsidRPr="003F54BA" w:rsidRDefault="00185C0F" w:rsidP="00185C0F">
            <w:pPr>
              <w:pStyle w:val="a6"/>
              <w:keepNext/>
              <w:spacing w:line="440" w:lineRule="exact"/>
              <w:ind w:left="63" w:right="63"/>
              <w:rPr>
                <w:rFonts w:eastAsia="仿宋_GB2312"/>
                <w:sz w:val="24"/>
                <w:szCs w:val="24"/>
              </w:rPr>
            </w:pPr>
          </w:p>
        </w:tc>
        <w:tc>
          <w:tcPr>
            <w:tcW w:w="1020" w:type="dxa"/>
            <w:vAlign w:val="center"/>
          </w:tcPr>
          <w:p w14:paraId="292A4344" w14:textId="77777777" w:rsidR="00185C0F" w:rsidRPr="003F54BA" w:rsidRDefault="00185C0F" w:rsidP="00185C0F">
            <w:pPr>
              <w:pStyle w:val="a6"/>
              <w:keepNext/>
              <w:spacing w:line="440" w:lineRule="exact"/>
              <w:ind w:left="63" w:right="63"/>
              <w:rPr>
                <w:rFonts w:eastAsia="仿宋_GB2312"/>
                <w:sz w:val="24"/>
                <w:szCs w:val="24"/>
              </w:rPr>
            </w:pPr>
          </w:p>
        </w:tc>
        <w:tc>
          <w:tcPr>
            <w:tcW w:w="1480" w:type="dxa"/>
            <w:vAlign w:val="center"/>
          </w:tcPr>
          <w:p w14:paraId="55635088" w14:textId="77777777" w:rsidR="00185C0F" w:rsidRPr="003F54BA" w:rsidRDefault="00185C0F" w:rsidP="00185C0F">
            <w:pPr>
              <w:pStyle w:val="a6"/>
              <w:keepNext/>
              <w:spacing w:line="440" w:lineRule="exact"/>
              <w:ind w:left="63" w:right="63"/>
              <w:rPr>
                <w:rFonts w:eastAsia="仿宋_GB2312"/>
                <w:sz w:val="24"/>
                <w:szCs w:val="24"/>
              </w:rPr>
            </w:pPr>
          </w:p>
        </w:tc>
        <w:tc>
          <w:tcPr>
            <w:tcW w:w="1020" w:type="dxa"/>
            <w:vAlign w:val="center"/>
          </w:tcPr>
          <w:p w14:paraId="5E156086" w14:textId="77777777" w:rsidR="00185C0F" w:rsidRPr="003F54BA" w:rsidRDefault="00185C0F" w:rsidP="00185C0F">
            <w:pPr>
              <w:pStyle w:val="a6"/>
              <w:keepNext/>
              <w:spacing w:line="440" w:lineRule="exact"/>
              <w:ind w:left="63" w:right="63"/>
              <w:rPr>
                <w:rFonts w:eastAsia="仿宋_GB2312"/>
                <w:sz w:val="24"/>
                <w:szCs w:val="24"/>
              </w:rPr>
            </w:pPr>
          </w:p>
        </w:tc>
        <w:tc>
          <w:tcPr>
            <w:tcW w:w="921" w:type="dxa"/>
            <w:vAlign w:val="center"/>
          </w:tcPr>
          <w:p w14:paraId="7524DCD4"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5461A1E5" w14:textId="77777777" w:rsidTr="00185C0F">
        <w:trPr>
          <w:trHeight w:val="567"/>
          <w:jc w:val="center"/>
        </w:trPr>
        <w:tc>
          <w:tcPr>
            <w:tcW w:w="1162" w:type="dxa"/>
          </w:tcPr>
          <w:p w14:paraId="70F6E57D" w14:textId="77777777" w:rsidR="00185C0F" w:rsidRPr="003F54BA" w:rsidRDefault="00185C0F" w:rsidP="00185C0F">
            <w:pPr>
              <w:rPr>
                <w:rFonts w:eastAsia="仿宋_GB2312"/>
                <w:sz w:val="24"/>
                <w:szCs w:val="24"/>
              </w:rPr>
            </w:pPr>
          </w:p>
        </w:tc>
        <w:tc>
          <w:tcPr>
            <w:tcW w:w="1418" w:type="dxa"/>
          </w:tcPr>
          <w:p w14:paraId="4ACEE2CC" w14:textId="77777777" w:rsidR="00185C0F" w:rsidRPr="003F54BA" w:rsidRDefault="00185C0F" w:rsidP="00185C0F">
            <w:pPr>
              <w:rPr>
                <w:rFonts w:eastAsia="仿宋_GB2312"/>
                <w:sz w:val="24"/>
                <w:szCs w:val="24"/>
              </w:rPr>
            </w:pPr>
          </w:p>
        </w:tc>
        <w:tc>
          <w:tcPr>
            <w:tcW w:w="850" w:type="dxa"/>
          </w:tcPr>
          <w:p w14:paraId="7DDF85A5" w14:textId="77777777" w:rsidR="00185C0F" w:rsidRPr="003F54BA" w:rsidRDefault="00185C0F" w:rsidP="00185C0F">
            <w:pPr>
              <w:rPr>
                <w:rFonts w:eastAsia="仿宋_GB2312"/>
                <w:sz w:val="24"/>
                <w:szCs w:val="24"/>
              </w:rPr>
            </w:pPr>
          </w:p>
        </w:tc>
        <w:tc>
          <w:tcPr>
            <w:tcW w:w="1058" w:type="dxa"/>
          </w:tcPr>
          <w:p w14:paraId="03170D78" w14:textId="77777777" w:rsidR="00185C0F" w:rsidRPr="003F54BA" w:rsidRDefault="00185C0F" w:rsidP="00185C0F">
            <w:pPr>
              <w:rPr>
                <w:rFonts w:eastAsia="仿宋_GB2312"/>
                <w:sz w:val="24"/>
                <w:szCs w:val="24"/>
              </w:rPr>
            </w:pPr>
          </w:p>
        </w:tc>
        <w:tc>
          <w:tcPr>
            <w:tcW w:w="880" w:type="dxa"/>
          </w:tcPr>
          <w:p w14:paraId="266C781B" w14:textId="77777777" w:rsidR="00185C0F" w:rsidRPr="003F54BA" w:rsidRDefault="00185C0F" w:rsidP="00185C0F">
            <w:pPr>
              <w:rPr>
                <w:rFonts w:eastAsia="仿宋_GB2312"/>
                <w:sz w:val="24"/>
                <w:szCs w:val="24"/>
              </w:rPr>
            </w:pPr>
          </w:p>
        </w:tc>
        <w:tc>
          <w:tcPr>
            <w:tcW w:w="1020" w:type="dxa"/>
          </w:tcPr>
          <w:p w14:paraId="2A48708A" w14:textId="77777777" w:rsidR="00185C0F" w:rsidRPr="003F54BA" w:rsidRDefault="00185C0F" w:rsidP="00185C0F">
            <w:pPr>
              <w:rPr>
                <w:rFonts w:eastAsia="仿宋_GB2312"/>
                <w:sz w:val="24"/>
                <w:szCs w:val="24"/>
              </w:rPr>
            </w:pPr>
          </w:p>
        </w:tc>
        <w:tc>
          <w:tcPr>
            <w:tcW w:w="1480" w:type="dxa"/>
          </w:tcPr>
          <w:p w14:paraId="3812289D" w14:textId="77777777" w:rsidR="00185C0F" w:rsidRPr="003F54BA" w:rsidRDefault="00185C0F" w:rsidP="00185C0F">
            <w:pPr>
              <w:rPr>
                <w:rFonts w:eastAsia="仿宋_GB2312"/>
                <w:sz w:val="24"/>
                <w:szCs w:val="24"/>
              </w:rPr>
            </w:pPr>
          </w:p>
        </w:tc>
        <w:tc>
          <w:tcPr>
            <w:tcW w:w="1020" w:type="dxa"/>
          </w:tcPr>
          <w:p w14:paraId="2BACD7A4" w14:textId="77777777" w:rsidR="00185C0F" w:rsidRPr="003F54BA" w:rsidRDefault="00185C0F" w:rsidP="00185C0F">
            <w:pPr>
              <w:rPr>
                <w:rFonts w:eastAsia="仿宋_GB2312"/>
                <w:sz w:val="24"/>
                <w:szCs w:val="24"/>
              </w:rPr>
            </w:pPr>
          </w:p>
        </w:tc>
        <w:tc>
          <w:tcPr>
            <w:tcW w:w="921" w:type="dxa"/>
          </w:tcPr>
          <w:p w14:paraId="20D988CB" w14:textId="77777777" w:rsidR="00185C0F" w:rsidRPr="003F54BA" w:rsidRDefault="00185C0F" w:rsidP="00185C0F">
            <w:pPr>
              <w:rPr>
                <w:rFonts w:eastAsia="仿宋_GB2312"/>
                <w:sz w:val="24"/>
                <w:szCs w:val="24"/>
              </w:rPr>
            </w:pPr>
          </w:p>
        </w:tc>
      </w:tr>
      <w:tr w:rsidR="003F54BA" w:rsidRPr="003F54BA" w14:paraId="18418246" w14:textId="77777777" w:rsidTr="00185C0F">
        <w:trPr>
          <w:trHeight w:val="567"/>
          <w:jc w:val="center"/>
        </w:trPr>
        <w:tc>
          <w:tcPr>
            <w:tcW w:w="1162" w:type="dxa"/>
          </w:tcPr>
          <w:p w14:paraId="408CB957" w14:textId="77777777" w:rsidR="00185C0F" w:rsidRPr="003F54BA" w:rsidRDefault="00185C0F" w:rsidP="00185C0F">
            <w:pPr>
              <w:rPr>
                <w:rFonts w:eastAsia="仿宋_GB2312"/>
                <w:sz w:val="24"/>
                <w:szCs w:val="24"/>
              </w:rPr>
            </w:pPr>
          </w:p>
        </w:tc>
        <w:tc>
          <w:tcPr>
            <w:tcW w:w="1418" w:type="dxa"/>
          </w:tcPr>
          <w:p w14:paraId="71AF0EB3" w14:textId="77777777" w:rsidR="00185C0F" w:rsidRPr="003F54BA" w:rsidRDefault="00185C0F" w:rsidP="00185C0F">
            <w:pPr>
              <w:rPr>
                <w:rFonts w:eastAsia="仿宋_GB2312"/>
                <w:sz w:val="24"/>
                <w:szCs w:val="24"/>
              </w:rPr>
            </w:pPr>
          </w:p>
        </w:tc>
        <w:tc>
          <w:tcPr>
            <w:tcW w:w="850" w:type="dxa"/>
          </w:tcPr>
          <w:p w14:paraId="63D3EFE5" w14:textId="77777777" w:rsidR="00185C0F" w:rsidRPr="003F54BA" w:rsidRDefault="00185C0F" w:rsidP="00185C0F">
            <w:pPr>
              <w:rPr>
                <w:rFonts w:eastAsia="仿宋_GB2312"/>
                <w:sz w:val="24"/>
                <w:szCs w:val="24"/>
              </w:rPr>
            </w:pPr>
          </w:p>
        </w:tc>
        <w:tc>
          <w:tcPr>
            <w:tcW w:w="1058" w:type="dxa"/>
          </w:tcPr>
          <w:p w14:paraId="54A72298" w14:textId="77777777" w:rsidR="00185C0F" w:rsidRPr="003F54BA" w:rsidRDefault="00185C0F" w:rsidP="00185C0F">
            <w:pPr>
              <w:rPr>
                <w:rFonts w:eastAsia="仿宋_GB2312"/>
                <w:sz w:val="24"/>
                <w:szCs w:val="24"/>
              </w:rPr>
            </w:pPr>
          </w:p>
        </w:tc>
        <w:tc>
          <w:tcPr>
            <w:tcW w:w="880" w:type="dxa"/>
          </w:tcPr>
          <w:p w14:paraId="2AE70B78" w14:textId="77777777" w:rsidR="00185C0F" w:rsidRPr="003F54BA" w:rsidRDefault="00185C0F" w:rsidP="00185C0F">
            <w:pPr>
              <w:rPr>
                <w:rFonts w:eastAsia="仿宋_GB2312"/>
                <w:sz w:val="24"/>
                <w:szCs w:val="24"/>
              </w:rPr>
            </w:pPr>
          </w:p>
        </w:tc>
        <w:tc>
          <w:tcPr>
            <w:tcW w:w="1020" w:type="dxa"/>
          </w:tcPr>
          <w:p w14:paraId="7CAFC3CC" w14:textId="77777777" w:rsidR="00185C0F" w:rsidRPr="003F54BA" w:rsidRDefault="00185C0F" w:rsidP="00185C0F">
            <w:pPr>
              <w:rPr>
                <w:rFonts w:eastAsia="仿宋_GB2312"/>
                <w:sz w:val="24"/>
                <w:szCs w:val="24"/>
              </w:rPr>
            </w:pPr>
          </w:p>
        </w:tc>
        <w:tc>
          <w:tcPr>
            <w:tcW w:w="1480" w:type="dxa"/>
          </w:tcPr>
          <w:p w14:paraId="7DF754B4" w14:textId="77777777" w:rsidR="00185C0F" w:rsidRPr="003F54BA" w:rsidRDefault="00185C0F" w:rsidP="00185C0F">
            <w:pPr>
              <w:rPr>
                <w:rFonts w:eastAsia="仿宋_GB2312"/>
                <w:sz w:val="24"/>
                <w:szCs w:val="24"/>
              </w:rPr>
            </w:pPr>
          </w:p>
        </w:tc>
        <w:tc>
          <w:tcPr>
            <w:tcW w:w="1020" w:type="dxa"/>
          </w:tcPr>
          <w:p w14:paraId="1479774D" w14:textId="77777777" w:rsidR="00185C0F" w:rsidRPr="003F54BA" w:rsidRDefault="00185C0F" w:rsidP="00185C0F">
            <w:pPr>
              <w:rPr>
                <w:rFonts w:eastAsia="仿宋_GB2312"/>
                <w:sz w:val="24"/>
                <w:szCs w:val="24"/>
              </w:rPr>
            </w:pPr>
          </w:p>
        </w:tc>
        <w:tc>
          <w:tcPr>
            <w:tcW w:w="921" w:type="dxa"/>
          </w:tcPr>
          <w:p w14:paraId="12E28CD5" w14:textId="77777777" w:rsidR="00185C0F" w:rsidRPr="003F54BA" w:rsidRDefault="00185C0F" w:rsidP="00185C0F">
            <w:pPr>
              <w:rPr>
                <w:rFonts w:eastAsia="仿宋_GB2312"/>
                <w:sz w:val="24"/>
                <w:szCs w:val="24"/>
              </w:rPr>
            </w:pPr>
          </w:p>
        </w:tc>
      </w:tr>
      <w:tr w:rsidR="003F54BA" w:rsidRPr="003F54BA" w14:paraId="1EFFFB45" w14:textId="77777777" w:rsidTr="00185C0F">
        <w:trPr>
          <w:trHeight w:val="567"/>
          <w:jc w:val="center"/>
        </w:trPr>
        <w:tc>
          <w:tcPr>
            <w:tcW w:w="1162" w:type="dxa"/>
          </w:tcPr>
          <w:p w14:paraId="242F886E" w14:textId="77777777" w:rsidR="00185C0F" w:rsidRPr="003F54BA" w:rsidRDefault="00185C0F" w:rsidP="00185C0F">
            <w:pPr>
              <w:rPr>
                <w:rFonts w:eastAsia="仿宋_GB2312"/>
                <w:sz w:val="24"/>
                <w:szCs w:val="24"/>
              </w:rPr>
            </w:pPr>
          </w:p>
        </w:tc>
        <w:tc>
          <w:tcPr>
            <w:tcW w:w="1418" w:type="dxa"/>
          </w:tcPr>
          <w:p w14:paraId="4E91A500" w14:textId="77777777" w:rsidR="00185C0F" w:rsidRPr="003F54BA" w:rsidRDefault="00185C0F" w:rsidP="00185C0F">
            <w:pPr>
              <w:rPr>
                <w:rFonts w:eastAsia="仿宋_GB2312"/>
                <w:sz w:val="24"/>
                <w:szCs w:val="24"/>
              </w:rPr>
            </w:pPr>
          </w:p>
        </w:tc>
        <w:tc>
          <w:tcPr>
            <w:tcW w:w="850" w:type="dxa"/>
          </w:tcPr>
          <w:p w14:paraId="4473BDF4" w14:textId="77777777" w:rsidR="00185C0F" w:rsidRPr="003F54BA" w:rsidRDefault="00185C0F" w:rsidP="00185C0F">
            <w:pPr>
              <w:rPr>
                <w:rFonts w:eastAsia="仿宋_GB2312"/>
                <w:sz w:val="24"/>
                <w:szCs w:val="24"/>
              </w:rPr>
            </w:pPr>
          </w:p>
        </w:tc>
        <w:tc>
          <w:tcPr>
            <w:tcW w:w="1058" w:type="dxa"/>
          </w:tcPr>
          <w:p w14:paraId="274B0206" w14:textId="77777777" w:rsidR="00185C0F" w:rsidRPr="003F54BA" w:rsidRDefault="00185C0F" w:rsidP="00185C0F">
            <w:pPr>
              <w:rPr>
                <w:rFonts w:eastAsia="仿宋_GB2312"/>
                <w:sz w:val="24"/>
                <w:szCs w:val="24"/>
              </w:rPr>
            </w:pPr>
          </w:p>
        </w:tc>
        <w:tc>
          <w:tcPr>
            <w:tcW w:w="880" w:type="dxa"/>
          </w:tcPr>
          <w:p w14:paraId="0399657E" w14:textId="77777777" w:rsidR="00185C0F" w:rsidRPr="003F54BA" w:rsidRDefault="00185C0F" w:rsidP="00185C0F">
            <w:pPr>
              <w:rPr>
                <w:rFonts w:eastAsia="仿宋_GB2312"/>
                <w:sz w:val="24"/>
                <w:szCs w:val="24"/>
              </w:rPr>
            </w:pPr>
          </w:p>
        </w:tc>
        <w:tc>
          <w:tcPr>
            <w:tcW w:w="1020" w:type="dxa"/>
          </w:tcPr>
          <w:p w14:paraId="2ED746ED" w14:textId="77777777" w:rsidR="00185C0F" w:rsidRPr="003F54BA" w:rsidRDefault="00185C0F" w:rsidP="00185C0F">
            <w:pPr>
              <w:rPr>
                <w:rFonts w:eastAsia="仿宋_GB2312"/>
                <w:sz w:val="24"/>
                <w:szCs w:val="24"/>
              </w:rPr>
            </w:pPr>
          </w:p>
        </w:tc>
        <w:tc>
          <w:tcPr>
            <w:tcW w:w="1480" w:type="dxa"/>
          </w:tcPr>
          <w:p w14:paraId="13C8B5C3" w14:textId="77777777" w:rsidR="00185C0F" w:rsidRPr="003F54BA" w:rsidRDefault="00185C0F" w:rsidP="00185C0F">
            <w:pPr>
              <w:rPr>
                <w:rFonts w:eastAsia="仿宋_GB2312"/>
                <w:sz w:val="24"/>
                <w:szCs w:val="24"/>
              </w:rPr>
            </w:pPr>
          </w:p>
        </w:tc>
        <w:tc>
          <w:tcPr>
            <w:tcW w:w="1020" w:type="dxa"/>
          </w:tcPr>
          <w:p w14:paraId="15F1AE25" w14:textId="77777777" w:rsidR="00185C0F" w:rsidRPr="003F54BA" w:rsidRDefault="00185C0F" w:rsidP="00185C0F">
            <w:pPr>
              <w:rPr>
                <w:rFonts w:eastAsia="仿宋_GB2312"/>
                <w:sz w:val="24"/>
                <w:szCs w:val="24"/>
              </w:rPr>
            </w:pPr>
          </w:p>
        </w:tc>
        <w:tc>
          <w:tcPr>
            <w:tcW w:w="921" w:type="dxa"/>
          </w:tcPr>
          <w:p w14:paraId="73B26CAC" w14:textId="77777777" w:rsidR="00185C0F" w:rsidRPr="003F54BA" w:rsidRDefault="00185C0F" w:rsidP="00185C0F">
            <w:pPr>
              <w:rPr>
                <w:rFonts w:eastAsia="仿宋_GB2312"/>
                <w:sz w:val="24"/>
                <w:szCs w:val="24"/>
              </w:rPr>
            </w:pPr>
          </w:p>
        </w:tc>
      </w:tr>
      <w:tr w:rsidR="003F54BA" w:rsidRPr="003F54BA" w14:paraId="50EAC992" w14:textId="77777777" w:rsidTr="00185C0F">
        <w:trPr>
          <w:trHeight w:val="567"/>
          <w:jc w:val="center"/>
        </w:trPr>
        <w:tc>
          <w:tcPr>
            <w:tcW w:w="1162" w:type="dxa"/>
          </w:tcPr>
          <w:p w14:paraId="5D575869" w14:textId="77777777" w:rsidR="00185C0F" w:rsidRPr="003F54BA" w:rsidRDefault="00185C0F" w:rsidP="00185C0F">
            <w:pPr>
              <w:rPr>
                <w:rFonts w:eastAsia="仿宋_GB2312"/>
                <w:sz w:val="24"/>
                <w:szCs w:val="24"/>
              </w:rPr>
            </w:pPr>
          </w:p>
        </w:tc>
        <w:tc>
          <w:tcPr>
            <w:tcW w:w="1418" w:type="dxa"/>
          </w:tcPr>
          <w:p w14:paraId="7AE7A5E2" w14:textId="77777777" w:rsidR="00185C0F" w:rsidRPr="003F54BA" w:rsidRDefault="00185C0F" w:rsidP="00185C0F">
            <w:pPr>
              <w:rPr>
                <w:rFonts w:eastAsia="仿宋_GB2312"/>
                <w:sz w:val="24"/>
                <w:szCs w:val="24"/>
              </w:rPr>
            </w:pPr>
          </w:p>
        </w:tc>
        <w:tc>
          <w:tcPr>
            <w:tcW w:w="850" w:type="dxa"/>
          </w:tcPr>
          <w:p w14:paraId="23D3C4F7" w14:textId="77777777" w:rsidR="00185C0F" w:rsidRPr="003F54BA" w:rsidRDefault="00185C0F" w:rsidP="00185C0F">
            <w:pPr>
              <w:rPr>
                <w:rFonts w:eastAsia="仿宋_GB2312"/>
                <w:sz w:val="24"/>
                <w:szCs w:val="24"/>
              </w:rPr>
            </w:pPr>
          </w:p>
        </w:tc>
        <w:tc>
          <w:tcPr>
            <w:tcW w:w="1058" w:type="dxa"/>
          </w:tcPr>
          <w:p w14:paraId="0E3806EF" w14:textId="77777777" w:rsidR="00185C0F" w:rsidRPr="003F54BA" w:rsidRDefault="00185C0F" w:rsidP="00185C0F">
            <w:pPr>
              <w:rPr>
                <w:rFonts w:eastAsia="仿宋_GB2312"/>
                <w:sz w:val="24"/>
                <w:szCs w:val="24"/>
              </w:rPr>
            </w:pPr>
          </w:p>
        </w:tc>
        <w:tc>
          <w:tcPr>
            <w:tcW w:w="880" w:type="dxa"/>
          </w:tcPr>
          <w:p w14:paraId="166EB214" w14:textId="77777777" w:rsidR="00185C0F" w:rsidRPr="003F54BA" w:rsidRDefault="00185C0F" w:rsidP="00185C0F">
            <w:pPr>
              <w:rPr>
                <w:rFonts w:eastAsia="仿宋_GB2312"/>
                <w:sz w:val="24"/>
                <w:szCs w:val="24"/>
              </w:rPr>
            </w:pPr>
          </w:p>
        </w:tc>
        <w:tc>
          <w:tcPr>
            <w:tcW w:w="1020" w:type="dxa"/>
          </w:tcPr>
          <w:p w14:paraId="2FB26609" w14:textId="77777777" w:rsidR="00185C0F" w:rsidRPr="003F54BA" w:rsidRDefault="00185C0F" w:rsidP="00185C0F">
            <w:pPr>
              <w:rPr>
                <w:rFonts w:eastAsia="仿宋_GB2312"/>
                <w:sz w:val="24"/>
                <w:szCs w:val="24"/>
              </w:rPr>
            </w:pPr>
          </w:p>
        </w:tc>
        <w:tc>
          <w:tcPr>
            <w:tcW w:w="1480" w:type="dxa"/>
          </w:tcPr>
          <w:p w14:paraId="6A0126A8" w14:textId="77777777" w:rsidR="00185C0F" w:rsidRPr="003F54BA" w:rsidRDefault="00185C0F" w:rsidP="00185C0F">
            <w:pPr>
              <w:rPr>
                <w:rFonts w:eastAsia="仿宋_GB2312"/>
                <w:sz w:val="24"/>
                <w:szCs w:val="24"/>
              </w:rPr>
            </w:pPr>
          </w:p>
        </w:tc>
        <w:tc>
          <w:tcPr>
            <w:tcW w:w="1020" w:type="dxa"/>
          </w:tcPr>
          <w:p w14:paraId="4934EE7F" w14:textId="77777777" w:rsidR="00185C0F" w:rsidRPr="003F54BA" w:rsidRDefault="00185C0F" w:rsidP="00185C0F">
            <w:pPr>
              <w:rPr>
                <w:rFonts w:eastAsia="仿宋_GB2312"/>
                <w:sz w:val="24"/>
                <w:szCs w:val="24"/>
              </w:rPr>
            </w:pPr>
          </w:p>
        </w:tc>
        <w:tc>
          <w:tcPr>
            <w:tcW w:w="921" w:type="dxa"/>
          </w:tcPr>
          <w:p w14:paraId="0EAE5475" w14:textId="77777777" w:rsidR="00185C0F" w:rsidRPr="003F54BA" w:rsidRDefault="00185C0F" w:rsidP="00185C0F">
            <w:pPr>
              <w:rPr>
                <w:rFonts w:eastAsia="仿宋_GB2312"/>
                <w:sz w:val="24"/>
                <w:szCs w:val="24"/>
              </w:rPr>
            </w:pPr>
          </w:p>
        </w:tc>
      </w:tr>
      <w:tr w:rsidR="003F54BA" w:rsidRPr="003F54BA" w14:paraId="33E2E4D9" w14:textId="77777777" w:rsidTr="00185C0F">
        <w:trPr>
          <w:trHeight w:val="567"/>
          <w:jc w:val="center"/>
        </w:trPr>
        <w:tc>
          <w:tcPr>
            <w:tcW w:w="1162" w:type="dxa"/>
          </w:tcPr>
          <w:p w14:paraId="5A43C14D" w14:textId="77777777" w:rsidR="00185C0F" w:rsidRPr="003F54BA" w:rsidRDefault="00185C0F" w:rsidP="00185C0F">
            <w:pPr>
              <w:rPr>
                <w:rFonts w:eastAsia="仿宋_GB2312"/>
                <w:sz w:val="24"/>
                <w:szCs w:val="24"/>
              </w:rPr>
            </w:pPr>
          </w:p>
        </w:tc>
        <w:tc>
          <w:tcPr>
            <w:tcW w:w="1418" w:type="dxa"/>
          </w:tcPr>
          <w:p w14:paraId="745B89F3" w14:textId="77777777" w:rsidR="00185C0F" w:rsidRPr="003F54BA" w:rsidRDefault="00185C0F" w:rsidP="00185C0F">
            <w:pPr>
              <w:rPr>
                <w:rFonts w:eastAsia="仿宋_GB2312"/>
                <w:sz w:val="24"/>
                <w:szCs w:val="24"/>
              </w:rPr>
            </w:pPr>
          </w:p>
        </w:tc>
        <w:tc>
          <w:tcPr>
            <w:tcW w:w="850" w:type="dxa"/>
          </w:tcPr>
          <w:p w14:paraId="76C82D74" w14:textId="77777777" w:rsidR="00185C0F" w:rsidRPr="003F54BA" w:rsidRDefault="00185C0F" w:rsidP="00185C0F">
            <w:pPr>
              <w:rPr>
                <w:rFonts w:eastAsia="仿宋_GB2312"/>
                <w:sz w:val="24"/>
                <w:szCs w:val="24"/>
              </w:rPr>
            </w:pPr>
          </w:p>
        </w:tc>
        <w:tc>
          <w:tcPr>
            <w:tcW w:w="1058" w:type="dxa"/>
          </w:tcPr>
          <w:p w14:paraId="7884B6D8" w14:textId="77777777" w:rsidR="00185C0F" w:rsidRPr="003F54BA" w:rsidRDefault="00185C0F" w:rsidP="00185C0F">
            <w:pPr>
              <w:rPr>
                <w:rFonts w:eastAsia="仿宋_GB2312"/>
                <w:sz w:val="24"/>
                <w:szCs w:val="24"/>
              </w:rPr>
            </w:pPr>
          </w:p>
        </w:tc>
        <w:tc>
          <w:tcPr>
            <w:tcW w:w="880" w:type="dxa"/>
          </w:tcPr>
          <w:p w14:paraId="1667787A" w14:textId="77777777" w:rsidR="00185C0F" w:rsidRPr="003F54BA" w:rsidRDefault="00185C0F" w:rsidP="00185C0F">
            <w:pPr>
              <w:rPr>
                <w:rFonts w:eastAsia="仿宋_GB2312"/>
                <w:sz w:val="24"/>
                <w:szCs w:val="24"/>
              </w:rPr>
            </w:pPr>
          </w:p>
        </w:tc>
        <w:tc>
          <w:tcPr>
            <w:tcW w:w="1020" w:type="dxa"/>
          </w:tcPr>
          <w:p w14:paraId="1A85AB7A" w14:textId="77777777" w:rsidR="00185C0F" w:rsidRPr="003F54BA" w:rsidRDefault="00185C0F" w:rsidP="00185C0F">
            <w:pPr>
              <w:rPr>
                <w:rFonts w:eastAsia="仿宋_GB2312"/>
                <w:sz w:val="24"/>
                <w:szCs w:val="24"/>
              </w:rPr>
            </w:pPr>
          </w:p>
        </w:tc>
        <w:tc>
          <w:tcPr>
            <w:tcW w:w="1480" w:type="dxa"/>
          </w:tcPr>
          <w:p w14:paraId="151021EB" w14:textId="77777777" w:rsidR="00185C0F" w:rsidRPr="003F54BA" w:rsidRDefault="00185C0F" w:rsidP="00185C0F">
            <w:pPr>
              <w:rPr>
                <w:rFonts w:eastAsia="仿宋_GB2312"/>
                <w:sz w:val="24"/>
                <w:szCs w:val="24"/>
              </w:rPr>
            </w:pPr>
          </w:p>
        </w:tc>
        <w:tc>
          <w:tcPr>
            <w:tcW w:w="1020" w:type="dxa"/>
          </w:tcPr>
          <w:p w14:paraId="26F1E97F" w14:textId="77777777" w:rsidR="00185C0F" w:rsidRPr="003F54BA" w:rsidRDefault="00185C0F" w:rsidP="00185C0F">
            <w:pPr>
              <w:rPr>
                <w:rFonts w:eastAsia="仿宋_GB2312"/>
                <w:sz w:val="24"/>
                <w:szCs w:val="24"/>
              </w:rPr>
            </w:pPr>
          </w:p>
        </w:tc>
        <w:tc>
          <w:tcPr>
            <w:tcW w:w="921" w:type="dxa"/>
          </w:tcPr>
          <w:p w14:paraId="29977EA9" w14:textId="77777777" w:rsidR="00185C0F" w:rsidRPr="003F54BA" w:rsidRDefault="00185C0F" w:rsidP="00185C0F">
            <w:pPr>
              <w:rPr>
                <w:rFonts w:eastAsia="仿宋_GB2312"/>
                <w:sz w:val="24"/>
                <w:szCs w:val="24"/>
              </w:rPr>
            </w:pPr>
          </w:p>
        </w:tc>
      </w:tr>
      <w:tr w:rsidR="003F54BA" w:rsidRPr="003F54BA" w14:paraId="4B7880B2" w14:textId="77777777" w:rsidTr="00185C0F">
        <w:trPr>
          <w:trHeight w:val="567"/>
          <w:jc w:val="center"/>
        </w:trPr>
        <w:tc>
          <w:tcPr>
            <w:tcW w:w="1162" w:type="dxa"/>
          </w:tcPr>
          <w:p w14:paraId="22722F4D" w14:textId="77777777" w:rsidR="00185C0F" w:rsidRPr="003F54BA" w:rsidRDefault="00185C0F" w:rsidP="00185C0F">
            <w:pPr>
              <w:rPr>
                <w:rFonts w:eastAsia="仿宋_GB2312"/>
                <w:sz w:val="24"/>
                <w:szCs w:val="24"/>
              </w:rPr>
            </w:pPr>
          </w:p>
        </w:tc>
        <w:tc>
          <w:tcPr>
            <w:tcW w:w="1418" w:type="dxa"/>
          </w:tcPr>
          <w:p w14:paraId="118D67FB" w14:textId="77777777" w:rsidR="00185C0F" w:rsidRPr="003F54BA" w:rsidRDefault="00185C0F" w:rsidP="00185C0F">
            <w:pPr>
              <w:rPr>
                <w:rFonts w:eastAsia="仿宋_GB2312"/>
                <w:sz w:val="24"/>
                <w:szCs w:val="24"/>
              </w:rPr>
            </w:pPr>
          </w:p>
        </w:tc>
        <w:tc>
          <w:tcPr>
            <w:tcW w:w="850" w:type="dxa"/>
          </w:tcPr>
          <w:p w14:paraId="78DAB4D6" w14:textId="77777777" w:rsidR="00185C0F" w:rsidRPr="003F54BA" w:rsidRDefault="00185C0F" w:rsidP="00185C0F">
            <w:pPr>
              <w:rPr>
                <w:rFonts w:eastAsia="仿宋_GB2312"/>
                <w:sz w:val="24"/>
                <w:szCs w:val="24"/>
              </w:rPr>
            </w:pPr>
          </w:p>
        </w:tc>
        <w:tc>
          <w:tcPr>
            <w:tcW w:w="1058" w:type="dxa"/>
          </w:tcPr>
          <w:p w14:paraId="79587FD5" w14:textId="77777777" w:rsidR="00185C0F" w:rsidRPr="003F54BA" w:rsidRDefault="00185C0F" w:rsidP="00185C0F">
            <w:pPr>
              <w:rPr>
                <w:rFonts w:eastAsia="仿宋_GB2312"/>
                <w:sz w:val="24"/>
                <w:szCs w:val="24"/>
              </w:rPr>
            </w:pPr>
          </w:p>
        </w:tc>
        <w:tc>
          <w:tcPr>
            <w:tcW w:w="880" w:type="dxa"/>
          </w:tcPr>
          <w:p w14:paraId="532D0597" w14:textId="77777777" w:rsidR="00185C0F" w:rsidRPr="003F54BA" w:rsidRDefault="00185C0F" w:rsidP="00185C0F">
            <w:pPr>
              <w:rPr>
                <w:rFonts w:eastAsia="仿宋_GB2312"/>
                <w:sz w:val="24"/>
                <w:szCs w:val="24"/>
              </w:rPr>
            </w:pPr>
          </w:p>
        </w:tc>
        <w:tc>
          <w:tcPr>
            <w:tcW w:w="1020" w:type="dxa"/>
          </w:tcPr>
          <w:p w14:paraId="013C4B66" w14:textId="77777777" w:rsidR="00185C0F" w:rsidRPr="003F54BA" w:rsidRDefault="00185C0F" w:rsidP="00185C0F">
            <w:pPr>
              <w:rPr>
                <w:rFonts w:eastAsia="仿宋_GB2312"/>
                <w:sz w:val="24"/>
                <w:szCs w:val="24"/>
              </w:rPr>
            </w:pPr>
          </w:p>
        </w:tc>
        <w:tc>
          <w:tcPr>
            <w:tcW w:w="1480" w:type="dxa"/>
          </w:tcPr>
          <w:p w14:paraId="01253DDB" w14:textId="77777777" w:rsidR="00185C0F" w:rsidRPr="003F54BA" w:rsidRDefault="00185C0F" w:rsidP="00185C0F">
            <w:pPr>
              <w:rPr>
                <w:rFonts w:eastAsia="仿宋_GB2312"/>
                <w:sz w:val="24"/>
                <w:szCs w:val="24"/>
              </w:rPr>
            </w:pPr>
          </w:p>
        </w:tc>
        <w:tc>
          <w:tcPr>
            <w:tcW w:w="1020" w:type="dxa"/>
          </w:tcPr>
          <w:p w14:paraId="0CC2BE13" w14:textId="77777777" w:rsidR="00185C0F" w:rsidRPr="003F54BA" w:rsidRDefault="00185C0F" w:rsidP="00185C0F">
            <w:pPr>
              <w:rPr>
                <w:rFonts w:eastAsia="仿宋_GB2312"/>
                <w:sz w:val="24"/>
                <w:szCs w:val="24"/>
              </w:rPr>
            </w:pPr>
          </w:p>
        </w:tc>
        <w:tc>
          <w:tcPr>
            <w:tcW w:w="921" w:type="dxa"/>
          </w:tcPr>
          <w:p w14:paraId="260290C4" w14:textId="77777777" w:rsidR="00185C0F" w:rsidRPr="003F54BA" w:rsidRDefault="00185C0F" w:rsidP="00185C0F">
            <w:pPr>
              <w:rPr>
                <w:rFonts w:eastAsia="仿宋_GB2312"/>
                <w:sz w:val="24"/>
                <w:szCs w:val="24"/>
              </w:rPr>
            </w:pPr>
          </w:p>
        </w:tc>
      </w:tr>
      <w:tr w:rsidR="003F54BA" w:rsidRPr="003F54BA" w14:paraId="05D158D4" w14:textId="77777777" w:rsidTr="00185C0F">
        <w:trPr>
          <w:trHeight w:val="567"/>
          <w:jc w:val="center"/>
        </w:trPr>
        <w:tc>
          <w:tcPr>
            <w:tcW w:w="1162" w:type="dxa"/>
          </w:tcPr>
          <w:p w14:paraId="68EE170F" w14:textId="77777777" w:rsidR="00185C0F" w:rsidRPr="003F54BA" w:rsidRDefault="00185C0F" w:rsidP="00185C0F">
            <w:pPr>
              <w:rPr>
                <w:rFonts w:eastAsia="仿宋_GB2312"/>
                <w:sz w:val="24"/>
                <w:szCs w:val="24"/>
              </w:rPr>
            </w:pPr>
          </w:p>
        </w:tc>
        <w:tc>
          <w:tcPr>
            <w:tcW w:w="1418" w:type="dxa"/>
          </w:tcPr>
          <w:p w14:paraId="10F797F5" w14:textId="77777777" w:rsidR="00185C0F" w:rsidRPr="003F54BA" w:rsidRDefault="00185C0F" w:rsidP="00185C0F">
            <w:pPr>
              <w:rPr>
                <w:rFonts w:eastAsia="仿宋_GB2312"/>
                <w:sz w:val="24"/>
                <w:szCs w:val="24"/>
              </w:rPr>
            </w:pPr>
          </w:p>
        </w:tc>
        <w:tc>
          <w:tcPr>
            <w:tcW w:w="850" w:type="dxa"/>
          </w:tcPr>
          <w:p w14:paraId="058D4F00" w14:textId="77777777" w:rsidR="00185C0F" w:rsidRPr="003F54BA" w:rsidRDefault="00185C0F" w:rsidP="00185C0F">
            <w:pPr>
              <w:rPr>
                <w:rFonts w:eastAsia="仿宋_GB2312"/>
                <w:sz w:val="24"/>
                <w:szCs w:val="24"/>
              </w:rPr>
            </w:pPr>
          </w:p>
        </w:tc>
        <w:tc>
          <w:tcPr>
            <w:tcW w:w="1058" w:type="dxa"/>
          </w:tcPr>
          <w:p w14:paraId="191C60EF" w14:textId="77777777" w:rsidR="00185C0F" w:rsidRPr="003F54BA" w:rsidRDefault="00185C0F" w:rsidP="00185C0F">
            <w:pPr>
              <w:rPr>
                <w:rFonts w:eastAsia="仿宋_GB2312"/>
                <w:sz w:val="24"/>
                <w:szCs w:val="24"/>
              </w:rPr>
            </w:pPr>
          </w:p>
        </w:tc>
        <w:tc>
          <w:tcPr>
            <w:tcW w:w="880" w:type="dxa"/>
          </w:tcPr>
          <w:p w14:paraId="70BF718F" w14:textId="77777777" w:rsidR="00185C0F" w:rsidRPr="003F54BA" w:rsidRDefault="00185C0F" w:rsidP="00185C0F">
            <w:pPr>
              <w:rPr>
                <w:rFonts w:eastAsia="仿宋_GB2312"/>
                <w:sz w:val="24"/>
                <w:szCs w:val="24"/>
              </w:rPr>
            </w:pPr>
          </w:p>
        </w:tc>
        <w:tc>
          <w:tcPr>
            <w:tcW w:w="1020" w:type="dxa"/>
          </w:tcPr>
          <w:p w14:paraId="7B7478C0" w14:textId="77777777" w:rsidR="00185C0F" w:rsidRPr="003F54BA" w:rsidRDefault="00185C0F" w:rsidP="00185C0F">
            <w:pPr>
              <w:rPr>
                <w:rFonts w:eastAsia="仿宋_GB2312"/>
                <w:sz w:val="24"/>
                <w:szCs w:val="24"/>
              </w:rPr>
            </w:pPr>
          </w:p>
        </w:tc>
        <w:tc>
          <w:tcPr>
            <w:tcW w:w="1480" w:type="dxa"/>
          </w:tcPr>
          <w:p w14:paraId="3E495D0E" w14:textId="77777777" w:rsidR="00185C0F" w:rsidRPr="003F54BA" w:rsidRDefault="00185C0F" w:rsidP="00185C0F">
            <w:pPr>
              <w:rPr>
                <w:rFonts w:eastAsia="仿宋_GB2312"/>
                <w:sz w:val="24"/>
                <w:szCs w:val="24"/>
              </w:rPr>
            </w:pPr>
          </w:p>
        </w:tc>
        <w:tc>
          <w:tcPr>
            <w:tcW w:w="1020" w:type="dxa"/>
          </w:tcPr>
          <w:p w14:paraId="1F83ACF1" w14:textId="77777777" w:rsidR="00185C0F" w:rsidRPr="003F54BA" w:rsidRDefault="00185C0F" w:rsidP="00185C0F">
            <w:pPr>
              <w:rPr>
                <w:rFonts w:eastAsia="仿宋_GB2312"/>
                <w:sz w:val="24"/>
                <w:szCs w:val="24"/>
              </w:rPr>
            </w:pPr>
          </w:p>
        </w:tc>
        <w:tc>
          <w:tcPr>
            <w:tcW w:w="921" w:type="dxa"/>
          </w:tcPr>
          <w:p w14:paraId="198E5EA3" w14:textId="77777777" w:rsidR="00185C0F" w:rsidRPr="003F54BA" w:rsidRDefault="00185C0F" w:rsidP="00185C0F">
            <w:pPr>
              <w:rPr>
                <w:rFonts w:eastAsia="仿宋_GB2312"/>
                <w:sz w:val="24"/>
                <w:szCs w:val="24"/>
              </w:rPr>
            </w:pPr>
          </w:p>
        </w:tc>
      </w:tr>
      <w:tr w:rsidR="003F54BA" w:rsidRPr="003F54BA" w14:paraId="74356FEB" w14:textId="77777777" w:rsidTr="00185C0F">
        <w:trPr>
          <w:trHeight w:val="567"/>
          <w:jc w:val="center"/>
        </w:trPr>
        <w:tc>
          <w:tcPr>
            <w:tcW w:w="1162" w:type="dxa"/>
          </w:tcPr>
          <w:p w14:paraId="4B4966AD" w14:textId="77777777" w:rsidR="00185C0F" w:rsidRPr="003F54BA" w:rsidRDefault="00185C0F" w:rsidP="00185C0F">
            <w:pPr>
              <w:rPr>
                <w:rFonts w:eastAsia="仿宋_GB2312"/>
                <w:sz w:val="24"/>
                <w:szCs w:val="24"/>
              </w:rPr>
            </w:pPr>
          </w:p>
        </w:tc>
        <w:tc>
          <w:tcPr>
            <w:tcW w:w="1418" w:type="dxa"/>
          </w:tcPr>
          <w:p w14:paraId="59F4D463" w14:textId="77777777" w:rsidR="00185C0F" w:rsidRPr="003F54BA" w:rsidRDefault="00185C0F" w:rsidP="00185C0F">
            <w:pPr>
              <w:rPr>
                <w:rFonts w:eastAsia="仿宋_GB2312"/>
                <w:sz w:val="24"/>
                <w:szCs w:val="24"/>
              </w:rPr>
            </w:pPr>
          </w:p>
        </w:tc>
        <w:tc>
          <w:tcPr>
            <w:tcW w:w="850" w:type="dxa"/>
          </w:tcPr>
          <w:p w14:paraId="2084B621" w14:textId="77777777" w:rsidR="00185C0F" w:rsidRPr="003F54BA" w:rsidRDefault="00185C0F" w:rsidP="00185C0F">
            <w:pPr>
              <w:rPr>
                <w:rFonts w:eastAsia="仿宋_GB2312"/>
                <w:sz w:val="24"/>
                <w:szCs w:val="24"/>
              </w:rPr>
            </w:pPr>
          </w:p>
        </w:tc>
        <w:tc>
          <w:tcPr>
            <w:tcW w:w="1058" w:type="dxa"/>
          </w:tcPr>
          <w:p w14:paraId="1E4BD380" w14:textId="77777777" w:rsidR="00185C0F" w:rsidRPr="003F54BA" w:rsidRDefault="00185C0F" w:rsidP="00185C0F">
            <w:pPr>
              <w:rPr>
                <w:rFonts w:eastAsia="仿宋_GB2312"/>
                <w:sz w:val="24"/>
                <w:szCs w:val="24"/>
              </w:rPr>
            </w:pPr>
          </w:p>
        </w:tc>
        <w:tc>
          <w:tcPr>
            <w:tcW w:w="880" w:type="dxa"/>
          </w:tcPr>
          <w:p w14:paraId="5DFDA23A" w14:textId="77777777" w:rsidR="00185C0F" w:rsidRPr="003F54BA" w:rsidRDefault="00185C0F" w:rsidP="00185C0F">
            <w:pPr>
              <w:rPr>
                <w:rFonts w:eastAsia="仿宋_GB2312"/>
                <w:sz w:val="24"/>
                <w:szCs w:val="24"/>
              </w:rPr>
            </w:pPr>
          </w:p>
        </w:tc>
        <w:tc>
          <w:tcPr>
            <w:tcW w:w="1020" w:type="dxa"/>
          </w:tcPr>
          <w:p w14:paraId="664564E8" w14:textId="77777777" w:rsidR="00185C0F" w:rsidRPr="003F54BA" w:rsidRDefault="00185C0F" w:rsidP="00185C0F">
            <w:pPr>
              <w:rPr>
                <w:rFonts w:eastAsia="仿宋_GB2312"/>
                <w:sz w:val="24"/>
                <w:szCs w:val="24"/>
              </w:rPr>
            </w:pPr>
          </w:p>
        </w:tc>
        <w:tc>
          <w:tcPr>
            <w:tcW w:w="1480" w:type="dxa"/>
          </w:tcPr>
          <w:p w14:paraId="0F3D1052" w14:textId="77777777" w:rsidR="00185C0F" w:rsidRPr="003F54BA" w:rsidRDefault="00185C0F" w:rsidP="00185C0F">
            <w:pPr>
              <w:rPr>
                <w:rFonts w:eastAsia="仿宋_GB2312"/>
                <w:sz w:val="24"/>
                <w:szCs w:val="24"/>
              </w:rPr>
            </w:pPr>
          </w:p>
        </w:tc>
        <w:tc>
          <w:tcPr>
            <w:tcW w:w="1020" w:type="dxa"/>
          </w:tcPr>
          <w:p w14:paraId="34A7CCD1" w14:textId="77777777" w:rsidR="00185C0F" w:rsidRPr="003F54BA" w:rsidRDefault="00185C0F" w:rsidP="00185C0F">
            <w:pPr>
              <w:rPr>
                <w:rFonts w:eastAsia="仿宋_GB2312"/>
                <w:sz w:val="24"/>
                <w:szCs w:val="24"/>
              </w:rPr>
            </w:pPr>
          </w:p>
        </w:tc>
        <w:tc>
          <w:tcPr>
            <w:tcW w:w="921" w:type="dxa"/>
          </w:tcPr>
          <w:p w14:paraId="24693C27" w14:textId="77777777" w:rsidR="00185C0F" w:rsidRPr="003F54BA" w:rsidRDefault="00185C0F" w:rsidP="00185C0F">
            <w:pPr>
              <w:rPr>
                <w:rFonts w:eastAsia="仿宋_GB2312"/>
                <w:sz w:val="24"/>
                <w:szCs w:val="24"/>
              </w:rPr>
            </w:pPr>
          </w:p>
        </w:tc>
      </w:tr>
      <w:tr w:rsidR="003F54BA" w:rsidRPr="003F54BA" w14:paraId="0B10C56A" w14:textId="77777777" w:rsidTr="00185C0F">
        <w:trPr>
          <w:trHeight w:val="567"/>
          <w:jc w:val="center"/>
        </w:trPr>
        <w:tc>
          <w:tcPr>
            <w:tcW w:w="1162" w:type="dxa"/>
          </w:tcPr>
          <w:p w14:paraId="41137CB6" w14:textId="77777777" w:rsidR="00185C0F" w:rsidRPr="003F54BA" w:rsidRDefault="00185C0F" w:rsidP="00185C0F">
            <w:pPr>
              <w:rPr>
                <w:rFonts w:eastAsia="仿宋_GB2312"/>
                <w:sz w:val="24"/>
                <w:szCs w:val="24"/>
              </w:rPr>
            </w:pPr>
          </w:p>
        </w:tc>
        <w:tc>
          <w:tcPr>
            <w:tcW w:w="1418" w:type="dxa"/>
          </w:tcPr>
          <w:p w14:paraId="23A43300" w14:textId="77777777" w:rsidR="00185C0F" w:rsidRPr="003F54BA" w:rsidRDefault="00185C0F" w:rsidP="00185C0F">
            <w:pPr>
              <w:rPr>
                <w:rFonts w:eastAsia="仿宋_GB2312"/>
                <w:sz w:val="24"/>
                <w:szCs w:val="24"/>
              </w:rPr>
            </w:pPr>
          </w:p>
        </w:tc>
        <w:tc>
          <w:tcPr>
            <w:tcW w:w="850" w:type="dxa"/>
          </w:tcPr>
          <w:p w14:paraId="6D455B84" w14:textId="77777777" w:rsidR="00185C0F" w:rsidRPr="003F54BA" w:rsidRDefault="00185C0F" w:rsidP="00185C0F">
            <w:pPr>
              <w:rPr>
                <w:rFonts w:eastAsia="仿宋_GB2312"/>
                <w:sz w:val="24"/>
                <w:szCs w:val="24"/>
              </w:rPr>
            </w:pPr>
          </w:p>
        </w:tc>
        <w:tc>
          <w:tcPr>
            <w:tcW w:w="1058" w:type="dxa"/>
          </w:tcPr>
          <w:p w14:paraId="18D4D2F6" w14:textId="77777777" w:rsidR="00185C0F" w:rsidRPr="003F54BA" w:rsidRDefault="00185C0F" w:rsidP="00185C0F">
            <w:pPr>
              <w:rPr>
                <w:rFonts w:eastAsia="仿宋_GB2312"/>
                <w:sz w:val="24"/>
                <w:szCs w:val="24"/>
              </w:rPr>
            </w:pPr>
          </w:p>
        </w:tc>
        <w:tc>
          <w:tcPr>
            <w:tcW w:w="880" w:type="dxa"/>
          </w:tcPr>
          <w:p w14:paraId="37ADF285" w14:textId="77777777" w:rsidR="00185C0F" w:rsidRPr="003F54BA" w:rsidRDefault="00185C0F" w:rsidP="00185C0F">
            <w:pPr>
              <w:rPr>
                <w:rFonts w:eastAsia="仿宋_GB2312"/>
                <w:sz w:val="24"/>
                <w:szCs w:val="24"/>
              </w:rPr>
            </w:pPr>
          </w:p>
        </w:tc>
        <w:tc>
          <w:tcPr>
            <w:tcW w:w="1020" w:type="dxa"/>
          </w:tcPr>
          <w:p w14:paraId="273DB947" w14:textId="77777777" w:rsidR="00185C0F" w:rsidRPr="003F54BA" w:rsidRDefault="00185C0F" w:rsidP="00185C0F">
            <w:pPr>
              <w:rPr>
                <w:rFonts w:eastAsia="仿宋_GB2312"/>
                <w:sz w:val="24"/>
                <w:szCs w:val="24"/>
              </w:rPr>
            </w:pPr>
          </w:p>
        </w:tc>
        <w:tc>
          <w:tcPr>
            <w:tcW w:w="1480" w:type="dxa"/>
          </w:tcPr>
          <w:p w14:paraId="05F98DEC" w14:textId="77777777" w:rsidR="00185C0F" w:rsidRPr="003F54BA" w:rsidRDefault="00185C0F" w:rsidP="00185C0F">
            <w:pPr>
              <w:rPr>
                <w:rFonts w:eastAsia="仿宋_GB2312"/>
                <w:sz w:val="24"/>
                <w:szCs w:val="24"/>
              </w:rPr>
            </w:pPr>
          </w:p>
        </w:tc>
        <w:tc>
          <w:tcPr>
            <w:tcW w:w="1020" w:type="dxa"/>
          </w:tcPr>
          <w:p w14:paraId="51C641E4" w14:textId="77777777" w:rsidR="00185C0F" w:rsidRPr="003F54BA" w:rsidRDefault="00185C0F" w:rsidP="00185C0F">
            <w:pPr>
              <w:rPr>
                <w:rFonts w:eastAsia="仿宋_GB2312"/>
                <w:sz w:val="24"/>
                <w:szCs w:val="24"/>
              </w:rPr>
            </w:pPr>
          </w:p>
        </w:tc>
        <w:tc>
          <w:tcPr>
            <w:tcW w:w="921" w:type="dxa"/>
          </w:tcPr>
          <w:p w14:paraId="3DDAB9A5" w14:textId="77777777" w:rsidR="00185C0F" w:rsidRPr="003F54BA" w:rsidRDefault="00185C0F" w:rsidP="00185C0F">
            <w:pPr>
              <w:rPr>
                <w:rFonts w:eastAsia="仿宋_GB2312"/>
                <w:sz w:val="24"/>
                <w:szCs w:val="24"/>
              </w:rPr>
            </w:pPr>
          </w:p>
        </w:tc>
      </w:tr>
    </w:tbl>
    <w:p w14:paraId="1D721826" w14:textId="77777777" w:rsidR="00185C0F" w:rsidRPr="003F54BA" w:rsidRDefault="00185C0F" w:rsidP="00185C0F">
      <w:pPr>
        <w:spacing w:line="440" w:lineRule="exact"/>
        <w:rPr>
          <w:rFonts w:eastAsia="黑体"/>
          <w:sz w:val="24"/>
          <w:szCs w:val="24"/>
        </w:rPr>
      </w:pPr>
      <w:r w:rsidRPr="003F54BA">
        <w:rPr>
          <w:rFonts w:eastAsia="仿宋_GB2312"/>
          <w:sz w:val="24"/>
          <w:szCs w:val="24"/>
        </w:rPr>
        <w:t>附</w:t>
      </w:r>
      <w:bookmarkStart w:id="1465" w:name="_Toc267261699"/>
      <w:bookmarkStart w:id="1466" w:name="_Toc296346729"/>
      <w:bookmarkStart w:id="1467" w:name="_Toc296347227"/>
      <w:bookmarkStart w:id="1468" w:name="_Toc296503228"/>
      <w:bookmarkStart w:id="1469" w:name="_Toc296891056"/>
      <w:bookmarkStart w:id="1470" w:name="_Toc296891268"/>
      <w:bookmarkStart w:id="1471" w:name="_Toc296944567"/>
      <w:r w:rsidRPr="003F54BA">
        <w:rPr>
          <w:rFonts w:eastAsia="仿宋_GB2312"/>
          <w:sz w:val="24"/>
          <w:szCs w:val="24"/>
        </w:rPr>
        <w:t>件</w:t>
      </w:r>
      <w:r w:rsidRPr="003F54BA">
        <w:rPr>
          <w:rFonts w:eastAsia="仿宋_GB2312"/>
          <w:sz w:val="24"/>
          <w:szCs w:val="24"/>
        </w:rPr>
        <w:t>6</w:t>
      </w:r>
      <w:r w:rsidRPr="003F54BA">
        <w:rPr>
          <w:rFonts w:eastAsia="仿宋_GB2312"/>
          <w:sz w:val="24"/>
          <w:szCs w:val="24"/>
        </w:rPr>
        <w:t>：</w:t>
      </w:r>
    </w:p>
    <w:bookmarkEnd w:id="1465"/>
    <w:bookmarkEnd w:id="1466"/>
    <w:bookmarkEnd w:id="1467"/>
    <w:bookmarkEnd w:id="1468"/>
    <w:bookmarkEnd w:id="1469"/>
    <w:bookmarkEnd w:id="1470"/>
    <w:bookmarkEnd w:id="1471"/>
    <w:p w14:paraId="3D153CD3" w14:textId="77777777" w:rsidR="00185C0F" w:rsidRPr="003F54BA" w:rsidRDefault="00185C0F" w:rsidP="00185C0F">
      <w:pPr>
        <w:spacing w:beforeLines="50" w:before="156" w:afterLines="50" w:after="156" w:line="440" w:lineRule="exact"/>
        <w:jc w:val="center"/>
        <w:rPr>
          <w:rFonts w:eastAsia="黑体"/>
          <w:sz w:val="24"/>
          <w:szCs w:val="24"/>
        </w:rPr>
      </w:pPr>
      <w:r w:rsidRPr="003F54BA">
        <w:rPr>
          <w:rFonts w:eastAsia="黑体"/>
          <w:sz w:val="24"/>
          <w:szCs w:val="24"/>
        </w:rPr>
        <w:lastRenderedPageBreak/>
        <w:t>承包人主要施工管理人员表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71"/>
        <w:gridCol w:w="1418"/>
        <w:gridCol w:w="1134"/>
        <w:gridCol w:w="1134"/>
        <w:gridCol w:w="4252"/>
      </w:tblGrid>
      <w:tr w:rsidR="003F54BA" w:rsidRPr="003F54BA" w14:paraId="387EAF24" w14:textId="77777777" w:rsidTr="00185C0F">
        <w:trPr>
          <w:jc w:val="center"/>
        </w:trPr>
        <w:tc>
          <w:tcPr>
            <w:tcW w:w="1871" w:type="dxa"/>
            <w:tcBorders>
              <w:top w:val="single" w:sz="12" w:space="0" w:color="auto"/>
              <w:bottom w:val="double" w:sz="6" w:space="0" w:color="auto"/>
            </w:tcBorders>
            <w:vAlign w:val="center"/>
          </w:tcPr>
          <w:p w14:paraId="72CB4E61" w14:textId="77777777" w:rsidR="00185C0F" w:rsidRPr="003F54BA" w:rsidRDefault="00185C0F" w:rsidP="00185C0F">
            <w:pPr>
              <w:pStyle w:val="a6"/>
              <w:keepNext/>
              <w:spacing w:line="440" w:lineRule="exact"/>
              <w:ind w:left="63" w:right="63"/>
              <w:rPr>
                <w:rFonts w:eastAsia="仿宋_GB2312"/>
                <w:sz w:val="24"/>
                <w:szCs w:val="24"/>
              </w:rPr>
            </w:pPr>
            <w:r w:rsidRPr="003F54BA">
              <w:rPr>
                <w:rFonts w:eastAsia="仿宋_GB2312"/>
                <w:sz w:val="24"/>
                <w:szCs w:val="24"/>
              </w:rPr>
              <w:t>名</w:t>
            </w:r>
            <w:r w:rsidRPr="003F54BA">
              <w:rPr>
                <w:rFonts w:eastAsia="仿宋_GB2312"/>
                <w:sz w:val="24"/>
                <w:szCs w:val="24"/>
              </w:rPr>
              <w:t xml:space="preserve">    </w:t>
            </w:r>
            <w:r w:rsidRPr="003F54BA">
              <w:rPr>
                <w:rFonts w:eastAsia="仿宋_GB2312"/>
                <w:sz w:val="24"/>
                <w:szCs w:val="24"/>
              </w:rPr>
              <w:t>称</w:t>
            </w:r>
          </w:p>
        </w:tc>
        <w:tc>
          <w:tcPr>
            <w:tcW w:w="1418" w:type="dxa"/>
            <w:tcBorders>
              <w:top w:val="single" w:sz="12" w:space="0" w:color="auto"/>
              <w:bottom w:val="double" w:sz="6" w:space="0" w:color="auto"/>
            </w:tcBorders>
            <w:vAlign w:val="center"/>
          </w:tcPr>
          <w:p w14:paraId="7C8AD65F" w14:textId="77777777" w:rsidR="00185C0F" w:rsidRPr="003F54BA" w:rsidRDefault="00185C0F" w:rsidP="00185C0F">
            <w:pPr>
              <w:pStyle w:val="a6"/>
              <w:keepNext/>
              <w:spacing w:line="440" w:lineRule="exact"/>
              <w:ind w:left="63" w:right="63"/>
              <w:rPr>
                <w:rFonts w:eastAsia="仿宋_GB2312"/>
                <w:sz w:val="24"/>
                <w:szCs w:val="24"/>
              </w:rPr>
            </w:pPr>
            <w:r w:rsidRPr="003F54BA">
              <w:rPr>
                <w:rFonts w:eastAsia="仿宋_GB2312"/>
                <w:sz w:val="24"/>
                <w:szCs w:val="24"/>
              </w:rPr>
              <w:t>姓名</w:t>
            </w:r>
          </w:p>
        </w:tc>
        <w:tc>
          <w:tcPr>
            <w:tcW w:w="1134" w:type="dxa"/>
            <w:tcBorders>
              <w:top w:val="single" w:sz="12" w:space="0" w:color="auto"/>
              <w:bottom w:val="double" w:sz="6" w:space="0" w:color="auto"/>
            </w:tcBorders>
            <w:vAlign w:val="center"/>
          </w:tcPr>
          <w:p w14:paraId="754EF35E" w14:textId="77777777" w:rsidR="00185C0F" w:rsidRPr="003F54BA" w:rsidRDefault="00185C0F" w:rsidP="00185C0F">
            <w:pPr>
              <w:pStyle w:val="a6"/>
              <w:keepNext/>
              <w:spacing w:line="440" w:lineRule="exact"/>
              <w:ind w:left="63" w:right="63"/>
              <w:rPr>
                <w:rFonts w:eastAsia="仿宋_GB2312"/>
                <w:sz w:val="24"/>
                <w:szCs w:val="24"/>
              </w:rPr>
            </w:pPr>
            <w:r w:rsidRPr="003F54BA">
              <w:rPr>
                <w:rFonts w:eastAsia="仿宋_GB2312"/>
                <w:sz w:val="24"/>
                <w:szCs w:val="24"/>
              </w:rPr>
              <w:t>职务</w:t>
            </w:r>
          </w:p>
        </w:tc>
        <w:tc>
          <w:tcPr>
            <w:tcW w:w="1134" w:type="dxa"/>
            <w:tcBorders>
              <w:top w:val="single" w:sz="12" w:space="0" w:color="auto"/>
              <w:bottom w:val="double" w:sz="6" w:space="0" w:color="auto"/>
            </w:tcBorders>
            <w:vAlign w:val="center"/>
          </w:tcPr>
          <w:p w14:paraId="70DB5CE6" w14:textId="77777777" w:rsidR="00185C0F" w:rsidRPr="003F54BA" w:rsidRDefault="00185C0F" w:rsidP="00185C0F">
            <w:pPr>
              <w:pStyle w:val="a6"/>
              <w:keepNext/>
              <w:spacing w:line="440" w:lineRule="exact"/>
              <w:ind w:left="63" w:right="63"/>
              <w:rPr>
                <w:rFonts w:eastAsia="仿宋_GB2312"/>
                <w:sz w:val="24"/>
                <w:szCs w:val="24"/>
              </w:rPr>
            </w:pPr>
            <w:r w:rsidRPr="003F54BA">
              <w:rPr>
                <w:rFonts w:eastAsia="仿宋_GB2312"/>
                <w:sz w:val="24"/>
                <w:szCs w:val="24"/>
              </w:rPr>
              <w:t>职称</w:t>
            </w:r>
          </w:p>
        </w:tc>
        <w:tc>
          <w:tcPr>
            <w:tcW w:w="4252" w:type="dxa"/>
            <w:tcBorders>
              <w:top w:val="single" w:sz="12" w:space="0" w:color="auto"/>
              <w:bottom w:val="double" w:sz="6" w:space="0" w:color="auto"/>
            </w:tcBorders>
            <w:vAlign w:val="center"/>
          </w:tcPr>
          <w:p w14:paraId="2A87D838" w14:textId="77777777" w:rsidR="00185C0F" w:rsidRPr="003F54BA" w:rsidRDefault="00185C0F" w:rsidP="00185C0F">
            <w:pPr>
              <w:pStyle w:val="a6"/>
              <w:keepNext/>
              <w:spacing w:line="440" w:lineRule="exact"/>
              <w:ind w:left="63" w:right="63"/>
              <w:rPr>
                <w:rFonts w:eastAsia="仿宋_GB2312"/>
                <w:sz w:val="24"/>
                <w:szCs w:val="24"/>
              </w:rPr>
            </w:pPr>
            <w:r w:rsidRPr="003F54BA">
              <w:rPr>
                <w:rFonts w:eastAsia="仿宋_GB2312"/>
                <w:sz w:val="24"/>
                <w:szCs w:val="24"/>
              </w:rPr>
              <w:t>主要资历、经验及承担过的项目</w:t>
            </w:r>
          </w:p>
        </w:tc>
      </w:tr>
      <w:tr w:rsidR="003F54BA" w:rsidRPr="003F54BA" w14:paraId="1808690E" w14:textId="77777777" w:rsidTr="00185C0F">
        <w:trPr>
          <w:jc w:val="center"/>
        </w:trPr>
        <w:tc>
          <w:tcPr>
            <w:tcW w:w="9809" w:type="dxa"/>
            <w:gridSpan w:val="5"/>
            <w:tcBorders>
              <w:top w:val="double" w:sz="6" w:space="0" w:color="auto"/>
              <w:bottom w:val="single" w:sz="6" w:space="0" w:color="auto"/>
            </w:tcBorders>
            <w:vAlign w:val="center"/>
          </w:tcPr>
          <w:p w14:paraId="6F11C6E6" w14:textId="77777777" w:rsidR="00185C0F" w:rsidRPr="003F54BA" w:rsidRDefault="00185C0F" w:rsidP="00185C0F">
            <w:pPr>
              <w:pStyle w:val="a6"/>
              <w:keepNext/>
              <w:spacing w:line="440" w:lineRule="exact"/>
              <w:ind w:left="63" w:right="63"/>
              <w:rPr>
                <w:rFonts w:eastAsia="仿宋_GB2312"/>
                <w:sz w:val="24"/>
                <w:szCs w:val="24"/>
              </w:rPr>
            </w:pPr>
            <w:r w:rsidRPr="003F54BA">
              <w:rPr>
                <w:rFonts w:eastAsia="仿宋_GB2312"/>
                <w:sz w:val="24"/>
                <w:szCs w:val="24"/>
              </w:rPr>
              <w:t>一、总部人员</w:t>
            </w:r>
          </w:p>
        </w:tc>
      </w:tr>
      <w:tr w:rsidR="003F54BA" w:rsidRPr="003F54BA" w14:paraId="3D13E1E5" w14:textId="77777777" w:rsidTr="00185C0F">
        <w:trPr>
          <w:jc w:val="center"/>
        </w:trPr>
        <w:tc>
          <w:tcPr>
            <w:tcW w:w="1871" w:type="dxa"/>
            <w:tcBorders>
              <w:top w:val="nil"/>
              <w:bottom w:val="nil"/>
            </w:tcBorders>
            <w:vAlign w:val="center"/>
          </w:tcPr>
          <w:p w14:paraId="15B30F89" w14:textId="77777777" w:rsidR="00185C0F" w:rsidRPr="003F54BA" w:rsidRDefault="00185C0F" w:rsidP="00185C0F">
            <w:pPr>
              <w:pStyle w:val="a6"/>
              <w:keepNext/>
              <w:spacing w:line="440" w:lineRule="exact"/>
              <w:ind w:left="63" w:right="63"/>
              <w:rPr>
                <w:rFonts w:eastAsia="仿宋_GB2312"/>
                <w:sz w:val="24"/>
                <w:szCs w:val="24"/>
              </w:rPr>
            </w:pPr>
            <w:r w:rsidRPr="003F54BA">
              <w:rPr>
                <w:rFonts w:eastAsia="仿宋_GB2312"/>
                <w:sz w:val="24"/>
                <w:szCs w:val="24"/>
              </w:rPr>
              <w:t>项目主管</w:t>
            </w:r>
          </w:p>
        </w:tc>
        <w:tc>
          <w:tcPr>
            <w:tcW w:w="1418" w:type="dxa"/>
            <w:tcBorders>
              <w:top w:val="nil"/>
            </w:tcBorders>
            <w:vAlign w:val="center"/>
          </w:tcPr>
          <w:p w14:paraId="1167BF42" w14:textId="77777777" w:rsidR="00185C0F" w:rsidRPr="003F54BA" w:rsidRDefault="00185C0F" w:rsidP="00185C0F">
            <w:pPr>
              <w:pStyle w:val="a6"/>
              <w:keepNext/>
              <w:spacing w:line="440" w:lineRule="exact"/>
              <w:ind w:left="63" w:right="63"/>
              <w:rPr>
                <w:rFonts w:eastAsia="仿宋_GB2312"/>
                <w:sz w:val="24"/>
                <w:szCs w:val="24"/>
              </w:rPr>
            </w:pPr>
          </w:p>
        </w:tc>
        <w:tc>
          <w:tcPr>
            <w:tcW w:w="1134" w:type="dxa"/>
            <w:tcBorders>
              <w:top w:val="nil"/>
            </w:tcBorders>
            <w:vAlign w:val="center"/>
          </w:tcPr>
          <w:p w14:paraId="5420FB33" w14:textId="77777777" w:rsidR="00185C0F" w:rsidRPr="003F54BA" w:rsidRDefault="00185C0F" w:rsidP="00185C0F">
            <w:pPr>
              <w:pStyle w:val="a6"/>
              <w:keepNext/>
              <w:spacing w:line="440" w:lineRule="exact"/>
              <w:ind w:left="63" w:right="63"/>
              <w:rPr>
                <w:rFonts w:eastAsia="仿宋_GB2312"/>
                <w:sz w:val="24"/>
                <w:szCs w:val="24"/>
              </w:rPr>
            </w:pPr>
          </w:p>
        </w:tc>
        <w:tc>
          <w:tcPr>
            <w:tcW w:w="1134" w:type="dxa"/>
            <w:tcBorders>
              <w:top w:val="nil"/>
            </w:tcBorders>
            <w:vAlign w:val="center"/>
          </w:tcPr>
          <w:p w14:paraId="1051C486" w14:textId="77777777" w:rsidR="00185C0F" w:rsidRPr="003F54BA" w:rsidRDefault="00185C0F" w:rsidP="00185C0F">
            <w:pPr>
              <w:pStyle w:val="a6"/>
              <w:keepNext/>
              <w:spacing w:line="440" w:lineRule="exact"/>
              <w:ind w:left="63" w:right="63"/>
              <w:rPr>
                <w:rFonts w:eastAsia="仿宋_GB2312"/>
                <w:sz w:val="24"/>
                <w:szCs w:val="24"/>
              </w:rPr>
            </w:pPr>
          </w:p>
        </w:tc>
        <w:tc>
          <w:tcPr>
            <w:tcW w:w="4252" w:type="dxa"/>
            <w:tcBorders>
              <w:top w:val="nil"/>
            </w:tcBorders>
            <w:vAlign w:val="center"/>
          </w:tcPr>
          <w:p w14:paraId="2BECF8DC"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19C5E5F7" w14:textId="77777777" w:rsidTr="00185C0F">
        <w:trPr>
          <w:jc w:val="center"/>
        </w:trPr>
        <w:tc>
          <w:tcPr>
            <w:tcW w:w="1871" w:type="dxa"/>
            <w:tcBorders>
              <w:top w:val="single" w:sz="6" w:space="0" w:color="auto"/>
              <w:bottom w:val="nil"/>
            </w:tcBorders>
            <w:vAlign w:val="center"/>
          </w:tcPr>
          <w:p w14:paraId="3ECDDD17" w14:textId="77777777" w:rsidR="00185C0F" w:rsidRPr="003F54BA" w:rsidRDefault="00185C0F" w:rsidP="00185C0F">
            <w:pPr>
              <w:pStyle w:val="a6"/>
              <w:keepNext/>
              <w:spacing w:line="440" w:lineRule="exact"/>
              <w:ind w:left="63" w:right="63"/>
              <w:rPr>
                <w:rFonts w:eastAsia="仿宋_GB2312"/>
                <w:sz w:val="24"/>
                <w:szCs w:val="24"/>
              </w:rPr>
            </w:pPr>
          </w:p>
        </w:tc>
        <w:tc>
          <w:tcPr>
            <w:tcW w:w="1418" w:type="dxa"/>
            <w:vAlign w:val="center"/>
          </w:tcPr>
          <w:p w14:paraId="7AA79F75" w14:textId="77777777" w:rsidR="00185C0F" w:rsidRPr="003F54BA" w:rsidRDefault="00185C0F" w:rsidP="00185C0F">
            <w:pPr>
              <w:pStyle w:val="a6"/>
              <w:keepNext/>
              <w:spacing w:line="440" w:lineRule="exact"/>
              <w:ind w:left="63" w:right="63"/>
              <w:rPr>
                <w:rFonts w:eastAsia="仿宋_GB2312"/>
                <w:sz w:val="24"/>
                <w:szCs w:val="24"/>
              </w:rPr>
            </w:pPr>
          </w:p>
        </w:tc>
        <w:tc>
          <w:tcPr>
            <w:tcW w:w="1134" w:type="dxa"/>
            <w:vAlign w:val="center"/>
          </w:tcPr>
          <w:p w14:paraId="0B9D3F1F" w14:textId="77777777" w:rsidR="00185C0F" w:rsidRPr="003F54BA" w:rsidRDefault="00185C0F" w:rsidP="00185C0F">
            <w:pPr>
              <w:pStyle w:val="a6"/>
              <w:keepNext/>
              <w:spacing w:line="440" w:lineRule="exact"/>
              <w:ind w:left="63" w:right="63"/>
              <w:rPr>
                <w:rFonts w:eastAsia="仿宋_GB2312"/>
                <w:sz w:val="24"/>
                <w:szCs w:val="24"/>
              </w:rPr>
            </w:pPr>
          </w:p>
        </w:tc>
        <w:tc>
          <w:tcPr>
            <w:tcW w:w="1134" w:type="dxa"/>
            <w:vAlign w:val="center"/>
          </w:tcPr>
          <w:p w14:paraId="2A8B463B" w14:textId="77777777" w:rsidR="00185C0F" w:rsidRPr="003F54BA" w:rsidRDefault="00185C0F" w:rsidP="00185C0F">
            <w:pPr>
              <w:pStyle w:val="a6"/>
              <w:keepNext/>
              <w:spacing w:line="440" w:lineRule="exact"/>
              <w:ind w:left="63" w:right="63"/>
              <w:rPr>
                <w:rFonts w:eastAsia="仿宋_GB2312"/>
                <w:sz w:val="24"/>
                <w:szCs w:val="24"/>
              </w:rPr>
            </w:pPr>
          </w:p>
        </w:tc>
        <w:tc>
          <w:tcPr>
            <w:tcW w:w="4252" w:type="dxa"/>
            <w:vAlign w:val="center"/>
          </w:tcPr>
          <w:p w14:paraId="3C12013A"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248579FC" w14:textId="77777777" w:rsidTr="00185C0F">
        <w:trPr>
          <w:jc w:val="center"/>
        </w:trPr>
        <w:tc>
          <w:tcPr>
            <w:tcW w:w="1871" w:type="dxa"/>
            <w:tcBorders>
              <w:top w:val="nil"/>
              <w:bottom w:val="nil"/>
            </w:tcBorders>
            <w:vAlign w:val="center"/>
          </w:tcPr>
          <w:p w14:paraId="5813EAAD" w14:textId="77777777" w:rsidR="00185C0F" w:rsidRPr="003F54BA" w:rsidRDefault="00185C0F" w:rsidP="00185C0F">
            <w:pPr>
              <w:pStyle w:val="a6"/>
              <w:keepNext/>
              <w:spacing w:line="440" w:lineRule="exact"/>
              <w:ind w:left="63" w:right="63"/>
              <w:rPr>
                <w:rFonts w:eastAsia="仿宋_GB2312"/>
                <w:sz w:val="24"/>
                <w:szCs w:val="24"/>
              </w:rPr>
            </w:pPr>
            <w:r w:rsidRPr="003F54BA">
              <w:rPr>
                <w:rFonts w:eastAsia="仿宋_GB2312"/>
                <w:sz w:val="24"/>
                <w:szCs w:val="24"/>
              </w:rPr>
              <w:t>其他人员</w:t>
            </w:r>
          </w:p>
        </w:tc>
        <w:tc>
          <w:tcPr>
            <w:tcW w:w="1418" w:type="dxa"/>
            <w:vAlign w:val="center"/>
          </w:tcPr>
          <w:p w14:paraId="0F1EE6A9" w14:textId="77777777" w:rsidR="00185C0F" w:rsidRPr="003F54BA" w:rsidRDefault="00185C0F" w:rsidP="00185C0F">
            <w:pPr>
              <w:pStyle w:val="a6"/>
              <w:keepNext/>
              <w:spacing w:line="440" w:lineRule="exact"/>
              <w:ind w:left="63" w:right="63"/>
              <w:rPr>
                <w:rFonts w:eastAsia="仿宋_GB2312"/>
                <w:sz w:val="24"/>
                <w:szCs w:val="24"/>
              </w:rPr>
            </w:pPr>
          </w:p>
        </w:tc>
        <w:tc>
          <w:tcPr>
            <w:tcW w:w="1134" w:type="dxa"/>
            <w:vAlign w:val="center"/>
          </w:tcPr>
          <w:p w14:paraId="2F83A5E1" w14:textId="77777777" w:rsidR="00185C0F" w:rsidRPr="003F54BA" w:rsidRDefault="00185C0F" w:rsidP="00185C0F">
            <w:pPr>
              <w:pStyle w:val="a6"/>
              <w:keepNext/>
              <w:spacing w:line="440" w:lineRule="exact"/>
              <w:ind w:left="63" w:right="63"/>
              <w:rPr>
                <w:rFonts w:eastAsia="仿宋_GB2312"/>
                <w:sz w:val="24"/>
                <w:szCs w:val="24"/>
              </w:rPr>
            </w:pPr>
          </w:p>
        </w:tc>
        <w:tc>
          <w:tcPr>
            <w:tcW w:w="1134" w:type="dxa"/>
            <w:vAlign w:val="center"/>
          </w:tcPr>
          <w:p w14:paraId="687F8353" w14:textId="77777777" w:rsidR="00185C0F" w:rsidRPr="003F54BA" w:rsidRDefault="00185C0F" w:rsidP="00185C0F">
            <w:pPr>
              <w:pStyle w:val="a6"/>
              <w:keepNext/>
              <w:spacing w:line="440" w:lineRule="exact"/>
              <w:ind w:left="63" w:right="63"/>
              <w:rPr>
                <w:rFonts w:eastAsia="仿宋_GB2312"/>
                <w:sz w:val="24"/>
                <w:szCs w:val="24"/>
              </w:rPr>
            </w:pPr>
          </w:p>
        </w:tc>
        <w:tc>
          <w:tcPr>
            <w:tcW w:w="4252" w:type="dxa"/>
            <w:vAlign w:val="center"/>
          </w:tcPr>
          <w:p w14:paraId="7EDDF824"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382A6A47" w14:textId="77777777" w:rsidTr="00185C0F">
        <w:trPr>
          <w:jc w:val="center"/>
        </w:trPr>
        <w:tc>
          <w:tcPr>
            <w:tcW w:w="1871" w:type="dxa"/>
            <w:tcBorders>
              <w:top w:val="nil"/>
              <w:bottom w:val="nil"/>
            </w:tcBorders>
            <w:vAlign w:val="center"/>
          </w:tcPr>
          <w:p w14:paraId="2FA58A98" w14:textId="77777777" w:rsidR="00185C0F" w:rsidRPr="003F54BA" w:rsidRDefault="00185C0F" w:rsidP="00185C0F">
            <w:pPr>
              <w:pStyle w:val="a6"/>
              <w:keepNext/>
              <w:spacing w:line="440" w:lineRule="exact"/>
              <w:ind w:left="63" w:right="63"/>
              <w:rPr>
                <w:rFonts w:eastAsia="仿宋_GB2312"/>
                <w:sz w:val="24"/>
                <w:szCs w:val="24"/>
              </w:rPr>
            </w:pPr>
          </w:p>
        </w:tc>
        <w:tc>
          <w:tcPr>
            <w:tcW w:w="1418" w:type="dxa"/>
            <w:vAlign w:val="center"/>
          </w:tcPr>
          <w:p w14:paraId="7CC2BF15" w14:textId="77777777" w:rsidR="00185C0F" w:rsidRPr="003F54BA" w:rsidRDefault="00185C0F" w:rsidP="00185C0F">
            <w:pPr>
              <w:pStyle w:val="a6"/>
              <w:keepNext/>
              <w:spacing w:line="440" w:lineRule="exact"/>
              <w:ind w:left="63" w:right="63"/>
              <w:rPr>
                <w:rFonts w:eastAsia="仿宋_GB2312"/>
                <w:sz w:val="24"/>
                <w:szCs w:val="24"/>
              </w:rPr>
            </w:pPr>
          </w:p>
        </w:tc>
        <w:tc>
          <w:tcPr>
            <w:tcW w:w="1134" w:type="dxa"/>
            <w:vAlign w:val="center"/>
          </w:tcPr>
          <w:p w14:paraId="56298EF9" w14:textId="77777777" w:rsidR="00185C0F" w:rsidRPr="003F54BA" w:rsidRDefault="00185C0F" w:rsidP="00185C0F">
            <w:pPr>
              <w:pStyle w:val="a6"/>
              <w:keepNext/>
              <w:spacing w:line="440" w:lineRule="exact"/>
              <w:ind w:left="63" w:right="63"/>
              <w:rPr>
                <w:rFonts w:eastAsia="仿宋_GB2312"/>
                <w:sz w:val="24"/>
                <w:szCs w:val="24"/>
              </w:rPr>
            </w:pPr>
          </w:p>
        </w:tc>
        <w:tc>
          <w:tcPr>
            <w:tcW w:w="1134" w:type="dxa"/>
            <w:vAlign w:val="center"/>
          </w:tcPr>
          <w:p w14:paraId="135EDA86" w14:textId="77777777" w:rsidR="00185C0F" w:rsidRPr="003F54BA" w:rsidRDefault="00185C0F" w:rsidP="00185C0F">
            <w:pPr>
              <w:pStyle w:val="a6"/>
              <w:keepNext/>
              <w:spacing w:line="440" w:lineRule="exact"/>
              <w:ind w:left="63" w:right="63"/>
              <w:rPr>
                <w:rFonts w:eastAsia="仿宋_GB2312"/>
                <w:sz w:val="24"/>
                <w:szCs w:val="24"/>
              </w:rPr>
            </w:pPr>
          </w:p>
        </w:tc>
        <w:tc>
          <w:tcPr>
            <w:tcW w:w="4252" w:type="dxa"/>
            <w:vAlign w:val="center"/>
          </w:tcPr>
          <w:p w14:paraId="38F20805"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6F7453E4" w14:textId="77777777" w:rsidTr="00185C0F">
        <w:trPr>
          <w:jc w:val="center"/>
        </w:trPr>
        <w:tc>
          <w:tcPr>
            <w:tcW w:w="9809" w:type="dxa"/>
            <w:gridSpan w:val="5"/>
            <w:tcBorders>
              <w:top w:val="single" w:sz="6" w:space="0" w:color="auto"/>
              <w:bottom w:val="single" w:sz="6" w:space="0" w:color="auto"/>
            </w:tcBorders>
            <w:vAlign w:val="center"/>
          </w:tcPr>
          <w:p w14:paraId="4E3C040D" w14:textId="77777777" w:rsidR="00185C0F" w:rsidRPr="003F54BA" w:rsidRDefault="00185C0F" w:rsidP="00185C0F">
            <w:pPr>
              <w:pStyle w:val="a6"/>
              <w:keepNext/>
              <w:spacing w:line="440" w:lineRule="exact"/>
              <w:ind w:left="63" w:right="63"/>
              <w:rPr>
                <w:rFonts w:eastAsia="仿宋_GB2312"/>
                <w:sz w:val="24"/>
                <w:szCs w:val="24"/>
              </w:rPr>
            </w:pPr>
            <w:r w:rsidRPr="003F54BA">
              <w:rPr>
                <w:rFonts w:eastAsia="仿宋_GB2312"/>
                <w:sz w:val="24"/>
                <w:szCs w:val="24"/>
              </w:rPr>
              <w:t>二、现场人员</w:t>
            </w:r>
          </w:p>
        </w:tc>
      </w:tr>
      <w:tr w:rsidR="003F54BA" w:rsidRPr="003F54BA" w14:paraId="585BFE28" w14:textId="77777777" w:rsidTr="00185C0F">
        <w:trPr>
          <w:jc w:val="center"/>
        </w:trPr>
        <w:tc>
          <w:tcPr>
            <w:tcW w:w="1871" w:type="dxa"/>
            <w:tcBorders>
              <w:top w:val="single" w:sz="6" w:space="0" w:color="auto"/>
              <w:bottom w:val="single" w:sz="6" w:space="0" w:color="auto"/>
            </w:tcBorders>
            <w:vAlign w:val="center"/>
          </w:tcPr>
          <w:p w14:paraId="5CC3449E" w14:textId="77777777" w:rsidR="00185C0F" w:rsidRPr="003F54BA" w:rsidRDefault="00185C0F" w:rsidP="00185C0F">
            <w:pPr>
              <w:pStyle w:val="a6"/>
              <w:keepNext/>
              <w:spacing w:line="440" w:lineRule="exact"/>
              <w:ind w:left="63" w:right="63"/>
              <w:rPr>
                <w:rFonts w:eastAsia="仿宋_GB2312"/>
                <w:sz w:val="24"/>
                <w:szCs w:val="24"/>
              </w:rPr>
            </w:pPr>
            <w:r w:rsidRPr="003F54BA">
              <w:rPr>
                <w:rFonts w:eastAsia="仿宋_GB2312"/>
                <w:sz w:val="24"/>
                <w:szCs w:val="24"/>
              </w:rPr>
              <w:t>项目经理</w:t>
            </w:r>
          </w:p>
        </w:tc>
        <w:tc>
          <w:tcPr>
            <w:tcW w:w="1418" w:type="dxa"/>
            <w:vAlign w:val="center"/>
          </w:tcPr>
          <w:p w14:paraId="4A2C45BA" w14:textId="77777777" w:rsidR="00185C0F" w:rsidRPr="003F54BA" w:rsidRDefault="00185C0F" w:rsidP="00185C0F">
            <w:pPr>
              <w:pStyle w:val="a6"/>
              <w:keepNext/>
              <w:spacing w:line="440" w:lineRule="exact"/>
              <w:ind w:left="63" w:right="63"/>
              <w:rPr>
                <w:rFonts w:eastAsia="仿宋_GB2312"/>
                <w:sz w:val="24"/>
                <w:szCs w:val="24"/>
              </w:rPr>
            </w:pPr>
          </w:p>
        </w:tc>
        <w:tc>
          <w:tcPr>
            <w:tcW w:w="1134" w:type="dxa"/>
            <w:vAlign w:val="center"/>
          </w:tcPr>
          <w:p w14:paraId="1F7BD2BB" w14:textId="77777777" w:rsidR="00185C0F" w:rsidRPr="003F54BA" w:rsidRDefault="00185C0F" w:rsidP="00185C0F">
            <w:pPr>
              <w:pStyle w:val="a6"/>
              <w:keepNext/>
              <w:spacing w:line="440" w:lineRule="exact"/>
              <w:ind w:left="63" w:right="63"/>
              <w:rPr>
                <w:rFonts w:eastAsia="仿宋_GB2312"/>
                <w:sz w:val="24"/>
                <w:szCs w:val="24"/>
              </w:rPr>
            </w:pPr>
          </w:p>
        </w:tc>
        <w:tc>
          <w:tcPr>
            <w:tcW w:w="1134" w:type="dxa"/>
            <w:vAlign w:val="center"/>
          </w:tcPr>
          <w:p w14:paraId="6C500175" w14:textId="77777777" w:rsidR="00185C0F" w:rsidRPr="003F54BA" w:rsidRDefault="00185C0F" w:rsidP="00185C0F">
            <w:pPr>
              <w:pStyle w:val="a6"/>
              <w:keepNext/>
              <w:spacing w:line="440" w:lineRule="exact"/>
              <w:ind w:left="63" w:right="63"/>
              <w:rPr>
                <w:rFonts w:eastAsia="仿宋_GB2312"/>
                <w:sz w:val="24"/>
                <w:szCs w:val="24"/>
              </w:rPr>
            </w:pPr>
          </w:p>
        </w:tc>
        <w:tc>
          <w:tcPr>
            <w:tcW w:w="4252" w:type="dxa"/>
            <w:vAlign w:val="center"/>
          </w:tcPr>
          <w:p w14:paraId="5454E82E"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7C4F2AB6" w14:textId="77777777" w:rsidTr="00185C0F">
        <w:trPr>
          <w:jc w:val="center"/>
        </w:trPr>
        <w:tc>
          <w:tcPr>
            <w:tcW w:w="1871" w:type="dxa"/>
            <w:tcBorders>
              <w:top w:val="single" w:sz="6" w:space="0" w:color="auto"/>
              <w:bottom w:val="single" w:sz="6" w:space="0" w:color="auto"/>
            </w:tcBorders>
            <w:vAlign w:val="center"/>
          </w:tcPr>
          <w:p w14:paraId="5C322F61" w14:textId="77777777" w:rsidR="00185C0F" w:rsidRPr="003F54BA" w:rsidRDefault="00185C0F" w:rsidP="00185C0F">
            <w:pPr>
              <w:pStyle w:val="a6"/>
              <w:keepNext/>
              <w:spacing w:line="440" w:lineRule="exact"/>
              <w:ind w:left="63" w:right="63"/>
              <w:rPr>
                <w:rFonts w:eastAsia="仿宋_GB2312"/>
                <w:sz w:val="24"/>
                <w:szCs w:val="24"/>
              </w:rPr>
            </w:pPr>
            <w:r w:rsidRPr="003F54BA">
              <w:rPr>
                <w:rFonts w:eastAsia="仿宋_GB2312"/>
                <w:sz w:val="24"/>
                <w:szCs w:val="24"/>
              </w:rPr>
              <w:t>项目副经理</w:t>
            </w:r>
          </w:p>
        </w:tc>
        <w:tc>
          <w:tcPr>
            <w:tcW w:w="1418" w:type="dxa"/>
            <w:vAlign w:val="center"/>
          </w:tcPr>
          <w:p w14:paraId="0C5076D4" w14:textId="77777777" w:rsidR="00185C0F" w:rsidRPr="003F54BA" w:rsidRDefault="00185C0F" w:rsidP="00185C0F">
            <w:pPr>
              <w:pStyle w:val="a6"/>
              <w:keepNext/>
              <w:spacing w:line="440" w:lineRule="exact"/>
              <w:ind w:left="63" w:right="63"/>
              <w:rPr>
                <w:rFonts w:eastAsia="仿宋_GB2312"/>
                <w:sz w:val="24"/>
                <w:szCs w:val="24"/>
              </w:rPr>
            </w:pPr>
          </w:p>
        </w:tc>
        <w:tc>
          <w:tcPr>
            <w:tcW w:w="1134" w:type="dxa"/>
            <w:vAlign w:val="center"/>
          </w:tcPr>
          <w:p w14:paraId="05EB6DA6" w14:textId="77777777" w:rsidR="00185C0F" w:rsidRPr="003F54BA" w:rsidRDefault="00185C0F" w:rsidP="00185C0F">
            <w:pPr>
              <w:pStyle w:val="a6"/>
              <w:keepNext/>
              <w:spacing w:line="440" w:lineRule="exact"/>
              <w:ind w:left="63" w:right="63"/>
              <w:rPr>
                <w:rFonts w:eastAsia="仿宋_GB2312"/>
                <w:sz w:val="24"/>
                <w:szCs w:val="24"/>
              </w:rPr>
            </w:pPr>
          </w:p>
        </w:tc>
        <w:tc>
          <w:tcPr>
            <w:tcW w:w="1134" w:type="dxa"/>
            <w:vAlign w:val="center"/>
          </w:tcPr>
          <w:p w14:paraId="33DA297C" w14:textId="77777777" w:rsidR="00185C0F" w:rsidRPr="003F54BA" w:rsidRDefault="00185C0F" w:rsidP="00185C0F">
            <w:pPr>
              <w:pStyle w:val="a6"/>
              <w:keepNext/>
              <w:spacing w:line="440" w:lineRule="exact"/>
              <w:ind w:left="63" w:right="63"/>
              <w:rPr>
                <w:rFonts w:eastAsia="仿宋_GB2312"/>
                <w:sz w:val="24"/>
                <w:szCs w:val="24"/>
              </w:rPr>
            </w:pPr>
          </w:p>
        </w:tc>
        <w:tc>
          <w:tcPr>
            <w:tcW w:w="4252" w:type="dxa"/>
            <w:vAlign w:val="center"/>
          </w:tcPr>
          <w:p w14:paraId="53764C04"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399A2F1A" w14:textId="77777777" w:rsidTr="00185C0F">
        <w:trPr>
          <w:jc w:val="center"/>
        </w:trPr>
        <w:tc>
          <w:tcPr>
            <w:tcW w:w="1871" w:type="dxa"/>
            <w:tcBorders>
              <w:top w:val="single" w:sz="6" w:space="0" w:color="auto"/>
              <w:bottom w:val="single" w:sz="6" w:space="0" w:color="auto"/>
            </w:tcBorders>
            <w:vAlign w:val="center"/>
          </w:tcPr>
          <w:p w14:paraId="04269297" w14:textId="77777777" w:rsidR="00185C0F" w:rsidRPr="003F54BA" w:rsidRDefault="00185C0F" w:rsidP="00185C0F">
            <w:pPr>
              <w:pStyle w:val="a6"/>
              <w:keepNext/>
              <w:spacing w:line="440" w:lineRule="exact"/>
              <w:ind w:left="63" w:right="63"/>
              <w:rPr>
                <w:rFonts w:eastAsia="仿宋_GB2312"/>
                <w:sz w:val="24"/>
                <w:szCs w:val="24"/>
              </w:rPr>
            </w:pPr>
            <w:r w:rsidRPr="003F54BA">
              <w:rPr>
                <w:rFonts w:eastAsia="仿宋_GB2312"/>
                <w:sz w:val="24"/>
                <w:szCs w:val="24"/>
              </w:rPr>
              <w:t>技术负责人</w:t>
            </w:r>
          </w:p>
        </w:tc>
        <w:tc>
          <w:tcPr>
            <w:tcW w:w="1418" w:type="dxa"/>
            <w:vAlign w:val="center"/>
          </w:tcPr>
          <w:p w14:paraId="56D251BE" w14:textId="77777777" w:rsidR="00185C0F" w:rsidRPr="003F54BA" w:rsidRDefault="00185C0F" w:rsidP="00185C0F">
            <w:pPr>
              <w:pStyle w:val="a6"/>
              <w:keepNext/>
              <w:spacing w:line="440" w:lineRule="exact"/>
              <w:ind w:left="63" w:right="63"/>
              <w:rPr>
                <w:rFonts w:eastAsia="仿宋_GB2312"/>
                <w:sz w:val="24"/>
                <w:szCs w:val="24"/>
              </w:rPr>
            </w:pPr>
          </w:p>
        </w:tc>
        <w:tc>
          <w:tcPr>
            <w:tcW w:w="1134" w:type="dxa"/>
            <w:vAlign w:val="center"/>
          </w:tcPr>
          <w:p w14:paraId="5D96CA47" w14:textId="77777777" w:rsidR="00185C0F" w:rsidRPr="003F54BA" w:rsidRDefault="00185C0F" w:rsidP="00185C0F">
            <w:pPr>
              <w:pStyle w:val="a6"/>
              <w:keepNext/>
              <w:spacing w:line="440" w:lineRule="exact"/>
              <w:ind w:left="63" w:right="63"/>
              <w:rPr>
                <w:rFonts w:eastAsia="仿宋_GB2312"/>
                <w:sz w:val="24"/>
                <w:szCs w:val="24"/>
              </w:rPr>
            </w:pPr>
          </w:p>
        </w:tc>
        <w:tc>
          <w:tcPr>
            <w:tcW w:w="1134" w:type="dxa"/>
            <w:vAlign w:val="center"/>
          </w:tcPr>
          <w:p w14:paraId="7CDAE0FA" w14:textId="77777777" w:rsidR="00185C0F" w:rsidRPr="003F54BA" w:rsidRDefault="00185C0F" w:rsidP="00185C0F">
            <w:pPr>
              <w:pStyle w:val="a6"/>
              <w:keepNext/>
              <w:spacing w:line="440" w:lineRule="exact"/>
              <w:ind w:left="63" w:right="63"/>
              <w:rPr>
                <w:rFonts w:eastAsia="仿宋_GB2312"/>
                <w:sz w:val="24"/>
                <w:szCs w:val="24"/>
              </w:rPr>
            </w:pPr>
          </w:p>
        </w:tc>
        <w:tc>
          <w:tcPr>
            <w:tcW w:w="4252" w:type="dxa"/>
            <w:vAlign w:val="center"/>
          </w:tcPr>
          <w:p w14:paraId="73F5D931"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7CA28492" w14:textId="77777777" w:rsidTr="00185C0F">
        <w:trPr>
          <w:jc w:val="center"/>
        </w:trPr>
        <w:tc>
          <w:tcPr>
            <w:tcW w:w="1871" w:type="dxa"/>
            <w:tcBorders>
              <w:top w:val="single" w:sz="6" w:space="0" w:color="auto"/>
              <w:bottom w:val="single" w:sz="6" w:space="0" w:color="auto"/>
            </w:tcBorders>
            <w:vAlign w:val="center"/>
          </w:tcPr>
          <w:p w14:paraId="6B0DCD7D" w14:textId="77777777" w:rsidR="00185C0F" w:rsidRPr="003F54BA" w:rsidRDefault="00185C0F" w:rsidP="00185C0F">
            <w:pPr>
              <w:pStyle w:val="a6"/>
              <w:keepNext/>
              <w:spacing w:line="440" w:lineRule="exact"/>
              <w:ind w:left="63" w:right="63"/>
              <w:rPr>
                <w:rFonts w:eastAsia="仿宋_GB2312"/>
                <w:sz w:val="24"/>
                <w:szCs w:val="24"/>
              </w:rPr>
            </w:pPr>
            <w:r w:rsidRPr="003F54BA">
              <w:rPr>
                <w:rFonts w:eastAsia="仿宋_GB2312"/>
                <w:sz w:val="24"/>
                <w:szCs w:val="24"/>
              </w:rPr>
              <w:t>造价管理</w:t>
            </w:r>
          </w:p>
        </w:tc>
        <w:tc>
          <w:tcPr>
            <w:tcW w:w="1418" w:type="dxa"/>
            <w:vAlign w:val="center"/>
          </w:tcPr>
          <w:p w14:paraId="0B911479" w14:textId="77777777" w:rsidR="00185C0F" w:rsidRPr="003F54BA" w:rsidRDefault="00185C0F" w:rsidP="00185C0F">
            <w:pPr>
              <w:pStyle w:val="a6"/>
              <w:keepNext/>
              <w:spacing w:line="440" w:lineRule="exact"/>
              <w:ind w:left="63" w:right="63"/>
              <w:rPr>
                <w:rFonts w:eastAsia="仿宋_GB2312"/>
                <w:sz w:val="24"/>
                <w:szCs w:val="24"/>
              </w:rPr>
            </w:pPr>
          </w:p>
        </w:tc>
        <w:tc>
          <w:tcPr>
            <w:tcW w:w="1134" w:type="dxa"/>
            <w:vAlign w:val="center"/>
          </w:tcPr>
          <w:p w14:paraId="57CB1430" w14:textId="77777777" w:rsidR="00185C0F" w:rsidRPr="003F54BA" w:rsidRDefault="00185C0F" w:rsidP="00185C0F">
            <w:pPr>
              <w:pStyle w:val="a6"/>
              <w:keepNext/>
              <w:spacing w:line="440" w:lineRule="exact"/>
              <w:ind w:left="63" w:right="63"/>
              <w:rPr>
                <w:rFonts w:eastAsia="仿宋_GB2312"/>
                <w:sz w:val="24"/>
                <w:szCs w:val="24"/>
              </w:rPr>
            </w:pPr>
          </w:p>
        </w:tc>
        <w:tc>
          <w:tcPr>
            <w:tcW w:w="1134" w:type="dxa"/>
            <w:vAlign w:val="center"/>
          </w:tcPr>
          <w:p w14:paraId="24D2520D" w14:textId="77777777" w:rsidR="00185C0F" w:rsidRPr="003F54BA" w:rsidRDefault="00185C0F" w:rsidP="00185C0F">
            <w:pPr>
              <w:pStyle w:val="a6"/>
              <w:keepNext/>
              <w:spacing w:line="440" w:lineRule="exact"/>
              <w:ind w:left="63" w:right="63"/>
              <w:rPr>
                <w:rFonts w:eastAsia="仿宋_GB2312"/>
                <w:sz w:val="24"/>
                <w:szCs w:val="24"/>
              </w:rPr>
            </w:pPr>
          </w:p>
        </w:tc>
        <w:tc>
          <w:tcPr>
            <w:tcW w:w="4252" w:type="dxa"/>
            <w:vAlign w:val="center"/>
          </w:tcPr>
          <w:p w14:paraId="33A283AE"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0E1A2883" w14:textId="77777777" w:rsidTr="00185C0F">
        <w:trPr>
          <w:jc w:val="center"/>
        </w:trPr>
        <w:tc>
          <w:tcPr>
            <w:tcW w:w="1871" w:type="dxa"/>
            <w:tcBorders>
              <w:top w:val="single" w:sz="6" w:space="0" w:color="auto"/>
              <w:bottom w:val="single" w:sz="6" w:space="0" w:color="auto"/>
            </w:tcBorders>
            <w:vAlign w:val="center"/>
          </w:tcPr>
          <w:p w14:paraId="01C4D77E" w14:textId="77777777" w:rsidR="00185C0F" w:rsidRPr="003F54BA" w:rsidRDefault="00185C0F" w:rsidP="00185C0F">
            <w:pPr>
              <w:pStyle w:val="a6"/>
              <w:keepNext/>
              <w:spacing w:line="440" w:lineRule="exact"/>
              <w:ind w:left="63" w:right="63"/>
              <w:rPr>
                <w:rFonts w:eastAsia="仿宋_GB2312"/>
                <w:sz w:val="24"/>
                <w:szCs w:val="24"/>
              </w:rPr>
            </w:pPr>
            <w:r w:rsidRPr="003F54BA">
              <w:rPr>
                <w:rFonts w:eastAsia="仿宋_GB2312"/>
                <w:sz w:val="24"/>
                <w:szCs w:val="24"/>
              </w:rPr>
              <w:t>质量管理</w:t>
            </w:r>
          </w:p>
        </w:tc>
        <w:tc>
          <w:tcPr>
            <w:tcW w:w="1418" w:type="dxa"/>
            <w:vAlign w:val="center"/>
          </w:tcPr>
          <w:p w14:paraId="778BB963" w14:textId="77777777" w:rsidR="00185C0F" w:rsidRPr="003F54BA" w:rsidRDefault="00185C0F" w:rsidP="00185C0F">
            <w:pPr>
              <w:pStyle w:val="a6"/>
              <w:keepNext/>
              <w:spacing w:line="440" w:lineRule="exact"/>
              <w:ind w:left="63" w:right="63"/>
              <w:rPr>
                <w:rFonts w:eastAsia="仿宋_GB2312"/>
                <w:sz w:val="24"/>
                <w:szCs w:val="24"/>
              </w:rPr>
            </w:pPr>
          </w:p>
        </w:tc>
        <w:tc>
          <w:tcPr>
            <w:tcW w:w="1134" w:type="dxa"/>
            <w:vAlign w:val="center"/>
          </w:tcPr>
          <w:p w14:paraId="46540925" w14:textId="77777777" w:rsidR="00185C0F" w:rsidRPr="003F54BA" w:rsidRDefault="00185C0F" w:rsidP="00185C0F">
            <w:pPr>
              <w:pStyle w:val="a6"/>
              <w:keepNext/>
              <w:spacing w:line="440" w:lineRule="exact"/>
              <w:ind w:left="63" w:right="63"/>
              <w:rPr>
                <w:rFonts w:eastAsia="仿宋_GB2312"/>
                <w:sz w:val="24"/>
                <w:szCs w:val="24"/>
              </w:rPr>
            </w:pPr>
          </w:p>
        </w:tc>
        <w:tc>
          <w:tcPr>
            <w:tcW w:w="1134" w:type="dxa"/>
            <w:vAlign w:val="center"/>
          </w:tcPr>
          <w:p w14:paraId="20EFBCB7" w14:textId="77777777" w:rsidR="00185C0F" w:rsidRPr="003F54BA" w:rsidRDefault="00185C0F" w:rsidP="00185C0F">
            <w:pPr>
              <w:pStyle w:val="a6"/>
              <w:keepNext/>
              <w:spacing w:line="440" w:lineRule="exact"/>
              <w:ind w:left="63" w:right="63"/>
              <w:rPr>
                <w:rFonts w:eastAsia="仿宋_GB2312"/>
                <w:sz w:val="24"/>
                <w:szCs w:val="24"/>
              </w:rPr>
            </w:pPr>
          </w:p>
        </w:tc>
        <w:tc>
          <w:tcPr>
            <w:tcW w:w="4252" w:type="dxa"/>
            <w:vAlign w:val="center"/>
          </w:tcPr>
          <w:p w14:paraId="28277E04"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30C14DD8" w14:textId="77777777" w:rsidTr="00185C0F">
        <w:trPr>
          <w:jc w:val="center"/>
        </w:trPr>
        <w:tc>
          <w:tcPr>
            <w:tcW w:w="1871" w:type="dxa"/>
            <w:tcBorders>
              <w:top w:val="single" w:sz="6" w:space="0" w:color="auto"/>
              <w:bottom w:val="single" w:sz="6" w:space="0" w:color="auto"/>
            </w:tcBorders>
            <w:vAlign w:val="center"/>
          </w:tcPr>
          <w:p w14:paraId="1C90E0E4" w14:textId="77777777" w:rsidR="00185C0F" w:rsidRPr="003F54BA" w:rsidRDefault="00185C0F" w:rsidP="00185C0F">
            <w:pPr>
              <w:pStyle w:val="a6"/>
              <w:keepNext/>
              <w:spacing w:line="440" w:lineRule="exact"/>
              <w:ind w:left="63" w:right="63"/>
              <w:rPr>
                <w:rFonts w:eastAsia="仿宋_GB2312"/>
                <w:sz w:val="24"/>
                <w:szCs w:val="24"/>
              </w:rPr>
            </w:pPr>
            <w:r w:rsidRPr="003F54BA">
              <w:rPr>
                <w:rFonts w:eastAsia="仿宋_GB2312"/>
                <w:sz w:val="24"/>
                <w:szCs w:val="24"/>
              </w:rPr>
              <w:t>材料管理</w:t>
            </w:r>
          </w:p>
        </w:tc>
        <w:tc>
          <w:tcPr>
            <w:tcW w:w="1418" w:type="dxa"/>
            <w:vAlign w:val="center"/>
          </w:tcPr>
          <w:p w14:paraId="7D104040" w14:textId="77777777" w:rsidR="00185C0F" w:rsidRPr="003F54BA" w:rsidRDefault="00185C0F" w:rsidP="00185C0F">
            <w:pPr>
              <w:pStyle w:val="a6"/>
              <w:keepNext/>
              <w:spacing w:line="440" w:lineRule="exact"/>
              <w:ind w:left="63" w:right="63"/>
              <w:rPr>
                <w:rFonts w:eastAsia="仿宋_GB2312"/>
                <w:sz w:val="24"/>
                <w:szCs w:val="24"/>
              </w:rPr>
            </w:pPr>
          </w:p>
        </w:tc>
        <w:tc>
          <w:tcPr>
            <w:tcW w:w="1134" w:type="dxa"/>
            <w:vAlign w:val="center"/>
          </w:tcPr>
          <w:p w14:paraId="737DC4A4" w14:textId="77777777" w:rsidR="00185C0F" w:rsidRPr="003F54BA" w:rsidRDefault="00185C0F" w:rsidP="00185C0F">
            <w:pPr>
              <w:pStyle w:val="a6"/>
              <w:keepNext/>
              <w:spacing w:line="440" w:lineRule="exact"/>
              <w:ind w:left="63" w:right="63"/>
              <w:rPr>
                <w:rFonts w:eastAsia="仿宋_GB2312"/>
                <w:sz w:val="24"/>
                <w:szCs w:val="24"/>
              </w:rPr>
            </w:pPr>
          </w:p>
        </w:tc>
        <w:tc>
          <w:tcPr>
            <w:tcW w:w="1134" w:type="dxa"/>
            <w:vAlign w:val="center"/>
          </w:tcPr>
          <w:p w14:paraId="3AEDCF46" w14:textId="77777777" w:rsidR="00185C0F" w:rsidRPr="003F54BA" w:rsidRDefault="00185C0F" w:rsidP="00185C0F">
            <w:pPr>
              <w:pStyle w:val="a6"/>
              <w:keepNext/>
              <w:spacing w:line="440" w:lineRule="exact"/>
              <w:ind w:left="63" w:right="63"/>
              <w:rPr>
                <w:rFonts w:eastAsia="仿宋_GB2312"/>
                <w:sz w:val="24"/>
                <w:szCs w:val="24"/>
              </w:rPr>
            </w:pPr>
          </w:p>
        </w:tc>
        <w:tc>
          <w:tcPr>
            <w:tcW w:w="4252" w:type="dxa"/>
            <w:vAlign w:val="center"/>
          </w:tcPr>
          <w:p w14:paraId="50358878"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58789658" w14:textId="77777777" w:rsidTr="00185C0F">
        <w:trPr>
          <w:jc w:val="center"/>
        </w:trPr>
        <w:tc>
          <w:tcPr>
            <w:tcW w:w="1871" w:type="dxa"/>
            <w:tcBorders>
              <w:top w:val="single" w:sz="6" w:space="0" w:color="auto"/>
              <w:bottom w:val="single" w:sz="6" w:space="0" w:color="auto"/>
            </w:tcBorders>
            <w:vAlign w:val="center"/>
          </w:tcPr>
          <w:p w14:paraId="02D420AE" w14:textId="77777777" w:rsidR="00185C0F" w:rsidRPr="003F54BA" w:rsidRDefault="00185C0F" w:rsidP="00185C0F">
            <w:pPr>
              <w:pStyle w:val="a6"/>
              <w:keepNext/>
              <w:spacing w:line="440" w:lineRule="exact"/>
              <w:ind w:left="63" w:right="63"/>
              <w:rPr>
                <w:rFonts w:eastAsia="仿宋_GB2312"/>
                <w:sz w:val="24"/>
                <w:szCs w:val="24"/>
              </w:rPr>
            </w:pPr>
            <w:r w:rsidRPr="003F54BA">
              <w:rPr>
                <w:rFonts w:eastAsia="仿宋_GB2312"/>
                <w:sz w:val="24"/>
                <w:szCs w:val="24"/>
              </w:rPr>
              <w:t>计划管理</w:t>
            </w:r>
          </w:p>
        </w:tc>
        <w:tc>
          <w:tcPr>
            <w:tcW w:w="1418" w:type="dxa"/>
            <w:vAlign w:val="center"/>
          </w:tcPr>
          <w:p w14:paraId="1EF65215" w14:textId="77777777" w:rsidR="00185C0F" w:rsidRPr="003F54BA" w:rsidRDefault="00185C0F" w:rsidP="00185C0F">
            <w:pPr>
              <w:pStyle w:val="a6"/>
              <w:keepNext/>
              <w:spacing w:line="440" w:lineRule="exact"/>
              <w:ind w:left="63" w:right="63"/>
              <w:rPr>
                <w:rFonts w:eastAsia="仿宋_GB2312"/>
                <w:sz w:val="24"/>
                <w:szCs w:val="24"/>
              </w:rPr>
            </w:pPr>
          </w:p>
        </w:tc>
        <w:tc>
          <w:tcPr>
            <w:tcW w:w="1134" w:type="dxa"/>
            <w:vAlign w:val="center"/>
          </w:tcPr>
          <w:p w14:paraId="6AB7C32D" w14:textId="77777777" w:rsidR="00185C0F" w:rsidRPr="003F54BA" w:rsidRDefault="00185C0F" w:rsidP="00185C0F">
            <w:pPr>
              <w:pStyle w:val="a6"/>
              <w:keepNext/>
              <w:spacing w:line="440" w:lineRule="exact"/>
              <w:ind w:left="63" w:right="63"/>
              <w:rPr>
                <w:rFonts w:eastAsia="仿宋_GB2312"/>
                <w:sz w:val="24"/>
                <w:szCs w:val="24"/>
              </w:rPr>
            </w:pPr>
          </w:p>
        </w:tc>
        <w:tc>
          <w:tcPr>
            <w:tcW w:w="1134" w:type="dxa"/>
            <w:vAlign w:val="center"/>
          </w:tcPr>
          <w:p w14:paraId="26C77422" w14:textId="77777777" w:rsidR="00185C0F" w:rsidRPr="003F54BA" w:rsidRDefault="00185C0F" w:rsidP="00185C0F">
            <w:pPr>
              <w:pStyle w:val="a6"/>
              <w:keepNext/>
              <w:spacing w:line="440" w:lineRule="exact"/>
              <w:ind w:left="63" w:right="63"/>
              <w:rPr>
                <w:rFonts w:eastAsia="仿宋_GB2312"/>
                <w:sz w:val="24"/>
                <w:szCs w:val="24"/>
              </w:rPr>
            </w:pPr>
          </w:p>
        </w:tc>
        <w:tc>
          <w:tcPr>
            <w:tcW w:w="4252" w:type="dxa"/>
            <w:vAlign w:val="center"/>
          </w:tcPr>
          <w:p w14:paraId="4CBF0D93"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56EB7044" w14:textId="77777777" w:rsidTr="00185C0F">
        <w:trPr>
          <w:jc w:val="center"/>
        </w:trPr>
        <w:tc>
          <w:tcPr>
            <w:tcW w:w="1871" w:type="dxa"/>
            <w:tcBorders>
              <w:top w:val="single" w:sz="6" w:space="0" w:color="auto"/>
              <w:bottom w:val="single" w:sz="6" w:space="0" w:color="auto"/>
            </w:tcBorders>
            <w:vAlign w:val="center"/>
          </w:tcPr>
          <w:p w14:paraId="252C94EC" w14:textId="77777777" w:rsidR="00185C0F" w:rsidRPr="003F54BA" w:rsidRDefault="00185C0F" w:rsidP="00185C0F">
            <w:pPr>
              <w:pStyle w:val="a6"/>
              <w:keepNext/>
              <w:spacing w:line="440" w:lineRule="exact"/>
              <w:ind w:left="63" w:right="63"/>
              <w:rPr>
                <w:rFonts w:eastAsia="仿宋_GB2312"/>
                <w:sz w:val="24"/>
                <w:szCs w:val="24"/>
              </w:rPr>
            </w:pPr>
            <w:r w:rsidRPr="003F54BA">
              <w:rPr>
                <w:rFonts w:eastAsia="仿宋_GB2312"/>
                <w:sz w:val="24"/>
                <w:szCs w:val="24"/>
              </w:rPr>
              <w:t>安全管理</w:t>
            </w:r>
          </w:p>
        </w:tc>
        <w:tc>
          <w:tcPr>
            <w:tcW w:w="1418" w:type="dxa"/>
            <w:vAlign w:val="center"/>
          </w:tcPr>
          <w:p w14:paraId="3A59EB3D" w14:textId="77777777" w:rsidR="00185C0F" w:rsidRPr="003F54BA" w:rsidRDefault="00185C0F" w:rsidP="00185C0F">
            <w:pPr>
              <w:pStyle w:val="a6"/>
              <w:keepNext/>
              <w:spacing w:line="440" w:lineRule="exact"/>
              <w:ind w:left="63" w:right="63"/>
              <w:rPr>
                <w:rFonts w:eastAsia="仿宋_GB2312"/>
                <w:sz w:val="24"/>
                <w:szCs w:val="24"/>
              </w:rPr>
            </w:pPr>
          </w:p>
        </w:tc>
        <w:tc>
          <w:tcPr>
            <w:tcW w:w="1134" w:type="dxa"/>
            <w:vAlign w:val="center"/>
          </w:tcPr>
          <w:p w14:paraId="26A26445" w14:textId="77777777" w:rsidR="00185C0F" w:rsidRPr="003F54BA" w:rsidRDefault="00185C0F" w:rsidP="00185C0F">
            <w:pPr>
              <w:pStyle w:val="a6"/>
              <w:keepNext/>
              <w:spacing w:line="440" w:lineRule="exact"/>
              <w:ind w:left="63" w:right="63"/>
              <w:rPr>
                <w:rFonts w:eastAsia="仿宋_GB2312"/>
                <w:sz w:val="24"/>
                <w:szCs w:val="24"/>
              </w:rPr>
            </w:pPr>
          </w:p>
        </w:tc>
        <w:tc>
          <w:tcPr>
            <w:tcW w:w="1134" w:type="dxa"/>
            <w:vAlign w:val="center"/>
          </w:tcPr>
          <w:p w14:paraId="3EED6E21" w14:textId="77777777" w:rsidR="00185C0F" w:rsidRPr="003F54BA" w:rsidRDefault="00185C0F" w:rsidP="00185C0F">
            <w:pPr>
              <w:pStyle w:val="a6"/>
              <w:keepNext/>
              <w:spacing w:line="440" w:lineRule="exact"/>
              <w:ind w:left="63" w:right="63"/>
              <w:rPr>
                <w:rFonts w:eastAsia="仿宋_GB2312"/>
                <w:sz w:val="24"/>
                <w:szCs w:val="24"/>
              </w:rPr>
            </w:pPr>
          </w:p>
        </w:tc>
        <w:tc>
          <w:tcPr>
            <w:tcW w:w="4252" w:type="dxa"/>
            <w:vAlign w:val="center"/>
          </w:tcPr>
          <w:p w14:paraId="35A6B145"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4B58B016" w14:textId="77777777" w:rsidTr="00185C0F">
        <w:trPr>
          <w:jc w:val="center"/>
        </w:trPr>
        <w:tc>
          <w:tcPr>
            <w:tcW w:w="1871" w:type="dxa"/>
            <w:vMerge w:val="restart"/>
            <w:tcBorders>
              <w:top w:val="single" w:sz="6" w:space="0" w:color="auto"/>
            </w:tcBorders>
            <w:vAlign w:val="center"/>
          </w:tcPr>
          <w:p w14:paraId="213ED67E" w14:textId="77777777" w:rsidR="00185C0F" w:rsidRPr="003F54BA" w:rsidRDefault="00185C0F" w:rsidP="00185C0F">
            <w:pPr>
              <w:pStyle w:val="a6"/>
              <w:keepNext/>
              <w:spacing w:line="440" w:lineRule="exact"/>
              <w:ind w:left="63" w:right="63"/>
              <w:rPr>
                <w:rFonts w:eastAsia="仿宋_GB2312"/>
                <w:sz w:val="24"/>
                <w:szCs w:val="24"/>
              </w:rPr>
            </w:pPr>
            <w:r w:rsidRPr="003F54BA">
              <w:rPr>
                <w:rFonts w:eastAsia="仿宋_GB2312"/>
                <w:sz w:val="24"/>
                <w:szCs w:val="24"/>
              </w:rPr>
              <w:t>其他人员</w:t>
            </w:r>
          </w:p>
        </w:tc>
        <w:tc>
          <w:tcPr>
            <w:tcW w:w="1418" w:type="dxa"/>
            <w:vAlign w:val="center"/>
          </w:tcPr>
          <w:p w14:paraId="02B767EF" w14:textId="77777777" w:rsidR="00185C0F" w:rsidRPr="003F54BA" w:rsidRDefault="00185C0F" w:rsidP="00185C0F">
            <w:pPr>
              <w:pStyle w:val="a6"/>
              <w:keepNext/>
              <w:spacing w:line="440" w:lineRule="exact"/>
              <w:ind w:left="63" w:right="63"/>
              <w:rPr>
                <w:rFonts w:eastAsia="仿宋_GB2312"/>
                <w:sz w:val="24"/>
                <w:szCs w:val="24"/>
              </w:rPr>
            </w:pPr>
          </w:p>
        </w:tc>
        <w:tc>
          <w:tcPr>
            <w:tcW w:w="1134" w:type="dxa"/>
            <w:vAlign w:val="center"/>
          </w:tcPr>
          <w:p w14:paraId="511AEC3A" w14:textId="77777777" w:rsidR="00185C0F" w:rsidRPr="003F54BA" w:rsidRDefault="00185C0F" w:rsidP="00185C0F">
            <w:pPr>
              <w:pStyle w:val="a6"/>
              <w:keepNext/>
              <w:spacing w:line="440" w:lineRule="exact"/>
              <w:ind w:left="63" w:right="63"/>
              <w:rPr>
                <w:rFonts w:eastAsia="仿宋_GB2312"/>
                <w:sz w:val="24"/>
                <w:szCs w:val="24"/>
              </w:rPr>
            </w:pPr>
          </w:p>
        </w:tc>
        <w:tc>
          <w:tcPr>
            <w:tcW w:w="1134" w:type="dxa"/>
            <w:vAlign w:val="center"/>
          </w:tcPr>
          <w:p w14:paraId="10E553F4" w14:textId="77777777" w:rsidR="00185C0F" w:rsidRPr="003F54BA" w:rsidRDefault="00185C0F" w:rsidP="00185C0F">
            <w:pPr>
              <w:pStyle w:val="a6"/>
              <w:keepNext/>
              <w:spacing w:line="440" w:lineRule="exact"/>
              <w:ind w:left="63" w:right="63"/>
              <w:rPr>
                <w:rFonts w:eastAsia="仿宋_GB2312"/>
                <w:sz w:val="24"/>
                <w:szCs w:val="24"/>
              </w:rPr>
            </w:pPr>
          </w:p>
        </w:tc>
        <w:tc>
          <w:tcPr>
            <w:tcW w:w="4252" w:type="dxa"/>
            <w:vAlign w:val="center"/>
          </w:tcPr>
          <w:p w14:paraId="48D26AD1"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7302852C" w14:textId="77777777" w:rsidTr="00185C0F">
        <w:trPr>
          <w:jc w:val="center"/>
        </w:trPr>
        <w:tc>
          <w:tcPr>
            <w:tcW w:w="1871" w:type="dxa"/>
            <w:vMerge/>
            <w:vAlign w:val="center"/>
          </w:tcPr>
          <w:p w14:paraId="246825DE" w14:textId="77777777" w:rsidR="00185C0F" w:rsidRPr="003F54BA" w:rsidRDefault="00185C0F" w:rsidP="00185C0F">
            <w:pPr>
              <w:pStyle w:val="a6"/>
              <w:keepNext/>
              <w:spacing w:line="440" w:lineRule="exact"/>
              <w:ind w:left="63" w:right="63"/>
              <w:rPr>
                <w:rFonts w:eastAsia="仿宋_GB2312"/>
                <w:sz w:val="24"/>
                <w:szCs w:val="24"/>
              </w:rPr>
            </w:pPr>
          </w:p>
        </w:tc>
        <w:tc>
          <w:tcPr>
            <w:tcW w:w="1418" w:type="dxa"/>
            <w:tcBorders>
              <w:bottom w:val="nil"/>
            </w:tcBorders>
            <w:vAlign w:val="center"/>
          </w:tcPr>
          <w:p w14:paraId="4A818260" w14:textId="77777777" w:rsidR="00185C0F" w:rsidRPr="003F54BA" w:rsidRDefault="00185C0F" w:rsidP="00185C0F">
            <w:pPr>
              <w:pStyle w:val="a6"/>
              <w:keepNext/>
              <w:spacing w:line="440" w:lineRule="exact"/>
              <w:ind w:left="63" w:right="63"/>
              <w:rPr>
                <w:rFonts w:eastAsia="仿宋_GB2312"/>
                <w:sz w:val="24"/>
                <w:szCs w:val="24"/>
              </w:rPr>
            </w:pPr>
          </w:p>
        </w:tc>
        <w:tc>
          <w:tcPr>
            <w:tcW w:w="1134" w:type="dxa"/>
            <w:tcBorders>
              <w:bottom w:val="nil"/>
            </w:tcBorders>
            <w:vAlign w:val="center"/>
          </w:tcPr>
          <w:p w14:paraId="657376B6" w14:textId="77777777" w:rsidR="00185C0F" w:rsidRPr="003F54BA" w:rsidRDefault="00185C0F" w:rsidP="00185C0F">
            <w:pPr>
              <w:pStyle w:val="a6"/>
              <w:keepNext/>
              <w:spacing w:line="440" w:lineRule="exact"/>
              <w:ind w:left="63" w:right="63"/>
              <w:rPr>
                <w:rFonts w:eastAsia="仿宋_GB2312"/>
                <w:sz w:val="24"/>
                <w:szCs w:val="24"/>
              </w:rPr>
            </w:pPr>
          </w:p>
        </w:tc>
        <w:tc>
          <w:tcPr>
            <w:tcW w:w="1134" w:type="dxa"/>
            <w:tcBorders>
              <w:bottom w:val="nil"/>
            </w:tcBorders>
            <w:vAlign w:val="center"/>
          </w:tcPr>
          <w:p w14:paraId="199E1C28" w14:textId="77777777" w:rsidR="00185C0F" w:rsidRPr="003F54BA" w:rsidRDefault="00185C0F" w:rsidP="00185C0F">
            <w:pPr>
              <w:pStyle w:val="a6"/>
              <w:keepNext/>
              <w:spacing w:line="440" w:lineRule="exact"/>
              <w:ind w:left="63" w:right="63"/>
              <w:rPr>
                <w:rFonts w:eastAsia="仿宋_GB2312"/>
                <w:sz w:val="24"/>
                <w:szCs w:val="24"/>
              </w:rPr>
            </w:pPr>
          </w:p>
        </w:tc>
        <w:tc>
          <w:tcPr>
            <w:tcW w:w="4252" w:type="dxa"/>
            <w:tcBorders>
              <w:bottom w:val="nil"/>
            </w:tcBorders>
            <w:vAlign w:val="center"/>
          </w:tcPr>
          <w:p w14:paraId="61AADD8E"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2EB9CB67" w14:textId="77777777" w:rsidTr="00185C0F">
        <w:trPr>
          <w:jc w:val="center"/>
        </w:trPr>
        <w:tc>
          <w:tcPr>
            <w:tcW w:w="1871" w:type="dxa"/>
            <w:vMerge/>
            <w:vAlign w:val="center"/>
          </w:tcPr>
          <w:p w14:paraId="42BBDB1A" w14:textId="77777777" w:rsidR="00185C0F" w:rsidRPr="003F54BA" w:rsidRDefault="00185C0F" w:rsidP="00185C0F">
            <w:pPr>
              <w:pStyle w:val="a6"/>
              <w:keepNext/>
              <w:spacing w:line="440" w:lineRule="exact"/>
              <w:ind w:left="63" w:right="63"/>
              <w:rPr>
                <w:rFonts w:eastAsia="仿宋_GB2312"/>
                <w:sz w:val="24"/>
                <w:szCs w:val="24"/>
              </w:rPr>
            </w:pPr>
          </w:p>
        </w:tc>
        <w:tc>
          <w:tcPr>
            <w:tcW w:w="1418" w:type="dxa"/>
            <w:vAlign w:val="center"/>
          </w:tcPr>
          <w:p w14:paraId="3BD14080" w14:textId="77777777" w:rsidR="00185C0F" w:rsidRPr="003F54BA" w:rsidRDefault="00185C0F" w:rsidP="00185C0F">
            <w:pPr>
              <w:pStyle w:val="a6"/>
              <w:keepNext/>
              <w:spacing w:line="440" w:lineRule="exact"/>
              <w:ind w:left="63" w:right="63"/>
              <w:rPr>
                <w:rFonts w:eastAsia="仿宋_GB2312"/>
                <w:sz w:val="24"/>
                <w:szCs w:val="24"/>
              </w:rPr>
            </w:pPr>
          </w:p>
        </w:tc>
        <w:tc>
          <w:tcPr>
            <w:tcW w:w="1134" w:type="dxa"/>
            <w:vAlign w:val="center"/>
          </w:tcPr>
          <w:p w14:paraId="65A42FFC" w14:textId="77777777" w:rsidR="00185C0F" w:rsidRPr="003F54BA" w:rsidRDefault="00185C0F" w:rsidP="00185C0F">
            <w:pPr>
              <w:pStyle w:val="a6"/>
              <w:keepNext/>
              <w:spacing w:line="440" w:lineRule="exact"/>
              <w:ind w:left="63" w:right="63"/>
              <w:rPr>
                <w:rFonts w:eastAsia="仿宋_GB2312"/>
                <w:sz w:val="24"/>
                <w:szCs w:val="24"/>
              </w:rPr>
            </w:pPr>
          </w:p>
        </w:tc>
        <w:tc>
          <w:tcPr>
            <w:tcW w:w="1134" w:type="dxa"/>
            <w:vAlign w:val="center"/>
          </w:tcPr>
          <w:p w14:paraId="66D1CD4E" w14:textId="77777777" w:rsidR="00185C0F" w:rsidRPr="003F54BA" w:rsidRDefault="00185C0F" w:rsidP="00185C0F">
            <w:pPr>
              <w:pStyle w:val="a6"/>
              <w:keepNext/>
              <w:spacing w:line="440" w:lineRule="exact"/>
              <w:ind w:left="63" w:right="63"/>
              <w:rPr>
                <w:rFonts w:eastAsia="仿宋_GB2312"/>
                <w:sz w:val="24"/>
                <w:szCs w:val="24"/>
              </w:rPr>
            </w:pPr>
          </w:p>
        </w:tc>
        <w:tc>
          <w:tcPr>
            <w:tcW w:w="4252" w:type="dxa"/>
            <w:vAlign w:val="center"/>
          </w:tcPr>
          <w:p w14:paraId="19BE25B8"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103BB8A7" w14:textId="77777777" w:rsidTr="00185C0F">
        <w:trPr>
          <w:jc w:val="center"/>
        </w:trPr>
        <w:tc>
          <w:tcPr>
            <w:tcW w:w="1871" w:type="dxa"/>
            <w:vMerge/>
            <w:vAlign w:val="center"/>
          </w:tcPr>
          <w:p w14:paraId="28BCF3CE" w14:textId="77777777" w:rsidR="00185C0F" w:rsidRPr="003F54BA" w:rsidRDefault="00185C0F" w:rsidP="00185C0F">
            <w:pPr>
              <w:pStyle w:val="a6"/>
              <w:keepNext/>
              <w:spacing w:line="440" w:lineRule="exact"/>
              <w:ind w:left="63" w:right="63"/>
              <w:rPr>
                <w:rFonts w:eastAsia="仿宋_GB2312"/>
                <w:sz w:val="24"/>
                <w:szCs w:val="24"/>
              </w:rPr>
            </w:pPr>
          </w:p>
        </w:tc>
        <w:tc>
          <w:tcPr>
            <w:tcW w:w="1418" w:type="dxa"/>
            <w:vAlign w:val="center"/>
          </w:tcPr>
          <w:p w14:paraId="73E1E0F4" w14:textId="77777777" w:rsidR="00185C0F" w:rsidRPr="003F54BA" w:rsidRDefault="00185C0F" w:rsidP="00185C0F">
            <w:pPr>
              <w:pStyle w:val="a6"/>
              <w:keepNext/>
              <w:spacing w:line="440" w:lineRule="exact"/>
              <w:ind w:left="63" w:right="63"/>
              <w:rPr>
                <w:rFonts w:eastAsia="仿宋_GB2312"/>
                <w:sz w:val="24"/>
                <w:szCs w:val="24"/>
              </w:rPr>
            </w:pPr>
          </w:p>
        </w:tc>
        <w:tc>
          <w:tcPr>
            <w:tcW w:w="1134" w:type="dxa"/>
            <w:vAlign w:val="center"/>
          </w:tcPr>
          <w:p w14:paraId="3B7FD68B" w14:textId="77777777" w:rsidR="00185C0F" w:rsidRPr="003F54BA" w:rsidRDefault="00185C0F" w:rsidP="00185C0F">
            <w:pPr>
              <w:pStyle w:val="a6"/>
              <w:keepNext/>
              <w:spacing w:line="440" w:lineRule="exact"/>
              <w:ind w:left="63" w:right="63"/>
              <w:rPr>
                <w:rFonts w:eastAsia="仿宋_GB2312"/>
                <w:sz w:val="24"/>
                <w:szCs w:val="24"/>
              </w:rPr>
            </w:pPr>
          </w:p>
        </w:tc>
        <w:tc>
          <w:tcPr>
            <w:tcW w:w="1134" w:type="dxa"/>
            <w:vAlign w:val="center"/>
          </w:tcPr>
          <w:p w14:paraId="32566D89" w14:textId="77777777" w:rsidR="00185C0F" w:rsidRPr="003F54BA" w:rsidRDefault="00185C0F" w:rsidP="00185C0F">
            <w:pPr>
              <w:pStyle w:val="a6"/>
              <w:keepNext/>
              <w:spacing w:line="440" w:lineRule="exact"/>
              <w:ind w:left="63" w:right="63"/>
              <w:rPr>
                <w:rFonts w:eastAsia="仿宋_GB2312"/>
                <w:sz w:val="24"/>
                <w:szCs w:val="24"/>
              </w:rPr>
            </w:pPr>
          </w:p>
        </w:tc>
        <w:tc>
          <w:tcPr>
            <w:tcW w:w="4252" w:type="dxa"/>
            <w:vAlign w:val="center"/>
          </w:tcPr>
          <w:p w14:paraId="38B4EED8"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1B84B326" w14:textId="77777777" w:rsidTr="00185C0F">
        <w:trPr>
          <w:jc w:val="center"/>
        </w:trPr>
        <w:tc>
          <w:tcPr>
            <w:tcW w:w="1871" w:type="dxa"/>
            <w:vMerge/>
            <w:vAlign w:val="center"/>
          </w:tcPr>
          <w:p w14:paraId="5E278C86" w14:textId="77777777" w:rsidR="00185C0F" w:rsidRPr="003F54BA" w:rsidRDefault="00185C0F" w:rsidP="00185C0F">
            <w:pPr>
              <w:pStyle w:val="a6"/>
              <w:keepNext/>
              <w:spacing w:line="440" w:lineRule="exact"/>
              <w:ind w:left="63" w:right="63"/>
              <w:rPr>
                <w:rFonts w:eastAsia="仿宋_GB2312"/>
                <w:sz w:val="24"/>
                <w:szCs w:val="24"/>
              </w:rPr>
            </w:pPr>
          </w:p>
        </w:tc>
        <w:tc>
          <w:tcPr>
            <w:tcW w:w="1418" w:type="dxa"/>
            <w:vAlign w:val="center"/>
          </w:tcPr>
          <w:p w14:paraId="2E46D0D0" w14:textId="77777777" w:rsidR="00185C0F" w:rsidRPr="003F54BA" w:rsidRDefault="00185C0F" w:rsidP="00185C0F">
            <w:pPr>
              <w:pStyle w:val="a6"/>
              <w:keepNext/>
              <w:spacing w:line="440" w:lineRule="exact"/>
              <w:ind w:left="63" w:right="63"/>
              <w:rPr>
                <w:rFonts w:eastAsia="仿宋_GB2312"/>
                <w:sz w:val="24"/>
                <w:szCs w:val="24"/>
              </w:rPr>
            </w:pPr>
          </w:p>
        </w:tc>
        <w:tc>
          <w:tcPr>
            <w:tcW w:w="1134" w:type="dxa"/>
            <w:vAlign w:val="center"/>
          </w:tcPr>
          <w:p w14:paraId="6DC5971F" w14:textId="77777777" w:rsidR="00185C0F" w:rsidRPr="003F54BA" w:rsidRDefault="00185C0F" w:rsidP="00185C0F">
            <w:pPr>
              <w:pStyle w:val="a6"/>
              <w:keepNext/>
              <w:spacing w:line="440" w:lineRule="exact"/>
              <w:ind w:left="63" w:right="63"/>
              <w:rPr>
                <w:rFonts w:eastAsia="仿宋_GB2312"/>
                <w:sz w:val="24"/>
                <w:szCs w:val="24"/>
              </w:rPr>
            </w:pPr>
          </w:p>
        </w:tc>
        <w:tc>
          <w:tcPr>
            <w:tcW w:w="1134" w:type="dxa"/>
            <w:vAlign w:val="center"/>
          </w:tcPr>
          <w:p w14:paraId="50437F1D" w14:textId="77777777" w:rsidR="00185C0F" w:rsidRPr="003F54BA" w:rsidRDefault="00185C0F" w:rsidP="00185C0F">
            <w:pPr>
              <w:pStyle w:val="a6"/>
              <w:keepNext/>
              <w:spacing w:line="440" w:lineRule="exact"/>
              <w:ind w:left="63" w:right="63"/>
              <w:rPr>
                <w:rFonts w:eastAsia="仿宋_GB2312"/>
                <w:sz w:val="24"/>
                <w:szCs w:val="24"/>
              </w:rPr>
            </w:pPr>
          </w:p>
        </w:tc>
        <w:tc>
          <w:tcPr>
            <w:tcW w:w="4252" w:type="dxa"/>
            <w:vAlign w:val="center"/>
          </w:tcPr>
          <w:p w14:paraId="4870694E"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03C97BD5" w14:textId="77777777" w:rsidTr="00185C0F">
        <w:trPr>
          <w:jc w:val="center"/>
        </w:trPr>
        <w:tc>
          <w:tcPr>
            <w:tcW w:w="1871" w:type="dxa"/>
            <w:vMerge/>
            <w:tcBorders>
              <w:bottom w:val="single" w:sz="12" w:space="0" w:color="auto"/>
            </w:tcBorders>
            <w:vAlign w:val="center"/>
          </w:tcPr>
          <w:p w14:paraId="4CD97C2A" w14:textId="77777777" w:rsidR="00185C0F" w:rsidRPr="003F54BA" w:rsidRDefault="00185C0F" w:rsidP="00185C0F">
            <w:pPr>
              <w:pStyle w:val="a6"/>
              <w:keepNext/>
              <w:spacing w:line="440" w:lineRule="exact"/>
              <w:ind w:left="63" w:right="63"/>
              <w:rPr>
                <w:rFonts w:eastAsia="仿宋_GB2312"/>
                <w:sz w:val="24"/>
                <w:szCs w:val="24"/>
              </w:rPr>
            </w:pPr>
          </w:p>
        </w:tc>
        <w:tc>
          <w:tcPr>
            <w:tcW w:w="1418" w:type="dxa"/>
            <w:tcBorders>
              <w:bottom w:val="single" w:sz="12" w:space="0" w:color="auto"/>
            </w:tcBorders>
            <w:vAlign w:val="center"/>
          </w:tcPr>
          <w:p w14:paraId="4E7D3C69" w14:textId="77777777" w:rsidR="00185C0F" w:rsidRPr="003F54BA" w:rsidRDefault="00185C0F" w:rsidP="00185C0F">
            <w:pPr>
              <w:pStyle w:val="a6"/>
              <w:keepNext/>
              <w:spacing w:line="440" w:lineRule="exact"/>
              <w:ind w:left="63" w:right="63"/>
              <w:rPr>
                <w:rFonts w:eastAsia="仿宋_GB2312"/>
                <w:sz w:val="24"/>
                <w:szCs w:val="24"/>
              </w:rPr>
            </w:pPr>
          </w:p>
        </w:tc>
        <w:tc>
          <w:tcPr>
            <w:tcW w:w="1134" w:type="dxa"/>
            <w:tcBorders>
              <w:bottom w:val="single" w:sz="12" w:space="0" w:color="auto"/>
            </w:tcBorders>
            <w:vAlign w:val="center"/>
          </w:tcPr>
          <w:p w14:paraId="35836A3A" w14:textId="77777777" w:rsidR="00185C0F" w:rsidRPr="003F54BA" w:rsidRDefault="00185C0F" w:rsidP="00185C0F">
            <w:pPr>
              <w:pStyle w:val="a6"/>
              <w:keepNext/>
              <w:spacing w:line="440" w:lineRule="exact"/>
              <w:ind w:left="63" w:right="63"/>
              <w:rPr>
                <w:rFonts w:eastAsia="仿宋_GB2312"/>
                <w:sz w:val="24"/>
                <w:szCs w:val="24"/>
              </w:rPr>
            </w:pPr>
          </w:p>
        </w:tc>
        <w:tc>
          <w:tcPr>
            <w:tcW w:w="1134" w:type="dxa"/>
            <w:tcBorders>
              <w:bottom w:val="single" w:sz="12" w:space="0" w:color="auto"/>
            </w:tcBorders>
            <w:vAlign w:val="center"/>
          </w:tcPr>
          <w:p w14:paraId="0D8F03FF" w14:textId="77777777" w:rsidR="00185C0F" w:rsidRPr="003F54BA" w:rsidRDefault="00185C0F" w:rsidP="00185C0F">
            <w:pPr>
              <w:pStyle w:val="a6"/>
              <w:keepNext/>
              <w:spacing w:line="440" w:lineRule="exact"/>
              <w:ind w:left="63" w:right="63"/>
              <w:rPr>
                <w:rFonts w:eastAsia="仿宋_GB2312"/>
                <w:sz w:val="24"/>
                <w:szCs w:val="24"/>
              </w:rPr>
            </w:pPr>
          </w:p>
        </w:tc>
        <w:tc>
          <w:tcPr>
            <w:tcW w:w="4252" w:type="dxa"/>
            <w:tcBorders>
              <w:bottom w:val="single" w:sz="12" w:space="0" w:color="auto"/>
            </w:tcBorders>
            <w:vAlign w:val="center"/>
          </w:tcPr>
          <w:p w14:paraId="429907B5" w14:textId="77777777" w:rsidR="00185C0F" w:rsidRPr="003F54BA" w:rsidRDefault="00185C0F" w:rsidP="00185C0F">
            <w:pPr>
              <w:pStyle w:val="a6"/>
              <w:keepNext/>
              <w:spacing w:line="440" w:lineRule="exact"/>
              <w:ind w:left="63" w:right="63"/>
              <w:rPr>
                <w:rFonts w:eastAsia="仿宋_GB2312"/>
                <w:sz w:val="24"/>
                <w:szCs w:val="24"/>
              </w:rPr>
            </w:pPr>
          </w:p>
        </w:tc>
      </w:tr>
    </w:tbl>
    <w:p w14:paraId="63A03C05" w14:textId="77777777" w:rsidR="00185C0F" w:rsidRPr="003F54BA" w:rsidRDefault="00185C0F" w:rsidP="00185C0F">
      <w:pPr>
        <w:spacing w:line="440" w:lineRule="exact"/>
        <w:rPr>
          <w:rFonts w:eastAsia="黑体"/>
          <w:sz w:val="24"/>
          <w:szCs w:val="24"/>
        </w:rPr>
      </w:pPr>
      <w:r w:rsidRPr="003F54BA">
        <w:rPr>
          <w:rFonts w:eastAsia="仿宋_GB2312"/>
          <w:sz w:val="24"/>
          <w:szCs w:val="24"/>
        </w:rPr>
        <w:br w:type="page"/>
      </w:r>
      <w:r w:rsidRPr="003F54BA">
        <w:rPr>
          <w:rFonts w:eastAsia="仿宋_GB2312"/>
          <w:sz w:val="24"/>
          <w:szCs w:val="24"/>
        </w:rPr>
        <w:lastRenderedPageBreak/>
        <w:t>附</w:t>
      </w:r>
      <w:bookmarkStart w:id="1472" w:name="_Toc296346730"/>
      <w:bookmarkStart w:id="1473" w:name="_Toc296347228"/>
      <w:bookmarkStart w:id="1474" w:name="_Toc296503229"/>
      <w:bookmarkStart w:id="1475" w:name="_Toc296891057"/>
      <w:bookmarkStart w:id="1476" w:name="_Toc296891269"/>
      <w:bookmarkStart w:id="1477" w:name="_Toc296944568"/>
      <w:r w:rsidRPr="003F54BA">
        <w:rPr>
          <w:rFonts w:eastAsia="仿宋_GB2312"/>
          <w:sz w:val="24"/>
          <w:szCs w:val="24"/>
        </w:rPr>
        <w:t>件</w:t>
      </w:r>
      <w:r w:rsidRPr="003F54BA">
        <w:rPr>
          <w:rFonts w:eastAsia="仿宋_GB2312"/>
          <w:sz w:val="24"/>
          <w:szCs w:val="24"/>
        </w:rPr>
        <w:t>7</w:t>
      </w:r>
      <w:r w:rsidRPr="003F54BA">
        <w:rPr>
          <w:rFonts w:eastAsia="仿宋_GB2312"/>
          <w:sz w:val="24"/>
          <w:szCs w:val="24"/>
        </w:rPr>
        <w:t>：</w:t>
      </w:r>
    </w:p>
    <w:bookmarkEnd w:id="1472"/>
    <w:bookmarkEnd w:id="1473"/>
    <w:bookmarkEnd w:id="1474"/>
    <w:bookmarkEnd w:id="1475"/>
    <w:bookmarkEnd w:id="1476"/>
    <w:bookmarkEnd w:id="1477"/>
    <w:p w14:paraId="152B7B03" w14:textId="77777777" w:rsidR="00185C0F" w:rsidRPr="003F54BA" w:rsidRDefault="00185C0F" w:rsidP="00185C0F">
      <w:pPr>
        <w:spacing w:beforeLines="50" w:before="156" w:afterLines="50" w:after="156" w:line="440" w:lineRule="exact"/>
        <w:jc w:val="center"/>
        <w:rPr>
          <w:rFonts w:eastAsia="黑体"/>
          <w:sz w:val="24"/>
          <w:szCs w:val="24"/>
        </w:rPr>
      </w:pPr>
      <w:r w:rsidRPr="003F54BA">
        <w:rPr>
          <w:rFonts w:eastAsia="黑体"/>
          <w:sz w:val="24"/>
          <w:szCs w:val="24"/>
        </w:rPr>
        <w:t>分包人主要施工管理人员表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71"/>
        <w:gridCol w:w="1418"/>
        <w:gridCol w:w="1134"/>
        <w:gridCol w:w="1134"/>
        <w:gridCol w:w="4252"/>
      </w:tblGrid>
      <w:tr w:rsidR="003F54BA" w:rsidRPr="003F54BA" w14:paraId="360A61AC" w14:textId="77777777" w:rsidTr="00185C0F">
        <w:trPr>
          <w:jc w:val="center"/>
        </w:trPr>
        <w:tc>
          <w:tcPr>
            <w:tcW w:w="1871" w:type="dxa"/>
            <w:tcBorders>
              <w:top w:val="single" w:sz="12" w:space="0" w:color="auto"/>
              <w:bottom w:val="double" w:sz="6" w:space="0" w:color="auto"/>
            </w:tcBorders>
            <w:vAlign w:val="center"/>
          </w:tcPr>
          <w:p w14:paraId="401AEAD8" w14:textId="77777777" w:rsidR="00185C0F" w:rsidRPr="003F54BA" w:rsidRDefault="00185C0F" w:rsidP="00185C0F">
            <w:pPr>
              <w:pStyle w:val="a6"/>
              <w:keepNext/>
              <w:spacing w:line="440" w:lineRule="exact"/>
              <w:ind w:left="63" w:right="63"/>
              <w:rPr>
                <w:rFonts w:eastAsia="仿宋_GB2312"/>
                <w:sz w:val="24"/>
                <w:szCs w:val="24"/>
              </w:rPr>
            </w:pPr>
            <w:r w:rsidRPr="003F54BA">
              <w:rPr>
                <w:rFonts w:eastAsia="仿宋_GB2312"/>
                <w:sz w:val="24"/>
                <w:szCs w:val="24"/>
              </w:rPr>
              <w:t>名</w:t>
            </w:r>
            <w:r w:rsidRPr="003F54BA">
              <w:rPr>
                <w:rFonts w:eastAsia="仿宋_GB2312"/>
                <w:sz w:val="24"/>
                <w:szCs w:val="24"/>
              </w:rPr>
              <w:t xml:space="preserve">    </w:t>
            </w:r>
            <w:r w:rsidRPr="003F54BA">
              <w:rPr>
                <w:rFonts w:eastAsia="仿宋_GB2312"/>
                <w:sz w:val="24"/>
                <w:szCs w:val="24"/>
              </w:rPr>
              <w:t>称</w:t>
            </w:r>
          </w:p>
        </w:tc>
        <w:tc>
          <w:tcPr>
            <w:tcW w:w="1418" w:type="dxa"/>
            <w:tcBorders>
              <w:top w:val="single" w:sz="12" w:space="0" w:color="auto"/>
              <w:bottom w:val="double" w:sz="6" w:space="0" w:color="auto"/>
            </w:tcBorders>
            <w:vAlign w:val="center"/>
          </w:tcPr>
          <w:p w14:paraId="63B0489E" w14:textId="77777777" w:rsidR="00185C0F" w:rsidRPr="003F54BA" w:rsidRDefault="00185C0F" w:rsidP="00185C0F">
            <w:pPr>
              <w:pStyle w:val="a6"/>
              <w:keepNext/>
              <w:spacing w:line="440" w:lineRule="exact"/>
              <w:ind w:left="63" w:right="63"/>
              <w:rPr>
                <w:rFonts w:eastAsia="仿宋_GB2312"/>
                <w:sz w:val="24"/>
                <w:szCs w:val="24"/>
              </w:rPr>
            </w:pPr>
            <w:r w:rsidRPr="003F54BA">
              <w:rPr>
                <w:rFonts w:eastAsia="仿宋_GB2312"/>
                <w:sz w:val="24"/>
                <w:szCs w:val="24"/>
              </w:rPr>
              <w:t>姓名</w:t>
            </w:r>
          </w:p>
        </w:tc>
        <w:tc>
          <w:tcPr>
            <w:tcW w:w="1134" w:type="dxa"/>
            <w:tcBorders>
              <w:top w:val="single" w:sz="12" w:space="0" w:color="auto"/>
              <w:bottom w:val="double" w:sz="6" w:space="0" w:color="auto"/>
            </w:tcBorders>
            <w:vAlign w:val="center"/>
          </w:tcPr>
          <w:p w14:paraId="7CDEC1AB" w14:textId="77777777" w:rsidR="00185C0F" w:rsidRPr="003F54BA" w:rsidRDefault="00185C0F" w:rsidP="00185C0F">
            <w:pPr>
              <w:pStyle w:val="a6"/>
              <w:keepNext/>
              <w:spacing w:line="440" w:lineRule="exact"/>
              <w:ind w:left="63" w:right="63"/>
              <w:rPr>
                <w:rFonts w:eastAsia="仿宋_GB2312"/>
                <w:sz w:val="24"/>
                <w:szCs w:val="24"/>
              </w:rPr>
            </w:pPr>
            <w:r w:rsidRPr="003F54BA">
              <w:rPr>
                <w:rFonts w:eastAsia="仿宋_GB2312"/>
                <w:sz w:val="24"/>
                <w:szCs w:val="24"/>
              </w:rPr>
              <w:t>职务</w:t>
            </w:r>
          </w:p>
        </w:tc>
        <w:tc>
          <w:tcPr>
            <w:tcW w:w="1134" w:type="dxa"/>
            <w:tcBorders>
              <w:top w:val="single" w:sz="12" w:space="0" w:color="auto"/>
              <w:bottom w:val="double" w:sz="6" w:space="0" w:color="auto"/>
            </w:tcBorders>
            <w:vAlign w:val="center"/>
          </w:tcPr>
          <w:p w14:paraId="08B8A906" w14:textId="77777777" w:rsidR="00185C0F" w:rsidRPr="003F54BA" w:rsidRDefault="00185C0F" w:rsidP="00185C0F">
            <w:pPr>
              <w:pStyle w:val="a6"/>
              <w:keepNext/>
              <w:spacing w:line="440" w:lineRule="exact"/>
              <w:ind w:left="63" w:right="63"/>
              <w:rPr>
                <w:rFonts w:eastAsia="仿宋_GB2312"/>
                <w:sz w:val="24"/>
                <w:szCs w:val="24"/>
              </w:rPr>
            </w:pPr>
            <w:r w:rsidRPr="003F54BA">
              <w:rPr>
                <w:rFonts w:eastAsia="仿宋_GB2312"/>
                <w:sz w:val="24"/>
                <w:szCs w:val="24"/>
              </w:rPr>
              <w:t>职称</w:t>
            </w:r>
          </w:p>
        </w:tc>
        <w:tc>
          <w:tcPr>
            <w:tcW w:w="4252" w:type="dxa"/>
            <w:tcBorders>
              <w:top w:val="single" w:sz="12" w:space="0" w:color="auto"/>
              <w:bottom w:val="double" w:sz="6" w:space="0" w:color="auto"/>
            </w:tcBorders>
            <w:vAlign w:val="center"/>
          </w:tcPr>
          <w:p w14:paraId="2F38EDDF" w14:textId="77777777" w:rsidR="00185C0F" w:rsidRPr="003F54BA" w:rsidRDefault="00185C0F" w:rsidP="00185C0F">
            <w:pPr>
              <w:pStyle w:val="a6"/>
              <w:keepNext/>
              <w:spacing w:line="440" w:lineRule="exact"/>
              <w:ind w:left="63" w:right="63"/>
              <w:rPr>
                <w:rFonts w:eastAsia="仿宋_GB2312"/>
                <w:sz w:val="24"/>
                <w:szCs w:val="24"/>
              </w:rPr>
            </w:pPr>
            <w:r w:rsidRPr="003F54BA">
              <w:rPr>
                <w:rFonts w:eastAsia="仿宋_GB2312"/>
                <w:sz w:val="24"/>
                <w:szCs w:val="24"/>
              </w:rPr>
              <w:t>主要资历、经验及承担过的项目</w:t>
            </w:r>
          </w:p>
        </w:tc>
      </w:tr>
      <w:tr w:rsidR="003F54BA" w:rsidRPr="003F54BA" w14:paraId="2AEF4777" w14:textId="77777777" w:rsidTr="00185C0F">
        <w:trPr>
          <w:jc w:val="center"/>
        </w:trPr>
        <w:tc>
          <w:tcPr>
            <w:tcW w:w="9809" w:type="dxa"/>
            <w:gridSpan w:val="5"/>
            <w:tcBorders>
              <w:top w:val="double" w:sz="6" w:space="0" w:color="auto"/>
              <w:bottom w:val="single" w:sz="6" w:space="0" w:color="auto"/>
            </w:tcBorders>
            <w:vAlign w:val="center"/>
          </w:tcPr>
          <w:p w14:paraId="4751DF45" w14:textId="77777777" w:rsidR="00185C0F" w:rsidRPr="003F54BA" w:rsidRDefault="00185C0F" w:rsidP="00185C0F">
            <w:pPr>
              <w:pStyle w:val="a6"/>
              <w:keepNext/>
              <w:spacing w:line="440" w:lineRule="exact"/>
              <w:ind w:left="63" w:right="63"/>
              <w:rPr>
                <w:rFonts w:eastAsia="仿宋_GB2312"/>
                <w:sz w:val="24"/>
                <w:szCs w:val="24"/>
              </w:rPr>
            </w:pPr>
            <w:r w:rsidRPr="003F54BA">
              <w:rPr>
                <w:rFonts w:eastAsia="仿宋_GB2312"/>
                <w:sz w:val="24"/>
                <w:szCs w:val="24"/>
              </w:rPr>
              <w:t>一、总部人员</w:t>
            </w:r>
          </w:p>
        </w:tc>
      </w:tr>
      <w:tr w:rsidR="003F54BA" w:rsidRPr="003F54BA" w14:paraId="0B0B8238" w14:textId="77777777" w:rsidTr="00185C0F">
        <w:trPr>
          <w:jc w:val="center"/>
        </w:trPr>
        <w:tc>
          <w:tcPr>
            <w:tcW w:w="1871" w:type="dxa"/>
            <w:tcBorders>
              <w:top w:val="nil"/>
              <w:bottom w:val="nil"/>
            </w:tcBorders>
            <w:vAlign w:val="center"/>
          </w:tcPr>
          <w:p w14:paraId="38955B33" w14:textId="77777777" w:rsidR="00185C0F" w:rsidRPr="003F54BA" w:rsidRDefault="00185C0F" w:rsidP="00185C0F">
            <w:pPr>
              <w:pStyle w:val="a6"/>
              <w:keepNext/>
              <w:spacing w:line="440" w:lineRule="exact"/>
              <w:ind w:left="63" w:right="63"/>
              <w:rPr>
                <w:rFonts w:eastAsia="仿宋_GB2312"/>
                <w:sz w:val="24"/>
                <w:szCs w:val="24"/>
              </w:rPr>
            </w:pPr>
            <w:r w:rsidRPr="003F54BA">
              <w:rPr>
                <w:rFonts w:eastAsia="仿宋_GB2312"/>
                <w:sz w:val="24"/>
                <w:szCs w:val="24"/>
              </w:rPr>
              <w:t>项目主管</w:t>
            </w:r>
          </w:p>
        </w:tc>
        <w:tc>
          <w:tcPr>
            <w:tcW w:w="1418" w:type="dxa"/>
            <w:tcBorders>
              <w:top w:val="nil"/>
            </w:tcBorders>
            <w:vAlign w:val="center"/>
          </w:tcPr>
          <w:p w14:paraId="54D88B7E" w14:textId="77777777" w:rsidR="00185C0F" w:rsidRPr="003F54BA" w:rsidRDefault="00185C0F" w:rsidP="00185C0F">
            <w:pPr>
              <w:pStyle w:val="a6"/>
              <w:keepNext/>
              <w:spacing w:line="440" w:lineRule="exact"/>
              <w:ind w:left="63" w:right="63"/>
              <w:rPr>
                <w:rFonts w:eastAsia="仿宋_GB2312"/>
                <w:sz w:val="24"/>
                <w:szCs w:val="24"/>
              </w:rPr>
            </w:pPr>
          </w:p>
        </w:tc>
        <w:tc>
          <w:tcPr>
            <w:tcW w:w="1134" w:type="dxa"/>
            <w:tcBorders>
              <w:top w:val="nil"/>
            </w:tcBorders>
            <w:vAlign w:val="center"/>
          </w:tcPr>
          <w:p w14:paraId="126C440E" w14:textId="77777777" w:rsidR="00185C0F" w:rsidRPr="003F54BA" w:rsidRDefault="00185C0F" w:rsidP="00185C0F">
            <w:pPr>
              <w:pStyle w:val="a6"/>
              <w:keepNext/>
              <w:spacing w:line="440" w:lineRule="exact"/>
              <w:ind w:left="63" w:right="63"/>
              <w:rPr>
                <w:rFonts w:eastAsia="仿宋_GB2312"/>
                <w:sz w:val="24"/>
                <w:szCs w:val="24"/>
              </w:rPr>
            </w:pPr>
          </w:p>
        </w:tc>
        <w:tc>
          <w:tcPr>
            <w:tcW w:w="1134" w:type="dxa"/>
            <w:tcBorders>
              <w:top w:val="nil"/>
            </w:tcBorders>
            <w:vAlign w:val="center"/>
          </w:tcPr>
          <w:p w14:paraId="5E7B9A69" w14:textId="77777777" w:rsidR="00185C0F" w:rsidRPr="003F54BA" w:rsidRDefault="00185C0F" w:rsidP="00185C0F">
            <w:pPr>
              <w:pStyle w:val="a6"/>
              <w:keepNext/>
              <w:spacing w:line="440" w:lineRule="exact"/>
              <w:ind w:left="63" w:right="63"/>
              <w:rPr>
                <w:rFonts w:eastAsia="仿宋_GB2312"/>
                <w:sz w:val="24"/>
                <w:szCs w:val="24"/>
              </w:rPr>
            </w:pPr>
          </w:p>
        </w:tc>
        <w:tc>
          <w:tcPr>
            <w:tcW w:w="4252" w:type="dxa"/>
            <w:tcBorders>
              <w:top w:val="nil"/>
            </w:tcBorders>
            <w:vAlign w:val="center"/>
          </w:tcPr>
          <w:p w14:paraId="46DF995E"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0571CF3E" w14:textId="77777777" w:rsidTr="00185C0F">
        <w:trPr>
          <w:jc w:val="center"/>
        </w:trPr>
        <w:tc>
          <w:tcPr>
            <w:tcW w:w="1871" w:type="dxa"/>
            <w:tcBorders>
              <w:top w:val="single" w:sz="6" w:space="0" w:color="auto"/>
              <w:bottom w:val="nil"/>
            </w:tcBorders>
            <w:vAlign w:val="center"/>
          </w:tcPr>
          <w:p w14:paraId="538F545E" w14:textId="77777777" w:rsidR="00185C0F" w:rsidRPr="003F54BA" w:rsidRDefault="00185C0F" w:rsidP="00185C0F">
            <w:pPr>
              <w:pStyle w:val="a6"/>
              <w:keepNext/>
              <w:spacing w:line="440" w:lineRule="exact"/>
              <w:ind w:left="63" w:right="63"/>
              <w:rPr>
                <w:rFonts w:eastAsia="仿宋_GB2312"/>
                <w:sz w:val="24"/>
                <w:szCs w:val="24"/>
              </w:rPr>
            </w:pPr>
          </w:p>
        </w:tc>
        <w:tc>
          <w:tcPr>
            <w:tcW w:w="1418" w:type="dxa"/>
            <w:vAlign w:val="center"/>
          </w:tcPr>
          <w:p w14:paraId="3CA47290" w14:textId="77777777" w:rsidR="00185C0F" w:rsidRPr="003F54BA" w:rsidRDefault="00185C0F" w:rsidP="00185C0F">
            <w:pPr>
              <w:pStyle w:val="a6"/>
              <w:keepNext/>
              <w:spacing w:line="440" w:lineRule="exact"/>
              <w:ind w:left="63" w:right="63"/>
              <w:rPr>
                <w:rFonts w:eastAsia="仿宋_GB2312"/>
                <w:sz w:val="24"/>
                <w:szCs w:val="24"/>
              </w:rPr>
            </w:pPr>
          </w:p>
        </w:tc>
        <w:tc>
          <w:tcPr>
            <w:tcW w:w="1134" w:type="dxa"/>
            <w:vAlign w:val="center"/>
          </w:tcPr>
          <w:p w14:paraId="0BCBE50B" w14:textId="77777777" w:rsidR="00185C0F" w:rsidRPr="003F54BA" w:rsidRDefault="00185C0F" w:rsidP="00185C0F">
            <w:pPr>
              <w:pStyle w:val="a6"/>
              <w:keepNext/>
              <w:spacing w:line="440" w:lineRule="exact"/>
              <w:ind w:left="63" w:right="63"/>
              <w:rPr>
                <w:rFonts w:eastAsia="仿宋_GB2312"/>
                <w:sz w:val="24"/>
                <w:szCs w:val="24"/>
              </w:rPr>
            </w:pPr>
          </w:p>
        </w:tc>
        <w:tc>
          <w:tcPr>
            <w:tcW w:w="1134" w:type="dxa"/>
            <w:vAlign w:val="center"/>
          </w:tcPr>
          <w:p w14:paraId="281E8B99" w14:textId="77777777" w:rsidR="00185C0F" w:rsidRPr="003F54BA" w:rsidRDefault="00185C0F" w:rsidP="00185C0F">
            <w:pPr>
              <w:pStyle w:val="a6"/>
              <w:keepNext/>
              <w:spacing w:line="440" w:lineRule="exact"/>
              <w:ind w:left="63" w:right="63"/>
              <w:rPr>
                <w:rFonts w:eastAsia="仿宋_GB2312"/>
                <w:sz w:val="24"/>
                <w:szCs w:val="24"/>
              </w:rPr>
            </w:pPr>
          </w:p>
        </w:tc>
        <w:tc>
          <w:tcPr>
            <w:tcW w:w="4252" w:type="dxa"/>
            <w:vAlign w:val="center"/>
          </w:tcPr>
          <w:p w14:paraId="36DE33B1"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14DED362" w14:textId="77777777" w:rsidTr="00185C0F">
        <w:trPr>
          <w:jc w:val="center"/>
        </w:trPr>
        <w:tc>
          <w:tcPr>
            <w:tcW w:w="1871" w:type="dxa"/>
            <w:tcBorders>
              <w:top w:val="nil"/>
              <w:bottom w:val="nil"/>
            </w:tcBorders>
            <w:vAlign w:val="center"/>
          </w:tcPr>
          <w:p w14:paraId="7A282B00" w14:textId="77777777" w:rsidR="00185C0F" w:rsidRPr="003F54BA" w:rsidRDefault="00185C0F" w:rsidP="00185C0F">
            <w:pPr>
              <w:pStyle w:val="a6"/>
              <w:keepNext/>
              <w:spacing w:line="440" w:lineRule="exact"/>
              <w:ind w:left="63" w:right="63"/>
              <w:rPr>
                <w:rFonts w:eastAsia="仿宋_GB2312"/>
                <w:sz w:val="24"/>
                <w:szCs w:val="24"/>
              </w:rPr>
            </w:pPr>
            <w:r w:rsidRPr="003F54BA">
              <w:rPr>
                <w:rFonts w:eastAsia="仿宋_GB2312"/>
                <w:sz w:val="24"/>
                <w:szCs w:val="24"/>
              </w:rPr>
              <w:t>其他人员</w:t>
            </w:r>
          </w:p>
        </w:tc>
        <w:tc>
          <w:tcPr>
            <w:tcW w:w="1418" w:type="dxa"/>
            <w:vAlign w:val="center"/>
          </w:tcPr>
          <w:p w14:paraId="7206A904" w14:textId="77777777" w:rsidR="00185C0F" w:rsidRPr="003F54BA" w:rsidRDefault="00185C0F" w:rsidP="00185C0F">
            <w:pPr>
              <w:pStyle w:val="a6"/>
              <w:keepNext/>
              <w:spacing w:line="440" w:lineRule="exact"/>
              <w:ind w:left="63" w:right="63"/>
              <w:rPr>
                <w:rFonts w:eastAsia="仿宋_GB2312"/>
                <w:sz w:val="24"/>
                <w:szCs w:val="24"/>
              </w:rPr>
            </w:pPr>
          </w:p>
        </w:tc>
        <w:tc>
          <w:tcPr>
            <w:tcW w:w="1134" w:type="dxa"/>
            <w:vAlign w:val="center"/>
          </w:tcPr>
          <w:p w14:paraId="048EEEA0" w14:textId="77777777" w:rsidR="00185C0F" w:rsidRPr="003F54BA" w:rsidRDefault="00185C0F" w:rsidP="00185C0F">
            <w:pPr>
              <w:pStyle w:val="a6"/>
              <w:keepNext/>
              <w:spacing w:line="440" w:lineRule="exact"/>
              <w:ind w:left="63" w:right="63"/>
              <w:rPr>
                <w:rFonts w:eastAsia="仿宋_GB2312"/>
                <w:sz w:val="24"/>
                <w:szCs w:val="24"/>
              </w:rPr>
            </w:pPr>
          </w:p>
        </w:tc>
        <w:tc>
          <w:tcPr>
            <w:tcW w:w="1134" w:type="dxa"/>
            <w:vAlign w:val="center"/>
          </w:tcPr>
          <w:p w14:paraId="7A652073" w14:textId="77777777" w:rsidR="00185C0F" w:rsidRPr="003F54BA" w:rsidRDefault="00185C0F" w:rsidP="00185C0F">
            <w:pPr>
              <w:pStyle w:val="a6"/>
              <w:keepNext/>
              <w:spacing w:line="440" w:lineRule="exact"/>
              <w:ind w:left="63" w:right="63"/>
              <w:rPr>
                <w:rFonts w:eastAsia="仿宋_GB2312"/>
                <w:sz w:val="24"/>
                <w:szCs w:val="24"/>
              </w:rPr>
            </w:pPr>
          </w:p>
        </w:tc>
        <w:tc>
          <w:tcPr>
            <w:tcW w:w="4252" w:type="dxa"/>
            <w:vAlign w:val="center"/>
          </w:tcPr>
          <w:p w14:paraId="149AE20D"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44FC64C4" w14:textId="77777777" w:rsidTr="00185C0F">
        <w:trPr>
          <w:jc w:val="center"/>
        </w:trPr>
        <w:tc>
          <w:tcPr>
            <w:tcW w:w="1871" w:type="dxa"/>
            <w:tcBorders>
              <w:top w:val="nil"/>
              <w:bottom w:val="nil"/>
            </w:tcBorders>
            <w:vAlign w:val="center"/>
          </w:tcPr>
          <w:p w14:paraId="43601518" w14:textId="77777777" w:rsidR="00185C0F" w:rsidRPr="003F54BA" w:rsidRDefault="00185C0F" w:rsidP="00185C0F">
            <w:pPr>
              <w:pStyle w:val="a6"/>
              <w:keepNext/>
              <w:spacing w:line="440" w:lineRule="exact"/>
              <w:ind w:left="63" w:right="63"/>
              <w:rPr>
                <w:rFonts w:eastAsia="仿宋_GB2312"/>
                <w:sz w:val="24"/>
                <w:szCs w:val="24"/>
              </w:rPr>
            </w:pPr>
          </w:p>
        </w:tc>
        <w:tc>
          <w:tcPr>
            <w:tcW w:w="1418" w:type="dxa"/>
            <w:vAlign w:val="center"/>
          </w:tcPr>
          <w:p w14:paraId="5815FFED" w14:textId="77777777" w:rsidR="00185C0F" w:rsidRPr="003F54BA" w:rsidRDefault="00185C0F" w:rsidP="00185C0F">
            <w:pPr>
              <w:pStyle w:val="a6"/>
              <w:keepNext/>
              <w:spacing w:line="440" w:lineRule="exact"/>
              <w:ind w:left="63" w:right="63"/>
              <w:rPr>
                <w:rFonts w:eastAsia="仿宋_GB2312"/>
                <w:sz w:val="24"/>
                <w:szCs w:val="24"/>
              </w:rPr>
            </w:pPr>
          </w:p>
        </w:tc>
        <w:tc>
          <w:tcPr>
            <w:tcW w:w="1134" w:type="dxa"/>
            <w:vAlign w:val="center"/>
          </w:tcPr>
          <w:p w14:paraId="5F080881" w14:textId="77777777" w:rsidR="00185C0F" w:rsidRPr="003F54BA" w:rsidRDefault="00185C0F" w:rsidP="00185C0F">
            <w:pPr>
              <w:pStyle w:val="a6"/>
              <w:keepNext/>
              <w:spacing w:line="440" w:lineRule="exact"/>
              <w:ind w:left="63" w:right="63"/>
              <w:rPr>
                <w:rFonts w:eastAsia="仿宋_GB2312"/>
                <w:sz w:val="24"/>
                <w:szCs w:val="24"/>
              </w:rPr>
            </w:pPr>
          </w:p>
        </w:tc>
        <w:tc>
          <w:tcPr>
            <w:tcW w:w="1134" w:type="dxa"/>
            <w:vAlign w:val="center"/>
          </w:tcPr>
          <w:p w14:paraId="523B1BCC" w14:textId="77777777" w:rsidR="00185C0F" w:rsidRPr="003F54BA" w:rsidRDefault="00185C0F" w:rsidP="00185C0F">
            <w:pPr>
              <w:pStyle w:val="a6"/>
              <w:keepNext/>
              <w:spacing w:line="440" w:lineRule="exact"/>
              <w:ind w:left="63" w:right="63"/>
              <w:rPr>
                <w:rFonts w:eastAsia="仿宋_GB2312"/>
                <w:sz w:val="24"/>
                <w:szCs w:val="24"/>
              </w:rPr>
            </w:pPr>
          </w:p>
        </w:tc>
        <w:tc>
          <w:tcPr>
            <w:tcW w:w="4252" w:type="dxa"/>
            <w:vAlign w:val="center"/>
          </w:tcPr>
          <w:p w14:paraId="40A64045"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5BED78BE" w14:textId="77777777" w:rsidTr="00185C0F">
        <w:trPr>
          <w:jc w:val="center"/>
        </w:trPr>
        <w:tc>
          <w:tcPr>
            <w:tcW w:w="9809" w:type="dxa"/>
            <w:gridSpan w:val="5"/>
            <w:tcBorders>
              <w:top w:val="single" w:sz="6" w:space="0" w:color="auto"/>
              <w:bottom w:val="single" w:sz="6" w:space="0" w:color="auto"/>
            </w:tcBorders>
            <w:vAlign w:val="center"/>
          </w:tcPr>
          <w:p w14:paraId="21B29AE8" w14:textId="77777777" w:rsidR="00185C0F" w:rsidRPr="003F54BA" w:rsidRDefault="00185C0F" w:rsidP="00185C0F">
            <w:pPr>
              <w:pStyle w:val="a6"/>
              <w:keepNext/>
              <w:spacing w:line="440" w:lineRule="exact"/>
              <w:ind w:left="63" w:right="63"/>
              <w:rPr>
                <w:rFonts w:eastAsia="仿宋_GB2312"/>
                <w:sz w:val="24"/>
                <w:szCs w:val="24"/>
              </w:rPr>
            </w:pPr>
            <w:r w:rsidRPr="003F54BA">
              <w:rPr>
                <w:rFonts w:eastAsia="仿宋_GB2312"/>
                <w:sz w:val="24"/>
                <w:szCs w:val="24"/>
              </w:rPr>
              <w:t>二、现场人员</w:t>
            </w:r>
          </w:p>
        </w:tc>
      </w:tr>
      <w:tr w:rsidR="003F54BA" w:rsidRPr="003F54BA" w14:paraId="3DF2FAF4" w14:textId="77777777" w:rsidTr="00185C0F">
        <w:trPr>
          <w:jc w:val="center"/>
        </w:trPr>
        <w:tc>
          <w:tcPr>
            <w:tcW w:w="1871" w:type="dxa"/>
            <w:tcBorders>
              <w:top w:val="single" w:sz="6" w:space="0" w:color="auto"/>
              <w:bottom w:val="single" w:sz="6" w:space="0" w:color="auto"/>
            </w:tcBorders>
            <w:vAlign w:val="center"/>
          </w:tcPr>
          <w:p w14:paraId="403DEF49" w14:textId="77777777" w:rsidR="00185C0F" w:rsidRPr="003F54BA" w:rsidRDefault="00185C0F" w:rsidP="00185C0F">
            <w:pPr>
              <w:pStyle w:val="a6"/>
              <w:keepNext/>
              <w:spacing w:line="440" w:lineRule="exact"/>
              <w:ind w:left="63" w:right="63"/>
              <w:rPr>
                <w:rFonts w:eastAsia="仿宋_GB2312"/>
                <w:sz w:val="24"/>
                <w:szCs w:val="24"/>
              </w:rPr>
            </w:pPr>
            <w:r w:rsidRPr="003F54BA">
              <w:rPr>
                <w:rFonts w:eastAsia="仿宋_GB2312"/>
                <w:sz w:val="24"/>
                <w:szCs w:val="24"/>
              </w:rPr>
              <w:t>项目经理</w:t>
            </w:r>
          </w:p>
        </w:tc>
        <w:tc>
          <w:tcPr>
            <w:tcW w:w="1418" w:type="dxa"/>
            <w:vAlign w:val="center"/>
          </w:tcPr>
          <w:p w14:paraId="23118A54" w14:textId="77777777" w:rsidR="00185C0F" w:rsidRPr="003F54BA" w:rsidRDefault="00185C0F" w:rsidP="00185C0F">
            <w:pPr>
              <w:pStyle w:val="a6"/>
              <w:keepNext/>
              <w:spacing w:line="440" w:lineRule="exact"/>
              <w:ind w:left="63" w:right="63"/>
              <w:rPr>
                <w:rFonts w:eastAsia="仿宋_GB2312"/>
                <w:sz w:val="24"/>
                <w:szCs w:val="24"/>
              </w:rPr>
            </w:pPr>
          </w:p>
        </w:tc>
        <w:tc>
          <w:tcPr>
            <w:tcW w:w="1134" w:type="dxa"/>
            <w:vAlign w:val="center"/>
          </w:tcPr>
          <w:p w14:paraId="72F484F1" w14:textId="77777777" w:rsidR="00185C0F" w:rsidRPr="003F54BA" w:rsidRDefault="00185C0F" w:rsidP="00185C0F">
            <w:pPr>
              <w:pStyle w:val="a6"/>
              <w:keepNext/>
              <w:spacing w:line="440" w:lineRule="exact"/>
              <w:ind w:left="63" w:right="63"/>
              <w:rPr>
                <w:rFonts w:eastAsia="仿宋_GB2312"/>
                <w:sz w:val="24"/>
                <w:szCs w:val="24"/>
              </w:rPr>
            </w:pPr>
          </w:p>
        </w:tc>
        <w:tc>
          <w:tcPr>
            <w:tcW w:w="1134" w:type="dxa"/>
            <w:vAlign w:val="center"/>
          </w:tcPr>
          <w:p w14:paraId="299CF5E2" w14:textId="77777777" w:rsidR="00185C0F" w:rsidRPr="003F54BA" w:rsidRDefault="00185C0F" w:rsidP="00185C0F">
            <w:pPr>
              <w:pStyle w:val="a6"/>
              <w:keepNext/>
              <w:spacing w:line="440" w:lineRule="exact"/>
              <w:ind w:left="63" w:right="63"/>
              <w:rPr>
                <w:rFonts w:eastAsia="仿宋_GB2312"/>
                <w:sz w:val="24"/>
                <w:szCs w:val="24"/>
              </w:rPr>
            </w:pPr>
          </w:p>
        </w:tc>
        <w:tc>
          <w:tcPr>
            <w:tcW w:w="4252" w:type="dxa"/>
            <w:vAlign w:val="center"/>
          </w:tcPr>
          <w:p w14:paraId="05919AF9"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0FF886F0" w14:textId="77777777" w:rsidTr="00185C0F">
        <w:trPr>
          <w:jc w:val="center"/>
        </w:trPr>
        <w:tc>
          <w:tcPr>
            <w:tcW w:w="1871" w:type="dxa"/>
            <w:tcBorders>
              <w:top w:val="single" w:sz="6" w:space="0" w:color="auto"/>
              <w:bottom w:val="single" w:sz="6" w:space="0" w:color="auto"/>
            </w:tcBorders>
            <w:vAlign w:val="center"/>
          </w:tcPr>
          <w:p w14:paraId="2D923AD5" w14:textId="77777777" w:rsidR="00185C0F" w:rsidRPr="003F54BA" w:rsidRDefault="00185C0F" w:rsidP="00185C0F">
            <w:pPr>
              <w:pStyle w:val="a6"/>
              <w:keepNext/>
              <w:spacing w:line="440" w:lineRule="exact"/>
              <w:ind w:left="63" w:right="63"/>
              <w:rPr>
                <w:rFonts w:eastAsia="仿宋_GB2312"/>
                <w:sz w:val="24"/>
                <w:szCs w:val="24"/>
              </w:rPr>
            </w:pPr>
            <w:r w:rsidRPr="003F54BA">
              <w:rPr>
                <w:rFonts w:eastAsia="仿宋_GB2312"/>
                <w:sz w:val="24"/>
                <w:szCs w:val="24"/>
              </w:rPr>
              <w:t>项目副经理</w:t>
            </w:r>
          </w:p>
        </w:tc>
        <w:tc>
          <w:tcPr>
            <w:tcW w:w="1418" w:type="dxa"/>
            <w:vAlign w:val="center"/>
          </w:tcPr>
          <w:p w14:paraId="5DE7CF33" w14:textId="77777777" w:rsidR="00185C0F" w:rsidRPr="003F54BA" w:rsidRDefault="00185C0F" w:rsidP="00185C0F">
            <w:pPr>
              <w:pStyle w:val="a6"/>
              <w:keepNext/>
              <w:spacing w:line="440" w:lineRule="exact"/>
              <w:ind w:left="63" w:right="63"/>
              <w:rPr>
                <w:rFonts w:eastAsia="仿宋_GB2312"/>
                <w:sz w:val="24"/>
                <w:szCs w:val="24"/>
              </w:rPr>
            </w:pPr>
          </w:p>
        </w:tc>
        <w:tc>
          <w:tcPr>
            <w:tcW w:w="1134" w:type="dxa"/>
            <w:vAlign w:val="center"/>
          </w:tcPr>
          <w:p w14:paraId="2104BEDB" w14:textId="77777777" w:rsidR="00185C0F" w:rsidRPr="003F54BA" w:rsidRDefault="00185C0F" w:rsidP="00185C0F">
            <w:pPr>
              <w:pStyle w:val="a6"/>
              <w:keepNext/>
              <w:spacing w:line="440" w:lineRule="exact"/>
              <w:ind w:left="63" w:right="63"/>
              <w:rPr>
                <w:rFonts w:eastAsia="仿宋_GB2312"/>
                <w:sz w:val="24"/>
                <w:szCs w:val="24"/>
              </w:rPr>
            </w:pPr>
          </w:p>
        </w:tc>
        <w:tc>
          <w:tcPr>
            <w:tcW w:w="1134" w:type="dxa"/>
            <w:vAlign w:val="center"/>
          </w:tcPr>
          <w:p w14:paraId="4E1A9D8B" w14:textId="77777777" w:rsidR="00185C0F" w:rsidRPr="003F54BA" w:rsidRDefault="00185C0F" w:rsidP="00185C0F">
            <w:pPr>
              <w:pStyle w:val="a6"/>
              <w:keepNext/>
              <w:spacing w:line="440" w:lineRule="exact"/>
              <w:ind w:left="63" w:right="63"/>
              <w:rPr>
                <w:rFonts w:eastAsia="仿宋_GB2312"/>
                <w:sz w:val="24"/>
                <w:szCs w:val="24"/>
              </w:rPr>
            </w:pPr>
          </w:p>
        </w:tc>
        <w:tc>
          <w:tcPr>
            <w:tcW w:w="4252" w:type="dxa"/>
            <w:vAlign w:val="center"/>
          </w:tcPr>
          <w:p w14:paraId="6E1AA9FF"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60CE8525" w14:textId="77777777" w:rsidTr="00185C0F">
        <w:trPr>
          <w:jc w:val="center"/>
        </w:trPr>
        <w:tc>
          <w:tcPr>
            <w:tcW w:w="1871" w:type="dxa"/>
            <w:tcBorders>
              <w:top w:val="single" w:sz="6" w:space="0" w:color="auto"/>
              <w:bottom w:val="single" w:sz="6" w:space="0" w:color="auto"/>
            </w:tcBorders>
            <w:vAlign w:val="center"/>
          </w:tcPr>
          <w:p w14:paraId="4C5D5CDC" w14:textId="77777777" w:rsidR="00185C0F" w:rsidRPr="003F54BA" w:rsidRDefault="00185C0F" w:rsidP="00185C0F">
            <w:pPr>
              <w:pStyle w:val="a6"/>
              <w:keepNext/>
              <w:spacing w:line="440" w:lineRule="exact"/>
              <w:ind w:left="63" w:right="63"/>
              <w:rPr>
                <w:rFonts w:eastAsia="仿宋_GB2312"/>
                <w:sz w:val="24"/>
                <w:szCs w:val="24"/>
              </w:rPr>
            </w:pPr>
            <w:r w:rsidRPr="003F54BA">
              <w:rPr>
                <w:rFonts w:eastAsia="仿宋_GB2312"/>
                <w:sz w:val="24"/>
                <w:szCs w:val="24"/>
              </w:rPr>
              <w:t>技术负责人</w:t>
            </w:r>
          </w:p>
        </w:tc>
        <w:tc>
          <w:tcPr>
            <w:tcW w:w="1418" w:type="dxa"/>
            <w:vAlign w:val="center"/>
          </w:tcPr>
          <w:p w14:paraId="34C03C30" w14:textId="77777777" w:rsidR="00185C0F" w:rsidRPr="003F54BA" w:rsidRDefault="00185C0F" w:rsidP="00185C0F">
            <w:pPr>
              <w:pStyle w:val="a6"/>
              <w:keepNext/>
              <w:spacing w:line="440" w:lineRule="exact"/>
              <w:ind w:left="63" w:right="63"/>
              <w:rPr>
                <w:rFonts w:eastAsia="仿宋_GB2312"/>
                <w:sz w:val="24"/>
                <w:szCs w:val="24"/>
              </w:rPr>
            </w:pPr>
          </w:p>
        </w:tc>
        <w:tc>
          <w:tcPr>
            <w:tcW w:w="1134" w:type="dxa"/>
            <w:vAlign w:val="center"/>
          </w:tcPr>
          <w:p w14:paraId="4DD1D63A" w14:textId="77777777" w:rsidR="00185C0F" w:rsidRPr="003F54BA" w:rsidRDefault="00185C0F" w:rsidP="00185C0F">
            <w:pPr>
              <w:pStyle w:val="a6"/>
              <w:keepNext/>
              <w:spacing w:line="440" w:lineRule="exact"/>
              <w:ind w:left="63" w:right="63"/>
              <w:rPr>
                <w:rFonts w:eastAsia="仿宋_GB2312"/>
                <w:sz w:val="24"/>
                <w:szCs w:val="24"/>
              </w:rPr>
            </w:pPr>
          </w:p>
        </w:tc>
        <w:tc>
          <w:tcPr>
            <w:tcW w:w="1134" w:type="dxa"/>
            <w:vAlign w:val="center"/>
          </w:tcPr>
          <w:p w14:paraId="06145247" w14:textId="77777777" w:rsidR="00185C0F" w:rsidRPr="003F54BA" w:rsidRDefault="00185C0F" w:rsidP="00185C0F">
            <w:pPr>
              <w:pStyle w:val="a6"/>
              <w:keepNext/>
              <w:spacing w:line="440" w:lineRule="exact"/>
              <w:ind w:left="63" w:right="63"/>
              <w:rPr>
                <w:rFonts w:eastAsia="仿宋_GB2312"/>
                <w:sz w:val="24"/>
                <w:szCs w:val="24"/>
              </w:rPr>
            </w:pPr>
          </w:p>
        </w:tc>
        <w:tc>
          <w:tcPr>
            <w:tcW w:w="4252" w:type="dxa"/>
            <w:vAlign w:val="center"/>
          </w:tcPr>
          <w:p w14:paraId="54A53426"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53AE6BB0" w14:textId="77777777" w:rsidTr="00185C0F">
        <w:trPr>
          <w:jc w:val="center"/>
        </w:trPr>
        <w:tc>
          <w:tcPr>
            <w:tcW w:w="1871" w:type="dxa"/>
            <w:tcBorders>
              <w:top w:val="single" w:sz="6" w:space="0" w:color="auto"/>
              <w:bottom w:val="single" w:sz="6" w:space="0" w:color="auto"/>
            </w:tcBorders>
            <w:vAlign w:val="center"/>
          </w:tcPr>
          <w:p w14:paraId="6DD6D97F" w14:textId="77777777" w:rsidR="00185C0F" w:rsidRPr="003F54BA" w:rsidRDefault="00185C0F" w:rsidP="00185C0F">
            <w:pPr>
              <w:pStyle w:val="a6"/>
              <w:keepNext/>
              <w:spacing w:line="440" w:lineRule="exact"/>
              <w:ind w:left="63" w:right="63"/>
              <w:rPr>
                <w:rFonts w:eastAsia="仿宋_GB2312"/>
                <w:sz w:val="24"/>
                <w:szCs w:val="24"/>
              </w:rPr>
            </w:pPr>
            <w:r w:rsidRPr="003F54BA">
              <w:rPr>
                <w:rFonts w:eastAsia="仿宋_GB2312"/>
                <w:sz w:val="24"/>
                <w:szCs w:val="24"/>
              </w:rPr>
              <w:t>造价管理</w:t>
            </w:r>
          </w:p>
        </w:tc>
        <w:tc>
          <w:tcPr>
            <w:tcW w:w="1418" w:type="dxa"/>
            <w:vAlign w:val="center"/>
          </w:tcPr>
          <w:p w14:paraId="6662BD0B" w14:textId="77777777" w:rsidR="00185C0F" w:rsidRPr="003F54BA" w:rsidRDefault="00185C0F" w:rsidP="00185C0F">
            <w:pPr>
              <w:pStyle w:val="a6"/>
              <w:keepNext/>
              <w:spacing w:line="440" w:lineRule="exact"/>
              <w:ind w:left="63" w:right="63"/>
              <w:rPr>
                <w:rFonts w:eastAsia="仿宋_GB2312"/>
                <w:sz w:val="24"/>
                <w:szCs w:val="24"/>
              </w:rPr>
            </w:pPr>
          </w:p>
        </w:tc>
        <w:tc>
          <w:tcPr>
            <w:tcW w:w="1134" w:type="dxa"/>
            <w:vAlign w:val="center"/>
          </w:tcPr>
          <w:p w14:paraId="74FB3C04" w14:textId="77777777" w:rsidR="00185C0F" w:rsidRPr="003F54BA" w:rsidRDefault="00185C0F" w:rsidP="00185C0F">
            <w:pPr>
              <w:pStyle w:val="a6"/>
              <w:keepNext/>
              <w:spacing w:line="440" w:lineRule="exact"/>
              <w:ind w:left="63" w:right="63"/>
              <w:rPr>
                <w:rFonts w:eastAsia="仿宋_GB2312"/>
                <w:sz w:val="24"/>
                <w:szCs w:val="24"/>
              </w:rPr>
            </w:pPr>
          </w:p>
        </w:tc>
        <w:tc>
          <w:tcPr>
            <w:tcW w:w="1134" w:type="dxa"/>
            <w:vAlign w:val="center"/>
          </w:tcPr>
          <w:p w14:paraId="653A4A4E" w14:textId="77777777" w:rsidR="00185C0F" w:rsidRPr="003F54BA" w:rsidRDefault="00185C0F" w:rsidP="00185C0F">
            <w:pPr>
              <w:pStyle w:val="a6"/>
              <w:keepNext/>
              <w:spacing w:line="440" w:lineRule="exact"/>
              <w:ind w:left="63" w:right="63"/>
              <w:rPr>
                <w:rFonts w:eastAsia="仿宋_GB2312"/>
                <w:sz w:val="24"/>
                <w:szCs w:val="24"/>
              </w:rPr>
            </w:pPr>
          </w:p>
        </w:tc>
        <w:tc>
          <w:tcPr>
            <w:tcW w:w="4252" w:type="dxa"/>
            <w:vAlign w:val="center"/>
          </w:tcPr>
          <w:p w14:paraId="08417EE9"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507ECEDF" w14:textId="77777777" w:rsidTr="00185C0F">
        <w:trPr>
          <w:jc w:val="center"/>
        </w:trPr>
        <w:tc>
          <w:tcPr>
            <w:tcW w:w="1871" w:type="dxa"/>
            <w:tcBorders>
              <w:top w:val="single" w:sz="6" w:space="0" w:color="auto"/>
              <w:bottom w:val="single" w:sz="6" w:space="0" w:color="auto"/>
            </w:tcBorders>
            <w:vAlign w:val="center"/>
          </w:tcPr>
          <w:p w14:paraId="65661DDF" w14:textId="77777777" w:rsidR="00185C0F" w:rsidRPr="003F54BA" w:rsidRDefault="00185C0F" w:rsidP="00185C0F">
            <w:pPr>
              <w:pStyle w:val="a6"/>
              <w:keepNext/>
              <w:spacing w:line="440" w:lineRule="exact"/>
              <w:ind w:left="63" w:right="63"/>
              <w:rPr>
                <w:rFonts w:eastAsia="仿宋_GB2312"/>
                <w:sz w:val="24"/>
                <w:szCs w:val="24"/>
              </w:rPr>
            </w:pPr>
            <w:r w:rsidRPr="003F54BA">
              <w:rPr>
                <w:rFonts w:eastAsia="仿宋_GB2312"/>
                <w:sz w:val="24"/>
                <w:szCs w:val="24"/>
              </w:rPr>
              <w:t>质量管理</w:t>
            </w:r>
          </w:p>
        </w:tc>
        <w:tc>
          <w:tcPr>
            <w:tcW w:w="1418" w:type="dxa"/>
            <w:vAlign w:val="center"/>
          </w:tcPr>
          <w:p w14:paraId="1994D32C" w14:textId="77777777" w:rsidR="00185C0F" w:rsidRPr="003F54BA" w:rsidRDefault="00185C0F" w:rsidP="00185C0F">
            <w:pPr>
              <w:pStyle w:val="a6"/>
              <w:keepNext/>
              <w:spacing w:line="440" w:lineRule="exact"/>
              <w:ind w:left="63" w:right="63"/>
              <w:rPr>
                <w:rFonts w:eastAsia="仿宋_GB2312"/>
                <w:sz w:val="24"/>
                <w:szCs w:val="24"/>
              </w:rPr>
            </w:pPr>
          </w:p>
        </w:tc>
        <w:tc>
          <w:tcPr>
            <w:tcW w:w="1134" w:type="dxa"/>
            <w:vAlign w:val="center"/>
          </w:tcPr>
          <w:p w14:paraId="7D760CAE" w14:textId="77777777" w:rsidR="00185C0F" w:rsidRPr="003F54BA" w:rsidRDefault="00185C0F" w:rsidP="00185C0F">
            <w:pPr>
              <w:pStyle w:val="a6"/>
              <w:keepNext/>
              <w:spacing w:line="440" w:lineRule="exact"/>
              <w:ind w:left="63" w:right="63"/>
              <w:rPr>
                <w:rFonts w:eastAsia="仿宋_GB2312"/>
                <w:sz w:val="24"/>
                <w:szCs w:val="24"/>
              </w:rPr>
            </w:pPr>
          </w:p>
        </w:tc>
        <w:tc>
          <w:tcPr>
            <w:tcW w:w="1134" w:type="dxa"/>
            <w:vAlign w:val="center"/>
          </w:tcPr>
          <w:p w14:paraId="34D17D47" w14:textId="77777777" w:rsidR="00185C0F" w:rsidRPr="003F54BA" w:rsidRDefault="00185C0F" w:rsidP="00185C0F">
            <w:pPr>
              <w:pStyle w:val="a6"/>
              <w:keepNext/>
              <w:spacing w:line="440" w:lineRule="exact"/>
              <w:ind w:left="63" w:right="63"/>
              <w:rPr>
                <w:rFonts w:eastAsia="仿宋_GB2312"/>
                <w:sz w:val="24"/>
                <w:szCs w:val="24"/>
              </w:rPr>
            </w:pPr>
          </w:p>
        </w:tc>
        <w:tc>
          <w:tcPr>
            <w:tcW w:w="4252" w:type="dxa"/>
            <w:vAlign w:val="center"/>
          </w:tcPr>
          <w:p w14:paraId="63BFCF41"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08BF56B1" w14:textId="77777777" w:rsidTr="00185C0F">
        <w:trPr>
          <w:jc w:val="center"/>
        </w:trPr>
        <w:tc>
          <w:tcPr>
            <w:tcW w:w="1871" w:type="dxa"/>
            <w:tcBorders>
              <w:top w:val="single" w:sz="6" w:space="0" w:color="auto"/>
              <w:bottom w:val="single" w:sz="6" w:space="0" w:color="auto"/>
            </w:tcBorders>
            <w:vAlign w:val="center"/>
          </w:tcPr>
          <w:p w14:paraId="2BD32E2F" w14:textId="77777777" w:rsidR="00185C0F" w:rsidRPr="003F54BA" w:rsidRDefault="00185C0F" w:rsidP="00185C0F">
            <w:pPr>
              <w:pStyle w:val="a6"/>
              <w:keepNext/>
              <w:spacing w:line="440" w:lineRule="exact"/>
              <w:ind w:left="63" w:right="63"/>
              <w:rPr>
                <w:rFonts w:eastAsia="仿宋_GB2312"/>
                <w:sz w:val="24"/>
                <w:szCs w:val="24"/>
              </w:rPr>
            </w:pPr>
            <w:r w:rsidRPr="003F54BA">
              <w:rPr>
                <w:rFonts w:eastAsia="仿宋_GB2312"/>
                <w:sz w:val="24"/>
                <w:szCs w:val="24"/>
              </w:rPr>
              <w:t>材料管理</w:t>
            </w:r>
          </w:p>
        </w:tc>
        <w:tc>
          <w:tcPr>
            <w:tcW w:w="1418" w:type="dxa"/>
            <w:vAlign w:val="center"/>
          </w:tcPr>
          <w:p w14:paraId="5F9F8D80" w14:textId="77777777" w:rsidR="00185C0F" w:rsidRPr="003F54BA" w:rsidRDefault="00185C0F" w:rsidP="00185C0F">
            <w:pPr>
              <w:pStyle w:val="a6"/>
              <w:keepNext/>
              <w:spacing w:line="440" w:lineRule="exact"/>
              <w:ind w:left="63" w:right="63"/>
              <w:rPr>
                <w:rFonts w:eastAsia="仿宋_GB2312"/>
                <w:sz w:val="24"/>
                <w:szCs w:val="24"/>
              </w:rPr>
            </w:pPr>
          </w:p>
        </w:tc>
        <w:tc>
          <w:tcPr>
            <w:tcW w:w="1134" w:type="dxa"/>
            <w:vAlign w:val="center"/>
          </w:tcPr>
          <w:p w14:paraId="07044BD5" w14:textId="77777777" w:rsidR="00185C0F" w:rsidRPr="003F54BA" w:rsidRDefault="00185C0F" w:rsidP="00185C0F">
            <w:pPr>
              <w:pStyle w:val="a6"/>
              <w:keepNext/>
              <w:spacing w:line="440" w:lineRule="exact"/>
              <w:ind w:left="63" w:right="63"/>
              <w:rPr>
                <w:rFonts w:eastAsia="仿宋_GB2312"/>
                <w:sz w:val="24"/>
                <w:szCs w:val="24"/>
              </w:rPr>
            </w:pPr>
          </w:p>
        </w:tc>
        <w:tc>
          <w:tcPr>
            <w:tcW w:w="1134" w:type="dxa"/>
            <w:vAlign w:val="center"/>
          </w:tcPr>
          <w:p w14:paraId="4ADDE62C" w14:textId="77777777" w:rsidR="00185C0F" w:rsidRPr="003F54BA" w:rsidRDefault="00185C0F" w:rsidP="00185C0F">
            <w:pPr>
              <w:pStyle w:val="a6"/>
              <w:keepNext/>
              <w:spacing w:line="440" w:lineRule="exact"/>
              <w:ind w:left="63" w:right="63"/>
              <w:rPr>
                <w:rFonts w:eastAsia="仿宋_GB2312"/>
                <w:sz w:val="24"/>
                <w:szCs w:val="24"/>
              </w:rPr>
            </w:pPr>
          </w:p>
        </w:tc>
        <w:tc>
          <w:tcPr>
            <w:tcW w:w="4252" w:type="dxa"/>
            <w:vAlign w:val="center"/>
          </w:tcPr>
          <w:p w14:paraId="3DD3FDE0"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6D2EB6B6" w14:textId="77777777" w:rsidTr="00185C0F">
        <w:trPr>
          <w:jc w:val="center"/>
        </w:trPr>
        <w:tc>
          <w:tcPr>
            <w:tcW w:w="1871" w:type="dxa"/>
            <w:tcBorders>
              <w:top w:val="single" w:sz="6" w:space="0" w:color="auto"/>
              <w:bottom w:val="single" w:sz="6" w:space="0" w:color="auto"/>
            </w:tcBorders>
            <w:vAlign w:val="center"/>
          </w:tcPr>
          <w:p w14:paraId="2F6D6F63" w14:textId="77777777" w:rsidR="00185C0F" w:rsidRPr="003F54BA" w:rsidRDefault="00185C0F" w:rsidP="00185C0F">
            <w:pPr>
              <w:pStyle w:val="a6"/>
              <w:keepNext/>
              <w:spacing w:line="440" w:lineRule="exact"/>
              <w:ind w:left="63" w:right="63"/>
              <w:rPr>
                <w:rFonts w:eastAsia="仿宋_GB2312"/>
                <w:sz w:val="24"/>
                <w:szCs w:val="24"/>
              </w:rPr>
            </w:pPr>
            <w:r w:rsidRPr="003F54BA">
              <w:rPr>
                <w:rFonts w:eastAsia="仿宋_GB2312"/>
                <w:sz w:val="24"/>
                <w:szCs w:val="24"/>
              </w:rPr>
              <w:t>计划管理</w:t>
            </w:r>
          </w:p>
        </w:tc>
        <w:tc>
          <w:tcPr>
            <w:tcW w:w="1418" w:type="dxa"/>
            <w:vAlign w:val="center"/>
          </w:tcPr>
          <w:p w14:paraId="1456ED74" w14:textId="77777777" w:rsidR="00185C0F" w:rsidRPr="003F54BA" w:rsidRDefault="00185C0F" w:rsidP="00185C0F">
            <w:pPr>
              <w:pStyle w:val="a6"/>
              <w:keepNext/>
              <w:spacing w:line="440" w:lineRule="exact"/>
              <w:ind w:left="63" w:right="63"/>
              <w:rPr>
                <w:rFonts w:eastAsia="仿宋_GB2312"/>
                <w:sz w:val="24"/>
                <w:szCs w:val="24"/>
              </w:rPr>
            </w:pPr>
          </w:p>
        </w:tc>
        <w:tc>
          <w:tcPr>
            <w:tcW w:w="1134" w:type="dxa"/>
            <w:vAlign w:val="center"/>
          </w:tcPr>
          <w:p w14:paraId="65E02F5D" w14:textId="77777777" w:rsidR="00185C0F" w:rsidRPr="003F54BA" w:rsidRDefault="00185C0F" w:rsidP="00185C0F">
            <w:pPr>
              <w:pStyle w:val="a6"/>
              <w:keepNext/>
              <w:spacing w:line="440" w:lineRule="exact"/>
              <w:ind w:left="63" w:right="63"/>
              <w:rPr>
                <w:rFonts w:eastAsia="仿宋_GB2312"/>
                <w:sz w:val="24"/>
                <w:szCs w:val="24"/>
              </w:rPr>
            </w:pPr>
          </w:p>
        </w:tc>
        <w:tc>
          <w:tcPr>
            <w:tcW w:w="1134" w:type="dxa"/>
            <w:vAlign w:val="center"/>
          </w:tcPr>
          <w:p w14:paraId="6485F3C6" w14:textId="77777777" w:rsidR="00185C0F" w:rsidRPr="003F54BA" w:rsidRDefault="00185C0F" w:rsidP="00185C0F">
            <w:pPr>
              <w:pStyle w:val="a6"/>
              <w:keepNext/>
              <w:spacing w:line="440" w:lineRule="exact"/>
              <w:ind w:left="63" w:right="63"/>
              <w:rPr>
                <w:rFonts w:eastAsia="仿宋_GB2312"/>
                <w:sz w:val="24"/>
                <w:szCs w:val="24"/>
              </w:rPr>
            </w:pPr>
          </w:p>
        </w:tc>
        <w:tc>
          <w:tcPr>
            <w:tcW w:w="4252" w:type="dxa"/>
            <w:vAlign w:val="center"/>
          </w:tcPr>
          <w:p w14:paraId="01E5EFD7"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07052ADD" w14:textId="77777777" w:rsidTr="00185C0F">
        <w:trPr>
          <w:jc w:val="center"/>
        </w:trPr>
        <w:tc>
          <w:tcPr>
            <w:tcW w:w="1871" w:type="dxa"/>
            <w:tcBorders>
              <w:top w:val="single" w:sz="6" w:space="0" w:color="auto"/>
              <w:bottom w:val="single" w:sz="6" w:space="0" w:color="auto"/>
            </w:tcBorders>
            <w:vAlign w:val="center"/>
          </w:tcPr>
          <w:p w14:paraId="34245962" w14:textId="77777777" w:rsidR="00185C0F" w:rsidRPr="003F54BA" w:rsidRDefault="00185C0F" w:rsidP="00185C0F">
            <w:pPr>
              <w:pStyle w:val="a6"/>
              <w:keepNext/>
              <w:spacing w:line="440" w:lineRule="exact"/>
              <w:ind w:left="63" w:right="63"/>
              <w:rPr>
                <w:rFonts w:eastAsia="仿宋_GB2312"/>
                <w:sz w:val="24"/>
                <w:szCs w:val="24"/>
              </w:rPr>
            </w:pPr>
            <w:r w:rsidRPr="003F54BA">
              <w:rPr>
                <w:rFonts w:eastAsia="仿宋_GB2312"/>
                <w:sz w:val="24"/>
                <w:szCs w:val="24"/>
              </w:rPr>
              <w:t>安全管理</w:t>
            </w:r>
          </w:p>
        </w:tc>
        <w:tc>
          <w:tcPr>
            <w:tcW w:w="1418" w:type="dxa"/>
            <w:vAlign w:val="center"/>
          </w:tcPr>
          <w:p w14:paraId="7185D958" w14:textId="77777777" w:rsidR="00185C0F" w:rsidRPr="003F54BA" w:rsidRDefault="00185C0F" w:rsidP="00185C0F">
            <w:pPr>
              <w:pStyle w:val="a6"/>
              <w:keepNext/>
              <w:spacing w:line="440" w:lineRule="exact"/>
              <w:ind w:left="63" w:right="63"/>
              <w:rPr>
                <w:rFonts w:eastAsia="仿宋_GB2312"/>
                <w:sz w:val="24"/>
                <w:szCs w:val="24"/>
              </w:rPr>
            </w:pPr>
          </w:p>
        </w:tc>
        <w:tc>
          <w:tcPr>
            <w:tcW w:w="1134" w:type="dxa"/>
            <w:vAlign w:val="center"/>
          </w:tcPr>
          <w:p w14:paraId="36EFEF85" w14:textId="77777777" w:rsidR="00185C0F" w:rsidRPr="003F54BA" w:rsidRDefault="00185C0F" w:rsidP="00185C0F">
            <w:pPr>
              <w:pStyle w:val="a6"/>
              <w:keepNext/>
              <w:spacing w:line="440" w:lineRule="exact"/>
              <w:ind w:left="63" w:right="63"/>
              <w:rPr>
                <w:rFonts w:eastAsia="仿宋_GB2312"/>
                <w:sz w:val="24"/>
                <w:szCs w:val="24"/>
              </w:rPr>
            </w:pPr>
          </w:p>
        </w:tc>
        <w:tc>
          <w:tcPr>
            <w:tcW w:w="1134" w:type="dxa"/>
            <w:vAlign w:val="center"/>
          </w:tcPr>
          <w:p w14:paraId="2DC48008" w14:textId="77777777" w:rsidR="00185C0F" w:rsidRPr="003F54BA" w:rsidRDefault="00185C0F" w:rsidP="00185C0F">
            <w:pPr>
              <w:pStyle w:val="a6"/>
              <w:keepNext/>
              <w:spacing w:line="440" w:lineRule="exact"/>
              <w:ind w:left="63" w:right="63"/>
              <w:rPr>
                <w:rFonts w:eastAsia="仿宋_GB2312"/>
                <w:sz w:val="24"/>
                <w:szCs w:val="24"/>
              </w:rPr>
            </w:pPr>
          </w:p>
        </w:tc>
        <w:tc>
          <w:tcPr>
            <w:tcW w:w="4252" w:type="dxa"/>
            <w:vAlign w:val="center"/>
          </w:tcPr>
          <w:p w14:paraId="66708E04"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60B7DFDC" w14:textId="77777777" w:rsidTr="00185C0F">
        <w:trPr>
          <w:jc w:val="center"/>
        </w:trPr>
        <w:tc>
          <w:tcPr>
            <w:tcW w:w="1871" w:type="dxa"/>
            <w:vMerge w:val="restart"/>
            <w:tcBorders>
              <w:top w:val="single" w:sz="6" w:space="0" w:color="auto"/>
            </w:tcBorders>
            <w:vAlign w:val="center"/>
          </w:tcPr>
          <w:p w14:paraId="6C4A19FA" w14:textId="77777777" w:rsidR="00185C0F" w:rsidRPr="003F54BA" w:rsidRDefault="00185C0F" w:rsidP="00185C0F">
            <w:pPr>
              <w:pStyle w:val="a6"/>
              <w:keepNext/>
              <w:spacing w:line="440" w:lineRule="exact"/>
              <w:ind w:left="63" w:right="63"/>
              <w:rPr>
                <w:rFonts w:eastAsia="仿宋_GB2312"/>
                <w:sz w:val="24"/>
                <w:szCs w:val="24"/>
              </w:rPr>
            </w:pPr>
            <w:r w:rsidRPr="003F54BA">
              <w:rPr>
                <w:rFonts w:eastAsia="仿宋_GB2312"/>
                <w:sz w:val="24"/>
                <w:szCs w:val="24"/>
              </w:rPr>
              <w:t>其他人员</w:t>
            </w:r>
          </w:p>
        </w:tc>
        <w:tc>
          <w:tcPr>
            <w:tcW w:w="1418" w:type="dxa"/>
            <w:vAlign w:val="center"/>
          </w:tcPr>
          <w:p w14:paraId="71D386C6" w14:textId="77777777" w:rsidR="00185C0F" w:rsidRPr="003F54BA" w:rsidRDefault="00185C0F" w:rsidP="00185C0F">
            <w:pPr>
              <w:pStyle w:val="a6"/>
              <w:keepNext/>
              <w:spacing w:line="440" w:lineRule="exact"/>
              <w:ind w:left="63" w:right="63"/>
              <w:rPr>
                <w:rFonts w:eastAsia="仿宋_GB2312"/>
                <w:sz w:val="24"/>
                <w:szCs w:val="24"/>
              </w:rPr>
            </w:pPr>
          </w:p>
        </w:tc>
        <w:tc>
          <w:tcPr>
            <w:tcW w:w="1134" w:type="dxa"/>
            <w:vAlign w:val="center"/>
          </w:tcPr>
          <w:p w14:paraId="5AE65CFA" w14:textId="77777777" w:rsidR="00185C0F" w:rsidRPr="003F54BA" w:rsidRDefault="00185C0F" w:rsidP="00185C0F">
            <w:pPr>
              <w:pStyle w:val="a6"/>
              <w:keepNext/>
              <w:spacing w:line="440" w:lineRule="exact"/>
              <w:ind w:left="63" w:right="63"/>
              <w:rPr>
                <w:rFonts w:eastAsia="仿宋_GB2312"/>
                <w:sz w:val="24"/>
                <w:szCs w:val="24"/>
              </w:rPr>
            </w:pPr>
          </w:p>
        </w:tc>
        <w:tc>
          <w:tcPr>
            <w:tcW w:w="1134" w:type="dxa"/>
            <w:vAlign w:val="center"/>
          </w:tcPr>
          <w:p w14:paraId="5289D72F" w14:textId="77777777" w:rsidR="00185C0F" w:rsidRPr="003F54BA" w:rsidRDefault="00185C0F" w:rsidP="00185C0F">
            <w:pPr>
              <w:pStyle w:val="a6"/>
              <w:keepNext/>
              <w:spacing w:line="440" w:lineRule="exact"/>
              <w:ind w:left="63" w:right="63"/>
              <w:rPr>
                <w:rFonts w:eastAsia="仿宋_GB2312"/>
                <w:sz w:val="24"/>
                <w:szCs w:val="24"/>
              </w:rPr>
            </w:pPr>
          </w:p>
        </w:tc>
        <w:tc>
          <w:tcPr>
            <w:tcW w:w="4252" w:type="dxa"/>
            <w:vAlign w:val="center"/>
          </w:tcPr>
          <w:p w14:paraId="0D11034A"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4C0FC724" w14:textId="77777777" w:rsidTr="00185C0F">
        <w:trPr>
          <w:jc w:val="center"/>
        </w:trPr>
        <w:tc>
          <w:tcPr>
            <w:tcW w:w="1871" w:type="dxa"/>
            <w:vMerge/>
            <w:vAlign w:val="center"/>
          </w:tcPr>
          <w:p w14:paraId="0913DAAF" w14:textId="77777777" w:rsidR="00185C0F" w:rsidRPr="003F54BA" w:rsidRDefault="00185C0F" w:rsidP="00185C0F">
            <w:pPr>
              <w:pStyle w:val="a6"/>
              <w:keepNext/>
              <w:spacing w:line="440" w:lineRule="exact"/>
              <w:ind w:left="63" w:right="63"/>
              <w:rPr>
                <w:rFonts w:eastAsia="仿宋_GB2312"/>
                <w:sz w:val="24"/>
                <w:szCs w:val="24"/>
              </w:rPr>
            </w:pPr>
          </w:p>
        </w:tc>
        <w:tc>
          <w:tcPr>
            <w:tcW w:w="1418" w:type="dxa"/>
            <w:tcBorders>
              <w:bottom w:val="nil"/>
            </w:tcBorders>
            <w:vAlign w:val="center"/>
          </w:tcPr>
          <w:p w14:paraId="59B9244B" w14:textId="77777777" w:rsidR="00185C0F" w:rsidRPr="003F54BA" w:rsidRDefault="00185C0F" w:rsidP="00185C0F">
            <w:pPr>
              <w:pStyle w:val="a6"/>
              <w:keepNext/>
              <w:spacing w:line="440" w:lineRule="exact"/>
              <w:ind w:left="63" w:right="63"/>
              <w:rPr>
                <w:rFonts w:eastAsia="仿宋_GB2312"/>
                <w:sz w:val="24"/>
                <w:szCs w:val="24"/>
              </w:rPr>
            </w:pPr>
          </w:p>
        </w:tc>
        <w:tc>
          <w:tcPr>
            <w:tcW w:w="1134" w:type="dxa"/>
            <w:tcBorders>
              <w:bottom w:val="nil"/>
            </w:tcBorders>
            <w:vAlign w:val="center"/>
          </w:tcPr>
          <w:p w14:paraId="2EB23E58" w14:textId="77777777" w:rsidR="00185C0F" w:rsidRPr="003F54BA" w:rsidRDefault="00185C0F" w:rsidP="00185C0F">
            <w:pPr>
              <w:pStyle w:val="a6"/>
              <w:keepNext/>
              <w:spacing w:line="440" w:lineRule="exact"/>
              <w:ind w:left="63" w:right="63"/>
              <w:rPr>
                <w:rFonts w:eastAsia="仿宋_GB2312"/>
                <w:sz w:val="24"/>
                <w:szCs w:val="24"/>
              </w:rPr>
            </w:pPr>
          </w:p>
        </w:tc>
        <w:tc>
          <w:tcPr>
            <w:tcW w:w="1134" w:type="dxa"/>
            <w:tcBorders>
              <w:bottom w:val="nil"/>
            </w:tcBorders>
            <w:vAlign w:val="center"/>
          </w:tcPr>
          <w:p w14:paraId="070E7B6E" w14:textId="77777777" w:rsidR="00185C0F" w:rsidRPr="003F54BA" w:rsidRDefault="00185C0F" w:rsidP="00185C0F">
            <w:pPr>
              <w:pStyle w:val="a6"/>
              <w:keepNext/>
              <w:spacing w:line="440" w:lineRule="exact"/>
              <w:ind w:left="63" w:right="63"/>
              <w:rPr>
                <w:rFonts w:eastAsia="仿宋_GB2312"/>
                <w:sz w:val="24"/>
                <w:szCs w:val="24"/>
              </w:rPr>
            </w:pPr>
          </w:p>
        </w:tc>
        <w:tc>
          <w:tcPr>
            <w:tcW w:w="4252" w:type="dxa"/>
            <w:tcBorders>
              <w:bottom w:val="nil"/>
            </w:tcBorders>
            <w:vAlign w:val="center"/>
          </w:tcPr>
          <w:p w14:paraId="51A1ED0C"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54CF9478" w14:textId="77777777" w:rsidTr="00185C0F">
        <w:trPr>
          <w:jc w:val="center"/>
        </w:trPr>
        <w:tc>
          <w:tcPr>
            <w:tcW w:w="1871" w:type="dxa"/>
            <w:vMerge/>
            <w:vAlign w:val="center"/>
          </w:tcPr>
          <w:p w14:paraId="14578B7E" w14:textId="77777777" w:rsidR="00185C0F" w:rsidRPr="003F54BA" w:rsidRDefault="00185C0F" w:rsidP="00185C0F">
            <w:pPr>
              <w:pStyle w:val="a6"/>
              <w:keepNext/>
              <w:spacing w:line="440" w:lineRule="exact"/>
              <w:ind w:left="63" w:right="63"/>
              <w:rPr>
                <w:rFonts w:eastAsia="仿宋_GB2312"/>
                <w:sz w:val="24"/>
                <w:szCs w:val="24"/>
              </w:rPr>
            </w:pPr>
          </w:p>
        </w:tc>
        <w:tc>
          <w:tcPr>
            <w:tcW w:w="1418" w:type="dxa"/>
            <w:vAlign w:val="center"/>
          </w:tcPr>
          <w:p w14:paraId="7D8F2B53" w14:textId="77777777" w:rsidR="00185C0F" w:rsidRPr="003F54BA" w:rsidRDefault="00185C0F" w:rsidP="00185C0F">
            <w:pPr>
              <w:pStyle w:val="a6"/>
              <w:keepNext/>
              <w:spacing w:line="440" w:lineRule="exact"/>
              <w:ind w:left="63" w:right="63"/>
              <w:rPr>
                <w:rFonts w:eastAsia="仿宋_GB2312"/>
                <w:sz w:val="24"/>
                <w:szCs w:val="24"/>
              </w:rPr>
            </w:pPr>
          </w:p>
        </w:tc>
        <w:tc>
          <w:tcPr>
            <w:tcW w:w="1134" w:type="dxa"/>
            <w:vAlign w:val="center"/>
          </w:tcPr>
          <w:p w14:paraId="787E0516" w14:textId="77777777" w:rsidR="00185C0F" w:rsidRPr="003F54BA" w:rsidRDefault="00185C0F" w:rsidP="00185C0F">
            <w:pPr>
              <w:pStyle w:val="a6"/>
              <w:keepNext/>
              <w:spacing w:line="440" w:lineRule="exact"/>
              <w:ind w:left="63" w:right="63"/>
              <w:rPr>
                <w:rFonts w:eastAsia="仿宋_GB2312"/>
                <w:sz w:val="24"/>
                <w:szCs w:val="24"/>
              </w:rPr>
            </w:pPr>
          </w:p>
        </w:tc>
        <w:tc>
          <w:tcPr>
            <w:tcW w:w="1134" w:type="dxa"/>
            <w:vAlign w:val="center"/>
          </w:tcPr>
          <w:p w14:paraId="15961973" w14:textId="77777777" w:rsidR="00185C0F" w:rsidRPr="003F54BA" w:rsidRDefault="00185C0F" w:rsidP="00185C0F">
            <w:pPr>
              <w:pStyle w:val="a6"/>
              <w:keepNext/>
              <w:spacing w:line="440" w:lineRule="exact"/>
              <w:ind w:left="63" w:right="63"/>
              <w:rPr>
                <w:rFonts w:eastAsia="仿宋_GB2312"/>
                <w:sz w:val="24"/>
                <w:szCs w:val="24"/>
              </w:rPr>
            </w:pPr>
          </w:p>
        </w:tc>
        <w:tc>
          <w:tcPr>
            <w:tcW w:w="4252" w:type="dxa"/>
            <w:vAlign w:val="center"/>
          </w:tcPr>
          <w:p w14:paraId="3A5B1F61"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67621BE6" w14:textId="77777777" w:rsidTr="00185C0F">
        <w:trPr>
          <w:jc w:val="center"/>
        </w:trPr>
        <w:tc>
          <w:tcPr>
            <w:tcW w:w="1871" w:type="dxa"/>
            <w:vMerge/>
            <w:vAlign w:val="center"/>
          </w:tcPr>
          <w:p w14:paraId="3A7F9D54" w14:textId="77777777" w:rsidR="00185C0F" w:rsidRPr="003F54BA" w:rsidRDefault="00185C0F" w:rsidP="00185C0F">
            <w:pPr>
              <w:pStyle w:val="a6"/>
              <w:keepNext/>
              <w:spacing w:line="440" w:lineRule="exact"/>
              <w:ind w:left="63" w:right="63"/>
              <w:rPr>
                <w:rFonts w:eastAsia="仿宋_GB2312"/>
                <w:sz w:val="24"/>
                <w:szCs w:val="24"/>
              </w:rPr>
            </w:pPr>
          </w:p>
        </w:tc>
        <w:tc>
          <w:tcPr>
            <w:tcW w:w="1418" w:type="dxa"/>
            <w:vAlign w:val="center"/>
          </w:tcPr>
          <w:p w14:paraId="4CC38245" w14:textId="77777777" w:rsidR="00185C0F" w:rsidRPr="003F54BA" w:rsidRDefault="00185C0F" w:rsidP="00185C0F">
            <w:pPr>
              <w:pStyle w:val="a6"/>
              <w:keepNext/>
              <w:spacing w:line="440" w:lineRule="exact"/>
              <w:ind w:left="63" w:right="63"/>
              <w:rPr>
                <w:rFonts w:eastAsia="仿宋_GB2312"/>
                <w:sz w:val="24"/>
                <w:szCs w:val="24"/>
              </w:rPr>
            </w:pPr>
          </w:p>
        </w:tc>
        <w:tc>
          <w:tcPr>
            <w:tcW w:w="1134" w:type="dxa"/>
            <w:vAlign w:val="center"/>
          </w:tcPr>
          <w:p w14:paraId="03697A58" w14:textId="77777777" w:rsidR="00185C0F" w:rsidRPr="003F54BA" w:rsidRDefault="00185C0F" w:rsidP="00185C0F">
            <w:pPr>
              <w:pStyle w:val="a6"/>
              <w:keepNext/>
              <w:spacing w:line="440" w:lineRule="exact"/>
              <w:ind w:left="63" w:right="63"/>
              <w:rPr>
                <w:rFonts w:eastAsia="仿宋_GB2312"/>
                <w:sz w:val="24"/>
                <w:szCs w:val="24"/>
              </w:rPr>
            </w:pPr>
          </w:p>
        </w:tc>
        <w:tc>
          <w:tcPr>
            <w:tcW w:w="1134" w:type="dxa"/>
            <w:vAlign w:val="center"/>
          </w:tcPr>
          <w:p w14:paraId="00873D51" w14:textId="77777777" w:rsidR="00185C0F" w:rsidRPr="003F54BA" w:rsidRDefault="00185C0F" w:rsidP="00185C0F">
            <w:pPr>
              <w:pStyle w:val="a6"/>
              <w:keepNext/>
              <w:spacing w:line="440" w:lineRule="exact"/>
              <w:ind w:left="63" w:right="63"/>
              <w:rPr>
                <w:rFonts w:eastAsia="仿宋_GB2312"/>
                <w:sz w:val="24"/>
                <w:szCs w:val="24"/>
              </w:rPr>
            </w:pPr>
          </w:p>
        </w:tc>
        <w:tc>
          <w:tcPr>
            <w:tcW w:w="4252" w:type="dxa"/>
            <w:vAlign w:val="center"/>
          </w:tcPr>
          <w:p w14:paraId="5F47FA81"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7E05CE93" w14:textId="77777777" w:rsidTr="00185C0F">
        <w:trPr>
          <w:jc w:val="center"/>
        </w:trPr>
        <w:tc>
          <w:tcPr>
            <w:tcW w:w="1871" w:type="dxa"/>
            <w:vMerge/>
            <w:vAlign w:val="center"/>
          </w:tcPr>
          <w:p w14:paraId="39D54795" w14:textId="77777777" w:rsidR="00185C0F" w:rsidRPr="003F54BA" w:rsidRDefault="00185C0F" w:rsidP="00185C0F">
            <w:pPr>
              <w:pStyle w:val="a6"/>
              <w:keepNext/>
              <w:spacing w:line="440" w:lineRule="exact"/>
              <w:ind w:left="63" w:right="63"/>
              <w:rPr>
                <w:rFonts w:eastAsia="仿宋_GB2312"/>
                <w:sz w:val="24"/>
                <w:szCs w:val="24"/>
              </w:rPr>
            </w:pPr>
          </w:p>
        </w:tc>
        <w:tc>
          <w:tcPr>
            <w:tcW w:w="1418" w:type="dxa"/>
            <w:vAlign w:val="center"/>
          </w:tcPr>
          <w:p w14:paraId="4627F0BA" w14:textId="77777777" w:rsidR="00185C0F" w:rsidRPr="003F54BA" w:rsidRDefault="00185C0F" w:rsidP="00185C0F">
            <w:pPr>
              <w:pStyle w:val="a6"/>
              <w:keepNext/>
              <w:spacing w:line="440" w:lineRule="exact"/>
              <w:ind w:left="63" w:right="63"/>
              <w:rPr>
                <w:rFonts w:eastAsia="仿宋_GB2312"/>
                <w:sz w:val="24"/>
                <w:szCs w:val="24"/>
              </w:rPr>
            </w:pPr>
          </w:p>
        </w:tc>
        <w:tc>
          <w:tcPr>
            <w:tcW w:w="1134" w:type="dxa"/>
            <w:vAlign w:val="center"/>
          </w:tcPr>
          <w:p w14:paraId="054AE1FF" w14:textId="77777777" w:rsidR="00185C0F" w:rsidRPr="003F54BA" w:rsidRDefault="00185C0F" w:rsidP="00185C0F">
            <w:pPr>
              <w:pStyle w:val="a6"/>
              <w:keepNext/>
              <w:spacing w:line="440" w:lineRule="exact"/>
              <w:ind w:left="63" w:right="63"/>
              <w:rPr>
                <w:rFonts w:eastAsia="仿宋_GB2312"/>
                <w:sz w:val="24"/>
                <w:szCs w:val="24"/>
              </w:rPr>
            </w:pPr>
          </w:p>
        </w:tc>
        <w:tc>
          <w:tcPr>
            <w:tcW w:w="1134" w:type="dxa"/>
            <w:vAlign w:val="center"/>
          </w:tcPr>
          <w:p w14:paraId="24CC9F9F" w14:textId="77777777" w:rsidR="00185C0F" w:rsidRPr="003F54BA" w:rsidRDefault="00185C0F" w:rsidP="00185C0F">
            <w:pPr>
              <w:pStyle w:val="a6"/>
              <w:keepNext/>
              <w:spacing w:line="440" w:lineRule="exact"/>
              <w:ind w:left="63" w:right="63"/>
              <w:rPr>
                <w:rFonts w:eastAsia="仿宋_GB2312"/>
                <w:sz w:val="24"/>
                <w:szCs w:val="24"/>
              </w:rPr>
            </w:pPr>
          </w:p>
        </w:tc>
        <w:tc>
          <w:tcPr>
            <w:tcW w:w="4252" w:type="dxa"/>
            <w:vAlign w:val="center"/>
          </w:tcPr>
          <w:p w14:paraId="59146223"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578B91E1" w14:textId="77777777" w:rsidTr="00185C0F">
        <w:trPr>
          <w:jc w:val="center"/>
        </w:trPr>
        <w:tc>
          <w:tcPr>
            <w:tcW w:w="1871" w:type="dxa"/>
            <w:vMerge/>
            <w:tcBorders>
              <w:bottom w:val="single" w:sz="12" w:space="0" w:color="auto"/>
            </w:tcBorders>
            <w:vAlign w:val="center"/>
          </w:tcPr>
          <w:p w14:paraId="3FD2D2E4" w14:textId="77777777" w:rsidR="00185C0F" w:rsidRPr="003F54BA" w:rsidRDefault="00185C0F" w:rsidP="00185C0F">
            <w:pPr>
              <w:pStyle w:val="a6"/>
              <w:keepNext/>
              <w:spacing w:line="440" w:lineRule="exact"/>
              <w:ind w:left="63" w:right="63"/>
              <w:rPr>
                <w:rFonts w:eastAsia="仿宋_GB2312"/>
                <w:sz w:val="24"/>
                <w:szCs w:val="24"/>
              </w:rPr>
            </w:pPr>
          </w:p>
        </w:tc>
        <w:tc>
          <w:tcPr>
            <w:tcW w:w="1418" w:type="dxa"/>
            <w:tcBorders>
              <w:bottom w:val="single" w:sz="12" w:space="0" w:color="auto"/>
            </w:tcBorders>
            <w:vAlign w:val="center"/>
          </w:tcPr>
          <w:p w14:paraId="15F1477A" w14:textId="77777777" w:rsidR="00185C0F" w:rsidRPr="003F54BA" w:rsidRDefault="00185C0F" w:rsidP="00185C0F">
            <w:pPr>
              <w:pStyle w:val="a6"/>
              <w:keepNext/>
              <w:spacing w:line="440" w:lineRule="exact"/>
              <w:ind w:left="63" w:right="63"/>
              <w:rPr>
                <w:rFonts w:eastAsia="仿宋_GB2312"/>
                <w:sz w:val="24"/>
                <w:szCs w:val="24"/>
              </w:rPr>
            </w:pPr>
          </w:p>
        </w:tc>
        <w:tc>
          <w:tcPr>
            <w:tcW w:w="1134" w:type="dxa"/>
            <w:tcBorders>
              <w:bottom w:val="single" w:sz="12" w:space="0" w:color="auto"/>
            </w:tcBorders>
            <w:vAlign w:val="center"/>
          </w:tcPr>
          <w:p w14:paraId="644FD435" w14:textId="77777777" w:rsidR="00185C0F" w:rsidRPr="003F54BA" w:rsidRDefault="00185C0F" w:rsidP="00185C0F">
            <w:pPr>
              <w:pStyle w:val="a6"/>
              <w:keepNext/>
              <w:spacing w:line="440" w:lineRule="exact"/>
              <w:ind w:left="63" w:right="63"/>
              <w:rPr>
                <w:rFonts w:eastAsia="仿宋_GB2312"/>
                <w:sz w:val="24"/>
                <w:szCs w:val="24"/>
              </w:rPr>
            </w:pPr>
          </w:p>
        </w:tc>
        <w:tc>
          <w:tcPr>
            <w:tcW w:w="1134" w:type="dxa"/>
            <w:tcBorders>
              <w:bottom w:val="single" w:sz="12" w:space="0" w:color="auto"/>
            </w:tcBorders>
            <w:vAlign w:val="center"/>
          </w:tcPr>
          <w:p w14:paraId="658CDAA1" w14:textId="77777777" w:rsidR="00185C0F" w:rsidRPr="003F54BA" w:rsidRDefault="00185C0F" w:rsidP="00185C0F">
            <w:pPr>
              <w:pStyle w:val="a6"/>
              <w:keepNext/>
              <w:spacing w:line="440" w:lineRule="exact"/>
              <w:ind w:left="63" w:right="63"/>
              <w:rPr>
                <w:rFonts w:eastAsia="仿宋_GB2312"/>
                <w:sz w:val="24"/>
                <w:szCs w:val="24"/>
              </w:rPr>
            </w:pPr>
          </w:p>
        </w:tc>
        <w:tc>
          <w:tcPr>
            <w:tcW w:w="4252" w:type="dxa"/>
            <w:tcBorders>
              <w:bottom w:val="single" w:sz="12" w:space="0" w:color="auto"/>
            </w:tcBorders>
            <w:vAlign w:val="center"/>
          </w:tcPr>
          <w:p w14:paraId="67AC4979" w14:textId="77777777" w:rsidR="00185C0F" w:rsidRPr="003F54BA" w:rsidRDefault="00185C0F" w:rsidP="00185C0F">
            <w:pPr>
              <w:pStyle w:val="a6"/>
              <w:keepNext/>
              <w:spacing w:line="440" w:lineRule="exact"/>
              <w:ind w:left="63" w:right="63"/>
              <w:rPr>
                <w:rFonts w:eastAsia="仿宋_GB2312"/>
                <w:sz w:val="24"/>
                <w:szCs w:val="24"/>
              </w:rPr>
            </w:pPr>
          </w:p>
        </w:tc>
      </w:tr>
    </w:tbl>
    <w:p w14:paraId="2068464C" w14:textId="77777777" w:rsidR="00185C0F" w:rsidRPr="003F54BA" w:rsidRDefault="00185C0F" w:rsidP="00185C0F">
      <w:pPr>
        <w:spacing w:line="440" w:lineRule="exact"/>
        <w:rPr>
          <w:rFonts w:eastAsia="黑体"/>
          <w:sz w:val="24"/>
          <w:szCs w:val="24"/>
        </w:rPr>
      </w:pPr>
      <w:r w:rsidRPr="003F54BA">
        <w:rPr>
          <w:rFonts w:eastAsia="仿宋_GB2312"/>
          <w:sz w:val="24"/>
          <w:szCs w:val="24"/>
        </w:rPr>
        <w:br w:type="page"/>
      </w:r>
      <w:bookmarkStart w:id="1478" w:name="_Toc267261701"/>
      <w:r w:rsidRPr="003F54BA">
        <w:rPr>
          <w:rFonts w:eastAsia="仿宋_GB2312"/>
          <w:sz w:val="24"/>
          <w:szCs w:val="24"/>
        </w:rPr>
        <w:lastRenderedPageBreak/>
        <w:t>附</w:t>
      </w:r>
      <w:bookmarkStart w:id="1479" w:name="_Toc296346732"/>
      <w:bookmarkStart w:id="1480" w:name="_Toc296347230"/>
      <w:bookmarkStart w:id="1481" w:name="_Toc296503231"/>
      <w:bookmarkStart w:id="1482" w:name="_Toc296891059"/>
      <w:bookmarkStart w:id="1483" w:name="_Toc296891271"/>
      <w:bookmarkStart w:id="1484" w:name="_Toc296944570"/>
      <w:r w:rsidRPr="003F54BA">
        <w:rPr>
          <w:rFonts w:eastAsia="仿宋_GB2312"/>
          <w:sz w:val="24"/>
          <w:szCs w:val="24"/>
        </w:rPr>
        <w:t>件</w:t>
      </w:r>
      <w:r w:rsidRPr="003F54BA">
        <w:rPr>
          <w:rFonts w:eastAsia="仿宋_GB2312"/>
          <w:sz w:val="24"/>
          <w:szCs w:val="24"/>
        </w:rPr>
        <w:t>8</w:t>
      </w:r>
      <w:r w:rsidRPr="003F54BA">
        <w:rPr>
          <w:rFonts w:eastAsia="仿宋_GB2312"/>
          <w:sz w:val="24"/>
          <w:szCs w:val="24"/>
        </w:rPr>
        <w:t>：</w:t>
      </w:r>
    </w:p>
    <w:bookmarkEnd w:id="1478"/>
    <w:bookmarkEnd w:id="1479"/>
    <w:bookmarkEnd w:id="1480"/>
    <w:bookmarkEnd w:id="1481"/>
    <w:bookmarkEnd w:id="1482"/>
    <w:bookmarkEnd w:id="1483"/>
    <w:bookmarkEnd w:id="1484"/>
    <w:p w14:paraId="5B5D981E" w14:textId="77777777" w:rsidR="00185C0F" w:rsidRPr="003F54BA" w:rsidRDefault="00185C0F" w:rsidP="00185C0F">
      <w:pPr>
        <w:spacing w:beforeLines="50" w:before="156" w:afterLines="50" w:after="156" w:line="440" w:lineRule="exact"/>
        <w:jc w:val="center"/>
        <w:rPr>
          <w:rFonts w:eastAsia="黑体"/>
          <w:sz w:val="24"/>
          <w:szCs w:val="24"/>
        </w:rPr>
      </w:pPr>
      <w:r w:rsidRPr="003F54BA">
        <w:rPr>
          <w:rFonts w:eastAsia="黑体"/>
          <w:sz w:val="24"/>
          <w:szCs w:val="24"/>
        </w:rPr>
        <w:t>履约担保</w:t>
      </w:r>
    </w:p>
    <w:p w14:paraId="30A18DD1" w14:textId="77777777" w:rsidR="00185C0F" w:rsidRPr="003F54BA" w:rsidRDefault="00185C0F" w:rsidP="00185C0F">
      <w:pPr>
        <w:spacing w:line="440" w:lineRule="exact"/>
        <w:rPr>
          <w:rFonts w:eastAsia="仿宋_GB2312"/>
          <w:sz w:val="24"/>
          <w:szCs w:val="24"/>
        </w:rPr>
      </w:pPr>
      <w:r w:rsidRPr="003F54BA">
        <w:rPr>
          <w:rFonts w:eastAsia="仿宋_GB2312"/>
          <w:sz w:val="24"/>
          <w:szCs w:val="24"/>
          <w:u w:val="single"/>
        </w:rPr>
        <w:t xml:space="preserve">             </w:t>
      </w:r>
      <w:r w:rsidRPr="003F54BA">
        <w:rPr>
          <w:rFonts w:eastAsia="仿宋_GB2312"/>
          <w:sz w:val="24"/>
          <w:szCs w:val="24"/>
          <w:u w:val="single"/>
        </w:rPr>
        <w:tab/>
      </w:r>
      <w:r w:rsidRPr="003F54BA">
        <w:rPr>
          <w:rFonts w:eastAsia="仿宋_GB2312"/>
          <w:sz w:val="24"/>
          <w:szCs w:val="24"/>
        </w:rPr>
        <w:t>（发包人名称）：</w:t>
      </w:r>
    </w:p>
    <w:p w14:paraId="40CA5960" w14:textId="77777777" w:rsidR="00185C0F" w:rsidRPr="003F54BA" w:rsidRDefault="00185C0F" w:rsidP="00185C0F">
      <w:pPr>
        <w:spacing w:line="440" w:lineRule="exact"/>
        <w:rPr>
          <w:rFonts w:eastAsia="仿宋_GB2312"/>
          <w:sz w:val="24"/>
          <w:szCs w:val="24"/>
        </w:rPr>
      </w:pPr>
    </w:p>
    <w:p w14:paraId="2DD39889"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鉴于</w:t>
      </w:r>
      <w:r w:rsidRPr="003F54BA">
        <w:rPr>
          <w:rFonts w:eastAsia="仿宋_GB2312"/>
          <w:sz w:val="24"/>
          <w:szCs w:val="24"/>
          <w:u w:val="single"/>
        </w:rPr>
        <w:t xml:space="preserve">                </w:t>
      </w:r>
      <w:r w:rsidRPr="003F54BA">
        <w:rPr>
          <w:rFonts w:eastAsia="仿宋_GB2312"/>
          <w:sz w:val="24"/>
          <w:szCs w:val="24"/>
        </w:rPr>
        <w:t>（发包人名称，以下简称</w:t>
      </w:r>
      <w:r w:rsidRPr="003F54BA">
        <w:rPr>
          <w:rFonts w:eastAsia="仿宋_GB2312"/>
          <w:sz w:val="24"/>
          <w:szCs w:val="24"/>
        </w:rPr>
        <w:t>“</w:t>
      </w:r>
      <w:r w:rsidRPr="003F54BA">
        <w:rPr>
          <w:rFonts w:eastAsia="仿宋_GB2312"/>
          <w:sz w:val="24"/>
          <w:szCs w:val="24"/>
        </w:rPr>
        <w:t>发包人</w:t>
      </w:r>
      <w:r w:rsidRPr="003F54BA">
        <w:rPr>
          <w:rFonts w:eastAsia="仿宋_GB2312"/>
          <w:sz w:val="24"/>
          <w:szCs w:val="24"/>
        </w:rPr>
        <w:t>”</w:t>
      </w:r>
      <w:r w:rsidRPr="003F54BA">
        <w:rPr>
          <w:rFonts w:eastAsia="仿宋_GB2312"/>
          <w:sz w:val="24"/>
          <w:szCs w:val="24"/>
        </w:rPr>
        <w:t>）与</w:t>
      </w:r>
    </w:p>
    <w:p w14:paraId="298F7F63" w14:textId="77777777" w:rsidR="00185C0F" w:rsidRPr="003F54BA" w:rsidRDefault="00185C0F" w:rsidP="00185C0F">
      <w:pPr>
        <w:spacing w:line="360" w:lineRule="auto"/>
        <w:rPr>
          <w:rFonts w:eastAsia="仿宋_GB2312"/>
          <w:sz w:val="24"/>
          <w:szCs w:val="24"/>
        </w:rPr>
      </w:pPr>
      <w:r w:rsidRPr="003F54BA">
        <w:rPr>
          <w:rFonts w:eastAsia="仿宋_GB2312"/>
          <w:sz w:val="24"/>
          <w:szCs w:val="24"/>
        </w:rPr>
        <w:t xml:space="preserve"> </w:t>
      </w:r>
      <w:r w:rsidRPr="003F54BA">
        <w:rPr>
          <w:rFonts w:eastAsia="仿宋_GB2312"/>
          <w:sz w:val="24"/>
          <w:szCs w:val="24"/>
          <w:u w:val="single"/>
        </w:rPr>
        <w:t xml:space="preserve">                           </w:t>
      </w:r>
      <w:r w:rsidRPr="003F54BA">
        <w:rPr>
          <w:rFonts w:eastAsia="仿宋_GB2312"/>
          <w:sz w:val="24"/>
          <w:szCs w:val="24"/>
        </w:rPr>
        <w:t>（承包人名称）（以下称</w:t>
      </w:r>
      <w:r w:rsidRPr="003F54BA">
        <w:rPr>
          <w:rFonts w:eastAsia="仿宋_GB2312"/>
          <w:sz w:val="24"/>
          <w:szCs w:val="24"/>
        </w:rPr>
        <w:t>“</w:t>
      </w:r>
      <w:r w:rsidRPr="003F54BA">
        <w:rPr>
          <w:rFonts w:eastAsia="仿宋_GB2312"/>
          <w:sz w:val="24"/>
          <w:szCs w:val="24"/>
        </w:rPr>
        <w:t>承包人</w:t>
      </w:r>
      <w:r w:rsidRPr="003F54BA">
        <w:rPr>
          <w:rFonts w:eastAsia="仿宋_GB2312"/>
          <w:sz w:val="24"/>
          <w:szCs w:val="24"/>
        </w:rPr>
        <w:t>”</w:t>
      </w:r>
      <w:r w:rsidRPr="003F54BA">
        <w:rPr>
          <w:rFonts w:eastAsia="仿宋_GB2312"/>
          <w:sz w:val="24"/>
          <w:szCs w:val="24"/>
        </w:rPr>
        <w:t>）于</w:t>
      </w:r>
      <w:r w:rsidRPr="003F54BA">
        <w:rPr>
          <w:rFonts w:eastAsia="仿宋_GB2312"/>
          <w:sz w:val="24"/>
          <w:szCs w:val="24"/>
          <w:u w:val="single"/>
        </w:rPr>
        <w:t xml:space="preserve">    </w:t>
      </w:r>
      <w:r w:rsidRPr="003F54BA">
        <w:rPr>
          <w:rFonts w:eastAsia="仿宋_GB2312"/>
          <w:sz w:val="24"/>
          <w:szCs w:val="24"/>
        </w:rPr>
        <w:t>年</w:t>
      </w:r>
      <w:r w:rsidRPr="003F54BA">
        <w:rPr>
          <w:rFonts w:eastAsia="仿宋_GB2312"/>
          <w:sz w:val="24"/>
          <w:szCs w:val="24"/>
          <w:u w:val="single"/>
        </w:rPr>
        <w:t xml:space="preserve">   </w:t>
      </w:r>
      <w:r w:rsidRPr="003F54BA">
        <w:rPr>
          <w:rFonts w:eastAsia="仿宋_GB2312"/>
          <w:sz w:val="24"/>
          <w:szCs w:val="24"/>
        </w:rPr>
        <w:t>月</w:t>
      </w:r>
      <w:r w:rsidRPr="003F54BA">
        <w:rPr>
          <w:rFonts w:eastAsia="仿宋_GB2312"/>
          <w:sz w:val="24"/>
          <w:szCs w:val="24"/>
          <w:u w:val="single"/>
        </w:rPr>
        <w:t xml:space="preserve">   </w:t>
      </w:r>
      <w:r w:rsidRPr="003F54BA">
        <w:rPr>
          <w:rFonts w:eastAsia="仿宋_GB2312"/>
          <w:sz w:val="24"/>
          <w:szCs w:val="24"/>
        </w:rPr>
        <w:t>日就</w:t>
      </w:r>
      <w:r w:rsidRPr="003F54BA">
        <w:rPr>
          <w:rFonts w:eastAsia="仿宋_GB2312"/>
          <w:sz w:val="24"/>
          <w:szCs w:val="24"/>
          <w:u w:val="single"/>
        </w:rPr>
        <w:t xml:space="preserve">                         </w:t>
      </w:r>
      <w:r w:rsidRPr="003F54BA">
        <w:rPr>
          <w:rFonts w:eastAsia="仿宋_GB2312"/>
          <w:sz w:val="24"/>
          <w:szCs w:val="24"/>
        </w:rPr>
        <w:t>（工程名称）施工及有关事项协商一致共同签订《建设工程施工合同》。我方愿意无条件地、不可撤销地就承包人履行与你方签订的合同，向你方提供连带责任担保。</w:t>
      </w:r>
      <w:r w:rsidRPr="003F54BA">
        <w:rPr>
          <w:rFonts w:eastAsia="仿宋_GB2312"/>
          <w:sz w:val="24"/>
          <w:szCs w:val="24"/>
        </w:rPr>
        <w:t xml:space="preserve"> </w:t>
      </w:r>
    </w:p>
    <w:p w14:paraId="0116B49D"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 xml:space="preserve">1. </w:t>
      </w:r>
      <w:r w:rsidRPr="003F54BA">
        <w:rPr>
          <w:rFonts w:eastAsia="仿宋_GB2312"/>
          <w:sz w:val="24"/>
          <w:szCs w:val="24"/>
        </w:rPr>
        <w:t>担保金额人民币（大写）</w:t>
      </w:r>
      <w:r w:rsidRPr="003F54BA">
        <w:rPr>
          <w:rFonts w:eastAsia="仿宋_GB2312"/>
          <w:sz w:val="24"/>
          <w:szCs w:val="24"/>
          <w:u w:val="single"/>
        </w:rPr>
        <w:t xml:space="preserve">                 </w:t>
      </w:r>
      <w:r w:rsidRPr="003F54BA">
        <w:rPr>
          <w:rFonts w:eastAsia="仿宋_GB2312"/>
          <w:sz w:val="24"/>
          <w:szCs w:val="24"/>
        </w:rPr>
        <w:t>元（</w:t>
      </w:r>
      <w:r w:rsidRPr="003F54BA">
        <w:rPr>
          <w:rFonts w:eastAsia="仿宋_GB2312"/>
          <w:sz w:val="24"/>
          <w:szCs w:val="24"/>
        </w:rPr>
        <w:t>¥</w:t>
      </w:r>
      <w:r w:rsidRPr="003F54BA">
        <w:rPr>
          <w:rFonts w:eastAsia="仿宋_GB2312"/>
          <w:sz w:val="24"/>
          <w:szCs w:val="24"/>
          <w:u w:val="single"/>
        </w:rPr>
        <w:t xml:space="preserve">             </w:t>
      </w:r>
      <w:r w:rsidRPr="003F54BA">
        <w:rPr>
          <w:rFonts w:eastAsia="仿宋_GB2312"/>
          <w:sz w:val="24"/>
          <w:szCs w:val="24"/>
        </w:rPr>
        <w:t>）。</w:t>
      </w:r>
    </w:p>
    <w:p w14:paraId="5F1B8EA0"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 xml:space="preserve">2. </w:t>
      </w:r>
      <w:r w:rsidRPr="003F54BA">
        <w:rPr>
          <w:rFonts w:eastAsia="仿宋_GB2312"/>
          <w:sz w:val="24"/>
          <w:szCs w:val="24"/>
        </w:rPr>
        <w:t>担保有效期自你方与承包人签订的合同生效之日起至你方签发或应签发工程接收证书之日止。</w:t>
      </w:r>
    </w:p>
    <w:p w14:paraId="3F3B74AE"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 xml:space="preserve">3. </w:t>
      </w:r>
      <w:r w:rsidRPr="003F54BA">
        <w:rPr>
          <w:rFonts w:eastAsia="仿宋_GB2312"/>
          <w:sz w:val="24"/>
          <w:szCs w:val="24"/>
        </w:rPr>
        <w:t>在本担保有效期内，因承包人违反合同约定的义务给你方造成经济损失时，我方在收到你方以书面形式提出的在担保金额内的赔偿要求后，在</w:t>
      </w:r>
      <w:r w:rsidRPr="003F54BA">
        <w:rPr>
          <w:rFonts w:eastAsia="仿宋_GB2312"/>
          <w:sz w:val="24"/>
          <w:szCs w:val="24"/>
        </w:rPr>
        <w:t>7</w:t>
      </w:r>
      <w:r w:rsidRPr="003F54BA">
        <w:rPr>
          <w:rFonts w:eastAsia="仿宋_GB2312"/>
          <w:sz w:val="24"/>
          <w:szCs w:val="24"/>
        </w:rPr>
        <w:t>天内无条件支付。</w:t>
      </w:r>
    </w:p>
    <w:p w14:paraId="66F8135F"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 xml:space="preserve">4. </w:t>
      </w:r>
      <w:r w:rsidRPr="003F54BA">
        <w:rPr>
          <w:rFonts w:eastAsia="仿宋_GB2312"/>
          <w:sz w:val="24"/>
          <w:szCs w:val="24"/>
        </w:rPr>
        <w:t>你方和承包人按合同约定变更合同时，我方承担本担保规定的义务不变。</w:t>
      </w:r>
    </w:p>
    <w:p w14:paraId="560C0D62"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 xml:space="preserve">5. </w:t>
      </w:r>
      <w:r w:rsidRPr="003F54BA">
        <w:rPr>
          <w:rFonts w:eastAsia="仿宋_GB2312"/>
          <w:sz w:val="24"/>
          <w:szCs w:val="24"/>
        </w:rPr>
        <w:t>因本保函发生的纠纷，可由双方协商解决，协商不成的，任何一方均可提请</w:t>
      </w:r>
      <w:r w:rsidRPr="003F54BA">
        <w:rPr>
          <w:rFonts w:eastAsia="仿宋_GB2312"/>
          <w:sz w:val="24"/>
          <w:szCs w:val="24"/>
          <w:u w:val="single"/>
        </w:rPr>
        <w:t xml:space="preserve">        </w:t>
      </w:r>
      <w:r w:rsidRPr="003F54BA">
        <w:rPr>
          <w:rFonts w:eastAsia="仿宋_GB2312"/>
          <w:sz w:val="24"/>
          <w:szCs w:val="24"/>
        </w:rPr>
        <w:t>仲裁委员会仲裁。</w:t>
      </w:r>
    </w:p>
    <w:p w14:paraId="276A5BB1"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 xml:space="preserve">6. </w:t>
      </w:r>
      <w:r w:rsidRPr="003F54BA">
        <w:rPr>
          <w:rFonts w:eastAsia="仿宋_GB2312"/>
          <w:sz w:val="24"/>
          <w:szCs w:val="24"/>
        </w:rPr>
        <w:t>本保函自我方法定代表人（或其授权代理人）签字并加盖公章之日起生效。</w:t>
      </w:r>
    </w:p>
    <w:p w14:paraId="364C6F24" w14:textId="77777777" w:rsidR="00185C0F" w:rsidRPr="003F54BA" w:rsidRDefault="00185C0F" w:rsidP="00185C0F">
      <w:pPr>
        <w:spacing w:line="360" w:lineRule="auto"/>
        <w:rPr>
          <w:rFonts w:eastAsia="仿宋_GB2312"/>
          <w:sz w:val="24"/>
          <w:szCs w:val="24"/>
        </w:rPr>
      </w:pPr>
    </w:p>
    <w:p w14:paraId="2D5089C0" w14:textId="77777777" w:rsidR="00185C0F" w:rsidRPr="003F54BA" w:rsidRDefault="00185C0F" w:rsidP="00185C0F">
      <w:pPr>
        <w:spacing w:line="360" w:lineRule="auto"/>
        <w:rPr>
          <w:rFonts w:eastAsia="仿宋_GB2312"/>
          <w:sz w:val="24"/>
          <w:szCs w:val="24"/>
        </w:rPr>
      </w:pPr>
      <w:r w:rsidRPr="003F54BA">
        <w:rPr>
          <w:rFonts w:eastAsia="仿宋_GB2312"/>
          <w:sz w:val="24"/>
          <w:szCs w:val="24"/>
        </w:rPr>
        <w:t>担</w:t>
      </w:r>
      <w:r w:rsidRPr="003F54BA">
        <w:rPr>
          <w:rFonts w:eastAsia="仿宋_GB2312"/>
          <w:sz w:val="24"/>
          <w:szCs w:val="24"/>
        </w:rPr>
        <w:t xml:space="preserve"> </w:t>
      </w:r>
      <w:r w:rsidRPr="003F54BA">
        <w:rPr>
          <w:rFonts w:eastAsia="仿宋_GB2312"/>
          <w:sz w:val="24"/>
          <w:szCs w:val="24"/>
        </w:rPr>
        <w:t>保</w:t>
      </w:r>
      <w:r w:rsidRPr="003F54BA">
        <w:rPr>
          <w:rFonts w:eastAsia="仿宋_GB2312"/>
          <w:sz w:val="24"/>
          <w:szCs w:val="24"/>
        </w:rPr>
        <w:t xml:space="preserve"> </w:t>
      </w:r>
      <w:r w:rsidRPr="003F54BA">
        <w:rPr>
          <w:rFonts w:eastAsia="仿宋_GB2312"/>
          <w:sz w:val="24"/>
          <w:szCs w:val="24"/>
        </w:rPr>
        <w:t>人：</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（盖单位章）</w:t>
      </w:r>
    </w:p>
    <w:p w14:paraId="05C16425" w14:textId="77777777" w:rsidR="00185C0F" w:rsidRPr="003F54BA" w:rsidRDefault="00185C0F" w:rsidP="00185C0F">
      <w:pPr>
        <w:spacing w:line="360" w:lineRule="auto"/>
        <w:rPr>
          <w:rFonts w:eastAsia="仿宋_GB2312"/>
          <w:sz w:val="24"/>
          <w:szCs w:val="24"/>
        </w:rPr>
      </w:pPr>
      <w:r w:rsidRPr="003F54BA">
        <w:rPr>
          <w:rFonts w:eastAsia="仿宋_GB2312"/>
          <w:sz w:val="24"/>
          <w:szCs w:val="24"/>
        </w:rPr>
        <w:t>法定代表人或其委托代理人：</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（签字）</w:t>
      </w:r>
    </w:p>
    <w:p w14:paraId="672B874D" w14:textId="77777777" w:rsidR="00185C0F" w:rsidRPr="003F54BA" w:rsidRDefault="00185C0F" w:rsidP="00185C0F">
      <w:pPr>
        <w:spacing w:line="360" w:lineRule="auto"/>
        <w:rPr>
          <w:rFonts w:eastAsia="仿宋_GB2312"/>
          <w:sz w:val="24"/>
          <w:szCs w:val="24"/>
        </w:rPr>
      </w:pPr>
      <w:r w:rsidRPr="003F54BA">
        <w:rPr>
          <w:rFonts w:eastAsia="仿宋_GB2312"/>
          <w:sz w:val="24"/>
          <w:szCs w:val="24"/>
        </w:rPr>
        <w:t>地</w:t>
      </w:r>
      <w:r w:rsidRPr="003F54BA">
        <w:rPr>
          <w:rFonts w:eastAsia="仿宋_GB2312"/>
          <w:sz w:val="24"/>
          <w:szCs w:val="24"/>
        </w:rPr>
        <w:t xml:space="preserve">    </w:t>
      </w:r>
      <w:r w:rsidRPr="003F54BA">
        <w:rPr>
          <w:rFonts w:eastAsia="仿宋_GB2312"/>
          <w:sz w:val="24"/>
          <w:szCs w:val="24"/>
        </w:rPr>
        <w:t>址：</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p>
    <w:p w14:paraId="0BF28718" w14:textId="77777777" w:rsidR="00185C0F" w:rsidRPr="003F54BA" w:rsidRDefault="00185C0F" w:rsidP="00185C0F">
      <w:pPr>
        <w:spacing w:line="360" w:lineRule="auto"/>
        <w:rPr>
          <w:rFonts w:eastAsia="仿宋_GB2312"/>
          <w:sz w:val="24"/>
          <w:szCs w:val="24"/>
        </w:rPr>
      </w:pPr>
      <w:r w:rsidRPr="003F54BA">
        <w:rPr>
          <w:rFonts w:eastAsia="仿宋_GB2312"/>
          <w:sz w:val="24"/>
          <w:szCs w:val="24"/>
        </w:rPr>
        <w:t>邮政编码：</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p>
    <w:p w14:paraId="72354954" w14:textId="77777777" w:rsidR="00185C0F" w:rsidRPr="003F54BA" w:rsidRDefault="00185C0F" w:rsidP="00185C0F">
      <w:pPr>
        <w:spacing w:line="360" w:lineRule="auto"/>
        <w:rPr>
          <w:rFonts w:eastAsia="仿宋_GB2312"/>
          <w:sz w:val="24"/>
          <w:szCs w:val="24"/>
          <w:u w:val="single"/>
        </w:rPr>
      </w:pPr>
      <w:r w:rsidRPr="003F54BA">
        <w:rPr>
          <w:rFonts w:eastAsia="仿宋_GB2312"/>
          <w:sz w:val="24"/>
          <w:szCs w:val="24"/>
        </w:rPr>
        <w:t>电</w:t>
      </w:r>
      <w:r w:rsidRPr="003F54BA">
        <w:rPr>
          <w:rFonts w:eastAsia="仿宋_GB2312"/>
          <w:sz w:val="24"/>
          <w:szCs w:val="24"/>
        </w:rPr>
        <w:t xml:space="preserve">    </w:t>
      </w:r>
      <w:r w:rsidRPr="003F54BA">
        <w:rPr>
          <w:rFonts w:eastAsia="仿宋_GB2312"/>
          <w:sz w:val="24"/>
          <w:szCs w:val="24"/>
        </w:rPr>
        <w:t>话：</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p>
    <w:p w14:paraId="014B22C4" w14:textId="77777777" w:rsidR="00185C0F" w:rsidRPr="003F54BA" w:rsidRDefault="00185C0F" w:rsidP="00185C0F">
      <w:pPr>
        <w:spacing w:line="360" w:lineRule="auto"/>
        <w:rPr>
          <w:rFonts w:eastAsia="仿宋_GB2312"/>
          <w:sz w:val="24"/>
          <w:szCs w:val="24"/>
        </w:rPr>
      </w:pPr>
      <w:r w:rsidRPr="003F54BA">
        <w:rPr>
          <w:rFonts w:eastAsia="仿宋_GB2312"/>
          <w:sz w:val="24"/>
          <w:szCs w:val="24"/>
        </w:rPr>
        <w:t>传</w:t>
      </w:r>
      <w:r w:rsidRPr="003F54BA">
        <w:rPr>
          <w:rFonts w:eastAsia="仿宋_GB2312"/>
          <w:sz w:val="24"/>
          <w:szCs w:val="24"/>
        </w:rPr>
        <w:t xml:space="preserve">    </w:t>
      </w:r>
      <w:r w:rsidRPr="003F54BA">
        <w:rPr>
          <w:rFonts w:eastAsia="仿宋_GB2312"/>
          <w:sz w:val="24"/>
          <w:szCs w:val="24"/>
        </w:rPr>
        <w:t>真：</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p>
    <w:p w14:paraId="3A81676F" w14:textId="77777777" w:rsidR="00185C0F" w:rsidRPr="003F54BA" w:rsidRDefault="00185C0F" w:rsidP="00185C0F">
      <w:pPr>
        <w:spacing w:line="360" w:lineRule="auto"/>
        <w:jc w:val="left"/>
        <w:rPr>
          <w:rFonts w:eastAsia="仿宋_GB2312"/>
          <w:sz w:val="24"/>
          <w:szCs w:val="24"/>
          <w:u w:val="single"/>
        </w:rPr>
      </w:pPr>
    </w:p>
    <w:p w14:paraId="1169E9F1" w14:textId="77777777" w:rsidR="00185C0F" w:rsidRPr="003F54BA" w:rsidRDefault="00185C0F" w:rsidP="00185C0F">
      <w:pPr>
        <w:spacing w:line="360" w:lineRule="auto"/>
        <w:ind w:left="1519" w:hangingChars="633" w:hanging="1519"/>
        <w:rPr>
          <w:rFonts w:eastAsia="仿宋_GB2312"/>
          <w:sz w:val="24"/>
          <w:szCs w:val="24"/>
        </w:rPr>
      </w:pPr>
      <w:r w:rsidRPr="003F54BA">
        <w:rPr>
          <w:rFonts w:eastAsia="仿宋_GB2312"/>
          <w:sz w:val="24"/>
          <w:szCs w:val="24"/>
        </w:rPr>
        <w:t xml:space="preserve">             </w:t>
      </w:r>
      <w:r w:rsidRPr="003F54BA">
        <w:rPr>
          <w:rFonts w:eastAsia="仿宋_GB2312" w:hint="eastAsia"/>
          <w:sz w:val="24"/>
          <w:szCs w:val="24"/>
        </w:rPr>
        <w:t xml:space="preserve">  </w:t>
      </w:r>
      <w:r w:rsidRPr="003F54BA">
        <w:rPr>
          <w:rFonts w:eastAsia="仿宋_GB2312"/>
          <w:sz w:val="24"/>
          <w:szCs w:val="24"/>
          <w:u w:val="single"/>
        </w:rPr>
        <w:t xml:space="preserve">           </w:t>
      </w:r>
      <w:r w:rsidRPr="003F54BA">
        <w:rPr>
          <w:rFonts w:eastAsia="仿宋_GB2312"/>
          <w:sz w:val="24"/>
          <w:szCs w:val="24"/>
        </w:rPr>
        <w:t>年</w:t>
      </w:r>
      <w:r w:rsidRPr="003F54BA">
        <w:rPr>
          <w:rFonts w:eastAsia="仿宋_GB2312"/>
          <w:sz w:val="24"/>
          <w:szCs w:val="24"/>
          <w:u w:val="single"/>
        </w:rPr>
        <w:t xml:space="preserve">        </w:t>
      </w:r>
      <w:r w:rsidRPr="003F54BA">
        <w:rPr>
          <w:rFonts w:eastAsia="仿宋_GB2312"/>
          <w:sz w:val="24"/>
          <w:szCs w:val="24"/>
        </w:rPr>
        <w:t>月</w:t>
      </w:r>
      <w:r w:rsidRPr="003F54BA">
        <w:rPr>
          <w:rFonts w:eastAsia="仿宋_GB2312"/>
          <w:sz w:val="24"/>
          <w:szCs w:val="24"/>
          <w:u w:val="single"/>
        </w:rPr>
        <w:t xml:space="preserve">        </w:t>
      </w:r>
      <w:r w:rsidRPr="003F54BA">
        <w:rPr>
          <w:rFonts w:eastAsia="仿宋_GB2312"/>
          <w:sz w:val="24"/>
          <w:szCs w:val="24"/>
        </w:rPr>
        <w:t>日</w:t>
      </w:r>
    </w:p>
    <w:p w14:paraId="6BF83852" w14:textId="77777777" w:rsidR="00185C0F" w:rsidRPr="003F54BA" w:rsidRDefault="00185C0F" w:rsidP="00185C0F">
      <w:pPr>
        <w:spacing w:line="360" w:lineRule="auto"/>
        <w:rPr>
          <w:rFonts w:eastAsia="黑体"/>
          <w:sz w:val="24"/>
          <w:szCs w:val="24"/>
        </w:rPr>
      </w:pPr>
      <w:r w:rsidRPr="003F54BA">
        <w:rPr>
          <w:rFonts w:eastAsia="仿宋_GB2312"/>
          <w:sz w:val="24"/>
          <w:szCs w:val="24"/>
        </w:rPr>
        <w:lastRenderedPageBreak/>
        <w:t>附</w:t>
      </w:r>
      <w:bookmarkStart w:id="1485" w:name="_Toc267261702"/>
      <w:bookmarkStart w:id="1486" w:name="_Toc296346733"/>
      <w:bookmarkStart w:id="1487" w:name="_Toc296347231"/>
      <w:bookmarkStart w:id="1488" w:name="_Toc296503232"/>
      <w:bookmarkStart w:id="1489" w:name="_Toc296891060"/>
      <w:bookmarkStart w:id="1490" w:name="_Toc296891272"/>
      <w:bookmarkStart w:id="1491" w:name="_Toc296944571"/>
      <w:r w:rsidRPr="003F54BA">
        <w:rPr>
          <w:rFonts w:eastAsia="仿宋_GB2312"/>
          <w:sz w:val="24"/>
          <w:szCs w:val="24"/>
        </w:rPr>
        <w:t>件</w:t>
      </w:r>
      <w:r w:rsidRPr="003F54BA">
        <w:rPr>
          <w:rFonts w:eastAsia="仿宋_GB2312"/>
          <w:sz w:val="24"/>
          <w:szCs w:val="24"/>
        </w:rPr>
        <w:t xml:space="preserve">9 </w:t>
      </w:r>
      <w:r w:rsidRPr="003F54BA">
        <w:rPr>
          <w:rFonts w:eastAsia="仿宋_GB2312"/>
          <w:sz w:val="24"/>
          <w:szCs w:val="24"/>
        </w:rPr>
        <w:t>：</w:t>
      </w:r>
    </w:p>
    <w:bookmarkEnd w:id="1485"/>
    <w:bookmarkEnd w:id="1486"/>
    <w:bookmarkEnd w:id="1487"/>
    <w:bookmarkEnd w:id="1488"/>
    <w:bookmarkEnd w:id="1489"/>
    <w:bookmarkEnd w:id="1490"/>
    <w:bookmarkEnd w:id="1491"/>
    <w:p w14:paraId="2C958E83" w14:textId="77777777" w:rsidR="00185C0F" w:rsidRPr="003F54BA" w:rsidRDefault="00185C0F" w:rsidP="00185C0F">
      <w:pPr>
        <w:spacing w:beforeLines="50" w:before="156" w:afterLines="50" w:after="156" w:line="440" w:lineRule="exact"/>
        <w:jc w:val="center"/>
        <w:rPr>
          <w:rFonts w:eastAsia="黑体"/>
          <w:sz w:val="24"/>
          <w:szCs w:val="24"/>
        </w:rPr>
      </w:pPr>
      <w:r w:rsidRPr="003F54BA">
        <w:rPr>
          <w:rFonts w:eastAsia="黑体"/>
          <w:sz w:val="24"/>
          <w:szCs w:val="24"/>
        </w:rPr>
        <w:t>预付款担保</w:t>
      </w:r>
    </w:p>
    <w:p w14:paraId="008900A6" w14:textId="77777777" w:rsidR="00185C0F" w:rsidRPr="003F54BA" w:rsidRDefault="00185C0F" w:rsidP="00185C0F">
      <w:pPr>
        <w:spacing w:line="360" w:lineRule="auto"/>
        <w:rPr>
          <w:rFonts w:eastAsia="仿宋_GB2312"/>
          <w:sz w:val="24"/>
          <w:szCs w:val="24"/>
        </w:rPr>
      </w:pPr>
      <w:r w:rsidRPr="003F54BA">
        <w:rPr>
          <w:rFonts w:eastAsia="仿宋_GB2312"/>
          <w:sz w:val="24"/>
          <w:szCs w:val="24"/>
          <w:u w:val="single"/>
        </w:rPr>
        <w:t xml:space="preserve">            </w:t>
      </w:r>
      <w:r w:rsidRPr="003F54BA">
        <w:rPr>
          <w:rFonts w:eastAsia="仿宋_GB2312"/>
          <w:sz w:val="24"/>
          <w:szCs w:val="24"/>
          <w:u w:val="single"/>
        </w:rPr>
        <w:tab/>
      </w:r>
      <w:r w:rsidRPr="003F54BA">
        <w:rPr>
          <w:rFonts w:eastAsia="仿宋_GB2312"/>
          <w:sz w:val="24"/>
          <w:szCs w:val="24"/>
          <w:u w:val="single"/>
        </w:rPr>
        <w:tab/>
        <w:t xml:space="preserve"> </w:t>
      </w:r>
      <w:r w:rsidRPr="003F54BA">
        <w:rPr>
          <w:rFonts w:eastAsia="仿宋_GB2312"/>
          <w:sz w:val="24"/>
          <w:szCs w:val="24"/>
        </w:rPr>
        <w:t xml:space="preserve"> </w:t>
      </w:r>
      <w:r w:rsidRPr="003F54BA">
        <w:rPr>
          <w:rFonts w:eastAsia="仿宋_GB2312"/>
          <w:sz w:val="24"/>
          <w:szCs w:val="24"/>
        </w:rPr>
        <w:t>（发包人名称）：</w:t>
      </w:r>
    </w:p>
    <w:p w14:paraId="22EA979B" w14:textId="77777777" w:rsidR="00185C0F" w:rsidRPr="003F54BA" w:rsidRDefault="00185C0F" w:rsidP="00185C0F">
      <w:pPr>
        <w:spacing w:line="360" w:lineRule="auto"/>
        <w:rPr>
          <w:rFonts w:eastAsia="仿宋_GB2312"/>
          <w:sz w:val="24"/>
          <w:szCs w:val="24"/>
        </w:rPr>
      </w:pPr>
    </w:p>
    <w:p w14:paraId="1CC6CABC"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sz w:val="24"/>
          <w:szCs w:val="24"/>
        </w:rPr>
        <w:t>根据</w:t>
      </w:r>
      <w:r w:rsidRPr="003F54BA">
        <w:rPr>
          <w:rFonts w:eastAsia="仿宋_GB2312"/>
          <w:sz w:val="24"/>
          <w:szCs w:val="24"/>
          <w:u w:val="single"/>
        </w:rPr>
        <w:t xml:space="preserve">                 </w:t>
      </w:r>
      <w:r w:rsidRPr="003F54BA">
        <w:rPr>
          <w:rFonts w:eastAsia="仿宋_GB2312"/>
          <w:sz w:val="24"/>
          <w:szCs w:val="24"/>
        </w:rPr>
        <w:t>（承包人名称）（以下称</w:t>
      </w:r>
      <w:r w:rsidRPr="003F54BA">
        <w:rPr>
          <w:rFonts w:eastAsia="仿宋_GB2312" w:hint="eastAsia"/>
          <w:sz w:val="24"/>
          <w:szCs w:val="24"/>
        </w:rPr>
        <w:t>“</w:t>
      </w:r>
      <w:r w:rsidRPr="003F54BA">
        <w:rPr>
          <w:rFonts w:eastAsia="仿宋_GB2312"/>
          <w:sz w:val="24"/>
          <w:szCs w:val="24"/>
        </w:rPr>
        <w:t>承包人</w:t>
      </w:r>
      <w:r w:rsidRPr="003F54BA">
        <w:rPr>
          <w:rFonts w:eastAsia="仿宋_GB2312" w:hint="eastAsia"/>
          <w:sz w:val="24"/>
          <w:szCs w:val="24"/>
        </w:rPr>
        <w:t>”</w:t>
      </w:r>
      <w:r w:rsidRPr="003F54BA">
        <w:rPr>
          <w:rFonts w:eastAsia="仿宋_GB2312"/>
          <w:sz w:val="24"/>
          <w:szCs w:val="24"/>
        </w:rPr>
        <w:t>）与</w:t>
      </w:r>
    </w:p>
    <w:p w14:paraId="115C60D5" w14:textId="77777777" w:rsidR="00185C0F" w:rsidRPr="003F54BA" w:rsidRDefault="00185C0F" w:rsidP="00185C0F">
      <w:pPr>
        <w:spacing w:line="360" w:lineRule="auto"/>
        <w:outlineLvl w:val="0"/>
        <w:rPr>
          <w:rFonts w:eastAsia="仿宋_GB2312"/>
          <w:sz w:val="24"/>
          <w:szCs w:val="24"/>
        </w:rPr>
      </w:pPr>
      <w:r w:rsidRPr="003F54BA">
        <w:rPr>
          <w:rFonts w:eastAsia="仿宋_GB2312"/>
          <w:sz w:val="24"/>
          <w:szCs w:val="24"/>
          <w:u w:val="single"/>
        </w:rPr>
        <w:t xml:space="preserve">                        </w:t>
      </w:r>
      <w:bookmarkStart w:id="1492" w:name="_Toc520998876"/>
      <w:r w:rsidRPr="003F54BA">
        <w:rPr>
          <w:rFonts w:eastAsia="仿宋_GB2312"/>
          <w:sz w:val="24"/>
          <w:szCs w:val="24"/>
        </w:rPr>
        <w:t>（发包人名称）（以下简称</w:t>
      </w:r>
      <w:r w:rsidRPr="003F54BA">
        <w:rPr>
          <w:rFonts w:eastAsia="仿宋_GB2312" w:hint="eastAsia"/>
          <w:sz w:val="24"/>
          <w:szCs w:val="24"/>
        </w:rPr>
        <w:t>“</w:t>
      </w:r>
      <w:r w:rsidRPr="003F54BA">
        <w:rPr>
          <w:rFonts w:eastAsia="仿宋_GB2312"/>
          <w:sz w:val="24"/>
          <w:szCs w:val="24"/>
        </w:rPr>
        <w:t>发包人</w:t>
      </w:r>
      <w:r w:rsidRPr="003F54BA">
        <w:rPr>
          <w:rFonts w:eastAsia="仿宋_GB2312" w:hint="eastAsia"/>
          <w:sz w:val="24"/>
          <w:szCs w:val="24"/>
        </w:rPr>
        <w:t>”</w:t>
      </w:r>
      <w:r w:rsidRPr="003F54BA">
        <w:rPr>
          <w:rFonts w:eastAsia="仿宋_GB2312"/>
          <w:sz w:val="24"/>
          <w:szCs w:val="24"/>
        </w:rPr>
        <w:t>）</w:t>
      </w:r>
      <w:bookmarkEnd w:id="1492"/>
    </w:p>
    <w:p w14:paraId="1FFB9500" w14:textId="77777777" w:rsidR="00185C0F" w:rsidRPr="003F54BA" w:rsidRDefault="00185C0F" w:rsidP="00185C0F">
      <w:pPr>
        <w:spacing w:line="360" w:lineRule="auto"/>
        <w:rPr>
          <w:rFonts w:eastAsia="仿宋_GB2312"/>
          <w:sz w:val="24"/>
          <w:szCs w:val="24"/>
        </w:rPr>
      </w:pPr>
      <w:r w:rsidRPr="003F54BA">
        <w:rPr>
          <w:rFonts w:eastAsia="仿宋_GB2312"/>
          <w:sz w:val="24"/>
          <w:szCs w:val="24"/>
        </w:rPr>
        <w:t>于</w:t>
      </w:r>
      <w:r w:rsidRPr="003F54BA">
        <w:rPr>
          <w:rFonts w:eastAsia="仿宋_GB2312"/>
          <w:sz w:val="24"/>
          <w:szCs w:val="24"/>
          <w:u w:val="single"/>
        </w:rPr>
        <w:t xml:space="preserve">     </w:t>
      </w:r>
      <w:r w:rsidRPr="003F54BA">
        <w:rPr>
          <w:rFonts w:eastAsia="仿宋_GB2312"/>
          <w:sz w:val="24"/>
          <w:szCs w:val="24"/>
        </w:rPr>
        <w:t>年</w:t>
      </w:r>
      <w:r w:rsidRPr="003F54BA">
        <w:rPr>
          <w:rFonts w:eastAsia="仿宋_GB2312"/>
          <w:sz w:val="24"/>
          <w:szCs w:val="24"/>
          <w:u w:val="single"/>
        </w:rPr>
        <w:t xml:space="preserve">    </w:t>
      </w:r>
      <w:r w:rsidRPr="003F54BA">
        <w:rPr>
          <w:rFonts w:eastAsia="仿宋_GB2312"/>
          <w:sz w:val="24"/>
          <w:szCs w:val="24"/>
        </w:rPr>
        <w:t>月</w:t>
      </w:r>
      <w:r w:rsidRPr="003F54BA">
        <w:rPr>
          <w:rFonts w:eastAsia="仿宋_GB2312"/>
          <w:sz w:val="24"/>
          <w:szCs w:val="24"/>
          <w:u w:val="single"/>
        </w:rPr>
        <w:t xml:space="preserve">    </w:t>
      </w:r>
      <w:r w:rsidRPr="003F54BA">
        <w:rPr>
          <w:rFonts w:eastAsia="仿宋_GB2312"/>
          <w:sz w:val="24"/>
          <w:szCs w:val="24"/>
        </w:rPr>
        <w:t>日签订的</w:t>
      </w:r>
      <w:r w:rsidRPr="003F54BA">
        <w:rPr>
          <w:rFonts w:eastAsia="仿宋_GB2312"/>
          <w:sz w:val="24"/>
          <w:szCs w:val="24"/>
          <w:u w:val="single"/>
        </w:rPr>
        <w:t xml:space="preserve">                   </w:t>
      </w:r>
      <w:r w:rsidRPr="003F54BA">
        <w:rPr>
          <w:rFonts w:eastAsia="仿宋_GB2312"/>
          <w:sz w:val="24"/>
          <w:szCs w:val="24"/>
        </w:rPr>
        <w:t>（工程名称）《建设工程施工合同》，承包人按约定的金额向</w:t>
      </w:r>
      <w:r w:rsidRPr="003F54BA">
        <w:rPr>
          <w:rFonts w:eastAsia="仿宋_GB2312" w:hint="eastAsia"/>
          <w:sz w:val="24"/>
          <w:szCs w:val="24"/>
        </w:rPr>
        <w:t>你方</w:t>
      </w:r>
      <w:r w:rsidRPr="003F54BA">
        <w:rPr>
          <w:rFonts w:eastAsia="仿宋_GB2312"/>
          <w:sz w:val="24"/>
          <w:szCs w:val="24"/>
        </w:rPr>
        <w:t>提交一份预付款担保，即有权得到</w:t>
      </w:r>
      <w:r w:rsidRPr="003F54BA">
        <w:rPr>
          <w:rFonts w:eastAsia="仿宋_GB2312" w:hint="eastAsia"/>
          <w:sz w:val="24"/>
          <w:szCs w:val="24"/>
        </w:rPr>
        <w:t>你方</w:t>
      </w:r>
      <w:r w:rsidRPr="003F54BA">
        <w:rPr>
          <w:rFonts w:eastAsia="仿宋_GB2312"/>
          <w:sz w:val="24"/>
          <w:szCs w:val="24"/>
        </w:rPr>
        <w:t>支付相等金额的预付款。我方愿意就你方提供给承包人的预付款</w:t>
      </w:r>
      <w:r w:rsidRPr="003F54BA">
        <w:rPr>
          <w:rFonts w:eastAsia="仿宋_GB2312" w:hint="eastAsia"/>
          <w:sz w:val="24"/>
          <w:szCs w:val="24"/>
        </w:rPr>
        <w:t>为承包人</w:t>
      </w:r>
      <w:r w:rsidRPr="003F54BA">
        <w:rPr>
          <w:rFonts w:eastAsia="仿宋_GB2312"/>
          <w:sz w:val="24"/>
          <w:szCs w:val="24"/>
        </w:rPr>
        <w:t>提供连带责任担保。</w:t>
      </w:r>
    </w:p>
    <w:p w14:paraId="118FD305"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hint="eastAsia"/>
          <w:sz w:val="24"/>
          <w:szCs w:val="24"/>
        </w:rPr>
        <w:t xml:space="preserve">1. </w:t>
      </w:r>
      <w:r w:rsidRPr="003F54BA">
        <w:rPr>
          <w:rFonts w:eastAsia="仿宋_GB2312"/>
          <w:sz w:val="24"/>
          <w:szCs w:val="24"/>
        </w:rPr>
        <w:t>担保金额人民币（大写）</w:t>
      </w:r>
      <w:r w:rsidRPr="003F54BA">
        <w:rPr>
          <w:rFonts w:eastAsia="仿宋_GB2312"/>
          <w:sz w:val="24"/>
          <w:szCs w:val="24"/>
          <w:u w:val="single"/>
        </w:rPr>
        <w:t xml:space="preserve">                </w:t>
      </w:r>
      <w:r w:rsidRPr="003F54BA">
        <w:rPr>
          <w:rFonts w:eastAsia="仿宋_GB2312" w:hint="eastAsia"/>
          <w:sz w:val="24"/>
          <w:szCs w:val="24"/>
        </w:rPr>
        <w:t>元</w:t>
      </w:r>
      <w:r w:rsidRPr="003F54BA">
        <w:rPr>
          <w:rFonts w:eastAsia="仿宋_GB2312"/>
          <w:sz w:val="24"/>
          <w:szCs w:val="24"/>
        </w:rPr>
        <w:t>（</w:t>
      </w:r>
      <w:r w:rsidRPr="003F54BA">
        <w:rPr>
          <w:rFonts w:eastAsia="仿宋_GB2312"/>
          <w:sz w:val="24"/>
          <w:szCs w:val="24"/>
        </w:rPr>
        <w:t>¥</w:t>
      </w:r>
      <w:r w:rsidRPr="003F54BA">
        <w:rPr>
          <w:rFonts w:eastAsia="仿宋_GB2312"/>
          <w:sz w:val="24"/>
          <w:szCs w:val="24"/>
          <w:u w:val="single"/>
        </w:rPr>
        <w:t xml:space="preserve">             </w:t>
      </w:r>
      <w:r w:rsidRPr="003F54BA">
        <w:rPr>
          <w:rFonts w:eastAsia="仿宋_GB2312"/>
          <w:sz w:val="24"/>
          <w:szCs w:val="24"/>
        </w:rPr>
        <w:t>）。</w:t>
      </w:r>
    </w:p>
    <w:p w14:paraId="559F1083"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hint="eastAsia"/>
          <w:sz w:val="24"/>
          <w:szCs w:val="24"/>
        </w:rPr>
        <w:t xml:space="preserve">2. </w:t>
      </w:r>
      <w:r w:rsidRPr="003F54BA">
        <w:rPr>
          <w:rFonts w:eastAsia="仿宋_GB2312"/>
          <w:sz w:val="24"/>
          <w:szCs w:val="24"/>
        </w:rPr>
        <w:t>担保有效期自预付款支付给承包人起生效，至</w:t>
      </w:r>
      <w:r w:rsidRPr="003F54BA">
        <w:rPr>
          <w:rFonts w:eastAsia="仿宋_GB2312" w:hint="eastAsia"/>
          <w:sz w:val="24"/>
          <w:szCs w:val="24"/>
        </w:rPr>
        <w:t>你方</w:t>
      </w:r>
      <w:r w:rsidRPr="003F54BA">
        <w:rPr>
          <w:rFonts w:eastAsia="仿宋_GB2312"/>
          <w:sz w:val="24"/>
          <w:szCs w:val="24"/>
        </w:rPr>
        <w:t>签发的</w:t>
      </w:r>
      <w:r w:rsidRPr="003F54BA">
        <w:rPr>
          <w:rFonts w:eastAsia="仿宋_GB2312" w:hint="eastAsia"/>
          <w:sz w:val="24"/>
          <w:szCs w:val="24"/>
        </w:rPr>
        <w:t>进</w:t>
      </w:r>
      <w:r w:rsidRPr="003F54BA">
        <w:rPr>
          <w:rFonts w:eastAsia="仿宋_GB2312"/>
          <w:sz w:val="24"/>
          <w:szCs w:val="24"/>
        </w:rPr>
        <w:t>度款支付证书说明已完全扣清止。</w:t>
      </w:r>
    </w:p>
    <w:p w14:paraId="524961CB"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hint="eastAsia"/>
          <w:sz w:val="24"/>
          <w:szCs w:val="24"/>
        </w:rPr>
        <w:t xml:space="preserve">3. </w:t>
      </w:r>
      <w:r w:rsidRPr="003F54BA">
        <w:rPr>
          <w:rFonts w:eastAsia="仿宋_GB2312"/>
          <w:sz w:val="24"/>
          <w:szCs w:val="24"/>
        </w:rPr>
        <w:t>在本保函有效期内，因承包人违反合同约定的义务而要求</w:t>
      </w:r>
      <w:r w:rsidRPr="003F54BA">
        <w:rPr>
          <w:rFonts w:eastAsia="仿宋_GB2312" w:hint="eastAsia"/>
          <w:sz w:val="24"/>
          <w:szCs w:val="24"/>
        </w:rPr>
        <w:t>收</w:t>
      </w:r>
      <w:r w:rsidRPr="003F54BA">
        <w:rPr>
          <w:rFonts w:eastAsia="仿宋_GB2312"/>
          <w:sz w:val="24"/>
          <w:szCs w:val="24"/>
        </w:rPr>
        <w:t>回预付款时，我方在收到你方的书面通知后，在７天内无条件支付。但本保函的担保金额，在任何时候不应超过预付款金额减去</w:t>
      </w:r>
      <w:r w:rsidRPr="003F54BA">
        <w:rPr>
          <w:rFonts w:eastAsia="仿宋_GB2312" w:hint="eastAsia"/>
          <w:sz w:val="24"/>
          <w:szCs w:val="24"/>
        </w:rPr>
        <w:t>你方</w:t>
      </w:r>
      <w:r w:rsidRPr="003F54BA">
        <w:rPr>
          <w:rFonts w:eastAsia="仿宋_GB2312"/>
          <w:sz w:val="24"/>
          <w:szCs w:val="24"/>
        </w:rPr>
        <w:t>按合同约定在向承包人签发的进度款支付证书中扣除的金额。</w:t>
      </w:r>
    </w:p>
    <w:p w14:paraId="64399611" w14:textId="77777777" w:rsidR="00185C0F" w:rsidRPr="003F54BA" w:rsidRDefault="00185C0F" w:rsidP="00185C0F">
      <w:pPr>
        <w:spacing w:line="360" w:lineRule="auto"/>
        <w:ind w:firstLineChars="200" w:firstLine="480"/>
        <w:rPr>
          <w:rFonts w:eastAsia="仿宋_GB2312"/>
          <w:sz w:val="24"/>
          <w:szCs w:val="24"/>
        </w:rPr>
      </w:pPr>
      <w:r w:rsidRPr="003F54BA">
        <w:rPr>
          <w:rFonts w:eastAsia="仿宋_GB2312" w:hint="eastAsia"/>
          <w:sz w:val="24"/>
          <w:szCs w:val="24"/>
        </w:rPr>
        <w:t xml:space="preserve">4. </w:t>
      </w:r>
      <w:r w:rsidRPr="003F54BA">
        <w:rPr>
          <w:rFonts w:eastAsia="仿宋_GB2312" w:hint="eastAsia"/>
          <w:sz w:val="24"/>
          <w:szCs w:val="24"/>
        </w:rPr>
        <w:t>你方</w:t>
      </w:r>
      <w:r w:rsidRPr="003F54BA">
        <w:rPr>
          <w:rFonts w:eastAsia="仿宋_GB2312"/>
          <w:sz w:val="24"/>
          <w:szCs w:val="24"/>
        </w:rPr>
        <w:t>和承包人按合同约定变更合同时，我方承担本保函规定的义务不变。</w:t>
      </w:r>
    </w:p>
    <w:p w14:paraId="103EE48B"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hint="eastAsia"/>
          <w:sz w:val="24"/>
          <w:szCs w:val="24"/>
        </w:rPr>
        <w:t xml:space="preserve">5. </w:t>
      </w:r>
      <w:r w:rsidRPr="003F54BA">
        <w:rPr>
          <w:rFonts w:eastAsia="仿宋_GB2312"/>
          <w:sz w:val="24"/>
          <w:szCs w:val="24"/>
        </w:rPr>
        <w:t>因本保函发生的纠纷，可由双方协商解决，协商不成的，任何一方均可提请</w:t>
      </w:r>
      <w:r w:rsidRPr="003F54BA">
        <w:rPr>
          <w:rFonts w:eastAsia="仿宋_GB2312"/>
          <w:sz w:val="24"/>
          <w:szCs w:val="24"/>
          <w:u w:val="single"/>
        </w:rPr>
        <w:t xml:space="preserve">        </w:t>
      </w:r>
      <w:r w:rsidRPr="003F54BA">
        <w:rPr>
          <w:rFonts w:eastAsia="仿宋_GB2312"/>
          <w:sz w:val="24"/>
          <w:szCs w:val="24"/>
        </w:rPr>
        <w:t>仲裁委员会仲裁。</w:t>
      </w:r>
    </w:p>
    <w:p w14:paraId="57D25E38"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hint="eastAsia"/>
          <w:sz w:val="24"/>
          <w:szCs w:val="24"/>
        </w:rPr>
        <w:t xml:space="preserve">6. </w:t>
      </w:r>
      <w:r w:rsidRPr="003F54BA">
        <w:rPr>
          <w:rFonts w:eastAsia="仿宋_GB2312"/>
          <w:sz w:val="24"/>
          <w:szCs w:val="24"/>
        </w:rPr>
        <w:t>本保函自我方法定代表人（或其授权代理人）签字并加盖公章之日起生效。</w:t>
      </w:r>
    </w:p>
    <w:p w14:paraId="424FF58C" w14:textId="77777777" w:rsidR="00185C0F" w:rsidRPr="003F54BA" w:rsidRDefault="00185C0F" w:rsidP="00185C0F">
      <w:pPr>
        <w:spacing w:line="360" w:lineRule="auto"/>
        <w:rPr>
          <w:rFonts w:eastAsia="仿宋_GB2312"/>
          <w:sz w:val="24"/>
          <w:szCs w:val="24"/>
        </w:rPr>
      </w:pPr>
      <w:r w:rsidRPr="003F54BA">
        <w:rPr>
          <w:rFonts w:eastAsia="仿宋_GB2312"/>
          <w:sz w:val="24"/>
          <w:szCs w:val="24"/>
        </w:rPr>
        <w:t>担保人：</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（盖单位章）</w:t>
      </w:r>
    </w:p>
    <w:p w14:paraId="108BD10E" w14:textId="77777777" w:rsidR="00185C0F" w:rsidRPr="003F54BA" w:rsidRDefault="00185C0F" w:rsidP="00185C0F">
      <w:pPr>
        <w:spacing w:line="360" w:lineRule="auto"/>
        <w:rPr>
          <w:rFonts w:eastAsia="仿宋_GB2312"/>
          <w:sz w:val="24"/>
          <w:szCs w:val="24"/>
        </w:rPr>
      </w:pPr>
      <w:r w:rsidRPr="003F54BA">
        <w:rPr>
          <w:rFonts w:eastAsia="仿宋_GB2312"/>
          <w:sz w:val="24"/>
          <w:szCs w:val="24"/>
        </w:rPr>
        <w:t>法定代表人或其委托代理人：</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sz w:val="24"/>
          <w:szCs w:val="24"/>
        </w:rPr>
        <w:t>（签字）</w:t>
      </w:r>
    </w:p>
    <w:p w14:paraId="5EDFCDB7" w14:textId="77777777" w:rsidR="00185C0F" w:rsidRPr="003F54BA" w:rsidRDefault="00185C0F" w:rsidP="00185C0F">
      <w:pPr>
        <w:spacing w:line="360" w:lineRule="auto"/>
        <w:rPr>
          <w:rFonts w:eastAsia="仿宋_GB2312"/>
          <w:sz w:val="24"/>
          <w:szCs w:val="24"/>
        </w:rPr>
      </w:pPr>
      <w:r w:rsidRPr="003F54BA">
        <w:rPr>
          <w:rFonts w:eastAsia="仿宋_GB2312"/>
          <w:sz w:val="24"/>
          <w:szCs w:val="24"/>
        </w:rPr>
        <w:t>地</w:t>
      </w:r>
      <w:r w:rsidRPr="003F54BA">
        <w:rPr>
          <w:rFonts w:eastAsia="仿宋_GB2312"/>
          <w:sz w:val="24"/>
          <w:szCs w:val="24"/>
        </w:rPr>
        <w:t xml:space="preserve">    </w:t>
      </w:r>
      <w:r w:rsidRPr="003F54BA">
        <w:rPr>
          <w:rFonts w:eastAsia="仿宋_GB2312"/>
          <w:sz w:val="24"/>
          <w:szCs w:val="24"/>
        </w:rPr>
        <w:t>址：</w:t>
      </w:r>
      <w:r w:rsidRPr="003F54BA">
        <w:rPr>
          <w:rFonts w:eastAsia="仿宋_GB2312"/>
          <w:sz w:val="24"/>
          <w:szCs w:val="24"/>
          <w:u w:val="single"/>
        </w:rPr>
        <w:tab/>
      </w:r>
      <w:r w:rsidRPr="003F54BA">
        <w:rPr>
          <w:rFonts w:eastAsia="仿宋_GB2312"/>
          <w:sz w:val="24"/>
          <w:szCs w:val="24"/>
          <w:u w:val="single"/>
        </w:rPr>
        <w:tab/>
      </w:r>
      <w:r w:rsidRPr="003F54BA">
        <w:rPr>
          <w:rFonts w:eastAsia="仿宋_GB2312" w:hint="eastAsia"/>
          <w:sz w:val="24"/>
          <w:szCs w:val="24"/>
          <w:u w:val="single"/>
        </w:rPr>
        <w:t xml:space="preserve">  </w:t>
      </w:r>
      <w:r w:rsidRPr="003F54BA">
        <w:rPr>
          <w:rFonts w:eastAsia="仿宋_GB2312"/>
          <w:sz w:val="24"/>
          <w:szCs w:val="24"/>
          <w:u w:val="single"/>
        </w:rPr>
        <w:tab/>
      </w:r>
      <w:r w:rsidRPr="003F54BA">
        <w:rPr>
          <w:rFonts w:eastAsia="仿宋_GB2312"/>
          <w:sz w:val="24"/>
          <w:szCs w:val="24"/>
          <w:u w:val="single"/>
        </w:rPr>
        <w:tab/>
      </w:r>
      <w:r w:rsidRPr="003F54BA">
        <w:rPr>
          <w:rFonts w:eastAsia="仿宋_GB2312" w:hint="eastAsia"/>
          <w:sz w:val="24"/>
          <w:szCs w:val="24"/>
          <w:u w:val="single"/>
        </w:rPr>
        <w:t xml:space="preserve">                   </w:t>
      </w:r>
      <w:r w:rsidRPr="003F54BA">
        <w:rPr>
          <w:rFonts w:eastAsia="仿宋_GB2312"/>
          <w:sz w:val="24"/>
          <w:szCs w:val="24"/>
          <w:u w:val="single"/>
        </w:rPr>
        <w:tab/>
      </w:r>
      <w:r w:rsidRPr="003F54BA">
        <w:rPr>
          <w:rFonts w:eastAsia="仿宋_GB2312"/>
          <w:sz w:val="24"/>
          <w:szCs w:val="24"/>
          <w:u w:val="single"/>
        </w:rPr>
        <w:tab/>
      </w:r>
      <w:r w:rsidRPr="003F54BA">
        <w:rPr>
          <w:rFonts w:eastAsia="仿宋_GB2312"/>
          <w:sz w:val="24"/>
          <w:szCs w:val="24"/>
          <w:u w:val="single"/>
        </w:rPr>
        <w:tab/>
      </w:r>
    </w:p>
    <w:p w14:paraId="4AE3D832" w14:textId="77777777" w:rsidR="00185C0F" w:rsidRPr="003F54BA" w:rsidRDefault="00185C0F" w:rsidP="00185C0F">
      <w:pPr>
        <w:spacing w:line="360" w:lineRule="auto"/>
        <w:rPr>
          <w:rFonts w:eastAsia="仿宋_GB2312"/>
          <w:sz w:val="24"/>
          <w:szCs w:val="24"/>
          <w:u w:val="single"/>
        </w:rPr>
      </w:pPr>
      <w:r w:rsidRPr="003F54BA">
        <w:rPr>
          <w:rFonts w:eastAsia="仿宋_GB2312"/>
          <w:sz w:val="24"/>
          <w:szCs w:val="24"/>
        </w:rPr>
        <w:t>邮政编码：</w:t>
      </w:r>
      <w:r w:rsidRPr="003F54BA">
        <w:rPr>
          <w:rFonts w:eastAsia="仿宋_GB2312"/>
          <w:sz w:val="24"/>
          <w:szCs w:val="24"/>
          <w:u w:val="single"/>
        </w:rPr>
        <w:tab/>
      </w:r>
      <w:r w:rsidRPr="003F54BA">
        <w:rPr>
          <w:rFonts w:eastAsia="仿宋_GB2312"/>
          <w:sz w:val="24"/>
          <w:szCs w:val="24"/>
          <w:u w:val="single"/>
        </w:rPr>
        <w:tab/>
      </w:r>
      <w:r w:rsidRPr="003F54BA">
        <w:rPr>
          <w:rFonts w:eastAsia="仿宋_GB2312" w:hint="eastAsia"/>
          <w:sz w:val="24"/>
          <w:szCs w:val="24"/>
          <w:u w:val="single"/>
        </w:rPr>
        <w:t xml:space="preserve">  </w:t>
      </w:r>
      <w:r w:rsidRPr="003F54BA">
        <w:rPr>
          <w:rFonts w:eastAsia="仿宋_GB2312"/>
          <w:sz w:val="24"/>
          <w:szCs w:val="24"/>
          <w:u w:val="single"/>
        </w:rPr>
        <w:tab/>
      </w:r>
      <w:r w:rsidRPr="003F54BA">
        <w:rPr>
          <w:rFonts w:eastAsia="仿宋_GB2312"/>
          <w:sz w:val="24"/>
          <w:szCs w:val="24"/>
          <w:u w:val="single"/>
        </w:rPr>
        <w:tab/>
      </w:r>
      <w:r w:rsidRPr="003F54BA">
        <w:rPr>
          <w:rFonts w:eastAsia="仿宋_GB2312" w:hint="eastAsia"/>
          <w:sz w:val="24"/>
          <w:szCs w:val="24"/>
          <w:u w:val="single"/>
        </w:rPr>
        <w:t xml:space="preserve">                   </w:t>
      </w:r>
      <w:r w:rsidRPr="003F54BA">
        <w:rPr>
          <w:rFonts w:eastAsia="仿宋_GB2312"/>
          <w:sz w:val="24"/>
          <w:szCs w:val="24"/>
          <w:u w:val="single"/>
        </w:rPr>
        <w:tab/>
      </w:r>
      <w:r w:rsidRPr="003F54BA">
        <w:rPr>
          <w:rFonts w:eastAsia="仿宋_GB2312"/>
          <w:sz w:val="24"/>
          <w:szCs w:val="24"/>
          <w:u w:val="single"/>
        </w:rPr>
        <w:tab/>
      </w:r>
      <w:r w:rsidRPr="003F54BA">
        <w:rPr>
          <w:rFonts w:eastAsia="仿宋_GB2312"/>
          <w:sz w:val="24"/>
          <w:szCs w:val="24"/>
          <w:u w:val="single"/>
        </w:rPr>
        <w:tab/>
      </w:r>
    </w:p>
    <w:p w14:paraId="21E9D387" w14:textId="77777777" w:rsidR="00185C0F" w:rsidRPr="003F54BA" w:rsidRDefault="00185C0F" w:rsidP="00185C0F">
      <w:pPr>
        <w:spacing w:line="360" w:lineRule="auto"/>
        <w:rPr>
          <w:rFonts w:eastAsia="仿宋_GB2312"/>
          <w:sz w:val="24"/>
          <w:szCs w:val="24"/>
          <w:u w:val="single"/>
        </w:rPr>
      </w:pPr>
      <w:r w:rsidRPr="003F54BA">
        <w:rPr>
          <w:rFonts w:eastAsia="仿宋_GB2312"/>
          <w:sz w:val="24"/>
          <w:szCs w:val="24"/>
        </w:rPr>
        <w:t>电</w:t>
      </w:r>
      <w:r w:rsidRPr="003F54BA">
        <w:rPr>
          <w:rFonts w:eastAsia="仿宋_GB2312"/>
          <w:sz w:val="24"/>
          <w:szCs w:val="24"/>
        </w:rPr>
        <w:t xml:space="preserve">    </w:t>
      </w:r>
      <w:r w:rsidRPr="003F54BA">
        <w:rPr>
          <w:rFonts w:eastAsia="仿宋_GB2312"/>
          <w:sz w:val="24"/>
          <w:szCs w:val="24"/>
        </w:rPr>
        <w:t>话：</w:t>
      </w:r>
      <w:r w:rsidRPr="003F54BA">
        <w:rPr>
          <w:rFonts w:eastAsia="仿宋_GB2312"/>
          <w:sz w:val="24"/>
          <w:szCs w:val="24"/>
          <w:u w:val="single"/>
        </w:rPr>
        <w:tab/>
      </w:r>
      <w:r w:rsidRPr="003F54BA">
        <w:rPr>
          <w:rFonts w:eastAsia="仿宋_GB2312"/>
          <w:sz w:val="24"/>
          <w:szCs w:val="24"/>
          <w:u w:val="single"/>
        </w:rPr>
        <w:tab/>
      </w:r>
      <w:r w:rsidRPr="003F54BA">
        <w:rPr>
          <w:rFonts w:eastAsia="仿宋_GB2312" w:hint="eastAsia"/>
          <w:sz w:val="24"/>
          <w:szCs w:val="24"/>
          <w:u w:val="single"/>
        </w:rPr>
        <w:t xml:space="preserve">  </w:t>
      </w:r>
      <w:r w:rsidRPr="003F54BA">
        <w:rPr>
          <w:rFonts w:eastAsia="仿宋_GB2312"/>
          <w:sz w:val="24"/>
          <w:szCs w:val="24"/>
          <w:u w:val="single"/>
        </w:rPr>
        <w:tab/>
      </w:r>
      <w:r w:rsidRPr="003F54BA">
        <w:rPr>
          <w:rFonts w:eastAsia="仿宋_GB2312"/>
          <w:sz w:val="24"/>
          <w:szCs w:val="24"/>
          <w:u w:val="single"/>
        </w:rPr>
        <w:tab/>
      </w:r>
      <w:r w:rsidRPr="003F54BA">
        <w:rPr>
          <w:rFonts w:eastAsia="仿宋_GB2312" w:hint="eastAsia"/>
          <w:sz w:val="24"/>
          <w:szCs w:val="24"/>
          <w:u w:val="single"/>
        </w:rPr>
        <w:t xml:space="preserve">                   </w:t>
      </w:r>
      <w:r w:rsidRPr="003F54BA">
        <w:rPr>
          <w:rFonts w:eastAsia="仿宋_GB2312"/>
          <w:sz w:val="24"/>
          <w:szCs w:val="24"/>
          <w:u w:val="single"/>
        </w:rPr>
        <w:tab/>
      </w:r>
      <w:r w:rsidRPr="003F54BA">
        <w:rPr>
          <w:rFonts w:eastAsia="仿宋_GB2312"/>
          <w:sz w:val="24"/>
          <w:szCs w:val="24"/>
          <w:u w:val="single"/>
        </w:rPr>
        <w:tab/>
      </w:r>
      <w:r w:rsidRPr="003F54BA">
        <w:rPr>
          <w:rFonts w:eastAsia="仿宋_GB2312"/>
          <w:sz w:val="24"/>
          <w:szCs w:val="24"/>
          <w:u w:val="single"/>
        </w:rPr>
        <w:tab/>
      </w:r>
    </w:p>
    <w:p w14:paraId="2264A1F5" w14:textId="77777777" w:rsidR="00185C0F" w:rsidRPr="003F54BA" w:rsidRDefault="00185C0F" w:rsidP="00185C0F">
      <w:pPr>
        <w:spacing w:line="360" w:lineRule="auto"/>
        <w:rPr>
          <w:rFonts w:eastAsia="仿宋_GB2312"/>
          <w:sz w:val="24"/>
          <w:szCs w:val="24"/>
          <w:u w:val="single"/>
        </w:rPr>
      </w:pPr>
      <w:r w:rsidRPr="003F54BA">
        <w:rPr>
          <w:rFonts w:eastAsia="仿宋_GB2312"/>
          <w:sz w:val="24"/>
          <w:szCs w:val="24"/>
        </w:rPr>
        <w:t>传</w:t>
      </w:r>
      <w:r w:rsidRPr="003F54BA">
        <w:rPr>
          <w:rFonts w:eastAsia="仿宋_GB2312"/>
          <w:sz w:val="24"/>
          <w:szCs w:val="24"/>
        </w:rPr>
        <w:t xml:space="preserve">    </w:t>
      </w:r>
      <w:r w:rsidRPr="003F54BA">
        <w:rPr>
          <w:rFonts w:eastAsia="仿宋_GB2312"/>
          <w:sz w:val="24"/>
          <w:szCs w:val="24"/>
        </w:rPr>
        <w:t>真：</w:t>
      </w:r>
      <w:r w:rsidRPr="003F54BA">
        <w:rPr>
          <w:rFonts w:eastAsia="仿宋_GB2312"/>
          <w:sz w:val="24"/>
          <w:szCs w:val="24"/>
          <w:u w:val="single"/>
        </w:rPr>
        <w:tab/>
      </w:r>
      <w:r w:rsidRPr="003F54BA">
        <w:rPr>
          <w:rFonts w:eastAsia="仿宋_GB2312"/>
          <w:sz w:val="24"/>
          <w:szCs w:val="24"/>
          <w:u w:val="single"/>
        </w:rPr>
        <w:tab/>
      </w:r>
      <w:r w:rsidRPr="003F54BA">
        <w:rPr>
          <w:rFonts w:eastAsia="仿宋_GB2312" w:hint="eastAsia"/>
          <w:sz w:val="24"/>
          <w:szCs w:val="24"/>
          <w:u w:val="single"/>
        </w:rPr>
        <w:t xml:space="preserve">  </w:t>
      </w:r>
      <w:r w:rsidRPr="003F54BA">
        <w:rPr>
          <w:rFonts w:eastAsia="仿宋_GB2312"/>
          <w:sz w:val="24"/>
          <w:szCs w:val="24"/>
          <w:u w:val="single"/>
        </w:rPr>
        <w:tab/>
      </w:r>
      <w:r w:rsidRPr="003F54BA">
        <w:rPr>
          <w:rFonts w:eastAsia="仿宋_GB2312"/>
          <w:sz w:val="24"/>
          <w:szCs w:val="24"/>
          <w:u w:val="single"/>
        </w:rPr>
        <w:tab/>
      </w:r>
      <w:r w:rsidRPr="003F54BA">
        <w:rPr>
          <w:rFonts w:eastAsia="仿宋_GB2312" w:hint="eastAsia"/>
          <w:sz w:val="24"/>
          <w:szCs w:val="24"/>
          <w:u w:val="single"/>
        </w:rPr>
        <w:t xml:space="preserve">                   </w:t>
      </w:r>
      <w:r w:rsidRPr="003F54BA">
        <w:rPr>
          <w:rFonts w:eastAsia="仿宋_GB2312"/>
          <w:sz w:val="24"/>
          <w:szCs w:val="24"/>
          <w:u w:val="single"/>
        </w:rPr>
        <w:tab/>
      </w:r>
      <w:r w:rsidRPr="003F54BA">
        <w:rPr>
          <w:rFonts w:eastAsia="仿宋_GB2312"/>
          <w:sz w:val="24"/>
          <w:szCs w:val="24"/>
          <w:u w:val="single"/>
        </w:rPr>
        <w:tab/>
      </w:r>
      <w:r w:rsidRPr="003F54BA">
        <w:rPr>
          <w:rFonts w:eastAsia="仿宋_GB2312"/>
          <w:sz w:val="24"/>
          <w:szCs w:val="24"/>
          <w:u w:val="single"/>
        </w:rPr>
        <w:tab/>
      </w:r>
    </w:p>
    <w:p w14:paraId="330F10DC" w14:textId="27EEE60A" w:rsidR="00185C0F" w:rsidRPr="003F54BA" w:rsidRDefault="00185C0F" w:rsidP="00185C0F">
      <w:pPr>
        <w:spacing w:line="360" w:lineRule="auto"/>
        <w:jc w:val="right"/>
        <w:rPr>
          <w:rFonts w:eastAsia="仿宋_GB2312"/>
          <w:sz w:val="24"/>
          <w:szCs w:val="24"/>
        </w:rPr>
      </w:pPr>
      <w:r w:rsidRPr="003F54BA">
        <w:rPr>
          <w:rFonts w:eastAsia="仿宋_GB2312"/>
          <w:sz w:val="24"/>
          <w:szCs w:val="24"/>
        </w:rPr>
        <w:t xml:space="preserve">         </w:t>
      </w:r>
      <w:r w:rsidRPr="003F54BA">
        <w:rPr>
          <w:rFonts w:eastAsia="仿宋_GB2312"/>
          <w:sz w:val="24"/>
          <w:szCs w:val="24"/>
          <w:u w:val="single"/>
        </w:rPr>
        <w:t xml:space="preserve">               </w:t>
      </w:r>
      <w:r w:rsidRPr="003F54BA">
        <w:rPr>
          <w:rFonts w:eastAsia="仿宋_GB2312"/>
          <w:sz w:val="24"/>
          <w:szCs w:val="24"/>
        </w:rPr>
        <w:t>年</w:t>
      </w:r>
      <w:r w:rsidRPr="003F54BA">
        <w:rPr>
          <w:rFonts w:eastAsia="仿宋_GB2312"/>
          <w:sz w:val="24"/>
          <w:szCs w:val="24"/>
          <w:u w:val="single"/>
        </w:rPr>
        <w:t xml:space="preserve">      </w:t>
      </w:r>
      <w:r w:rsidRPr="003F54BA">
        <w:rPr>
          <w:rFonts w:eastAsia="仿宋_GB2312"/>
          <w:sz w:val="24"/>
          <w:szCs w:val="24"/>
        </w:rPr>
        <w:t>月</w:t>
      </w:r>
      <w:r w:rsidRPr="003F54BA">
        <w:rPr>
          <w:rFonts w:eastAsia="仿宋_GB2312"/>
          <w:sz w:val="24"/>
          <w:szCs w:val="24"/>
          <w:u w:val="single"/>
        </w:rPr>
        <w:t xml:space="preserve">      </w:t>
      </w:r>
      <w:r w:rsidRPr="003F54BA">
        <w:rPr>
          <w:rFonts w:eastAsia="仿宋_GB2312"/>
          <w:sz w:val="24"/>
          <w:szCs w:val="24"/>
        </w:rPr>
        <w:t>日</w:t>
      </w:r>
    </w:p>
    <w:p w14:paraId="64068A88" w14:textId="77777777" w:rsidR="00185C0F" w:rsidRPr="003F54BA" w:rsidRDefault="00185C0F" w:rsidP="00185C0F">
      <w:pPr>
        <w:spacing w:line="440" w:lineRule="exact"/>
        <w:rPr>
          <w:rFonts w:eastAsia="黑体"/>
          <w:sz w:val="24"/>
          <w:szCs w:val="24"/>
        </w:rPr>
      </w:pPr>
      <w:r w:rsidRPr="003F54BA">
        <w:rPr>
          <w:rFonts w:eastAsia="仿宋_GB2312"/>
          <w:b/>
          <w:sz w:val="24"/>
          <w:szCs w:val="24"/>
        </w:rPr>
        <w:br w:type="page"/>
      </w:r>
      <w:r w:rsidRPr="003F54BA">
        <w:rPr>
          <w:rFonts w:eastAsia="仿宋_GB2312"/>
          <w:sz w:val="24"/>
          <w:szCs w:val="24"/>
        </w:rPr>
        <w:lastRenderedPageBreak/>
        <w:t>附</w:t>
      </w:r>
      <w:bookmarkStart w:id="1493" w:name="_Toc296346734"/>
      <w:bookmarkStart w:id="1494" w:name="_Toc296347232"/>
      <w:bookmarkStart w:id="1495" w:name="_Toc296503233"/>
      <w:bookmarkStart w:id="1496" w:name="_Toc296891061"/>
      <w:bookmarkStart w:id="1497" w:name="_Toc296891273"/>
      <w:bookmarkStart w:id="1498" w:name="_Toc296944572"/>
      <w:r w:rsidRPr="003F54BA">
        <w:rPr>
          <w:rFonts w:eastAsia="仿宋_GB2312"/>
          <w:sz w:val="24"/>
          <w:szCs w:val="24"/>
        </w:rPr>
        <w:t>件</w:t>
      </w:r>
      <w:r w:rsidRPr="003F54BA">
        <w:rPr>
          <w:rFonts w:eastAsia="仿宋_GB2312"/>
          <w:sz w:val="24"/>
          <w:szCs w:val="24"/>
        </w:rPr>
        <w:t xml:space="preserve">10: </w:t>
      </w:r>
      <w:r w:rsidRPr="003F54BA">
        <w:rPr>
          <w:rFonts w:eastAsia="黑体"/>
          <w:sz w:val="24"/>
          <w:szCs w:val="24"/>
        </w:rPr>
        <w:t xml:space="preserve"> </w:t>
      </w:r>
    </w:p>
    <w:bookmarkEnd w:id="1493"/>
    <w:bookmarkEnd w:id="1494"/>
    <w:bookmarkEnd w:id="1495"/>
    <w:bookmarkEnd w:id="1496"/>
    <w:bookmarkEnd w:id="1497"/>
    <w:bookmarkEnd w:id="1498"/>
    <w:p w14:paraId="69FD6F9A" w14:textId="77777777" w:rsidR="00185C0F" w:rsidRPr="003F54BA" w:rsidRDefault="00185C0F" w:rsidP="00185C0F">
      <w:pPr>
        <w:spacing w:beforeLines="50" w:before="156" w:afterLines="50" w:after="156" w:line="440" w:lineRule="exact"/>
        <w:jc w:val="center"/>
        <w:rPr>
          <w:rFonts w:eastAsia="黑体"/>
          <w:sz w:val="24"/>
          <w:szCs w:val="24"/>
        </w:rPr>
      </w:pPr>
      <w:r w:rsidRPr="003F54BA">
        <w:rPr>
          <w:rFonts w:eastAsia="黑体"/>
          <w:sz w:val="24"/>
          <w:szCs w:val="24"/>
        </w:rPr>
        <w:t>支付担保</w:t>
      </w:r>
    </w:p>
    <w:p w14:paraId="3AAF4BE0" w14:textId="77777777" w:rsidR="00185C0F" w:rsidRPr="003F54BA" w:rsidRDefault="00185C0F" w:rsidP="00185C0F">
      <w:pPr>
        <w:spacing w:line="440" w:lineRule="exact"/>
        <w:jc w:val="left"/>
        <w:rPr>
          <w:rFonts w:eastAsia="仿宋_GB2312"/>
          <w:sz w:val="24"/>
          <w:szCs w:val="24"/>
        </w:rPr>
      </w:pPr>
      <w:r w:rsidRPr="003F54BA">
        <w:rPr>
          <w:rFonts w:eastAsia="仿宋_GB2312"/>
          <w:sz w:val="24"/>
          <w:szCs w:val="24"/>
          <w:u w:val="single"/>
        </w:rPr>
        <w:t xml:space="preserve">             </w:t>
      </w:r>
      <w:r w:rsidRPr="003F54BA">
        <w:rPr>
          <w:rFonts w:eastAsia="仿宋_GB2312"/>
          <w:sz w:val="24"/>
          <w:szCs w:val="24"/>
        </w:rPr>
        <w:t>（承包人）：</w:t>
      </w:r>
    </w:p>
    <w:p w14:paraId="71FE9D8C" w14:textId="77777777" w:rsidR="00185C0F" w:rsidRPr="003F54BA" w:rsidRDefault="00185C0F" w:rsidP="00185C0F">
      <w:pPr>
        <w:spacing w:line="440" w:lineRule="exact"/>
        <w:jc w:val="left"/>
        <w:rPr>
          <w:rFonts w:eastAsia="仿宋_GB2312"/>
          <w:sz w:val="24"/>
          <w:szCs w:val="24"/>
        </w:rPr>
      </w:pPr>
    </w:p>
    <w:p w14:paraId="4FEF0782"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t>鉴于你方作为承包人已经与</w:t>
      </w:r>
      <w:r w:rsidRPr="003F54BA">
        <w:rPr>
          <w:rFonts w:eastAsia="仿宋_GB2312"/>
          <w:sz w:val="24"/>
          <w:szCs w:val="24"/>
          <w:u w:val="single"/>
        </w:rPr>
        <w:t xml:space="preserve">             </w:t>
      </w:r>
      <w:r w:rsidRPr="003F54BA">
        <w:rPr>
          <w:rFonts w:eastAsia="仿宋_GB2312"/>
          <w:sz w:val="24"/>
          <w:szCs w:val="24"/>
        </w:rPr>
        <w:t>（发包人名称）（以下称</w:t>
      </w:r>
      <w:r w:rsidRPr="003F54BA">
        <w:rPr>
          <w:rFonts w:eastAsia="仿宋_GB2312" w:hint="eastAsia"/>
          <w:sz w:val="24"/>
          <w:szCs w:val="24"/>
        </w:rPr>
        <w:t>“</w:t>
      </w:r>
      <w:r w:rsidRPr="003F54BA">
        <w:rPr>
          <w:rFonts w:eastAsia="仿宋_GB2312"/>
          <w:sz w:val="24"/>
          <w:szCs w:val="24"/>
        </w:rPr>
        <w:t>发包人</w:t>
      </w:r>
      <w:r w:rsidRPr="003F54BA">
        <w:rPr>
          <w:rFonts w:eastAsia="仿宋_GB2312" w:hint="eastAsia"/>
          <w:sz w:val="24"/>
          <w:szCs w:val="24"/>
        </w:rPr>
        <w:t>”</w:t>
      </w:r>
      <w:r w:rsidRPr="003F54BA">
        <w:rPr>
          <w:rFonts w:eastAsia="仿宋_GB2312"/>
          <w:sz w:val="24"/>
          <w:szCs w:val="24"/>
        </w:rPr>
        <w:t>）于</w:t>
      </w:r>
      <w:r w:rsidRPr="003F54BA">
        <w:rPr>
          <w:rFonts w:eastAsia="仿宋_GB2312"/>
          <w:sz w:val="24"/>
          <w:szCs w:val="24"/>
          <w:u w:val="single"/>
        </w:rPr>
        <w:t xml:space="preserve">   </w:t>
      </w:r>
      <w:r w:rsidRPr="003F54BA">
        <w:rPr>
          <w:rFonts w:eastAsia="仿宋_GB2312"/>
          <w:sz w:val="24"/>
          <w:szCs w:val="24"/>
        </w:rPr>
        <w:t>年</w:t>
      </w:r>
      <w:r w:rsidRPr="003F54BA">
        <w:rPr>
          <w:rFonts w:eastAsia="仿宋_GB2312"/>
          <w:sz w:val="24"/>
          <w:szCs w:val="24"/>
          <w:u w:val="single"/>
        </w:rPr>
        <w:t xml:space="preserve">   </w:t>
      </w:r>
      <w:r w:rsidRPr="003F54BA">
        <w:rPr>
          <w:rFonts w:eastAsia="仿宋_GB2312"/>
          <w:sz w:val="24"/>
          <w:szCs w:val="24"/>
        </w:rPr>
        <w:t>月</w:t>
      </w:r>
      <w:r w:rsidRPr="003F54BA">
        <w:rPr>
          <w:rFonts w:eastAsia="仿宋_GB2312"/>
          <w:sz w:val="24"/>
          <w:szCs w:val="24"/>
          <w:u w:val="single"/>
        </w:rPr>
        <w:t xml:space="preserve">    </w:t>
      </w:r>
      <w:r w:rsidRPr="003F54BA">
        <w:rPr>
          <w:rFonts w:eastAsia="仿宋_GB2312"/>
          <w:sz w:val="24"/>
          <w:szCs w:val="24"/>
        </w:rPr>
        <w:t>日签订了</w:t>
      </w:r>
      <w:r w:rsidRPr="003F54BA">
        <w:rPr>
          <w:rFonts w:eastAsia="仿宋_GB2312"/>
          <w:sz w:val="24"/>
          <w:szCs w:val="24"/>
          <w:u w:val="single"/>
        </w:rPr>
        <w:t xml:space="preserve">             </w:t>
      </w:r>
      <w:r w:rsidRPr="003F54BA">
        <w:rPr>
          <w:rFonts w:eastAsia="仿宋_GB2312"/>
          <w:sz w:val="24"/>
          <w:szCs w:val="24"/>
        </w:rPr>
        <w:t>（工程名称）《建设工程施工合同》（以下称</w:t>
      </w:r>
      <w:r w:rsidRPr="003F54BA">
        <w:rPr>
          <w:rFonts w:eastAsia="仿宋_GB2312" w:hint="eastAsia"/>
          <w:sz w:val="24"/>
          <w:szCs w:val="24"/>
        </w:rPr>
        <w:t>“</w:t>
      </w:r>
      <w:r w:rsidRPr="003F54BA">
        <w:rPr>
          <w:rFonts w:eastAsia="仿宋_GB2312"/>
          <w:sz w:val="24"/>
          <w:szCs w:val="24"/>
        </w:rPr>
        <w:t>主合同</w:t>
      </w:r>
      <w:r w:rsidRPr="003F54BA">
        <w:rPr>
          <w:rFonts w:eastAsia="仿宋_GB2312" w:hint="eastAsia"/>
          <w:sz w:val="24"/>
          <w:szCs w:val="24"/>
        </w:rPr>
        <w:t>”</w:t>
      </w:r>
      <w:r w:rsidRPr="003F54BA">
        <w:rPr>
          <w:rFonts w:eastAsia="仿宋_GB2312"/>
          <w:sz w:val="24"/>
          <w:szCs w:val="24"/>
        </w:rPr>
        <w:t>），应发包人的申请，我方愿就发包人履行主合同约定的工程款支付义务以保证的方式向你方提供如下担保：</w:t>
      </w:r>
    </w:p>
    <w:p w14:paraId="1FFFE59D" w14:textId="77777777" w:rsidR="00185C0F" w:rsidRPr="003F54BA" w:rsidRDefault="00185C0F" w:rsidP="00185C0F">
      <w:pPr>
        <w:spacing w:line="360" w:lineRule="auto"/>
        <w:ind w:firstLineChars="200" w:firstLine="480"/>
        <w:jc w:val="left"/>
        <w:outlineLvl w:val="0"/>
        <w:rPr>
          <w:rFonts w:eastAsia="黑体"/>
          <w:sz w:val="24"/>
          <w:szCs w:val="24"/>
        </w:rPr>
      </w:pPr>
      <w:bookmarkStart w:id="1499" w:name="_Toc520998877"/>
      <w:r w:rsidRPr="003F54BA">
        <w:rPr>
          <w:rFonts w:eastAsia="黑体"/>
          <w:sz w:val="24"/>
          <w:szCs w:val="24"/>
        </w:rPr>
        <w:t>一、保证的范围及保证金额</w:t>
      </w:r>
      <w:bookmarkEnd w:id="1499"/>
    </w:p>
    <w:p w14:paraId="37187447"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hint="eastAsia"/>
          <w:sz w:val="24"/>
          <w:szCs w:val="24"/>
        </w:rPr>
        <w:t xml:space="preserve">1. </w:t>
      </w:r>
      <w:r w:rsidRPr="003F54BA">
        <w:rPr>
          <w:rFonts w:eastAsia="仿宋_GB2312"/>
          <w:sz w:val="24"/>
          <w:szCs w:val="24"/>
        </w:rPr>
        <w:t>我方的保证范围是主合同约定的工程款。</w:t>
      </w:r>
    </w:p>
    <w:p w14:paraId="4031A322"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hint="eastAsia"/>
          <w:sz w:val="24"/>
          <w:szCs w:val="24"/>
        </w:rPr>
        <w:t xml:space="preserve">2. </w:t>
      </w:r>
      <w:r w:rsidRPr="003F54BA">
        <w:rPr>
          <w:rFonts w:eastAsia="仿宋_GB2312"/>
          <w:sz w:val="24"/>
          <w:szCs w:val="24"/>
        </w:rPr>
        <w:t>本保函所称主合同约定的工程款是指主合同约定的除工程质量保证金以外的合同价款。</w:t>
      </w:r>
    </w:p>
    <w:p w14:paraId="4B4C12F0"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hint="eastAsia"/>
          <w:sz w:val="24"/>
          <w:szCs w:val="24"/>
        </w:rPr>
        <w:t xml:space="preserve">3. </w:t>
      </w:r>
      <w:r w:rsidRPr="003F54BA">
        <w:rPr>
          <w:rFonts w:eastAsia="仿宋_GB2312"/>
          <w:sz w:val="24"/>
          <w:szCs w:val="24"/>
        </w:rPr>
        <w:t>我方保证的金额是主合同约定的工程款的</w:t>
      </w:r>
      <w:r w:rsidRPr="003F54BA">
        <w:rPr>
          <w:rFonts w:eastAsia="仿宋_GB2312"/>
          <w:sz w:val="24"/>
          <w:szCs w:val="24"/>
          <w:u w:val="single"/>
        </w:rPr>
        <w:t xml:space="preserve">      </w:t>
      </w:r>
      <w:r w:rsidRPr="003F54BA">
        <w:rPr>
          <w:rFonts w:eastAsia="仿宋_GB2312"/>
          <w:sz w:val="24"/>
          <w:szCs w:val="24"/>
        </w:rPr>
        <w:t>%</w:t>
      </w:r>
      <w:r w:rsidRPr="003F54BA">
        <w:rPr>
          <w:rFonts w:eastAsia="仿宋_GB2312"/>
          <w:sz w:val="24"/>
          <w:szCs w:val="24"/>
        </w:rPr>
        <w:t>，数额最高不超过人民币元（大写：</w:t>
      </w:r>
      <w:r w:rsidRPr="003F54BA">
        <w:rPr>
          <w:rFonts w:eastAsia="仿宋_GB2312"/>
          <w:sz w:val="24"/>
          <w:szCs w:val="24"/>
          <w:u w:val="single"/>
        </w:rPr>
        <w:t xml:space="preserve">        </w:t>
      </w:r>
      <w:r w:rsidRPr="003F54BA">
        <w:rPr>
          <w:rFonts w:eastAsia="仿宋_GB2312"/>
          <w:sz w:val="24"/>
          <w:szCs w:val="24"/>
        </w:rPr>
        <w:t>）。</w:t>
      </w:r>
    </w:p>
    <w:p w14:paraId="407F54E2" w14:textId="77777777" w:rsidR="00185C0F" w:rsidRPr="003F54BA" w:rsidRDefault="00185C0F" w:rsidP="00185C0F">
      <w:pPr>
        <w:spacing w:line="360" w:lineRule="auto"/>
        <w:ind w:firstLineChars="200" w:firstLine="480"/>
        <w:jc w:val="left"/>
        <w:outlineLvl w:val="0"/>
        <w:rPr>
          <w:rFonts w:eastAsia="黑体"/>
          <w:sz w:val="24"/>
          <w:szCs w:val="24"/>
        </w:rPr>
      </w:pPr>
      <w:bookmarkStart w:id="1500" w:name="_Toc520998878"/>
      <w:r w:rsidRPr="003F54BA">
        <w:rPr>
          <w:rFonts w:eastAsia="黑体"/>
          <w:sz w:val="24"/>
          <w:szCs w:val="24"/>
        </w:rPr>
        <w:t>二、保证的方式及保证期间</w:t>
      </w:r>
      <w:bookmarkEnd w:id="1500"/>
    </w:p>
    <w:p w14:paraId="6FE837D1"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hint="eastAsia"/>
          <w:sz w:val="24"/>
          <w:szCs w:val="24"/>
        </w:rPr>
        <w:t xml:space="preserve">1. </w:t>
      </w:r>
      <w:r w:rsidRPr="003F54BA">
        <w:rPr>
          <w:rFonts w:eastAsia="仿宋_GB2312"/>
          <w:sz w:val="24"/>
          <w:szCs w:val="24"/>
        </w:rPr>
        <w:t>我方保证的方式为：连带责任保证。</w:t>
      </w:r>
    </w:p>
    <w:p w14:paraId="3AB24556"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hint="eastAsia"/>
          <w:sz w:val="24"/>
          <w:szCs w:val="24"/>
        </w:rPr>
        <w:t xml:space="preserve">2. </w:t>
      </w:r>
      <w:r w:rsidRPr="003F54BA">
        <w:rPr>
          <w:rFonts w:eastAsia="仿宋_GB2312"/>
          <w:sz w:val="24"/>
          <w:szCs w:val="24"/>
        </w:rPr>
        <w:t>我方保证的期间为：自本合同生效之日起至主合同约定的工程款支付完毕之日后</w:t>
      </w:r>
      <w:r w:rsidRPr="003F54BA">
        <w:rPr>
          <w:rFonts w:eastAsia="仿宋_GB2312"/>
          <w:sz w:val="24"/>
          <w:szCs w:val="24"/>
          <w:u w:val="single"/>
        </w:rPr>
        <w:t xml:space="preserve">    </w:t>
      </w:r>
      <w:r w:rsidRPr="003F54BA">
        <w:rPr>
          <w:rFonts w:eastAsia="仿宋_GB2312"/>
          <w:sz w:val="24"/>
          <w:szCs w:val="24"/>
        </w:rPr>
        <w:t>日内。</w:t>
      </w:r>
    </w:p>
    <w:p w14:paraId="641ACA2F"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hint="eastAsia"/>
          <w:sz w:val="24"/>
          <w:szCs w:val="24"/>
        </w:rPr>
        <w:t xml:space="preserve">3. </w:t>
      </w:r>
      <w:r w:rsidRPr="003F54BA">
        <w:rPr>
          <w:rFonts w:eastAsia="仿宋_GB2312"/>
          <w:sz w:val="24"/>
          <w:szCs w:val="24"/>
        </w:rPr>
        <w:t>你方与发包人协议变更工程款支付日期的，经我方书面同意后，保证期间按照变更后的支付日期做相应调整。</w:t>
      </w:r>
    </w:p>
    <w:p w14:paraId="72CB5406" w14:textId="77777777" w:rsidR="00185C0F" w:rsidRPr="003F54BA" w:rsidRDefault="00185C0F" w:rsidP="00185C0F">
      <w:pPr>
        <w:spacing w:line="360" w:lineRule="auto"/>
        <w:ind w:firstLineChars="200" w:firstLine="480"/>
        <w:jc w:val="left"/>
        <w:outlineLvl w:val="0"/>
        <w:rPr>
          <w:rFonts w:eastAsia="黑体"/>
          <w:sz w:val="24"/>
          <w:szCs w:val="24"/>
        </w:rPr>
      </w:pPr>
      <w:bookmarkStart w:id="1501" w:name="_Toc520998879"/>
      <w:r w:rsidRPr="003F54BA">
        <w:rPr>
          <w:rFonts w:eastAsia="黑体"/>
          <w:sz w:val="24"/>
          <w:szCs w:val="24"/>
        </w:rPr>
        <w:t>三、承担保证责任的形式</w:t>
      </w:r>
      <w:bookmarkEnd w:id="1501"/>
    </w:p>
    <w:p w14:paraId="7D635A0B"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t>我方承担保证责任的形式是代为支付。发包人未按主合同约定向你方支付工程款的，由我方在保证金额内代为支付。</w:t>
      </w:r>
    </w:p>
    <w:p w14:paraId="67825F8A" w14:textId="77777777" w:rsidR="00185C0F" w:rsidRPr="003F54BA" w:rsidRDefault="00185C0F" w:rsidP="00185C0F">
      <w:pPr>
        <w:spacing w:line="360" w:lineRule="auto"/>
        <w:ind w:firstLineChars="200" w:firstLine="480"/>
        <w:jc w:val="left"/>
        <w:outlineLvl w:val="0"/>
        <w:rPr>
          <w:rFonts w:eastAsia="黑体"/>
          <w:sz w:val="24"/>
          <w:szCs w:val="24"/>
        </w:rPr>
      </w:pPr>
      <w:bookmarkStart w:id="1502" w:name="_Toc520998880"/>
      <w:r w:rsidRPr="003F54BA">
        <w:rPr>
          <w:rFonts w:eastAsia="黑体"/>
          <w:sz w:val="24"/>
          <w:szCs w:val="24"/>
        </w:rPr>
        <w:t>四、代偿的安排</w:t>
      </w:r>
      <w:bookmarkEnd w:id="1502"/>
    </w:p>
    <w:p w14:paraId="0F98219A"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hint="eastAsia"/>
          <w:sz w:val="24"/>
          <w:szCs w:val="24"/>
        </w:rPr>
        <w:t xml:space="preserve">1. </w:t>
      </w:r>
      <w:r w:rsidRPr="003F54BA">
        <w:rPr>
          <w:rFonts w:eastAsia="仿宋_GB2312"/>
          <w:sz w:val="24"/>
          <w:szCs w:val="24"/>
        </w:rPr>
        <w:t>你方要求我方承担保证责任的，应向我方发出书面索赔通知及发包人未支付主合同约定工程款的证明材料。索赔通知应写明要求索赔的金额，支付款项应到达的账号。</w:t>
      </w:r>
    </w:p>
    <w:p w14:paraId="5A4DDD12"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hint="eastAsia"/>
          <w:sz w:val="24"/>
          <w:szCs w:val="24"/>
        </w:rPr>
        <w:t xml:space="preserve">2. </w:t>
      </w:r>
      <w:r w:rsidRPr="003F54BA">
        <w:rPr>
          <w:rFonts w:eastAsia="仿宋_GB2312"/>
          <w:sz w:val="24"/>
          <w:szCs w:val="24"/>
        </w:rPr>
        <w:t>在出现你方与发包人因工程质量发生争议，发包人拒绝向你方支付工程款的情形时，你方要求我方履行保证责任代为支付的，需提供符合相应条件要求</w:t>
      </w:r>
      <w:r w:rsidRPr="003F54BA">
        <w:rPr>
          <w:rFonts w:eastAsia="仿宋_GB2312"/>
          <w:sz w:val="24"/>
          <w:szCs w:val="24"/>
        </w:rPr>
        <w:lastRenderedPageBreak/>
        <w:t>的工程质量检测机构出具的质量说明材料。</w:t>
      </w:r>
    </w:p>
    <w:p w14:paraId="7826EA5B"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hint="eastAsia"/>
          <w:sz w:val="24"/>
          <w:szCs w:val="24"/>
        </w:rPr>
        <w:t xml:space="preserve">3. </w:t>
      </w:r>
      <w:r w:rsidRPr="003F54BA">
        <w:rPr>
          <w:rFonts w:eastAsia="仿宋_GB2312"/>
          <w:sz w:val="24"/>
          <w:szCs w:val="24"/>
        </w:rPr>
        <w:t>我方收到你方的书面索赔通知及相应的证明材料后７天内无条件支付。</w:t>
      </w:r>
    </w:p>
    <w:p w14:paraId="07F997B4" w14:textId="77777777" w:rsidR="00185C0F" w:rsidRPr="003F54BA" w:rsidRDefault="00185C0F" w:rsidP="00185C0F">
      <w:pPr>
        <w:spacing w:line="360" w:lineRule="auto"/>
        <w:ind w:firstLineChars="200" w:firstLine="480"/>
        <w:jc w:val="left"/>
        <w:outlineLvl w:val="0"/>
        <w:rPr>
          <w:rFonts w:eastAsia="黑体"/>
          <w:sz w:val="24"/>
          <w:szCs w:val="24"/>
        </w:rPr>
      </w:pPr>
      <w:bookmarkStart w:id="1503" w:name="_Toc520998881"/>
      <w:r w:rsidRPr="003F54BA">
        <w:rPr>
          <w:rFonts w:eastAsia="黑体"/>
          <w:sz w:val="24"/>
          <w:szCs w:val="24"/>
        </w:rPr>
        <w:t>五、保证责任的解除</w:t>
      </w:r>
      <w:bookmarkEnd w:id="1503"/>
    </w:p>
    <w:p w14:paraId="0D3D846C"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hint="eastAsia"/>
          <w:sz w:val="24"/>
          <w:szCs w:val="24"/>
        </w:rPr>
        <w:t xml:space="preserve">1. </w:t>
      </w:r>
      <w:r w:rsidRPr="003F54BA">
        <w:rPr>
          <w:rFonts w:eastAsia="仿宋_GB2312"/>
          <w:sz w:val="24"/>
          <w:szCs w:val="24"/>
        </w:rPr>
        <w:t>在本保函承诺的保证期间内，你方未书面向我方主张保证责任的，自保证期间届满次日起，我方保证责任解除。</w:t>
      </w:r>
    </w:p>
    <w:p w14:paraId="0C0DE746"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hint="eastAsia"/>
          <w:sz w:val="24"/>
          <w:szCs w:val="24"/>
        </w:rPr>
        <w:t xml:space="preserve">2. </w:t>
      </w:r>
      <w:r w:rsidRPr="003F54BA">
        <w:rPr>
          <w:rFonts w:eastAsia="仿宋_GB2312"/>
          <w:sz w:val="24"/>
          <w:szCs w:val="24"/>
        </w:rPr>
        <w:t>发包人按主合同约定履行了工程款的全部支付义务的，自本保函承诺的保证期间届满次日起，我方保证责任解除。</w:t>
      </w:r>
    </w:p>
    <w:p w14:paraId="0C6E1936"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hint="eastAsia"/>
          <w:sz w:val="24"/>
          <w:szCs w:val="24"/>
        </w:rPr>
        <w:t xml:space="preserve">3. </w:t>
      </w:r>
      <w:r w:rsidRPr="003F54BA">
        <w:rPr>
          <w:rFonts w:eastAsia="仿宋_GB2312"/>
          <w:sz w:val="24"/>
          <w:szCs w:val="24"/>
        </w:rPr>
        <w:t>我方按照本保函向你方履行保证责任所支付金额达到本保函保证金额时，自我方向你方支付（支付款项从我方账户划出）之日起，保证责任即解除。</w:t>
      </w:r>
    </w:p>
    <w:p w14:paraId="76C9E99B"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hint="eastAsia"/>
          <w:sz w:val="24"/>
          <w:szCs w:val="24"/>
        </w:rPr>
        <w:t xml:space="preserve">4. </w:t>
      </w:r>
      <w:r w:rsidRPr="003F54BA">
        <w:rPr>
          <w:rFonts w:eastAsia="仿宋_GB2312"/>
          <w:sz w:val="24"/>
          <w:szCs w:val="24"/>
        </w:rPr>
        <w:t>按照法律法规的规定或出现应解除我方保证责任的其他情形的，我方在本保函项下的保证责任亦解除。</w:t>
      </w:r>
    </w:p>
    <w:p w14:paraId="3B13D9F8" w14:textId="77777777" w:rsidR="00185C0F" w:rsidRPr="003F54BA" w:rsidRDefault="00185C0F" w:rsidP="00185C0F">
      <w:pPr>
        <w:spacing w:line="360" w:lineRule="auto"/>
        <w:jc w:val="left"/>
        <w:rPr>
          <w:rFonts w:eastAsia="仿宋_GB2312"/>
          <w:sz w:val="24"/>
          <w:szCs w:val="24"/>
        </w:rPr>
      </w:pPr>
    </w:p>
    <w:p w14:paraId="039DBFE9"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hint="eastAsia"/>
          <w:sz w:val="24"/>
          <w:szCs w:val="24"/>
        </w:rPr>
        <w:t xml:space="preserve">5. </w:t>
      </w:r>
      <w:r w:rsidRPr="003F54BA">
        <w:rPr>
          <w:rFonts w:eastAsia="仿宋_GB2312"/>
          <w:sz w:val="24"/>
          <w:szCs w:val="24"/>
        </w:rPr>
        <w:t>我方解除保证责任后，你方应自我方保证责任解除之日起</w:t>
      </w:r>
      <w:r w:rsidRPr="003F54BA">
        <w:rPr>
          <w:rFonts w:eastAsia="仿宋_GB2312" w:hint="eastAsia"/>
          <w:sz w:val="24"/>
          <w:szCs w:val="24"/>
          <w:u w:val="single"/>
        </w:rPr>
        <w:t xml:space="preserve">  </w:t>
      </w:r>
      <w:r w:rsidRPr="003F54BA">
        <w:rPr>
          <w:rFonts w:eastAsia="仿宋_GB2312"/>
          <w:sz w:val="24"/>
          <w:szCs w:val="24"/>
        </w:rPr>
        <w:t>个工作日内，将本保函原件返还我方。</w:t>
      </w:r>
    </w:p>
    <w:p w14:paraId="55D805B1" w14:textId="77777777" w:rsidR="00185C0F" w:rsidRPr="003F54BA" w:rsidRDefault="00185C0F" w:rsidP="00185C0F">
      <w:pPr>
        <w:spacing w:line="360" w:lineRule="auto"/>
        <w:ind w:firstLineChars="200" w:firstLine="480"/>
        <w:jc w:val="left"/>
        <w:outlineLvl w:val="0"/>
        <w:rPr>
          <w:rFonts w:eastAsia="黑体"/>
          <w:sz w:val="24"/>
          <w:szCs w:val="24"/>
        </w:rPr>
      </w:pPr>
      <w:bookmarkStart w:id="1504" w:name="_Toc520998882"/>
      <w:r w:rsidRPr="003F54BA">
        <w:rPr>
          <w:rFonts w:eastAsia="黑体"/>
          <w:sz w:val="24"/>
          <w:szCs w:val="24"/>
        </w:rPr>
        <w:t>六、免责条款</w:t>
      </w:r>
      <w:bookmarkEnd w:id="1504"/>
    </w:p>
    <w:p w14:paraId="5B5F2C0B"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hint="eastAsia"/>
          <w:sz w:val="24"/>
          <w:szCs w:val="24"/>
        </w:rPr>
        <w:t xml:space="preserve">1. </w:t>
      </w:r>
      <w:r w:rsidRPr="003F54BA">
        <w:rPr>
          <w:rFonts w:eastAsia="仿宋_GB2312"/>
          <w:sz w:val="24"/>
          <w:szCs w:val="24"/>
        </w:rPr>
        <w:t>因你方违约致使发包人不能履行义务的，我方不承担保证责任。</w:t>
      </w:r>
    </w:p>
    <w:p w14:paraId="6D298C8B"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hint="eastAsia"/>
          <w:sz w:val="24"/>
          <w:szCs w:val="24"/>
        </w:rPr>
        <w:t xml:space="preserve">2. </w:t>
      </w:r>
      <w:r w:rsidRPr="003F54BA">
        <w:rPr>
          <w:rFonts w:eastAsia="仿宋_GB2312"/>
          <w:sz w:val="24"/>
          <w:szCs w:val="24"/>
        </w:rPr>
        <w:t>依照法律法规的规定或你方与发包人的另行约定，免除发包人部分或全部义务的，我方亦免除其相应的保证责任。</w:t>
      </w:r>
    </w:p>
    <w:p w14:paraId="6E019592"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hint="eastAsia"/>
          <w:sz w:val="24"/>
          <w:szCs w:val="24"/>
        </w:rPr>
        <w:t xml:space="preserve">3. </w:t>
      </w:r>
      <w:r w:rsidRPr="003F54BA">
        <w:rPr>
          <w:rFonts w:eastAsia="仿宋_GB2312"/>
          <w:sz w:val="24"/>
          <w:szCs w:val="24"/>
        </w:rPr>
        <w:t>你方与发包人协议变更主合同的，如加重发包人责任致使我方保证责任加重的，需征得我方书面同意，否则我方不再承担因此而加重部分的保证责任，但主合同第</w:t>
      </w:r>
      <w:r w:rsidRPr="003F54BA">
        <w:rPr>
          <w:rFonts w:eastAsia="仿宋_GB2312"/>
          <w:sz w:val="24"/>
          <w:szCs w:val="24"/>
        </w:rPr>
        <w:t>10</w:t>
      </w:r>
      <w:r w:rsidRPr="003F54BA">
        <w:rPr>
          <w:rFonts w:eastAsia="仿宋_GB2312"/>
          <w:sz w:val="24"/>
          <w:szCs w:val="24"/>
        </w:rPr>
        <w:t>条</w:t>
      </w:r>
      <w:r w:rsidRPr="003F54BA">
        <w:rPr>
          <w:rFonts w:eastAsia="仿宋_GB2312" w:hint="eastAsia"/>
          <w:sz w:val="24"/>
          <w:szCs w:val="24"/>
        </w:rPr>
        <w:t>〔</w:t>
      </w:r>
      <w:r w:rsidRPr="003F54BA">
        <w:rPr>
          <w:rFonts w:eastAsia="仿宋_GB2312"/>
          <w:sz w:val="24"/>
          <w:szCs w:val="24"/>
        </w:rPr>
        <w:t>变更</w:t>
      </w:r>
      <w:r w:rsidRPr="003F54BA">
        <w:rPr>
          <w:rFonts w:eastAsia="仿宋_GB2312" w:hint="eastAsia"/>
          <w:sz w:val="24"/>
          <w:szCs w:val="24"/>
        </w:rPr>
        <w:t>〕</w:t>
      </w:r>
      <w:r w:rsidRPr="003F54BA">
        <w:rPr>
          <w:rFonts w:eastAsia="仿宋_GB2312"/>
          <w:sz w:val="24"/>
          <w:szCs w:val="24"/>
        </w:rPr>
        <w:t>约定的变更不受本款限制。</w:t>
      </w:r>
    </w:p>
    <w:p w14:paraId="4DD40397"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hint="eastAsia"/>
          <w:sz w:val="24"/>
          <w:szCs w:val="24"/>
        </w:rPr>
        <w:t xml:space="preserve">4. </w:t>
      </w:r>
      <w:r w:rsidRPr="003F54BA">
        <w:rPr>
          <w:rFonts w:eastAsia="仿宋_GB2312"/>
          <w:sz w:val="24"/>
          <w:szCs w:val="24"/>
        </w:rPr>
        <w:t>因不可抗力造成发包人不能履行义务的，我方不承担保证责任。</w:t>
      </w:r>
    </w:p>
    <w:p w14:paraId="599A93F1" w14:textId="77777777" w:rsidR="00185C0F" w:rsidRPr="003F54BA" w:rsidRDefault="00185C0F" w:rsidP="00185C0F">
      <w:pPr>
        <w:spacing w:line="360" w:lineRule="auto"/>
        <w:ind w:firstLineChars="200" w:firstLine="480"/>
        <w:jc w:val="left"/>
        <w:outlineLvl w:val="0"/>
        <w:rPr>
          <w:rFonts w:eastAsia="黑体"/>
          <w:sz w:val="24"/>
          <w:szCs w:val="24"/>
        </w:rPr>
      </w:pPr>
      <w:bookmarkStart w:id="1505" w:name="_Toc520998883"/>
      <w:r w:rsidRPr="003F54BA">
        <w:rPr>
          <w:rFonts w:eastAsia="黑体"/>
          <w:sz w:val="24"/>
          <w:szCs w:val="24"/>
        </w:rPr>
        <w:t>七、争议解决</w:t>
      </w:r>
      <w:bookmarkEnd w:id="1505"/>
    </w:p>
    <w:p w14:paraId="1A2A6775" w14:textId="77777777" w:rsidR="00185C0F" w:rsidRPr="003F54BA" w:rsidRDefault="00185C0F" w:rsidP="00185C0F">
      <w:pPr>
        <w:spacing w:after="120" w:line="360" w:lineRule="auto"/>
        <w:ind w:firstLineChars="200" w:firstLine="480"/>
        <w:rPr>
          <w:rFonts w:eastAsia="黑体"/>
          <w:sz w:val="24"/>
          <w:szCs w:val="24"/>
        </w:rPr>
      </w:pPr>
      <w:r w:rsidRPr="003F54BA">
        <w:rPr>
          <w:rFonts w:eastAsia="仿宋_GB2312"/>
          <w:sz w:val="24"/>
          <w:szCs w:val="24"/>
        </w:rPr>
        <w:t>因本保函</w:t>
      </w:r>
      <w:r w:rsidRPr="003F54BA">
        <w:rPr>
          <w:rFonts w:eastAsia="仿宋_GB2312" w:hint="eastAsia"/>
          <w:sz w:val="24"/>
          <w:szCs w:val="24"/>
        </w:rPr>
        <w:t>或本保函相关事项</w:t>
      </w:r>
      <w:r w:rsidRPr="003F54BA">
        <w:rPr>
          <w:rFonts w:eastAsia="仿宋_GB2312"/>
          <w:sz w:val="24"/>
          <w:szCs w:val="24"/>
        </w:rPr>
        <w:t>发生的纠纷，可由双方协商解决，协商不成的，按下列第</w:t>
      </w:r>
      <w:r w:rsidRPr="003F54BA">
        <w:rPr>
          <w:rFonts w:eastAsia="仿宋_GB2312"/>
          <w:sz w:val="24"/>
          <w:szCs w:val="24"/>
          <w:u w:val="single"/>
        </w:rPr>
        <w:t xml:space="preserve">     </w:t>
      </w:r>
      <w:r w:rsidRPr="003F54BA">
        <w:rPr>
          <w:rFonts w:eastAsia="仿宋_GB2312"/>
          <w:sz w:val="24"/>
          <w:szCs w:val="24"/>
        </w:rPr>
        <w:t>种方式</w:t>
      </w:r>
      <w:r w:rsidRPr="003F54BA">
        <w:rPr>
          <w:rFonts w:eastAsia="仿宋_GB2312" w:hint="eastAsia"/>
          <w:sz w:val="24"/>
          <w:szCs w:val="24"/>
        </w:rPr>
        <w:t>解</w:t>
      </w:r>
      <w:r w:rsidRPr="003F54BA">
        <w:rPr>
          <w:rFonts w:eastAsia="仿宋_GB2312"/>
          <w:sz w:val="24"/>
          <w:szCs w:val="24"/>
        </w:rPr>
        <w:t>决：</w:t>
      </w:r>
    </w:p>
    <w:p w14:paraId="67CFC459"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t>（</w:t>
      </w:r>
      <w:r w:rsidRPr="003F54BA">
        <w:rPr>
          <w:rFonts w:eastAsia="仿宋_GB2312"/>
          <w:sz w:val="24"/>
          <w:szCs w:val="24"/>
        </w:rPr>
        <w:t>1</w:t>
      </w:r>
      <w:r w:rsidRPr="003F54BA">
        <w:rPr>
          <w:rFonts w:eastAsia="仿宋_GB2312"/>
          <w:sz w:val="24"/>
          <w:szCs w:val="24"/>
        </w:rPr>
        <w:t>）向</w:t>
      </w:r>
      <w:r w:rsidRPr="003F54BA">
        <w:rPr>
          <w:rFonts w:eastAsia="仿宋_GB2312"/>
          <w:sz w:val="24"/>
          <w:szCs w:val="24"/>
          <w:u w:val="single"/>
        </w:rPr>
        <w:t xml:space="preserve">                     </w:t>
      </w:r>
      <w:r w:rsidRPr="003F54BA">
        <w:rPr>
          <w:rFonts w:eastAsia="仿宋_GB2312"/>
          <w:sz w:val="24"/>
          <w:szCs w:val="24"/>
        </w:rPr>
        <w:t>仲裁委员会申请仲裁；</w:t>
      </w:r>
    </w:p>
    <w:p w14:paraId="28AC8A29"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t>（</w:t>
      </w:r>
      <w:r w:rsidRPr="003F54BA">
        <w:rPr>
          <w:rFonts w:eastAsia="仿宋_GB2312"/>
          <w:sz w:val="24"/>
          <w:szCs w:val="24"/>
        </w:rPr>
        <w:t>2</w:t>
      </w:r>
      <w:r w:rsidRPr="003F54BA">
        <w:rPr>
          <w:rFonts w:eastAsia="仿宋_GB2312"/>
          <w:sz w:val="24"/>
          <w:szCs w:val="24"/>
        </w:rPr>
        <w:t>）向</w:t>
      </w:r>
      <w:r w:rsidRPr="003F54BA">
        <w:rPr>
          <w:rFonts w:eastAsia="仿宋_GB2312"/>
          <w:sz w:val="24"/>
          <w:szCs w:val="24"/>
          <w:u w:val="single"/>
        </w:rPr>
        <w:t xml:space="preserve">                     </w:t>
      </w:r>
      <w:r w:rsidRPr="003F54BA">
        <w:rPr>
          <w:rFonts w:eastAsia="仿宋_GB2312"/>
          <w:sz w:val="24"/>
          <w:szCs w:val="24"/>
        </w:rPr>
        <w:t>人民法院起诉。</w:t>
      </w:r>
    </w:p>
    <w:p w14:paraId="7E3D1C16" w14:textId="77777777" w:rsidR="00185C0F" w:rsidRPr="003F54BA" w:rsidRDefault="00185C0F" w:rsidP="00185C0F">
      <w:pPr>
        <w:spacing w:line="360" w:lineRule="auto"/>
        <w:ind w:firstLineChars="200" w:firstLine="480"/>
        <w:jc w:val="left"/>
        <w:outlineLvl w:val="0"/>
        <w:rPr>
          <w:rFonts w:eastAsia="黑体"/>
          <w:sz w:val="24"/>
          <w:szCs w:val="24"/>
        </w:rPr>
      </w:pPr>
      <w:bookmarkStart w:id="1506" w:name="_Toc520998884"/>
      <w:r w:rsidRPr="003F54BA">
        <w:rPr>
          <w:rFonts w:eastAsia="黑体"/>
          <w:sz w:val="24"/>
          <w:szCs w:val="24"/>
        </w:rPr>
        <w:t>八、保函的生效</w:t>
      </w:r>
      <w:bookmarkEnd w:id="1506"/>
    </w:p>
    <w:p w14:paraId="096B65FE" w14:textId="77777777" w:rsidR="00185C0F" w:rsidRPr="003F54BA" w:rsidRDefault="00185C0F" w:rsidP="00185C0F">
      <w:pPr>
        <w:spacing w:line="360" w:lineRule="auto"/>
        <w:ind w:firstLineChars="200" w:firstLine="480"/>
        <w:jc w:val="left"/>
        <w:rPr>
          <w:rFonts w:eastAsia="仿宋_GB2312"/>
          <w:sz w:val="24"/>
          <w:szCs w:val="24"/>
        </w:rPr>
      </w:pPr>
      <w:r w:rsidRPr="003F54BA">
        <w:rPr>
          <w:rFonts w:eastAsia="仿宋_GB2312"/>
          <w:sz w:val="24"/>
          <w:szCs w:val="24"/>
        </w:rPr>
        <w:t>本保函自我方法定代表人（或其授权代理人）签字并加盖公章之日起生效。</w:t>
      </w:r>
    </w:p>
    <w:p w14:paraId="78346742" w14:textId="77777777" w:rsidR="00185C0F" w:rsidRPr="003F54BA" w:rsidRDefault="00185C0F" w:rsidP="00185C0F">
      <w:pPr>
        <w:spacing w:line="360" w:lineRule="auto"/>
        <w:ind w:firstLineChars="200" w:firstLine="480"/>
        <w:jc w:val="left"/>
        <w:rPr>
          <w:rFonts w:eastAsia="仿宋_GB2312"/>
          <w:sz w:val="24"/>
          <w:szCs w:val="24"/>
        </w:rPr>
      </w:pPr>
    </w:p>
    <w:p w14:paraId="0D6A52B4" w14:textId="77777777" w:rsidR="00185C0F" w:rsidRPr="003F54BA" w:rsidRDefault="00185C0F" w:rsidP="00185C0F">
      <w:pPr>
        <w:spacing w:line="360" w:lineRule="auto"/>
        <w:ind w:right="600"/>
        <w:jc w:val="left"/>
        <w:rPr>
          <w:rFonts w:eastAsia="仿宋_GB2312"/>
          <w:sz w:val="24"/>
          <w:szCs w:val="24"/>
        </w:rPr>
      </w:pPr>
    </w:p>
    <w:p w14:paraId="42F3834E" w14:textId="77777777" w:rsidR="00185C0F" w:rsidRPr="003F54BA" w:rsidRDefault="00185C0F" w:rsidP="00185C0F">
      <w:pPr>
        <w:spacing w:line="360" w:lineRule="auto"/>
        <w:ind w:right="600"/>
        <w:jc w:val="left"/>
        <w:rPr>
          <w:rFonts w:eastAsia="仿宋_GB2312"/>
          <w:sz w:val="24"/>
          <w:szCs w:val="24"/>
        </w:rPr>
      </w:pPr>
      <w:r w:rsidRPr="003F54BA">
        <w:rPr>
          <w:rFonts w:eastAsia="仿宋_GB2312"/>
          <w:sz w:val="24"/>
          <w:szCs w:val="24"/>
        </w:rPr>
        <w:t>担保人：</w:t>
      </w:r>
      <w:r w:rsidRPr="003F54BA">
        <w:rPr>
          <w:rFonts w:eastAsia="仿宋_GB2312"/>
          <w:sz w:val="24"/>
          <w:szCs w:val="24"/>
          <w:u w:val="single"/>
        </w:rPr>
        <w:t xml:space="preserve">                                   </w:t>
      </w:r>
      <w:r w:rsidRPr="003F54BA">
        <w:rPr>
          <w:rFonts w:eastAsia="仿宋_GB2312"/>
          <w:sz w:val="24"/>
          <w:szCs w:val="24"/>
        </w:rPr>
        <w:t>（盖章）</w:t>
      </w:r>
    </w:p>
    <w:p w14:paraId="13011EDB" w14:textId="77777777" w:rsidR="00185C0F" w:rsidRPr="003F54BA" w:rsidRDefault="00185C0F" w:rsidP="00185C0F">
      <w:pPr>
        <w:spacing w:line="360" w:lineRule="auto"/>
        <w:ind w:right="1200"/>
        <w:rPr>
          <w:rFonts w:eastAsia="仿宋_GB2312"/>
          <w:sz w:val="24"/>
          <w:szCs w:val="24"/>
        </w:rPr>
      </w:pPr>
      <w:r w:rsidRPr="003F54BA">
        <w:rPr>
          <w:rFonts w:eastAsia="仿宋_GB2312"/>
          <w:sz w:val="24"/>
          <w:szCs w:val="24"/>
        </w:rPr>
        <w:t>法定代表人或委托代理人：</w:t>
      </w:r>
      <w:r w:rsidRPr="003F54BA">
        <w:rPr>
          <w:rFonts w:eastAsia="仿宋_GB2312"/>
          <w:sz w:val="24"/>
          <w:szCs w:val="24"/>
          <w:u w:val="single"/>
        </w:rPr>
        <w:t xml:space="preserve">                   </w:t>
      </w:r>
      <w:r w:rsidRPr="003F54BA">
        <w:rPr>
          <w:rFonts w:eastAsia="仿宋_GB2312"/>
          <w:sz w:val="24"/>
          <w:szCs w:val="24"/>
        </w:rPr>
        <w:t>（签字）</w:t>
      </w:r>
    </w:p>
    <w:p w14:paraId="2D097108" w14:textId="77777777" w:rsidR="00185C0F" w:rsidRPr="003F54BA" w:rsidRDefault="00185C0F" w:rsidP="00185C0F">
      <w:pPr>
        <w:spacing w:line="360" w:lineRule="auto"/>
        <w:jc w:val="left"/>
        <w:rPr>
          <w:rFonts w:eastAsia="仿宋_GB2312"/>
          <w:sz w:val="24"/>
          <w:szCs w:val="24"/>
        </w:rPr>
      </w:pPr>
      <w:r w:rsidRPr="003F54BA">
        <w:rPr>
          <w:rFonts w:eastAsia="仿宋_GB2312"/>
          <w:sz w:val="24"/>
          <w:szCs w:val="24"/>
        </w:rPr>
        <w:t>地</w:t>
      </w:r>
      <w:r w:rsidRPr="003F54BA">
        <w:rPr>
          <w:rFonts w:eastAsia="仿宋_GB2312"/>
          <w:sz w:val="24"/>
          <w:szCs w:val="24"/>
        </w:rPr>
        <w:t xml:space="preserve">    </w:t>
      </w:r>
      <w:r w:rsidRPr="003F54BA">
        <w:rPr>
          <w:rFonts w:eastAsia="仿宋_GB2312"/>
          <w:sz w:val="24"/>
          <w:szCs w:val="24"/>
        </w:rPr>
        <w:t>址：</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p>
    <w:p w14:paraId="5E41FF98" w14:textId="77777777" w:rsidR="00185C0F" w:rsidRPr="003F54BA" w:rsidRDefault="00185C0F" w:rsidP="00185C0F">
      <w:pPr>
        <w:spacing w:line="360" w:lineRule="auto"/>
        <w:jc w:val="left"/>
        <w:rPr>
          <w:rFonts w:eastAsia="仿宋_GB2312"/>
          <w:sz w:val="24"/>
          <w:szCs w:val="24"/>
        </w:rPr>
      </w:pPr>
      <w:r w:rsidRPr="003F54BA">
        <w:rPr>
          <w:rFonts w:eastAsia="仿宋_GB2312"/>
          <w:sz w:val="24"/>
          <w:szCs w:val="24"/>
        </w:rPr>
        <w:t>邮政编码：</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p>
    <w:p w14:paraId="24F75332" w14:textId="77777777" w:rsidR="00185C0F" w:rsidRPr="003F54BA" w:rsidRDefault="00185C0F" w:rsidP="00185C0F">
      <w:pPr>
        <w:spacing w:line="360" w:lineRule="auto"/>
        <w:jc w:val="left"/>
        <w:rPr>
          <w:rFonts w:eastAsia="仿宋_GB2312"/>
          <w:sz w:val="24"/>
          <w:szCs w:val="24"/>
        </w:rPr>
      </w:pPr>
      <w:r w:rsidRPr="003F54BA">
        <w:rPr>
          <w:rFonts w:eastAsia="仿宋_GB2312"/>
          <w:sz w:val="24"/>
          <w:szCs w:val="24"/>
        </w:rPr>
        <w:t>传</w:t>
      </w:r>
      <w:r w:rsidRPr="003F54BA">
        <w:rPr>
          <w:rFonts w:eastAsia="仿宋_GB2312"/>
          <w:sz w:val="24"/>
          <w:szCs w:val="24"/>
        </w:rPr>
        <w:t xml:space="preserve">    </w:t>
      </w:r>
      <w:r w:rsidRPr="003F54BA">
        <w:rPr>
          <w:rFonts w:eastAsia="仿宋_GB2312"/>
          <w:sz w:val="24"/>
          <w:szCs w:val="24"/>
        </w:rPr>
        <w:t>真：</w:t>
      </w:r>
      <w:r w:rsidRPr="003F54BA">
        <w:rPr>
          <w:rFonts w:eastAsia="仿宋_GB2312"/>
          <w:sz w:val="24"/>
          <w:szCs w:val="24"/>
          <w:u w:val="single"/>
        </w:rPr>
        <w:t xml:space="preserve">      </w:t>
      </w:r>
      <w:r w:rsidRPr="003F54BA">
        <w:rPr>
          <w:rFonts w:eastAsia="仿宋_GB2312" w:hint="eastAsia"/>
          <w:sz w:val="24"/>
          <w:szCs w:val="24"/>
          <w:u w:val="single"/>
        </w:rPr>
        <w:t xml:space="preserve">        </w:t>
      </w:r>
      <w:r w:rsidRPr="003F54BA">
        <w:rPr>
          <w:rFonts w:eastAsia="仿宋_GB2312"/>
          <w:sz w:val="24"/>
          <w:szCs w:val="24"/>
          <w:u w:val="single"/>
        </w:rPr>
        <w:t xml:space="preserve">                          </w:t>
      </w:r>
    </w:p>
    <w:p w14:paraId="3F3F6AFF" w14:textId="77777777" w:rsidR="00185C0F" w:rsidRPr="003F54BA" w:rsidRDefault="00185C0F" w:rsidP="00185C0F">
      <w:pPr>
        <w:spacing w:line="360" w:lineRule="auto"/>
        <w:ind w:right="150" w:firstLineChars="200" w:firstLine="480"/>
        <w:jc w:val="left"/>
        <w:rPr>
          <w:rFonts w:eastAsia="仿宋_GB2312"/>
          <w:sz w:val="24"/>
          <w:szCs w:val="24"/>
          <w:u w:val="single"/>
        </w:rPr>
      </w:pPr>
    </w:p>
    <w:p w14:paraId="7EF89D90" w14:textId="77777777" w:rsidR="00185C0F" w:rsidRPr="003F54BA" w:rsidRDefault="00185C0F" w:rsidP="00185C0F">
      <w:pPr>
        <w:spacing w:line="360" w:lineRule="auto"/>
        <w:ind w:right="150" w:firstLineChars="200" w:firstLine="480"/>
        <w:jc w:val="left"/>
        <w:rPr>
          <w:rFonts w:eastAsia="仿宋_GB2312"/>
          <w:sz w:val="24"/>
          <w:szCs w:val="24"/>
        </w:rPr>
      </w:pPr>
      <w:r w:rsidRPr="003F54BA">
        <w:rPr>
          <w:rFonts w:eastAsia="仿宋_GB2312"/>
          <w:sz w:val="24"/>
          <w:szCs w:val="24"/>
        </w:rPr>
        <w:t xml:space="preserve">             </w:t>
      </w:r>
      <w:r w:rsidRPr="003F54BA">
        <w:rPr>
          <w:rFonts w:eastAsia="仿宋_GB2312"/>
          <w:sz w:val="24"/>
          <w:szCs w:val="24"/>
          <w:u w:val="single"/>
        </w:rPr>
        <w:t xml:space="preserve">               </w:t>
      </w:r>
      <w:r w:rsidRPr="003F54BA">
        <w:rPr>
          <w:rFonts w:eastAsia="仿宋_GB2312"/>
          <w:sz w:val="24"/>
          <w:szCs w:val="24"/>
        </w:rPr>
        <w:t>年</w:t>
      </w:r>
      <w:r w:rsidRPr="003F54BA">
        <w:rPr>
          <w:rFonts w:eastAsia="仿宋_GB2312"/>
          <w:sz w:val="24"/>
          <w:szCs w:val="24"/>
          <w:u w:val="single"/>
        </w:rPr>
        <w:t xml:space="preserve">      </w:t>
      </w:r>
      <w:r w:rsidRPr="003F54BA">
        <w:rPr>
          <w:rFonts w:eastAsia="仿宋_GB2312"/>
          <w:sz w:val="24"/>
          <w:szCs w:val="24"/>
        </w:rPr>
        <w:t>月</w:t>
      </w:r>
      <w:r w:rsidRPr="003F54BA">
        <w:rPr>
          <w:rFonts w:eastAsia="仿宋_GB2312"/>
          <w:sz w:val="24"/>
          <w:szCs w:val="24"/>
          <w:u w:val="single"/>
        </w:rPr>
        <w:t xml:space="preserve">      </w:t>
      </w:r>
      <w:r w:rsidRPr="003F54BA">
        <w:rPr>
          <w:rFonts w:eastAsia="仿宋_GB2312"/>
          <w:sz w:val="24"/>
          <w:szCs w:val="24"/>
        </w:rPr>
        <w:t>日</w:t>
      </w:r>
    </w:p>
    <w:p w14:paraId="22C190DB" w14:textId="77777777" w:rsidR="00185C0F" w:rsidRPr="003F54BA" w:rsidRDefault="00185C0F" w:rsidP="00185C0F">
      <w:pPr>
        <w:spacing w:line="440" w:lineRule="exact"/>
        <w:rPr>
          <w:rFonts w:eastAsia="黑体"/>
          <w:sz w:val="24"/>
          <w:szCs w:val="24"/>
        </w:rPr>
      </w:pPr>
      <w:r w:rsidRPr="003F54BA">
        <w:rPr>
          <w:rFonts w:eastAsia="仿宋_GB2312"/>
          <w:sz w:val="24"/>
          <w:szCs w:val="24"/>
        </w:rPr>
        <w:br w:type="page"/>
      </w:r>
      <w:r w:rsidRPr="003F54BA">
        <w:rPr>
          <w:rFonts w:eastAsia="仿宋_GB2312"/>
          <w:sz w:val="24"/>
          <w:szCs w:val="24"/>
        </w:rPr>
        <w:lastRenderedPageBreak/>
        <w:t>附件</w:t>
      </w:r>
      <w:r w:rsidRPr="003F54BA">
        <w:rPr>
          <w:rFonts w:eastAsia="仿宋_GB2312"/>
          <w:sz w:val="24"/>
          <w:szCs w:val="24"/>
        </w:rPr>
        <w:t>11</w:t>
      </w:r>
      <w:r w:rsidRPr="003F54BA">
        <w:rPr>
          <w:rFonts w:eastAsia="仿宋_GB2312"/>
          <w:sz w:val="24"/>
          <w:szCs w:val="24"/>
        </w:rPr>
        <w:t>：</w:t>
      </w:r>
    </w:p>
    <w:p w14:paraId="76DED87A" w14:textId="77777777" w:rsidR="00185C0F" w:rsidRPr="003F54BA" w:rsidRDefault="00185C0F" w:rsidP="00185C0F">
      <w:pPr>
        <w:spacing w:beforeLines="50" w:before="156" w:afterLines="50" w:after="156" w:line="440" w:lineRule="exact"/>
        <w:jc w:val="center"/>
        <w:outlineLvl w:val="0"/>
        <w:rPr>
          <w:rFonts w:eastAsia="黑体"/>
          <w:sz w:val="24"/>
          <w:szCs w:val="24"/>
        </w:rPr>
      </w:pPr>
      <w:bookmarkStart w:id="1507" w:name="_Toc520998885"/>
      <w:r w:rsidRPr="003F54BA">
        <w:rPr>
          <w:rFonts w:eastAsia="黑体"/>
          <w:sz w:val="24"/>
          <w:szCs w:val="24"/>
        </w:rPr>
        <w:t>11-1</w:t>
      </w:r>
      <w:r w:rsidRPr="003F54BA">
        <w:rPr>
          <w:rFonts w:eastAsia="黑体"/>
          <w:sz w:val="24"/>
          <w:szCs w:val="24"/>
        </w:rPr>
        <w:t>：材料暂估价表</w:t>
      </w:r>
      <w:bookmarkEnd w:id="1507"/>
    </w:p>
    <w:tbl>
      <w:tblPr>
        <w:tblW w:w="0" w:type="auto"/>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3"/>
        <w:gridCol w:w="1984"/>
        <w:gridCol w:w="851"/>
        <w:gridCol w:w="774"/>
        <w:gridCol w:w="1352"/>
        <w:gridCol w:w="1418"/>
        <w:gridCol w:w="1701"/>
      </w:tblGrid>
      <w:tr w:rsidR="003F54BA" w:rsidRPr="003F54BA" w14:paraId="3F331A15" w14:textId="77777777" w:rsidTr="00185C0F">
        <w:tc>
          <w:tcPr>
            <w:tcW w:w="993" w:type="dxa"/>
            <w:tcBorders>
              <w:top w:val="single" w:sz="12" w:space="0" w:color="auto"/>
              <w:bottom w:val="double" w:sz="6" w:space="0" w:color="auto"/>
            </w:tcBorders>
          </w:tcPr>
          <w:p w14:paraId="5E23C5FE" w14:textId="77777777" w:rsidR="00185C0F" w:rsidRPr="003F54BA" w:rsidRDefault="00185C0F" w:rsidP="00185C0F">
            <w:pPr>
              <w:pStyle w:val="a6"/>
              <w:keepNext/>
              <w:spacing w:line="440" w:lineRule="exact"/>
              <w:ind w:left="63" w:right="63"/>
              <w:rPr>
                <w:rFonts w:eastAsia="仿宋_GB2312"/>
                <w:sz w:val="24"/>
                <w:szCs w:val="24"/>
              </w:rPr>
            </w:pPr>
            <w:r w:rsidRPr="003F54BA">
              <w:rPr>
                <w:rFonts w:eastAsia="仿宋_GB2312"/>
                <w:sz w:val="24"/>
                <w:szCs w:val="24"/>
              </w:rPr>
              <w:t>序号</w:t>
            </w:r>
          </w:p>
        </w:tc>
        <w:tc>
          <w:tcPr>
            <w:tcW w:w="1984" w:type="dxa"/>
            <w:tcBorders>
              <w:top w:val="single" w:sz="12" w:space="0" w:color="auto"/>
              <w:bottom w:val="double" w:sz="6" w:space="0" w:color="auto"/>
            </w:tcBorders>
          </w:tcPr>
          <w:p w14:paraId="1D6F7CEA" w14:textId="77777777" w:rsidR="00185C0F" w:rsidRPr="003F54BA" w:rsidRDefault="00185C0F" w:rsidP="00185C0F">
            <w:pPr>
              <w:pStyle w:val="a6"/>
              <w:keepNext/>
              <w:spacing w:line="440" w:lineRule="exact"/>
              <w:ind w:left="63" w:right="63"/>
              <w:rPr>
                <w:rFonts w:eastAsia="仿宋_GB2312"/>
                <w:sz w:val="24"/>
                <w:szCs w:val="24"/>
              </w:rPr>
            </w:pPr>
            <w:r w:rsidRPr="003F54BA">
              <w:rPr>
                <w:rFonts w:eastAsia="仿宋_GB2312"/>
                <w:sz w:val="24"/>
                <w:szCs w:val="24"/>
              </w:rPr>
              <w:t>名称</w:t>
            </w:r>
          </w:p>
        </w:tc>
        <w:tc>
          <w:tcPr>
            <w:tcW w:w="851" w:type="dxa"/>
            <w:tcBorders>
              <w:top w:val="single" w:sz="12" w:space="0" w:color="auto"/>
              <w:bottom w:val="double" w:sz="6" w:space="0" w:color="auto"/>
            </w:tcBorders>
          </w:tcPr>
          <w:p w14:paraId="5917D61A" w14:textId="77777777" w:rsidR="00185C0F" w:rsidRPr="003F54BA" w:rsidRDefault="00185C0F" w:rsidP="00185C0F">
            <w:pPr>
              <w:pStyle w:val="a6"/>
              <w:keepNext/>
              <w:spacing w:line="440" w:lineRule="exact"/>
              <w:ind w:left="63" w:right="63"/>
              <w:rPr>
                <w:rFonts w:eastAsia="仿宋_GB2312"/>
                <w:sz w:val="24"/>
                <w:szCs w:val="24"/>
              </w:rPr>
            </w:pPr>
            <w:r w:rsidRPr="003F54BA">
              <w:rPr>
                <w:rFonts w:eastAsia="仿宋_GB2312"/>
                <w:sz w:val="24"/>
                <w:szCs w:val="24"/>
              </w:rPr>
              <w:t>单位</w:t>
            </w:r>
          </w:p>
        </w:tc>
        <w:tc>
          <w:tcPr>
            <w:tcW w:w="774" w:type="dxa"/>
            <w:tcBorders>
              <w:top w:val="single" w:sz="12" w:space="0" w:color="auto"/>
              <w:bottom w:val="double" w:sz="6" w:space="0" w:color="auto"/>
            </w:tcBorders>
          </w:tcPr>
          <w:p w14:paraId="027D8D06" w14:textId="77777777" w:rsidR="00185C0F" w:rsidRPr="003F54BA" w:rsidRDefault="00185C0F" w:rsidP="00185C0F">
            <w:pPr>
              <w:pStyle w:val="a6"/>
              <w:keepNext/>
              <w:spacing w:line="440" w:lineRule="exact"/>
              <w:ind w:left="63" w:right="63"/>
              <w:rPr>
                <w:rFonts w:eastAsia="仿宋_GB2312"/>
                <w:sz w:val="24"/>
                <w:szCs w:val="24"/>
              </w:rPr>
            </w:pPr>
            <w:r w:rsidRPr="003F54BA">
              <w:rPr>
                <w:rFonts w:eastAsia="仿宋_GB2312"/>
                <w:sz w:val="24"/>
                <w:szCs w:val="24"/>
              </w:rPr>
              <w:t>数量</w:t>
            </w:r>
          </w:p>
        </w:tc>
        <w:tc>
          <w:tcPr>
            <w:tcW w:w="1352" w:type="dxa"/>
            <w:tcBorders>
              <w:top w:val="single" w:sz="12" w:space="0" w:color="auto"/>
              <w:bottom w:val="double" w:sz="6" w:space="0" w:color="auto"/>
            </w:tcBorders>
          </w:tcPr>
          <w:p w14:paraId="2597D009" w14:textId="77777777" w:rsidR="00185C0F" w:rsidRPr="003F54BA" w:rsidRDefault="00185C0F" w:rsidP="00185C0F">
            <w:pPr>
              <w:pStyle w:val="a6"/>
              <w:keepNext/>
              <w:spacing w:line="440" w:lineRule="exact"/>
              <w:ind w:left="63" w:right="63"/>
              <w:rPr>
                <w:rFonts w:eastAsia="仿宋_GB2312"/>
                <w:sz w:val="24"/>
                <w:szCs w:val="24"/>
              </w:rPr>
            </w:pPr>
            <w:r w:rsidRPr="003F54BA">
              <w:rPr>
                <w:rFonts w:eastAsia="仿宋_GB2312"/>
                <w:sz w:val="24"/>
                <w:szCs w:val="24"/>
              </w:rPr>
              <w:t>单价</w:t>
            </w:r>
            <w:r w:rsidRPr="003F54BA">
              <w:rPr>
                <w:rFonts w:eastAsia="仿宋_GB2312" w:hint="eastAsia"/>
                <w:sz w:val="24"/>
                <w:szCs w:val="24"/>
              </w:rPr>
              <w:t>（元）</w:t>
            </w:r>
          </w:p>
        </w:tc>
        <w:tc>
          <w:tcPr>
            <w:tcW w:w="1418" w:type="dxa"/>
            <w:tcBorders>
              <w:top w:val="single" w:sz="12" w:space="0" w:color="auto"/>
              <w:bottom w:val="double" w:sz="6" w:space="0" w:color="auto"/>
            </w:tcBorders>
          </w:tcPr>
          <w:p w14:paraId="4C14AD3B" w14:textId="77777777" w:rsidR="00185C0F" w:rsidRPr="003F54BA" w:rsidRDefault="00185C0F" w:rsidP="00185C0F">
            <w:pPr>
              <w:pStyle w:val="a6"/>
              <w:keepNext/>
              <w:spacing w:line="440" w:lineRule="exact"/>
              <w:ind w:left="63" w:right="63"/>
              <w:rPr>
                <w:rFonts w:eastAsia="仿宋_GB2312"/>
                <w:sz w:val="24"/>
                <w:szCs w:val="24"/>
              </w:rPr>
            </w:pPr>
            <w:r w:rsidRPr="003F54BA">
              <w:rPr>
                <w:rFonts w:eastAsia="仿宋_GB2312"/>
                <w:sz w:val="24"/>
                <w:szCs w:val="24"/>
              </w:rPr>
              <w:t>合价</w:t>
            </w:r>
            <w:r w:rsidRPr="003F54BA">
              <w:rPr>
                <w:rFonts w:eastAsia="仿宋_GB2312" w:hint="eastAsia"/>
                <w:sz w:val="24"/>
                <w:szCs w:val="24"/>
              </w:rPr>
              <w:t>（元）</w:t>
            </w:r>
          </w:p>
        </w:tc>
        <w:tc>
          <w:tcPr>
            <w:tcW w:w="1701" w:type="dxa"/>
            <w:tcBorders>
              <w:top w:val="single" w:sz="12" w:space="0" w:color="auto"/>
              <w:bottom w:val="double" w:sz="6" w:space="0" w:color="auto"/>
            </w:tcBorders>
          </w:tcPr>
          <w:p w14:paraId="5046979C" w14:textId="77777777" w:rsidR="00185C0F" w:rsidRPr="003F54BA" w:rsidRDefault="00185C0F" w:rsidP="00185C0F">
            <w:pPr>
              <w:pStyle w:val="a6"/>
              <w:keepNext/>
              <w:spacing w:line="440" w:lineRule="exact"/>
              <w:ind w:left="63" w:right="63"/>
              <w:rPr>
                <w:rFonts w:eastAsia="仿宋_GB2312"/>
                <w:sz w:val="24"/>
                <w:szCs w:val="24"/>
              </w:rPr>
            </w:pPr>
            <w:r w:rsidRPr="003F54BA">
              <w:rPr>
                <w:rFonts w:eastAsia="仿宋_GB2312"/>
                <w:sz w:val="24"/>
                <w:szCs w:val="24"/>
              </w:rPr>
              <w:t>备注</w:t>
            </w:r>
          </w:p>
        </w:tc>
      </w:tr>
      <w:tr w:rsidR="003F54BA" w:rsidRPr="003F54BA" w14:paraId="6CFF957A" w14:textId="77777777" w:rsidTr="00185C0F">
        <w:tc>
          <w:tcPr>
            <w:tcW w:w="993" w:type="dxa"/>
            <w:tcBorders>
              <w:top w:val="double" w:sz="6" w:space="0" w:color="auto"/>
              <w:bottom w:val="single" w:sz="6" w:space="0" w:color="auto"/>
            </w:tcBorders>
          </w:tcPr>
          <w:p w14:paraId="267C6C60" w14:textId="77777777" w:rsidR="00185C0F" w:rsidRPr="003F54BA" w:rsidRDefault="00185C0F" w:rsidP="00185C0F">
            <w:pPr>
              <w:pStyle w:val="a6"/>
              <w:keepNext/>
              <w:spacing w:line="440" w:lineRule="exact"/>
              <w:ind w:left="63" w:right="63"/>
              <w:rPr>
                <w:rFonts w:eastAsia="仿宋_GB2312"/>
                <w:sz w:val="24"/>
                <w:szCs w:val="24"/>
              </w:rPr>
            </w:pPr>
          </w:p>
        </w:tc>
        <w:tc>
          <w:tcPr>
            <w:tcW w:w="1984" w:type="dxa"/>
            <w:tcBorders>
              <w:top w:val="double" w:sz="6" w:space="0" w:color="auto"/>
              <w:bottom w:val="single" w:sz="6" w:space="0" w:color="auto"/>
            </w:tcBorders>
          </w:tcPr>
          <w:p w14:paraId="0E566310" w14:textId="77777777" w:rsidR="00185C0F" w:rsidRPr="003F54BA" w:rsidRDefault="00185C0F" w:rsidP="00185C0F">
            <w:pPr>
              <w:pStyle w:val="a6"/>
              <w:keepNext/>
              <w:spacing w:line="440" w:lineRule="exact"/>
              <w:ind w:left="63" w:right="63"/>
              <w:rPr>
                <w:rFonts w:eastAsia="仿宋_GB2312"/>
                <w:sz w:val="24"/>
                <w:szCs w:val="24"/>
              </w:rPr>
            </w:pPr>
          </w:p>
        </w:tc>
        <w:tc>
          <w:tcPr>
            <w:tcW w:w="851" w:type="dxa"/>
            <w:tcBorders>
              <w:top w:val="double" w:sz="6" w:space="0" w:color="auto"/>
              <w:bottom w:val="single" w:sz="6" w:space="0" w:color="auto"/>
            </w:tcBorders>
          </w:tcPr>
          <w:p w14:paraId="23231B88" w14:textId="77777777" w:rsidR="00185C0F" w:rsidRPr="003F54BA" w:rsidRDefault="00185C0F" w:rsidP="00185C0F">
            <w:pPr>
              <w:pStyle w:val="a6"/>
              <w:keepNext/>
              <w:spacing w:line="440" w:lineRule="exact"/>
              <w:ind w:left="63" w:right="63"/>
              <w:rPr>
                <w:rFonts w:eastAsia="仿宋_GB2312"/>
                <w:sz w:val="24"/>
                <w:szCs w:val="24"/>
              </w:rPr>
            </w:pPr>
          </w:p>
        </w:tc>
        <w:tc>
          <w:tcPr>
            <w:tcW w:w="774" w:type="dxa"/>
            <w:tcBorders>
              <w:top w:val="double" w:sz="6" w:space="0" w:color="auto"/>
              <w:bottom w:val="single" w:sz="6" w:space="0" w:color="auto"/>
            </w:tcBorders>
          </w:tcPr>
          <w:p w14:paraId="14E3E529" w14:textId="77777777" w:rsidR="00185C0F" w:rsidRPr="003F54BA" w:rsidRDefault="00185C0F" w:rsidP="00185C0F">
            <w:pPr>
              <w:pStyle w:val="a6"/>
              <w:keepNext/>
              <w:spacing w:line="440" w:lineRule="exact"/>
              <w:ind w:left="63" w:right="63"/>
              <w:rPr>
                <w:rFonts w:eastAsia="仿宋_GB2312"/>
                <w:sz w:val="24"/>
                <w:szCs w:val="24"/>
              </w:rPr>
            </w:pPr>
          </w:p>
        </w:tc>
        <w:tc>
          <w:tcPr>
            <w:tcW w:w="1352" w:type="dxa"/>
            <w:tcBorders>
              <w:top w:val="double" w:sz="6" w:space="0" w:color="auto"/>
              <w:bottom w:val="single" w:sz="6" w:space="0" w:color="auto"/>
            </w:tcBorders>
          </w:tcPr>
          <w:p w14:paraId="05DB0494" w14:textId="77777777" w:rsidR="00185C0F" w:rsidRPr="003F54BA" w:rsidRDefault="00185C0F" w:rsidP="00185C0F">
            <w:pPr>
              <w:pStyle w:val="a6"/>
              <w:keepNext/>
              <w:spacing w:line="440" w:lineRule="exact"/>
              <w:ind w:left="63" w:right="63"/>
              <w:rPr>
                <w:rFonts w:eastAsia="仿宋_GB2312"/>
                <w:sz w:val="24"/>
                <w:szCs w:val="24"/>
              </w:rPr>
            </w:pPr>
          </w:p>
        </w:tc>
        <w:tc>
          <w:tcPr>
            <w:tcW w:w="1418" w:type="dxa"/>
            <w:tcBorders>
              <w:top w:val="double" w:sz="6" w:space="0" w:color="auto"/>
              <w:bottom w:val="single" w:sz="6" w:space="0" w:color="auto"/>
            </w:tcBorders>
          </w:tcPr>
          <w:p w14:paraId="3E4B5B76" w14:textId="77777777" w:rsidR="00185C0F" w:rsidRPr="003F54BA" w:rsidRDefault="00185C0F" w:rsidP="00185C0F">
            <w:pPr>
              <w:pStyle w:val="a6"/>
              <w:keepNext/>
              <w:spacing w:line="440" w:lineRule="exact"/>
              <w:ind w:left="63" w:right="63"/>
              <w:rPr>
                <w:rFonts w:eastAsia="仿宋_GB2312"/>
                <w:sz w:val="24"/>
                <w:szCs w:val="24"/>
              </w:rPr>
            </w:pPr>
          </w:p>
        </w:tc>
        <w:tc>
          <w:tcPr>
            <w:tcW w:w="1701" w:type="dxa"/>
            <w:tcBorders>
              <w:top w:val="double" w:sz="6" w:space="0" w:color="auto"/>
              <w:bottom w:val="single" w:sz="6" w:space="0" w:color="auto"/>
            </w:tcBorders>
          </w:tcPr>
          <w:p w14:paraId="6C009275"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5B284979" w14:textId="77777777" w:rsidTr="00185C0F">
        <w:tc>
          <w:tcPr>
            <w:tcW w:w="993" w:type="dxa"/>
            <w:tcBorders>
              <w:top w:val="nil"/>
            </w:tcBorders>
          </w:tcPr>
          <w:p w14:paraId="241656A5" w14:textId="77777777" w:rsidR="00185C0F" w:rsidRPr="003F54BA" w:rsidRDefault="00185C0F" w:rsidP="00185C0F">
            <w:pPr>
              <w:pStyle w:val="a6"/>
              <w:keepNext/>
              <w:spacing w:line="440" w:lineRule="exact"/>
              <w:ind w:left="63" w:right="63"/>
              <w:rPr>
                <w:rFonts w:eastAsia="仿宋_GB2312"/>
                <w:sz w:val="24"/>
                <w:szCs w:val="24"/>
              </w:rPr>
            </w:pPr>
          </w:p>
        </w:tc>
        <w:tc>
          <w:tcPr>
            <w:tcW w:w="1984" w:type="dxa"/>
            <w:tcBorders>
              <w:top w:val="nil"/>
            </w:tcBorders>
          </w:tcPr>
          <w:p w14:paraId="0806AC05" w14:textId="77777777" w:rsidR="00185C0F" w:rsidRPr="003F54BA" w:rsidRDefault="00185C0F" w:rsidP="00185C0F">
            <w:pPr>
              <w:pStyle w:val="a6"/>
              <w:keepNext/>
              <w:spacing w:line="440" w:lineRule="exact"/>
              <w:ind w:left="63" w:right="63"/>
              <w:rPr>
                <w:rFonts w:eastAsia="仿宋_GB2312"/>
                <w:sz w:val="24"/>
                <w:szCs w:val="24"/>
              </w:rPr>
            </w:pPr>
          </w:p>
        </w:tc>
        <w:tc>
          <w:tcPr>
            <w:tcW w:w="851" w:type="dxa"/>
            <w:tcBorders>
              <w:top w:val="nil"/>
            </w:tcBorders>
          </w:tcPr>
          <w:p w14:paraId="0301F883" w14:textId="77777777" w:rsidR="00185C0F" w:rsidRPr="003F54BA" w:rsidRDefault="00185C0F" w:rsidP="00185C0F">
            <w:pPr>
              <w:pStyle w:val="a6"/>
              <w:keepNext/>
              <w:spacing w:line="440" w:lineRule="exact"/>
              <w:ind w:left="63" w:right="63"/>
              <w:rPr>
                <w:rFonts w:eastAsia="仿宋_GB2312"/>
                <w:sz w:val="24"/>
                <w:szCs w:val="24"/>
              </w:rPr>
            </w:pPr>
          </w:p>
        </w:tc>
        <w:tc>
          <w:tcPr>
            <w:tcW w:w="774" w:type="dxa"/>
            <w:tcBorders>
              <w:top w:val="nil"/>
            </w:tcBorders>
          </w:tcPr>
          <w:p w14:paraId="7DA77202" w14:textId="77777777" w:rsidR="00185C0F" w:rsidRPr="003F54BA" w:rsidRDefault="00185C0F" w:rsidP="00185C0F">
            <w:pPr>
              <w:pStyle w:val="a6"/>
              <w:keepNext/>
              <w:spacing w:line="440" w:lineRule="exact"/>
              <w:ind w:left="63" w:right="63"/>
              <w:rPr>
                <w:rFonts w:eastAsia="仿宋_GB2312"/>
                <w:sz w:val="24"/>
                <w:szCs w:val="24"/>
              </w:rPr>
            </w:pPr>
          </w:p>
        </w:tc>
        <w:tc>
          <w:tcPr>
            <w:tcW w:w="1352" w:type="dxa"/>
            <w:tcBorders>
              <w:top w:val="nil"/>
            </w:tcBorders>
          </w:tcPr>
          <w:p w14:paraId="1BCDAE51" w14:textId="77777777" w:rsidR="00185C0F" w:rsidRPr="003F54BA" w:rsidRDefault="00185C0F" w:rsidP="00185C0F">
            <w:pPr>
              <w:pStyle w:val="a6"/>
              <w:keepNext/>
              <w:spacing w:line="440" w:lineRule="exact"/>
              <w:ind w:left="63" w:right="63"/>
              <w:rPr>
                <w:rFonts w:eastAsia="仿宋_GB2312"/>
                <w:sz w:val="24"/>
                <w:szCs w:val="24"/>
              </w:rPr>
            </w:pPr>
          </w:p>
        </w:tc>
        <w:tc>
          <w:tcPr>
            <w:tcW w:w="1418" w:type="dxa"/>
            <w:tcBorders>
              <w:top w:val="nil"/>
            </w:tcBorders>
          </w:tcPr>
          <w:p w14:paraId="3CA51FEF" w14:textId="77777777" w:rsidR="00185C0F" w:rsidRPr="003F54BA" w:rsidRDefault="00185C0F" w:rsidP="00185C0F">
            <w:pPr>
              <w:pStyle w:val="a6"/>
              <w:keepNext/>
              <w:spacing w:line="440" w:lineRule="exact"/>
              <w:ind w:left="63" w:right="63"/>
              <w:rPr>
                <w:rFonts w:eastAsia="仿宋_GB2312"/>
                <w:sz w:val="24"/>
                <w:szCs w:val="24"/>
              </w:rPr>
            </w:pPr>
          </w:p>
        </w:tc>
        <w:tc>
          <w:tcPr>
            <w:tcW w:w="1701" w:type="dxa"/>
            <w:tcBorders>
              <w:top w:val="nil"/>
            </w:tcBorders>
          </w:tcPr>
          <w:p w14:paraId="25C6EABE"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19FB7A6C" w14:textId="77777777" w:rsidTr="00185C0F">
        <w:tc>
          <w:tcPr>
            <w:tcW w:w="993" w:type="dxa"/>
          </w:tcPr>
          <w:p w14:paraId="3397879E" w14:textId="77777777" w:rsidR="00185C0F" w:rsidRPr="003F54BA" w:rsidRDefault="00185C0F" w:rsidP="00185C0F">
            <w:pPr>
              <w:pStyle w:val="a6"/>
              <w:keepNext/>
              <w:spacing w:line="440" w:lineRule="exact"/>
              <w:ind w:left="63" w:right="63"/>
              <w:rPr>
                <w:rFonts w:eastAsia="仿宋_GB2312"/>
                <w:sz w:val="24"/>
                <w:szCs w:val="24"/>
              </w:rPr>
            </w:pPr>
          </w:p>
        </w:tc>
        <w:tc>
          <w:tcPr>
            <w:tcW w:w="1984" w:type="dxa"/>
          </w:tcPr>
          <w:p w14:paraId="573A7803" w14:textId="77777777" w:rsidR="00185C0F" w:rsidRPr="003F54BA" w:rsidRDefault="00185C0F" w:rsidP="00185C0F">
            <w:pPr>
              <w:pStyle w:val="a6"/>
              <w:keepNext/>
              <w:spacing w:line="440" w:lineRule="exact"/>
              <w:ind w:left="63" w:right="63"/>
              <w:rPr>
                <w:rFonts w:eastAsia="仿宋_GB2312"/>
                <w:sz w:val="24"/>
                <w:szCs w:val="24"/>
              </w:rPr>
            </w:pPr>
          </w:p>
        </w:tc>
        <w:tc>
          <w:tcPr>
            <w:tcW w:w="851" w:type="dxa"/>
          </w:tcPr>
          <w:p w14:paraId="791AED18" w14:textId="77777777" w:rsidR="00185C0F" w:rsidRPr="003F54BA" w:rsidRDefault="00185C0F" w:rsidP="00185C0F">
            <w:pPr>
              <w:pStyle w:val="a6"/>
              <w:keepNext/>
              <w:spacing w:line="440" w:lineRule="exact"/>
              <w:ind w:left="63" w:right="63"/>
              <w:rPr>
                <w:rFonts w:eastAsia="仿宋_GB2312"/>
                <w:sz w:val="24"/>
                <w:szCs w:val="24"/>
              </w:rPr>
            </w:pPr>
          </w:p>
        </w:tc>
        <w:tc>
          <w:tcPr>
            <w:tcW w:w="774" w:type="dxa"/>
          </w:tcPr>
          <w:p w14:paraId="1906A20A" w14:textId="77777777" w:rsidR="00185C0F" w:rsidRPr="003F54BA" w:rsidRDefault="00185C0F" w:rsidP="00185C0F">
            <w:pPr>
              <w:pStyle w:val="a6"/>
              <w:keepNext/>
              <w:spacing w:line="440" w:lineRule="exact"/>
              <w:ind w:left="63" w:right="63"/>
              <w:rPr>
                <w:rFonts w:eastAsia="仿宋_GB2312"/>
                <w:sz w:val="24"/>
                <w:szCs w:val="24"/>
              </w:rPr>
            </w:pPr>
          </w:p>
        </w:tc>
        <w:tc>
          <w:tcPr>
            <w:tcW w:w="1352" w:type="dxa"/>
          </w:tcPr>
          <w:p w14:paraId="2E8317E6" w14:textId="77777777" w:rsidR="00185C0F" w:rsidRPr="003F54BA" w:rsidRDefault="00185C0F" w:rsidP="00185C0F">
            <w:pPr>
              <w:pStyle w:val="a6"/>
              <w:keepNext/>
              <w:spacing w:line="440" w:lineRule="exact"/>
              <w:ind w:left="63" w:right="63"/>
              <w:rPr>
                <w:rFonts w:eastAsia="仿宋_GB2312"/>
                <w:sz w:val="24"/>
                <w:szCs w:val="24"/>
              </w:rPr>
            </w:pPr>
          </w:p>
        </w:tc>
        <w:tc>
          <w:tcPr>
            <w:tcW w:w="1418" w:type="dxa"/>
          </w:tcPr>
          <w:p w14:paraId="7638AA38" w14:textId="77777777" w:rsidR="00185C0F" w:rsidRPr="003F54BA" w:rsidRDefault="00185C0F" w:rsidP="00185C0F">
            <w:pPr>
              <w:pStyle w:val="a6"/>
              <w:keepNext/>
              <w:spacing w:line="440" w:lineRule="exact"/>
              <w:ind w:left="63" w:right="63"/>
              <w:rPr>
                <w:rFonts w:eastAsia="仿宋_GB2312"/>
                <w:sz w:val="24"/>
                <w:szCs w:val="24"/>
              </w:rPr>
            </w:pPr>
          </w:p>
        </w:tc>
        <w:tc>
          <w:tcPr>
            <w:tcW w:w="1701" w:type="dxa"/>
          </w:tcPr>
          <w:p w14:paraId="76E7141C"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27195CCF" w14:textId="77777777" w:rsidTr="00185C0F">
        <w:tc>
          <w:tcPr>
            <w:tcW w:w="993" w:type="dxa"/>
          </w:tcPr>
          <w:p w14:paraId="5F944BA3" w14:textId="77777777" w:rsidR="00185C0F" w:rsidRPr="003F54BA" w:rsidRDefault="00185C0F" w:rsidP="00185C0F">
            <w:pPr>
              <w:pStyle w:val="a6"/>
              <w:keepNext/>
              <w:spacing w:line="440" w:lineRule="exact"/>
              <w:ind w:left="63" w:right="63"/>
              <w:rPr>
                <w:rFonts w:eastAsia="仿宋_GB2312"/>
                <w:sz w:val="24"/>
                <w:szCs w:val="24"/>
              </w:rPr>
            </w:pPr>
          </w:p>
        </w:tc>
        <w:tc>
          <w:tcPr>
            <w:tcW w:w="1984" w:type="dxa"/>
          </w:tcPr>
          <w:p w14:paraId="57269437" w14:textId="77777777" w:rsidR="00185C0F" w:rsidRPr="003F54BA" w:rsidRDefault="00185C0F" w:rsidP="00185C0F">
            <w:pPr>
              <w:pStyle w:val="a6"/>
              <w:keepNext/>
              <w:spacing w:line="440" w:lineRule="exact"/>
              <w:ind w:left="63" w:right="63"/>
              <w:rPr>
                <w:rFonts w:eastAsia="仿宋_GB2312"/>
                <w:sz w:val="24"/>
                <w:szCs w:val="24"/>
              </w:rPr>
            </w:pPr>
          </w:p>
        </w:tc>
        <w:tc>
          <w:tcPr>
            <w:tcW w:w="851" w:type="dxa"/>
          </w:tcPr>
          <w:p w14:paraId="7E10E050" w14:textId="77777777" w:rsidR="00185C0F" w:rsidRPr="003F54BA" w:rsidRDefault="00185C0F" w:rsidP="00185C0F">
            <w:pPr>
              <w:pStyle w:val="a6"/>
              <w:keepNext/>
              <w:spacing w:line="440" w:lineRule="exact"/>
              <w:ind w:left="63" w:right="63"/>
              <w:rPr>
                <w:rFonts w:eastAsia="仿宋_GB2312"/>
                <w:sz w:val="24"/>
                <w:szCs w:val="24"/>
              </w:rPr>
            </w:pPr>
          </w:p>
        </w:tc>
        <w:tc>
          <w:tcPr>
            <w:tcW w:w="774" w:type="dxa"/>
          </w:tcPr>
          <w:p w14:paraId="687A5133" w14:textId="77777777" w:rsidR="00185C0F" w:rsidRPr="003F54BA" w:rsidRDefault="00185C0F" w:rsidP="00185C0F">
            <w:pPr>
              <w:pStyle w:val="a6"/>
              <w:keepNext/>
              <w:spacing w:line="440" w:lineRule="exact"/>
              <w:ind w:left="63" w:right="63"/>
              <w:rPr>
                <w:rFonts w:eastAsia="仿宋_GB2312"/>
                <w:sz w:val="24"/>
                <w:szCs w:val="24"/>
              </w:rPr>
            </w:pPr>
          </w:p>
        </w:tc>
        <w:tc>
          <w:tcPr>
            <w:tcW w:w="1352" w:type="dxa"/>
          </w:tcPr>
          <w:p w14:paraId="378A0033" w14:textId="77777777" w:rsidR="00185C0F" w:rsidRPr="003F54BA" w:rsidRDefault="00185C0F" w:rsidP="00185C0F">
            <w:pPr>
              <w:pStyle w:val="a6"/>
              <w:keepNext/>
              <w:spacing w:line="440" w:lineRule="exact"/>
              <w:ind w:left="63" w:right="63"/>
              <w:rPr>
                <w:rFonts w:eastAsia="仿宋_GB2312"/>
                <w:sz w:val="24"/>
                <w:szCs w:val="24"/>
              </w:rPr>
            </w:pPr>
          </w:p>
        </w:tc>
        <w:tc>
          <w:tcPr>
            <w:tcW w:w="1418" w:type="dxa"/>
          </w:tcPr>
          <w:p w14:paraId="443662DE" w14:textId="77777777" w:rsidR="00185C0F" w:rsidRPr="003F54BA" w:rsidRDefault="00185C0F" w:rsidP="00185C0F">
            <w:pPr>
              <w:pStyle w:val="a6"/>
              <w:keepNext/>
              <w:spacing w:line="440" w:lineRule="exact"/>
              <w:ind w:left="63" w:right="63"/>
              <w:rPr>
                <w:rFonts w:eastAsia="仿宋_GB2312"/>
                <w:sz w:val="24"/>
                <w:szCs w:val="24"/>
              </w:rPr>
            </w:pPr>
          </w:p>
        </w:tc>
        <w:tc>
          <w:tcPr>
            <w:tcW w:w="1701" w:type="dxa"/>
          </w:tcPr>
          <w:p w14:paraId="757BBD48"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1823C024" w14:textId="77777777" w:rsidTr="00185C0F">
        <w:tc>
          <w:tcPr>
            <w:tcW w:w="993" w:type="dxa"/>
          </w:tcPr>
          <w:p w14:paraId="130A2906" w14:textId="77777777" w:rsidR="00185C0F" w:rsidRPr="003F54BA" w:rsidRDefault="00185C0F" w:rsidP="00185C0F">
            <w:pPr>
              <w:pStyle w:val="a6"/>
              <w:keepNext/>
              <w:spacing w:line="440" w:lineRule="exact"/>
              <w:ind w:left="63" w:right="63"/>
              <w:rPr>
                <w:rFonts w:eastAsia="仿宋_GB2312"/>
                <w:sz w:val="24"/>
                <w:szCs w:val="24"/>
              </w:rPr>
            </w:pPr>
          </w:p>
        </w:tc>
        <w:tc>
          <w:tcPr>
            <w:tcW w:w="1984" w:type="dxa"/>
          </w:tcPr>
          <w:p w14:paraId="07D48B06" w14:textId="77777777" w:rsidR="00185C0F" w:rsidRPr="003F54BA" w:rsidRDefault="00185C0F" w:rsidP="00185C0F">
            <w:pPr>
              <w:pStyle w:val="a6"/>
              <w:keepNext/>
              <w:spacing w:line="440" w:lineRule="exact"/>
              <w:ind w:left="63" w:right="63"/>
              <w:rPr>
                <w:rFonts w:eastAsia="仿宋_GB2312"/>
                <w:sz w:val="24"/>
                <w:szCs w:val="24"/>
              </w:rPr>
            </w:pPr>
          </w:p>
        </w:tc>
        <w:tc>
          <w:tcPr>
            <w:tcW w:w="851" w:type="dxa"/>
          </w:tcPr>
          <w:p w14:paraId="7FE60F5C" w14:textId="77777777" w:rsidR="00185C0F" w:rsidRPr="003F54BA" w:rsidRDefault="00185C0F" w:rsidP="00185C0F">
            <w:pPr>
              <w:pStyle w:val="a6"/>
              <w:keepNext/>
              <w:spacing w:line="440" w:lineRule="exact"/>
              <w:ind w:left="63" w:right="63"/>
              <w:rPr>
                <w:rFonts w:eastAsia="仿宋_GB2312"/>
                <w:sz w:val="24"/>
                <w:szCs w:val="24"/>
              </w:rPr>
            </w:pPr>
          </w:p>
        </w:tc>
        <w:tc>
          <w:tcPr>
            <w:tcW w:w="774" w:type="dxa"/>
          </w:tcPr>
          <w:p w14:paraId="37E846BE" w14:textId="77777777" w:rsidR="00185C0F" w:rsidRPr="003F54BA" w:rsidRDefault="00185C0F" w:rsidP="00185C0F">
            <w:pPr>
              <w:pStyle w:val="a6"/>
              <w:keepNext/>
              <w:spacing w:line="440" w:lineRule="exact"/>
              <w:ind w:left="63" w:right="63"/>
              <w:rPr>
                <w:rFonts w:eastAsia="仿宋_GB2312"/>
                <w:sz w:val="24"/>
                <w:szCs w:val="24"/>
              </w:rPr>
            </w:pPr>
          </w:p>
        </w:tc>
        <w:tc>
          <w:tcPr>
            <w:tcW w:w="1352" w:type="dxa"/>
          </w:tcPr>
          <w:p w14:paraId="64EEA656" w14:textId="77777777" w:rsidR="00185C0F" w:rsidRPr="003F54BA" w:rsidRDefault="00185C0F" w:rsidP="00185C0F">
            <w:pPr>
              <w:pStyle w:val="a6"/>
              <w:keepNext/>
              <w:spacing w:line="440" w:lineRule="exact"/>
              <w:ind w:left="63" w:right="63"/>
              <w:rPr>
                <w:rFonts w:eastAsia="仿宋_GB2312"/>
                <w:sz w:val="24"/>
                <w:szCs w:val="24"/>
              </w:rPr>
            </w:pPr>
          </w:p>
        </w:tc>
        <w:tc>
          <w:tcPr>
            <w:tcW w:w="1418" w:type="dxa"/>
          </w:tcPr>
          <w:p w14:paraId="32701DBD" w14:textId="77777777" w:rsidR="00185C0F" w:rsidRPr="003F54BA" w:rsidRDefault="00185C0F" w:rsidP="00185C0F">
            <w:pPr>
              <w:pStyle w:val="a6"/>
              <w:keepNext/>
              <w:spacing w:line="440" w:lineRule="exact"/>
              <w:ind w:left="63" w:right="63"/>
              <w:rPr>
                <w:rFonts w:eastAsia="仿宋_GB2312"/>
                <w:sz w:val="24"/>
                <w:szCs w:val="24"/>
              </w:rPr>
            </w:pPr>
          </w:p>
        </w:tc>
        <w:tc>
          <w:tcPr>
            <w:tcW w:w="1701" w:type="dxa"/>
          </w:tcPr>
          <w:p w14:paraId="1231B61A"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1F8657FB" w14:textId="77777777" w:rsidTr="00185C0F">
        <w:tc>
          <w:tcPr>
            <w:tcW w:w="993" w:type="dxa"/>
          </w:tcPr>
          <w:p w14:paraId="2E8EDD80" w14:textId="77777777" w:rsidR="00185C0F" w:rsidRPr="003F54BA" w:rsidRDefault="00185C0F" w:rsidP="00185C0F">
            <w:pPr>
              <w:pStyle w:val="a6"/>
              <w:keepNext/>
              <w:spacing w:line="440" w:lineRule="exact"/>
              <w:ind w:left="63" w:right="63"/>
              <w:rPr>
                <w:rFonts w:eastAsia="仿宋_GB2312"/>
                <w:sz w:val="24"/>
                <w:szCs w:val="24"/>
              </w:rPr>
            </w:pPr>
          </w:p>
        </w:tc>
        <w:tc>
          <w:tcPr>
            <w:tcW w:w="1984" w:type="dxa"/>
          </w:tcPr>
          <w:p w14:paraId="39D448B9" w14:textId="77777777" w:rsidR="00185C0F" w:rsidRPr="003F54BA" w:rsidRDefault="00185C0F" w:rsidP="00185C0F">
            <w:pPr>
              <w:pStyle w:val="a6"/>
              <w:keepNext/>
              <w:spacing w:line="440" w:lineRule="exact"/>
              <w:ind w:left="63" w:right="63"/>
              <w:rPr>
                <w:rFonts w:eastAsia="仿宋_GB2312"/>
                <w:sz w:val="24"/>
                <w:szCs w:val="24"/>
              </w:rPr>
            </w:pPr>
          </w:p>
        </w:tc>
        <w:tc>
          <w:tcPr>
            <w:tcW w:w="851" w:type="dxa"/>
          </w:tcPr>
          <w:p w14:paraId="1FF6B727" w14:textId="77777777" w:rsidR="00185C0F" w:rsidRPr="003F54BA" w:rsidRDefault="00185C0F" w:rsidP="00185C0F">
            <w:pPr>
              <w:pStyle w:val="a6"/>
              <w:keepNext/>
              <w:spacing w:line="440" w:lineRule="exact"/>
              <w:ind w:left="63" w:right="63"/>
              <w:rPr>
                <w:rFonts w:eastAsia="仿宋_GB2312"/>
                <w:sz w:val="24"/>
                <w:szCs w:val="24"/>
              </w:rPr>
            </w:pPr>
          </w:p>
        </w:tc>
        <w:tc>
          <w:tcPr>
            <w:tcW w:w="774" w:type="dxa"/>
          </w:tcPr>
          <w:p w14:paraId="56DD13C1" w14:textId="77777777" w:rsidR="00185C0F" w:rsidRPr="003F54BA" w:rsidRDefault="00185C0F" w:rsidP="00185C0F">
            <w:pPr>
              <w:pStyle w:val="a6"/>
              <w:keepNext/>
              <w:spacing w:line="440" w:lineRule="exact"/>
              <w:ind w:left="63" w:right="63"/>
              <w:rPr>
                <w:rFonts w:eastAsia="仿宋_GB2312"/>
                <w:sz w:val="24"/>
                <w:szCs w:val="24"/>
              </w:rPr>
            </w:pPr>
          </w:p>
        </w:tc>
        <w:tc>
          <w:tcPr>
            <w:tcW w:w="1352" w:type="dxa"/>
          </w:tcPr>
          <w:p w14:paraId="7A4BC2FA" w14:textId="77777777" w:rsidR="00185C0F" w:rsidRPr="003F54BA" w:rsidRDefault="00185C0F" w:rsidP="00185C0F">
            <w:pPr>
              <w:pStyle w:val="a6"/>
              <w:keepNext/>
              <w:spacing w:line="440" w:lineRule="exact"/>
              <w:ind w:left="63" w:right="63"/>
              <w:rPr>
                <w:rFonts w:eastAsia="仿宋_GB2312"/>
                <w:sz w:val="24"/>
                <w:szCs w:val="24"/>
              </w:rPr>
            </w:pPr>
          </w:p>
        </w:tc>
        <w:tc>
          <w:tcPr>
            <w:tcW w:w="1418" w:type="dxa"/>
          </w:tcPr>
          <w:p w14:paraId="4783F84A" w14:textId="77777777" w:rsidR="00185C0F" w:rsidRPr="003F54BA" w:rsidRDefault="00185C0F" w:rsidP="00185C0F">
            <w:pPr>
              <w:pStyle w:val="a6"/>
              <w:keepNext/>
              <w:spacing w:line="440" w:lineRule="exact"/>
              <w:ind w:left="63" w:right="63"/>
              <w:rPr>
                <w:rFonts w:eastAsia="仿宋_GB2312"/>
                <w:sz w:val="24"/>
                <w:szCs w:val="24"/>
              </w:rPr>
            </w:pPr>
          </w:p>
        </w:tc>
        <w:tc>
          <w:tcPr>
            <w:tcW w:w="1701" w:type="dxa"/>
          </w:tcPr>
          <w:p w14:paraId="2CD9184F"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1DD4FBC9" w14:textId="77777777" w:rsidTr="00185C0F">
        <w:tc>
          <w:tcPr>
            <w:tcW w:w="993" w:type="dxa"/>
          </w:tcPr>
          <w:p w14:paraId="7FEA0462" w14:textId="77777777" w:rsidR="00185C0F" w:rsidRPr="003F54BA" w:rsidRDefault="00185C0F" w:rsidP="00185C0F">
            <w:pPr>
              <w:pStyle w:val="a6"/>
              <w:keepNext/>
              <w:spacing w:line="440" w:lineRule="exact"/>
              <w:ind w:left="63" w:right="63"/>
              <w:rPr>
                <w:rFonts w:eastAsia="仿宋_GB2312"/>
                <w:sz w:val="24"/>
                <w:szCs w:val="24"/>
              </w:rPr>
            </w:pPr>
          </w:p>
        </w:tc>
        <w:tc>
          <w:tcPr>
            <w:tcW w:w="1984" w:type="dxa"/>
          </w:tcPr>
          <w:p w14:paraId="4FB71963" w14:textId="77777777" w:rsidR="00185C0F" w:rsidRPr="003F54BA" w:rsidRDefault="00185C0F" w:rsidP="00185C0F">
            <w:pPr>
              <w:pStyle w:val="a6"/>
              <w:keepNext/>
              <w:spacing w:line="440" w:lineRule="exact"/>
              <w:ind w:left="63" w:right="63"/>
              <w:rPr>
                <w:rFonts w:eastAsia="仿宋_GB2312"/>
                <w:sz w:val="24"/>
                <w:szCs w:val="24"/>
              </w:rPr>
            </w:pPr>
          </w:p>
        </w:tc>
        <w:tc>
          <w:tcPr>
            <w:tcW w:w="851" w:type="dxa"/>
          </w:tcPr>
          <w:p w14:paraId="3E55D97C" w14:textId="77777777" w:rsidR="00185C0F" w:rsidRPr="003F54BA" w:rsidRDefault="00185C0F" w:rsidP="00185C0F">
            <w:pPr>
              <w:pStyle w:val="a6"/>
              <w:keepNext/>
              <w:spacing w:line="440" w:lineRule="exact"/>
              <w:ind w:left="63" w:right="63"/>
              <w:rPr>
                <w:rFonts w:eastAsia="仿宋_GB2312"/>
                <w:sz w:val="24"/>
                <w:szCs w:val="24"/>
              </w:rPr>
            </w:pPr>
          </w:p>
        </w:tc>
        <w:tc>
          <w:tcPr>
            <w:tcW w:w="774" w:type="dxa"/>
          </w:tcPr>
          <w:p w14:paraId="7E8540CF" w14:textId="77777777" w:rsidR="00185C0F" w:rsidRPr="003F54BA" w:rsidRDefault="00185C0F" w:rsidP="00185C0F">
            <w:pPr>
              <w:pStyle w:val="a6"/>
              <w:keepNext/>
              <w:spacing w:line="440" w:lineRule="exact"/>
              <w:ind w:left="63" w:right="63"/>
              <w:rPr>
                <w:rFonts w:eastAsia="仿宋_GB2312"/>
                <w:sz w:val="24"/>
                <w:szCs w:val="24"/>
              </w:rPr>
            </w:pPr>
          </w:p>
        </w:tc>
        <w:tc>
          <w:tcPr>
            <w:tcW w:w="1352" w:type="dxa"/>
          </w:tcPr>
          <w:p w14:paraId="59145270" w14:textId="77777777" w:rsidR="00185C0F" w:rsidRPr="003F54BA" w:rsidRDefault="00185C0F" w:rsidP="00185C0F">
            <w:pPr>
              <w:pStyle w:val="a6"/>
              <w:keepNext/>
              <w:spacing w:line="440" w:lineRule="exact"/>
              <w:ind w:left="63" w:right="63"/>
              <w:rPr>
                <w:rFonts w:eastAsia="仿宋_GB2312"/>
                <w:sz w:val="24"/>
                <w:szCs w:val="24"/>
              </w:rPr>
            </w:pPr>
          </w:p>
        </w:tc>
        <w:tc>
          <w:tcPr>
            <w:tcW w:w="1418" w:type="dxa"/>
          </w:tcPr>
          <w:p w14:paraId="7BAB7BA9" w14:textId="77777777" w:rsidR="00185C0F" w:rsidRPr="003F54BA" w:rsidRDefault="00185C0F" w:rsidP="00185C0F">
            <w:pPr>
              <w:pStyle w:val="a6"/>
              <w:keepNext/>
              <w:spacing w:line="440" w:lineRule="exact"/>
              <w:ind w:left="63" w:right="63"/>
              <w:rPr>
                <w:rFonts w:eastAsia="仿宋_GB2312"/>
                <w:sz w:val="24"/>
                <w:szCs w:val="24"/>
              </w:rPr>
            </w:pPr>
          </w:p>
        </w:tc>
        <w:tc>
          <w:tcPr>
            <w:tcW w:w="1701" w:type="dxa"/>
          </w:tcPr>
          <w:p w14:paraId="7CB3EE96"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78B2DB71" w14:textId="77777777" w:rsidTr="00185C0F">
        <w:tc>
          <w:tcPr>
            <w:tcW w:w="993" w:type="dxa"/>
          </w:tcPr>
          <w:p w14:paraId="0ECC1B46" w14:textId="77777777" w:rsidR="00185C0F" w:rsidRPr="003F54BA" w:rsidRDefault="00185C0F" w:rsidP="00185C0F">
            <w:pPr>
              <w:pStyle w:val="a6"/>
              <w:keepNext/>
              <w:spacing w:line="440" w:lineRule="exact"/>
              <w:ind w:left="63" w:right="63"/>
              <w:rPr>
                <w:rFonts w:eastAsia="仿宋_GB2312"/>
                <w:sz w:val="24"/>
                <w:szCs w:val="24"/>
              </w:rPr>
            </w:pPr>
          </w:p>
        </w:tc>
        <w:tc>
          <w:tcPr>
            <w:tcW w:w="1984" w:type="dxa"/>
          </w:tcPr>
          <w:p w14:paraId="473F0A52" w14:textId="77777777" w:rsidR="00185C0F" w:rsidRPr="003F54BA" w:rsidRDefault="00185C0F" w:rsidP="00185C0F">
            <w:pPr>
              <w:pStyle w:val="a6"/>
              <w:keepNext/>
              <w:spacing w:line="440" w:lineRule="exact"/>
              <w:ind w:left="63" w:right="63"/>
              <w:rPr>
                <w:rFonts w:eastAsia="仿宋_GB2312"/>
                <w:sz w:val="24"/>
                <w:szCs w:val="24"/>
              </w:rPr>
            </w:pPr>
          </w:p>
        </w:tc>
        <w:tc>
          <w:tcPr>
            <w:tcW w:w="851" w:type="dxa"/>
          </w:tcPr>
          <w:p w14:paraId="587BC6FA" w14:textId="77777777" w:rsidR="00185C0F" w:rsidRPr="003F54BA" w:rsidRDefault="00185C0F" w:rsidP="00185C0F">
            <w:pPr>
              <w:pStyle w:val="a6"/>
              <w:keepNext/>
              <w:spacing w:line="440" w:lineRule="exact"/>
              <w:ind w:left="63" w:right="63"/>
              <w:rPr>
                <w:rFonts w:eastAsia="仿宋_GB2312"/>
                <w:sz w:val="24"/>
                <w:szCs w:val="24"/>
              </w:rPr>
            </w:pPr>
          </w:p>
        </w:tc>
        <w:tc>
          <w:tcPr>
            <w:tcW w:w="774" w:type="dxa"/>
          </w:tcPr>
          <w:p w14:paraId="1F8D40D6" w14:textId="77777777" w:rsidR="00185C0F" w:rsidRPr="003F54BA" w:rsidRDefault="00185C0F" w:rsidP="00185C0F">
            <w:pPr>
              <w:pStyle w:val="a6"/>
              <w:keepNext/>
              <w:spacing w:line="440" w:lineRule="exact"/>
              <w:ind w:left="63" w:right="63"/>
              <w:rPr>
                <w:rFonts w:eastAsia="仿宋_GB2312"/>
                <w:sz w:val="24"/>
                <w:szCs w:val="24"/>
              </w:rPr>
            </w:pPr>
          </w:p>
        </w:tc>
        <w:tc>
          <w:tcPr>
            <w:tcW w:w="1352" w:type="dxa"/>
          </w:tcPr>
          <w:p w14:paraId="08FD0752" w14:textId="77777777" w:rsidR="00185C0F" w:rsidRPr="003F54BA" w:rsidRDefault="00185C0F" w:rsidP="00185C0F">
            <w:pPr>
              <w:pStyle w:val="a6"/>
              <w:keepNext/>
              <w:spacing w:line="440" w:lineRule="exact"/>
              <w:ind w:left="63" w:right="63"/>
              <w:rPr>
                <w:rFonts w:eastAsia="仿宋_GB2312"/>
                <w:sz w:val="24"/>
                <w:szCs w:val="24"/>
              </w:rPr>
            </w:pPr>
          </w:p>
        </w:tc>
        <w:tc>
          <w:tcPr>
            <w:tcW w:w="1418" w:type="dxa"/>
          </w:tcPr>
          <w:p w14:paraId="6E0E8364" w14:textId="77777777" w:rsidR="00185C0F" w:rsidRPr="003F54BA" w:rsidRDefault="00185C0F" w:rsidP="00185C0F">
            <w:pPr>
              <w:pStyle w:val="a6"/>
              <w:keepNext/>
              <w:spacing w:line="440" w:lineRule="exact"/>
              <w:ind w:left="63" w:right="63"/>
              <w:rPr>
                <w:rFonts w:eastAsia="仿宋_GB2312"/>
                <w:sz w:val="24"/>
                <w:szCs w:val="24"/>
              </w:rPr>
            </w:pPr>
          </w:p>
        </w:tc>
        <w:tc>
          <w:tcPr>
            <w:tcW w:w="1701" w:type="dxa"/>
          </w:tcPr>
          <w:p w14:paraId="3DD392C8"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1AB66C0F" w14:textId="77777777" w:rsidTr="00185C0F">
        <w:tc>
          <w:tcPr>
            <w:tcW w:w="993" w:type="dxa"/>
          </w:tcPr>
          <w:p w14:paraId="009987A0" w14:textId="77777777" w:rsidR="00185C0F" w:rsidRPr="003F54BA" w:rsidRDefault="00185C0F" w:rsidP="00185C0F">
            <w:pPr>
              <w:pStyle w:val="a6"/>
              <w:keepNext/>
              <w:spacing w:line="440" w:lineRule="exact"/>
              <w:ind w:left="63" w:right="63"/>
              <w:rPr>
                <w:rFonts w:eastAsia="仿宋_GB2312"/>
                <w:sz w:val="24"/>
                <w:szCs w:val="24"/>
              </w:rPr>
            </w:pPr>
          </w:p>
        </w:tc>
        <w:tc>
          <w:tcPr>
            <w:tcW w:w="1984" w:type="dxa"/>
          </w:tcPr>
          <w:p w14:paraId="1CF4A51F" w14:textId="77777777" w:rsidR="00185C0F" w:rsidRPr="003F54BA" w:rsidRDefault="00185C0F" w:rsidP="00185C0F">
            <w:pPr>
              <w:pStyle w:val="a6"/>
              <w:keepNext/>
              <w:spacing w:line="440" w:lineRule="exact"/>
              <w:ind w:left="63" w:right="63"/>
              <w:rPr>
                <w:rFonts w:eastAsia="仿宋_GB2312"/>
                <w:sz w:val="24"/>
                <w:szCs w:val="24"/>
              </w:rPr>
            </w:pPr>
          </w:p>
        </w:tc>
        <w:tc>
          <w:tcPr>
            <w:tcW w:w="851" w:type="dxa"/>
          </w:tcPr>
          <w:p w14:paraId="706F5F3E" w14:textId="77777777" w:rsidR="00185C0F" w:rsidRPr="003F54BA" w:rsidRDefault="00185C0F" w:rsidP="00185C0F">
            <w:pPr>
              <w:pStyle w:val="a6"/>
              <w:keepNext/>
              <w:spacing w:line="440" w:lineRule="exact"/>
              <w:ind w:left="63" w:right="63"/>
              <w:rPr>
                <w:rFonts w:eastAsia="仿宋_GB2312"/>
                <w:sz w:val="24"/>
                <w:szCs w:val="24"/>
              </w:rPr>
            </w:pPr>
          </w:p>
        </w:tc>
        <w:tc>
          <w:tcPr>
            <w:tcW w:w="774" w:type="dxa"/>
          </w:tcPr>
          <w:p w14:paraId="7BA5AFB7" w14:textId="77777777" w:rsidR="00185C0F" w:rsidRPr="003F54BA" w:rsidRDefault="00185C0F" w:rsidP="00185C0F">
            <w:pPr>
              <w:pStyle w:val="a6"/>
              <w:keepNext/>
              <w:spacing w:line="440" w:lineRule="exact"/>
              <w:ind w:left="63" w:right="63"/>
              <w:rPr>
                <w:rFonts w:eastAsia="仿宋_GB2312"/>
                <w:sz w:val="24"/>
                <w:szCs w:val="24"/>
              </w:rPr>
            </w:pPr>
          </w:p>
        </w:tc>
        <w:tc>
          <w:tcPr>
            <w:tcW w:w="1352" w:type="dxa"/>
          </w:tcPr>
          <w:p w14:paraId="1E52EE01" w14:textId="77777777" w:rsidR="00185C0F" w:rsidRPr="003F54BA" w:rsidRDefault="00185C0F" w:rsidP="00185C0F">
            <w:pPr>
              <w:pStyle w:val="a6"/>
              <w:keepNext/>
              <w:spacing w:line="440" w:lineRule="exact"/>
              <w:ind w:left="63" w:right="63"/>
              <w:rPr>
                <w:rFonts w:eastAsia="仿宋_GB2312"/>
                <w:sz w:val="24"/>
                <w:szCs w:val="24"/>
              </w:rPr>
            </w:pPr>
          </w:p>
        </w:tc>
        <w:tc>
          <w:tcPr>
            <w:tcW w:w="1418" w:type="dxa"/>
          </w:tcPr>
          <w:p w14:paraId="6E814CD7" w14:textId="77777777" w:rsidR="00185C0F" w:rsidRPr="003F54BA" w:rsidRDefault="00185C0F" w:rsidP="00185C0F">
            <w:pPr>
              <w:pStyle w:val="a6"/>
              <w:keepNext/>
              <w:spacing w:line="440" w:lineRule="exact"/>
              <w:ind w:left="63" w:right="63"/>
              <w:rPr>
                <w:rFonts w:eastAsia="仿宋_GB2312"/>
                <w:sz w:val="24"/>
                <w:szCs w:val="24"/>
              </w:rPr>
            </w:pPr>
          </w:p>
        </w:tc>
        <w:tc>
          <w:tcPr>
            <w:tcW w:w="1701" w:type="dxa"/>
          </w:tcPr>
          <w:p w14:paraId="716DC1F3"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3227E3B3" w14:textId="77777777" w:rsidTr="00185C0F">
        <w:tc>
          <w:tcPr>
            <w:tcW w:w="993" w:type="dxa"/>
          </w:tcPr>
          <w:p w14:paraId="635C3AC3" w14:textId="77777777" w:rsidR="00185C0F" w:rsidRPr="003F54BA" w:rsidRDefault="00185C0F" w:rsidP="00185C0F">
            <w:pPr>
              <w:pStyle w:val="a6"/>
              <w:keepNext/>
              <w:spacing w:line="440" w:lineRule="exact"/>
              <w:ind w:left="63" w:right="63"/>
              <w:rPr>
                <w:rFonts w:eastAsia="仿宋_GB2312"/>
                <w:sz w:val="24"/>
                <w:szCs w:val="24"/>
              </w:rPr>
            </w:pPr>
          </w:p>
        </w:tc>
        <w:tc>
          <w:tcPr>
            <w:tcW w:w="1984" w:type="dxa"/>
          </w:tcPr>
          <w:p w14:paraId="64473756" w14:textId="77777777" w:rsidR="00185C0F" w:rsidRPr="003F54BA" w:rsidRDefault="00185C0F" w:rsidP="00185C0F">
            <w:pPr>
              <w:pStyle w:val="a6"/>
              <w:keepNext/>
              <w:spacing w:line="440" w:lineRule="exact"/>
              <w:ind w:left="63" w:right="63"/>
              <w:rPr>
                <w:rFonts w:eastAsia="仿宋_GB2312"/>
                <w:sz w:val="24"/>
                <w:szCs w:val="24"/>
              </w:rPr>
            </w:pPr>
          </w:p>
        </w:tc>
        <w:tc>
          <w:tcPr>
            <w:tcW w:w="851" w:type="dxa"/>
          </w:tcPr>
          <w:p w14:paraId="1B22B8AF" w14:textId="77777777" w:rsidR="00185C0F" w:rsidRPr="003F54BA" w:rsidRDefault="00185C0F" w:rsidP="00185C0F">
            <w:pPr>
              <w:pStyle w:val="a6"/>
              <w:keepNext/>
              <w:spacing w:line="440" w:lineRule="exact"/>
              <w:ind w:left="63" w:right="63"/>
              <w:rPr>
                <w:rFonts w:eastAsia="仿宋_GB2312"/>
                <w:sz w:val="24"/>
                <w:szCs w:val="24"/>
              </w:rPr>
            </w:pPr>
          </w:p>
        </w:tc>
        <w:tc>
          <w:tcPr>
            <w:tcW w:w="774" w:type="dxa"/>
          </w:tcPr>
          <w:p w14:paraId="1E13CE45" w14:textId="77777777" w:rsidR="00185C0F" w:rsidRPr="003F54BA" w:rsidRDefault="00185C0F" w:rsidP="00185C0F">
            <w:pPr>
              <w:pStyle w:val="a6"/>
              <w:keepNext/>
              <w:spacing w:line="440" w:lineRule="exact"/>
              <w:ind w:left="63" w:right="63"/>
              <w:rPr>
                <w:rFonts w:eastAsia="仿宋_GB2312"/>
                <w:sz w:val="24"/>
                <w:szCs w:val="24"/>
              </w:rPr>
            </w:pPr>
          </w:p>
        </w:tc>
        <w:tc>
          <w:tcPr>
            <w:tcW w:w="1352" w:type="dxa"/>
          </w:tcPr>
          <w:p w14:paraId="78DCE57C" w14:textId="77777777" w:rsidR="00185C0F" w:rsidRPr="003F54BA" w:rsidRDefault="00185C0F" w:rsidP="00185C0F">
            <w:pPr>
              <w:pStyle w:val="a6"/>
              <w:keepNext/>
              <w:spacing w:line="440" w:lineRule="exact"/>
              <w:ind w:left="63" w:right="63"/>
              <w:rPr>
                <w:rFonts w:eastAsia="仿宋_GB2312"/>
                <w:sz w:val="24"/>
                <w:szCs w:val="24"/>
              </w:rPr>
            </w:pPr>
          </w:p>
        </w:tc>
        <w:tc>
          <w:tcPr>
            <w:tcW w:w="1418" w:type="dxa"/>
          </w:tcPr>
          <w:p w14:paraId="4D5CBDA2" w14:textId="77777777" w:rsidR="00185C0F" w:rsidRPr="003F54BA" w:rsidRDefault="00185C0F" w:rsidP="00185C0F">
            <w:pPr>
              <w:pStyle w:val="a6"/>
              <w:keepNext/>
              <w:spacing w:line="440" w:lineRule="exact"/>
              <w:ind w:left="63" w:right="63"/>
              <w:rPr>
                <w:rFonts w:eastAsia="仿宋_GB2312"/>
                <w:sz w:val="24"/>
                <w:szCs w:val="24"/>
              </w:rPr>
            </w:pPr>
          </w:p>
        </w:tc>
        <w:tc>
          <w:tcPr>
            <w:tcW w:w="1701" w:type="dxa"/>
          </w:tcPr>
          <w:p w14:paraId="79E3C5CB"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01CE5F62" w14:textId="77777777" w:rsidTr="00185C0F">
        <w:tc>
          <w:tcPr>
            <w:tcW w:w="993" w:type="dxa"/>
          </w:tcPr>
          <w:p w14:paraId="3F571388" w14:textId="77777777" w:rsidR="00185C0F" w:rsidRPr="003F54BA" w:rsidRDefault="00185C0F" w:rsidP="00185C0F">
            <w:pPr>
              <w:pStyle w:val="a6"/>
              <w:keepNext/>
              <w:spacing w:line="440" w:lineRule="exact"/>
              <w:ind w:left="63" w:right="63"/>
              <w:rPr>
                <w:rFonts w:eastAsia="仿宋_GB2312"/>
                <w:sz w:val="24"/>
                <w:szCs w:val="24"/>
              </w:rPr>
            </w:pPr>
          </w:p>
        </w:tc>
        <w:tc>
          <w:tcPr>
            <w:tcW w:w="1984" w:type="dxa"/>
          </w:tcPr>
          <w:p w14:paraId="0A952984" w14:textId="77777777" w:rsidR="00185C0F" w:rsidRPr="003F54BA" w:rsidRDefault="00185C0F" w:rsidP="00185C0F">
            <w:pPr>
              <w:pStyle w:val="a6"/>
              <w:keepNext/>
              <w:spacing w:line="440" w:lineRule="exact"/>
              <w:ind w:left="63" w:right="63"/>
              <w:rPr>
                <w:rFonts w:eastAsia="仿宋_GB2312"/>
                <w:sz w:val="24"/>
                <w:szCs w:val="24"/>
              </w:rPr>
            </w:pPr>
          </w:p>
        </w:tc>
        <w:tc>
          <w:tcPr>
            <w:tcW w:w="851" w:type="dxa"/>
          </w:tcPr>
          <w:p w14:paraId="17667004" w14:textId="77777777" w:rsidR="00185C0F" w:rsidRPr="003F54BA" w:rsidRDefault="00185C0F" w:rsidP="00185C0F">
            <w:pPr>
              <w:pStyle w:val="a6"/>
              <w:keepNext/>
              <w:spacing w:line="440" w:lineRule="exact"/>
              <w:ind w:left="63" w:right="63"/>
              <w:rPr>
                <w:rFonts w:eastAsia="仿宋_GB2312"/>
                <w:sz w:val="24"/>
                <w:szCs w:val="24"/>
              </w:rPr>
            </w:pPr>
          </w:p>
        </w:tc>
        <w:tc>
          <w:tcPr>
            <w:tcW w:w="774" w:type="dxa"/>
          </w:tcPr>
          <w:p w14:paraId="4FE412BB" w14:textId="77777777" w:rsidR="00185C0F" w:rsidRPr="003F54BA" w:rsidRDefault="00185C0F" w:rsidP="00185C0F">
            <w:pPr>
              <w:pStyle w:val="a6"/>
              <w:keepNext/>
              <w:spacing w:line="440" w:lineRule="exact"/>
              <w:ind w:left="63" w:right="63"/>
              <w:rPr>
                <w:rFonts w:eastAsia="仿宋_GB2312"/>
                <w:sz w:val="24"/>
                <w:szCs w:val="24"/>
              </w:rPr>
            </w:pPr>
          </w:p>
        </w:tc>
        <w:tc>
          <w:tcPr>
            <w:tcW w:w="1352" w:type="dxa"/>
          </w:tcPr>
          <w:p w14:paraId="7BAF827F" w14:textId="77777777" w:rsidR="00185C0F" w:rsidRPr="003F54BA" w:rsidRDefault="00185C0F" w:rsidP="00185C0F">
            <w:pPr>
              <w:pStyle w:val="a6"/>
              <w:keepNext/>
              <w:spacing w:line="440" w:lineRule="exact"/>
              <w:ind w:left="63" w:right="63"/>
              <w:rPr>
                <w:rFonts w:eastAsia="仿宋_GB2312"/>
                <w:sz w:val="24"/>
                <w:szCs w:val="24"/>
              </w:rPr>
            </w:pPr>
          </w:p>
        </w:tc>
        <w:tc>
          <w:tcPr>
            <w:tcW w:w="1418" w:type="dxa"/>
          </w:tcPr>
          <w:p w14:paraId="172E37ED" w14:textId="77777777" w:rsidR="00185C0F" w:rsidRPr="003F54BA" w:rsidRDefault="00185C0F" w:rsidP="00185C0F">
            <w:pPr>
              <w:pStyle w:val="a6"/>
              <w:keepNext/>
              <w:spacing w:line="440" w:lineRule="exact"/>
              <w:ind w:left="63" w:right="63"/>
              <w:rPr>
                <w:rFonts w:eastAsia="仿宋_GB2312"/>
                <w:sz w:val="24"/>
                <w:szCs w:val="24"/>
              </w:rPr>
            </w:pPr>
          </w:p>
        </w:tc>
        <w:tc>
          <w:tcPr>
            <w:tcW w:w="1701" w:type="dxa"/>
          </w:tcPr>
          <w:p w14:paraId="63244740"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65FDFDF1" w14:textId="77777777" w:rsidTr="00185C0F">
        <w:tc>
          <w:tcPr>
            <w:tcW w:w="993" w:type="dxa"/>
          </w:tcPr>
          <w:p w14:paraId="652DF31D" w14:textId="77777777" w:rsidR="00185C0F" w:rsidRPr="003F54BA" w:rsidRDefault="00185C0F" w:rsidP="00185C0F">
            <w:pPr>
              <w:pStyle w:val="a6"/>
              <w:keepNext/>
              <w:spacing w:line="440" w:lineRule="exact"/>
              <w:ind w:left="63" w:right="63"/>
              <w:rPr>
                <w:rFonts w:eastAsia="仿宋_GB2312"/>
                <w:sz w:val="24"/>
                <w:szCs w:val="24"/>
              </w:rPr>
            </w:pPr>
          </w:p>
        </w:tc>
        <w:tc>
          <w:tcPr>
            <w:tcW w:w="1984" w:type="dxa"/>
          </w:tcPr>
          <w:p w14:paraId="2ED48870" w14:textId="77777777" w:rsidR="00185C0F" w:rsidRPr="003F54BA" w:rsidRDefault="00185C0F" w:rsidP="00185C0F">
            <w:pPr>
              <w:pStyle w:val="a6"/>
              <w:keepNext/>
              <w:spacing w:line="440" w:lineRule="exact"/>
              <w:ind w:left="63" w:right="63"/>
              <w:rPr>
                <w:rFonts w:eastAsia="仿宋_GB2312"/>
                <w:sz w:val="24"/>
                <w:szCs w:val="24"/>
              </w:rPr>
            </w:pPr>
          </w:p>
        </w:tc>
        <w:tc>
          <w:tcPr>
            <w:tcW w:w="851" w:type="dxa"/>
          </w:tcPr>
          <w:p w14:paraId="2A83068F" w14:textId="77777777" w:rsidR="00185C0F" w:rsidRPr="003F54BA" w:rsidRDefault="00185C0F" w:rsidP="00185C0F">
            <w:pPr>
              <w:pStyle w:val="a6"/>
              <w:keepNext/>
              <w:spacing w:line="440" w:lineRule="exact"/>
              <w:ind w:left="63" w:right="63"/>
              <w:rPr>
                <w:rFonts w:eastAsia="仿宋_GB2312"/>
                <w:sz w:val="24"/>
                <w:szCs w:val="24"/>
              </w:rPr>
            </w:pPr>
          </w:p>
        </w:tc>
        <w:tc>
          <w:tcPr>
            <w:tcW w:w="774" w:type="dxa"/>
          </w:tcPr>
          <w:p w14:paraId="7F9F5591" w14:textId="77777777" w:rsidR="00185C0F" w:rsidRPr="003F54BA" w:rsidRDefault="00185C0F" w:rsidP="00185C0F">
            <w:pPr>
              <w:pStyle w:val="a6"/>
              <w:keepNext/>
              <w:spacing w:line="440" w:lineRule="exact"/>
              <w:ind w:left="63" w:right="63"/>
              <w:rPr>
                <w:rFonts w:eastAsia="仿宋_GB2312"/>
                <w:sz w:val="24"/>
                <w:szCs w:val="24"/>
              </w:rPr>
            </w:pPr>
          </w:p>
        </w:tc>
        <w:tc>
          <w:tcPr>
            <w:tcW w:w="1352" w:type="dxa"/>
          </w:tcPr>
          <w:p w14:paraId="1EA28FAB" w14:textId="77777777" w:rsidR="00185C0F" w:rsidRPr="003F54BA" w:rsidRDefault="00185C0F" w:rsidP="00185C0F">
            <w:pPr>
              <w:pStyle w:val="a6"/>
              <w:keepNext/>
              <w:spacing w:line="440" w:lineRule="exact"/>
              <w:ind w:left="63" w:right="63"/>
              <w:rPr>
                <w:rFonts w:eastAsia="仿宋_GB2312"/>
                <w:sz w:val="24"/>
                <w:szCs w:val="24"/>
              </w:rPr>
            </w:pPr>
          </w:p>
        </w:tc>
        <w:tc>
          <w:tcPr>
            <w:tcW w:w="1418" w:type="dxa"/>
          </w:tcPr>
          <w:p w14:paraId="5D6E4D7D" w14:textId="77777777" w:rsidR="00185C0F" w:rsidRPr="003F54BA" w:rsidRDefault="00185C0F" w:rsidP="00185C0F">
            <w:pPr>
              <w:pStyle w:val="a6"/>
              <w:keepNext/>
              <w:spacing w:line="440" w:lineRule="exact"/>
              <w:ind w:left="63" w:right="63"/>
              <w:rPr>
                <w:rFonts w:eastAsia="仿宋_GB2312"/>
                <w:sz w:val="24"/>
                <w:szCs w:val="24"/>
              </w:rPr>
            </w:pPr>
          </w:p>
        </w:tc>
        <w:tc>
          <w:tcPr>
            <w:tcW w:w="1701" w:type="dxa"/>
          </w:tcPr>
          <w:p w14:paraId="6B9FA15B"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073D2415" w14:textId="77777777" w:rsidTr="00185C0F">
        <w:tc>
          <w:tcPr>
            <w:tcW w:w="993" w:type="dxa"/>
          </w:tcPr>
          <w:p w14:paraId="5C03F751" w14:textId="77777777" w:rsidR="00185C0F" w:rsidRPr="003F54BA" w:rsidRDefault="00185C0F" w:rsidP="00185C0F">
            <w:pPr>
              <w:pStyle w:val="a6"/>
              <w:keepNext/>
              <w:spacing w:line="440" w:lineRule="exact"/>
              <w:ind w:left="63" w:right="63"/>
              <w:rPr>
                <w:rFonts w:eastAsia="仿宋_GB2312"/>
                <w:sz w:val="24"/>
                <w:szCs w:val="24"/>
              </w:rPr>
            </w:pPr>
          </w:p>
        </w:tc>
        <w:tc>
          <w:tcPr>
            <w:tcW w:w="1984" w:type="dxa"/>
          </w:tcPr>
          <w:p w14:paraId="1F33C66E" w14:textId="77777777" w:rsidR="00185C0F" w:rsidRPr="003F54BA" w:rsidRDefault="00185C0F" w:rsidP="00185C0F">
            <w:pPr>
              <w:pStyle w:val="a6"/>
              <w:keepNext/>
              <w:spacing w:line="440" w:lineRule="exact"/>
              <w:ind w:left="63" w:right="63"/>
              <w:rPr>
                <w:rFonts w:eastAsia="仿宋_GB2312"/>
                <w:sz w:val="24"/>
                <w:szCs w:val="24"/>
              </w:rPr>
            </w:pPr>
          </w:p>
        </w:tc>
        <w:tc>
          <w:tcPr>
            <w:tcW w:w="851" w:type="dxa"/>
          </w:tcPr>
          <w:p w14:paraId="205021EF" w14:textId="77777777" w:rsidR="00185C0F" w:rsidRPr="003F54BA" w:rsidRDefault="00185C0F" w:rsidP="00185C0F">
            <w:pPr>
              <w:pStyle w:val="a6"/>
              <w:keepNext/>
              <w:spacing w:line="440" w:lineRule="exact"/>
              <w:ind w:left="63" w:right="63"/>
              <w:rPr>
                <w:rFonts w:eastAsia="仿宋_GB2312"/>
                <w:sz w:val="24"/>
                <w:szCs w:val="24"/>
              </w:rPr>
            </w:pPr>
          </w:p>
        </w:tc>
        <w:tc>
          <w:tcPr>
            <w:tcW w:w="774" w:type="dxa"/>
          </w:tcPr>
          <w:p w14:paraId="3D329B9A" w14:textId="77777777" w:rsidR="00185C0F" w:rsidRPr="003F54BA" w:rsidRDefault="00185C0F" w:rsidP="00185C0F">
            <w:pPr>
              <w:pStyle w:val="a6"/>
              <w:keepNext/>
              <w:spacing w:line="440" w:lineRule="exact"/>
              <w:ind w:left="63" w:right="63"/>
              <w:rPr>
                <w:rFonts w:eastAsia="仿宋_GB2312"/>
                <w:sz w:val="24"/>
                <w:szCs w:val="24"/>
              </w:rPr>
            </w:pPr>
          </w:p>
        </w:tc>
        <w:tc>
          <w:tcPr>
            <w:tcW w:w="1352" w:type="dxa"/>
          </w:tcPr>
          <w:p w14:paraId="59882B40" w14:textId="77777777" w:rsidR="00185C0F" w:rsidRPr="003F54BA" w:rsidRDefault="00185C0F" w:rsidP="00185C0F">
            <w:pPr>
              <w:pStyle w:val="a6"/>
              <w:keepNext/>
              <w:spacing w:line="440" w:lineRule="exact"/>
              <w:ind w:left="63" w:right="63"/>
              <w:rPr>
                <w:rFonts w:eastAsia="仿宋_GB2312"/>
                <w:sz w:val="24"/>
                <w:szCs w:val="24"/>
              </w:rPr>
            </w:pPr>
          </w:p>
        </w:tc>
        <w:tc>
          <w:tcPr>
            <w:tcW w:w="1418" w:type="dxa"/>
          </w:tcPr>
          <w:p w14:paraId="57F01AF4" w14:textId="77777777" w:rsidR="00185C0F" w:rsidRPr="003F54BA" w:rsidRDefault="00185C0F" w:rsidP="00185C0F">
            <w:pPr>
              <w:pStyle w:val="a6"/>
              <w:keepNext/>
              <w:spacing w:line="440" w:lineRule="exact"/>
              <w:ind w:left="63" w:right="63"/>
              <w:rPr>
                <w:rFonts w:eastAsia="仿宋_GB2312"/>
                <w:sz w:val="24"/>
                <w:szCs w:val="24"/>
              </w:rPr>
            </w:pPr>
          </w:p>
        </w:tc>
        <w:tc>
          <w:tcPr>
            <w:tcW w:w="1701" w:type="dxa"/>
          </w:tcPr>
          <w:p w14:paraId="3146E147"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06BDFA89" w14:textId="77777777" w:rsidTr="00185C0F">
        <w:tc>
          <w:tcPr>
            <w:tcW w:w="993" w:type="dxa"/>
          </w:tcPr>
          <w:p w14:paraId="4F9DF173" w14:textId="77777777" w:rsidR="00185C0F" w:rsidRPr="003F54BA" w:rsidRDefault="00185C0F" w:rsidP="00185C0F">
            <w:pPr>
              <w:pStyle w:val="a6"/>
              <w:keepNext/>
              <w:spacing w:line="440" w:lineRule="exact"/>
              <w:ind w:left="63" w:right="63"/>
              <w:rPr>
                <w:rFonts w:eastAsia="仿宋_GB2312"/>
                <w:sz w:val="24"/>
                <w:szCs w:val="24"/>
              </w:rPr>
            </w:pPr>
          </w:p>
        </w:tc>
        <w:tc>
          <w:tcPr>
            <w:tcW w:w="1984" w:type="dxa"/>
          </w:tcPr>
          <w:p w14:paraId="7944AEFA" w14:textId="77777777" w:rsidR="00185C0F" w:rsidRPr="003F54BA" w:rsidRDefault="00185C0F" w:rsidP="00185C0F">
            <w:pPr>
              <w:pStyle w:val="a6"/>
              <w:keepNext/>
              <w:spacing w:line="440" w:lineRule="exact"/>
              <w:ind w:left="63" w:right="63"/>
              <w:rPr>
                <w:rFonts w:eastAsia="仿宋_GB2312"/>
                <w:sz w:val="24"/>
                <w:szCs w:val="24"/>
              </w:rPr>
            </w:pPr>
          </w:p>
        </w:tc>
        <w:tc>
          <w:tcPr>
            <w:tcW w:w="851" w:type="dxa"/>
          </w:tcPr>
          <w:p w14:paraId="5AF9A3BB" w14:textId="77777777" w:rsidR="00185C0F" w:rsidRPr="003F54BA" w:rsidRDefault="00185C0F" w:rsidP="00185C0F">
            <w:pPr>
              <w:pStyle w:val="a6"/>
              <w:keepNext/>
              <w:spacing w:line="440" w:lineRule="exact"/>
              <w:ind w:left="63" w:right="63"/>
              <w:rPr>
                <w:rFonts w:eastAsia="仿宋_GB2312"/>
                <w:sz w:val="24"/>
                <w:szCs w:val="24"/>
              </w:rPr>
            </w:pPr>
          </w:p>
        </w:tc>
        <w:tc>
          <w:tcPr>
            <w:tcW w:w="774" w:type="dxa"/>
          </w:tcPr>
          <w:p w14:paraId="360B20F7" w14:textId="77777777" w:rsidR="00185C0F" w:rsidRPr="003F54BA" w:rsidRDefault="00185C0F" w:rsidP="00185C0F">
            <w:pPr>
              <w:pStyle w:val="a6"/>
              <w:keepNext/>
              <w:spacing w:line="440" w:lineRule="exact"/>
              <w:ind w:left="63" w:right="63"/>
              <w:rPr>
                <w:rFonts w:eastAsia="仿宋_GB2312"/>
                <w:sz w:val="24"/>
                <w:szCs w:val="24"/>
              </w:rPr>
            </w:pPr>
          </w:p>
        </w:tc>
        <w:tc>
          <w:tcPr>
            <w:tcW w:w="1352" w:type="dxa"/>
          </w:tcPr>
          <w:p w14:paraId="63FC6A03" w14:textId="77777777" w:rsidR="00185C0F" w:rsidRPr="003F54BA" w:rsidRDefault="00185C0F" w:rsidP="00185C0F">
            <w:pPr>
              <w:pStyle w:val="a6"/>
              <w:keepNext/>
              <w:spacing w:line="440" w:lineRule="exact"/>
              <w:ind w:left="63" w:right="63"/>
              <w:rPr>
                <w:rFonts w:eastAsia="仿宋_GB2312"/>
                <w:sz w:val="24"/>
                <w:szCs w:val="24"/>
              </w:rPr>
            </w:pPr>
          </w:p>
        </w:tc>
        <w:tc>
          <w:tcPr>
            <w:tcW w:w="1418" w:type="dxa"/>
          </w:tcPr>
          <w:p w14:paraId="657BDD77" w14:textId="77777777" w:rsidR="00185C0F" w:rsidRPr="003F54BA" w:rsidRDefault="00185C0F" w:rsidP="00185C0F">
            <w:pPr>
              <w:pStyle w:val="a6"/>
              <w:keepNext/>
              <w:spacing w:line="440" w:lineRule="exact"/>
              <w:ind w:left="63" w:right="63"/>
              <w:rPr>
                <w:rFonts w:eastAsia="仿宋_GB2312"/>
                <w:sz w:val="24"/>
                <w:szCs w:val="24"/>
              </w:rPr>
            </w:pPr>
          </w:p>
        </w:tc>
        <w:tc>
          <w:tcPr>
            <w:tcW w:w="1701" w:type="dxa"/>
          </w:tcPr>
          <w:p w14:paraId="5BEBF90B"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361087A5" w14:textId="77777777" w:rsidTr="00185C0F">
        <w:tc>
          <w:tcPr>
            <w:tcW w:w="993" w:type="dxa"/>
          </w:tcPr>
          <w:p w14:paraId="4140FD96" w14:textId="77777777" w:rsidR="00185C0F" w:rsidRPr="003F54BA" w:rsidRDefault="00185C0F" w:rsidP="00185C0F">
            <w:pPr>
              <w:pStyle w:val="a6"/>
              <w:keepNext/>
              <w:spacing w:line="440" w:lineRule="exact"/>
              <w:ind w:left="63" w:right="63"/>
              <w:rPr>
                <w:rFonts w:eastAsia="仿宋_GB2312"/>
                <w:sz w:val="24"/>
                <w:szCs w:val="24"/>
              </w:rPr>
            </w:pPr>
          </w:p>
        </w:tc>
        <w:tc>
          <w:tcPr>
            <w:tcW w:w="1984" w:type="dxa"/>
          </w:tcPr>
          <w:p w14:paraId="754D3696" w14:textId="77777777" w:rsidR="00185C0F" w:rsidRPr="003F54BA" w:rsidRDefault="00185C0F" w:rsidP="00185C0F">
            <w:pPr>
              <w:pStyle w:val="a6"/>
              <w:keepNext/>
              <w:spacing w:line="440" w:lineRule="exact"/>
              <w:ind w:left="63" w:right="63"/>
              <w:rPr>
                <w:rFonts w:eastAsia="仿宋_GB2312"/>
                <w:sz w:val="24"/>
                <w:szCs w:val="24"/>
              </w:rPr>
            </w:pPr>
          </w:p>
        </w:tc>
        <w:tc>
          <w:tcPr>
            <w:tcW w:w="851" w:type="dxa"/>
          </w:tcPr>
          <w:p w14:paraId="2E340331" w14:textId="77777777" w:rsidR="00185C0F" w:rsidRPr="003F54BA" w:rsidRDefault="00185C0F" w:rsidP="00185C0F">
            <w:pPr>
              <w:pStyle w:val="a6"/>
              <w:keepNext/>
              <w:spacing w:line="440" w:lineRule="exact"/>
              <w:ind w:left="63" w:right="63"/>
              <w:rPr>
                <w:rFonts w:eastAsia="仿宋_GB2312"/>
                <w:sz w:val="24"/>
                <w:szCs w:val="24"/>
              </w:rPr>
            </w:pPr>
          </w:p>
        </w:tc>
        <w:tc>
          <w:tcPr>
            <w:tcW w:w="774" w:type="dxa"/>
          </w:tcPr>
          <w:p w14:paraId="1C6B3B74" w14:textId="77777777" w:rsidR="00185C0F" w:rsidRPr="003F54BA" w:rsidRDefault="00185C0F" w:rsidP="00185C0F">
            <w:pPr>
              <w:pStyle w:val="a6"/>
              <w:keepNext/>
              <w:spacing w:line="440" w:lineRule="exact"/>
              <w:ind w:left="63" w:right="63"/>
              <w:rPr>
                <w:rFonts w:eastAsia="仿宋_GB2312"/>
                <w:sz w:val="24"/>
                <w:szCs w:val="24"/>
              </w:rPr>
            </w:pPr>
          </w:p>
        </w:tc>
        <w:tc>
          <w:tcPr>
            <w:tcW w:w="1352" w:type="dxa"/>
          </w:tcPr>
          <w:p w14:paraId="58D4A403" w14:textId="77777777" w:rsidR="00185C0F" w:rsidRPr="003F54BA" w:rsidRDefault="00185C0F" w:rsidP="00185C0F">
            <w:pPr>
              <w:pStyle w:val="a6"/>
              <w:keepNext/>
              <w:spacing w:line="440" w:lineRule="exact"/>
              <w:ind w:left="63" w:right="63"/>
              <w:rPr>
                <w:rFonts w:eastAsia="仿宋_GB2312"/>
                <w:sz w:val="24"/>
                <w:szCs w:val="24"/>
              </w:rPr>
            </w:pPr>
          </w:p>
        </w:tc>
        <w:tc>
          <w:tcPr>
            <w:tcW w:w="1418" w:type="dxa"/>
          </w:tcPr>
          <w:p w14:paraId="70A4DCE1" w14:textId="77777777" w:rsidR="00185C0F" w:rsidRPr="003F54BA" w:rsidRDefault="00185C0F" w:rsidP="00185C0F">
            <w:pPr>
              <w:pStyle w:val="a6"/>
              <w:keepNext/>
              <w:spacing w:line="440" w:lineRule="exact"/>
              <w:ind w:left="63" w:right="63"/>
              <w:rPr>
                <w:rFonts w:eastAsia="仿宋_GB2312"/>
                <w:sz w:val="24"/>
                <w:szCs w:val="24"/>
              </w:rPr>
            </w:pPr>
          </w:p>
        </w:tc>
        <w:tc>
          <w:tcPr>
            <w:tcW w:w="1701" w:type="dxa"/>
          </w:tcPr>
          <w:p w14:paraId="7FBAA31D"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4DF1346A" w14:textId="77777777" w:rsidTr="00185C0F">
        <w:tc>
          <w:tcPr>
            <w:tcW w:w="993" w:type="dxa"/>
          </w:tcPr>
          <w:p w14:paraId="3330A560" w14:textId="77777777" w:rsidR="00185C0F" w:rsidRPr="003F54BA" w:rsidRDefault="00185C0F" w:rsidP="00185C0F">
            <w:pPr>
              <w:pStyle w:val="a6"/>
              <w:keepNext/>
              <w:spacing w:line="440" w:lineRule="exact"/>
              <w:ind w:left="63" w:right="63"/>
              <w:rPr>
                <w:rFonts w:eastAsia="仿宋_GB2312"/>
                <w:sz w:val="24"/>
                <w:szCs w:val="24"/>
              </w:rPr>
            </w:pPr>
          </w:p>
        </w:tc>
        <w:tc>
          <w:tcPr>
            <w:tcW w:w="1984" w:type="dxa"/>
          </w:tcPr>
          <w:p w14:paraId="6C4524F2" w14:textId="77777777" w:rsidR="00185C0F" w:rsidRPr="003F54BA" w:rsidRDefault="00185C0F" w:rsidP="00185C0F">
            <w:pPr>
              <w:pStyle w:val="a6"/>
              <w:keepNext/>
              <w:spacing w:line="440" w:lineRule="exact"/>
              <w:ind w:left="63" w:right="63"/>
              <w:rPr>
                <w:rFonts w:eastAsia="仿宋_GB2312"/>
                <w:sz w:val="24"/>
                <w:szCs w:val="24"/>
              </w:rPr>
            </w:pPr>
          </w:p>
        </w:tc>
        <w:tc>
          <w:tcPr>
            <w:tcW w:w="851" w:type="dxa"/>
          </w:tcPr>
          <w:p w14:paraId="33A74649" w14:textId="77777777" w:rsidR="00185C0F" w:rsidRPr="003F54BA" w:rsidRDefault="00185C0F" w:rsidP="00185C0F">
            <w:pPr>
              <w:pStyle w:val="a6"/>
              <w:keepNext/>
              <w:spacing w:line="440" w:lineRule="exact"/>
              <w:ind w:left="63" w:right="63"/>
              <w:rPr>
                <w:rFonts w:eastAsia="仿宋_GB2312"/>
                <w:sz w:val="24"/>
                <w:szCs w:val="24"/>
              </w:rPr>
            </w:pPr>
          </w:p>
        </w:tc>
        <w:tc>
          <w:tcPr>
            <w:tcW w:w="774" w:type="dxa"/>
          </w:tcPr>
          <w:p w14:paraId="3340276D" w14:textId="77777777" w:rsidR="00185C0F" w:rsidRPr="003F54BA" w:rsidRDefault="00185C0F" w:rsidP="00185C0F">
            <w:pPr>
              <w:pStyle w:val="a6"/>
              <w:keepNext/>
              <w:spacing w:line="440" w:lineRule="exact"/>
              <w:ind w:left="63" w:right="63"/>
              <w:rPr>
                <w:rFonts w:eastAsia="仿宋_GB2312"/>
                <w:sz w:val="24"/>
                <w:szCs w:val="24"/>
              </w:rPr>
            </w:pPr>
          </w:p>
        </w:tc>
        <w:tc>
          <w:tcPr>
            <w:tcW w:w="1352" w:type="dxa"/>
          </w:tcPr>
          <w:p w14:paraId="3F355052" w14:textId="77777777" w:rsidR="00185C0F" w:rsidRPr="003F54BA" w:rsidRDefault="00185C0F" w:rsidP="00185C0F">
            <w:pPr>
              <w:pStyle w:val="a6"/>
              <w:keepNext/>
              <w:spacing w:line="440" w:lineRule="exact"/>
              <w:ind w:left="63" w:right="63"/>
              <w:rPr>
                <w:rFonts w:eastAsia="仿宋_GB2312"/>
                <w:sz w:val="24"/>
                <w:szCs w:val="24"/>
              </w:rPr>
            </w:pPr>
          </w:p>
        </w:tc>
        <w:tc>
          <w:tcPr>
            <w:tcW w:w="1418" w:type="dxa"/>
          </w:tcPr>
          <w:p w14:paraId="7B573DD1" w14:textId="77777777" w:rsidR="00185C0F" w:rsidRPr="003F54BA" w:rsidRDefault="00185C0F" w:rsidP="00185C0F">
            <w:pPr>
              <w:pStyle w:val="a6"/>
              <w:keepNext/>
              <w:spacing w:line="440" w:lineRule="exact"/>
              <w:ind w:left="63" w:right="63"/>
              <w:rPr>
                <w:rFonts w:eastAsia="仿宋_GB2312"/>
                <w:sz w:val="24"/>
                <w:szCs w:val="24"/>
              </w:rPr>
            </w:pPr>
          </w:p>
        </w:tc>
        <w:tc>
          <w:tcPr>
            <w:tcW w:w="1701" w:type="dxa"/>
          </w:tcPr>
          <w:p w14:paraId="5CEB6792"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4B4893B5" w14:textId="77777777" w:rsidTr="00185C0F">
        <w:tc>
          <w:tcPr>
            <w:tcW w:w="993" w:type="dxa"/>
          </w:tcPr>
          <w:p w14:paraId="3974A152" w14:textId="77777777" w:rsidR="00185C0F" w:rsidRPr="003F54BA" w:rsidRDefault="00185C0F" w:rsidP="00185C0F">
            <w:pPr>
              <w:pStyle w:val="a6"/>
              <w:keepNext/>
              <w:spacing w:line="440" w:lineRule="exact"/>
              <w:ind w:left="63" w:right="63"/>
              <w:rPr>
                <w:rFonts w:eastAsia="仿宋_GB2312"/>
                <w:sz w:val="24"/>
                <w:szCs w:val="24"/>
              </w:rPr>
            </w:pPr>
          </w:p>
        </w:tc>
        <w:tc>
          <w:tcPr>
            <w:tcW w:w="1984" w:type="dxa"/>
          </w:tcPr>
          <w:p w14:paraId="4A5DA653" w14:textId="77777777" w:rsidR="00185C0F" w:rsidRPr="003F54BA" w:rsidRDefault="00185C0F" w:rsidP="00185C0F">
            <w:pPr>
              <w:pStyle w:val="a6"/>
              <w:keepNext/>
              <w:spacing w:line="440" w:lineRule="exact"/>
              <w:ind w:left="63" w:right="63"/>
              <w:rPr>
                <w:rFonts w:eastAsia="仿宋_GB2312"/>
                <w:sz w:val="24"/>
                <w:szCs w:val="24"/>
              </w:rPr>
            </w:pPr>
          </w:p>
        </w:tc>
        <w:tc>
          <w:tcPr>
            <w:tcW w:w="851" w:type="dxa"/>
          </w:tcPr>
          <w:p w14:paraId="05C28856" w14:textId="77777777" w:rsidR="00185C0F" w:rsidRPr="003F54BA" w:rsidRDefault="00185C0F" w:rsidP="00185C0F">
            <w:pPr>
              <w:pStyle w:val="a6"/>
              <w:keepNext/>
              <w:spacing w:line="440" w:lineRule="exact"/>
              <w:ind w:left="63" w:right="63"/>
              <w:rPr>
                <w:rFonts w:eastAsia="仿宋_GB2312"/>
                <w:sz w:val="24"/>
                <w:szCs w:val="24"/>
              </w:rPr>
            </w:pPr>
          </w:p>
        </w:tc>
        <w:tc>
          <w:tcPr>
            <w:tcW w:w="774" w:type="dxa"/>
          </w:tcPr>
          <w:p w14:paraId="12F4F7FA" w14:textId="77777777" w:rsidR="00185C0F" w:rsidRPr="003F54BA" w:rsidRDefault="00185C0F" w:rsidP="00185C0F">
            <w:pPr>
              <w:pStyle w:val="a6"/>
              <w:keepNext/>
              <w:spacing w:line="440" w:lineRule="exact"/>
              <w:ind w:left="63" w:right="63"/>
              <w:rPr>
                <w:rFonts w:eastAsia="仿宋_GB2312"/>
                <w:sz w:val="24"/>
                <w:szCs w:val="24"/>
              </w:rPr>
            </w:pPr>
          </w:p>
        </w:tc>
        <w:tc>
          <w:tcPr>
            <w:tcW w:w="1352" w:type="dxa"/>
          </w:tcPr>
          <w:p w14:paraId="5AD9F627" w14:textId="77777777" w:rsidR="00185C0F" w:rsidRPr="003F54BA" w:rsidRDefault="00185C0F" w:rsidP="00185C0F">
            <w:pPr>
              <w:pStyle w:val="a6"/>
              <w:keepNext/>
              <w:spacing w:line="440" w:lineRule="exact"/>
              <w:ind w:left="63" w:right="63"/>
              <w:rPr>
                <w:rFonts w:eastAsia="仿宋_GB2312"/>
                <w:sz w:val="24"/>
                <w:szCs w:val="24"/>
              </w:rPr>
            </w:pPr>
          </w:p>
        </w:tc>
        <w:tc>
          <w:tcPr>
            <w:tcW w:w="1418" w:type="dxa"/>
          </w:tcPr>
          <w:p w14:paraId="76C5292E" w14:textId="77777777" w:rsidR="00185C0F" w:rsidRPr="003F54BA" w:rsidRDefault="00185C0F" w:rsidP="00185C0F">
            <w:pPr>
              <w:pStyle w:val="a6"/>
              <w:keepNext/>
              <w:spacing w:line="440" w:lineRule="exact"/>
              <w:ind w:left="63" w:right="63"/>
              <w:rPr>
                <w:rFonts w:eastAsia="仿宋_GB2312"/>
                <w:sz w:val="24"/>
                <w:szCs w:val="24"/>
              </w:rPr>
            </w:pPr>
          </w:p>
        </w:tc>
        <w:tc>
          <w:tcPr>
            <w:tcW w:w="1701" w:type="dxa"/>
          </w:tcPr>
          <w:p w14:paraId="04C9C2F3"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0789E3ED" w14:textId="77777777" w:rsidTr="00185C0F">
        <w:tc>
          <w:tcPr>
            <w:tcW w:w="993" w:type="dxa"/>
          </w:tcPr>
          <w:p w14:paraId="3A575FC5" w14:textId="77777777" w:rsidR="00185C0F" w:rsidRPr="003F54BA" w:rsidRDefault="00185C0F" w:rsidP="00185C0F">
            <w:pPr>
              <w:pStyle w:val="a6"/>
              <w:keepNext/>
              <w:spacing w:line="440" w:lineRule="exact"/>
              <w:ind w:left="63" w:right="63"/>
              <w:rPr>
                <w:rFonts w:eastAsia="仿宋_GB2312"/>
                <w:sz w:val="24"/>
                <w:szCs w:val="24"/>
              </w:rPr>
            </w:pPr>
          </w:p>
        </w:tc>
        <w:tc>
          <w:tcPr>
            <w:tcW w:w="1984" w:type="dxa"/>
          </w:tcPr>
          <w:p w14:paraId="4501DA50" w14:textId="77777777" w:rsidR="00185C0F" w:rsidRPr="003F54BA" w:rsidRDefault="00185C0F" w:rsidP="00185C0F">
            <w:pPr>
              <w:pStyle w:val="a6"/>
              <w:keepNext/>
              <w:spacing w:line="440" w:lineRule="exact"/>
              <w:ind w:left="63" w:right="63"/>
              <w:rPr>
                <w:rFonts w:eastAsia="仿宋_GB2312"/>
                <w:sz w:val="24"/>
                <w:szCs w:val="24"/>
              </w:rPr>
            </w:pPr>
          </w:p>
        </w:tc>
        <w:tc>
          <w:tcPr>
            <w:tcW w:w="851" w:type="dxa"/>
          </w:tcPr>
          <w:p w14:paraId="73210F6B" w14:textId="77777777" w:rsidR="00185C0F" w:rsidRPr="003F54BA" w:rsidRDefault="00185C0F" w:rsidP="00185C0F">
            <w:pPr>
              <w:pStyle w:val="a6"/>
              <w:keepNext/>
              <w:spacing w:line="440" w:lineRule="exact"/>
              <w:ind w:left="63" w:right="63"/>
              <w:rPr>
                <w:rFonts w:eastAsia="仿宋_GB2312"/>
                <w:sz w:val="24"/>
                <w:szCs w:val="24"/>
              </w:rPr>
            </w:pPr>
          </w:p>
        </w:tc>
        <w:tc>
          <w:tcPr>
            <w:tcW w:w="774" w:type="dxa"/>
          </w:tcPr>
          <w:p w14:paraId="56596C56" w14:textId="77777777" w:rsidR="00185C0F" w:rsidRPr="003F54BA" w:rsidRDefault="00185C0F" w:rsidP="00185C0F">
            <w:pPr>
              <w:pStyle w:val="a6"/>
              <w:keepNext/>
              <w:spacing w:line="440" w:lineRule="exact"/>
              <w:ind w:left="63" w:right="63"/>
              <w:rPr>
                <w:rFonts w:eastAsia="仿宋_GB2312"/>
                <w:sz w:val="24"/>
                <w:szCs w:val="24"/>
              </w:rPr>
            </w:pPr>
          </w:p>
        </w:tc>
        <w:tc>
          <w:tcPr>
            <w:tcW w:w="1352" w:type="dxa"/>
          </w:tcPr>
          <w:p w14:paraId="3F9E11CF" w14:textId="77777777" w:rsidR="00185C0F" w:rsidRPr="003F54BA" w:rsidRDefault="00185C0F" w:rsidP="00185C0F">
            <w:pPr>
              <w:pStyle w:val="a6"/>
              <w:keepNext/>
              <w:spacing w:line="440" w:lineRule="exact"/>
              <w:ind w:left="63" w:right="63"/>
              <w:rPr>
                <w:rFonts w:eastAsia="仿宋_GB2312"/>
                <w:sz w:val="24"/>
                <w:szCs w:val="24"/>
              </w:rPr>
            </w:pPr>
          </w:p>
        </w:tc>
        <w:tc>
          <w:tcPr>
            <w:tcW w:w="1418" w:type="dxa"/>
          </w:tcPr>
          <w:p w14:paraId="2E1E01A0" w14:textId="77777777" w:rsidR="00185C0F" w:rsidRPr="003F54BA" w:rsidRDefault="00185C0F" w:rsidP="00185C0F">
            <w:pPr>
              <w:pStyle w:val="a6"/>
              <w:keepNext/>
              <w:spacing w:line="440" w:lineRule="exact"/>
              <w:ind w:left="63" w:right="63"/>
              <w:rPr>
                <w:rFonts w:eastAsia="仿宋_GB2312"/>
                <w:sz w:val="24"/>
                <w:szCs w:val="24"/>
              </w:rPr>
            </w:pPr>
          </w:p>
        </w:tc>
        <w:tc>
          <w:tcPr>
            <w:tcW w:w="1701" w:type="dxa"/>
          </w:tcPr>
          <w:p w14:paraId="50311F48"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3DB8CEFA" w14:textId="77777777" w:rsidTr="00185C0F">
        <w:tc>
          <w:tcPr>
            <w:tcW w:w="993" w:type="dxa"/>
          </w:tcPr>
          <w:p w14:paraId="4FF9BB9C" w14:textId="77777777" w:rsidR="00185C0F" w:rsidRPr="003F54BA" w:rsidRDefault="00185C0F" w:rsidP="00185C0F">
            <w:pPr>
              <w:pStyle w:val="a6"/>
              <w:keepNext/>
              <w:spacing w:line="440" w:lineRule="exact"/>
              <w:ind w:left="63" w:right="63"/>
              <w:rPr>
                <w:rFonts w:eastAsia="仿宋_GB2312"/>
                <w:sz w:val="24"/>
                <w:szCs w:val="24"/>
              </w:rPr>
            </w:pPr>
          </w:p>
        </w:tc>
        <w:tc>
          <w:tcPr>
            <w:tcW w:w="1984" w:type="dxa"/>
          </w:tcPr>
          <w:p w14:paraId="3A9F3892" w14:textId="77777777" w:rsidR="00185C0F" w:rsidRPr="003F54BA" w:rsidRDefault="00185C0F" w:rsidP="00185C0F">
            <w:pPr>
              <w:pStyle w:val="a6"/>
              <w:keepNext/>
              <w:spacing w:line="440" w:lineRule="exact"/>
              <w:ind w:left="63" w:right="63"/>
              <w:rPr>
                <w:rFonts w:eastAsia="仿宋_GB2312"/>
                <w:sz w:val="24"/>
                <w:szCs w:val="24"/>
              </w:rPr>
            </w:pPr>
          </w:p>
        </w:tc>
        <w:tc>
          <w:tcPr>
            <w:tcW w:w="851" w:type="dxa"/>
          </w:tcPr>
          <w:p w14:paraId="094A1E45" w14:textId="77777777" w:rsidR="00185C0F" w:rsidRPr="003F54BA" w:rsidRDefault="00185C0F" w:rsidP="00185C0F">
            <w:pPr>
              <w:pStyle w:val="a6"/>
              <w:keepNext/>
              <w:spacing w:line="440" w:lineRule="exact"/>
              <w:ind w:left="63" w:right="63"/>
              <w:rPr>
                <w:rFonts w:eastAsia="仿宋_GB2312"/>
                <w:sz w:val="24"/>
                <w:szCs w:val="24"/>
              </w:rPr>
            </w:pPr>
          </w:p>
        </w:tc>
        <w:tc>
          <w:tcPr>
            <w:tcW w:w="774" w:type="dxa"/>
          </w:tcPr>
          <w:p w14:paraId="7B77FFC0" w14:textId="77777777" w:rsidR="00185C0F" w:rsidRPr="003F54BA" w:rsidRDefault="00185C0F" w:rsidP="00185C0F">
            <w:pPr>
              <w:pStyle w:val="a6"/>
              <w:keepNext/>
              <w:spacing w:line="440" w:lineRule="exact"/>
              <w:ind w:left="63" w:right="63"/>
              <w:rPr>
                <w:rFonts w:eastAsia="仿宋_GB2312"/>
                <w:sz w:val="24"/>
                <w:szCs w:val="24"/>
              </w:rPr>
            </w:pPr>
          </w:p>
        </w:tc>
        <w:tc>
          <w:tcPr>
            <w:tcW w:w="1352" w:type="dxa"/>
          </w:tcPr>
          <w:p w14:paraId="459B5BEA" w14:textId="77777777" w:rsidR="00185C0F" w:rsidRPr="003F54BA" w:rsidRDefault="00185C0F" w:rsidP="00185C0F">
            <w:pPr>
              <w:pStyle w:val="a6"/>
              <w:keepNext/>
              <w:spacing w:line="440" w:lineRule="exact"/>
              <w:ind w:left="63" w:right="63"/>
              <w:rPr>
                <w:rFonts w:eastAsia="仿宋_GB2312"/>
                <w:sz w:val="24"/>
                <w:szCs w:val="24"/>
              </w:rPr>
            </w:pPr>
          </w:p>
        </w:tc>
        <w:tc>
          <w:tcPr>
            <w:tcW w:w="1418" w:type="dxa"/>
          </w:tcPr>
          <w:p w14:paraId="742200E3" w14:textId="77777777" w:rsidR="00185C0F" w:rsidRPr="003F54BA" w:rsidRDefault="00185C0F" w:rsidP="00185C0F">
            <w:pPr>
              <w:pStyle w:val="a6"/>
              <w:keepNext/>
              <w:spacing w:line="440" w:lineRule="exact"/>
              <w:ind w:left="63" w:right="63"/>
              <w:rPr>
                <w:rFonts w:eastAsia="仿宋_GB2312"/>
                <w:sz w:val="24"/>
                <w:szCs w:val="24"/>
              </w:rPr>
            </w:pPr>
          </w:p>
        </w:tc>
        <w:tc>
          <w:tcPr>
            <w:tcW w:w="1701" w:type="dxa"/>
          </w:tcPr>
          <w:p w14:paraId="5788FF59"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63D4B153" w14:textId="77777777" w:rsidTr="00185C0F">
        <w:tc>
          <w:tcPr>
            <w:tcW w:w="993" w:type="dxa"/>
          </w:tcPr>
          <w:p w14:paraId="75E917E5" w14:textId="77777777" w:rsidR="00185C0F" w:rsidRPr="003F54BA" w:rsidRDefault="00185C0F" w:rsidP="00185C0F">
            <w:pPr>
              <w:pStyle w:val="a6"/>
              <w:keepNext/>
              <w:spacing w:line="440" w:lineRule="exact"/>
              <w:ind w:left="63" w:right="63"/>
              <w:rPr>
                <w:rFonts w:eastAsia="仿宋_GB2312"/>
                <w:sz w:val="24"/>
                <w:szCs w:val="24"/>
              </w:rPr>
            </w:pPr>
          </w:p>
        </w:tc>
        <w:tc>
          <w:tcPr>
            <w:tcW w:w="1984" w:type="dxa"/>
          </w:tcPr>
          <w:p w14:paraId="0A46AC8C" w14:textId="77777777" w:rsidR="00185C0F" w:rsidRPr="003F54BA" w:rsidRDefault="00185C0F" w:rsidP="00185C0F">
            <w:pPr>
              <w:pStyle w:val="a6"/>
              <w:keepNext/>
              <w:spacing w:line="440" w:lineRule="exact"/>
              <w:ind w:left="63" w:right="63"/>
              <w:rPr>
                <w:rFonts w:eastAsia="仿宋_GB2312"/>
                <w:sz w:val="24"/>
                <w:szCs w:val="24"/>
              </w:rPr>
            </w:pPr>
          </w:p>
        </w:tc>
        <w:tc>
          <w:tcPr>
            <w:tcW w:w="851" w:type="dxa"/>
          </w:tcPr>
          <w:p w14:paraId="5456302E" w14:textId="77777777" w:rsidR="00185C0F" w:rsidRPr="003F54BA" w:rsidRDefault="00185C0F" w:rsidP="00185C0F">
            <w:pPr>
              <w:pStyle w:val="a6"/>
              <w:keepNext/>
              <w:spacing w:line="440" w:lineRule="exact"/>
              <w:ind w:left="63" w:right="63"/>
              <w:rPr>
                <w:rFonts w:eastAsia="仿宋_GB2312"/>
                <w:sz w:val="24"/>
                <w:szCs w:val="24"/>
              </w:rPr>
            </w:pPr>
          </w:p>
        </w:tc>
        <w:tc>
          <w:tcPr>
            <w:tcW w:w="774" w:type="dxa"/>
          </w:tcPr>
          <w:p w14:paraId="09832CD5" w14:textId="77777777" w:rsidR="00185C0F" w:rsidRPr="003F54BA" w:rsidRDefault="00185C0F" w:rsidP="00185C0F">
            <w:pPr>
              <w:pStyle w:val="a6"/>
              <w:keepNext/>
              <w:spacing w:line="440" w:lineRule="exact"/>
              <w:ind w:left="63" w:right="63"/>
              <w:rPr>
                <w:rFonts w:eastAsia="仿宋_GB2312"/>
                <w:sz w:val="24"/>
                <w:szCs w:val="24"/>
              </w:rPr>
            </w:pPr>
          </w:p>
        </w:tc>
        <w:tc>
          <w:tcPr>
            <w:tcW w:w="1352" w:type="dxa"/>
          </w:tcPr>
          <w:p w14:paraId="085B8BDF" w14:textId="77777777" w:rsidR="00185C0F" w:rsidRPr="003F54BA" w:rsidRDefault="00185C0F" w:rsidP="00185C0F">
            <w:pPr>
              <w:pStyle w:val="a6"/>
              <w:keepNext/>
              <w:spacing w:line="440" w:lineRule="exact"/>
              <w:ind w:left="63" w:right="63"/>
              <w:rPr>
                <w:rFonts w:eastAsia="仿宋_GB2312"/>
                <w:sz w:val="24"/>
                <w:szCs w:val="24"/>
              </w:rPr>
            </w:pPr>
          </w:p>
        </w:tc>
        <w:tc>
          <w:tcPr>
            <w:tcW w:w="1418" w:type="dxa"/>
          </w:tcPr>
          <w:p w14:paraId="3B11AF19" w14:textId="77777777" w:rsidR="00185C0F" w:rsidRPr="003F54BA" w:rsidRDefault="00185C0F" w:rsidP="00185C0F">
            <w:pPr>
              <w:pStyle w:val="a6"/>
              <w:keepNext/>
              <w:spacing w:line="440" w:lineRule="exact"/>
              <w:ind w:left="63" w:right="63"/>
              <w:rPr>
                <w:rFonts w:eastAsia="仿宋_GB2312"/>
                <w:sz w:val="24"/>
                <w:szCs w:val="24"/>
              </w:rPr>
            </w:pPr>
          </w:p>
        </w:tc>
        <w:tc>
          <w:tcPr>
            <w:tcW w:w="1701" w:type="dxa"/>
          </w:tcPr>
          <w:p w14:paraId="307717B1"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28B53E8D" w14:textId="77777777" w:rsidTr="00185C0F">
        <w:tc>
          <w:tcPr>
            <w:tcW w:w="993" w:type="dxa"/>
          </w:tcPr>
          <w:p w14:paraId="71A396B0" w14:textId="77777777" w:rsidR="00185C0F" w:rsidRPr="003F54BA" w:rsidRDefault="00185C0F" w:rsidP="00185C0F">
            <w:pPr>
              <w:pStyle w:val="a6"/>
              <w:keepNext/>
              <w:spacing w:line="440" w:lineRule="exact"/>
              <w:ind w:left="63" w:right="63"/>
              <w:rPr>
                <w:rFonts w:eastAsia="仿宋_GB2312"/>
                <w:sz w:val="24"/>
                <w:szCs w:val="24"/>
              </w:rPr>
            </w:pPr>
          </w:p>
        </w:tc>
        <w:tc>
          <w:tcPr>
            <w:tcW w:w="1984" w:type="dxa"/>
          </w:tcPr>
          <w:p w14:paraId="2BD8E077" w14:textId="77777777" w:rsidR="00185C0F" w:rsidRPr="003F54BA" w:rsidRDefault="00185C0F" w:rsidP="00185C0F">
            <w:pPr>
              <w:pStyle w:val="a6"/>
              <w:keepNext/>
              <w:spacing w:line="440" w:lineRule="exact"/>
              <w:ind w:left="63" w:right="63"/>
              <w:rPr>
                <w:rFonts w:eastAsia="仿宋_GB2312"/>
                <w:sz w:val="24"/>
                <w:szCs w:val="24"/>
              </w:rPr>
            </w:pPr>
          </w:p>
        </w:tc>
        <w:tc>
          <w:tcPr>
            <w:tcW w:w="851" w:type="dxa"/>
          </w:tcPr>
          <w:p w14:paraId="3A27F8BE" w14:textId="77777777" w:rsidR="00185C0F" w:rsidRPr="003F54BA" w:rsidRDefault="00185C0F" w:rsidP="00185C0F">
            <w:pPr>
              <w:pStyle w:val="a6"/>
              <w:keepNext/>
              <w:spacing w:line="440" w:lineRule="exact"/>
              <w:ind w:left="63" w:right="63"/>
              <w:rPr>
                <w:rFonts w:eastAsia="仿宋_GB2312"/>
                <w:sz w:val="24"/>
                <w:szCs w:val="24"/>
              </w:rPr>
            </w:pPr>
          </w:p>
        </w:tc>
        <w:tc>
          <w:tcPr>
            <w:tcW w:w="774" w:type="dxa"/>
          </w:tcPr>
          <w:p w14:paraId="2A7E5DC0" w14:textId="77777777" w:rsidR="00185C0F" w:rsidRPr="003F54BA" w:rsidRDefault="00185C0F" w:rsidP="00185C0F">
            <w:pPr>
              <w:pStyle w:val="a6"/>
              <w:keepNext/>
              <w:spacing w:line="440" w:lineRule="exact"/>
              <w:ind w:left="63" w:right="63"/>
              <w:rPr>
                <w:rFonts w:eastAsia="仿宋_GB2312"/>
                <w:sz w:val="24"/>
                <w:szCs w:val="24"/>
              </w:rPr>
            </w:pPr>
          </w:p>
        </w:tc>
        <w:tc>
          <w:tcPr>
            <w:tcW w:w="1352" w:type="dxa"/>
          </w:tcPr>
          <w:p w14:paraId="4CDF6897" w14:textId="77777777" w:rsidR="00185C0F" w:rsidRPr="003F54BA" w:rsidRDefault="00185C0F" w:rsidP="00185C0F">
            <w:pPr>
              <w:pStyle w:val="a6"/>
              <w:keepNext/>
              <w:spacing w:line="440" w:lineRule="exact"/>
              <w:ind w:left="63" w:right="63"/>
              <w:rPr>
                <w:rFonts w:eastAsia="仿宋_GB2312"/>
                <w:sz w:val="24"/>
                <w:szCs w:val="24"/>
              </w:rPr>
            </w:pPr>
          </w:p>
        </w:tc>
        <w:tc>
          <w:tcPr>
            <w:tcW w:w="1418" w:type="dxa"/>
          </w:tcPr>
          <w:p w14:paraId="31BC3A87" w14:textId="77777777" w:rsidR="00185C0F" w:rsidRPr="003F54BA" w:rsidRDefault="00185C0F" w:rsidP="00185C0F">
            <w:pPr>
              <w:pStyle w:val="a6"/>
              <w:keepNext/>
              <w:spacing w:line="440" w:lineRule="exact"/>
              <w:ind w:left="63" w:right="63"/>
              <w:rPr>
                <w:rFonts w:eastAsia="仿宋_GB2312"/>
                <w:sz w:val="24"/>
                <w:szCs w:val="24"/>
              </w:rPr>
            </w:pPr>
          </w:p>
        </w:tc>
        <w:tc>
          <w:tcPr>
            <w:tcW w:w="1701" w:type="dxa"/>
          </w:tcPr>
          <w:p w14:paraId="1D1E266F"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1CFCB641" w14:textId="77777777" w:rsidTr="00185C0F">
        <w:tc>
          <w:tcPr>
            <w:tcW w:w="993" w:type="dxa"/>
          </w:tcPr>
          <w:p w14:paraId="4C2D72FA" w14:textId="77777777" w:rsidR="00185C0F" w:rsidRPr="003F54BA" w:rsidRDefault="00185C0F" w:rsidP="00185C0F">
            <w:pPr>
              <w:pStyle w:val="a6"/>
              <w:keepNext/>
              <w:spacing w:line="440" w:lineRule="exact"/>
              <w:ind w:left="63" w:right="63"/>
              <w:rPr>
                <w:rFonts w:eastAsia="仿宋_GB2312"/>
                <w:sz w:val="24"/>
                <w:szCs w:val="24"/>
              </w:rPr>
            </w:pPr>
          </w:p>
        </w:tc>
        <w:tc>
          <w:tcPr>
            <w:tcW w:w="1984" w:type="dxa"/>
          </w:tcPr>
          <w:p w14:paraId="06A0ACCD" w14:textId="77777777" w:rsidR="00185C0F" w:rsidRPr="003F54BA" w:rsidRDefault="00185C0F" w:rsidP="00185C0F">
            <w:pPr>
              <w:pStyle w:val="a6"/>
              <w:keepNext/>
              <w:spacing w:line="440" w:lineRule="exact"/>
              <w:ind w:left="63" w:right="63"/>
              <w:rPr>
                <w:rFonts w:eastAsia="仿宋_GB2312"/>
                <w:sz w:val="24"/>
                <w:szCs w:val="24"/>
              </w:rPr>
            </w:pPr>
          </w:p>
        </w:tc>
        <w:tc>
          <w:tcPr>
            <w:tcW w:w="851" w:type="dxa"/>
          </w:tcPr>
          <w:p w14:paraId="5D11EEFD" w14:textId="77777777" w:rsidR="00185C0F" w:rsidRPr="003F54BA" w:rsidRDefault="00185C0F" w:rsidP="00185C0F">
            <w:pPr>
              <w:pStyle w:val="a6"/>
              <w:keepNext/>
              <w:spacing w:line="440" w:lineRule="exact"/>
              <w:ind w:left="63" w:right="63"/>
              <w:rPr>
                <w:rFonts w:eastAsia="仿宋_GB2312"/>
                <w:sz w:val="24"/>
                <w:szCs w:val="24"/>
              </w:rPr>
            </w:pPr>
          </w:p>
        </w:tc>
        <w:tc>
          <w:tcPr>
            <w:tcW w:w="774" w:type="dxa"/>
          </w:tcPr>
          <w:p w14:paraId="140A5ACC" w14:textId="77777777" w:rsidR="00185C0F" w:rsidRPr="003F54BA" w:rsidRDefault="00185C0F" w:rsidP="00185C0F">
            <w:pPr>
              <w:pStyle w:val="a6"/>
              <w:keepNext/>
              <w:spacing w:line="440" w:lineRule="exact"/>
              <w:ind w:left="63" w:right="63"/>
              <w:rPr>
                <w:rFonts w:eastAsia="仿宋_GB2312"/>
                <w:sz w:val="24"/>
                <w:szCs w:val="24"/>
              </w:rPr>
            </w:pPr>
          </w:p>
        </w:tc>
        <w:tc>
          <w:tcPr>
            <w:tcW w:w="1352" w:type="dxa"/>
          </w:tcPr>
          <w:p w14:paraId="6C49F363" w14:textId="77777777" w:rsidR="00185C0F" w:rsidRPr="003F54BA" w:rsidRDefault="00185C0F" w:rsidP="00185C0F">
            <w:pPr>
              <w:pStyle w:val="a6"/>
              <w:keepNext/>
              <w:spacing w:line="440" w:lineRule="exact"/>
              <w:ind w:left="63" w:right="63"/>
              <w:rPr>
                <w:rFonts w:eastAsia="仿宋_GB2312"/>
                <w:sz w:val="24"/>
                <w:szCs w:val="24"/>
              </w:rPr>
            </w:pPr>
          </w:p>
        </w:tc>
        <w:tc>
          <w:tcPr>
            <w:tcW w:w="1418" w:type="dxa"/>
          </w:tcPr>
          <w:p w14:paraId="6C0B0E67" w14:textId="77777777" w:rsidR="00185C0F" w:rsidRPr="003F54BA" w:rsidRDefault="00185C0F" w:rsidP="00185C0F">
            <w:pPr>
              <w:pStyle w:val="a6"/>
              <w:keepNext/>
              <w:spacing w:line="440" w:lineRule="exact"/>
              <w:ind w:left="63" w:right="63"/>
              <w:rPr>
                <w:rFonts w:eastAsia="仿宋_GB2312"/>
                <w:sz w:val="24"/>
                <w:szCs w:val="24"/>
              </w:rPr>
            </w:pPr>
          </w:p>
        </w:tc>
        <w:tc>
          <w:tcPr>
            <w:tcW w:w="1701" w:type="dxa"/>
          </w:tcPr>
          <w:p w14:paraId="7F3485C4"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6F9990DF" w14:textId="77777777" w:rsidTr="00185C0F">
        <w:tc>
          <w:tcPr>
            <w:tcW w:w="993" w:type="dxa"/>
          </w:tcPr>
          <w:p w14:paraId="25E88D71" w14:textId="77777777" w:rsidR="00185C0F" w:rsidRPr="003F54BA" w:rsidRDefault="00185C0F" w:rsidP="00185C0F">
            <w:pPr>
              <w:pStyle w:val="a6"/>
              <w:keepNext/>
              <w:spacing w:line="440" w:lineRule="exact"/>
              <w:ind w:left="63" w:right="63"/>
              <w:rPr>
                <w:rFonts w:eastAsia="仿宋_GB2312"/>
                <w:sz w:val="24"/>
                <w:szCs w:val="24"/>
              </w:rPr>
            </w:pPr>
          </w:p>
        </w:tc>
        <w:tc>
          <w:tcPr>
            <w:tcW w:w="1984" w:type="dxa"/>
          </w:tcPr>
          <w:p w14:paraId="6586F9DF" w14:textId="77777777" w:rsidR="00185C0F" w:rsidRPr="003F54BA" w:rsidRDefault="00185C0F" w:rsidP="00185C0F">
            <w:pPr>
              <w:pStyle w:val="a6"/>
              <w:keepNext/>
              <w:spacing w:line="440" w:lineRule="exact"/>
              <w:ind w:left="63" w:right="63"/>
              <w:rPr>
                <w:rFonts w:eastAsia="仿宋_GB2312"/>
                <w:sz w:val="24"/>
                <w:szCs w:val="24"/>
              </w:rPr>
            </w:pPr>
          </w:p>
        </w:tc>
        <w:tc>
          <w:tcPr>
            <w:tcW w:w="851" w:type="dxa"/>
          </w:tcPr>
          <w:p w14:paraId="062CC757" w14:textId="77777777" w:rsidR="00185C0F" w:rsidRPr="003F54BA" w:rsidRDefault="00185C0F" w:rsidP="00185C0F">
            <w:pPr>
              <w:pStyle w:val="a6"/>
              <w:keepNext/>
              <w:spacing w:line="440" w:lineRule="exact"/>
              <w:ind w:left="63" w:right="63"/>
              <w:rPr>
                <w:rFonts w:eastAsia="仿宋_GB2312"/>
                <w:sz w:val="24"/>
                <w:szCs w:val="24"/>
              </w:rPr>
            </w:pPr>
          </w:p>
        </w:tc>
        <w:tc>
          <w:tcPr>
            <w:tcW w:w="774" w:type="dxa"/>
          </w:tcPr>
          <w:p w14:paraId="7EE81A96" w14:textId="77777777" w:rsidR="00185C0F" w:rsidRPr="003F54BA" w:rsidRDefault="00185C0F" w:rsidP="00185C0F">
            <w:pPr>
              <w:pStyle w:val="a6"/>
              <w:keepNext/>
              <w:spacing w:line="440" w:lineRule="exact"/>
              <w:ind w:left="63" w:right="63"/>
              <w:rPr>
                <w:rFonts w:eastAsia="仿宋_GB2312"/>
                <w:sz w:val="24"/>
                <w:szCs w:val="24"/>
              </w:rPr>
            </w:pPr>
          </w:p>
        </w:tc>
        <w:tc>
          <w:tcPr>
            <w:tcW w:w="1352" w:type="dxa"/>
          </w:tcPr>
          <w:p w14:paraId="2950DF5C" w14:textId="77777777" w:rsidR="00185C0F" w:rsidRPr="003F54BA" w:rsidRDefault="00185C0F" w:rsidP="00185C0F">
            <w:pPr>
              <w:pStyle w:val="a6"/>
              <w:keepNext/>
              <w:spacing w:line="440" w:lineRule="exact"/>
              <w:ind w:left="63" w:right="63"/>
              <w:rPr>
                <w:rFonts w:eastAsia="仿宋_GB2312"/>
                <w:sz w:val="24"/>
                <w:szCs w:val="24"/>
              </w:rPr>
            </w:pPr>
          </w:p>
        </w:tc>
        <w:tc>
          <w:tcPr>
            <w:tcW w:w="1418" w:type="dxa"/>
          </w:tcPr>
          <w:p w14:paraId="1E95916F" w14:textId="77777777" w:rsidR="00185C0F" w:rsidRPr="003F54BA" w:rsidRDefault="00185C0F" w:rsidP="00185C0F">
            <w:pPr>
              <w:pStyle w:val="a6"/>
              <w:keepNext/>
              <w:spacing w:line="440" w:lineRule="exact"/>
              <w:ind w:left="63" w:right="63"/>
              <w:rPr>
                <w:rFonts w:eastAsia="仿宋_GB2312"/>
                <w:sz w:val="24"/>
                <w:szCs w:val="24"/>
              </w:rPr>
            </w:pPr>
          </w:p>
        </w:tc>
        <w:tc>
          <w:tcPr>
            <w:tcW w:w="1701" w:type="dxa"/>
          </w:tcPr>
          <w:p w14:paraId="6AF90DF6"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0E661D99" w14:textId="77777777" w:rsidTr="00185C0F">
        <w:tc>
          <w:tcPr>
            <w:tcW w:w="993" w:type="dxa"/>
          </w:tcPr>
          <w:p w14:paraId="7157BA9D" w14:textId="77777777" w:rsidR="00185C0F" w:rsidRPr="003F54BA" w:rsidRDefault="00185C0F" w:rsidP="00185C0F">
            <w:pPr>
              <w:pStyle w:val="a6"/>
              <w:keepNext/>
              <w:spacing w:line="440" w:lineRule="exact"/>
              <w:ind w:left="63" w:right="63"/>
              <w:rPr>
                <w:rFonts w:eastAsia="仿宋_GB2312"/>
                <w:sz w:val="24"/>
                <w:szCs w:val="24"/>
              </w:rPr>
            </w:pPr>
          </w:p>
        </w:tc>
        <w:tc>
          <w:tcPr>
            <w:tcW w:w="1984" w:type="dxa"/>
          </w:tcPr>
          <w:p w14:paraId="4D9EFFC3" w14:textId="77777777" w:rsidR="00185C0F" w:rsidRPr="003F54BA" w:rsidRDefault="00185C0F" w:rsidP="00185C0F">
            <w:pPr>
              <w:pStyle w:val="a6"/>
              <w:keepNext/>
              <w:spacing w:line="440" w:lineRule="exact"/>
              <w:ind w:left="63" w:right="63"/>
              <w:rPr>
                <w:rFonts w:eastAsia="仿宋_GB2312"/>
                <w:sz w:val="24"/>
                <w:szCs w:val="24"/>
              </w:rPr>
            </w:pPr>
          </w:p>
        </w:tc>
        <w:tc>
          <w:tcPr>
            <w:tcW w:w="851" w:type="dxa"/>
          </w:tcPr>
          <w:p w14:paraId="67C6B6E0" w14:textId="77777777" w:rsidR="00185C0F" w:rsidRPr="003F54BA" w:rsidRDefault="00185C0F" w:rsidP="00185C0F">
            <w:pPr>
              <w:pStyle w:val="a6"/>
              <w:keepNext/>
              <w:spacing w:line="440" w:lineRule="exact"/>
              <w:ind w:left="63" w:right="63"/>
              <w:rPr>
                <w:rFonts w:eastAsia="仿宋_GB2312"/>
                <w:sz w:val="24"/>
                <w:szCs w:val="24"/>
              </w:rPr>
            </w:pPr>
          </w:p>
        </w:tc>
        <w:tc>
          <w:tcPr>
            <w:tcW w:w="774" w:type="dxa"/>
          </w:tcPr>
          <w:p w14:paraId="4D62A3D0" w14:textId="77777777" w:rsidR="00185C0F" w:rsidRPr="003F54BA" w:rsidRDefault="00185C0F" w:rsidP="00185C0F">
            <w:pPr>
              <w:pStyle w:val="a6"/>
              <w:keepNext/>
              <w:spacing w:line="440" w:lineRule="exact"/>
              <w:ind w:left="63" w:right="63"/>
              <w:rPr>
                <w:rFonts w:eastAsia="仿宋_GB2312"/>
                <w:sz w:val="24"/>
                <w:szCs w:val="24"/>
              </w:rPr>
            </w:pPr>
          </w:p>
        </w:tc>
        <w:tc>
          <w:tcPr>
            <w:tcW w:w="1352" w:type="dxa"/>
          </w:tcPr>
          <w:p w14:paraId="5C3346BD" w14:textId="77777777" w:rsidR="00185C0F" w:rsidRPr="003F54BA" w:rsidRDefault="00185C0F" w:rsidP="00185C0F">
            <w:pPr>
              <w:pStyle w:val="a6"/>
              <w:keepNext/>
              <w:spacing w:line="440" w:lineRule="exact"/>
              <w:ind w:left="63" w:right="63"/>
              <w:rPr>
                <w:rFonts w:eastAsia="仿宋_GB2312"/>
                <w:sz w:val="24"/>
                <w:szCs w:val="24"/>
              </w:rPr>
            </w:pPr>
          </w:p>
        </w:tc>
        <w:tc>
          <w:tcPr>
            <w:tcW w:w="1418" w:type="dxa"/>
          </w:tcPr>
          <w:p w14:paraId="362DBB3E" w14:textId="77777777" w:rsidR="00185C0F" w:rsidRPr="003F54BA" w:rsidRDefault="00185C0F" w:rsidP="00185C0F">
            <w:pPr>
              <w:pStyle w:val="a6"/>
              <w:keepNext/>
              <w:spacing w:line="440" w:lineRule="exact"/>
              <w:ind w:left="63" w:right="63"/>
              <w:rPr>
                <w:rFonts w:eastAsia="仿宋_GB2312"/>
                <w:sz w:val="24"/>
                <w:szCs w:val="24"/>
              </w:rPr>
            </w:pPr>
          </w:p>
        </w:tc>
        <w:tc>
          <w:tcPr>
            <w:tcW w:w="1701" w:type="dxa"/>
          </w:tcPr>
          <w:p w14:paraId="137519A9"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05A61906" w14:textId="77777777" w:rsidTr="00185C0F">
        <w:tc>
          <w:tcPr>
            <w:tcW w:w="993" w:type="dxa"/>
          </w:tcPr>
          <w:p w14:paraId="7E8A28B5" w14:textId="77777777" w:rsidR="00185C0F" w:rsidRPr="003F54BA" w:rsidRDefault="00185C0F" w:rsidP="00185C0F">
            <w:pPr>
              <w:pStyle w:val="a6"/>
              <w:keepNext/>
              <w:spacing w:line="440" w:lineRule="exact"/>
              <w:ind w:left="63" w:right="63"/>
              <w:rPr>
                <w:rFonts w:eastAsia="仿宋_GB2312"/>
                <w:sz w:val="24"/>
                <w:szCs w:val="24"/>
              </w:rPr>
            </w:pPr>
          </w:p>
        </w:tc>
        <w:tc>
          <w:tcPr>
            <w:tcW w:w="1984" w:type="dxa"/>
          </w:tcPr>
          <w:p w14:paraId="15489574" w14:textId="77777777" w:rsidR="00185C0F" w:rsidRPr="003F54BA" w:rsidRDefault="00185C0F" w:rsidP="00185C0F">
            <w:pPr>
              <w:pStyle w:val="a6"/>
              <w:keepNext/>
              <w:spacing w:line="440" w:lineRule="exact"/>
              <w:ind w:left="63" w:right="63"/>
              <w:rPr>
                <w:rFonts w:eastAsia="仿宋_GB2312"/>
                <w:sz w:val="24"/>
                <w:szCs w:val="24"/>
              </w:rPr>
            </w:pPr>
          </w:p>
        </w:tc>
        <w:tc>
          <w:tcPr>
            <w:tcW w:w="851" w:type="dxa"/>
          </w:tcPr>
          <w:p w14:paraId="1C9A339F" w14:textId="77777777" w:rsidR="00185C0F" w:rsidRPr="003F54BA" w:rsidRDefault="00185C0F" w:rsidP="00185C0F">
            <w:pPr>
              <w:pStyle w:val="a6"/>
              <w:keepNext/>
              <w:spacing w:line="440" w:lineRule="exact"/>
              <w:ind w:left="63" w:right="63"/>
              <w:rPr>
                <w:rFonts w:eastAsia="仿宋_GB2312"/>
                <w:sz w:val="24"/>
                <w:szCs w:val="24"/>
              </w:rPr>
            </w:pPr>
          </w:p>
        </w:tc>
        <w:tc>
          <w:tcPr>
            <w:tcW w:w="774" w:type="dxa"/>
          </w:tcPr>
          <w:p w14:paraId="62BB223E" w14:textId="77777777" w:rsidR="00185C0F" w:rsidRPr="003F54BA" w:rsidRDefault="00185C0F" w:rsidP="00185C0F">
            <w:pPr>
              <w:pStyle w:val="a6"/>
              <w:keepNext/>
              <w:spacing w:line="440" w:lineRule="exact"/>
              <w:ind w:left="63" w:right="63"/>
              <w:rPr>
                <w:rFonts w:eastAsia="仿宋_GB2312"/>
                <w:sz w:val="24"/>
                <w:szCs w:val="24"/>
              </w:rPr>
            </w:pPr>
          </w:p>
        </w:tc>
        <w:tc>
          <w:tcPr>
            <w:tcW w:w="1352" w:type="dxa"/>
          </w:tcPr>
          <w:p w14:paraId="401D894D" w14:textId="77777777" w:rsidR="00185C0F" w:rsidRPr="003F54BA" w:rsidRDefault="00185C0F" w:rsidP="00185C0F">
            <w:pPr>
              <w:pStyle w:val="a6"/>
              <w:keepNext/>
              <w:spacing w:line="440" w:lineRule="exact"/>
              <w:ind w:left="63" w:right="63"/>
              <w:rPr>
                <w:rFonts w:eastAsia="仿宋_GB2312"/>
                <w:sz w:val="24"/>
                <w:szCs w:val="24"/>
              </w:rPr>
            </w:pPr>
          </w:p>
        </w:tc>
        <w:tc>
          <w:tcPr>
            <w:tcW w:w="1418" w:type="dxa"/>
          </w:tcPr>
          <w:p w14:paraId="48293493" w14:textId="77777777" w:rsidR="00185C0F" w:rsidRPr="003F54BA" w:rsidRDefault="00185C0F" w:rsidP="00185C0F">
            <w:pPr>
              <w:pStyle w:val="a6"/>
              <w:keepNext/>
              <w:spacing w:line="440" w:lineRule="exact"/>
              <w:ind w:left="63" w:right="63"/>
              <w:rPr>
                <w:rFonts w:eastAsia="仿宋_GB2312"/>
                <w:sz w:val="24"/>
                <w:szCs w:val="24"/>
              </w:rPr>
            </w:pPr>
          </w:p>
        </w:tc>
        <w:tc>
          <w:tcPr>
            <w:tcW w:w="1701" w:type="dxa"/>
          </w:tcPr>
          <w:p w14:paraId="6FD2D0ED" w14:textId="77777777" w:rsidR="00185C0F" w:rsidRPr="003F54BA" w:rsidRDefault="00185C0F" w:rsidP="00185C0F">
            <w:pPr>
              <w:pStyle w:val="a6"/>
              <w:keepNext/>
              <w:spacing w:line="440" w:lineRule="exact"/>
              <w:ind w:left="63" w:right="63"/>
              <w:rPr>
                <w:rFonts w:eastAsia="仿宋_GB2312"/>
                <w:sz w:val="24"/>
                <w:szCs w:val="24"/>
              </w:rPr>
            </w:pPr>
          </w:p>
        </w:tc>
      </w:tr>
    </w:tbl>
    <w:p w14:paraId="501AB77F" w14:textId="77777777" w:rsidR="00185C0F" w:rsidRPr="003F54BA" w:rsidRDefault="00185C0F" w:rsidP="00185C0F">
      <w:pPr>
        <w:spacing w:beforeLines="50" w:before="156" w:afterLines="50" w:after="156" w:line="440" w:lineRule="exact"/>
        <w:rPr>
          <w:rFonts w:eastAsia="黑体"/>
          <w:sz w:val="24"/>
          <w:szCs w:val="24"/>
        </w:rPr>
      </w:pPr>
    </w:p>
    <w:p w14:paraId="2BFE6572" w14:textId="77777777" w:rsidR="00185C0F" w:rsidRPr="003F54BA" w:rsidRDefault="00185C0F" w:rsidP="00185C0F">
      <w:pPr>
        <w:spacing w:beforeLines="50" w:before="156" w:afterLines="50" w:after="156" w:line="440" w:lineRule="exact"/>
        <w:jc w:val="center"/>
        <w:rPr>
          <w:rFonts w:eastAsia="黑体"/>
          <w:sz w:val="24"/>
          <w:szCs w:val="24"/>
        </w:rPr>
      </w:pPr>
      <w:r w:rsidRPr="003F54BA">
        <w:rPr>
          <w:rFonts w:eastAsia="黑体"/>
          <w:sz w:val="24"/>
          <w:szCs w:val="24"/>
        </w:rPr>
        <w:lastRenderedPageBreak/>
        <w:t>11-2</w:t>
      </w:r>
      <w:r w:rsidRPr="003F54BA">
        <w:rPr>
          <w:rFonts w:eastAsia="黑体"/>
          <w:sz w:val="24"/>
          <w:szCs w:val="24"/>
        </w:rPr>
        <w:t>：工程设备暂估价表</w:t>
      </w:r>
    </w:p>
    <w:tbl>
      <w:tblPr>
        <w:tblW w:w="0" w:type="auto"/>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3"/>
        <w:gridCol w:w="1984"/>
        <w:gridCol w:w="851"/>
        <w:gridCol w:w="774"/>
        <w:gridCol w:w="1352"/>
        <w:gridCol w:w="1418"/>
        <w:gridCol w:w="1701"/>
      </w:tblGrid>
      <w:tr w:rsidR="003F54BA" w:rsidRPr="003F54BA" w14:paraId="11619CE2" w14:textId="77777777" w:rsidTr="00185C0F">
        <w:tc>
          <w:tcPr>
            <w:tcW w:w="993" w:type="dxa"/>
            <w:tcBorders>
              <w:top w:val="single" w:sz="12" w:space="0" w:color="auto"/>
              <w:bottom w:val="double" w:sz="6" w:space="0" w:color="auto"/>
            </w:tcBorders>
          </w:tcPr>
          <w:p w14:paraId="598685E1" w14:textId="77777777" w:rsidR="00185C0F" w:rsidRPr="003F54BA" w:rsidRDefault="00185C0F" w:rsidP="00185C0F">
            <w:pPr>
              <w:pStyle w:val="a6"/>
              <w:keepNext/>
              <w:spacing w:line="440" w:lineRule="exact"/>
              <w:ind w:left="63" w:right="63"/>
              <w:rPr>
                <w:rFonts w:eastAsia="仿宋_GB2312"/>
                <w:sz w:val="24"/>
                <w:szCs w:val="24"/>
              </w:rPr>
            </w:pPr>
            <w:r w:rsidRPr="003F54BA">
              <w:rPr>
                <w:rFonts w:eastAsia="仿宋_GB2312"/>
                <w:sz w:val="24"/>
                <w:szCs w:val="24"/>
              </w:rPr>
              <w:t>序号</w:t>
            </w:r>
          </w:p>
        </w:tc>
        <w:tc>
          <w:tcPr>
            <w:tcW w:w="1984" w:type="dxa"/>
            <w:tcBorders>
              <w:top w:val="single" w:sz="12" w:space="0" w:color="auto"/>
              <w:bottom w:val="double" w:sz="6" w:space="0" w:color="auto"/>
            </w:tcBorders>
          </w:tcPr>
          <w:p w14:paraId="18CADCCF" w14:textId="77777777" w:rsidR="00185C0F" w:rsidRPr="003F54BA" w:rsidRDefault="00185C0F" w:rsidP="00185C0F">
            <w:pPr>
              <w:pStyle w:val="a6"/>
              <w:keepNext/>
              <w:spacing w:line="440" w:lineRule="exact"/>
              <w:ind w:left="63" w:right="63"/>
              <w:rPr>
                <w:rFonts w:eastAsia="仿宋_GB2312"/>
                <w:sz w:val="24"/>
                <w:szCs w:val="24"/>
              </w:rPr>
            </w:pPr>
            <w:r w:rsidRPr="003F54BA">
              <w:rPr>
                <w:rFonts w:eastAsia="仿宋_GB2312"/>
                <w:sz w:val="24"/>
                <w:szCs w:val="24"/>
              </w:rPr>
              <w:t>名称</w:t>
            </w:r>
          </w:p>
        </w:tc>
        <w:tc>
          <w:tcPr>
            <w:tcW w:w="851" w:type="dxa"/>
            <w:tcBorders>
              <w:top w:val="single" w:sz="12" w:space="0" w:color="auto"/>
              <w:bottom w:val="double" w:sz="6" w:space="0" w:color="auto"/>
            </w:tcBorders>
          </w:tcPr>
          <w:p w14:paraId="3985C365" w14:textId="77777777" w:rsidR="00185C0F" w:rsidRPr="003F54BA" w:rsidRDefault="00185C0F" w:rsidP="00185C0F">
            <w:pPr>
              <w:pStyle w:val="a6"/>
              <w:keepNext/>
              <w:spacing w:line="440" w:lineRule="exact"/>
              <w:ind w:left="63" w:right="63"/>
              <w:rPr>
                <w:rFonts w:eastAsia="仿宋_GB2312"/>
                <w:sz w:val="24"/>
                <w:szCs w:val="24"/>
              </w:rPr>
            </w:pPr>
            <w:r w:rsidRPr="003F54BA">
              <w:rPr>
                <w:rFonts w:eastAsia="仿宋_GB2312"/>
                <w:sz w:val="24"/>
                <w:szCs w:val="24"/>
              </w:rPr>
              <w:t>单位</w:t>
            </w:r>
          </w:p>
        </w:tc>
        <w:tc>
          <w:tcPr>
            <w:tcW w:w="774" w:type="dxa"/>
            <w:tcBorders>
              <w:top w:val="single" w:sz="12" w:space="0" w:color="auto"/>
              <w:bottom w:val="double" w:sz="6" w:space="0" w:color="auto"/>
            </w:tcBorders>
          </w:tcPr>
          <w:p w14:paraId="5BA5DD7F" w14:textId="77777777" w:rsidR="00185C0F" w:rsidRPr="003F54BA" w:rsidRDefault="00185C0F" w:rsidP="00185C0F">
            <w:pPr>
              <w:pStyle w:val="a6"/>
              <w:keepNext/>
              <w:spacing w:line="440" w:lineRule="exact"/>
              <w:ind w:left="63" w:right="63"/>
              <w:rPr>
                <w:rFonts w:eastAsia="仿宋_GB2312"/>
                <w:sz w:val="24"/>
                <w:szCs w:val="24"/>
              </w:rPr>
            </w:pPr>
            <w:r w:rsidRPr="003F54BA">
              <w:rPr>
                <w:rFonts w:eastAsia="仿宋_GB2312"/>
                <w:sz w:val="24"/>
                <w:szCs w:val="24"/>
              </w:rPr>
              <w:t>数量</w:t>
            </w:r>
          </w:p>
        </w:tc>
        <w:tc>
          <w:tcPr>
            <w:tcW w:w="1352" w:type="dxa"/>
            <w:tcBorders>
              <w:top w:val="single" w:sz="12" w:space="0" w:color="auto"/>
              <w:bottom w:val="double" w:sz="6" w:space="0" w:color="auto"/>
            </w:tcBorders>
          </w:tcPr>
          <w:p w14:paraId="052F28E2" w14:textId="77777777" w:rsidR="00185C0F" w:rsidRPr="003F54BA" w:rsidRDefault="00185C0F" w:rsidP="00185C0F">
            <w:pPr>
              <w:pStyle w:val="a6"/>
              <w:keepNext/>
              <w:spacing w:line="440" w:lineRule="exact"/>
              <w:ind w:left="63" w:right="63"/>
              <w:rPr>
                <w:rFonts w:eastAsia="仿宋_GB2312"/>
                <w:sz w:val="24"/>
                <w:szCs w:val="24"/>
              </w:rPr>
            </w:pPr>
            <w:r w:rsidRPr="003F54BA">
              <w:rPr>
                <w:rFonts w:eastAsia="仿宋_GB2312"/>
                <w:sz w:val="24"/>
                <w:szCs w:val="24"/>
              </w:rPr>
              <w:t>单价</w:t>
            </w:r>
            <w:r w:rsidRPr="003F54BA">
              <w:rPr>
                <w:rFonts w:eastAsia="仿宋_GB2312" w:hint="eastAsia"/>
                <w:sz w:val="24"/>
                <w:szCs w:val="24"/>
              </w:rPr>
              <w:t>（元）</w:t>
            </w:r>
          </w:p>
        </w:tc>
        <w:tc>
          <w:tcPr>
            <w:tcW w:w="1418" w:type="dxa"/>
            <w:tcBorders>
              <w:top w:val="single" w:sz="12" w:space="0" w:color="auto"/>
              <w:bottom w:val="double" w:sz="6" w:space="0" w:color="auto"/>
            </w:tcBorders>
          </w:tcPr>
          <w:p w14:paraId="7D400E1C" w14:textId="77777777" w:rsidR="00185C0F" w:rsidRPr="003F54BA" w:rsidRDefault="00185C0F" w:rsidP="00185C0F">
            <w:pPr>
              <w:pStyle w:val="a6"/>
              <w:keepNext/>
              <w:spacing w:line="440" w:lineRule="exact"/>
              <w:ind w:left="63" w:right="63"/>
              <w:rPr>
                <w:rFonts w:eastAsia="仿宋_GB2312"/>
                <w:sz w:val="24"/>
                <w:szCs w:val="24"/>
              </w:rPr>
            </w:pPr>
            <w:r w:rsidRPr="003F54BA">
              <w:rPr>
                <w:rFonts w:eastAsia="仿宋_GB2312"/>
                <w:sz w:val="24"/>
                <w:szCs w:val="24"/>
              </w:rPr>
              <w:t>合价</w:t>
            </w:r>
            <w:r w:rsidRPr="003F54BA">
              <w:rPr>
                <w:rFonts w:eastAsia="仿宋_GB2312" w:hint="eastAsia"/>
                <w:sz w:val="24"/>
                <w:szCs w:val="24"/>
              </w:rPr>
              <w:t>（元）</w:t>
            </w:r>
          </w:p>
        </w:tc>
        <w:tc>
          <w:tcPr>
            <w:tcW w:w="1701" w:type="dxa"/>
            <w:tcBorders>
              <w:top w:val="single" w:sz="12" w:space="0" w:color="auto"/>
              <w:bottom w:val="double" w:sz="6" w:space="0" w:color="auto"/>
            </w:tcBorders>
          </w:tcPr>
          <w:p w14:paraId="1D6A483A" w14:textId="77777777" w:rsidR="00185C0F" w:rsidRPr="003F54BA" w:rsidRDefault="00185C0F" w:rsidP="00185C0F">
            <w:pPr>
              <w:pStyle w:val="a6"/>
              <w:keepNext/>
              <w:spacing w:line="440" w:lineRule="exact"/>
              <w:ind w:left="63" w:right="63"/>
              <w:rPr>
                <w:rFonts w:eastAsia="仿宋_GB2312"/>
                <w:sz w:val="24"/>
                <w:szCs w:val="24"/>
              </w:rPr>
            </w:pPr>
            <w:r w:rsidRPr="003F54BA">
              <w:rPr>
                <w:rFonts w:eastAsia="仿宋_GB2312"/>
                <w:sz w:val="24"/>
                <w:szCs w:val="24"/>
              </w:rPr>
              <w:t>备注</w:t>
            </w:r>
          </w:p>
        </w:tc>
      </w:tr>
      <w:tr w:rsidR="003F54BA" w:rsidRPr="003F54BA" w14:paraId="75057F74" w14:textId="77777777" w:rsidTr="00185C0F">
        <w:tc>
          <w:tcPr>
            <w:tcW w:w="993" w:type="dxa"/>
            <w:tcBorders>
              <w:top w:val="double" w:sz="6" w:space="0" w:color="auto"/>
              <w:bottom w:val="single" w:sz="6" w:space="0" w:color="auto"/>
            </w:tcBorders>
          </w:tcPr>
          <w:p w14:paraId="68CC4C56" w14:textId="77777777" w:rsidR="00185C0F" w:rsidRPr="003F54BA" w:rsidRDefault="00185C0F" w:rsidP="00185C0F">
            <w:pPr>
              <w:pStyle w:val="a6"/>
              <w:keepNext/>
              <w:spacing w:line="440" w:lineRule="exact"/>
              <w:ind w:left="63" w:right="63"/>
              <w:rPr>
                <w:rFonts w:eastAsia="仿宋_GB2312"/>
                <w:sz w:val="24"/>
                <w:szCs w:val="24"/>
              </w:rPr>
            </w:pPr>
          </w:p>
        </w:tc>
        <w:tc>
          <w:tcPr>
            <w:tcW w:w="1984" w:type="dxa"/>
            <w:tcBorders>
              <w:top w:val="double" w:sz="6" w:space="0" w:color="auto"/>
              <w:bottom w:val="single" w:sz="6" w:space="0" w:color="auto"/>
            </w:tcBorders>
          </w:tcPr>
          <w:p w14:paraId="00996EF7" w14:textId="77777777" w:rsidR="00185C0F" w:rsidRPr="003F54BA" w:rsidRDefault="00185C0F" w:rsidP="00185C0F">
            <w:pPr>
              <w:pStyle w:val="a6"/>
              <w:keepNext/>
              <w:spacing w:line="440" w:lineRule="exact"/>
              <w:ind w:left="63" w:right="63"/>
              <w:rPr>
                <w:rFonts w:eastAsia="仿宋_GB2312"/>
                <w:sz w:val="24"/>
                <w:szCs w:val="24"/>
              </w:rPr>
            </w:pPr>
          </w:p>
        </w:tc>
        <w:tc>
          <w:tcPr>
            <w:tcW w:w="851" w:type="dxa"/>
            <w:tcBorders>
              <w:top w:val="double" w:sz="6" w:space="0" w:color="auto"/>
              <w:bottom w:val="single" w:sz="6" w:space="0" w:color="auto"/>
            </w:tcBorders>
          </w:tcPr>
          <w:p w14:paraId="1942A68A" w14:textId="77777777" w:rsidR="00185C0F" w:rsidRPr="003F54BA" w:rsidRDefault="00185C0F" w:rsidP="00185C0F">
            <w:pPr>
              <w:pStyle w:val="a6"/>
              <w:keepNext/>
              <w:spacing w:line="440" w:lineRule="exact"/>
              <w:ind w:left="63" w:right="63"/>
              <w:rPr>
                <w:rFonts w:eastAsia="仿宋_GB2312"/>
                <w:sz w:val="24"/>
                <w:szCs w:val="24"/>
              </w:rPr>
            </w:pPr>
          </w:p>
        </w:tc>
        <w:tc>
          <w:tcPr>
            <w:tcW w:w="774" w:type="dxa"/>
            <w:tcBorders>
              <w:top w:val="double" w:sz="6" w:space="0" w:color="auto"/>
              <w:bottom w:val="single" w:sz="6" w:space="0" w:color="auto"/>
            </w:tcBorders>
          </w:tcPr>
          <w:p w14:paraId="2CFBC770" w14:textId="77777777" w:rsidR="00185C0F" w:rsidRPr="003F54BA" w:rsidRDefault="00185C0F" w:rsidP="00185C0F">
            <w:pPr>
              <w:pStyle w:val="a6"/>
              <w:keepNext/>
              <w:spacing w:line="440" w:lineRule="exact"/>
              <w:ind w:left="63" w:right="63"/>
              <w:rPr>
                <w:rFonts w:eastAsia="仿宋_GB2312"/>
                <w:sz w:val="24"/>
                <w:szCs w:val="24"/>
              </w:rPr>
            </w:pPr>
          </w:p>
        </w:tc>
        <w:tc>
          <w:tcPr>
            <w:tcW w:w="1352" w:type="dxa"/>
            <w:tcBorders>
              <w:top w:val="double" w:sz="6" w:space="0" w:color="auto"/>
              <w:bottom w:val="single" w:sz="6" w:space="0" w:color="auto"/>
            </w:tcBorders>
          </w:tcPr>
          <w:p w14:paraId="521EE7B8" w14:textId="77777777" w:rsidR="00185C0F" w:rsidRPr="003F54BA" w:rsidRDefault="00185C0F" w:rsidP="00185C0F">
            <w:pPr>
              <w:pStyle w:val="a6"/>
              <w:keepNext/>
              <w:spacing w:line="440" w:lineRule="exact"/>
              <w:ind w:left="63" w:right="63"/>
              <w:rPr>
                <w:rFonts w:eastAsia="仿宋_GB2312"/>
                <w:sz w:val="24"/>
                <w:szCs w:val="24"/>
              </w:rPr>
            </w:pPr>
          </w:p>
        </w:tc>
        <w:tc>
          <w:tcPr>
            <w:tcW w:w="1418" w:type="dxa"/>
            <w:tcBorders>
              <w:top w:val="double" w:sz="6" w:space="0" w:color="auto"/>
              <w:bottom w:val="single" w:sz="6" w:space="0" w:color="auto"/>
            </w:tcBorders>
          </w:tcPr>
          <w:p w14:paraId="06AC5FBE" w14:textId="77777777" w:rsidR="00185C0F" w:rsidRPr="003F54BA" w:rsidRDefault="00185C0F" w:rsidP="00185C0F">
            <w:pPr>
              <w:pStyle w:val="a6"/>
              <w:keepNext/>
              <w:spacing w:line="440" w:lineRule="exact"/>
              <w:ind w:left="63" w:right="63"/>
              <w:rPr>
                <w:rFonts w:eastAsia="仿宋_GB2312"/>
                <w:sz w:val="24"/>
                <w:szCs w:val="24"/>
              </w:rPr>
            </w:pPr>
          </w:p>
        </w:tc>
        <w:tc>
          <w:tcPr>
            <w:tcW w:w="1701" w:type="dxa"/>
            <w:tcBorders>
              <w:top w:val="double" w:sz="6" w:space="0" w:color="auto"/>
              <w:bottom w:val="single" w:sz="6" w:space="0" w:color="auto"/>
            </w:tcBorders>
          </w:tcPr>
          <w:p w14:paraId="1DE1A862"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69DA67EB" w14:textId="77777777" w:rsidTr="00185C0F">
        <w:tc>
          <w:tcPr>
            <w:tcW w:w="993" w:type="dxa"/>
            <w:tcBorders>
              <w:top w:val="nil"/>
            </w:tcBorders>
          </w:tcPr>
          <w:p w14:paraId="6EF78CC2" w14:textId="77777777" w:rsidR="00185C0F" w:rsidRPr="003F54BA" w:rsidRDefault="00185C0F" w:rsidP="00185C0F">
            <w:pPr>
              <w:pStyle w:val="a6"/>
              <w:keepNext/>
              <w:spacing w:line="440" w:lineRule="exact"/>
              <w:ind w:left="63" w:right="63"/>
              <w:rPr>
                <w:rFonts w:eastAsia="仿宋_GB2312"/>
                <w:sz w:val="24"/>
                <w:szCs w:val="24"/>
              </w:rPr>
            </w:pPr>
          </w:p>
        </w:tc>
        <w:tc>
          <w:tcPr>
            <w:tcW w:w="1984" w:type="dxa"/>
            <w:tcBorders>
              <w:top w:val="nil"/>
            </w:tcBorders>
          </w:tcPr>
          <w:p w14:paraId="29DFE5D7" w14:textId="77777777" w:rsidR="00185C0F" w:rsidRPr="003F54BA" w:rsidRDefault="00185C0F" w:rsidP="00185C0F">
            <w:pPr>
              <w:pStyle w:val="a6"/>
              <w:keepNext/>
              <w:spacing w:line="440" w:lineRule="exact"/>
              <w:ind w:left="63" w:right="63"/>
              <w:rPr>
                <w:rFonts w:eastAsia="仿宋_GB2312"/>
                <w:sz w:val="24"/>
                <w:szCs w:val="24"/>
              </w:rPr>
            </w:pPr>
          </w:p>
        </w:tc>
        <w:tc>
          <w:tcPr>
            <w:tcW w:w="851" w:type="dxa"/>
            <w:tcBorders>
              <w:top w:val="nil"/>
            </w:tcBorders>
          </w:tcPr>
          <w:p w14:paraId="0D812A39" w14:textId="77777777" w:rsidR="00185C0F" w:rsidRPr="003F54BA" w:rsidRDefault="00185C0F" w:rsidP="00185C0F">
            <w:pPr>
              <w:pStyle w:val="a6"/>
              <w:keepNext/>
              <w:spacing w:line="440" w:lineRule="exact"/>
              <w:ind w:left="63" w:right="63"/>
              <w:rPr>
                <w:rFonts w:eastAsia="仿宋_GB2312"/>
                <w:sz w:val="24"/>
                <w:szCs w:val="24"/>
              </w:rPr>
            </w:pPr>
          </w:p>
        </w:tc>
        <w:tc>
          <w:tcPr>
            <w:tcW w:w="774" w:type="dxa"/>
            <w:tcBorders>
              <w:top w:val="nil"/>
            </w:tcBorders>
          </w:tcPr>
          <w:p w14:paraId="2F3D7A44" w14:textId="77777777" w:rsidR="00185C0F" w:rsidRPr="003F54BA" w:rsidRDefault="00185C0F" w:rsidP="00185C0F">
            <w:pPr>
              <w:pStyle w:val="a6"/>
              <w:keepNext/>
              <w:spacing w:line="440" w:lineRule="exact"/>
              <w:ind w:left="63" w:right="63"/>
              <w:rPr>
                <w:rFonts w:eastAsia="仿宋_GB2312"/>
                <w:sz w:val="24"/>
                <w:szCs w:val="24"/>
              </w:rPr>
            </w:pPr>
          </w:p>
        </w:tc>
        <w:tc>
          <w:tcPr>
            <w:tcW w:w="1352" w:type="dxa"/>
            <w:tcBorders>
              <w:top w:val="nil"/>
            </w:tcBorders>
          </w:tcPr>
          <w:p w14:paraId="648846F6" w14:textId="77777777" w:rsidR="00185C0F" w:rsidRPr="003F54BA" w:rsidRDefault="00185C0F" w:rsidP="00185C0F">
            <w:pPr>
              <w:pStyle w:val="a6"/>
              <w:keepNext/>
              <w:spacing w:line="440" w:lineRule="exact"/>
              <w:ind w:left="63" w:right="63"/>
              <w:rPr>
                <w:rFonts w:eastAsia="仿宋_GB2312"/>
                <w:sz w:val="24"/>
                <w:szCs w:val="24"/>
              </w:rPr>
            </w:pPr>
          </w:p>
        </w:tc>
        <w:tc>
          <w:tcPr>
            <w:tcW w:w="1418" w:type="dxa"/>
            <w:tcBorders>
              <w:top w:val="nil"/>
            </w:tcBorders>
          </w:tcPr>
          <w:p w14:paraId="5B17376A" w14:textId="77777777" w:rsidR="00185C0F" w:rsidRPr="003F54BA" w:rsidRDefault="00185C0F" w:rsidP="00185C0F">
            <w:pPr>
              <w:pStyle w:val="a6"/>
              <w:keepNext/>
              <w:spacing w:line="440" w:lineRule="exact"/>
              <w:ind w:left="63" w:right="63"/>
              <w:rPr>
                <w:rFonts w:eastAsia="仿宋_GB2312"/>
                <w:sz w:val="24"/>
                <w:szCs w:val="24"/>
              </w:rPr>
            </w:pPr>
          </w:p>
        </w:tc>
        <w:tc>
          <w:tcPr>
            <w:tcW w:w="1701" w:type="dxa"/>
            <w:tcBorders>
              <w:top w:val="nil"/>
            </w:tcBorders>
          </w:tcPr>
          <w:p w14:paraId="24B5B480"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61A85911" w14:textId="77777777" w:rsidTr="00185C0F">
        <w:tc>
          <w:tcPr>
            <w:tcW w:w="993" w:type="dxa"/>
          </w:tcPr>
          <w:p w14:paraId="7AD17EE7" w14:textId="77777777" w:rsidR="00185C0F" w:rsidRPr="003F54BA" w:rsidRDefault="00185C0F" w:rsidP="00185C0F">
            <w:pPr>
              <w:pStyle w:val="a6"/>
              <w:keepNext/>
              <w:spacing w:line="440" w:lineRule="exact"/>
              <w:ind w:left="63" w:right="63"/>
              <w:rPr>
                <w:rFonts w:eastAsia="仿宋_GB2312"/>
                <w:sz w:val="24"/>
                <w:szCs w:val="24"/>
              </w:rPr>
            </w:pPr>
          </w:p>
        </w:tc>
        <w:tc>
          <w:tcPr>
            <w:tcW w:w="1984" w:type="dxa"/>
          </w:tcPr>
          <w:p w14:paraId="51FE70A2" w14:textId="77777777" w:rsidR="00185C0F" w:rsidRPr="003F54BA" w:rsidRDefault="00185C0F" w:rsidP="00185C0F">
            <w:pPr>
              <w:pStyle w:val="a6"/>
              <w:keepNext/>
              <w:spacing w:line="440" w:lineRule="exact"/>
              <w:ind w:left="63" w:right="63"/>
              <w:rPr>
                <w:rFonts w:eastAsia="仿宋_GB2312"/>
                <w:sz w:val="24"/>
                <w:szCs w:val="24"/>
              </w:rPr>
            </w:pPr>
          </w:p>
        </w:tc>
        <w:tc>
          <w:tcPr>
            <w:tcW w:w="851" w:type="dxa"/>
          </w:tcPr>
          <w:p w14:paraId="2933D556" w14:textId="77777777" w:rsidR="00185C0F" w:rsidRPr="003F54BA" w:rsidRDefault="00185C0F" w:rsidP="00185C0F">
            <w:pPr>
              <w:pStyle w:val="a6"/>
              <w:keepNext/>
              <w:spacing w:line="440" w:lineRule="exact"/>
              <w:ind w:left="63" w:right="63"/>
              <w:rPr>
                <w:rFonts w:eastAsia="仿宋_GB2312"/>
                <w:sz w:val="24"/>
                <w:szCs w:val="24"/>
              </w:rPr>
            </w:pPr>
          </w:p>
        </w:tc>
        <w:tc>
          <w:tcPr>
            <w:tcW w:w="774" w:type="dxa"/>
          </w:tcPr>
          <w:p w14:paraId="448C1FF4" w14:textId="77777777" w:rsidR="00185C0F" w:rsidRPr="003F54BA" w:rsidRDefault="00185C0F" w:rsidP="00185C0F">
            <w:pPr>
              <w:pStyle w:val="a6"/>
              <w:keepNext/>
              <w:spacing w:line="440" w:lineRule="exact"/>
              <w:ind w:left="63" w:right="63"/>
              <w:rPr>
                <w:rFonts w:eastAsia="仿宋_GB2312"/>
                <w:sz w:val="24"/>
                <w:szCs w:val="24"/>
              </w:rPr>
            </w:pPr>
          </w:p>
        </w:tc>
        <w:tc>
          <w:tcPr>
            <w:tcW w:w="1352" w:type="dxa"/>
          </w:tcPr>
          <w:p w14:paraId="4EB2BA11" w14:textId="77777777" w:rsidR="00185C0F" w:rsidRPr="003F54BA" w:rsidRDefault="00185C0F" w:rsidP="00185C0F">
            <w:pPr>
              <w:pStyle w:val="a6"/>
              <w:keepNext/>
              <w:spacing w:line="440" w:lineRule="exact"/>
              <w:ind w:left="63" w:right="63"/>
              <w:rPr>
                <w:rFonts w:eastAsia="仿宋_GB2312"/>
                <w:sz w:val="24"/>
                <w:szCs w:val="24"/>
              </w:rPr>
            </w:pPr>
          </w:p>
        </w:tc>
        <w:tc>
          <w:tcPr>
            <w:tcW w:w="1418" w:type="dxa"/>
          </w:tcPr>
          <w:p w14:paraId="399903A1" w14:textId="77777777" w:rsidR="00185C0F" w:rsidRPr="003F54BA" w:rsidRDefault="00185C0F" w:rsidP="00185C0F">
            <w:pPr>
              <w:pStyle w:val="a6"/>
              <w:keepNext/>
              <w:spacing w:line="440" w:lineRule="exact"/>
              <w:ind w:left="63" w:right="63"/>
              <w:rPr>
                <w:rFonts w:eastAsia="仿宋_GB2312"/>
                <w:sz w:val="24"/>
                <w:szCs w:val="24"/>
              </w:rPr>
            </w:pPr>
          </w:p>
        </w:tc>
        <w:tc>
          <w:tcPr>
            <w:tcW w:w="1701" w:type="dxa"/>
          </w:tcPr>
          <w:p w14:paraId="3E2D0F14"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0A43B46F" w14:textId="77777777" w:rsidTr="00185C0F">
        <w:tc>
          <w:tcPr>
            <w:tcW w:w="993" w:type="dxa"/>
          </w:tcPr>
          <w:p w14:paraId="126DC31C" w14:textId="77777777" w:rsidR="00185C0F" w:rsidRPr="003F54BA" w:rsidRDefault="00185C0F" w:rsidP="00185C0F">
            <w:pPr>
              <w:pStyle w:val="a6"/>
              <w:keepNext/>
              <w:spacing w:line="440" w:lineRule="exact"/>
              <w:ind w:left="63" w:right="63"/>
              <w:rPr>
                <w:rFonts w:eastAsia="仿宋_GB2312"/>
                <w:sz w:val="24"/>
                <w:szCs w:val="24"/>
              </w:rPr>
            </w:pPr>
          </w:p>
        </w:tc>
        <w:tc>
          <w:tcPr>
            <w:tcW w:w="1984" w:type="dxa"/>
          </w:tcPr>
          <w:p w14:paraId="17E2CC29" w14:textId="77777777" w:rsidR="00185C0F" w:rsidRPr="003F54BA" w:rsidRDefault="00185C0F" w:rsidP="00185C0F">
            <w:pPr>
              <w:pStyle w:val="a6"/>
              <w:keepNext/>
              <w:spacing w:line="440" w:lineRule="exact"/>
              <w:ind w:left="63" w:right="63"/>
              <w:rPr>
                <w:rFonts w:eastAsia="仿宋_GB2312"/>
                <w:sz w:val="24"/>
                <w:szCs w:val="24"/>
              </w:rPr>
            </w:pPr>
          </w:p>
        </w:tc>
        <w:tc>
          <w:tcPr>
            <w:tcW w:w="851" w:type="dxa"/>
          </w:tcPr>
          <w:p w14:paraId="72BF0334" w14:textId="77777777" w:rsidR="00185C0F" w:rsidRPr="003F54BA" w:rsidRDefault="00185C0F" w:rsidP="00185C0F">
            <w:pPr>
              <w:pStyle w:val="a6"/>
              <w:keepNext/>
              <w:spacing w:line="440" w:lineRule="exact"/>
              <w:ind w:left="63" w:right="63"/>
              <w:rPr>
                <w:rFonts w:eastAsia="仿宋_GB2312"/>
                <w:sz w:val="24"/>
                <w:szCs w:val="24"/>
              </w:rPr>
            </w:pPr>
          </w:p>
        </w:tc>
        <w:tc>
          <w:tcPr>
            <w:tcW w:w="774" w:type="dxa"/>
          </w:tcPr>
          <w:p w14:paraId="24EAD894" w14:textId="77777777" w:rsidR="00185C0F" w:rsidRPr="003F54BA" w:rsidRDefault="00185C0F" w:rsidP="00185C0F">
            <w:pPr>
              <w:pStyle w:val="a6"/>
              <w:keepNext/>
              <w:spacing w:line="440" w:lineRule="exact"/>
              <w:ind w:left="63" w:right="63"/>
              <w:rPr>
                <w:rFonts w:eastAsia="仿宋_GB2312"/>
                <w:sz w:val="24"/>
                <w:szCs w:val="24"/>
              </w:rPr>
            </w:pPr>
          </w:p>
        </w:tc>
        <w:tc>
          <w:tcPr>
            <w:tcW w:w="1352" w:type="dxa"/>
          </w:tcPr>
          <w:p w14:paraId="608374D0" w14:textId="77777777" w:rsidR="00185C0F" w:rsidRPr="003F54BA" w:rsidRDefault="00185C0F" w:rsidP="00185C0F">
            <w:pPr>
              <w:pStyle w:val="a6"/>
              <w:keepNext/>
              <w:spacing w:line="440" w:lineRule="exact"/>
              <w:ind w:left="63" w:right="63"/>
              <w:rPr>
                <w:rFonts w:eastAsia="仿宋_GB2312"/>
                <w:sz w:val="24"/>
                <w:szCs w:val="24"/>
              </w:rPr>
            </w:pPr>
          </w:p>
        </w:tc>
        <w:tc>
          <w:tcPr>
            <w:tcW w:w="1418" w:type="dxa"/>
          </w:tcPr>
          <w:p w14:paraId="2E25419B" w14:textId="77777777" w:rsidR="00185C0F" w:rsidRPr="003F54BA" w:rsidRDefault="00185C0F" w:rsidP="00185C0F">
            <w:pPr>
              <w:pStyle w:val="a6"/>
              <w:keepNext/>
              <w:spacing w:line="440" w:lineRule="exact"/>
              <w:ind w:left="63" w:right="63"/>
              <w:rPr>
                <w:rFonts w:eastAsia="仿宋_GB2312"/>
                <w:sz w:val="24"/>
                <w:szCs w:val="24"/>
              </w:rPr>
            </w:pPr>
          </w:p>
        </w:tc>
        <w:tc>
          <w:tcPr>
            <w:tcW w:w="1701" w:type="dxa"/>
          </w:tcPr>
          <w:p w14:paraId="66529C51"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3C1F6F12" w14:textId="77777777" w:rsidTr="00185C0F">
        <w:tc>
          <w:tcPr>
            <w:tcW w:w="993" w:type="dxa"/>
          </w:tcPr>
          <w:p w14:paraId="626DB41B" w14:textId="77777777" w:rsidR="00185C0F" w:rsidRPr="003F54BA" w:rsidRDefault="00185C0F" w:rsidP="00185C0F">
            <w:pPr>
              <w:pStyle w:val="a6"/>
              <w:keepNext/>
              <w:spacing w:line="440" w:lineRule="exact"/>
              <w:ind w:left="63" w:right="63"/>
              <w:rPr>
                <w:rFonts w:eastAsia="仿宋_GB2312"/>
                <w:sz w:val="24"/>
                <w:szCs w:val="24"/>
              </w:rPr>
            </w:pPr>
          </w:p>
        </w:tc>
        <w:tc>
          <w:tcPr>
            <w:tcW w:w="1984" w:type="dxa"/>
          </w:tcPr>
          <w:p w14:paraId="25A348FA" w14:textId="77777777" w:rsidR="00185C0F" w:rsidRPr="003F54BA" w:rsidRDefault="00185C0F" w:rsidP="00185C0F">
            <w:pPr>
              <w:pStyle w:val="a6"/>
              <w:keepNext/>
              <w:spacing w:line="440" w:lineRule="exact"/>
              <w:ind w:left="63" w:right="63"/>
              <w:rPr>
                <w:rFonts w:eastAsia="仿宋_GB2312"/>
                <w:sz w:val="24"/>
                <w:szCs w:val="24"/>
              </w:rPr>
            </w:pPr>
          </w:p>
        </w:tc>
        <w:tc>
          <w:tcPr>
            <w:tcW w:w="851" w:type="dxa"/>
          </w:tcPr>
          <w:p w14:paraId="04335825" w14:textId="77777777" w:rsidR="00185C0F" w:rsidRPr="003F54BA" w:rsidRDefault="00185C0F" w:rsidP="00185C0F">
            <w:pPr>
              <w:pStyle w:val="a6"/>
              <w:keepNext/>
              <w:spacing w:line="440" w:lineRule="exact"/>
              <w:ind w:left="63" w:right="63"/>
              <w:rPr>
                <w:rFonts w:eastAsia="仿宋_GB2312"/>
                <w:sz w:val="24"/>
                <w:szCs w:val="24"/>
              </w:rPr>
            </w:pPr>
          </w:p>
        </w:tc>
        <w:tc>
          <w:tcPr>
            <w:tcW w:w="774" w:type="dxa"/>
          </w:tcPr>
          <w:p w14:paraId="40C93532" w14:textId="77777777" w:rsidR="00185C0F" w:rsidRPr="003F54BA" w:rsidRDefault="00185C0F" w:rsidP="00185C0F">
            <w:pPr>
              <w:pStyle w:val="a6"/>
              <w:keepNext/>
              <w:spacing w:line="440" w:lineRule="exact"/>
              <w:ind w:left="63" w:right="63"/>
              <w:rPr>
                <w:rFonts w:eastAsia="仿宋_GB2312"/>
                <w:sz w:val="24"/>
                <w:szCs w:val="24"/>
              </w:rPr>
            </w:pPr>
          </w:p>
        </w:tc>
        <w:tc>
          <w:tcPr>
            <w:tcW w:w="1352" w:type="dxa"/>
          </w:tcPr>
          <w:p w14:paraId="020A8A06" w14:textId="77777777" w:rsidR="00185C0F" w:rsidRPr="003F54BA" w:rsidRDefault="00185C0F" w:rsidP="00185C0F">
            <w:pPr>
              <w:pStyle w:val="a6"/>
              <w:keepNext/>
              <w:spacing w:line="440" w:lineRule="exact"/>
              <w:ind w:left="63" w:right="63"/>
              <w:rPr>
                <w:rFonts w:eastAsia="仿宋_GB2312"/>
                <w:sz w:val="24"/>
                <w:szCs w:val="24"/>
              </w:rPr>
            </w:pPr>
          </w:p>
        </w:tc>
        <w:tc>
          <w:tcPr>
            <w:tcW w:w="1418" w:type="dxa"/>
          </w:tcPr>
          <w:p w14:paraId="695DA6E6" w14:textId="77777777" w:rsidR="00185C0F" w:rsidRPr="003F54BA" w:rsidRDefault="00185C0F" w:rsidP="00185C0F">
            <w:pPr>
              <w:pStyle w:val="a6"/>
              <w:keepNext/>
              <w:spacing w:line="440" w:lineRule="exact"/>
              <w:ind w:left="63" w:right="63"/>
              <w:rPr>
                <w:rFonts w:eastAsia="仿宋_GB2312"/>
                <w:sz w:val="24"/>
                <w:szCs w:val="24"/>
              </w:rPr>
            </w:pPr>
          </w:p>
        </w:tc>
        <w:tc>
          <w:tcPr>
            <w:tcW w:w="1701" w:type="dxa"/>
          </w:tcPr>
          <w:p w14:paraId="48D8B187"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5DCDFFF9" w14:textId="77777777" w:rsidTr="00185C0F">
        <w:tc>
          <w:tcPr>
            <w:tcW w:w="993" w:type="dxa"/>
          </w:tcPr>
          <w:p w14:paraId="1CF4D604" w14:textId="77777777" w:rsidR="00185C0F" w:rsidRPr="003F54BA" w:rsidRDefault="00185C0F" w:rsidP="00185C0F">
            <w:pPr>
              <w:pStyle w:val="a6"/>
              <w:keepNext/>
              <w:spacing w:line="440" w:lineRule="exact"/>
              <w:ind w:left="63" w:right="63"/>
              <w:rPr>
                <w:rFonts w:eastAsia="仿宋_GB2312"/>
                <w:sz w:val="24"/>
                <w:szCs w:val="24"/>
              </w:rPr>
            </w:pPr>
          </w:p>
        </w:tc>
        <w:tc>
          <w:tcPr>
            <w:tcW w:w="1984" w:type="dxa"/>
          </w:tcPr>
          <w:p w14:paraId="77C30E13" w14:textId="77777777" w:rsidR="00185C0F" w:rsidRPr="003F54BA" w:rsidRDefault="00185C0F" w:rsidP="00185C0F">
            <w:pPr>
              <w:pStyle w:val="a6"/>
              <w:keepNext/>
              <w:spacing w:line="440" w:lineRule="exact"/>
              <w:ind w:left="63" w:right="63"/>
              <w:rPr>
                <w:rFonts w:eastAsia="仿宋_GB2312"/>
                <w:sz w:val="24"/>
                <w:szCs w:val="24"/>
              </w:rPr>
            </w:pPr>
          </w:p>
        </w:tc>
        <w:tc>
          <w:tcPr>
            <w:tcW w:w="851" w:type="dxa"/>
          </w:tcPr>
          <w:p w14:paraId="10FFD8B4" w14:textId="77777777" w:rsidR="00185C0F" w:rsidRPr="003F54BA" w:rsidRDefault="00185C0F" w:rsidP="00185C0F">
            <w:pPr>
              <w:pStyle w:val="a6"/>
              <w:keepNext/>
              <w:spacing w:line="440" w:lineRule="exact"/>
              <w:ind w:left="63" w:right="63"/>
              <w:rPr>
                <w:rFonts w:eastAsia="仿宋_GB2312"/>
                <w:sz w:val="24"/>
                <w:szCs w:val="24"/>
              </w:rPr>
            </w:pPr>
          </w:p>
        </w:tc>
        <w:tc>
          <w:tcPr>
            <w:tcW w:w="774" w:type="dxa"/>
          </w:tcPr>
          <w:p w14:paraId="42293726" w14:textId="77777777" w:rsidR="00185C0F" w:rsidRPr="003F54BA" w:rsidRDefault="00185C0F" w:rsidP="00185C0F">
            <w:pPr>
              <w:pStyle w:val="a6"/>
              <w:keepNext/>
              <w:spacing w:line="440" w:lineRule="exact"/>
              <w:ind w:left="63" w:right="63"/>
              <w:rPr>
                <w:rFonts w:eastAsia="仿宋_GB2312"/>
                <w:sz w:val="24"/>
                <w:szCs w:val="24"/>
              </w:rPr>
            </w:pPr>
          </w:p>
        </w:tc>
        <w:tc>
          <w:tcPr>
            <w:tcW w:w="1352" w:type="dxa"/>
          </w:tcPr>
          <w:p w14:paraId="42358AC4" w14:textId="77777777" w:rsidR="00185C0F" w:rsidRPr="003F54BA" w:rsidRDefault="00185C0F" w:rsidP="00185C0F">
            <w:pPr>
              <w:pStyle w:val="a6"/>
              <w:keepNext/>
              <w:spacing w:line="440" w:lineRule="exact"/>
              <w:ind w:left="63" w:right="63"/>
              <w:rPr>
                <w:rFonts w:eastAsia="仿宋_GB2312"/>
                <w:sz w:val="24"/>
                <w:szCs w:val="24"/>
              </w:rPr>
            </w:pPr>
          </w:p>
        </w:tc>
        <w:tc>
          <w:tcPr>
            <w:tcW w:w="1418" w:type="dxa"/>
          </w:tcPr>
          <w:p w14:paraId="1B195281" w14:textId="77777777" w:rsidR="00185C0F" w:rsidRPr="003F54BA" w:rsidRDefault="00185C0F" w:rsidP="00185C0F">
            <w:pPr>
              <w:pStyle w:val="a6"/>
              <w:keepNext/>
              <w:spacing w:line="440" w:lineRule="exact"/>
              <w:ind w:left="63" w:right="63"/>
              <w:rPr>
                <w:rFonts w:eastAsia="仿宋_GB2312"/>
                <w:sz w:val="24"/>
                <w:szCs w:val="24"/>
              </w:rPr>
            </w:pPr>
          </w:p>
        </w:tc>
        <w:tc>
          <w:tcPr>
            <w:tcW w:w="1701" w:type="dxa"/>
          </w:tcPr>
          <w:p w14:paraId="357ED569"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21595ECE" w14:textId="77777777" w:rsidTr="00185C0F">
        <w:tc>
          <w:tcPr>
            <w:tcW w:w="993" w:type="dxa"/>
          </w:tcPr>
          <w:p w14:paraId="42E1E3B3" w14:textId="77777777" w:rsidR="00185C0F" w:rsidRPr="003F54BA" w:rsidRDefault="00185C0F" w:rsidP="00185C0F">
            <w:pPr>
              <w:pStyle w:val="a6"/>
              <w:keepNext/>
              <w:spacing w:line="440" w:lineRule="exact"/>
              <w:ind w:left="63" w:right="63"/>
              <w:rPr>
                <w:rFonts w:eastAsia="仿宋_GB2312"/>
                <w:sz w:val="24"/>
                <w:szCs w:val="24"/>
              </w:rPr>
            </w:pPr>
          </w:p>
        </w:tc>
        <w:tc>
          <w:tcPr>
            <w:tcW w:w="1984" w:type="dxa"/>
          </w:tcPr>
          <w:p w14:paraId="6EE9279C" w14:textId="77777777" w:rsidR="00185C0F" w:rsidRPr="003F54BA" w:rsidRDefault="00185C0F" w:rsidP="00185C0F">
            <w:pPr>
              <w:pStyle w:val="a6"/>
              <w:keepNext/>
              <w:spacing w:line="440" w:lineRule="exact"/>
              <w:ind w:left="63" w:right="63"/>
              <w:rPr>
                <w:rFonts w:eastAsia="仿宋_GB2312"/>
                <w:sz w:val="24"/>
                <w:szCs w:val="24"/>
              </w:rPr>
            </w:pPr>
          </w:p>
        </w:tc>
        <w:tc>
          <w:tcPr>
            <w:tcW w:w="851" w:type="dxa"/>
          </w:tcPr>
          <w:p w14:paraId="01A186DC" w14:textId="77777777" w:rsidR="00185C0F" w:rsidRPr="003F54BA" w:rsidRDefault="00185C0F" w:rsidP="00185C0F">
            <w:pPr>
              <w:pStyle w:val="a6"/>
              <w:keepNext/>
              <w:spacing w:line="440" w:lineRule="exact"/>
              <w:ind w:left="63" w:right="63"/>
              <w:rPr>
                <w:rFonts w:eastAsia="仿宋_GB2312"/>
                <w:sz w:val="24"/>
                <w:szCs w:val="24"/>
              </w:rPr>
            </w:pPr>
          </w:p>
        </w:tc>
        <w:tc>
          <w:tcPr>
            <w:tcW w:w="774" w:type="dxa"/>
          </w:tcPr>
          <w:p w14:paraId="2CBF4AB7" w14:textId="77777777" w:rsidR="00185C0F" w:rsidRPr="003F54BA" w:rsidRDefault="00185C0F" w:rsidP="00185C0F">
            <w:pPr>
              <w:pStyle w:val="a6"/>
              <w:keepNext/>
              <w:spacing w:line="440" w:lineRule="exact"/>
              <w:ind w:left="63" w:right="63"/>
              <w:rPr>
                <w:rFonts w:eastAsia="仿宋_GB2312"/>
                <w:sz w:val="24"/>
                <w:szCs w:val="24"/>
              </w:rPr>
            </w:pPr>
          </w:p>
        </w:tc>
        <w:tc>
          <w:tcPr>
            <w:tcW w:w="1352" w:type="dxa"/>
          </w:tcPr>
          <w:p w14:paraId="41A20913" w14:textId="77777777" w:rsidR="00185C0F" w:rsidRPr="003F54BA" w:rsidRDefault="00185C0F" w:rsidP="00185C0F">
            <w:pPr>
              <w:pStyle w:val="a6"/>
              <w:keepNext/>
              <w:spacing w:line="440" w:lineRule="exact"/>
              <w:ind w:left="63" w:right="63"/>
              <w:rPr>
                <w:rFonts w:eastAsia="仿宋_GB2312"/>
                <w:sz w:val="24"/>
                <w:szCs w:val="24"/>
              </w:rPr>
            </w:pPr>
          </w:p>
        </w:tc>
        <w:tc>
          <w:tcPr>
            <w:tcW w:w="1418" w:type="dxa"/>
          </w:tcPr>
          <w:p w14:paraId="004304E5" w14:textId="77777777" w:rsidR="00185C0F" w:rsidRPr="003F54BA" w:rsidRDefault="00185C0F" w:rsidP="00185C0F">
            <w:pPr>
              <w:pStyle w:val="a6"/>
              <w:keepNext/>
              <w:spacing w:line="440" w:lineRule="exact"/>
              <w:ind w:left="63" w:right="63"/>
              <w:rPr>
                <w:rFonts w:eastAsia="仿宋_GB2312"/>
                <w:sz w:val="24"/>
                <w:szCs w:val="24"/>
              </w:rPr>
            </w:pPr>
          </w:p>
        </w:tc>
        <w:tc>
          <w:tcPr>
            <w:tcW w:w="1701" w:type="dxa"/>
          </w:tcPr>
          <w:p w14:paraId="261F7F0A"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39DDA0BA" w14:textId="77777777" w:rsidTr="00185C0F">
        <w:tc>
          <w:tcPr>
            <w:tcW w:w="993" w:type="dxa"/>
          </w:tcPr>
          <w:p w14:paraId="7C96C13A" w14:textId="77777777" w:rsidR="00185C0F" w:rsidRPr="003F54BA" w:rsidRDefault="00185C0F" w:rsidP="00185C0F">
            <w:pPr>
              <w:pStyle w:val="a6"/>
              <w:keepNext/>
              <w:spacing w:line="440" w:lineRule="exact"/>
              <w:ind w:left="63" w:right="63"/>
              <w:rPr>
                <w:rFonts w:eastAsia="仿宋_GB2312"/>
                <w:sz w:val="24"/>
                <w:szCs w:val="24"/>
              </w:rPr>
            </w:pPr>
          </w:p>
        </w:tc>
        <w:tc>
          <w:tcPr>
            <w:tcW w:w="1984" w:type="dxa"/>
          </w:tcPr>
          <w:p w14:paraId="3E7FB758" w14:textId="77777777" w:rsidR="00185C0F" w:rsidRPr="003F54BA" w:rsidRDefault="00185C0F" w:rsidP="00185C0F">
            <w:pPr>
              <w:pStyle w:val="a6"/>
              <w:keepNext/>
              <w:spacing w:line="440" w:lineRule="exact"/>
              <w:ind w:left="63" w:right="63"/>
              <w:rPr>
                <w:rFonts w:eastAsia="仿宋_GB2312"/>
                <w:sz w:val="24"/>
                <w:szCs w:val="24"/>
              </w:rPr>
            </w:pPr>
          </w:p>
        </w:tc>
        <w:tc>
          <w:tcPr>
            <w:tcW w:w="851" w:type="dxa"/>
          </w:tcPr>
          <w:p w14:paraId="44A98CC0" w14:textId="77777777" w:rsidR="00185C0F" w:rsidRPr="003F54BA" w:rsidRDefault="00185C0F" w:rsidP="00185C0F">
            <w:pPr>
              <w:pStyle w:val="a6"/>
              <w:keepNext/>
              <w:spacing w:line="440" w:lineRule="exact"/>
              <w:ind w:left="63" w:right="63"/>
              <w:rPr>
                <w:rFonts w:eastAsia="仿宋_GB2312"/>
                <w:sz w:val="24"/>
                <w:szCs w:val="24"/>
              </w:rPr>
            </w:pPr>
          </w:p>
        </w:tc>
        <w:tc>
          <w:tcPr>
            <w:tcW w:w="774" w:type="dxa"/>
          </w:tcPr>
          <w:p w14:paraId="37897D2A" w14:textId="77777777" w:rsidR="00185C0F" w:rsidRPr="003F54BA" w:rsidRDefault="00185C0F" w:rsidP="00185C0F">
            <w:pPr>
              <w:pStyle w:val="a6"/>
              <w:keepNext/>
              <w:spacing w:line="440" w:lineRule="exact"/>
              <w:ind w:left="63" w:right="63"/>
              <w:rPr>
                <w:rFonts w:eastAsia="仿宋_GB2312"/>
                <w:sz w:val="24"/>
                <w:szCs w:val="24"/>
              </w:rPr>
            </w:pPr>
          </w:p>
        </w:tc>
        <w:tc>
          <w:tcPr>
            <w:tcW w:w="1352" w:type="dxa"/>
          </w:tcPr>
          <w:p w14:paraId="30937ED0" w14:textId="77777777" w:rsidR="00185C0F" w:rsidRPr="003F54BA" w:rsidRDefault="00185C0F" w:rsidP="00185C0F">
            <w:pPr>
              <w:pStyle w:val="a6"/>
              <w:keepNext/>
              <w:spacing w:line="440" w:lineRule="exact"/>
              <w:ind w:left="63" w:right="63"/>
              <w:rPr>
                <w:rFonts w:eastAsia="仿宋_GB2312"/>
                <w:sz w:val="24"/>
                <w:szCs w:val="24"/>
              </w:rPr>
            </w:pPr>
          </w:p>
        </w:tc>
        <w:tc>
          <w:tcPr>
            <w:tcW w:w="1418" w:type="dxa"/>
          </w:tcPr>
          <w:p w14:paraId="2574C123" w14:textId="77777777" w:rsidR="00185C0F" w:rsidRPr="003F54BA" w:rsidRDefault="00185C0F" w:rsidP="00185C0F">
            <w:pPr>
              <w:pStyle w:val="a6"/>
              <w:keepNext/>
              <w:spacing w:line="440" w:lineRule="exact"/>
              <w:ind w:left="63" w:right="63"/>
              <w:rPr>
                <w:rFonts w:eastAsia="仿宋_GB2312"/>
                <w:sz w:val="24"/>
                <w:szCs w:val="24"/>
              </w:rPr>
            </w:pPr>
          </w:p>
        </w:tc>
        <w:tc>
          <w:tcPr>
            <w:tcW w:w="1701" w:type="dxa"/>
          </w:tcPr>
          <w:p w14:paraId="0B2231D0"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0C3802D1" w14:textId="77777777" w:rsidTr="00185C0F">
        <w:tc>
          <w:tcPr>
            <w:tcW w:w="993" w:type="dxa"/>
          </w:tcPr>
          <w:p w14:paraId="066BC0D6" w14:textId="77777777" w:rsidR="00185C0F" w:rsidRPr="003F54BA" w:rsidRDefault="00185C0F" w:rsidP="00185C0F">
            <w:pPr>
              <w:pStyle w:val="a6"/>
              <w:keepNext/>
              <w:spacing w:line="440" w:lineRule="exact"/>
              <w:ind w:left="63" w:right="63"/>
              <w:rPr>
                <w:rFonts w:eastAsia="仿宋_GB2312"/>
                <w:sz w:val="24"/>
                <w:szCs w:val="24"/>
              </w:rPr>
            </w:pPr>
          </w:p>
        </w:tc>
        <w:tc>
          <w:tcPr>
            <w:tcW w:w="1984" w:type="dxa"/>
          </w:tcPr>
          <w:p w14:paraId="6ED18D3C" w14:textId="77777777" w:rsidR="00185C0F" w:rsidRPr="003F54BA" w:rsidRDefault="00185C0F" w:rsidP="00185C0F">
            <w:pPr>
              <w:pStyle w:val="a6"/>
              <w:keepNext/>
              <w:spacing w:line="440" w:lineRule="exact"/>
              <w:ind w:left="63" w:right="63"/>
              <w:rPr>
                <w:rFonts w:eastAsia="仿宋_GB2312"/>
                <w:sz w:val="24"/>
                <w:szCs w:val="24"/>
              </w:rPr>
            </w:pPr>
          </w:p>
        </w:tc>
        <w:tc>
          <w:tcPr>
            <w:tcW w:w="851" w:type="dxa"/>
          </w:tcPr>
          <w:p w14:paraId="7824192D" w14:textId="77777777" w:rsidR="00185C0F" w:rsidRPr="003F54BA" w:rsidRDefault="00185C0F" w:rsidP="00185C0F">
            <w:pPr>
              <w:pStyle w:val="a6"/>
              <w:keepNext/>
              <w:spacing w:line="440" w:lineRule="exact"/>
              <w:ind w:left="63" w:right="63"/>
              <w:rPr>
                <w:rFonts w:eastAsia="仿宋_GB2312"/>
                <w:sz w:val="24"/>
                <w:szCs w:val="24"/>
              </w:rPr>
            </w:pPr>
          </w:p>
        </w:tc>
        <w:tc>
          <w:tcPr>
            <w:tcW w:w="774" w:type="dxa"/>
          </w:tcPr>
          <w:p w14:paraId="1BE6C039" w14:textId="77777777" w:rsidR="00185C0F" w:rsidRPr="003F54BA" w:rsidRDefault="00185C0F" w:rsidP="00185C0F">
            <w:pPr>
              <w:pStyle w:val="a6"/>
              <w:keepNext/>
              <w:spacing w:line="440" w:lineRule="exact"/>
              <w:ind w:left="63" w:right="63"/>
              <w:rPr>
                <w:rFonts w:eastAsia="仿宋_GB2312"/>
                <w:sz w:val="24"/>
                <w:szCs w:val="24"/>
              </w:rPr>
            </w:pPr>
          </w:p>
        </w:tc>
        <w:tc>
          <w:tcPr>
            <w:tcW w:w="1352" w:type="dxa"/>
          </w:tcPr>
          <w:p w14:paraId="7E68FB55" w14:textId="77777777" w:rsidR="00185C0F" w:rsidRPr="003F54BA" w:rsidRDefault="00185C0F" w:rsidP="00185C0F">
            <w:pPr>
              <w:pStyle w:val="a6"/>
              <w:keepNext/>
              <w:spacing w:line="440" w:lineRule="exact"/>
              <w:ind w:left="63" w:right="63"/>
              <w:rPr>
                <w:rFonts w:eastAsia="仿宋_GB2312"/>
                <w:sz w:val="24"/>
                <w:szCs w:val="24"/>
              </w:rPr>
            </w:pPr>
          </w:p>
        </w:tc>
        <w:tc>
          <w:tcPr>
            <w:tcW w:w="1418" w:type="dxa"/>
          </w:tcPr>
          <w:p w14:paraId="1C7EE7AA" w14:textId="77777777" w:rsidR="00185C0F" w:rsidRPr="003F54BA" w:rsidRDefault="00185C0F" w:rsidP="00185C0F">
            <w:pPr>
              <w:pStyle w:val="a6"/>
              <w:keepNext/>
              <w:spacing w:line="440" w:lineRule="exact"/>
              <w:ind w:left="63" w:right="63"/>
              <w:rPr>
                <w:rFonts w:eastAsia="仿宋_GB2312"/>
                <w:sz w:val="24"/>
                <w:szCs w:val="24"/>
              </w:rPr>
            </w:pPr>
          </w:p>
        </w:tc>
        <w:tc>
          <w:tcPr>
            <w:tcW w:w="1701" w:type="dxa"/>
          </w:tcPr>
          <w:p w14:paraId="4B8A1AEE"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34104254" w14:textId="77777777" w:rsidTr="00185C0F">
        <w:tc>
          <w:tcPr>
            <w:tcW w:w="993" w:type="dxa"/>
          </w:tcPr>
          <w:p w14:paraId="5BD0C40C" w14:textId="77777777" w:rsidR="00185C0F" w:rsidRPr="003F54BA" w:rsidRDefault="00185C0F" w:rsidP="00185C0F">
            <w:pPr>
              <w:pStyle w:val="a6"/>
              <w:keepNext/>
              <w:spacing w:line="440" w:lineRule="exact"/>
              <w:ind w:left="63" w:right="63"/>
              <w:rPr>
                <w:rFonts w:eastAsia="仿宋_GB2312"/>
                <w:sz w:val="24"/>
                <w:szCs w:val="24"/>
              </w:rPr>
            </w:pPr>
          </w:p>
        </w:tc>
        <w:tc>
          <w:tcPr>
            <w:tcW w:w="1984" w:type="dxa"/>
          </w:tcPr>
          <w:p w14:paraId="72FDDC12" w14:textId="77777777" w:rsidR="00185C0F" w:rsidRPr="003F54BA" w:rsidRDefault="00185C0F" w:rsidP="00185C0F">
            <w:pPr>
              <w:pStyle w:val="a6"/>
              <w:keepNext/>
              <w:spacing w:line="440" w:lineRule="exact"/>
              <w:ind w:left="63" w:right="63"/>
              <w:rPr>
                <w:rFonts w:eastAsia="仿宋_GB2312"/>
                <w:sz w:val="24"/>
                <w:szCs w:val="24"/>
              </w:rPr>
            </w:pPr>
          </w:p>
        </w:tc>
        <w:tc>
          <w:tcPr>
            <w:tcW w:w="851" w:type="dxa"/>
          </w:tcPr>
          <w:p w14:paraId="0FF084F8" w14:textId="77777777" w:rsidR="00185C0F" w:rsidRPr="003F54BA" w:rsidRDefault="00185C0F" w:rsidP="00185C0F">
            <w:pPr>
              <w:pStyle w:val="a6"/>
              <w:keepNext/>
              <w:spacing w:line="440" w:lineRule="exact"/>
              <w:ind w:left="63" w:right="63"/>
              <w:rPr>
                <w:rFonts w:eastAsia="仿宋_GB2312"/>
                <w:sz w:val="24"/>
                <w:szCs w:val="24"/>
              </w:rPr>
            </w:pPr>
          </w:p>
        </w:tc>
        <w:tc>
          <w:tcPr>
            <w:tcW w:w="774" w:type="dxa"/>
          </w:tcPr>
          <w:p w14:paraId="1929DD43" w14:textId="77777777" w:rsidR="00185C0F" w:rsidRPr="003F54BA" w:rsidRDefault="00185C0F" w:rsidP="00185C0F">
            <w:pPr>
              <w:pStyle w:val="a6"/>
              <w:keepNext/>
              <w:spacing w:line="440" w:lineRule="exact"/>
              <w:ind w:left="63" w:right="63"/>
              <w:rPr>
                <w:rFonts w:eastAsia="仿宋_GB2312"/>
                <w:sz w:val="24"/>
                <w:szCs w:val="24"/>
              </w:rPr>
            </w:pPr>
          </w:p>
        </w:tc>
        <w:tc>
          <w:tcPr>
            <w:tcW w:w="1352" w:type="dxa"/>
          </w:tcPr>
          <w:p w14:paraId="761A0B88" w14:textId="77777777" w:rsidR="00185C0F" w:rsidRPr="003F54BA" w:rsidRDefault="00185C0F" w:rsidP="00185C0F">
            <w:pPr>
              <w:pStyle w:val="a6"/>
              <w:keepNext/>
              <w:spacing w:line="440" w:lineRule="exact"/>
              <w:ind w:left="63" w:right="63"/>
              <w:rPr>
                <w:rFonts w:eastAsia="仿宋_GB2312"/>
                <w:sz w:val="24"/>
                <w:szCs w:val="24"/>
              </w:rPr>
            </w:pPr>
          </w:p>
        </w:tc>
        <w:tc>
          <w:tcPr>
            <w:tcW w:w="1418" w:type="dxa"/>
          </w:tcPr>
          <w:p w14:paraId="60396973" w14:textId="77777777" w:rsidR="00185C0F" w:rsidRPr="003F54BA" w:rsidRDefault="00185C0F" w:rsidP="00185C0F">
            <w:pPr>
              <w:pStyle w:val="a6"/>
              <w:keepNext/>
              <w:spacing w:line="440" w:lineRule="exact"/>
              <w:ind w:left="63" w:right="63"/>
              <w:rPr>
                <w:rFonts w:eastAsia="仿宋_GB2312"/>
                <w:sz w:val="24"/>
                <w:szCs w:val="24"/>
              </w:rPr>
            </w:pPr>
          </w:p>
        </w:tc>
        <w:tc>
          <w:tcPr>
            <w:tcW w:w="1701" w:type="dxa"/>
          </w:tcPr>
          <w:p w14:paraId="158F4329"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6106D205" w14:textId="77777777" w:rsidTr="00185C0F">
        <w:tc>
          <w:tcPr>
            <w:tcW w:w="993" w:type="dxa"/>
          </w:tcPr>
          <w:p w14:paraId="6ECD6076" w14:textId="77777777" w:rsidR="00185C0F" w:rsidRPr="003F54BA" w:rsidRDefault="00185C0F" w:rsidP="00185C0F">
            <w:pPr>
              <w:pStyle w:val="a6"/>
              <w:keepNext/>
              <w:spacing w:line="440" w:lineRule="exact"/>
              <w:ind w:left="63" w:right="63"/>
              <w:rPr>
                <w:rFonts w:eastAsia="仿宋_GB2312"/>
                <w:sz w:val="24"/>
                <w:szCs w:val="24"/>
              </w:rPr>
            </w:pPr>
          </w:p>
        </w:tc>
        <w:tc>
          <w:tcPr>
            <w:tcW w:w="1984" w:type="dxa"/>
          </w:tcPr>
          <w:p w14:paraId="57FA87CD" w14:textId="77777777" w:rsidR="00185C0F" w:rsidRPr="003F54BA" w:rsidRDefault="00185C0F" w:rsidP="00185C0F">
            <w:pPr>
              <w:pStyle w:val="a6"/>
              <w:keepNext/>
              <w:spacing w:line="440" w:lineRule="exact"/>
              <w:ind w:left="63" w:right="63"/>
              <w:rPr>
                <w:rFonts w:eastAsia="仿宋_GB2312"/>
                <w:sz w:val="24"/>
                <w:szCs w:val="24"/>
              </w:rPr>
            </w:pPr>
          </w:p>
        </w:tc>
        <w:tc>
          <w:tcPr>
            <w:tcW w:w="851" w:type="dxa"/>
          </w:tcPr>
          <w:p w14:paraId="4138A3C1" w14:textId="77777777" w:rsidR="00185C0F" w:rsidRPr="003F54BA" w:rsidRDefault="00185C0F" w:rsidP="00185C0F">
            <w:pPr>
              <w:pStyle w:val="a6"/>
              <w:keepNext/>
              <w:spacing w:line="440" w:lineRule="exact"/>
              <w:ind w:left="63" w:right="63"/>
              <w:rPr>
                <w:rFonts w:eastAsia="仿宋_GB2312"/>
                <w:sz w:val="24"/>
                <w:szCs w:val="24"/>
              </w:rPr>
            </w:pPr>
          </w:p>
        </w:tc>
        <w:tc>
          <w:tcPr>
            <w:tcW w:w="774" w:type="dxa"/>
          </w:tcPr>
          <w:p w14:paraId="34EF0C9D" w14:textId="77777777" w:rsidR="00185C0F" w:rsidRPr="003F54BA" w:rsidRDefault="00185C0F" w:rsidP="00185C0F">
            <w:pPr>
              <w:pStyle w:val="a6"/>
              <w:keepNext/>
              <w:spacing w:line="440" w:lineRule="exact"/>
              <w:ind w:left="63" w:right="63"/>
              <w:rPr>
                <w:rFonts w:eastAsia="仿宋_GB2312"/>
                <w:sz w:val="24"/>
                <w:szCs w:val="24"/>
              </w:rPr>
            </w:pPr>
          </w:p>
        </w:tc>
        <w:tc>
          <w:tcPr>
            <w:tcW w:w="1352" w:type="dxa"/>
          </w:tcPr>
          <w:p w14:paraId="51C3B348" w14:textId="77777777" w:rsidR="00185C0F" w:rsidRPr="003F54BA" w:rsidRDefault="00185C0F" w:rsidP="00185C0F">
            <w:pPr>
              <w:pStyle w:val="a6"/>
              <w:keepNext/>
              <w:spacing w:line="440" w:lineRule="exact"/>
              <w:ind w:left="63" w:right="63"/>
              <w:rPr>
                <w:rFonts w:eastAsia="仿宋_GB2312"/>
                <w:sz w:val="24"/>
                <w:szCs w:val="24"/>
              </w:rPr>
            </w:pPr>
          </w:p>
        </w:tc>
        <w:tc>
          <w:tcPr>
            <w:tcW w:w="1418" w:type="dxa"/>
          </w:tcPr>
          <w:p w14:paraId="5BC1BF99" w14:textId="77777777" w:rsidR="00185C0F" w:rsidRPr="003F54BA" w:rsidRDefault="00185C0F" w:rsidP="00185C0F">
            <w:pPr>
              <w:pStyle w:val="a6"/>
              <w:keepNext/>
              <w:spacing w:line="440" w:lineRule="exact"/>
              <w:ind w:left="63" w:right="63"/>
              <w:rPr>
                <w:rFonts w:eastAsia="仿宋_GB2312"/>
                <w:sz w:val="24"/>
                <w:szCs w:val="24"/>
              </w:rPr>
            </w:pPr>
          </w:p>
        </w:tc>
        <w:tc>
          <w:tcPr>
            <w:tcW w:w="1701" w:type="dxa"/>
          </w:tcPr>
          <w:p w14:paraId="32E046BF"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40F3171E" w14:textId="77777777" w:rsidTr="00185C0F">
        <w:tc>
          <w:tcPr>
            <w:tcW w:w="993" w:type="dxa"/>
          </w:tcPr>
          <w:p w14:paraId="5DB3F257" w14:textId="77777777" w:rsidR="00185C0F" w:rsidRPr="003F54BA" w:rsidRDefault="00185C0F" w:rsidP="00185C0F">
            <w:pPr>
              <w:pStyle w:val="a6"/>
              <w:keepNext/>
              <w:spacing w:line="440" w:lineRule="exact"/>
              <w:ind w:left="63" w:right="63"/>
              <w:rPr>
                <w:rFonts w:eastAsia="仿宋_GB2312"/>
                <w:sz w:val="24"/>
                <w:szCs w:val="24"/>
              </w:rPr>
            </w:pPr>
          </w:p>
        </w:tc>
        <w:tc>
          <w:tcPr>
            <w:tcW w:w="1984" w:type="dxa"/>
          </w:tcPr>
          <w:p w14:paraId="5B64DC5B" w14:textId="77777777" w:rsidR="00185C0F" w:rsidRPr="003F54BA" w:rsidRDefault="00185C0F" w:rsidP="00185C0F">
            <w:pPr>
              <w:pStyle w:val="a6"/>
              <w:keepNext/>
              <w:spacing w:line="440" w:lineRule="exact"/>
              <w:ind w:left="63" w:right="63"/>
              <w:rPr>
                <w:rFonts w:eastAsia="仿宋_GB2312"/>
                <w:sz w:val="24"/>
                <w:szCs w:val="24"/>
              </w:rPr>
            </w:pPr>
          </w:p>
        </w:tc>
        <w:tc>
          <w:tcPr>
            <w:tcW w:w="851" w:type="dxa"/>
          </w:tcPr>
          <w:p w14:paraId="4766665A" w14:textId="77777777" w:rsidR="00185C0F" w:rsidRPr="003F54BA" w:rsidRDefault="00185C0F" w:rsidP="00185C0F">
            <w:pPr>
              <w:pStyle w:val="a6"/>
              <w:keepNext/>
              <w:spacing w:line="440" w:lineRule="exact"/>
              <w:ind w:left="63" w:right="63"/>
              <w:rPr>
                <w:rFonts w:eastAsia="仿宋_GB2312"/>
                <w:sz w:val="24"/>
                <w:szCs w:val="24"/>
              </w:rPr>
            </w:pPr>
          </w:p>
        </w:tc>
        <w:tc>
          <w:tcPr>
            <w:tcW w:w="774" w:type="dxa"/>
          </w:tcPr>
          <w:p w14:paraId="3E7155A0" w14:textId="77777777" w:rsidR="00185C0F" w:rsidRPr="003F54BA" w:rsidRDefault="00185C0F" w:rsidP="00185C0F">
            <w:pPr>
              <w:pStyle w:val="a6"/>
              <w:keepNext/>
              <w:spacing w:line="440" w:lineRule="exact"/>
              <w:ind w:left="63" w:right="63"/>
              <w:rPr>
                <w:rFonts w:eastAsia="仿宋_GB2312"/>
                <w:sz w:val="24"/>
                <w:szCs w:val="24"/>
              </w:rPr>
            </w:pPr>
          </w:p>
        </w:tc>
        <w:tc>
          <w:tcPr>
            <w:tcW w:w="1352" w:type="dxa"/>
          </w:tcPr>
          <w:p w14:paraId="1CEEA72E" w14:textId="77777777" w:rsidR="00185C0F" w:rsidRPr="003F54BA" w:rsidRDefault="00185C0F" w:rsidP="00185C0F">
            <w:pPr>
              <w:pStyle w:val="a6"/>
              <w:keepNext/>
              <w:spacing w:line="440" w:lineRule="exact"/>
              <w:ind w:left="63" w:right="63"/>
              <w:rPr>
                <w:rFonts w:eastAsia="仿宋_GB2312"/>
                <w:sz w:val="24"/>
                <w:szCs w:val="24"/>
              </w:rPr>
            </w:pPr>
          </w:p>
        </w:tc>
        <w:tc>
          <w:tcPr>
            <w:tcW w:w="1418" w:type="dxa"/>
          </w:tcPr>
          <w:p w14:paraId="0A905134" w14:textId="77777777" w:rsidR="00185C0F" w:rsidRPr="003F54BA" w:rsidRDefault="00185C0F" w:rsidP="00185C0F">
            <w:pPr>
              <w:pStyle w:val="a6"/>
              <w:keepNext/>
              <w:spacing w:line="440" w:lineRule="exact"/>
              <w:ind w:left="63" w:right="63"/>
              <w:rPr>
                <w:rFonts w:eastAsia="仿宋_GB2312"/>
                <w:sz w:val="24"/>
                <w:szCs w:val="24"/>
              </w:rPr>
            </w:pPr>
          </w:p>
        </w:tc>
        <w:tc>
          <w:tcPr>
            <w:tcW w:w="1701" w:type="dxa"/>
          </w:tcPr>
          <w:p w14:paraId="5D87E1ED"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66DDD790" w14:textId="77777777" w:rsidTr="00185C0F">
        <w:tc>
          <w:tcPr>
            <w:tcW w:w="993" w:type="dxa"/>
          </w:tcPr>
          <w:p w14:paraId="48CAA174" w14:textId="77777777" w:rsidR="00185C0F" w:rsidRPr="003F54BA" w:rsidRDefault="00185C0F" w:rsidP="00185C0F">
            <w:pPr>
              <w:pStyle w:val="a6"/>
              <w:keepNext/>
              <w:spacing w:line="440" w:lineRule="exact"/>
              <w:ind w:left="63" w:right="63"/>
              <w:rPr>
                <w:rFonts w:eastAsia="仿宋_GB2312"/>
                <w:sz w:val="24"/>
                <w:szCs w:val="24"/>
              </w:rPr>
            </w:pPr>
          </w:p>
        </w:tc>
        <w:tc>
          <w:tcPr>
            <w:tcW w:w="1984" w:type="dxa"/>
          </w:tcPr>
          <w:p w14:paraId="20A0CAE4" w14:textId="77777777" w:rsidR="00185C0F" w:rsidRPr="003F54BA" w:rsidRDefault="00185C0F" w:rsidP="00185C0F">
            <w:pPr>
              <w:pStyle w:val="a6"/>
              <w:keepNext/>
              <w:spacing w:line="440" w:lineRule="exact"/>
              <w:ind w:left="63" w:right="63"/>
              <w:rPr>
                <w:rFonts w:eastAsia="仿宋_GB2312"/>
                <w:sz w:val="24"/>
                <w:szCs w:val="24"/>
              </w:rPr>
            </w:pPr>
          </w:p>
        </w:tc>
        <w:tc>
          <w:tcPr>
            <w:tcW w:w="851" w:type="dxa"/>
          </w:tcPr>
          <w:p w14:paraId="539447F2" w14:textId="77777777" w:rsidR="00185C0F" w:rsidRPr="003F54BA" w:rsidRDefault="00185C0F" w:rsidP="00185C0F">
            <w:pPr>
              <w:pStyle w:val="a6"/>
              <w:keepNext/>
              <w:spacing w:line="440" w:lineRule="exact"/>
              <w:ind w:left="63" w:right="63"/>
              <w:rPr>
                <w:rFonts w:eastAsia="仿宋_GB2312"/>
                <w:sz w:val="24"/>
                <w:szCs w:val="24"/>
              </w:rPr>
            </w:pPr>
          </w:p>
        </w:tc>
        <w:tc>
          <w:tcPr>
            <w:tcW w:w="774" w:type="dxa"/>
          </w:tcPr>
          <w:p w14:paraId="7A98F4D0" w14:textId="77777777" w:rsidR="00185C0F" w:rsidRPr="003F54BA" w:rsidRDefault="00185C0F" w:rsidP="00185C0F">
            <w:pPr>
              <w:pStyle w:val="a6"/>
              <w:keepNext/>
              <w:spacing w:line="440" w:lineRule="exact"/>
              <w:ind w:left="63" w:right="63"/>
              <w:rPr>
                <w:rFonts w:eastAsia="仿宋_GB2312"/>
                <w:sz w:val="24"/>
                <w:szCs w:val="24"/>
              </w:rPr>
            </w:pPr>
          </w:p>
        </w:tc>
        <w:tc>
          <w:tcPr>
            <w:tcW w:w="1352" w:type="dxa"/>
          </w:tcPr>
          <w:p w14:paraId="58F4D0F6" w14:textId="77777777" w:rsidR="00185C0F" w:rsidRPr="003F54BA" w:rsidRDefault="00185C0F" w:rsidP="00185C0F">
            <w:pPr>
              <w:pStyle w:val="a6"/>
              <w:keepNext/>
              <w:spacing w:line="440" w:lineRule="exact"/>
              <w:ind w:left="63" w:right="63"/>
              <w:rPr>
                <w:rFonts w:eastAsia="仿宋_GB2312"/>
                <w:sz w:val="24"/>
                <w:szCs w:val="24"/>
              </w:rPr>
            </w:pPr>
          </w:p>
        </w:tc>
        <w:tc>
          <w:tcPr>
            <w:tcW w:w="1418" w:type="dxa"/>
          </w:tcPr>
          <w:p w14:paraId="430161E1" w14:textId="77777777" w:rsidR="00185C0F" w:rsidRPr="003F54BA" w:rsidRDefault="00185C0F" w:rsidP="00185C0F">
            <w:pPr>
              <w:pStyle w:val="a6"/>
              <w:keepNext/>
              <w:spacing w:line="440" w:lineRule="exact"/>
              <w:ind w:left="63" w:right="63"/>
              <w:rPr>
                <w:rFonts w:eastAsia="仿宋_GB2312"/>
                <w:sz w:val="24"/>
                <w:szCs w:val="24"/>
              </w:rPr>
            </w:pPr>
          </w:p>
        </w:tc>
        <w:tc>
          <w:tcPr>
            <w:tcW w:w="1701" w:type="dxa"/>
          </w:tcPr>
          <w:p w14:paraId="2714DFE3"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3CA094C3" w14:textId="77777777" w:rsidTr="00185C0F">
        <w:tc>
          <w:tcPr>
            <w:tcW w:w="993" w:type="dxa"/>
          </w:tcPr>
          <w:p w14:paraId="67A38FD1" w14:textId="77777777" w:rsidR="00185C0F" w:rsidRPr="003F54BA" w:rsidRDefault="00185C0F" w:rsidP="00185C0F">
            <w:pPr>
              <w:pStyle w:val="a6"/>
              <w:keepNext/>
              <w:spacing w:line="440" w:lineRule="exact"/>
              <w:ind w:left="63" w:right="63"/>
              <w:rPr>
                <w:rFonts w:eastAsia="仿宋_GB2312"/>
                <w:sz w:val="24"/>
                <w:szCs w:val="24"/>
              </w:rPr>
            </w:pPr>
          </w:p>
        </w:tc>
        <w:tc>
          <w:tcPr>
            <w:tcW w:w="1984" w:type="dxa"/>
          </w:tcPr>
          <w:p w14:paraId="08D14355" w14:textId="77777777" w:rsidR="00185C0F" w:rsidRPr="003F54BA" w:rsidRDefault="00185C0F" w:rsidP="00185C0F">
            <w:pPr>
              <w:pStyle w:val="a6"/>
              <w:keepNext/>
              <w:spacing w:line="440" w:lineRule="exact"/>
              <w:ind w:left="63" w:right="63"/>
              <w:rPr>
                <w:rFonts w:eastAsia="仿宋_GB2312"/>
                <w:sz w:val="24"/>
                <w:szCs w:val="24"/>
              </w:rPr>
            </w:pPr>
          </w:p>
        </w:tc>
        <w:tc>
          <w:tcPr>
            <w:tcW w:w="851" w:type="dxa"/>
          </w:tcPr>
          <w:p w14:paraId="5F10D7C3" w14:textId="77777777" w:rsidR="00185C0F" w:rsidRPr="003F54BA" w:rsidRDefault="00185C0F" w:rsidP="00185C0F">
            <w:pPr>
              <w:pStyle w:val="a6"/>
              <w:keepNext/>
              <w:spacing w:line="440" w:lineRule="exact"/>
              <w:ind w:left="63" w:right="63"/>
              <w:rPr>
                <w:rFonts w:eastAsia="仿宋_GB2312"/>
                <w:sz w:val="24"/>
                <w:szCs w:val="24"/>
              </w:rPr>
            </w:pPr>
          </w:p>
        </w:tc>
        <w:tc>
          <w:tcPr>
            <w:tcW w:w="774" w:type="dxa"/>
          </w:tcPr>
          <w:p w14:paraId="24324369" w14:textId="77777777" w:rsidR="00185C0F" w:rsidRPr="003F54BA" w:rsidRDefault="00185C0F" w:rsidP="00185C0F">
            <w:pPr>
              <w:pStyle w:val="a6"/>
              <w:keepNext/>
              <w:spacing w:line="440" w:lineRule="exact"/>
              <w:ind w:left="63" w:right="63"/>
              <w:rPr>
                <w:rFonts w:eastAsia="仿宋_GB2312"/>
                <w:sz w:val="24"/>
                <w:szCs w:val="24"/>
              </w:rPr>
            </w:pPr>
          </w:p>
        </w:tc>
        <w:tc>
          <w:tcPr>
            <w:tcW w:w="1352" w:type="dxa"/>
          </w:tcPr>
          <w:p w14:paraId="3750D861" w14:textId="77777777" w:rsidR="00185C0F" w:rsidRPr="003F54BA" w:rsidRDefault="00185C0F" w:rsidP="00185C0F">
            <w:pPr>
              <w:pStyle w:val="a6"/>
              <w:keepNext/>
              <w:spacing w:line="440" w:lineRule="exact"/>
              <w:ind w:left="63" w:right="63"/>
              <w:rPr>
                <w:rFonts w:eastAsia="仿宋_GB2312"/>
                <w:sz w:val="24"/>
                <w:szCs w:val="24"/>
              </w:rPr>
            </w:pPr>
          </w:p>
        </w:tc>
        <w:tc>
          <w:tcPr>
            <w:tcW w:w="1418" w:type="dxa"/>
          </w:tcPr>
          <w:p w14:paraId="3389D4C9" w14:textId="77777777" w:rsidR="00185C0F" w:rsidRPr="003F54BA" w:rsidRDefault="00185C0F" w:rsidP="00185C0F">
            <w:pPr>
              <w:pStyle w:val="a6"/>
              <w:keepNext/>
              <w:spacing w:line="440" w:lineRule="exact"/>
              <w:ind w:left="63" w:right="63"/>
              <w:rPr>
                <w:rFonts w:eastAsia="仿宋_GB2312"/>
                <w:sz w:val="24"/>
                <w:szCs w:val="24"/>
              </w:rPr>
            </w:pPr>
          </w:p>
        </w:tc>
        <w:tc>
          <w:tcPr>
            <w:tcW w:w="1701" w:type="dxa"/>
          </w:tcPr>
          <w:p w14:paraId="49B4EACD"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268F306F" w14:textId="77777777" w:rsidTr="00185C0F">
        <w:tc>
          <w:tcPr>
            <w:tcW w:w="993" w:type="dxa"/>
          </w:tcPr>
          <w:p w14:paraId="7777D1F5" w14:textId="77777777" w:rsidR="00185C0F" w:rsidRPr="003F54BA" w:rsidRDefault="00185C0F" w:rsidP="00185C0F">
            <w:pPr>
              <w:pStyle w:val="a6"/>
              <w:keepNext/>
              <w:spacing w:line="440" w:lineRule="exact"/>
              <w:ind w:left="63" w:right="63"/>
              <w:rPr>
                <w:rFonts w:eastAsia="仿宋_GB2312"/>
                <w:sz w:val="24"/>
                <w:szCs w:val="24"/>
              </w:rPr>
            </w:pPr>
          </w:p>
        </w:tc>
        <w:tc>
          <w:tcPr>
            <w:tcW w:w="1984" w:type="dxa"/>
          </w:tcPr>
          <w:p w14:paraId="4ABE8B08" w14:textId="77777777" w:rsidR="00185C0F" w:rsidRPr="003F54BA" w:rsidRDefault="00185C0F" w:rsidP="00185C0F">
            <w:pPr>
              <w:pStyle w:val="a6"/>
              <w:keepNext/>
              <w:spacing w:line="440" w:lineRule="exact"/>
              <w:ind w:left="63" w:right="63"/>
              <w:rPr>
                <w:rFonts w:eastAsia="仿宋_GB2312"/>
                <w:sz w:val="24"/>
                <w:szCs w:val="24"/>
              </w:rPr>
            </w:pPr>
          </w:p>
        </w:tc>
        <w:tc>
          <w:tcPr>
            <w:tcW w:w="851" w:type="dxa"/>
          </w:tcPr>
          <w:p w14:paraId="0AE88275" w14:textId="77777777" w:rsidR="00185C0F" w:rsidRPr="003F54BA" w:rsidRDefault="00185C0F" w:rsidP="00185C0F">
            <w:pPr>
              <w:pStyle w:val="a6"/>
              <w:keepNext/>
              <w:spacing w:line="440" w:lineRule="exact"/>
              <w:ind w:left="63" w:right="63"/>
              <w:rPr>
                <w:rFonts w:eastAsia="仿宋_GB2312"/>
                <w:sz w:val="24"/>
                <w:szCs w:val="24"/>
              </w:rPr>
            </w:pPr>
          </w:p>
        </w:tc>
        <w:tc>
          <w:tcPr>
            <w:tcW w:w="774" w:type="dxa"/>
          </w:tcPr>
          <w:p w14:paraId="14E18019" w14:textId="77777777" w:rsidR="00185C0F" w:rsidRPr="003F54BA" w:rsidRDefault="00185C0F" w:rsidP="00185C0F">
            <w:pPr>
              <w:pStyle w:val="a6"/>
              <w:keepNext/>
              <w:spacing w:line="440" w:lineRule="exact"/>
              <w:ind w:left="63" w:right="63"/>
              <w:rPr>
                <w:rFonts w:eastAsia="仿宋_GB2312"/>
                <w:sz w:val="24"/>
                <w:szCs w:val="24"/>
              </w:rPr>
            </w:pPr>
          </w:p>
        </w:tc>
        <w:tc>
          <w:tcPr>
            <w:tcW w:w="1352" w:type="dxa"/>
          </w:tcPr>
          <w:p w14:paraId="29FBFE66" w14:textId="77777777" w:rsidR="00185C0F" w:rsidRPr="003F54BA" w:rsidRDefault="00185C0F" w:rsidP="00185C0F">
            <w:pPr>
              <w:pStyle w:val="a6"/>
              <w:keepNext/>
              <w:spacing w:line="440" w:lineRule="exact"/>
              <w:ind w:left="63" w:right="63"/>
              <w:rPr>
                <w:rFonts w:eastAsia="仿宋_GB2312"/>
                <w:sz w:val="24"/>
                <w:szCs w:val="24"/>
              </w:rPr>
            </w:pPr>
          </w:p>
        </w:tc>
        <w:tc>
          <w:tcPr>
            <w:tcW w:w="1418" w:type="dxa"/>
          </w:tcPr>
          <w:p w14:paraId="435B5530" w14:textId="77777777" w:rsidR="00185C0F" w:rsidRPr="003F54BA" w:rsidRDefault="00185C0F" w:rsidP="00185C0F">
            <w:pPr>
              <w:pStyle w:val="a6"/>
              <w:keepNext/>
              <w:spacing w:line="440" w:lineRule="exact"/>
              <w:ind w:left="63" w:right="63"/>
              <w:rPr>
                <w:rFonts w:eastAsia="仿宋_GB2312"/>
                <w:sz w:val="24"/>
                <w:szCs w:val="24"/>
              </w:rPr>
            </w:pPr>
          </w:p>
        </w:tc>
        <w:tc>
          <w:tcPr>
            <w:tcW w:w="1701" w:type="dxa"/>
          </w:tcPr>
          <w:p w14:paraId="21DFECE1"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76EA3F25" w14:textId="77777777" w:rsidTr="00185C0F">
        <w:tc>
          <w:tcPr>
            <w:tcW w:w="993" w:type="dxa"/>
          </w:tcPr>
          <w:p w14:paraId="5E41CABE" w14:textId="77777777" w:rsidR="00185C0F" w:rsidRPr="003F54BA" w:rsidRDefault="00185C0F" w:rsidP="00185C0F">
            <w:pPr>
              <w:pStyle w:val="a6"/>
              <w:keepNext/>
              <w:spacing w:line="440" w:lineRule="exact"/>
              <w:ind w:left="63" w:right="63"/>
              <w:rPr>
                <w:rFonts w:eastAsia="仿宋_GB2312"/>
                <w:sz w:val="24"/>
                <w:szCs w:val="24"/>
              </w:rPr>
            </w:pPr>
          </w:p>
        </w:tc>
        <w:tc>
          <w:tcPr>
            <w:tcW w:w="1984" w:type="dxa"/>
          </w:tcPr>
          <w:p w14:paraId="1D0BD29D" w14:textId="77777777" w:rsidR="00185C0F" w:rsidRPr="003F54BA" w:rsidRDefault="00185C0F" w:rsidP="00185C0F">
            <w:pPr>
              <w:pStyle w:val="a6"/>
              <w:keepNext/>
              <w:spacing w:line="440" w:lineRule="exact"/>
              <w:ind w:left="63" w:right="63"/>
              <w:rPr>
                <w:rFonts w:eastAsia="仿宋_GB2312"/>
                <w:sz w:val="24"/>
                <w:szCs w:val="24"/>
              </w:rPr>
            </w:pPr>
          </w:p>
        </w:tc>
        <w:tc>
          <w:tcPr>
            <w:tcW w:w="851" w:type="dxa"/>
          </w:tcPr>
          <w:p w14:paraId="699B809D" w14:textId="77777777" w:rsidR="00185C0F" w:rsidRPr="003F54BA" w:rsidRDefault="00185C0F" w:rsidP="00185C0F">
            <w:pPr>
              <w:pStyle w:val="a6"/>
              <w:keepNext/>
              <w:spacing w:line="440" w:lineRule="exact"/>
              <w:ind w:left="63" w:right="63"/>
              <w:rPr>
                <w:rFonts w:eastAsia="仿宋_GB2312"/>
                <w:sz w:val="24"/>
                <w:szCs w:val="24"/>
              </w:rPr>
            </w:pPr>
          </w:p>
        </w:tc>
        <w:tc>
          <w:tcPr>
            <w:tcW w:w="774" w:type="dxa"/>
          </w:tcPr>
          <w:p w14:paraId="0DA1EDFD" w14:textId="77777777" w:rsidR="00185C0F" w:rsidRPr="003F54BA" w:rsidRDefault="00185C0F" w:rsidP="00185C0F">
            <w:pPr>
              <w:pStyle w:val="a6"/>
              <w:keepNext/>
              <w:spacing w:line="440" w:lineRule="exact"/>
              <w:ind w:left="63" w:right="63"/>
              <w:rPr>
                <w:rFonts w:eastAsia="仿宋_GB2312"/>
                <w:sz w:val="24"/>
                <w:szCs w:val="24"/>
              </w:rPr>
            </w:pPr>
          </w:p>
        </w:tc>
        <w:tc>
          <w:tcPr>
            <w:tcW w:w="1352" w:type="dxa"/>
          </w:tcPr>
          <w:p w14:paraId="1833CC6B" w14:textId="77777777" w:rsidR="00185C0F" w:rsidRPr="003F54BA" w:rsidRDefault="00185C0F" w:rsidP="00185C0F">
            <w:pPr>
              <w:pStyle w:val="a6"/>
              <w:keepNext/>
              <w:spacing w:line="440" w:lineRule="exact"/>
              <w:ind w:left="63" w:right="63"/>
              <w:rPr>
                <w:rFonts w:eastAsia="仿宋_GB2312"/>
                <w:sz w:val="24"/>
                <w:szCs w:val="24"/>
              </w:rPr>
            </w:pPr>
          </w:p>
        </w:tc>
        <w:tc>
          <w:tcPr>
            <w:tcW w:w="1418" w:type="dxa"/>
          </w:tcPr>
          <w:p w14:paraId="1635DF9E" w14:textId="77777777" w:rsidR="00185C0F" w:rsidRPr="003F54BA" w:rsidRDefault="00185C0F" w:rsidP="00185C0F">
            <w:pPr>
              <w:pStyle w:val="a6"/>
              <w:keepNext/>
              <w:spacing w:line="440" w:lineRule="exact"/>
              <w:ind w:left="63" w:right="63"/>
              <w:rPr>
                <w:rFonts w:eastAsia="仿宋_GB2312"/>
                <w:sz w:val="24"/>
                <w:szCs w:val="24"/>
              </w:rPr>
            </w:pPr>
          </w:p>
        </w:tc>
        <w:tc>
          <w:tcPr>
            <w:tcW w:w="1701" w:type="dxa"/>
          </w:tcPr>
          <w:p w14:paraId="2BD07376"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7E76FC16" w14:textId="77777777" w:rsidTr="00185C0F">
        <w:tc>
          <w:tcPr>
            <w:tcW w:w="993" w:type="dxa"/>
          </w:tcPr>
          <w:p w14:paraId="13856103" w14:textId="77777777" w:rsidR="00185C0F" w:rsidRPr="003F54BA" w:rsidRDefault="00185C0F" w:rsidP="00185C0F">
            <w:pPr>
              <w:pStyle w:val="a6"/>
              <w:keepNext/>
              <w:spacing w:line="440" w:lineRule="exact"/>
              <w:ind w:left="63" w:right="63"/>
              <w:rPr>
                <w:rFonts w:eastAsia="仿宋_GB2312"/>
                <w:sz w:val="24"/>
                <w:szCs w:val="24"/>
              </w:rPr>
            </w:pPr>
          </w:p>
        </w:tc>
        <w:tc>
          <w:tcPr>
            <w:tcW w:w="1984" w:type="dxa"/>
          </w:tcPr>
          <w:p w14:paraId="7EE75939" w14:textId="77777777" w:rsidR="00185C0F" w:rsidRPr="003F54BA" w:rsidRDefault="00185C0F" w:rsidP="00185C0F">
            <w:pPr>
              <w:pStyle w:val="a6"/>
              <w:keepNext/>
              <w:spacing w:line="440" w:lineRule="exact"/>
              <w:ind w:left="63" w:right="63"/>
              <w:rPr>
                <w:rFonts w:eastAsia="仿宋_GB2312"/>
                <w:sz w:val="24"/>
                <w:szCs w:val="24"/>
              </w:rPr>
            </w:pPr>
          </w:p>
        </w:tc>
        <w:tc>
          <w:tcPr>
            <w:tcW w:w="851" w:type="dxa"/>
          </w:tcPr>
          <w:p w14:paraId="0C56D533" w14:textId="77777777" w:rsidR="00185C0F" w:rsidRPr="003F54BA" w:rsidRDefault="00185C0F" w:rsidP="00185C0F">
            <w:pPr>
              <w:pStyle w:val="a6"/>
              <w:keepNext/>
              <w:spacing w:line="440" w:lineRule="exact"/>
              <w:ind w:left="63" w:right="63"/>
              <w:rPr>
                <w:rFonts w:eastAsia="仿宋_GB2312"/>
                <w:sz w:val="24"/>
                <w:szCs w:val="24"/>
              </w:rPr>
            </w:pPr>
          </w:p>
        </w:tc>
        <w:tc>
          <w:tcPr>
            <w:tcW w:w="774" w:type="dxa"/>
          </w:tcPr>
          <w:p w14:paraId="7A3DB1CF" w14:textId="77777777" w:rsidR="00185C0F" w:rsidRPr="003F54BA" w:rsidRDefault="00185C0F" w:rsidP="00185C0F">
            <w:pPr>
              <w:pStyle w:val="a6"/>
              <w:keepNext/>
              <w:spacing w:line="440" w:lineRule="exact"/>
              <w:ind w:left="63" w:right="63"/>
              <w:rPr>
                <w:rFonts w:eastAsia="仿宋_GB2312"/>
                <w:sz w:val="24"/>
                <w:szCs w:val="24"/>
              </w:rPr>
            </w:pPr>
          </w:p>
        </w:tc>
        <w:tc>
          <w:tcPr>
            <w:tcW w:w="1352" w:type="dxa"/>
          </w:tcPr>
          <w:p w14:paraId="2BDB3974" w14:textId="77777777" w:rsidR="00185C0F" w:rsidRPr="003F54BA" w:rsidRDefault="00185C0F" w:rsidP="00185C0F">
            <w:pPr>
              <w:pStyle w:val="a6"/>
              <w:keepNext/>
              <w:spacing w:line="440" w:lineRule="exact"/>
              <w:ind w:left="63" w:right="63"/>
              <w:rPr>
                <w:rFonts w:eastAsia="仿宋_GB2312"/>
                <w:sz w:val="24"/>
                <w:szCs w:val="24"/>
              </w:rPr>
            </w:pPr>
          </w:p>
        </w:tc>
        <w:tc>
          <w:tcPr>
            <w:tcW w:w="1418" w:type="dxa"/>
          </w:tcPr>
          <w:p w14:paraId="1437D629" w14:textId="77777777" w:rsidR="00185C0F" w:rsidRPr="003F54BA" w:rsidRDefault="00185C0F" w:rsidP="00185C0F">
            <w:pPr>
              <w:pStyle w:val="a6"/>
              <w:keepNext/>
              <w:spacing w:line="440" w:lineRule="exact"/>
              <w:ind w:left="63" w:right="63"/>
              <w:rPr>
                <w:rFonts w:eastAsia="仿宋_GB2312"/>
                <w:sz w:val="24"/>
                <w:szCs w:val="24"/>
              </w:rPr>
            </w:pPr>
          </w:p>
        </w:tc>
        <w:tc>
          <w:tcPr>
            <w:tcW w:w="1701" w:type="dxa"/>
          </w:tcPr>
          <w:p w14:paraId="3D1F8D28"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74D93ADD" w14:textId="77777777" w:rsidTr="00185C0F">
        <w:tc>
          <w:tcPr>
            <w:tcW w:w="993" w:type="dxa"/>
          </w:tcPr>
          <w:p w14:paraId="35B1DFEA" w14:textId="77777777" w:rsidR="00185C0F" w:rsidRPr="003F54BA" w:rsidRDefault="00185C0F" w:rsidP="00185C0F">
            <w:pPr>
              <w:pStyle w:val="a6"/>
              <w:keepNext/>
              <w:spacing w:line="440" w:lineRule="exact"/>
              <w:ind w:left="63" w:right="63"/>
              <w:rPr>
                <w:rFonts w:eastAsia="仿宋_GB2312"/>
                <w:sz w:val="24"/>
                <w:szCs w:val="24"/>
              </w:rPr>
            </w:pPr>
          </w:p>
        </w:tc>
        <w:tc>
          <w:tcPr>
            <w:tcW w:w="1984" w:type="dxa"/>
          </w:tcPr>
          <w:p w14:paraId="03E7DA85" w14:textId="77777777" w:rsidR="00185C0F" w:rsidRPr="003F54BA" w:rsidRDefault="00185C0F" w:rsidP="00185C0F">
            <w:pPr>
              <w:pStyle w:val="a6"/>
              <w:keepNext/>
              <w:spacing w:line="440" w:lineRule="exact"/>
              <w:ind w:left="63" w:right="63"/>
              <w:rPr>
                <w:rFonts w:eastAsia="仿宋_GB2312"/>
                <w:sz w:val="24"/>
                <w:szCs w:val="24"/>
              </w:rPr>
            </w:pPr>
          </w:p>
        </w:tc>
        <w:tc>
          <w:tcPr>
            <w:tcW w:w="851" w:type="dxa"/>
          </w:tcPr>
          <w:p w14:paraId="70B6D0DE" w14:textId="77777777" w:rsidR="00185C0F" w:rsidRPr="003F54BA" w:rsidRDefault="00185C0F" w:rsidP="00185C0F">
            <w:pPr>
              <w:pStyle w:val="a6"/>
              <w:keepNext/>
              <w:spacing w:line="440" w:lineRule="exact"/>
              <w:ind w:left="63" w:right="63"/>
              <w:rPr>
                <w:rFonts w:eastAsia="仿宋_GB2312"/>
                <w:sz w:val="24"/>
                <w:szCs w:val="24"/>
              </w:rPr>
            </w:pPr>
          </w:p>
        </w:tc>
        <w:tc>
          <w:tcPr>
            <w:tcW w:w="774" w:type="dxa"/>
          </w:tcPr>
          <w:p w14:paraId="3077C977" w14:textId="77777777" w:rsidR="00185C0F" w:rsidRPr="003F54BA" w:rsidRDefault="00185C0F" w:rsidP="00185C0F">
            <w:pPr>
              <w:pStyle w:val="a6"/>
              <w:keepNext/>
              <w:spacing w:line="440" w:lineRule="exact"/>
              <w:ind w:left="63" w:right="63"/>
              <w:rPr>
                <w:rFonts w:eastAsia="仿宋_GB2312"/>
                <w:sz w:val="24"/>
                <w:szCs w:val="24"/>
              </w:rPr>
            </w:pPr>
          </w:p>
        </w:tc>
        <w:tc>
          <w:tcPr>
            <w:tcW w:w="1352" w:type="dxa"/>
          </w:tcPr>
          <w:p w14:paraId="7E789499" w14:textId="77777777" w:rsidR="00185C0F" w:rsidRPr="003F54BA" w:rsidRDefault="00185C0F" w:rsidP="00185C0F">
            <w:pPr>
              <w:pStyle w:val="a6"/>
              <w:keepNext/>
              <w:spacing w:line="440" w:lineRule="exact"/>
              <w:ind w:left="63" w:right="63"/>
              <w:rPr>
                <w:rFonts w:eastAsia="仿宋_GB2312"/>
                <w:sz w:val="24"/>
                <w:szCs w:val="24"/>
              </w:rPr>
            </w:pPr>
          </w:p>
        </w:tc>
        <w:tc>
          <w:tcPr>
            <w:tcW w:w="1418" w:type="dxa"/>
          </w:tcPr>
          <w:p w14:paraId="72E99E86" w14:textId="77777777" w:rsidR="00185C0F" w:rsidRPr="003F54BA" w:rsidRDefault="00185C0F" w:rsidP="00185C0F">
            <w:pPr>
              <w:pStyle w:val="a6"/>
              <w:keepNext/>
              <w:spacing w:line="440" w:lineRule="exact"/>
              <w:ind w:left="63" w:right="63"/>
              <w:rPr>
                <w:rFonts w:eastAsia="仿宋_GB2312"/>
                <w:sz w:val="24"/>
                <w:szCs w:val="24"/>
              </w:rPr>
            </w:pPr>
          </w:p>
        </w:tc>
        <w:tc>
          <w:tcPr>
            <w:tcW w:w="1701" w:type="dxa"/>
          </w:tcPr>
          <w:p w14:paraId="07737EEF"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4E678C7F" w14:textId="77777777" w:rsidTr="00185C0F">
        <w:tc>
          <w:tcPr>
            <w:tcW w:w="993" w:type="dxa"/>
          </w:tcPr>
          <w:p w14:paraId="4CB41849" w14:textId="77777777" w:rsidR="00185C0F" w:rsidRPr="003F54BA" w:rsidRDefault="00185C0F" w:rsidP="00185C0F">
            <w:pPr>
              <w:pStyle w:val="a6"/>
              <w:keepNext/>
              <w:spacing w:line="440" w:lineRule="exact"/>
              <w:ind w:left="63" w:right="63"/>
              <w:rPr>
                <w:rFonts w:eastAsia="仿宋_GB2312"/>
                <w:sz w:val="24"/>
                <w:szCs w:val="24"/>
              </w:rPr>
            </w:pPr>
          </w:p>
        </w:tc>
        <w:tc>
          <w:tcPr>
            <w:tcW w:w="1984" w:type="dxa"/>
          </w:tcPr>
          <w:p w14:paraId="341486DB" w14:textId="77777777" w:rsidR="00185C0F" w:rsidRPr="003F54BA" w:rsidRDefault="00185C0F" w:rsidP="00185C0F">
            <w:pPr>
              <w:pStyle w:val="a6"/>
              <w:keepNext/>
              <w:spacing w:line="440" w:lineRule="exact"/>
              <w:ind w:left="63" w:right="63"/>
              <w:rPr>
                <w:rFonts w:eastAsia="仿宋_GB2312"/>
                <w:sz w:val="24"/>
                <w:szCs w:val="24"/>
              </w:rPr>
            </w:pPr>
          </w:p>
        </w:tc>
        <w:tc>
          <w:tcPr>
            <w:tcW w:w="851" w:type="dxa"/>
          </w:tcPr>
          <w:p w14:paraId="12864D56" w14:textId="77777777" w:rsidR="00185C0F" w:rsidRPr="003F54BA" w:rsidRDefault="00185C0F" w:rsidP="00185C0F">
            <w:pPr>
              <w:pStyle w:val="a6"/>
              <w:keepNext/>
              <w:spacing w:line="440" w:lineRule="exact"/>
              <w:ind w:left="63" w:right="63"/>
              <w:rPr>
                <w:rFonts w:eastAsia="仿宋_GB2312"/>
                <w:sz w:val="24"/>
                <w:szCs w:val="24"/>
              </w:rPr>
            </w:pPr>
          </w:p>
        </w:tc>
        <w:tc>
          <w:tcPr>
            <w:tcW w:w="774" w:type="dxa"/>
          </w:tcPr>
          <w:p w14:paraId="4551A48C" w14:textId="77777777" w:rsidR="00185C0F" w:rsidRPr="003F54BA" w:rsidRDefault="00185C0F" w:rsidP="00185C0F">
            <w:pPr>
              <w:pStyle w:val="a6"/>
              <w:keepNext/>
              <w:spacing w:line="440" w:lineRule="exact"/>
              <w:ind w:left="63" w:right="63"/>
              <w:rPr>
                <w:rFonts w:eastAsia="仿宋_GB2312"/>
                <w:sz w:val="24"/>
                <w:szCs w:val="24"/>
              </w:rPr>
            </w:pPr>
          </w:p>
        </w:tc>
        <w:tc>
          <w:tcPr>
            <w:tcW w:w="1352" w:type="dxa"/>
          </w:tcPr>
          <w:p w14:paraId="68227390" w14:textId="77777777" w:rsidR="00185C0F" w:rsidRPr="003F54BA" w:rsidRDefault="00185C0F" w:rsidP="00185C0F">
            <w:pPr>
              <w:pStyle w:val="a6"/>
              <w:keepNext/>
              <w:spacing w:line="440" w:lineRule="exact"/>
              <w:ind w:left="63" w:right="63"/>
              <w:rPr>
                <w:rFonts w:eastAsia="仿宋_GB2312"/>
                <w:sz w:val="24"/>
                <w:szCs w:val="24"/>
              </w:rPr>
            </w:pPr>
          </w:p>
        </w:tc>
        <w:tc>
          <w:tcPr>
            <w:tcW w:w="1418" w:type="dxa"/>
          </w:tcPr>
          <w:p w14:paraId="0CB839F3" w14:textId="77777777" w:rsidR="00185C0F" w:rsidRPr="003F54BA" w:rsidRDefault="00185C0F" w:rsidP="00185C0F">
            <w:pPr>
              <w:pStyle w:val="a6"/>
              <w:keepNext/>
              <w:spacing w:line="440" w:lineRule="exact"/>
              <w:ind w:left="63" w:right="63"/>
              <w:rPr>
                <w:rFonts w:eastAsia="仿宋_GB2312"/>
                <w:sz w:val="24"/>
                <w:szCs w:val="24"/>
              </w:rPr>
            </w:pPr>
          </w:p>
        </w:tc>
        <w:tc>
          <w:tcPr>
            <w:tcW w:w="1701" w:type="dxa"/>
          </w:tcPr>
          <w:p w14:paraId="1293E291"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7409A021" w14:textId="77777777" w:rsidTr="00185C0F">
        <w:tc>
          <w:tcPr>
            <w:tcW w:w="993" w:type="dxa"/>
          </w:tcPr>
          <w:p w14:paraId="7585CA56" w14:textId="77777777" w:rsidR="00185C0F" w:rsidRPr="003F54BA" w:rsidRDefault="00185C0F" w:rsidP="00185C0F">
            <w:pPr>
              <w:pStyle w:val="a6"/>
              <w:keepNext/>
              <w:spacing w:line="440" w:lineRule="exact"/>
              <w:ind w:left="63" w:right="63"/>
              <w:rPr>
                <w:rFonts w:eastAsia="仿宋_GB2312"/>
                <w:sz w:val="24"/>
                <w:szCs w:val="24"/>
              </w:rPr>
            </w:pPr>
          </w:p>
        </w:tc>
        <w:tc>
          <w:tcPr>
            <w:tcW w:w="1984" w:type="dxa"/>
          </w:tcPr>
          <w:p w14:paraId="28B03C28" w14:textId="77777777" w:rsidR="00185C0F" w:rsidRPr="003F54BA" w:rsidRDefault="00185C0F" w:rsidP="00185C0F">
            <w:pPr>
              <w:pStyle w:val="a6"/>
              <w:keepNext/>
              <w:spacing w:line="440" w:lineRule="exact"/>
              <w:ind w:left="63" w:right="63"/>
              <w:rPr>
                <w:rFonts w:eastAsia="仿宋_GB2312"/>
                <w:sz w:val="24"/>
                <w:szCs w:val="24"/>
              </w:rPr>
            </w:pPr>
          </w:p>
        </w:tc>
        <w:tc>
          <w:tcPr>
            <w:tcW w:w="851" w:type="dxa"/>
          </w:tcPr>
          <w:p w14:paraId="0C008833" w14:textId="77777777" w:rsidR="00185C0F" w:rsidRPr="003F54BA" w:rsidRDefault="00185C0F" w:rsidP="00185C0F">
            <w:pPr>
              <w:pStyle w:val="a6"/>
              <w:keepNext/>
              <w:spacing w:line="440" w:lineRule="exact"/>
              <w:ind w:left="63" w:right="63"/>
              <w:rPr>
                <w:rFonts w:eastAsia="仿宋_GB2312"/>
                <w:sz w:val="24"/>
                <w:szCs w:val="24"/>
              </w:rPr>
            </w:pPr>
          </w:p>
        </w:tc>
        <w:tc>
          <w:tcPr>
            <w:tcW w:w="774" w:type="dxa"/>
          </w:tcPr>
          <w:p w14:paraId="0B75D2D0" w14:textId="77777777" w:rsidR="00185C0F" w:rsidRPr="003F54BA" w:rsidRDefault="00185C0F" w:rsidP="00185C0F">
            <w:pPr>
              <w:pStyle w:val="a6"/>
              <w:keepNext/>
              <w:spacing w:line="440" w:lineRule="exact"/>
              <w:ind w:left="63" w:right="63"/>
              <w:rPr>
                <w:rFonts w:eastAsia="仿宋_GB2312"/>
                <w:sz w:val="24"/>
                <w:szCs w:val="24"/>
              </w:rPr>
            </w:pPr>
          </w:p>
        </w:tc>
        <w:tc>
          <w:tcPr>
            <w:tcW w:w="1352" w:type="dxa"/>
          </w:tcPr>
          <w:p w14:paraId="42253793" w14:textId="77777777" w:rsidR="00185C0F" w:rsidRPr="003F54BA" w:rsidRDefault="00185C0F" w:rsidP="00185C0F">
            <w:pPr>
              <w:pStyle w:val="a6"/>
              <w:keepNext/>
              <w:spacing w:line="440" w:lineRule="exact"/>
              <w:ind w:left="63" w:right="63"/>
              <w:rPr>
                <w:rFonts w:eastAsia="仿宋_GB2312"/>
                <w:sz w:val="24"/>
                <w:szCs w:val="24"/>
              </w:rPr>
            </w:pPr>
          </w:p>
        </w:tc>
        <w:tc>
          <w:tcPr>
            <w:tcW w:w="1418" w:type="dxa"/>
          </w:tcPr>
          <w:p w14:paraId="28D1DD38" w14:textId="77777777" w:rsidR="00185C0F" w:rsidRPr="003F54BA" w:rsidRDefault="00185C0F" w:rsidP="00185C0F">
            <w:pPr>
              <w:pStyle w:val="a6"/>
              <w:keepNext/>
              <w:spacing w:line="440" w:lineRule="exact"/>
              <w:ind w:left="63" w:right="63"/>
              <w:rPr>
                <w:rFonts w:eastAsia="仿宋_GB2312"/>
                <w:sz w:val="24"/>
                <w:szCs w:val="24"/>
              </w:rPr>
            </w:pPr>
          </w:p>
        </w:tc>
        <w:tc>
          <w:tcPr>
            <w:tcW w:w="1701" w:type="dxa"/>
          </w:tcPr>
          <w:p w14:paraId="16206684"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5E45BF80" w14:textId="77777777" w:rsidTr="00185C0F">
        <w:tc>
          <w:tcPr>
            <w:tcW w:w="993" w:type="dxa"/>
          </w:tcPr>
          <w:p w14:paraId="30510B73" w14:textId="77777777" w:rsidR="00185C0F" w:rsidRPr="003F54BA" w:rsidRDefault="00185C0F" w:rsidP="00185C0F">
            <w:pPr>
              <w:pStyle w:val="a6"/>
              <w:keepNext/>
              <w:spacing w:line="440" w:lineRule="exact"/>
              <w:ind w:left="63" w:right="63"/>
              <w:rPr>
                <w:rFonts w:eastAsia="仿宋_GB2312"/>
                <w:sz w:val="24"/>
                <w:szCs w:val="24"/>
              </w:rPr>
            </w:pPr>
          </w:p>
        </w:tc>
        <w:tc>
          <w:tcPr>
            <w:tcW w:w="1984" w:type="dxa"/>
          </w:tcPr>
          <w:p w14:paraId="3030FF30" w14:textId="77777777" w:rsidR="00185C0F" w:rsidRPr="003F54BA" w:rsidRDefault="00185C0F" w:rsidP="00185C0F">
            <w:pPr>
              <w:pStyle w:val="a6"/>
              <w:keepNext/>
              <w:spacing w:line="440" w:lineRule="exact"/>
              <w:ind w:left="63" w:right="63"/>
              <w:rPr>
                <w:rFonts w:eastAsia="仿宋_GB2312"/>
                <w:sz w:val="24"/>
                <w:szCs w:val="24"/>
              </w:rPr>
            </w:pPr>
          </w:p>
        </w:tc>
        <w:tc>
          <w:tcPr>
            <w:tcW w:w="851" w:type="dxa"/>
          </w:tcPr>
          <w:p w14:paraId="62BAA80E" w14:textId="77777777" w:rsidR="00185C0F" w:rsidRPr="003F54BA" w:rsidRDefault="00185C0F" w:rsidP="00185C0F">
            <w:pPr>
              <w:pStyle w:val="a6"/>
              <w:keepNext/>
              <w:spacing w:line="440" w:lineRule="exact"/>
              <w:ind w:left="63" w:right="63"/>
              <w:rPr>
                <w:rFonts w:eastAsia="仿宋_GB2312"/>
                <w:sz w:val="24"/>
                <w:szCs w:val="24"/>
              </w:rPr>
            </w:pPr>
          </w:p>
        </w:tc>
        <w:tc>
          <w:tcPr>
            <w:tcW w:w="774" w:type="dxa"/>
          </w:tcPr>
          <w:p w14:paraId="2DCE1633" w14:textId="77777777" w:rsidR="00185C0F" w:rsidRPr="003F54BA" w:rsidRDefault="00185C0F" w:rsidP="00185C0F">
            <w:pPr>
              <w:pStyle w:val="a6"/>
              <w:keepNext/>
              <w:spacing w:line="440" w:lineRule="exact"/>
              <w:ind w:left="63" w:right="63"/>
              <w:rPr>
                <w:rFonts w:eastAsia="仿宋_GB2312"/>
                <w:sz w:val="24"/>
                <w:szCs w:val="24"/>
              </w:rPr>
            </w:pPr>
          </w:p>
        </w:tc>
        <w:tc>
          <w:tcPr>
            <w:tcW w:w="1352" w:type="dxa"/>
          </w:tcPr>
          <w:p w14:paraId="563678B2" w14:textId="77777777" w:rsidR="00185C0F" w:rsidRPr="003F54BA" w:rsidRDefault="00185C0F" w:rsidP="00185C0F">
            <w:pPr>
              <w:pStyle w:val="a6"/>
              <w:keepNext/>
              <w:spacing w:line="440" w:lineRule="exact"/>
              <w:ind w:left="63" w:right="63"/>
              <w:rPr>
                <w:rFonts w:eastAsia="仿宋_GB2312"/>
                <w:sz w:val="24"/>
                <w:szCs w:val="24"/>
              </w:rPr>
            </w:pPr>
          </w:p>
        </w:tc>
        <w:tc>
          <w:tcPr>
            <w:tcW w:w="1418" w:type="dxa"/>
          </w:tcPr>
          <w:p w14:paraId="02C11A29" w14:textId="77777777" w:rsidR="00185C0F" w:rsidRPr="003F54BA" w:rsidRDefault="00185C0F" w:rsidP="00185C0F">
            <w:pPr>
              <w:pStyle w:val="a6"/>
              <w:keepNext/>
              <w:spacing w:line="440" w:lineRule="exact"/>
              <w:ind w:left="63" w:right="63"/>
              <w:rPr>
                <w:rFonts w:eastAsia="仿宋_GB2312"/>
                <w:sz w:val="24"/>
                <w:szCs w:val="24"/>
              </w:rPr>
            </w:pPr>
          </w:p>
        </w:tc>
        <w:tc>
          <w:tcPr>
            <w:tcW w:w="1701" w:type="dxa"/>
          </w:tcPr>
          <w:p w14:paraId="45155409"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438F75C9" w14:textId="77777777" w:rsidTr="00185C0F">
        <w:tc>
          <w:tcPr>
            <w:tcW w:w="993" w:type="dxa"/>
          </w:tcPr>
          <w:p w14:paraId="34D0875D" w14:textId="77777777" w:rsidR="00185C0F" w:rsidRPr="003F54BA" w:rsidRDefault="00185C0F" w:rsidP="00185C0F">
            <w:pPr>
              <w:pStyle w:val="a6"/>
              <w:keepNext/>
              <w:spacing w:line="440" w:lineRule="exact"/>
              <w:ind w:left="63" w:right="63"/>
              <w:rPr>
                <w:rFonts w:eastAsia="仿宋_GB2312"/>
                <w:sz w:val="24"/>
                <w:szCs w:val="24"/>
              </w:rPr>
            </w:pPr>
          </w:p>
        </w:tc>
        <w:tc>
          <w:tcPr>
            <w:tcW w:w="1984" w:type="dxa"/>
          </w:tcPr>
          <w:p w14:paraId="3EE5C9E9" w14:textId="77777777" w:rsidR="00185C0F" w:rsidRPr="003F54BA" w:rsidRDefault="00185C0F" w:rsidP="00185C0F">
            <w:pPr>
              <w:pStyle w:val="a6"/>
              <w:keepNext/>
              <w:spacing w:line="440" w:lineRule="exact"/>
              <w:ind w:left="63" w:right="63"/>
              <w:rPr>
                <w:rFonts w:eastAsia="仿宋_GB2312"/>
                <w:sz w:val="24"/>
                <w:szCs w:val="24"/>
              </w:rPr>
            </w:pPr>
          </w:p>
        </w:tc>
        <w:tc>
          <w:tcPr>
            <w:tcW w:w="851" w:type="dxa"/>
          </w:tcPr>
          <w:p w14:paraId="107FC24B" w14:textId="77777777" w:rsidR="00185C0F" w:rsidRPr="003F54BA" w:rsidRDefault="00185C0F" w:rsidP="00185C0F">
            <w:pPr>
              <w:pStyle w:val="a6"/>
              <w:keepNext/>
              <w:spacing w:line="440" w:lineRule="exact"/>
              <w:ind w:left="63" w:right="63"/>
              <w:rPr>
                <w:rFonts w:eastAsia="仿宋_GB2312"/>
                <w:sz w:val="24"/>
                <w:szCs w:val="24"/>
              </w:rPr>
            </w:pPr>
          </w:p>
        </w:tc>
        <w:tc>
          <w:tcPr>
            <w:tcW w:w="774" w:type="dxa"/>
          </w:tcPr>
          <w:p w14:paraId="104D7823" w14:textId="77777777" w:rsidR="00185C0F" w:rsidRPr="003F54BA" w:rsidRDefault="00185C0F" w:rsidP="00185C0F">
            <w:pPr>
              <w:pStyle w:val="a6"/>
              <w:keepNext/>
              <w:spacing w:line="440" w:lineRule="exact"/>
              <w:ind w:left="63" w:right="63"/>
              <w:rPr>
                <w:rFonts w:eastAsia="仿宋_GB2312"/>
                <w:sz w:val="24"/>
                <w:szCs w:val="24"/>
              </w:rPr>
            </w:pPr>
          </w:p>
        </w:tc>
        <w:tc>
          <w:tcPr>
            <w:tcW w:w="1352" w:type="dxa"/>
          </w:tcPr>
          <w:p w14:paraId="070695BC" w14:textId="77777777" w:rsidR="00185C0F" w:rsidRPr="003F54BA" w:rsidRDefault="00185C0F" w:rsidP="00185C0F">
            <w:pPr>
              <w:pStyle w:val="a6"/>
              <w:keepNext/>
              <w:spacing w:line="440" w:lineRule="exact"/>
              <w:ind w:left="63" w:right="63"/>
              <w:rPr>
                <w:rFonts w:eastAsia="仿宋_GB2312"/>
                <w:sz w:val="24"/>
                <w:szCs w:val="24"/>
              </w:rPr>
            </w:pPr>
          </w:p>
        </w:tc>
        <w:tc>
          <w:tcPr>
            <w:tcW w:w="1418" w:type="dxa"/>
          </w:tcPr>
          <w:p w14:paraId="22AAF78F" w14:textId="77777777" w:rsidR="00185C0F" w:rsidRPr="003F54BA" w:rsidRDefault="00185C0F" w:rsidP="00185C0F">
            <w:pPr>
              <w:pStyle w:val="a6"/>
              <w:keepNext/>
              <w:spacing w:line="440" w:lineRule="exact"/>
              <w:ind w:left="63" w:right="63"/>
              <w:rPr>
                <w:rFonts w:eastAsia="仿宋_GB2312"/>
                <w:sz w:val="24"/>
                <w:szCs w:val="24"/>
              </w:rPr>
            </w:pPr>
          </w:p>
        </w:tc>
        <w:tc>
          <w:tcPr>
            <w:tcW w:w="1701" w:type="dxa"/>
          </w:tcPr>
          <w:p w14:paraId="13E7ED83"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1066CA4C" w14:textId="77777777" w:rsidTr="00185C0F">
        <w:tc>
          <w:tcPr>
            <w:tcW w:w="993" w:type="dxa"/>
          </w:tcPr>
          <w:p w14:paraId="71A66686" w14:textId="77777777" w:rsidR="00185C0F" w:rsidRPr="003F54BA" w:rsidRDefault="00185C0F" w:rsidP="00185C0F">
            <w:pPr>
              <w:pStyle w:val="a6"/>
              <w:keepNext/>
              <w:spacing w:line="440" w:lineRule="exact"/>
              <w:ind w:left="63" w:right="63"/>
              <w:rPr>
                <w:rFonts w:eastAsia="仿宋_GB2312"/>
                <w:sz w:val="24"/>
                <w:szCs w:val="24"/>
              </w:rPr>
            </w:pPr>
          </w:p>
        </w:tc>
        <w:tc>
          <w:tcPr>
            <w:tcW w:w="1984" w:type="dxa"/>
          </w:tcPr>
          <w:p w14:paraId="17B81FF6" w14:textId="77777777" w:rsidR="00185C0F" w:rsidRPr="003F54BA" w:rsidRDefault="00185C0F" w:rsidP="00185C0F">
            <w:pPr>
              <w:pStyle w:val="a6"/>
              <w:keepNext/>
              <w:spacing w:line="440" w:lineRule="exact"/>
              <w:ind w:left="63" w:right="63"/>
              <w:rPr>
                <w:rFonts w:eastAsia="仿宋_GB2312"/>
                <w:sz w:val="24"/>
                <w:szCs w:val="24"/>
              </w:rPr>
            </w:pPr>
          </w:p>
        </w:tc>
        <w:tc>
          <w:tcPr>
            <w:tcW w:w="851" w:type="dxa"/>
          </w:tcPr>
          <w:p w14:paraId="0DAEEED2" w14:textId="77777777" w:rsidR="00185C0F" w:rsidRPr="003F54BA" w:rsidRDefault="00185C0F" w:rsidP="00185C0F">
            <w:pPr>
              <w:pStyle w:val="a6"/>
              <w:keepNext/>
              <w:spacing w:line="440" w:lineRule="exact"/>
              <w:ind w:left="63" w:right="63"/>
              <w:rPr>
                <w:rFonts w:eastAsia="仿宋_GB2312"/>
                <w:sz w:val="24"/>
                <w:szCs w:val="24"/>
              </w:rPr>
            </w:pPr>
          </w:p>
        </w:tc>
        <w:tc>
          <w:tcPr>
            <w:tcW w:w="774" w:type="dxa"/>
          </w:tcPr>
          <w:p w14:paraId="0B0CA896" w14:textId="77777777" w:rsidR="00185C0F" w:rsidRPr="003F54BA" w:rsidRDefault="00185C0F" w:rsidP="00185C0F">
            <w:pPr>
              <w:pStyle w:val="a6"/>
              <w:keepNext/>
              <w:spacing w:line="440" w:lineRule="exact"/>
              <w:ind w:left="63" w:right="63"/>
              <w:rPr>
                <w:rFonts w:eastAsia="仿宋_GB2312"/>
                <w:sz w:val="24"/>
                <w:szCs w:val="24"/>
              </w:rPr>
            </w:pPr>
          </w:p>
        </w:tc>
        <w:tc>
          <w:tcPr>
            <w:tcW w:w="1352" w:type="dxa"/>
          </w:tcPr>
          <w:p w14:paraId="7FAC421A" w14:textId="77777777" w:rsidR="00185C0F" w:rsidRPr="003F54BA" w:rsidRDefault="00185C0F" w:rsidP="00185C0F">
            <w:pPr>
              <w:pStyle w:val="a6"/>
              <w:keepNext/>
              <w:spacing w:line="440" w:lineRule="exact"/>
              <w:ind w:left="63" w:right="63"/>
              <w:rPr>
                <w:rFonts w:eastAsia="仿宋_GB2312"/>
                <w:sz w:val="24"/>
                <w:szCs w:val="24"/>
              </w:rPr>
            </w:pPr>
          </w:p>
        </w:tc>
        <w:tc>
          <w:tcPr>
            <w:tcW w:w="1418" w:type="dxa"/>
          </w:tcPr>
          <w:p w14:paraId="0E70E7D1" w14:textId="77777777" w:rsidR="00185C0F" w:rsidRPr="003F54BA" w:rsidRDefault="00185C0F" w:rsidP="00185C0F">
            <w:pPr>
              <w:pStyle w:val="a6"/>
              <w:keepNext/>
              <w:spacing w:line="440" w:lineRule="exact"/>
              <w:ind w:left="63" w:right="63"/>
              <w:rPr>
                <w:rFonts w:eastAsia="仿宋_GB2312"/>
                <w:sz w:val="24"/>
                <w:szCs w:val="24"/>
              </w:rPr>
            </w:pPr>
          </w:p>
        </w:tc>
        <w:tc>
          <w:tcPr>
            <w:tcW w:w="1701" w:type="dxa"/>
          </w:tcPr>
          <w:p w14:paraId="1C7A06E2"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194754F7" w14:textId="77777777" w:rsidTr="00185C0F">
        <w:tc>
          <w:tcPr>
            <w:tcW w:w="993" w:type="dxa"/>
          </w:tcPr>
          <w:p w14:paraId="526B6FF1" w14:textId="77777777" w:rsidR="00185C0F" w:rsidRPr="003F54BA" w:rsidRDefault="00185C0F" w:rsidP="00185C0F">
            <w:pPr>
              <w:pStyle w:val="a6"/>
              <w:keepNext/>
              <w:spacing w:line="440" w:lineRule="exact"/>
              <w:ind w:left="63" w:right="63"/>
              <w:rPr>
                <w:rFonts w:eastAsia="仿宋_GB2312"/>
                <w:sz w:val="24"/>
                <w:szCs w:val="24"/>
              </w:rPr>
            </w:pPr>
          </w:p>
        </w:tc>
        <w:tc>
          <w:tcPr>
            <w:tcW w:w="1984" w:type="dxa"/>
          </w:tcPr>
          <w:p w14:paraId="7EB26270" w14:textId="77777777" w:rsidR="00185C0F" w:rsidRPr="003F54BA" w:rsidRDefault="00185C0F" w:rsidP="00185C0F">
            <w:pPr>
              <w:pStyle w:val="a6"/>
              <w:keepNext/>
              <w:spacing w:line="440" w:lineRule="exact"/>
              <w:ind w:left="63" w:right="63"/>
              <w:rPr>
                <w:rFonts w:eastAsia="仿宋_GB2312"/>
                <w:sz w:val="24"/>
                <w:szCs w:val="24"/>
              </w:rPr>
            </w:pPr>
          </w:p>
        </w:tc>
        <w:tc>
          <w:tcPr>
            <w:tcW w:w="851" w:type="dxa"/>
          </w:tcPr>
          <w:p w14:paraId="1C77667D" w14:textId="77777777" w:rsidR="00185C0F" w:rsidRPr="003F54BA" w:rsidRDefault="00185C0F" w:rsidP="00185C0F">
            <w:pPr>
              <w:pStyle w:val="a6"/>
              <w:keepNext/>
              <w:spacing w:line="440" w:lineRule="exact"/>
              <w:ind w:left="63" w:right="63"/>
              <w:rPr>
                <w:rFonts w:eastAsia="仿宋_GB2312"/>
                <w:sz w:val="24"/>
                <w:szCs w:val="24"/>
              </w:rPr>
            </w:pPr>
          </w:p>
        </w:tc>
        <w:tc>
          <w:tcPr>
            <w:tcW w:w="774" w:type="dxa"/>
          </w:tcPr>
          <w:p w14:paraId="2BA3905E" w14:textId="77777777" w:rsidR="00185C0F" w:rsidRPr="003F54BA" w:rsidRDefault="00185C0F" w:rsidP="00185C0F">
            <w:pPr>
              <w:pStyle w:val="a6"/>
              <w:keepNext/>
              <w:spacing w:line="440" w:lineRule="exact"/>
              <w:ind w:left="63" w:right="63"/>
              <w:rPr>
                <w:rFonts w:eastAsia="仿宋_GB2312"/>
                <w:sz w:val="24"/>
                <w:szCs w:val="24"/>
              </w:rPr>
            </w:pPr>
          </w:p>
        </w:tc>
        <w:tc>
          <w:tcPr>
            <w:tcW w:w="1352" w:type="dxa"/>
          </w:tcPr>
          <w:p w14:paraId="3CE64083" w14:textId="77777777" w:rsidR="00185C0F" w:rsidRPr="003F54BA" w:rsidRDefault="00185C0F" w:rsidP="00185C0F">
            <w:pPr>
              <w:pStyle w:val="a6"/>
              <w:keepNext/>
              <w:spacing w:line="440" w:lineRule="exact"/>
              <w:ind w:left="63" w:right="63"/>
              <w:rPr>
                <w:rFonts w:eastAsia="仿宋_GB2312"/>
                <w:sz w:val="24"/>
                <w:szCs w:val="24"/>
              </w:rPr>
            </w:pPr>
          </w:p>
        </w:tc>
        <w:tc>
          <w:tcPr>
            <w:tcW w:w="1418" w:type="dxa"/>
          </w:tcPr>
          <w:p w14:paraId="6845BDAD" w14:textId="77777777" w:rsidR="00185C0F" w:rsidRPr="003F54BA" w:rsidRDefault="00185C0F" w:rsidP="00185C0F">
            <w:pPr>
              <w:pStyle w:val="a6"/>
              <w:keepNext/>
              <w:spacing w:line="440" w:lineRule="exact"/>
              <w:ind w:left="63" w:right="63"/>
              <w:rPr>
                <w:rFonts w:eastAsia="仿宋_GB2312"/>
                <w:sz w:val="24"/>
                <w:szCs w:val="24"/>
              </w:rPr>
            </w:pPr>
          </w:p>
        </w:tc>
        <w:tc>
          <w:tcPr>
            <w:tcW w:w="1701" w:type="dxa"/>
          </w:tcPr>
          <w:p w14:paraId="568A78C0" w14:textId="77777777" w:rsidR="00185C0F" w:rsidRPr="003F54BA" w:rsidRDefault="00185C0F" w:rsidP="00185C0F">
            <w:pPr>
              <w:pStyle w:val="a6"/>
              <w:keepNext/>
              <w:spacing w:line="440" w:lineRule="exact"/>
              <w:ind w:left="63" w:right="63"/>
              <w:rPr>
                <w:rFonts w:eastAsia="仿宋_GB2312"/>
                <w:sz w:val="24"/>
                <w:szCs w:val="24"/>
              </w:rPr>
            </w:pPr>
          </w:p>
        </w:tc>
      </w:tr>
      <w:tr w:rsidR="003F54BA" w:rsidRPr="003F54BA" w14:paraId="557B0323" w14:textId="77777777" w:rsidTr="00185C0F">
        <w:tc>
          <w:tcPr>
            <w:tcW w:w="993" w:type="dxa"/>
          </w:tcPr>
          <w:p w14:paraId="60933AD4" w14:textId="77777777" w:rsidR="00185C0F" w:rsidRPr="003F54BA" w:rsidRDefault="00185C0F" w:rsidP="00185C0F">
            <w:pPr>
              <w:pStyle w:val="a6"/>
              <w:keepNext/>
              <w:spacing w:line="440" w:lineRule="exact"/>
              <w:ind w:left="63" w:right="63"/>
              <w:rPr>
                <w:rFonts w:eastAsia="仿宋_GB2312"/>
                <w:sz w:val="24"/>
                <w:szCs w:val="24"/>
              </w:rPr>
            </w:pPr>
          </w:p>
        </w:tc>
        <w:tc>
          <w:tcPr>
            <w:tcW w:w="1984" w:type="dxa"/>
          </w:tcPr>
          <w:p w14:paraId="0B44D293" w14:textId="77777777" w:rsidR="00185C0F" w:rsidRPr="003F54BA" w:rsidRDefault="00185C0F" w:rsidP="00185C0F">
            <w:pPr>
              <w:pStyle w:val="a6"/>
              <w:keepNext/>
              <w:spacing w:line="440" w:lineRule="exact"/>
              <w:ind w:left="63" w:right="63"/>
              <w:rPr>
                <w:rFonts w:eastAsia="仿宋_GB2312"/>
                <w:sz w:val="24"/>
                <w:szCs w:val="24"/>
              </w:rPr>
            </w:pPr>
          </w:p>
        </w:tc>
        <w:tc>
          <w:tcPr>
            <w:tcW w:w="851" w:type="dxa"/>
          </w:tcPr>
          <w:p w14:paraId="6A4F1908" w14:textId="77777777" w:rsidR="00185C0F" w:rsidRPr="003F54BA" w:rsidRDefault="00185C0F" w:rsidP="00185C0F">
            <w:pPr>
              <w:pStyle w:val="a6"/>
              <w:keepNext/>
              <w:spacing w:line="440" w:lineRule="exact"/>
              <w:ind w:left="63" w:right="63"/>
              <w:rPr>
                <w:rFonts w:eastAsia="仿宋_GB2312"/>
                <w:sz w:val="24"/>
                <w:szCs w:val="24"/>
              </w:rPr>
            </w:pPr>
          </w:p>
        </w:tc>
        <w:tc>
          <w:tcPr>
            <w:tcW w:w="774" w:type="dxa"/>
          </w:tcPr>
          <w:p w14:paraId="77803A9E" w14:textId="77777777" w:rsidR="00185C0F" w:rsidRPr="003F54BA" w:rsidRDefault="00185C0F" w:rsidP="00185C0F">
            <w:pPr>
              <w:pStyle w:val="a6"/>
              <w:keepNext/>
              <w:spacing w:line="440" w:lineRule="exact"/>
              <w:ind w:left="63" w:right="63"/>
              <w:rPr>
                <w:rFonts w:eastAsia="仿宋_GB2312"/>
                <w:sz w:val="24"/>
                <w:szCs w:val="24"/>
              </w:rPr>
            </w:pPr>
          </w:p>
        </w:tc>
        <w:tc>
          <w:tcPr>
            <w:tcW w:w="1352" w:type="dxa"/>
          </w:tcPr>
          <w:p w14:paraId="0D55C320" w14:textId="77777777" w:rsidR="00185C0F" w:rsidRPr="003F54BA" w:rsidRDefault="00185C0F" w:rsidP="00185C0F">
            <w:pPr>
              <w:pStyle w:val="a6"/>
              <w:keepNext/>
              <w:spacing w:line="440" w:lineRule="exact"/>
              <w:ind w:left="63" w:right="63"/>
              <w:rPr>
                <w:rFonts w:eastAsia="仿宋_GB2312"/>
                <w:sz w:val="24"/>
                <w:szCs w:val="24"/>
              </w:rPr>
            </w:pPr>
          </w:p>
        </w:tc>
        <w:tc>
          <w:tcPr>
            <w:tcW w:w="1418" w:type="dxa"/>
          </w:tcPr>
          <w:p w14:paraId="2E2B628A" w14:textId="77777777" w:rsidR="00185C0F" w:rsidRPr="003F54BA" w:rsidRDefault="00185C0F" w:rsidP="00185C0F">
            <w:pPr>
              <w:pStyle w:val="a6"/>
              <w:keepNext/>
              <w:spacing w:line="440" w:lineRule="exact"/>
              <w:ind w:left="63" w:right="63"/>
              <w:rPr>
                <w:rFonts w:eastAsia="仿宋_GB2312"/>
                <w:sz w:val="24"/>
                <w:szCs w:val="24"/>
              </w:rPr>
            </w:pPr>
          </w:p>
        </w:tc>
        <w:tc>
          <w:tcPr>
            <w:tcW w:w="1701" w:type="dxa"/>
          </w:tcPr>
          <w:p w14:paraId="51701FA6" w14:textId="77777777" w:rsidR="00185C0F" w:rsidRPr="003F54BA" w:rsidRDefault="00185C0F" w:rsidP="00185C0F">
            <w:pPr>
              <w:pStyle w:val="a6"/>
              <w:keepNext/>
              <w:spacing w:line="440" w:lineRule="exact"/>
              <w:ind w:left="63" w:right="63"/>
              <w:rPr>
                <w:rFonts w:eastAsia="仿宋_GB2312"/>
                <w:sz w:val="24"/>
                <w:szCs w:val="24"/>
              </w:rPr>
            </w:pPr>
          </w:p>
        </w:tc>
      </w:tr>
    </w:tbl>
    <w:p w14:paraId="6B343BC4" w14:textId="77777777" w:rsidR="00185C0F" w:rsidRPr="003F54BA" w:rsidRDefault="00185C0F" w:rsidP="00185C0F">
      <w:pPr>
        <w:spacing w:line="440" w:lineRule="exact"/>
        <w:rPr>
          <w:rFonts w:eastAsia="仿宋_GB2312"/>
          <w:sz w:val="24"/>
          <w:szCs w:val="24"/>
        </w:rPr>
      </w:pPr>
    </w:p>
    <w:p w14:paraId="4DE5B72D" w14:textId="77777777" w:rsidR="00185C0F" w:rsidRPr="003F54BA" w:rsidRDefault="00185C0F" w:rsidP="00185C0F">
      <w:pPr>
        <w:spacing w:beforeLines="50" w:before="156" w:afterLines="50" w:after="156" w:line="440" w:lineRule="exact"/>
        <w:jc w:val="center"/>
        <w:rPr>
          <w:rFonts w:eastAsia="黑体"/>
          <w:sz w:val="24"/>
          <w:szCs w:val="24"/>
        </w:rPr>
      </w:pPr>
      <w:r w:rsidRPr="003F54BA">
        <w:rPr>
          <w:rFonts w:eastAsia="仿宋_GB2312"/>
          <w:sz w:val="24"/>
          <w:szCs w:val="24"/>
        </w:rPr>
        <w:br w:type="page"/>
      </w:r>
      <w:r w:rsidRPr="003F54BA">
        <w:rPr>
          <w:rFonts w:eastAsia="黑体"/>
          <w:sz w:val="24"/>
          <w:szCs w:val="24"/>
        </w:rPr>
        <w:lastRenderedPageBreak/>
        <w:t>11-3</w:t>
      </w:r>
      <w:r w:rsidRPr="003F54BA">
        <w:rPr>
          <w:rFonts w:eastAsia="黑体"/>
          <w:sz w:val="24"/>
          <w:szCs w:val="24"/>
        </w:rPr>
        <w:t>：专业工程暂估价表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79"/>
        <w:gridCol w:w="1984"/>
        <w:gridCol w:w="4678"/>
        <w:gridCol w:w="1276"/>
      </w:tblGrid>
      <w:tr w:rsidR="003F54BA" w:rsidRPr="003F54BA" w14:paraId="4DE579D8" w14:textId="77777777" w:rsidTr="00185C0F">
        <w:tc>
          <w:tcPr>
            <w:tcW w:w="879" w:type="dxa"/>
            <w:tcBorders>
              <w:top w:val="single" w:sz="12" w:space="0" w:color="auto"/>
              <w:bottom w:val="double" w:sz="6" w:space="0" w:color="auto"/>
            </w:tcBorders>
          </w:tcPr>
          <w:p w14:paraId="00B125A0" w14:textId="77777777" w:rsidR="00185C0F" w:rsidRPr="003F54BA" w:rsidRDefault="00185C0F" w:rsidP="00185C0F">
            <w:pPr>
              <w:pStyle w:val="a6"/>
              <w:keepNext/>
              <w:spacing w:line="440" w:lineRule="exact"/>
              <w:ind w:left="63" w:right="63"/>
              <w:rPr>
                <w:rFonts w:eastAsia="仿宋_GB2312"/>
                <w:sz w:val="24"/>
                <w:szCs w:val="24"/>
              </w:rPr>
            </w:pPr>
            <w:r w:rsidRPr="003F54BA">
              <w:rPr>
                <w:rFonts w:eastAsia="仿宋_GB2312"/>
                <w:sz w:val="24"/>
                <w:szCs w:val="24"/>
              </w:rPr>
              <w:t>序号</w:t>
            </w:r>
          </w:p>
        </w:tc>
        <w:tc>
          <w:tcPr>
            <w:tcW w:w="1984" w:type="dxa"/>
            <w:tcBorders>
              <w:top w:val="single" w:sz="12" w:space="0" w:color="auto"/>
              <w:bottom w:val="double" w:sz="6" w:space="0" w:color="auto"/>
            </w:tcBorders>
          </w:tcPr>
          <w:p w14:paraId="26FD0A4C" w14:textId="77777777" w:rsidR="00185C0F" w:rsidRPr="003F54BA" w:rsidRDefault="00185C0F" w:rsidP="00185C0F">
            <w:pPr>
              <w:pStyle w:val="a6"/>
              <w:keepNext/>
              <w:spacing w:line="440" w:lineRule="exact"/>
              <w:ind w:left="63" w:right="63"/>
              <w:rPr>
                <w:rFonts w:eastAsia="仿宋_GB2312"/>
                <w:sz w:val="24"/>
                <w:szCs w:val="24"/>
              </w:rPr>
            </w:pPr>
            <w:r w:rsidRPr="003F54BA">
              <w:rPr>
                <w:rFonts w:eastAsia="仿宋_GB2312"/>
                <w:sz w:val="24"/>
                <w:szCs w:val="24"/>
              </w:rPr>
              <w:t>专业工程名称</w:t>
            </w:r>
          </w:p>
        </w:tc>
        <w:tc>
          <w:tcPr>
            <w:tcW w:w="4678" w:type="dxa"/>
            <w:tcBorders>
              <w:top w:val="single" w:sz="12" w:space="0" w:color="auto"/>
              <w:bottom w:val="double" w:sz="6" w:space="0" w:color="auto"/>
            </w:tcBorders>
          </w:tcPr>
          <w:p w14:paraId="5480CEAA" w14:textId="77777777" w:rsidR="00185C0F" w:rsidRPr="003F54BA" w:rsidRDefault="00185C0F" w:rsidP="00185C0F">
            <w:pPr>
              <w:pStyle w:val="a6"/>
              <w:keepNext/>
              <w:spacing w:line="440" w:lineRule="exact"/>
              <w:ind w:left="63" w:right="63"/>
              <w:rPr>
                <w:rFonts w:eastAsia="仿宋_GB2312"/>
                <w:sz w:val="24"/>
                <w:szCs w:val="24"/>
              </w:rPr>
            </w:pPr>
            <w:r w:rsidRPr="003F54BA">
              <w:rPr>
                <w:rFonts w:eastAsia="仿宋_GB2312"/>
                <w:sz w:val="24"/>
                <w:szCs w:val="24"/>
              </w:rPr>
              <w:t>工程内容</w:t>
            </w:r>
          </w:p>
        </w:tc>
        <w:tc>
          <w:tcPr>
            <w:tcW w:w="1276" w:type="dxa"/>
            <w:tcBorders>
              <w:top w:val="single" w:sz="12" w:space="0" w:color="auto"/>
              <w:bottom w:val="double" w:sz="6" w:space="0" w:color="auto"/>
            </w:tcBorders>
          </w:tcPr>
          <w:p w14:paraId="6C8538EB" w14:textId="77777777" w:rsidR="00185C0F" w:rsidRPr="003F54BA" w:rsidRDefault="00185C0F" w:rsidP="00185C0F">
            <w:pPr>
              <w:pStyle w:val="a6"/>
              <w:keepNext/>
              <w:spacing w:line="440" w:lineRule="exact"/>
              <w:ind w:left="63" w:right="63"/>
              <w:rPr>
                <w:rFonts w:eastAsia="仿宋_GB2312"/>
                <w:sz w:val="24"/>
                <w:szCs w:val="24"/>
              </w:rPr>
            </w:pPr>
            <w:r w:rsidRPr="003F54BA">
              <w:rPr>
                <w:rFonts w:eastAsia="仿宋_GB2312"/>
                <w:sz w:val="24"/>
                <w:szCs w:val="24"/>
              </w:rPr>
              <w:t>金额</w:t>
            </w:r>
          </w:p>
        </w:tc>
      </w:tr>
      <w:tr w:rsidR="003F54BA" w:rsidRPr="003F54BA" w14:paraId="7C04E098" w14:textId="77777777" w:rsidTr="00185C0F">
        <w:tc>
          <w:tcPr>
            <w:tcW w:w="879" w:type="dxa"/>
            <w:tcBorders>
              <w:top w:val="double" w:sz="6" w:space="0" w:color="auto"/>
              <w:bottom w:val="single" w:sz="6" w:space="0" w:color="auto"/>
            </w:tcBorders>
          </w:tcPr>
          <w:p w14:paraId="778031A7" w14:textId="77777777" w:rsidR="00185C0F" w:rsidRPr="003F54BA" w:rsidRDefault="00185C0F" w:rsidP="00185C0F">
            <w:pPr>
              <w:pStyle w:val="a6"/>
              <w:keepNext/>
              <w:spacing w:line="440" w:lineRule="exact"/>
              <w:ind w:left="63" w:right="63"/>
              <w:rPr>
                <w:sz w:val="24"/>
                <w:szCs w:val="24"/>
              </w:rPr>
            </w:pPr>
          </w:p>
        </w:tc>
        <w:tc>
          <w:tcPr>
            <w:tcW w:w="1984" w:type="dxa"/>
            <w:tcBorders>
              <w:top w:val="double" w:sz="6" w:space="0" w:color="auto"/>
              <w:bottom w:val="single" w:sz="6" w:space="0" w:color="auto"/>
            </w:tcBorders>
          </w:tcPr>
          <w:p w14:paraId="0BFDB9E0" w14:textId="77777777" w:rsidR="00185C0F" w:rsidRPr="003F54BA" w:rsidRDefault="00185C0F" w:rsidP="00185C0F">
            <w:pPr>
              <w:pStyle w:val="a6"/>
              <w:keepNext/>
              <w:spacing w:line="440" w:lineRule="exact"/>
              <w:ind w:left="63" w:right="63"/>
              <w:rPr>
                <w:sz w:val="24"/>
                <w:szCs w:val="24"/>
              </w:rPr>
            </w:pPr>
          </w:p>
        </w:tc>
        <w:tc>
          <w:tcPr>
            <w:tcW w:w="4678" w:type="dxa"/>
            <w:tcBorders>
              <w:top w:val="double" w:sz="6" w:space="0" w:color="auto"/>
              <w:bottom w:val="single" w:sz="6" w:space="0" w:color="auto"/>
            </w:tcBorders>
          </w:tcPr>
          <w:p w14:paraId="1FD07090" w14:textId="77777777" w:rsidR="00185C0F" w:rsidRPr="003F54BA" w:rsidRDefault="00185C0F" w:rsidP="00185C0F">
            <w:pPr>
              <w:pStyle w:val="a6"/>
              <w:keepNext/>
              <w:spacing w:line="440" w:lineRule="exact"/>
              <w:ind w:left="63" w:right="63"/>
              <w:rPr>
                <w:sz w:val="24"/>
                <w:szCs w:val="24"/>
              </w:rPr>
            </w:pPr>
          </w:p>
        </w:tc>
        <w:tc>
          <w:tcPr>
            <w:tcW w:w="1276" w:type="dxa"/>
            <w:tcBorders>
              <w:top w:val="double" w:sz="6" w:space="0" w:color="auto"/>
              <w:bottom w:val="single" w:sz="6" w:space="0" w:color="auto"/>
            </w:tcBorders>
          </w:tcPr>
          <w:p w14:paraId="1A7B01E8" w14:textId="77777777" w:rsidR="00185C0F" w:rsidRPr="003F54BA" w:rsidRDefault="00185C0F" w:rsidP="00185C0F">
            <w:pPr>
              <w:pStyle w:val="a6"/>
              <w:keepNext/>
              <w:spacing w:line="440" w:lineRule="exact"/>
              <w:ind w:left="63" w:right="63"/>
              <w:rPr>
                <w:sz w:val="24"/>
                <w:szCs w:val="24"/>
              </w:rPr>
            </w:pPr>
          </w:p>
        </w:tc>
      </w:tr>
      <w:tr w:rsidR="003F54BA" w:rsidRPr="003F54BA" w14:paraId="470CAFD3" w14:textId="77777777" w:rsidTr="00185C0F">
        <w:tc>
          <w:tcPr>
            <w:tcW w:w="879" w:type="dxa"/>
            <w:tcBorders>
              <w:top w:val="nil"/>
            </w:tcBorders>
          </w:tcPr>
          <w:p w14:paraId="622913B7" w14:textId="77777777" w:rsidR="00185C0F" w:rsidRPr="003F54BA" w:rsidRDefault="00185C0F" w:rsidP="00185C0F">
            <w:pPr>
              <w:pStyle w:val="a6"/>
              <w:keepNext/>
              <w:spacing w:line="440" w:lineRule="exact"/>
              <w:ind w:left="63" w:right="63"/>
              <w:rPr>
                <w:sz w:val="24"/>
                <w:szCs w:val="24"/>
              </w:rPr>
            </w:pPr>
          </w:p>
        </w:tc>
        <w:tc>
          <w:tcPr>
            <w:tcW w:w="1984" w:type="dxa"/>
            <w:tcBorders>
              <w:top w:val="nil"/>
            </w:tcBorders>
          </w:tcPr>
          <w:p w14:paraId="5CE62DEB" w14:textId="77777777" w:rsidR="00185C0F" w:rsidRPr="003F54BA" w:rsidRDefault="00185C0F" w:rsidP="00185C0F">
            <w:pPr>
              <w:pStyle w:val="a6"/>
              <w:keepNext/>
              <w:spacing w:line="440" w:lineRule="exact"/>
              <w:ind w:left="63" w:right="63"/>
              <w:rPr>
                <w:sz w:val="24"/>
                <w:szCs w:val="24"/>
              </w:rPr>
            </w:pPr>
          </w:p>
        </w:tc>
        <w:tc>
          <w:tcPr>
            <w:tcW w:w="4678" w:type="dxa"/>
            <w:tcBorders>
              <w:top w:val="nil"/>
            </w:tcBorders>
          </w:tcPr>
          <w:p w14:paraId="057C736E" w14:textId="77777777" w:rsidR="00185C0F" w:rsidRPr="003F54BA" w:rsidRDefault="00185C0F" w:rsidP="00185C0F">
            <w:pPr>
              <w:pStyle w:val="a6"/>
              <w:keepNext/>
              <w:spacing w:line="440" w:lineRule="exact"/>
              <w:ind w:left="63" w:right="63"/>
              <w:rPr>
                <w:sz w:val="24"/>
                <w:szCs w:val="24"/>
              </w:rPr>
            </w:pPr>
          </w:p>
        </w:tc>
        <w:tc>
          <w:tcPr>
            <w:tcW w:w="1276" w:type="dxa"/>
            <w:tcBorders>
              <w:top w:val="nil"/>
            </w:tcBorders>
          </w:tcPr>
          <w:p w14:paraId="1264FB63" w14:textId="77777777" w:rsidR="00185C0F" w:rsidRPr="003F54BA" w:rsidRDefault="00185C0F" w:rsidP="00185C0F">
            <w:pPr>
              <w:pStyle w:val="a6"/>
              <w:keepNext/>
              <w:spacing w:line="440" w:lineRule="exact"/>
              <w:ind w:left="63" w:right="63"/>
              <w:rPr>
                <w:sz w:val="24"/>
                <w:szCs w:val="24"/>
              </w:rPr>
            </w:pPr>
          </w:p>
        </w:tc>
      </w:tr>
      <w:tr w:rsidR="003F54BA" w:rsidRPr="003F54BA" w14:paraId="0373A362" w14:textId="77777777" w:rsidTr="00185C0F">
        <w:tc>
          <w:tcPr>
            <w:tcW w:w="879" w:type="dxa"/>
            <w:tcBorders>
              <w:top w:val="nil"/>
            </w:tcBorders>
          </w:tcPr>
          <w:p w14:paraId="4CC20798" w14:textId="77777777" w:rsidR="00185C0F" w:rsidRPr="003F54BA" w:rsidRDefault="00185C0F" w:rsidP="00185C0F">
            <w:pPr>
              <w:pStyle w:val="a6"/>
              <w:keepNext/>
              <w:spacing w:line="440" w:lineRule="exact"/>
              <w:ind w:left="63" w:right="63"/>
              <w:rPr>
                <w:sz w:val="24"/>
                <w:szCs w:val="24"/>
              </w:rPr>
            </w:pPr>
          </w:p>
        </w:tc>
        <w:tc>
          <w:tcPr>
            <w:tcW w:w="1984" w:type="dxa"/>
            <w:tcBorders>
              <w:top w:val="nil"/>
            </w:tcBorders>
          </w:tcPr>
          <w:p w14:paraId="4AAA392B" w14:textId="77777777" w:rsidR="00185C0F" w:rsidRPr="003F54BA" w:rsidRDefault="00185C0F" w:rsidP="00185C0F">
            <w:pPr>
              <w:pStyle w:val="a6"/>
              <w:keepNext/>
              <w:spacing w:line="440" w:lineRule="exact"/>
              <w:ind w:left="63" w:right="63"/>
              <w:rPr>
                <w:sz w:val="24"/>
                <w:szCs w:val="24"/>
              </w:rPr>
            </w:pPr>
          </w:p>
        </w:tc>
        <w:tc>
          <w:tcPr>
            <w:tcW w:w="4678" w:type="dxa"/>
            <w:tcBorders>
              <w:top w:val="nil"/>
            </w:tcBorders>
          </w:tcPr>
          <w:p w14:paraId="7F60167C" w14:textId="77777777" w:rsidR="00185C0F" w:rsidRPr="003F54BA" w:rsidRDefault="00185C0F" w:rsidP="00185C0F">
            <w:pPr>
              <w:pStyle w:val="a6"/>
              <w:keepNext/>
              <w:spacing w:line="440" w:lineRule="exact"/>
              <w:ind w:left="63" w:right="63"/>
              <w:rPr>
                <w:sz w:val="24"/>
                <w:szCs w:val="24"/>
              </w:rPr>
            </w:pPr>
          </w:p>
        </w:tc>
        <w:tc>
          <w:tcPr>
            <w:tcW w:w="1276" w:type="dxa"/>
            <w:tcBorders>
              <w:top w:val="nil"/>
            </w:tcBorders>
          </w:tcPr>
          <w:p w14:paraId="244B9A85" w14:textId="77777777" w:rsidR="00185C0F" w:rsidRPr="003F54BA" w:rsidRDefault="00185C0F" w:rsidP="00185C0F">
            <w:pPr>
              <w:pStyle w:val="a6"/>
              <w:keepNext/>
              <w:spacing w:line="440" w:lineRule="exact"/>
              <w:ind w:left="63" w:right="63"/>
              <w:rPr>
                <w:sz w:val="24"/>
                <w:szCs w:val="24"/>
              </w:rPr>
            </w:pPr>
          </w:p>
        </w:tc>
      </w:tr>
      <w:tr w:rsidR="003F54BA" w:rsidRPr="003F54BA" w14:paraId="41F5387A" w14:textId="77777777" w:rsidTr="00185C0F">
        <w:tc>
          <w:tcPr>
            <w:tcW w:w="879" w:type="dxa"/>
          </w:tcPr>
          <w:p w14:paraId="064F8986" w14:textId="77777777" w:rsidR="00185C0F" w:rsidRPr="003F54BA" w:rsidRDefault="00185C0F" w:rsidP="00185C0F">
            <w:pPr>
              <w:pStyle w:val="a6"/>
              <w:keepNext/>
              <w:spacing w:line="440" w:lineRule="exact"/>
              <w:ind w:left="63" w:right="63"/>
              <w:rPr>
                <w:sz w:val="24"/>
                <w:szCs w:val="24"/>
              </w:rPr>
            </w:pPr>
          </w:p>
        </w:tc>
        <w:tc>
          <w:tcPr>
            <w:tcW w:w="1984" w:type="dxa"/>
          </w:tcPr>
          <w:p w14:paraId="345B7F85" w14:textId="77777777" w:rsidR="00185C0F" w:rsidRPr="003F54BA" w:rsidRDefault="00185C0F" w:rsidP="00185C0F">
            <w:pPr>
              <w:pStyle w:val="a6"/>
              <w:keepNext/>
              <w:spacing w:line="440" w:lineRule="exact"/>
              <w:ind w:left="63" w:right="63"/>
              <w:rPr>
                <w:sz w:val="24"/>
                <w:szCs w:val="24"/>
              </w:rPr>
            </w:pPr>
          </w:p>
        </w:tc>
        <w:tc>
          <w:tcPr>
            <w:tcW w:w="4678" w:type="dxa"/>
          </w:tcPr>
          <w:p w14:paraId="3537E0BE" w14:textId="77777777" w:rsidR="00185C0F" w:rsidRPr="003F54BA" w:rsidRDefault="00185C0F" w:rsidP="00185C0F">
            <w:pPr>
              <w:pStyle w:val="a6"/>
              <w:keepNext/>
              <w:spacing w:line="440" w:lineRule="exact"/>
              <w:ind w:left="63" w:right="63"/>
              <w:rPr>
                <w:sz w:val="24"/>
                <w:szCs w:val="24"/>
              </w:rPr>
            </w:pPr>
          </w:p>
        </w:tc>
        <w:tc>
          <w:tcPr>
            <w:tcW w:w="1276" w:type="dxa"/>
          </w:tcPr>
          <w:p w14:paraId="3BB5A12E" w14:textId="77777777" w:rsidR="00185C0F" w:rsidRPr="003F54BA" w:rsidRDefault="00185C0F" w:rsidP="00185C0F">
            <w:pPr>
              <w:pStyle w:val="a6"/>
              <w:keepNext/>
              <w:spacing w:line="440" w:lineRule="exact"/>
              <w:ind w:left="63" w:right="63"/>
              <w:rPr>
                <w:sz w:val="24"/>
                <w:szCs w:val="24"/>
              </w:rPr>
            </w:pPr>
          </w:p>
        </w:tc>
      </w:tr>
      <w:tr w:rsidR="003F54BA" w:rsidRPr="003F54BA" w14:paraId="3394EB60" w14:textId="77777777" w:rsidTr="00185C0F">
        <w:tc>
          <w:tcPr>
            <w:tcW w:w="879" w:type="dxa"/>
          </w:tcPr>
          <w:p w14:paraId="77848732" w14:textId="77777777" w:rsidR="00185C0F" w:rsidRPr="003F54BA" w:rsidRDefault="00185C0F" w:rsidP="00185C0F">
            <w:pPr>
              <w:pStyle w:val="a6"/>
              <w:keepNext/>
              <w:spacing w:line="440" w:lineRule="exact"/>
              <w:ind w:left="63" w:right="63"/>
              <w:rPr>
                <w:sz w:val="24"/>
                <w:szCs w:val="24"/>
              </w:rPr>
            </w:pPr>
          </w:p>
        </w:tc>
        <w:tc>
          <w:tcPr>
            <w:tcW w:w="1984" w:type="dxa"/>
          </w:tcPr>
          <w:p w14:paraId="32437211" w14:textId="77777777" w:rsidR="00185C0F" w:rsidRPr="003F54BA" w:rsidRDefault="00185C0F" w:rsidP="00185C0F">
            <w:pPr>
              <w:pStyle w:val="a6"/>
              <w:keepNext/>
              <w:spacing w:line="440" w:lineRule="exact"/>
              <w:ind w:left="63" w:right="63"/>
              <w:rPr>
                <w:sz w:val="24"/>
                <w:szCs w:val="24"/>
              </w:rPr>
            </w:pPr>
          </w:p>
        </w:tc>
        <w:tc>
          <w:tcPr>
            <w:tcW w:w="4678" w:type="dxa"/>
          </w:tcPr>
          <w:p w14:paraId="607BB50A" w14:textId="77777777" w:rsidR="00185C0F" w:rsidRPr="003F54BA" w:rsidRDefault="00185C0F" w:rsidP="00185C0F">
            <w:pPr>
              <w:pStyle w:val="a6"/>
              <w:keepNext/>
              <w:spacing w:line="440" w:lineRule="exact"/>
              <w:ind w:left="63" w:right="63"/>
              <w:rPr>
                <w:sz w:val="24"/>
                <w:szCs w:val="24"/>
              </w:rPr>
            </w:pPr>
          </w:p>
        </w:tc>
        <w:tc>
          <w:tcPr>
            <w:tcW w:w="1276" w:type="dxa"/>
          </w:tcPr>
          <w:p w14:paraId="04DD29B0" w14:textId="77777777" w:rsidR="00185C0F" w:rsidRPr="003F54BA" w:rsidRDefault="00185C0F" w:rsidP="00185C0F">
            <w:pPr>
              <w:pStyle w:val="a6"/>
              <w:keepNext/>
              <w:spacing w:line="440" w:lineRule="exact"/>
              <w:ind w:left="63" w:right="63"/>
              <w:rPr>
                <w:sz w:val="24"/>
                <w:szCs w:val="24"/>
              </w:rPr>
            </w:pPr>
          </w:p>
        </w:tc>
      </w:tr>
      <w:tr w:rsidR="003F54BA" w:rsidRPr="003F54BA" w14:paraId="7F84B74E" w14:textId="77777777" w:rsidTr="00185C0F">
        <w:tc>
          <w:tcPr>
            <w:tcW w:w="879" w:type="dxa"/>
          </w:tcPr>
          <w:p w14:paraId="7316A2AE" w14:textId="77777777" w:rsidR="00185C0F" w:rsidRPr="003F54BA" w:rsidRDefault="00185C0F" w:rsidP="00185C0F">
            <w:pPr>
              <w:pStyle w:val="a6"/>
              <w:keepNext/>
              <w:spacing w:line="440" w:lineRule="exact"/>
              <w:ind w:left="63" w:right="63"/>
              <w:rPr>
                <w:sz w:val="24"/>
                <w:szCs w:val="24"/>
              </w:rPr>
            </w:pPr>
          </w:p>
        </w:tc>
        <w:tc>
          <w:tcPr>
            <w:tcW w:w="1984" w:type="dxa"/>
          </w:tcPr>
          <w:p w14:paraId="466BE120" w14:textId="77777777" w:rsidR="00185C0F" w:rsidRPr="003F54BA" w:rsidRDefault="00185C0F" w:rsidP="00185C0F">
            <w:pPr>
              <w:pStyle w:val="a6"/>
              <w:keepNext/>
              <w:spacing w:line="440" w:lineRule="exact"/>
              <w:ind w:left="63" w:right="63"/>
              <w:rPr>
                <w:sz w:val="24"/>
                <w:szCs w:val="24"/>
              </w:rPr>
            </w:pPr>
          </w:p>
        </w:tc>
        <w:tc>
          <w:tcPr>
            <w:tcW w:w="4678" w:type="dxa"/>
          </w:tcPr>
          <w:p w14:paraId="33A86277" w14:textId="77777777" w:rsidR="00185C0F" w:rsidRPr="003F54BA" w:rsidRDefault="00185C0F" w:rsidP="00185C0F">
            <w:pPr>
              <w:pStyle w:val="a6"/>
              <w:keepNext/>
              <w:spacing w:line="440" w:lineRule="exact"/>
              <w:ind w:left="63" w:right="63"/>
              <w:rPr>
                <w:sz w:val="24"/>
                <w:szCs w:val="24"/>
              </w:rPr>
            </w:pPr>
          </w:p>
        </w:tc>
        <w:tc>
          <w:tcPr>
            <w:tcW w:w="1276" w:type="dxa"/>
          </w:tcPr>
          <w:p w14:paraId="5DD640E7" w14:textId="77777777" w:rsidR="00185C0F" w:rsidRPr="003F54BA" w:rsidRDefault="00185C0F" w:rsidP="00185C0F">
            <w:pPr>
              <w:pStyle w:val="a6"/>
              <w:keepNext/>
              <w:spacing w:line="440" w:lineRule="exact"/>
              <w:ind w:left="63" w:right="63"/>
              <w:rPr>
                <w:sz w:val="24"/>
                <w:szCs w:val="24"/>
              </w:rPr>
            </w:pPr>
          </w:p>
        </w:tc>
      </w:tr>
      <w:tr w:rsidR="003F54BA" w:rsidRPr="003F54BA" w14:paraId="57A2FA3E" w14:textId="77777777" w:rsidTr="00185C0F">
        <w:tc>
          <w:tcPr>
            <w:tcW w:w="879" w:type="dxa"/>
          </w:tcPr>
          <w:p w14:paraId="21791FED" w14:textId="77777777" w:rsidR="00185C0F" w:rsidRPr="003F54BA" w:rsidRDefault="00185C0F" w:rsidP="00185C0F">
            <w:pPr>
              <w:pStyle w:val="a6"/>
              <w:keepNext/>
              <w:spacing w:line="440" w:lineRule="exact"/>
              <w:ind w:left="63" w:right="63"/>
              <w:rPr>
                <w:sz w:val="24"/>
                <w:szCs w:val="24"/>
              </w:rPr>
            </w:pPr>
          </w:p>
        </w:tc>
        <w:tc>
          <w:tcPr>
            <w:tcW w:w="1984" w:type="dxa"/>
          </w:tcPr>
          <w:p w14:paraId="3ECA92DA" w14:textId="77777777" w:rsidR="00185C0F" w:rsidRPr="003F54BA" w:rsidRDefault="00185C0F" w:rsidP="00185C0F">
            <w:pPr>
              <w:pStyle w:val="a6"/>
              <w:keepNext/>
              <w:spacing w:line="440" w:lineRule="exact"/>
              <w:ind w:left="63" w:right="63"/>
              <w:rPr>
                <w:sz w:val="24"/>
                <w:szCs w:val="24"/>
              </w:rPr>
            </w:pPr>
          </w:p>
        </w:tc>
        <w:tc>
          <w:tcPr>
            <w:tcW w:w="4678" w:type="dxa"/>
          </w:tcPr>
          <w:p w14:paraId="7C70812B" w14:textId="77777777" w:rsidR="00185C0F" w:rsidRPr="003F54BA" w:rsidRDefault="00185C0F" w:rsidP="00185C0F">
            <w:pPr>
              <w:pStyle w:val="a6"/>
              <w:keepNext/>
              <w:spacing w:line="440" w:lineRule="exact"/>
              <w:ind w:left="63" w:right="63"/>
              <w:rPr>
                <w:sz w:val="24"/>
                <w:szCs w:val="24"/>
              </w:rPr>
            </w:pPr>
          </w:p>
        </w:tc>
        <w:tc>
          <w:tcPr>
            <w:tcW w:w="1276" w:type="dxa"/>
          </w:tcPr>
          <w:p w14:paraId="031855DF" w14:textId="77777777" w:rsidR="00185C0F" w:rsidRPr="003F54BA" w:rsidRDefault="00185C0F" w:rsidP="00185C0F">
            <w:pPr>
              <w:pStyle w:val="a6"/>
              <w:keepNext/>
              <w:spacing w:line="440" w:lineRule="exact"/>
              <w:ind w:left="63" w:right="63"/>
              <w:rPr>
                <w:sz w:val="24"/>
                <w:szCs w:val="24"/>
              </w:rPr>
            </w:pPr>
          </w:p>
        </w:tc>
      </w:tr>
      <w:tr w:rsidR="003F54BA" w:rsidRPr="003F54BA" w14:paraId="3F662A87" w14:textId="77777777" w:rsidTr="00185C0F">
        <w:tc>
          <w:tcPr>
            <w:tcW w:w="879" w:type="dxa"/>
          </w:tcPr>
          <w:p w14:paraId="2266F924" w14:textId="77777777" w:rsidR="00185C0F" w:rsidRPr="003F54BA" w:rsidRDefault="00185C0F" w:rsidP="00185C0F">
            <w:pPr>
              <w:pStyle w:val="a6"/>
              <w:keepNext/>
              <w:spacing w:line="440" w:lineRule="exact"/>
              <w:ind w:left="63" w:right="63"/>
              <w:rPr>
                <w:sz w:val="24"/>
                <w:szCs w:val="24"/>
              </w:rPr>
            </w:pPr>
          </w:p>
        </w:tc>
        <w:tc>
          <w:tcPr>
            <w:tcW w:w="1984" w:type="dxa"/>
          </w:tcPr>
          <w:p w14:paraId="637091AC" w14:textId="77777777" w:rsidR="00185C0F" w:rsidRPr="003F54BA" w:rsidRDefault="00185C0F" w:rsidP="00185C0F">
            <w:pPr>
              <w:pStyle w:val="a6"/>
              <w:keepNext/>
              <w:spacing w:line="440" w:lineRule="exact"/>
              <w:ind w:left="63" w:right="63"/>
              <w:rPr>
                <w:sz w:val="24"/>
                <w:szCs w:val="24"/>
              </w:rPr>
            </w:pPr>
          </w:p>
        </w:tc>
        <w:tc>
          <w:tcPr>
            <w:tcW w:w="4678" w:type="dxa"/>
          </w:tcPr>
          <w:p w14:paraId="70916B24" w14:textId="77777777" w:rsidR="00185C0F" w:rsidRPr="003F54BA" w:rsidRDefault="00185C0F" w:rsidP="00185C0F">
            <w:pPr>
              <w:pStyle w:val="a6"/>
              <w:keepNext/>
              <w:spacing w:line="440" w:lineRule="exact"/>
              <w:ind w:left="63" w:right="63"/>
              <w:rPr>
                <w:sz w:val="24"/>
                <w:szCs w:val="24"/>
              </w:rPr>
            </w:pPr>
          </w:p>
        </w:tc>
        <w:tc>
          <w:tcPr>
            <w:tcW w:w="1276" w:type="dxa"/>
          </w:tcPr>
          <w:p w14:paraId="15C8475B" w14:textId="77777777" w:rsidR="00185C0F" w:rsidRPr="003F54BA" w:rsidRDefault="00185C0F" w:rsidP="00185C0F">
            <w:pPr>
              <w:pStyle w:val="a6"/>
              <w:keepNext/>
              <w:spacing w:line="440" w:lineRule="exact"/>
              <w:ind w:left="63" w:right="63"/>
              <w:rPr>
                <w:sz w:val="24"/>
                <w:szCs w:val="24"/>
              </w:rPr>
            </w:pPr>
          </w:p>
        </w:tc>
      </w:tr>
      <w:tr w:rsidR="003F54BA" w:rsidRPr="003F54BA" w14:paraId="1396F9B0" w14:textId="77777777" w:rsidTr="00185C0F">
        <w:tc>
          <w:tcPr>
            <w:tcW w:w="879" w:type="dxa"/>
          </w:tcPr>
          <w:p w14:paraId="4D7A46EC" w14:textId="77777777" w:rsidR="00185C0F" w:rsidRPr="003F54BA" w:rsidRDefault="00185C0F" w:rsidP="00185C0F">
            <w:pPr>
              <w:pStyle w:val="a6"/>
              <w:keepNext/>
              <w:spacing w:line="440" w:lineRule="exact"/>
              <w:ind w:left="63" w:right="63"/>
              <w:rPr>
                <w:sz w:val="24"/>
                <w:szCs w:val="24"/>
              </w:rPr>
            </w:pPr>
          </w:p>
        </w:tc>
        <w:tc>
          <w:tcPr>
            <w:tcW w:w="1984" w:type="dxa"/>
          </w:tcPr>
          <w:p w14:paraId="66FFA951" w14:textId="77777777" w:rsidR="00185C0F" w:rsidRPr="003F54BA" w:rsidRDefault="00185C0F" w:rsidP="00185C0F">
            <w:pPr>
              <w:pStyle w:val="a6"/>
              <w:keepNext/>
              <w:spacing w:line="440" w:lineRule="exact"/>
              <w:ind w:left="63" w:right="63"/>
              <w:rPr>
                <w:sz w:val="24"/>
                <w:szCs w:val="24"/>
              </w:rPr>
            </w:pPr>
          </w:p>
        </w:tc>
        <w:tc>
          <w:tcPr>
            <w:tcW w:w="4678" w:type="dxa"/>
          </w:tcPr>
          <w:p w14:paraId="790F839B" w14:textId="77777777" w:rsidR="00185C0F" w:rsidRPr="003F54BA" w:rsidRDefault="00185C0F" w:rsidP="00185C0F">
            <w:pPr>
              <w:pStyle w:val="a6"/>
              <w:keepNext/>
              <w:spacing w:line="440" w:lineRule="exact"/>
              <w:ind w:left="63" w:right="63"/>
              <w:rPr>
                <w:sz w:val="24"/>
                <w:szCs w:val="24"/>
              </w:rPr>
            </w:pPr>
          </w:p>
        </w:tc>
        <w:tc>
          <w:tcPr>
            <w:tcW w:w="1276" w:type="dxa"/>
          </w:tcPr>
          <w:p w14:paraId="6338C2D3" w14:textId="77777777" w:rsidR="00185C0F" w:rsidRPr="003F54BA" w:rsidRDefault="00185C0F" w:rsidP="00185C0F">
            <w:pPr>
              <w:pStyle w:val="a6"/>
              <w:keepNext/>
              <w:spacing w:line="440" w:lineRule="exact"/>
              <w:ind w:left="63" w:right="63"/>
              <w:rPr>
                <w:sz w:val="24"/>
                <w:szCs w:val="24"/>
              </w:rPr>
            </w:pPr>
          </w:p>
        </w:tc>
      </w:tr>
      <w:tr w:rsidR="003F54BA" w:rsidRPr="003F54BA" w14:paraId="502C12AC" w14:textId="77777777" w:rsidTr="00185C0F">
        <w:tc>
          <w:tcPr>
            <w:tcW w:w="879" w:type="dxa"/>
          </w:tcPr>
          <w:p w14:paraId="21F59108" w14:textId="77777777" w:rsidR="00185C0F" w:rsidRPr="003F54BA" w:rsidRDefault="00185C0F" w:rsidP="00185C0F">
            <w:pPr>
              <w:pStyle w:val="a6"/>
              <w:keepNext/>
              <w:spacing w:line="440" w:lineRule="exact"/>
              <w:ind w:left="63" w:right="63"/>
              <w:rPr>
                <w:sz w:val="24"/>
                <w:szCs w:val="24"/>
              </w:rPr>
            </w:pPr>
          </w:p>
        </w:tc>
        <w:tc>
          <w:tcPr>
            <w:tcW w:w="1984" w:type="dxa"/>
          </w:tcPr>
          <w:p w14:paraId="64C9AD4E" w14:textId="77777777" w:rsidR="00185C0F" w:rsidRPr="003F54BA" w:rsidRDefault="00185C0F" w:rsidP="00185C0F">
            <w:pPr>
              <w:pStyle w:val="a6"/>
              <w:keepNext/>
              <w:spacing w:line="440" w:lineRule="exact"/>
              <w:ind w:left="63" w:right="63"/>
              <w:rPr>
                <w:sz w:val="24"/>
                <w:szCs w:val="24"/>
              </w:rPr>
            </w:pPr>
          </w:p>
        </w:tc>
        <w:tc>
          <w:tcPr>
            <w:tcW w:w="4678" w:type="dxa"/>
          </w:tcPr>
          <w:p w14:paraId="280A7B87" w14:textId="77777777" w:rsidR="00185C0F" w:rsidRPr="003F54BA" w:rsidRDefault="00185C0F" w:rsidP="00185C0F">
            <w:pPr>
              <w:pStyle w:val="a6"/>
              <w:keepNext/>
              <w:spacing w:line="440" w:lineRule="exact"/>
              <w:ind w:left="63" w:right="63"/>
              <w:rPr>
                <w:sz w:val="24"/>
                <w:szCs w:val="24"/>
              </w:rPr>
            </w:pPr>
          </w:p>
        </w:tc>
        <w:tc>
          <w:tcPr>
            <w:tcW w:w="1276" w:type="dxa"/>
          </w:tcPr>
          <w:p w14:paraId="3531BCFD" w14:textId="77777777" w:rsidR="00185C0F" w:rsidRPr="003F54BA" w:rsidRDefault="00185C0F" w:rsidP="00185C0F">
            <w:pPr>
              <w:pStyle w:val="a6"/>
              <w:keepNext/>
              <w:spacing w:line="440" w:lineRule="exact"/>
              <w:ind w:left="63" w:right="63"/>
              <w:rPr>
                <w:sz w:val="24"/>
                <w:szCs w:val="24"/>
              </w:rPr>
            </w:pPr>
          </w:p>
        </w:tc>
      </w:tr>
      <w:tr w:rsidR="003F54BA" w:rsidRPr="003F54BA" w14:paraId="6DCBBB1A" w14:textId="77777777" w:rsidTr="00185C0F">
        <w:tc>
          <w:tcPr>
            <w:tcW w:w="879" w:type="dxa"/>
          </w:tcPr>
          <w:p w14:paraId="45D52561" w14:textId="77777777" w:rsidR="00185C0F" w:rsidRPr="003F54BA" w:rsidRDefault="00185C0F" w:rsidP="00185C0F">
            <w:pPr>
              <w:pStyle w:val="a6"/>
              <w:keepNext/>
              <w:spacing w:line="440" w:lineRule="exact"/>
              <w:ind w:left="63" w:right="63"/>
              <w:rPr>
                <w:sz w:val="24"/>
                <w:szCs w:val="24"/>
              </w:rPr>
            </w:pPr>
          </w:p>
        </w:tc>
        <w:tc>
          <w:tcPr>
            <w:tcW w:w="1984" w:type="dxa"/>
          </w:tcPr>
          <w:p w14:paraId="1D07CC5D" w14:textId="77777777" w:rsidR="00185C0F" w:rsidRPr="003F54BA" w:rsidRDefault="00185C0F" w:rsidP="00185C0F">
            <w:pPr>
              <w:pStyle w:val="a6"/>
              <w:keepNext/>
              <w:spacing w:line="440" w:lineRule="exact"/>
              <w:ind w:left="63" w:right="63"/>
              <w:rPr>
                <w:sz w:val="24"/>
                <w:szCs w:val="24"/>
              </w:rPr>
            </w:pPr>
          </w:p>
        </w:tc>
        <w:tc>
          <w:tcPr>
            <w:tcW w:w="4678" w:type="dxa"/>
          </w:tcPr>
          <w:p w14:paraId="4F37C242" w14:textId="77777777" w:rsidR="00185C0F" w:rsidRPr="003F54BA" w:rsidRDefault="00185C0F" w:rsidP="00185C0F">
            <w:pPr>
              <w:pStyle w:val="a6"/>
              <w:keepNext/>
              <w:spacing w:line="440" w:lineRule="exact"/>
              <w:ind w:left="63" w:right="63"/>
              <w:rPr>
                <w:sz w:val="24"/>
                <w:szCs w:val="24"/>
              </w:rPr>
            </w:pPr>
          </w:p>
        </w:tc>
        <w:tc>
          <w:tcPr>
            <w:tcW w:w="1276" w:type="dxa"/>
          </w:tcPr>
          <w:p w14:paraId="292439D7" w14:textId="77777777" w:rsidR="00185C0F" w:rsidRPr="003F54BA" w:rsidRDefault="00185C0F" w:rsidP="00185C0F">
            <w:pPr>
              <w:pStyle w:val="a6"/>
              <w:keepNext/>
              <w:spacing w:line="440" w:lineRule="exact"/>
              <w:ind w:left="63" w:right="63"/>
              <w:rPr>
                <w:sz w:val="24"/>
                <w:szCs w:val="24"/>
              </w:rPr>
            </w:pPr>
          </w:p>
        </w:tc>
      </w:tr>
      <w:tr w:rsidR="003F54BA" w:rsidRPr="003F54BA" w14:paraId="247B8FE7" w14:textId="77777777" w:rsidTr="00185C0F">
        <w:tc>
          <w:tcPr>
            <w:tcW w:w="879" w:type="dxa"/>
          </w:tcPr>
          <w:p w14:paraId="3BD5D805" w14:textId="77777777" w:rsidR="00185C0F" w:rsidRPr="003F54BA" w:rsidRDefault="00185C0F" w:rsidP="00185C0F">
            <w:pPr>
              <w:pStyle w:val="a6"/>
              <w:keepNext/>
              <w:spacing w:line="440" w:lineRule="exact"/>
              <w:ind w:left="63" w:right="63"/>
              <w:rPr>
                <w:sz w:val="24"/>
                <w:szCs w:val="24"/>
              </w:rPr>
            </w:pPr>
          </w:p>
        </w:tc>
        <w:tc>
          <w:tcPr>
            <w:tcW w:w="1984" w:type="dxa"/>
          </w:tcPr>
          <w:p w14:paraId="15CD1029" w14:textId="77777777" w:rsidR="00185C0F" w:rsidRPr="003F54BA" w:rsidRDefault="00185C0F" w:rsidP="00185C0F">
            <w:pPr>
              <w:pStyle w:val="a6"/>
              <w:keepNext/>
              <w:spacing w:line="440" w:lineRule="exact"/>
              <w:ind w:left="63" w:right="63"/>
              <w:rPr>
                <w:sz w:val="24"/>
                <w:szCs w:val="24"/>
              </w:rPr>
            </w:pPr>
          </w:p>
        </w:tc>
        <w:tc>
          <w:tcPr>
            <w:tcW w:w="4678" w:type="dxa"/>
          </w:tcPr>
          <w:p w14:paraId="76F1AE49" w14:textId="77777777" w:rsidR="00185C0F" w:rsidRPr="003F54BA" w:rsidRDefault="00185C0F" w:rsidP="00185C0F">
            <w:pPr>
              <w:pStyle w:val="a6"/>
              <w:keepNext/>
              <w:spacing w:line="440" w:lineRule="exact"/>
              <w:ind w:left="63" w:right="63"/>
              <w:rPr>
                <w:sz w:val="24"/>
                <w:szCs w:val="24"/>
              </w:rPr>
            </w:pPr>
          </w:p>
        </w:tc>
        <w:tc>
          <w:tcPr>
            <w:tcW w:w="1276" w:type="dxa"/>
          </w:tcPr>
          <w:p w14:paraId="30B82BF8" w14:textId="77777777" w:rsidR="00185C0F" w:rsidRPr="003F54BA" w:rsidRDefault="00185C0F" w:rsidP="00185C0F">
            <w:pPr>
              <w:pStyle w:val="a6"/>
              <w:keepNext/>
              <w:spacing w:line="440" w:lineRule="exact"/>
              <w:ind w:left="63" w:right="63"/>
              <w:rPr>
                <w:sz w:val="24"/>
                <w:szCs w:val="24"/>
              </w:rPr>
            </w:pPr>
          </w:p>
        </w:tc>
      </w:tr>
      <w:tr w:rsidR="003F54BA" w:rsidRPr="003F54BA" w14:paraId="0774EE09" w14:textId="77777777" w:rsidTr="00185C0F">
        <w:tc>
          <w:tcPr>
            <w:tcW w:w="879" w:type="dxa"/>
          </w:tcPr>
          <w:p w14:paraId="334C5D59" w14:textId="77777777" w:rsidR="00185C0F" w:rsidRPr="003F54BA" w:rsidRDefault="00185C0F" w:rsidP="00185C0F">
            <w:pPr>
              <w:pStyle w:val="a6"/>
              <w:keepNext/>
              <w:spacing w:line="440" w:lineRule="exact"/>
              <w:ind w:left="63" w:right="63"/>
              <w:rPr>
                <w:sz w:val="24"/>
                <w:szCs w:val="24"/>
              </w:rPr>
            </w:pPr>
          </w:p>
        </w:tc>
        <w:tc>
          <w:tcPr>
            <w:tcW w:w="1984" w:type="dxa"/>
          </w:tcPr>
          <w:p w14:paraId="13A5DD4D" w14:textId="77777777" w:rsidR="00185C0F" w:rsidRPr="003F54BA" w:rsidRDefault="00185C0F" w:rsidP="00185C0F">
            <w:pPr>
              <w:pStyle w:val="a6"/>
              <w:keepNext/>
              <w:spacing w:line="440" w:lineRule="exact"/>
              <w:ind w:left="63" w:right="63"/>
              <w:rPr>
                <w:sz w:val="24"/>
                <w:szCs w:val="24"/>
              </w:rPr>
            </w:pPr>
          </w:p>
        </w:tc>
        <w:tc>
          <w:tcPr>
            <w:tcW w:w="4678" w:type="dxa"/>
          </w:tcPr>
          <w:p w14:paraId="5D278EC4" w14:textId="77777777" w:rsidR="00185C0F" w:rsidRPr="003F54BA" w:rsidRDefault="00185C0F" w:rsidP="00185C0F">
            <w:pPr>
              <w:pStyle w:val="a6"/>
              <w:keepNext/>
              <w:spacing w:line="440" w:lineRule="exact"/>
              <w:ind w:left="63" w:right="63"/>
              <w:rPr>
                <w:sz w:val="24"/>
                <w:szCs w:val="24"/>
              </w:rPr>
            </w:pPr>
          </w:p>
        </w:tc>
        <w:tc>
          <w:tcPr>
            <w:tcW w:w="1276" w:type="dxa"/>
          </w:tcPr>
          <w:p w14:paraId="519CCD18" w14:textId="77777777" w:rsidR="00185C0F" w:rsidRPr="003F54BA" w:rsidRDefault="00185C0F" w:rsidP="00185C0F">
            <w:pPr>
              <w:pStyle w:val="a6"/>
              <w:keepNext/>
              <w:spacing w:line="440" w:lineRule="exact"/>
              <w:ind w:left="63" w:right="63"/>
              <w:rPr>
                <w:sz w:val="24"/>
                <w:szCs w:val="24"/>
              </w:rPr>
            </w:pPr>
          </w:p>
        </w:tc>
      </w:tr>
      <w:tr w:rsidR="003F54BA" w:rsidRPr="003F54BA" w14:paraId="60F7AC4D" w14:textId="77777777" w:rsidTr="00185C0F">
        <w:tc>
          <w:tcPr>
            <w:tcW w:w="879" w:type="dxa"/>
          </w:tcPr>
          <w:p w14:paraId="2BDC7A5B" w14:textId="77777777" w:rsidR="00185C0F" w:rsidRPr="003F54BA" w:rsidRDefault="00185C0F" w:rsidP="00185C0F">
            <w:pPr>
              <w:pStyle w:val="a6"/>
              <w:keepNext/>
              <w:spacing w:line="440" w:lineRule="exact"/>
              <w:ind w:left="63" w:right="63"/>
              <w:rPr>
                <w:sz w:val="24"/>
                <w:szCs w:val="24"/>
              </w:rPr>
            </w:pPr>
          </w:p>
        </w:tc>
        <w:tc>
          <w:tcPr>
            <w:tcW w:w="1984" w:type="dxa"/>
          </w:tcPr>
          <w:p w14:paraId="444EB98B" w14:textId="77777777" w:rsidR="00185C0F" w:rsidRPr="003F54BA" w:rsidRDefault="00185C0F" w:rsidP="00185C0F">
            <w:pPr>
              <w:pStyle w:val="a6"/>
              <w:keepNext/>
              <w:spacing w:line="440" w:lineRule="exact"/>
              <w:ind w:left="63" w:right="63"/>
              <w:rPr>
                <w:sz w:val="24"/>
                <w:szCs w:val="24"/>
              </w:rPr>
            </w:pPr>
          </w:p>
        </w:tc>
        <w:tc>
          <w:tcPr>
            <w:tcW w:w="4678" w:type="dxa"/>
          </w:tcPr>
          <w:p w14:paraId="1B30E416" w14:textId="77777777" w:rsidR="00185C0F" w:rsidRPr="003F54BA" w:rsidRDefault="00185C0F" w:rsidP="00185C0F">
            <w:pPr>
              <w:pStyle w:val="a6"/>
              <w:keepNext/>
              <w:spacing w:line="440" w:lineRule="exact"/>
              <w:ind w:left="63" w:right="63"/>
              <w:rPr>
                <w:sz w:val="24"/>
                <w:szCs w:val="24"/>
              </w:rPr>
            </w:pPr>
          </w:p>
        </w:tc>
        <w:tc>
          <w:tcPr>
            <w:tcW w:w="1276" w:type="dxa"/>
          </w:tcPr>
          <w:p w14:paraId="3DAAEA9F" w14:textId="77777777" w:rsidR="00185C0F" w:rsidRPr="003F54BA" w:rsidRDefault="00185C0F" w:rsidP="00185C0F">
            <w:pPr>
              <w:pStyle w:val="a6"/>
              <w:keepNext/>
              <w:spacing w:line="440" w:lineRule="exact"/>
              <w:ind w:left="63" w:right="63"/>
              <w:rPr>
                <w:sz w:val="24"/>
                <w:szCs w:val="24"/>
              </w:rPr>
            </w:pPr>
          </w:p>
        </w:tc>
      </w:tr>
      <w:tr w:rsidR="003F54BA" w:rsidRPr="003F54BA" w14:paraId="0AB71EB2" w14:textId="77777777" w:rsidTr="00185C0F">
        <w:tc>
          <w:tcPr>
            <w:tcW w:w="879" w:type="dxa"/>
          </w:tcPr>
          <w:p w14:paraId="1899FE4F" w14:textId="77777777" w:rsidR="00185C0F" w:rsidRPr="003F54BA" w:rsidRDefault="00185C0F" w:rsidP="00185C0F">
            <w:pPr>
              <w:pStyle w:val="a6"/>
              <w:keepNext/>
              <w:spacing w:line="440" w:lineRule="exact"/>
              <w:ind w:left="63" w:right="63"/>
              <w:rPr>
                <w:sz w:val="24"/>
                <w:szCs w:val="24"/>
              </w:rPr>
            </w:pPr>
          </w:p>
        </w:tc>
        <w:tc>
          <w:tcPr>
            <w:tcW w:w="1984" w:type="dxa"/>
          </w:tcPr>
          <w:p w14:paraId="66BDEB99" w14:textId="77777777" w:rsidR="00185C0F" w:rsidRPr="003F54BA" w:rsidRDefault="00185C0F" w:rsidP="00185C0F">
            <w:pPr>
              <w:pStyle w:val="a6"/>
              <w:keepNext/>
              <w:spacing w:line="440" w:lineRule="exact"/>
              <w:ind w:left="63" w:right="63"/>
              <w:rPr>
                <w:sz w:val="24"/>
                <w:szCs w:val="24"/>
              </w:rPr>
            </w:pPr>
          </w:p>
        </w:tc>
        <w:tc>
          <w:tcPr>
            <w:tcW w:w="4678" w:type="dxa"/>
          </w:tcPr>
          <w:p w14:paraId="1F0430B0" w14:textId="77777777" w:rsidR="00185C0F" w:rsidRPr="003F54BA" w:rsidRDefault="00185C0F" w:rsidP="00185C0F">
            <w:pPr>
              <w:pStyle w:val="a6"/>
              <w:keepNext/>
              <w:spacing w:line="440" w:lineRule="exact"/>
              <w:ind w:left="63" w:right="63"/>
              <w:rPr>
                <w:sz w:val="24"/>
                <w:szCs w:val="24"/>
              </w:rPr>
            </w:pPr>
          </w:p>
        </w:tc>
        <w:tc>
          <w:tcPr>
            <w:tcW w:w="1276" w:type="dxa"/>
          </w:tcPr>
          <w:p w14:paraId="7ECC9D2F" w14:textId="77777777" w:rsidR="00185C0F" w:rsidRPr="003F54BA" w:rsidRDefault="00185C0F" w:rsidP="00185C0F">
            <w:pPr>
              <w:pStyle w:val="a6"/>
              <w:keepNext/>
              <w:spacing w:line="440" w:lineRule="exact"/>
              <w:ind w:left="63" w:right="63"/>
              <w:rPr>
                <w:sz w:val="24"/>
                <w:szCs w:val="24"/>
              </w:rPr>
            </w:pPr>
          </w:p>
        </w:tc>
      </w:tr>
      <w:tr w:rsidR="003F54BA" w:rsidRPr="003F54BA" w14:paraId="5A8632BB" w14:textId="77777777" w:rsidTr="00185C0F">
        <w:tc>
          <w:tcPr>
            <w:tcW w:w="879" w:type="dxa"/>
          </w:tcPr>
          <w:p w14:paraId="2E21477D" w14:textId="77777777" w:rsidR="00185C0F" w:rsidRPr="003F54BA" w:rsidRDefault="00185C0F" w:rsidP="00185C0F">
            <w:pPr>
              <w:pStyle w:val="a6"/>
              <w:keepNext/>
              <w:spacing w:line="440" w:lineRule="exact"/>
              <w:ind w:left="63" w:right="63"/>
              <w:rPr>
                <w:sz w:val="24"/>
                <w:szCs w:val="24"/>
              </w:rPr>
            </w:pPr>
          </w:p>
        </w:tc>
        <w:tc>
          <w:tcPr>
            <w:tcW w:w="1984" w:type="dxa"/>
          </w:tcPr>
          <w:p w14:paraId="4DC0626C" w14:textId="77777777" w:rsidR="00185C0F" w:rsidRPr="003F54BA" w:rsidRDefault="00185C0F" w:rsidP="00185C0F">
            <w:pPr>
              <w:pStyle w:val="a6"/>
              <w:keepNext/>
              <w:spacing w:line="440" w:lineRule="exact"/>
              <w:ind w:left="63" w:right="63"/>
              <w:rPr>
                <w:sz w:val="24"/>
                <w:szCs w:val="24"/>
              </w:rPr>
            </w:pPr>
          </w:p>
        </w:tc>
        <w:tc>
          <w:tcPr>
            <w:tcW w:w="4678" w:type="dxa"/>
          </w:tcPr>
          <w:p w14:paraId="688CA52B" w14:textId="77777777" w:rsidR="00185C0F" w:rsidRPr="003F54BA" w:rsidRDefault="00185C0F" w:rsidP="00185C0F">
            <w:pPr>
              <w:pStyle w:val="a6"/>
              <w:keepNext/>
              <w:spacing w:line="440" w:lineRule="exact"/>
              <w:ind w:left="63" w:right="63"/>
              <w:rPr>
                <w:sz w:val="24"/>
                <w:szCs w:val="24"/>
              </w:rPr>
            </w:pPr>
          </w:p>
        </w:tc>
        <w:tc>
          <w:tcPr>
            <w:tcW w:w="1276" w:type="dxa"/>
          </w:tcPr>
          <w:p w14:paraId="76A95DF3" w14:textId="77777777" w:rsidR="00185C0F" w:rsidRPr="003F54BA" w:rsidRDefault="00185C0F" w:rsidP="00185C0F">
            <w:pPr>
              <w:pStyle w:val="a6"/>
              <w:keepNext/>
              <w:spacing w:line="440" w:lineRule="exact"/>
              <w:ind w:left="63" w:right="63"/>
              <w:rPr>
                <w:sz w:val="24"/>
                <w:szCs w:val="24"/>
              </w:rPr>
            </w:pPr>
          </w:p>
        </w:tc>
      </w:tr>
      <w:tr w:rsidR="003F54BA" w:rsidRPr="003F54BA" w14:paraId="24A70C21" w14:textId="77777777" w:rsidTr="00185C0F">
        <w:tc>
          <w:tcPr>
            <w:tcW w:w="879" w:type="dxa"/>
          </w:tcPr>
          <w:p w14:paraId="695508B9" w14:textId="77777777" w:rsidR="00185C0F" w:rsidRPr="003F54BA" w:rsidRDefault="00185C0F" w:rsidP="00185C0F">
            <w:pPr>
              <w:pStyle w:val="a6"/>
              <w:keepNext/>
              <w:spacing w:line="440" w:lineRule="exact"/>
              <w:ind w:left="63" w:right="63"/>
              <w:rPr>
                <w:sz w:val="24"/>
                <w:szCs w:val="24"/>
              </w:rPr>
            </w:pPr>
          </w:p>
        </w:tc>
        <w:tc>
          <w:tcPr>
            <w:tcW w:w="1984" w:type="dxa"/>
          </w:tcPr>
          <w:p w14:paraId="7E3C8469" w14:textId="77777777" w:rsidR="00185C0F" w:rsidRPr="003F54BA" w:rsidRDefault="00185C0F" w:rsidP="00185C0F">
            <w:pPr>
              <w:pStyle w:val="a6"/>
              <w:keepNext/>
              <w:spacing w:line="440" w:lineRule="exact"/>
              <w:ind w:left="63" w:right="63"/>
              <w:rPr>
                <w:sz w:val="24"/>
                <w:szCs w:val="24"/>
              </w:rPr>
            </w:pPr>
          </w:p>
        </w:tc>
        <w:tc>
          <w:tcPr>
            <w:tcW w:w="4678" w:type="dxa"/>
          </w:tcPr>
          <w:p w14:paraId="72B09CDD" w14:textId="77777777" w:rsidR="00185C0F" w:rsidRPr="003F54BA" w:rsidRDefault="00185C0F" w:rsidP="00185C0F">
            <w:pPr>
              <w:pStyle w:val="a6"/>
              <w:keepNext/>
              <w:spacing w:line="440" w:lineRule="exact"/>
              <w:ind w:left="63" w:right="63"/>
              <w:rPr>
                <w:sz w:val="24"/>
                <w:szCs w:val="24"/>
              </w:rPr>
            </w:pPr>
          </w:p>
        </w:tc>
        <w:tc>
          <w:tcPr>
            <w:tcW w:w="1276" w:type="dxa"/>
          </w:tcPr>
          <w:p w14:paraId="7C7EB9B3" w14:textId="77777777" w:rsidR="00185C0F" w:rsidRPr="003F54BA" w:rsidRDefault="00185C0F" w:rsidP="00185C0F">
            <w:pPr>
              <w:pStyle w:val="a6"/>
              <w:keepNext/>
              <w:spacing w:line="440" w:lineRule="exact"/>
              <w:ind w:left="63" w:right="63"/>
              <w:rPr>
                <w:sz w:val="24"/>
                <w:szCs w:val="24"/>
              </w:rPr>
            </w:pPr>
          </w:p>
        </w:tc>
      </w:tr>
      <w:tr w:rsidR="003F54BA" w:rsidRPr="003F54BA" w14:paraId="448A5621" w14:textId="77777777" w:rsidTr="00185C0F">
        <w:tc>
          <w:tcPr>
            <w:tcW w:w="879" w:type="dxa"/>
          </w:tcPr>
          <w:p w14:paraId="37890A75" w14:textId="77777777" w:rsidR="00185C0F" w:rsidRPr="003F54BA" w:rsidRDefault="00185C0F" w:rsidP="00185C0F">
            <w:pPr>
              <w:pStyle w:val="a6"/>
              <w:keepNext/>
              <w:spacing w:line="440" w:lineRule="exact"/>
              <w:ind w:left="63" w:right="63"/>
              <w:rPr>
                <w:sz w:val="24"/>
                <w:szCs w:val="24"/>
              </w:rPr>
            </w:pPr>
          </w:p>
        </w:tc>
        <w:tc>
          <w:tcPr>
            <w:tcW w:w="1984" w:type="dxa"/>
          </w:tcPr>
          <w:p w14:paraId="1F62F463" w14:textId="77777777" w:rsidR="00185C0F" w:rsidRPr="003F54BA" w:rsidRDefault="00185C0F" w:rsidP="00185C0F">
            <w:pPr>
              <w:pStyle w:val="a6"/>
              <w:keepNext/>
              <w:spacing w:line="440" w:lineRule="exact"/>
              <w:ind w:left="63" w:right="63"/>
              <w:rPr>
                <w:sz w:val="24"/>
                <w:szCs w:val="24"/>
              </w:rPr>
            </w:pPr>
          </w:p>
        </w:tc>
        <w:tc>
          <w:tcPr>
            <w:tcW w:w="4678" w:type="dxa"/>
          </w:tcPr>
          <w:p w14:paraId="32463130" w14:textId="77777777" w:rsidR="00185C0F" w:rsidRPr="003F54BA" w:rsidRDefault="00185C0F" w:rsidP="00185C0F">
            <w:pPr>
              <w:pStyle w:val="a6"/>
              <w:keepNext/>
              <w:spacing w:line="440" w:lineRule="exact"/>
              <w:ind w:left="63" w:right="63"/>
              <w:rPr>
                <w:sz w:val="24"/>
                <w:szCs w:val="24"/>
              </w:rPr>
            </w:pPr>
          </w:p>
        </w:tc>
        <w:tc>
          <w:tcPr>
            <w:tcW w:w="1276" w:type="dxa"/>
          </w:tcPr>
          <w:p w14:paraId="49D9D342" w14:textId="77777777" w:rsidR="00185C0F" w:rsidRPr="003F54BA" w:rsidRDefault="00185C0F" w:rsidP="00185C0F">
            <w:pPr>
              <w:pStyle w:val="a6"/>
              <w:keepNext/>
              <w:spacing w:line="440" w:lineRule="exact"/>
              <w:ind w:left="63" w:right="63"/>
              <w:rPr>
                <w:sz w:val="24"/>
                <w:szCs w:val="24"/>
              </w:rPr>
            </w:pPr>
          </w:p>
        </w:tc>
      </w:tr>
      <w:tr w:rsidR="003F54BA" w:rsidRPr="003F54BA" w14:paraId="1C478CD5" w14:textId="77777777" w:rsidTr="00185C0F">
        <w:tc>
          <w:tcPr>
            <w:tcW w:w="879" w:type="dxa"/>
          </w:tcPr>
          <w:p w14:paraId="0A1710F3" w14:textId="77777777" w:rsidR="00185C0F" w:rsidRPr="003F54BA" w:rsidRDefault="00185C0F" w:rsidP="00185C0F">
            <w:pPr>
              <w:pStyle w:val="a6"/>
              <w:keepNext/>
              <w:spacing w:line="440" w:lineRule="exact"/>
              <w:ind w:left="63" w:right="63"/>
              <w:rPr>
                <w:sz w:val="24"/>
                <w:szCs w:val="24"/>
              </w:rPr>
            </w:pPr>
          </w:p>
        </w:tc>
        <w:tc>
          <w:tcPr>
            <w:tcW w:w="1984" w:type="dxa"/>
          </w:tcPr>
          <w:p w14:paraId="31F1EF67" w14:textId="77777777" w:rsidR="00185C0F" w:rsidRPr="003F54BA" w:rsidRDefault="00185C0F" w:rsidP="00185C0F">
            <w:pPr>
              <w:pStyle w:val="a6"/>
              <w:keepNext/>
              <w:spacing w:line="440" w:lineRule="exact"/>
              <w:ind w:left="63" w:right="63"/>
              <w:rPr>
                <w:sz w:val="24"/>
                <w:szCs w:val="24"/>
              </w:rPr>
            </w:pPr>
          </w:p>
        </w:tc>
        <w:tc>
          <w:tcPr>
            <w:tcW w:w="4678" w:type="dxa"/>
          </w:tcPr>
          <w:p w14:paraId="297A13F1" w14:textId="77777777" w:rsidR="00185C0F" w:rsidRPr="003F54BA" w:rsidRDefault="00185C0F" w:rsidP="00185C0F">
            <w:pPr>
              <w:pStyle w:val="a6"/>
              <w:keepNext/>
              <w:spacing w:line="440" w:lineRule="exact"/>
              <w:ind w:left="63" w:right="63"/>
              <w:rPr>
                <w:sz w:val="24"/>
                <w:szCs w:val="24"/>
              </w:rPr>
            </w:pPr>
          </w:p>
        </w:tc>
        <w:tc>
          <w:tcPr>
            <w:tcW w:w="1276" w:type="dxa"/>
          </w:tcPr>
          <w:p w14:paraId="4B5BD001" w14:textId="77777777" w:rsidR="00185C0F" w:rsidRPr="003F54BA" w:rsidRDefault="00185C0F" w:rsidP="00185C0F">
            <w:pPr>
              <w:pStyle w:val="a6"/>
              <w:keepNext/>
              <w:spacing w:line="440" w:lineRule="exact"/>
              <w:ind w:left="63" w:right="63"/>
              <w:rPr>
                <w:sz w:val="24"/>
                <w:szCs w:val="24"/>
              </w:rPr>
            </w:pPr>
          </w:p>
        </w:tc>
      </w:tr>
      <w:tr w:rsidR="003F54BA" w:rsidRPr="003F54BA" w14:paraId="16E0E25C" w14:textId="77777777" w:rsidTr="00185C0F">
        <w:tc>
          <w:tcPr>
            <w:tcW w:w="879" w:type="dxa"/>
          </w:tcPr>
          <w:p w14:paraId="7FF29261" w14:textId="77777777" w:rsidR="00185C0F" w:rsidRPr="003F54BA" w:rsidRDefault="00185C0F" w:rsidP="00185C0F">
            <w:pPr>
              <w:pStyle w:val="a6"/>
              <w:keepNext/>
              <w:spacing w:line="440" w:lineRule="exact"/>
              <w:ind w:left="63" w:right="63"/>
              <w:rPr>
                <w:sz w:val="24"/>
                <w:szCs w:val="24"/>
              </w:rPr>
            </w:pPr>
          </w:p>
        </w:tc>
        <w:tc>
          <w:tcPr>
            <w:tcW w:w="1984" w:type="dxa"/>
          </w:tcPr>
          <w:p w14:paraId="17E68CA0" w14:textId="77777777" w:rsidR="00185C0F" w:rsidRPr="003F54BA" w:rsidRDefault="00185C0F" w:rsidP="00185C0F">
            <w:pPr>
              <w:pStyle w:val="a6"/>
              <w:keepNext/>
              <w:spacing w:line="440" w:lineRule="exact"/>
              <w:ind w:left="63" w:right="63"/>
              <w:rPr>
                <w:sz w:val="24"/>
                <w:szCs w:val="24"/>
              </w:rPr>
            </w:pPr>
          </w:p>
        </w:tc>
        <w:tc>
          <w:tcPr>
            <w:tcW w:w="4678" w:type="dxa"/>
          </w:tcPr>
          <w:p w14:paraId="02AD937F" w14:textId="77777777" w:rsidR="00185C0F" w:rsidRPr="003F54BA" w:rsidRDefault="00185C0F" w:rsidP="00185C0F">
            <w:pPr>
              <w:pStyle w:val="a6"/>
              <w:keepNext/>
              <w:spacing w:line="440" w:lineRule="exact"/>
              <w:ind w:left="63" w:right="63"/>
              <w:rPr>
                <w:sz w:val="24"/>
                <w:szCs w:val="24"/>
              </w:rPr>
            </w:pPr>
          </w:p>
        </w:tc>
        <w:tc>
          <w:tcPr>
            <w:tcW w:w="1276" w:type="dxa"/>
          </w:tcPr>
          <w:p w14:paraId="5800198C" w14:textId="77777777" w:rsidR="00185C0F" w:rsidRPr="003F54BA" w:rsidRDefault="00185C0F" w:rsidP="00185C0F">
            <w:pPr>
              <w:pStyle w:val="a6"/>
              <w:keepNext/>
              <w:spacing w:line="440" w:lineRule="exact"/>
              <w:ind w:left="63" w:right="63"/>
              <w:rPr>
                <w:sz w:val="24"/>
                <w:szCs w:val="24"/>
              </w:rPr>
            </w:pPr>
          </w:p>
        </w:tc>
      </w:tr>
      <w:tr w:rsidR="003F54BA" w:rsidRPr="003F54BA" w14:paraId="3D9A78B6" w14:textId="77777777" w:rsidTr="00185C0F">
        <w:tc>
          <w:tcPr>
            <w:tcW w:w="879" w:type="dxa"/>
          </w:tcPr>
          <w:p w14:paraId="4C58AD60" w14:textId="77777777" w:rsidR="00185C0F" w:rsidRPr="003F54BA" w:rsidRDefault="00185C0F" w:rsidP="00185C0F">
            <w:pPr>
              <w:pStyle w:val="a6"/>
              <w:keepNext/>
              <w:spacing w:line="440" w:lineRule="exact"/>
              <w:ind w:left="63" w:right="63"/>
              <w:rPr>
                <w:sz w:val="24"/>
                <w:szCs w:val="24"/>
              </w:rPr>
            </w:pPr>
          </w:p>
        </w:tc>
        <w:tc>
          <w:tcPr>
            <w:tcW w:w="1984" w:type="dxa"/>
          </w:tcPr>
          <w:p w14:paraId="0100206F" w14:textId="77777777" w:rsidR="00185C0F" w:rsidRPr="003F54BA" w:rsidRDefault="00185C0F" w:rsidP="00185C0F">
            <w:pPr>
              <w:pStyle w:val="a6"/>
              <w:keepNext/>
              <w:spacing w:line="440" w:lineRule="exact"/>
              <w:ind w:left="63" w:right="63"/>
              <w:rPr>
                <w:sz w:val="24"/>
                <w:szCs w:val="24"/>
              </w:rPr>
            </w:pPr>
          </w:p>
        </w:tc>
        <w:tc>
          <w:tcPr>
            <w:tcW w:w="4678" w:type="dxa"/>
          </w:tcPr>
          <w:p w14:paraId="7CE8ECA8" w14:textId="77777777" w:rsidR="00185C0F" w:rsidRPr="003F54BA" w:rsidRDefault="00185C0F" w:rsidP="00185C0F">
            <w:pPr>
              <w:pStyle w:val="a6"/>
              <w:keepNext/>
              <w:spacing w:line="440" w:lineRule="exact"/>
              <w:ind w:left="63" w:right="63"/>
              <w:rPr>
                <w:sz w:val="24"/>
                <w:szCs w:val="24"/>
              </w:rPr>
            </w:pPr>
          </w:p>
        </w:tc>
        <w:tc>
          <w:tcPr>
            <w:tcW w:w="1276" w:type="dxa"/>
          </w:tcPr>
          <w:p w14:paraId="0ECBDAED" w14:textId="77777777" w:rsidR="00185C0F" w:rsidRPr="003F54BA" w:rsidRDefault="00185C0F" w:rsidP="00185C0F">
            <w:pPr>
              <w:pStyle w:val="a6"/>
              <w:keepNext/>
              <w:spacing w:line="440" w:lineRule="exact"/>
              <w:ind w:left="63" w:right="63"/>
              <w:rPr>
                <w:sz w:val="24"/>
                <w:szCs w:val="24"/>
              </w:rPr>
            </w:pPr>
          </w:p>
        </w:tc>
      </w:tr>
      <w:tr w:rsidR="003F54BA" w:rsidRPr="003F54BA" w14:paraId="00727133" w14:textId="77777777" w:rsidTr="00185C0F">
        <w:tc>
          <w:tcPr>
            <w:tcW w:w="879" w:type="dxa"/>
          </w:tcPr>
          <w:p w14:paraId="6A15A3F3" w14:textId="77777777" w:rsidR="00185C0F" w:rsidRPr="003F54BA" w:rsidRDefault="00185C0F" w:rsidP="00185C0F">
            <w:pPr>
              <w:pStyle w:val="a6"/>
              <w:keepNext/>
              <w:spacing w:line="440" w:lineRule="exact"/>
              <w:ind w:left="63" w:right="63"/>
              <w:rPr>
                <w:sz w:val="24"/>
                <w:szCs w:val="24"/>
              </w:rPr>
            </w:pPr>
          </w:p>
        </w:tc>
        <w:tc>
          <w:tcPr>
            <w:tcW w:w="1984" w:type="dxa"/>
          </w:tcPr>
          <w:p w14:paraId="5B3F8634" w14:textId="77777777" w:rsidR="00185C0F" w:rsidRPr="003F54BA" w:rsidRDefault="00185C0F" w:rsidP="00185C0F">
            <w:pPr>
              <w:pStyle w:val="a6"/>
              <w:keepNext/>
              <w:spacing w:line="440" w:lineRule="exact"/>
              <w:ind w:left="63" w:right="63"/>
              <w:rPr>
                <w:sz w:val="24"/>
                <w:szCs w:val="24"/>
              </w:rPr>
            </w:pPr>
          </w:p>
        </w:tc>
        <w:tc>
          <w:tcPr>
            <w:tcW w:w="4678" w:type="dxa"/>
          </w:tcPr>
          <w:p w14:paraId="2F0C6C6E" w14:textId="77777777" w:rsidR="00185C0F" w:rsidRPr="003F54BA" w:rsidRDefault="00185C0F" w:rsidP="00185C0F">
            <w:pPr>
              <w:pStyle w:val="a6"/>
              <w:keepNext/>
              <w:spacing w:line="440" w:lineRule="exact"/>
              <w:ind w:left="63" w:right="63"/>
              <w:rPr>
                <w:sz w:val="24"/>
                <w:szCs w:val="24"/>
              </w:rPr>
            </w:pPr>
          </w:p>
        </w:tc>
        <w:tc>
          <w:tcPr>
            <w:tcW w:w="1276" w:type="dxa"/>
          </w:tcPr>
          <w:p w14:paraId="0AA89540" w14:textId="77777777" w:rsidR="00185C0F" w:rsidRPr="003F54BA" w:rsidRDefault="00185C0F" w:rsidP="00185C0F">
            <w:pPr>
              <w:pStyle w:val="a6"/>
              <w:keepNext/>
              <w:spacing w:line="440" w:lineRule="exact"/>
              <w:ind w:left="63" w:right="63"/>
              <w:rPr>
                <w:sz w:val="24"/>
                <w:szCs w:val="24"/>
              </w:rPr>
            </w:pPr>
          </w:p>
        </w:tc>
      </w:tr>
      <w:tr w:rsidR="003F54BA" w:rsidRPr="003F54BA" w14:paraId="4E10A5A4" w14:textId="77777777" w:rsidTr="00185C0F">
        <w:tc>
          <w:tcPr>
            <w:tcW w:w="879" w:type="dxa"/>
          </w:tcPr>
          <w:p w14:paraId="416D66CD" w14:textId="77777777" w:rsidR="00185C0F" w:rsidRPr="003F54BA" w:rsidRDefault="00185C0F" w:rsidP="00185C0F">
            <w:pPr>
              <w:pStyle w:val="a6"/>
              <w:keepNext/>
              <w:spacing w:line="440" w:lineRule="exact"/>
              <w:ind w:left="63" w:right="63"/>
              <w:rPr>
                <w:sz w:val="24"/>
                <w:szCs w:val="24"/>
              </w:rPr>
            </w:pPr>
          </w:p>
        </w:tc>
        <w:tc>
          <w:tcPr>
            <w:tcW w:w="1984" w:type="dxa"/>
          </w:tcPr>
          <w:p w14:paraId="1D0DA5EF" w14:textId="77777777" w:rsidR="00185C0F" w:rsidRPr="003F54BA" w:rsidRDefault="00185C0F" w:rsidP="00185C0F">
            <w:pPr>
              <w:pStyle w:val="a6"/>
              <w:keepNext/>
              <w:spacing w:line="440" w:lineRule="exact"/>
              <w:ind w:left="63" w:right="63"/>
              <w:rPr>
                <w:sz w:val="24"/>
                <w:szCs w:val="24"/>
              </w:rPr>
            </w:pPr>
          </w:p>
        </w:tc>
        <w:tc>
          <w:tcPr>
            <w:tcW w:w="4678" w:type="dxa"/>
          </w:tcPr>
          <w:p w14:paraId="2FA39080" w14:textId="77777777" w:rsidR="00185C0F" w:rsidRPr="003F54BA" w:rsidRDefault="00185C0F" w:rsidP="00185C0F">
            <w:pPr>
              <w:pStyle w:val="a6"/>
              <w:keepNext/>
              <w:spacing w:line="440" w:lineRule="exact"/>
              <w:ind w:left="63" w:right="63"/>
              <w:rPr>
                <w:sz w:val="24"/>
                <w:szCs w:val="24"/>
              </w:rPr>
            </w:pPr>
          </w:p>
        </w:tc>
        <w:tc>
          <w:tcPr>
            <w:tcW w:w="1276" w:type="dxa"/>
          </w:tcPr>
          <w:p w14:paraId="30EB4DB3" w14:textId="77777777" w:rsidR="00185C0F" w:rsidRPr="003F54BA" w:rsidRDefault="00185C0F" w:rsidP="00185C0F">
            <w:pPr>
              <w:pStyle w:val="a6"/>
              <w:keepNext/>
              <w:spacing w:line="440" w:lineRule="exact"/>
              <w:ind w:left="63" w:right="63"/>
              <w:rPr>
                <w:sz w:val="24"/>
                <w:szCs w:val="24"/>
              </w:rPr>
            </w:pPr>
          </w:p>
        </w:tc>
      </w:tr>
      <w:tr w:rsidR="003F54BA" w:rsidRPr="003F54BA" w14:paraId="1E45C2D0" w14:textId="77777777" w:rsidTr="00185C0F">
        <w:tc>
          <w:tcPr>
            <w:tcW w:w="879" w:type="dxa"/>
          </w:tcPr>
          <w:p w14:paraId="6FAF67B5" w14:textId="77777777" w:rsidR="00185C0F" w:rsidRPr="003F54BA" w:rsidRDefault="00185C0F" w:rsidP="00185C0F">
            <w:pPr>
              <w:pStyle w:val="a6"/>
              <w:keepNext/>
              <w:spacing w:line="440" w:lineRule="exact"/>
              <w:ind w:left="63" w:right="63"/>
              <w:rPr>
                <w:sz w:val="24"/>
                <w:szCs w:val="24"/>
              </w:rPr>
            </w:pPr>
          </w:p>
        </w:tc>
        <w:tc>
          <w:tcPr>
            <w:tcW w:w="1984" w:type="dxa"/>
          </w:tcPr>
          <w:p w14:paraId="372A7082" w14:textId="77777777" w:rsidR="00185C0F" w:rsidRPr="003F54BA" w:rsidRDefault="00185C0F" w:rsidP="00185C0F">
            <w:pPr>
              <w:pStyle w:val="a6"/>
              <w:keepNext/>
              <w:spacing w:line="440" w:lineRule="exact"/>
              <w:ind w:left="63" w:right="63"/>
              <w:rPr>
                <w:sz w:val="24"/>
                <w:szCs w:val="24"/>
              </w:rPr>
            </w:pPr>
          </w:p>
        </w:tc>
        <w:tc>
          <w:tcPr>
            <w:tcW w:w="4678" w:type="dxa"/>
          </w:tcPr>
          <w:p w14:paraId="722AF853" w14:textId="77777777" w:rsidR="00185C0F" w:rsidRPr="003F54BA" w:rsidRDefault="00185C0F" w:rsidP="00185C0F">
            <w:pPr>
              <w:pStyle w:val="a6"/>
              <w:keepNext/>
              <w:spacing w:line="440" w:lineRule="exact"/>
              <w:ind w:left="63" w:right="63"/>
              <w:rPr>
                <w:sz w:val="24"/>
                <w:szCs w:val="24"/>
              </w:rPr>
            </w:pPr>
          </w:p>
        </w:tc>
        <w:tc>
          <w:tcPr>
            <w:tcW w:w="1276" w:type="dxa"/>
          </w:tcPr>
          <w:p w14:paraId="758584D4" w14:textId="77777777" w:rsidR="00185C0F" w:rsidRPr="003F54BA" w:rsidRDefault="00185C0F" w:rsidP="00185C0F">
            <w:pPr>
              <w:pStyle w:val="a6"/>
              <w:keepNext/>
              <w:spacing w:line="440" w:lineRule="exact"/>
              <w:ind w:left="63" w:right="63"/>
              <w:rPr>
                <w:sz w:val="24"/>
                <w:szCs w:val="24"/>
              </w:rPr>
            </w:pPr>
          </w:p>
        </w:tc>
      </w:tr>
      <w:tr w:rsidR="003F54BA" w:rsidRPr="003F54BA" w14:paraId="6DBFE7A0" w14:textId="77777777" w:rsidTr="00185C0F">
        <w:tc>
          <w:tcPr>
            <w:tcW w:w="879" w:type="dxa"/>
          </w:tcPr>
          <w:p w14:paraId="754F5A89" w14:textId="77777777" w:rsidR="00185C0F" w:rsidRPr="003F54BA" w:rsidRDefault="00185C0F" w:rsidP="00185C0F">
            <w:pPr>
              <w:pStyle w:val="a6"/>
              <w:keepNext/>
              <w:spacing w:line="440" w:lineRule="exact"/>
              <w:ind w:left="63" w:right="63"/>
              <w:rPr>
                <w:sz w:val="24"/>
                <w:szCs w:val="24"/>
              </w:rPr>
            </w:pPr>
          </w:p>
        </w:tc>
        <w:tc>
          <w:tcPr>
            <w:tcW w:w="1984" w:type="dxa"/>
          </w:tcPr>
          <w:p w14:paraId="005123B9" w14:textId="77777777" w:rsidR="00185C0F" w:rsidRPr="003F54BA" w:rsidRDefault="00185C0F" w:rsidP="00185C0F">
            <w:pPr>
              <w:pStyle w:val="a6"/>
              <w:keepNext/>
              <w:spacing w:line="440" w:lineRule="exact"/>
              <w:ind w:left="63" w:right="63"/>
              <w:rPr>
                <w:sz w:val="24"/>
                <w:szCs w:val="24"/>
              </w:rPr>
            </w:pPr>
          </w:p>
        </w:tc>
        <w:tc>
          <w:tcPr>
            <w:tcW w:w="4678" w:type="dxa"/>
          </w:tcPr>
          <w:p w14:paraId="43D41D8A" w14:textId="77777777" w:rsidR="00185C0F" w:rsidRPr="003F54BA" w:rsidRDefault="00185C0F" w:rsidP="00185C0F">
            <w:pPr>
              <w:pStyle w:val="a6"/>
              <w:keepNext/>
              <w:spacing w:line="440" w:lineRule="exact"/>
              <w:ind w:left="63" w:right="63"/>
              <w:rPr>
                <w:sz w:val="24"/>
                <w:szCs w:val="24"/>
              </w:rPr>
            </w:pPr>
          </w:p>
        </w:tc>
        <w:tc>
          <w:tcPr>
            <w:tcW w:w="1276" w:type="dxa"/>
          </w:tcPr>
          <w:p w14:paraId="3B7E0CDA" w14:textId="77777777" w:rsidR="00185C0F" w:rsidRPr="003F54BA" w:rsidRDefault="00185C0F" w:rsidP="00185C0F">
            <w:pPr>
              <w:pStyle w:val="a6"/>
              <w:keepNext/>
              <w:spacing w:line="440" w:lineRule="exact"/>
              <w:ind w:left="63" w:right="63"/>
              <w:rPr>
                <w:sz w:val="24"/>
                <w:szCs w:val="24"/>
              </w:rPr>
            </w:pPr>
          </w:p>
        </w:tc>
      </w:tr>
      <w:tr w:rsidR="003F54BA" w:rsidRPr="003F54BA" w14:paraId="6FCD4FFE" w14:textId="77777777" w:rsidTr="00185C0F">
        <w:tc>
          <w:tcPr>
            <w:tcW w:w="879" w:type="dxa"/>
          </w:tcPr>
          <w:p w14:paraId="7625DC8F" w14:textId="77777777" w:rsidR="00185C0F" w:rsidRPr="003F54BA" w:rsidRDefault="00185C0F" w:rsidP="00185C0F">
            <w:pPr>
              <w:pStyle w:val="a6"/>
              <w:keepNext/>
              <w:spacing w:line="440" w:lineRule="exact"/>
              <w:ind w:left="63" w:right="63"/>
              <w:rPr>
                <w:sz w:val="24"/>
                <w:szCs w:val="24"/>
              </w:rPr>
            </w:pPr>
          </w:p>
        </w:tc>
        <w:tc>
          <w:tcPr>
            <w:tcW w:w="1984" w:type="dxa"/>
          </w:tcPr>
          <w:p w14:paraId="258B4852" w14:textId="77777777" w:rsidR="00185C0F" w:rsidRPr="003F54BA" w:rsidRDefault="00185C0F" w:rsidP="00185C0F">
            <w:pPr>
              <w:pStyle w:val="a6"/>
              <w:keepNext/>
              <w:spacing w:line="440" w:lineRule="exact"/>
              <w:ind w:left="63" w:right="63"/>
              <w:rPr>
                <w:sz w:val="24"/>
                <w:szCs w:val="24"/>
              </w:rPr>
            </w:pPr>
          </w:p>
        </w:tc>
        <w:tc>
          <w:tcPr>
            <w:tcW w:w="4678" w:type="dxa"/>
          </w:tcPr>
          <w:p w14:paraId="6B623AB1" w14:textId="77777777" w:rsidR="00185C0F" w:rsidRPr="003F54BA" w:rsidRDefault="00185C0F" w:rsidP="00185C0F">
            <w:pPr>
              <w:pStyle w:val="a6"/>
              <w:keepNext/>
              <w:spacing w:line="440" w:lineRule="exact"/>
              <w:ind w:left="63" w:right="63"/>
              <w:rPr>
                <w:sz w:val="24"/>
                <w:szCs w:val="24"/>
              </w:rPr>
            </w:pPr>
          </w:p>
        </w:tc>
        <w:tc>
          <w:tcPr>
            <w:tcW w:w="1276" w:type="dxa"/>
          </w:tcPr>
          <w:p w14:paraId="32728E64" w14:textId="77777777" w:rsidR="00185C0F" w:rsidRPr="003F54BA" w:rsidRDefault="00185C0F" w:rsidP="00185C0F">
            <w:pPr>
              <w:pStyle w:val="a6"/>
              <w:keepNext/>
              <w:spacing w:line="440" w:lineRule="exact"/>
              <w:ind w:left="63" w:right="63"/>
              <w:rPr>
                <w:sz w:val="24"/>
                <w:szCs w:val="24"/>
              </w:rPr>
            </w:pPr>
          </w:p>
        </w:tc>
      </w:tr>
      <w:tr w:rsidR="00185C0F" w:rsidRPr="003F54BA" w14:paraId="5AA3B2BF" w14:textId="77777777" w:rsidTr="00185C0F">
        <w:tc>
          <w:tcPr>
            <w:tcW w:w="8817" w:type="dxa"/>
            <w:gridSpan w:val="4"/>
          </w:tcPr>
          <w:p w14:paraId="3282AFEC" w14:textId="77777777" w:rsidR="00185C0F" w:rsidRPr="003F54BA" w:rsidRDefault="00185C0F" w:rsidP="00185C0F">
            <w:pPr>
              <w:pStyle w:val="a6"/>
              <w:keepNext/>
              <w:spacing w:line="440" w:lineRule="exact"/>
              <w:ind w:left="63" w:right="63"/>
              <w:rPr>
                <w:sz w:val="24"/>
                <w:szCs w:val="24"/>
              </w:rPr>
            </w:pPr>
            <w:r w:rsidRPr="003F54BA">
              <w:rPr>
                <w:rFonts w:eastAsia="仿宋_GB2312"/>
                <w:sz w:val="24"/>
                <w:szCs w:val="24"/>
              </w:rPr>
              <w:t>小计：</w:t>
            </w:r>
          </w:p>
        </w:tc>
      </w:tr>
    </w:tbl>
    <w:p w14:paraId="550D2433" w14:textId="77777777" w:rsidR="00185C0F" w:rsidRPr="003F54BA" w:rsidRDefault="00185C0F" w:rsidP="00185C0F"/>
    <w:p w14:paraId="4387CF9E" w14:textId="77777777" w:rsidR="00B86E97" w:rsidRPr="003F54BA" w:rsidRDefault="004C54F0">
      <w:pPr>
        <w:pStyle w:val="1"/>
        <w:spacing w:before="120" w:after="120" w:line="360" w:lineRule="auto"/>
        <w:jc w:val="center"/>
        <w:rPr>
          <w:rFonts w:ascii="仿宋" w:eastAsia="仿宋" w:hAnsi="仿宋"/>
          <w:sz w:val="32"/>
          <w:szCs w:val="32"/>
        </w:rPr>
      </w:pPr>
      <w:bookmarkStart w:id="1508" w:name="_Toc233102750"/>
      <w:bookmarkStart w:id="1509" w:name="_Toc152042574"/>
      <w:bookmarkStart w:id="1510" w:name="_Toc152045785"/>
      <w:bookmarkStart w:id="1511" w:name="_Toc179632804"/>
      <w:bookmarkStart w:id="1512" w:name="_Toc144974854"/>
      <w:bookmarkStart w:id="1513" w:name="_Toc7293"/>
      <w:bookmarkStart w:id="1514" w:name="_Toc520998886"/>
      <w:bookmarkEnd w:id="400"/>
      <w:bookmarkEnd w:id="401"/>
      <w:bookmarkEnd w:id="402"/>
      <w:bookmarkEnd w:id="403"/>
      <w:bookmarkEnd w:id="404"/>
      <w:r w:rsidRPr="003F54BA">
        <w:rPr>
          <w:rFonts w:ascii="仿宋" w:eastAsia="仿宋" w:hAnsi="仿宋" w:cs="仿宋" w:hint="eastAsia"/>
          <w:sz w:val="32"/>
          <w:szCs w:val="32"/>
        </w:rPr>
        <w:lastRenderedPageBreak/>
        <w:t>第四章</w:t>
      </w:r>
      <w:r w:rsidRPr="003F54BA">
        <w:rPr>
          <w:rFonts w:ascii="仿宋" w:eastAsia="仿宋" w:hAnsi="仿宋" w:cs="仿宋"/>
          <w:sz w:val="32"/>
          <w:szCs w:val="32"/>
        </w:rPr>
        <w:t xml:space="preserve"> </w:t>
      </w:r>
      <w:bookmarkEnd w:id="1508"/>
      <w:bookmarkEnd w:id="1509"/>
      <w:bookmarkEnd w:id="1510"/>
      <w:bookmarkEnd w:id="1511"/>
      <w:bookmarkEnd w:id="1512"/>
      <w:r w:rsidRPr="003F54BA">
        <w:rPr>
          <w:rFonts w:ascii="仿宋" w:eastAsia="仿宋" w:hAnsi="仿宋" w:cs="仿宋" w:hint="eastAsia"/>
          <w:sz w:val="32"/>
          <w:szCs w:val="32"/>
        </w:rPr>
        <w:t>采购需求</w:t>
      </w:r>
      <w:bookmarkEnd w:id="1513"/>
      <w:bookmarkEnd w:id="1514"/>
    </w:p>
    <w:p w14:paraId="17BCF9C1" w14:textId="77777777" w:rsidR="00185C0F" w:rsidRPr="003F54BA" w:rsidRDefault="00185C0F" w:rsidP="00185C0F">
      <w:pPr>
        <w:autoSpaceDE w:val="0"/>
        <w:autoSpaceDN w:val="0"/>
        <w:spacing w:line="360" w:lineRule="auto"/>
        <w:ind w:firstLineChars="200" w:firstLine="482"/>
        <w:rPr>
          <w:rFonts w:ascii="仿宋" w:eastAsia="仿宋" w:hAnsi="仿宋"/>
          <w:b/>
          <w:sz w:val="24"/>
          <w:szCs w:val="24"/>
        </w:rPr>
      </w:pPr>
      <w:bookmarkStart w:id="1515" w:name="_Toc233102752"/>
      <w:bookmarkStart w:id="1516" w:name="_Toc144974855"/>
      <w:bookmarkStart w:id="1517" w:name="_Toc152042575"/>
      <w:bookmarkStart w:id="1518" w:name="_Toc152045786"/>
      <w:bookmarkStart w:id="1519" w:name="_Toc179632806"/>
      <w:r w:rsidRPr="003F54BA">
        <w:rPr>
          <w:rFonts w:ascii="仿宋" w:eastAsia="仿宋" w:hAnsi="仿宋"/>
          <w:b/>
          <w:sz w:val="24"/>
          <w:szCs w:val="24"/>
        </w:rPr>
        <w:t>特别提示：</w:t>
      </w:r>
    </w:p>
    <w:p w14:paraId="47C610B1" w14:textId="02887FD2" w:rsidR="00185C0F" w:rsidRPr="003561A2" w:rsidRDefault="00185C0F" w:rsidP="00185C0F">
      <w:pPr>
        <w:autoSpaceDE w:val="0"/>
        <w:autoSpaceDN w:val="0"/>
        <w:spacing w:line="360" w:lineRule="auto"/>
        <w:ind w:firstLineChars="200" w:firstLine="482"/>
        <w:rPr>
          <w:rFonts w:ascii="仿宋" w:eastAsia="仿宋" w:hAnsi="仿宋"/>
          <w:b/>
          <w:sz w:val="24"/>
          <w:szCs w:val="24"/>
        </w:rPr>
      </w:pPr>
      <w:r w:rsidRPr="003561A2">
        <w:rPr>
          <w:rFonts w:ascii="仿宋" w:eastAsia="仿宋" w:hAnsi="仿宋"/>
          <w:b/>
          <w:sz w:val="24"/>
          <w:szCs w:val="24"/>
        </w:rPr>
        <w:t>1、本项目所涉及的</w:t>
      </w:r>
      <w:r w:rsidR="009B2A7C" w:rsidRPr="003561A2">
        <w:rPr>
          <w:rFonts w:ascii="仿宋" w:eastAsia="仿宋" w:hAnsi="仿宋" w:hint="eastAsia"/>
          <w:b/>
          <w:sz w:val="24"/>
          <w:szCs w:val="24"/>
        </w:rPr>
        <w:t>多功能厅</w:t>
      </w:r>
      <w:r w:rsidRPr="003561A2">
        <w:rPr>
          <w:rFonts w:ascii="仿宋" w:eastAsia="仿宋" w:hAnsi="仿宋"/>
          <w:b/>
          <w:sz w:val="24"/>
          <w:szCs w:val="24"/>
        </w:rPr>
        <w:t>改造内容，需要在保证现有</w:t>
      </w:r>
      <w:r w:rsidR="009B2A7C" w:rsidRPr="003561A2">
        <w:rPr>
          <w:rFonts w:ascii="仿宋" w:eastAsia="仿宋" w:hAnsi="仿宋" w:hint="eastAsia"/>
          <w:b/>
          <w:sz w:val="24"/>
          <w:szCs w:val="24"/>
        </w:rPr>
        <w:t>设备</w:t>
      </w:r>
      <w:r w:rsidR="003561A2" w:rsidRPr="003561A2">
        <w:rPr>
          <w:rFonts w:ascii="仿宋" w:eastAsia="仿宋" w:hAnsi="仿宋" w:hint="eastAsia"/>
          <w:b/>
          <w:sz w:val="24"/>
          <w:szCs w:val="24"/>
        </w:rPr>
        <w:t>不受</w:t>
      </w:r>
      <w:r w:rsidR="009B2A7C" w:rsidRPr="003561A2">
        <w:rPr>
          <w:rFonts w:ascii="仿宋" w:eastAsia="仿宋" w:hAnsi="仿宋"/>
          <w:b/>
          <w:sz w:val="24"/>
          <w:szCs w:val="24"/>
        </w:rPr>
        <w:t>损害</w:t>
      </w:r>
      <w:r w:rsidRPr="003561A2">
        <w:rPr>
          <w:rFonts w:ascii="仿宋" w:eastAsia="仿宋" w:hAnsi="仿宋"/>
          <w:b/>
          <w:sz w:val="24"/>
          <w:szCs w:val="24"/>
        </w:rPr>
        <w:t>前提下进行改造。</w:t>
      </w:r>
    </w:p>
    <w:p w14:paraId="147B3D41" w14:textId="77777777" w:rsidR="00185C0F" w:rsidRPr="003F54BA" w:rsidRDefault="00185C0F" w:rsidP="00185C0F">
      <w:pPr>
        <w:autoSpaceDE w:val="0"/>
        <w:autoSpaceDN w:val="0"/>
        <w:spacing w:line="360" w:lineRule="auto"/>
        <w:ind w:firstLineChars="200" w:firstLine="482"/>
        <w:rPr>
          <w:rFonts w:ascii="仿宋" w:eastAsia="仿宋" w:hAnsi="仿宋"/>
          <w:b/>
          <w:sz w:val="24"/>
          <w:szCs w:val="24"/>
        </w:rPr>
      </w:pPr>
      <w:r w:rsidRPr="003F54BA">
        <w:rPr>
          <w:rFonts w:ascii="仿宋" w:eastAsia="仿宋" w:hAnsi="仿宋"/>
          <w:b/>
          <w:sz w:val="24"/>
          <w:szCs w:val="24"/>
        </w:rPr>
        <w:t>2、建设实施开始前，首先对本项目场地现有墙面、地面、顶面装饰材料及其他设备进行拆除清理。</w:t>
      </w:r>
    </w:p>
    <w:p w14:paraId="56E9B01E" w14:textId="221599BF" w:rsidR="00185C0F" w:rsidRPr="003F54BA" w:rsidRDefault="00185C0F" w:rsidP="00185C0F">
      <w:pPr>
        <w:autoSpaceDE w:val="0"/>
        <w:autoSpaceDN w:val="0"/>
        <w:spacing w:line="360" w:lineRule="auto"/>
        <w:ind w:firstLineChars="200" w:firstLine="482"/>
        <w:rPr>
          <w:rFonts w:ascii="仿宋" w:eastAsia="仿宋" w:hAnsi="仿宋"/>
          <w:b/>
          <w:sz w:val="24"/>
          <w:szCs w:val="24"/>
        </w:rPr>
      </w:pPr>
      <w:r w:rsidRPr="003F54BA">
        <w:rPr>
          <w:rFonts w:ascii="仿宋" w:eastAsia="仿宋" w:hAnsi="仿宋"/>
          <w:b/>
          <w:sz w:val="24"/>
          <w:szCs w:val="24"/>
        </w:rPr>
        <w:t>3、本次</w:t>
      </w:r>
      <w:r w:rsidRPr="003F54BA">
        <w:rPr>
          <w:rFonts w:ascii="仿宋" w:eastAsia="仿宋" w:hAnsi="仿宋" w:hint="eastAsia"/>
          <w:b/>
          <w:sz w:val="24"/>
          <w:szCs w:val="24"/>
        </w:rPr>
        <w:t>采购</w:t>
      </w:r>
      <w:r w:rsidRPr="003F54BA">
        <w:rPr>
          <w:rFonts w:ascii="仿宋" w:eastAsia="仿宋" w:hAnsi="仿宋"/>
          <w:b/>
          <w:sz w:val="24"/>
          <w:szCs w:val="24"/>
        </w:rPr>
        <w:t>向供应商提供设计文件和设计图纸。</w:t>
      </w:r>
      <w:r w:rsidR="00B55C52" w:rsidRPr="003F54BA">
        <w:rPr>
          <w:rFonts w:ascii="仿宋" w:eastAsia="仿宋" w:hAnsi="仿宋"/>
          <w:b/>
          <w:sz w:val="24"/>
          <w:szCs w:val="24"/>
        </w:rPr>
        <w:t>供应商</w:t>
      </w:r>
      <w:r w:rsidRPr="003F54BA">
        <w:rPr>
          <w:rFonts w:ascii="仿宋" w:eastAsia="仿宋" w:hAnsi="仿宋"/>
          <w:b/>
          <w:sz w:val="24"/>
          <w:szCs w:val="24"/>
        </w:rPr>
        <w:t>应根据以上提供的文件认真核算，确保工程材料、设备、施工工程量准确无误。</w:t>
      </w:r>
    </w:p>
    <w:p w14:paraId="5E165001" w14:textId="5866D58C" w:rsidR="00185C0F" w:rsidRPr="003F54BA" w:rsidRDefault="00185C0F" w:rsidP="00185C0F">
      <w:pPr>
        <w:autoSpaceDE w:val="0"/>
        <w:autoSpaceDN w:val="0"/>
        <w:spacing w:line="360" w:lineRule="auto"/>
        <w:ind w:firstLineChars="200" w:firstLine="482"/>
        <w:rPr>
          <w:rFonts w:ascii="仿宋" w:eastAsia="仿宋" w:hAnsi="仿宋"/>
          <w:b/>
          <w:sz w:val="24"/>
          <w:szCs w:val="24"/>
        </w:rPr>
      </w:pPr>
      <w:r w:rsidRPr="003F54BA">
        <w:rPr>
          <w:rFonts w:ascii="仿宋" w:eastAsia="仿宋" w:hAnsi="仿宋"/>
          <w:b/>
          <w:sz w:val="24"/>
          <w:szCs w:val="24"/>
        </w:rPr>
        <w:t>4、设计单位提供的设计文件、设计图纸和工程量清单等设计文件中，如果对实现</w:t>
      </w:r>
      <w:r w:rsidR="009B2A7C">
        <w:rPr>
          <w:rFonts w:ascii="仿宋" w:eastAsia="仿宋" w:hAnsi="仿宋" w:hint="eastAsia"/>
          <w:b/>
          <w:sz w:val="24"/>
          <w:szCs w:val="24"/>
        </w:rPr>
        <w:t>多功能厅</w:t>
      </w:r>
      <w:r w:rsidRPr="003F54BA">
        <w:rPr>
          <w:rFonts w:ascii="仿宋" w:eastAsia="仿宋" w:hAnsi="仿宋"/>
          <w:b/>
          <w:sz w:val="24"/>
          <w:szCs w:val="24"/>
        </w:rPr>
        <w:t>改造整体功能有欠缺的部分，无论是设备、材料、人工、设计等，</w:t>
      </w:r>
      <w:r w:rsidR="00E2527E">
        <w:rPr>
          <w:rFonts w:ascii="仿宋" w:eastAsia="仿宋" w:hAnsi="仿宋"/>
          <w:b/>
          <w:sz w:val="24"/>
          <w:szCs w:val="24"/>
        </w:rPr>
        <w:t>供应商</w:t>
      </w:r>
      <w:r w:rsidRPr="003F54BA">
        <w:rPr>
          <w:rFonts w:ascii="仿宋" w:eastAsia="仿宋" w:hAnsi="仿宋"/>
          <w:b/>
          <w:sz w:val="24"/>
          <w:szCs w:val="24"/>
        </w:rPr>
        <w:t>在投标方案和施工中予以包含，并在投标价格中予以包含。</w:t>
      </w:r>
    </w:p>
    <w:p w14:paraId="10BDD5F7" w14:textId="499C5C1A" w:rsidR="00497F50" w:rsidRPr="00497F50" w:rsidRDefault="00497F50" w:rsidP="00497F50">
      <w:pPr>
        <w:autoSpaceDE w:val="0"/>
        <w:autoSpaceDN w:val="0"/>
        <w:spacing w:line="360" w:lineRule="auto"/>
        <w:ind w:firstLineChars="200" w:firstLine="482"/>
        <w:rPr>
          <w:rFonts w:ascii="仿宋" w:eastAsia="仿宋" w:hAnsi="仿宋"/>
          <w:b/>
          <w:sz w:val="24"/>
          <w:szCs w:val="24"/>
        </w:rPr>
      </w:pPr>
      <w:r w:rsidRPr="00497F50">
        <w:rPr>
          <w:rFonts w:ascii="仿宋" w:eastAsia="仿宋" w:hAnsi="仿宋" w:hint="eastAsia"/>
          <w:b/>
          <w:sz w:val="24"/>
          <w:szCs w:val="24"/>
        </w:rPr>
        <w:t>5、本</w:t>
      </w:r>
      <w:r>
        <w:rPr>
          <w:rFonts w:ascii="仿宋" w:eastAsia="仿宋" w:hAnsi="仿宋" w:hint="eastAsia"/>
          <w:b/>
          <w:sz w:val="24"/>
          <w:szCs w:val="24"/>
        </w:rPr>
        <w:t>采购需求</w:t>
      </w:r>
      <w:r w:rsidRPr="00497F50">
        <w:rPr>
          <w:rFonts w:ascii="仿宋" w:eastAsia="仿宋" w:hAnsi="仿宋" w:hint="eastAsia"/>
          <w:b/>
          <w:sz w:val="24"/>
          <w:szCs w:val="24"/>
        </w:rPr>
        <w:t>内所有要求为最低要求，</w:t>
      </w:r>
      <w:r>
        <w:rPr>
          <w:rFonts w:ascii="仿宋" w:eastAsia="仿宋" w:hAnsi="仿宋" w:hint="eastAsia"/>
          <w:b/>
          <w:sz w:val="24"/>
          <w:szCs w:val="24"/>
        </w:rPr>
        <w:t>供应商</w:t>
      </w:r>
      <w:r w:rsidR="00E2527E">
        <w:rPr>
          <w:rFonts w:ascii="仿宋" w:eastAsia="仿宋" w:hAnsi="仿宋" w:hint="eastAsia"/>
          <w:b/>
          <w:sz w:val="24"/>
          <w:szCs w:val="24"/>
        </w:rPr>
        <w:t>供应商</w:t>
      </w:r>
      <w:r w:rsidRPr="00497F50">
        <w:rPr>
          <w:rFonts w:ascii="仿宋" w:eastAsia="仿宋" w:hAnsi="仿宋" w:hint="eastAsia"/>
          <w:b/>
          <w:sz w:val="24"/>
          <w:szCs w:val="24"/>
        </w:rPr>
        <w:t>应认真阅读、理解并完成工程中所必须进行的所有配套相关内容，如扩建舞台、LED屏拼接前后舞台的部分拆除和恢复、观察窗口开设时墙体的开洞及恢复等。系统功能配置、设备参数等不应低于本文件内所列明各项要求及指标。</w:t>
      </w:r>
    </w:p>
    <w:p w14:paraId="19081FCA" w14:textId="7DED3958" w:rsidR="00185C0F" w:rsidRPr="00497F50" w:rsidRDefault="00185C0F" w:rsidP="00185C0F">
      <w:pPr>
        <w:autoSpaceDE w:val="0"/>
        <w:autoSpaceDN w:val="0"/>
        <w:spacing w:line="360" w:lineRule="auto"/>
        <w:ind w:firstLineChars="200" w:firstLine="480"/>
        <w:rPr>
          <w:rFonts w:ascii="仿宋" w:eastAsia="仿宋" w:hAnsi="仿宋"/>
          <w:sz w:val="24"/>
          <w:szCs w:val="24"/>
        </w:rPr>
      </w:pPr>
    </w:p>
    <w:p w14:paraId="67B851A9" w14:textId="7F728AD7" w:rsidR="00185C0F" w:rsidRPr="003F54BA" w:rsidRDefault="00185C0F" w:rsidP="00185C0F">
      <w:pPr>
        <w:autoSpaceDE w:val="0"/>
        <w:autoSpaceDN w:val="0"/>
        <w:spacing w:line="360" w:lineRule="auto"/>
        <w:ind w:firstLineChars="200" w:firstLine="480"/>
        <w:rPr>
          <w:rFonts w:ascii="仿宋" w:eastAsia="仿宋" w:hAnsi="仿宋"/>
          <w:sz w:val="24"/>
          <w:szCs w:val="24"/>
        </w:rPr>
      </w:pPr>
      <w:r w:rsidRPr="003F54BA">
        <w:rPr>
          <w:rFonts w:ascii="仿宋" w:eastAsia="仿宋" w:hAnsi="仿宋"/>
          <w:sz w:val="24"/>
          <w:szCs w:val="24"/>
        </w:rPr>
        <w:t>为了满足</w:t>
      </w:r>
      <w:r w:rsidR="00A574D8">
        <w:rPr>
          <w:rFonts w:ascii="仿宋" w:eastAsia="仿宋" w:hAnsi="仿宋" w:hint="eastAsia"/>
          <w:sz w:val="24"/>
          <w:szCs w:val="24"/>
        </w:rPr>
        <w:t>多功能厅</w:t>
      </w:r>
      <w:r w:rsidRPr="003F54BA">
        <w:rPr>
          <w:rFonts w:ascii="仿宋" w:eastAsia="仿宋" w:hAnsi="仿宋"/>
          <w:sz w:val="24"/>
          <w:szCs w:val="24"/>
        </w:rPr>
        <w:t>改造各项功能需求，采购单位前期委托</w:t>
      </w:r>
      <w:r w:rsidR="00A574D8" w:rsidRPr="00A574D8">
        <w:rPr>
          <w:rFonts w:ascii="仿宋" w:eastAsia="仿宋" w:hAnsi="仿宋" w:hint="eastAsia"/>
          <w:sz w:val="24"/>
          <w:szCs w:val="24"/>
        </w:rPr>
        <w:t>北京中航弱电系统工程有限公司</w:t>
      </w:r>
      <w:r w:rsidRPr="003F54BA">
        <w:rPr>
          <w:rFonts w:ascii="仿宋" w:eastAsia="仿宋" w:hAnsi="仿宋"/>
          <w:sz w:val="24"/>
          <w:szCs w:val="24"/>
        </w:rPr>
        <w:t>进行了初步设计。根据初步设计方案形成本采购需求。</w:t>
      </w:r>
    </w:p>
    <w:p w14:paraId="552D4D7A" w14:textId="34034BAC" w:rsidR="00A574D8" w:rsidRPr="00A574D8" w:rsidRDefault="00A574D8" w:rsidP="00A574D8">
      <w:pPr>
        <w:pStyle w:val="1"/>
        <w:ind w:rightChars="-244" w:right="-512"/>
        <w:jc w:val="left"/>
        <w:rPr>
          <w:rFonts w:ascii="仿宋" w:eastAsia="仿宋" w:hAnsi="仿宋" w:cs="宋体"/>
          <w:sz w:val="24"/>
          <w:szCs w:val="24"/>
        </w:rPr>
      </w:pPr>
      <w:bookmarkStart w:id="1520" w:name="_Toc19557"/>
      <w:r w:rsidRPr="00A574D8">
        <w:rPr>
          <w:rFonts w:ascii="仿宋" w:eastAsia="仿宋" w:hAnsi="仿宋" w:cs="宋体" w:hint="eastAsia"/>
          <w:sz w:val="24"/>
          <w:szCs w:val="24"/>
        </w:rPr>
        <w:t>一、 背景</w:t>
      </w:r>
      <w:bookmarkEnd w:id="1520"/>
    </w:p>
    <w:p w14:paraId="46022F77" w14:textId="77777777" w:rsidR="00A574D8" w:rsidRPr="00A574D8" w:rsidRDefault="00A574D8" w:rsidP="00A574D8">
      <w:pPr>
        <w:pStyle w:val="2"/>
        <w:rPr>
          <w:rFonts w:ascii="仿宋" w:eastAsia="仿宋" w:hAnsi="仿宋" w:cs="宋体"/>
          <w:sz w:val="24"/>
          <w:szCs w:val="24"/>
        </w:rPr>
      </w:pPr>
      <w:bookmarkStart w:id="1521" w:name="_Ref19282850"/>
      <w:bookmarkStart w:id="1522" w:name="_Toc50035172"/>
      <w:bookmarkStart w:id="1523" w:name="_Toc117676296"/>
      <w:bookmarkStart w:id="1524" w:name="_Toc9346"/>
      <w:r w:rsidRPr="00A574D8">
        <w:rPr>
          <w:rFonts w:ascii="仿宋" w:eastAsia="仿宋" w:hAnsi="仿宋" w:cs="宋体" w:hint="eastAsia"/>
          <w:sz w:val="24"/>
          <w:szCs w:val="24"/>
        </w:rPr>
        <w:t>1．概述：</w:t>
      </w:r>
      <w:bookmarkStart w:id="1525" w:name="_Toc50035173"/>
      <w:bookmarkEnd w:id="1521"/>
      <w:bookmarkEnd w:id="1522"/>
      <w:bookmarkEnd w:id="1523"/>
      <w:bookmarkEnd w:id="1524"/>
    </w:p>
    <w:p w14:paraId="5CE3C285" w14:textId="77777777" w:rsidR="00A574D8" w:rsidRPr="00A574D8" w:rsidRDefault="00A574D8" w:rsidP="00A574D8">
      <w:pPr>
        <w:spacing w:line="360" w:lineRule="auto"/>
        <w:ind w:firstLineChars="200" w:firstLine="480"/>
        <w:rPr>
          <w:rFonts w:ascii="仿宋" w:eastAsia="仿宋" w:hAnsi="仿宋" w:cs="宋体"/>
          <w:sz w:val="24"/>
        </w:rPr>
      </w:pPr>
      <w:r w:rsidRPr="003561A2">
        <w:rPr>
          <w:rFonts w:ascii="仿宋" w:eastAsia="仿宋" w:hAnsi="仿宋" w:cs="宋体" w:hint="eastAsia"/>
          <w:kern w:val="0"/>
          <w:sz w:val="24"/>
        </w:rPr>
        <w:t>中国园林博物馆多功能厅显示及</w:t>
      </w:r>
      <w:r w:rsidRPr="003561A2">
        <w:rPr>
          <w:rFonts w:ascii="仿宋" w:eastAsia="仿宋" w:hAnsi="仿宋" w:cs="宋体" w:hint="eastAsia"/>
          <w:sz w:val="24"/>
        </w:rPr>
        <w:t>会议系统</w:t>
      </w:r>
      <w:r w:rsidRPr="003561A2">
        <w:rPr>
          <w:rFonts w:ascii="仿宋" w:eastAsia="仿宋" w:hAnsi="仿宋" w:cs="宋体" w:hint="eastAsia"/>
          <w:kern w:val="0"/>
          <w:sz w:val="24"/>
        </w:rPr>
        <w:t>，为馆内的日常会议、培训、学术</w:t>
      </w:r>
      <w:r w:rsidRPr="00A574D8">
        <w:rPr>
          <w:rFonts w:ascii="仿宋" w:eastAsia="仿宋" w:hAnsi="仿宋" w:cs="宋体" w:hint="eastAsia"/>
          <w:color w:val="000000"/>
          <w:kern w:val="0"/>
          <w:sz w:val="24"/>
        </w:rPr>
        <w:t>报告及小型演出等提供会务及音响保障。显示及会议音响系统的总体建设目标为：</w:t>
      </w:r>
    </w:p>
    <w:p w14:paraId="28AA3D70" w14:textId="77777777" w:rsidR="00A574D8" w:rsidRPr="00A574D8" w:rsidRDefault="00A574D8" w:rsidP="00A574D8">
      <w:pPr>
        <w:spacing w:line="360" w:lineRule="auto"/>
        <w:ind w:firstLineChars="200" w:firstLine="480"/>
        <w:rPr>
          <w:rFonts w:ascii="仿宋" w:eastAsia="仿宋" w:hAnsi="仿宋" w:cs="宋体"/>
          <w:color w:val="000000"/>
          <w:kern w:val="0"/>
          <w:sz w:val="24"/>
        </w:rPr>
      </w:pPr>
      <w:r w:rsidRPr="00A574D8">
        <w:rPr>
          <w:rFonts w:ascii="仿宋" w:eastAsia="仿宋" w:hAnsi="仿宋" w:cs="宋体" w:hint="eastAsia"/>
          <w:color w:val="000000"/>
          <w:kern w:val="0"/>
          <w:sz w:val="24"/>
        </w:rPr>
        <w:t>1、系统应根据用户实际需求，具有数字化会议应用、模块化结构组成、完全信息化资源共享、智能化控制管理等特性；</w:t>
      </w:r>
    </w:p>
    <w:p w14:paraId="2603B25A" w14:textId="77777777" w:rsidR="00A574D8" w:rsidRPr="00A574D8" w:rsidRDefault="00A574D8" w:rsidP="00A574D8">
      <w:pPr>
        <w:spacing w:line="360" w:lineRule="auto"/>
        <w:ind w:firstLineChars="200" w:firstLine="480"/>
        <w:rPr>
          <w:rFonts w:ascii="仿宋" w:eastAsia="仿宋" w:hAnsi="仿宋" w:cs="宋体"/>
          <w:color w:val="000000"/>
          <w:kern w:val="0"/>
          <w:sz w:val="24"/>
        </w:rPr>
      </w:pPr>
      <w:r w:rsidRPr="00A574D8">
        <w:rPr>
          <w:rFonts w:ascii="仿宋" w:eastAsia="仿宋" w:hAnsi="仿宋" w:cs="宋体" w:hint="eastAsia"/>
          <w:color w:val="000000"/>
          <w:kern w:val="0"/>
          <w:sz w:val="24"/>
        </w:rPr>
        <w:t>2、系统应提供稳定、可靠、安全、舒适、快捷的工作环境和高效的综合服务功能，以达到节省能源、降低运行和管理成本的目的，并适应未来更科学的综合管理机制，充分满足信息化的发展需要；</w:t>
      </w:r>
    </w:p>
    <w:p w14:paraId="76DDF72A" w14:textId="77777777" w:rsidR="00A574D8" w:rsidRPr="00A574D8" w:rsidRDefault="00A574D8" w:rsidP="00A574D8">
      <w:pPr>
        <w:spacing w:line="360" w:lineRule="auto"/>
        <w:ind w:firstLineChars="200" w:firstLine="480"/>
        <w:rPr>
          <w:rFonts w:ascii="仿宋" w:eastAsia="仿宋" w:hAnsi="仿宋" w:cs="宋体"/>
          <w:color w:val="000000"/>
          <w:kern w:val="0"/>
          <w:sz w:val="24"/>
        </w:rPr>
      </w:pPr>
      <w:r w:rsidRPr="00A574D8">
        <w:rPr>
          <w:rFonts w:ascii="仿宋" w:eastAsia="仿宋" w:hAnsi="仿宋" w:cs="宋体" w:hint="eastAsia"/>
          <w:color w:val="000000"/>
          <w:kern w:val="0"/>
          <w:sz w:val="24"/>
        </w:rPr>
        <w:t>3、系统建设应以先进性、实用性、可靠性和合理性为前提，同时考虑经济</w:t>
      </w:r>
      <w:r w:rsidRPr="00A574D8">
        <w:rPr>
          <w:rFonts w:ascii="仿宋" w:eastAsia="仿宋" w:hAnsi="仿宋" w:cs="宋体" w:hint="eastAsia"/>
          <w:color w:val="000000"/>
          <w:kern w:val="0"/>
          <w:sz w:val="24"/>
        </w:rPr>
        <w:lastRenderedPageBreak/>
        <w:t>性、开放性、灵活性、可扩充性和易使用易维护性；</w:t>
      </w:r>
    </w:p>
    <w:p w14:paraId="3C60099C" w14:textId="77777777" w:rsidR="00A574D8" w:rsidRPr="00A574D8" w:rsidRDefault="00A574D8" w:rsidP="00A574D8">
      <w:pPr>
        <w:spacing w:line="360" w:lineRule="auto"/>
        <w:ind w:firstLineChars="200" w:firstLine="480"/>
        <w:rPr>
          <w:rFonts w:ascii="仿宋" w:eastAsia="仿宋" w:hAnsi="仿宋" w:cs="宋体"/>
          <w:color w:val="000000"/>
          <w:kern w:val="0"/>
          <w:sz w:val="24"/>
        </w:rPr>
      </w:pPr>
      <w:r w:rsidRPr="00A574D8">
        <w:rPr>
          <w:rFonts w:ascii="仿宋" w:eastAsia="仿宋" w:hAnsi="仿宋" w:cs="宋体" w:hint="eastAsia"/>
          <w:color w:val="000000"/>
          <w:kern w:val="0"/>
          <w:sz w:val="24"/>
        </w:rPr>
        <w:t>4、系统采用模块化的结构，开放式的系统平台，建立符合技术发展趋势的物理平台和系统结构，保证日后的系统扩充和新技术的应用成为可能。</w:t>
      </w:r>
    </w:p>
    <w:p w14:paraId="4B5D692F" w14:textId="77777777" w:rsidR="00A574D8" w:rsidRPr="00A574D8" w:rsidRDefault="00A574D8" w:rsidP="00A574D8">
      <w:pPr>
        <w:spacing w:line="360" w:lineRule="auto"/>
        <w:ind w:firstLineChars="200" w:firstLine="480"/>
        <w:rPr>
          <w:rFonts w:ascii="仿宋" w:eastAsia="仿宋" w:hAnsi="仿宋" w:cs="宋体"/>
          <w:color w:val="000000"/>
          <w:kern w:val="0"/>
          <w:sz w:val="24"/>
        </w:rPr>
      </w:pPr>
      <w:r w:rsidRPr="00A574D8">
        <w:rPr>
          <w:rFonts w:ascii="仿宋" w:eastAsia="仿宋" w:hAnsi="仿宋" w:cs="宋体" w:hint="eastAsia"/>
          <w:color w:val="000000"/>
          <w:kern w:val="0"/>
          <w:sz w:val="24"/>
        </w:rPr>
        <w:t>设计原则根据其建筑特征等要素用合理的投资去营造一个规格较高的会议氛围。</w:t>
      </w:r>
    </w:p>
    <w:p w14:paraId="5998FCCD" w14:textId="77777777" w:rsidR="00A574D8" w:rsidRPr="00A574D8" w:rsidRDefault="00A574D8" w:rsidP="00A574D8">
      <w:pPr>
        <w:pStyle w:val="2"/>
        <w:rPr>
          <w:rFonts w:ascii="仿宋" w:eastAsia="仿宋" w:hAnsi="仿宋" w:cs="宋体"/>
          <w:sz w:val="24"/>
          <w:szCs w:val="24"/>
        </w:rPr>
      </w:pPr>
      <w:bookmarkStart w:id="1526" w:name="_Toc9489"/>
      <w:r w:rsidRPr="00A574D8">
        <w:rPr>
          <w:rFonts w:ascii="仿宋" w:eastAsia="仿宋" w:hAnsi="仿宋" w:cs="宋体" w:hint="eastAsia"/>
          <w:sz w:val="24"/>
          <w:szCs w:val="24"/>
        </w:rPr>
        <w:t>2．系统功能</w:t>
      </w:r>
      <w:bookmarkEnd w:id="1526"/>
    </w:p>
    <w:p w14:paraId="5D271E4F" w14:textId="77777777" w:rsidR="00A574D8" w:rsidRPr="00A574D8" w:rsidRDefault="00A574D8" w:rsidP="00A574D8">
      <w:pPr>
        <w:spacing w:line="360" w:lineRule="auto"/>
        <w:ind w:firstLineChars="200" w:firstLine="480"/>
        <w:rPr>
          <w:rFonts w:ascii="仿宋" w:eastAsia="仿宋" w:hAnsi="仿宋" w:cs="宋体"/>
          <w:color w:val="000000"/>
          <w:kern w:val="0"/>
          <w:sz w:val="24"/>
        </w:rPr>
      </w:pPr>
      <w:r w:rsidRPr="00A574D8">
        <w:rPr>
          <w:rFonts w:ascii="仿宋" w:eastAsia="仿宋" w:hAnsi="仿宋" w:cs="宋体" w:hint="eastAsia"/>
          <w:color w:val="000000"/>
          <w:kern w:val="0"/>
          <w:sz w:val="24"/>
        </w:rPr>
        <w:t xml:space="preserve">会议系统具有以下主要功能： </w:t>
      </w:r>
    </w:p>
    <w:p w14:paraId="40C2B4BC" w14:textId="77777777" w:rsidR="00A574D8" w:rsidRPr="00A574D8" w:rsidRDefault="00A574D8" w:rsidP="00A574D8">
      <w:pPr>
        <w:spacing w:line="360" w:lineRule="auto"/>
        <w:ind w:firstLineChars="200" w:firstLine="480"/>
        <w:rPr>
          <w:rFonts w:ascii="仿宋" w:eastAsia="仿宋" w:hAnsi="仿宋" w:cs="宋体"/>
          <w:color w:val="000000"/>
          <w:kern w:val="0"/>
          <w:sz w:val="24"/>
        </w:rPr>
      </w:pPr>
      <w:r w:rsidRPr="00A574D8">
        <w:rPr>
          <w:rFonts w:ascii="仿宋" w:eastAsia="仿宋" w:hAnsi="仿宋" w:cs="宋体" w:hint="eastAsia"/>
          <w:color w:val="000000"/>
          <w:kern w:val="0"/>
          <w:sz w:val="24"/>
        </w:rPr>
        <w:t>1、基本功能：大屏显示、会议发言扩声、舞台灯光等。</w:t>
      </w:r>
    </w:p>
    <w:p w14:paraId="738F5329" w14:textId="27FA5F2A" w:rsidR="00A574D8" w:rsidRPr="00A574D8" w:rsidRDefault="00A574D8" w:rsidP="00A574D8">
      <w:pPr>
        <w:spacing w:line="360" w:lineRule="auto"/>
        <w:ind w:firstLineChars="200" w:firstLine="480"/>
        <w:rPr>
          <w:rFonts w:ascii="仿宋" w:eastAsia="仿宋" w:hAnsi="仿宋" w:cs="宋体"/>
          <w:color w:val="000000"/>
          <w:kern w:val="0"/>
          <w:sz w:val="24"/>
        </w:rPr>
      </w:pPr>
      <w:r w:rsidRPr="00A574D8">
        <w:rPr>
          <w:rFonts w:ascii="仿宋" w:eastAsia="仿宋" w:hAnsi="仿宋" w:cs="宋体" w:hint="eastAsia"/>
          <w:color w:val="000000"/>
          <w:kern w:val="0"/>
          <w:sz w:val="24"/>
        </w:rPr>
        <w:t>2、辅助功能：包括信息公告、信号传输等。</w:t>
      </w:r>
    </w:p>
    <w:p w14:paraId="5C763E02" w14:textId="7CB76E34" w:rsidR="00A574D8" w:rsidRPr="00A574D8" w:rsidRDefault="00A574D8" w:rsidP="00A574D8">
      <w:pPr>
        <w:pStyle w:val="2"/>
        <w:rPr>
          <w:rFonts w:ascii="仿宋" w:eastAsia="仿宋" w:hAnsi="仿宋" w:cs="宋体"/>
          <w:sz w:val="24"/>
          <w:szCs w:val="24"/>
        </w:rPr>
      </w:pPr>
      <w:bookmarkStart w:id="1527" w:name="_Toc12384"/>
      <w:r w:rsidRPr="00A574D8">
        <w:rPr>
          <w:rFonts w:ascii="仿宋" w:eastAsia="仿宋" w:hAnsi="仿宋" w:cs="宋体" w:hint="eastAsia"/>
          <w:sz w:val="24"/>
          <w:szCs w:val="24"/>
        </w:rPr>
        <w:t>3</w:t>
      </w:r>
      <w:r>
        <w:rPr>
          <w:rFonts w:ascii="仿宋" w:eastAsia="仿宋" w:hAnsi="仿宋" w:cs="宋体" w:hint="eastAsia"/>
          <w:sz w:val="24"/>
          <w:szCs w:val="24"/>
        </w:rPr>
        <w:t xml:space="preserve">.  </w:t>
      </w:r>
      <w:r w:rsidRPr="00A574D8">
        <w:rPr>
          <w:rFonts w:ascii="仿宋" w:eastAsia="仿宋" w:hAnsi="仿宋" w:cs="宋体" w:hint="eastAsia"/>
          <w:sz w:val="24"/>
          <w:szCs w:val="24"/>
        </w:rPr>
        <w:t>关</w:t>
      </w:r>
      <w:r>
        <w:rPr>
          <w:rFonts w:ascii="仿宋" w:eastAsia="仿宋" w:hAnsi="仿宋" w:cs="宋体" w:hint="eastAsia"/>
          <w:sz w:val="24"/>
          <w:szCs w:val="24"/>
        </w:rPr>
        <w:t>于</w:t>
      </w:r>
      <w:r w:rsidRPr="00A574D8">
        <w:rPr>
          <w:rFonts w:ascii="仿宋" w:eastAsia="仿宋" w:hAnsi="仿宋" w:cs="宋体" w:hint="eastAsia"/>
          <w:sz w:val="24"/>
          <w:szCs w:val="24"/>
        </w:rPr>
        <w:t>多功能厅的音质设计要求</w:t>
      </w:r>
      <w:bookmarkEnd w:id="1527"/>
    </w:p>
    <w:p w14:paraId="3F35C524" w14:textId="77777777" w:rsidR="00A574D8" w:rsidRPr="00A574D8" w:rsidRDefault="00A574D8" w:rsidP="00A574D8">
      <w:pPr>
        <w:numPr>
          <w:ilvl w:val="0"/>
          <w:numId w:val="56"/>
        </w:numPr>
        <w:spacing w:beforeLines="50" w:before="156" w:afterLines="50" w:after="156" w:line="360" w:lineRule="auto"/>
        <w:rPr>
          <w:rFonts w:ascii="仿宋" w:eastAsia="仿宋" w:hAnsi="仿宋" w:cs="宋体"/>
          <w:b/>
          <w:sz w:val="24"/>
        </w:rPr>
      </w:pPr>
      <w:r w:rsidRPr="00A574D8">
        <w:rPr>
          <w:rFonts w:ascii="仿宋" w:eastAsia="仿宋" w:hAnsi="仿宋" w:cs="宋体" w:hint="eastAsia"/>
          <w:b/>
          <w:sz w:val="24"/>
        </w:rPr>
        <w:t>最大声压级（空场稳态准峰值声压级/dB）</w:t>
      </w:r>
    </w:p>
    <w:p w14:paraId="0CD8DDEF" w14:textId="77777777" w:rsidR="00A574D8" w:rsidRPr="00A574D8" w:rsidRDefault="00A574D8" w:rsidP="00A574D8">
      <w:pPr>
        <w:spacing w:line="360" w:lineRule="auto"/>
        <w:ind w:firstLine="432"/>
        <w:rPr>
          <w:rFonts w:ascii="仿宋" w:eastAsia="仿宋" w:hAnsi="仿宋" w:cs="宋体"/>
          <w:bCs/>
          <w:sz w:val="24"/>
        </w:rPr>
      </w:pPr>
      <w:r w:rsidRPr="00A574D8">
        <w:rPr>
          <w:rFonts w:ascii="仿宋" w:eastAsia="仿宋" w:hAnsi="仿宋" w:cs="宋体" w:hint="eastAsia"/>
          <w:b/>
          <w:sz w:val="24"/>
        </w:rPr>
        <w:t xml:space="preserve">    </w:t>
      </w:r>
      <w:r w:rsidRPr="00A574D8">
        <w:rPr>
          <w:rFonts w:ascii="仿宋" w:eastAsia="仿宋" w:hAnsi="仿宋" w:cs="宋体" w:hint="eastAsia"/>
          <w:bCs/>
          <w:sz w:val="24"/>
        </w:rPr>
        <w:t>125~4000Hz范围内平均声压级≥98dB</w:t>
      </w:r>
    </w:p>
    <w:p w14:paraId="76C6C3DB" w14:textId="77777777" w:rsidR="00A574D8" w:rsidRPr="00A574D8" w:rsidRDefault="00A574D8" w:rsidP="00A574D8">
      <w:pPr>
        <w:numPr>
          <w:ilvl w:val="0"/>
          <w:numId w:val="56"/>
        </w:numPr>
        <w:spacing w:beforeLines="50" w:before="156" w:afterLines="50" w:after="156" w:line="360" w:lineRule="auto"/>
        <w:rPr>
          <w:rFonts w:ascii="仿宋" w:eastAsia="仿宋" w:hAnsi="仿宋" w:cs="宋体"/>
          <w:b/>
          <w:sz w:val="24"/>
        </w:rPr>
      </w:pPr>
      <w:r w:rsidRPr="00A574D8">
        <w:rPr>
          <w:rFonts w:ascii="仿宋" w:eastAsia="仿宋" w:hAnsi="仿宋" w:cs="宋体" w:hint="eastAsia"/>
          <w:b/>
          <w:sz w:val="24"/>
        </w:rPr>
        <w:t>传输频率特性</w:t>
      </w:r>
    </w:p>
    <w:p w14:paraId="4254A4F1" w14:textId="77777777" w:rsidR="00A574D8" w:rsidRPr="00A574D8" w:rsidRDefault="00A574D8" w:rsidP="00A574D8">
      <w:pPr>
        <w:spacing w:line="360" w:lineRule="auto"/>
        <w:ind w:leftChars="150" w:left="315" w:firstLineChars="200" w:firstLine="480"/>
        <w:rPr>
          <w:rFonts w:ascii="仿宋" w:eastAsia="仿宋" w:hAnsi="仿宋" w:cs="宋体"/>
          <w:bCs/>
          <w:sz w:val="24"/>
        </w:rPr>
      </w:pPr>
      <w:r w:rsidRPr="00A574D8">
        <w:rPr>
          <w:rFonts w:ascii="仿宋" w:eastAsia="仿宋" w:hAnsi="仿宋" w:cs="宋体" w:hint="eastAsia"/>
          <w:bCs/>
          <w:sz w:val="24"/>
        </w:rPr>
        <w:t>以125~4000Hz的平均声压级为0dB，在此频带内允许≤</w:t>
      </w:r>
      <w:r w:rsidRPr="00A574D8">
        <w:rPr>
          <w:rFonts w:ascii="仿宋" w:eastAsia="仿宋" w:hAnsi="仿宋" w:cs="宋体" w:hint="eastAsia"/>
          <w:bCs/>
          <w:sz w:val="24"/>
        </w:rPr>
        <w:sym w:font="EuroRoman" w:char="F0B1"/>
      </w:r>
      <w:r w:rsidRPr="00A574D8">
        <w:rPr>
          <w:rFonts w:ascii="仿宋" w:eastAsia="仿宋" w:hAnsi="仿宋" w:cs="宋体" w:hint="eastAsia"/>
          <w:bCs/>
          <w:sz w:val="24"/>
        </w:rPr>
        <w:t>4dB；63~125Hz和4000~8000Hz的允许范围见图1。</w:t>
      </w:r>
    </w:p>
    <w:p w14:paraId="4448791B" w14:textId="0427D34D" w:rsidR="00A574D8" w:rsidRPr="00A574D8" w:rsidRDefault="00A574D8" w:rsidP="00A574D8">
      <w:pPr>
        <w:spacing w:line="360" w:lineRule="auto"/>
        <w:ind w:leftChars="150" w:left="315" w:firstLineChars="200" w:firstLine="480"/>
        <w:rPr>
          <w:rFonts w:ascii="仿宋" w:eastAsia="仿宋" w:hAnsi="仿宋" w:cs="宋体"/>
          <w:bCs/>
          <w:sz w:val="24"/>
        </w:rPr>
      </w:pPr>
      <w:r w:rsidRPr="00A574D8">
        <w:rPr>
          <w:rFonts w:ascii="仿宋" w:eastAsia="仿宋" w:hAnsi="仿宋" w:cs="宋体" w:hint="eastAsia"/>
          <w:bCs/>
          <w:noProof/>
          <w:sz w:val="24"/>
        </w:rPr>
        <mc:AlternateContent>
          <mc:Choice Requires="wps">
            <w:drawing>
              <wp:anchor distT="0" distB="0" distL="114300" distR="114300" simplePos="0" relativeHeight="251683840" behindDoc="0" locked="0" layoutInCell="1" allowOverlap="1" wp14:anchorId="527B2C5C" wp14:editId="10436289">
                <wp:simplePos x="0" y="0"/>
                <wp:positionH relativeFrom="column">
                  <wp:posOffset>1943100</wp:posOffset>
                </wp:positionH>
                <wp:positionV relativeFrom="paragraph">
                  <wp:posOffset>680720</wp:posOffset>
                </wp:positionV>
                <wp:extent cx="2171700" cy="0"/>
                <wp:effectExtent l="9525" t="9525" r="9525" b="9525"/>
                <wp:wrapNone/>
                <wp:docPr id="50" name="直接连接符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0"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53.6pt" to="324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"/>
            </w:pict>
          </mc:Fallback>
        </mc:AlternateContent>
      </w:r>
      <w:r w:rsidR="00CC25DB">
        <w:rPr>
          <w:rFonts w:ascii="仿宋" w:eastAsia="仿宋" w:hAnsi="仿宋" w:cs="宋体"/>
          <w:bCs/>
          <w:sz w:val="24"/>
        </w:rPr>
        <w:pict w14:anchorId="5A619A8A">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艺术字 516" o:spid="_x0000_s1063" type="#_x0000_t172" style="position:absolute;left:0;text-align:left;margin-left:325.85pt;margin-top:79.2pt;width:33.6pt;height:20.25pt;rotation:3833482fd;z-index:251698176;mso-wrap-style:square;mso-position-horizontal-relative:text;mso-position-vertical-relative:text" fillcolor="black">
            <v:textpath style="font-family:&quot;宋体&quot;;font-size:9pt" trim="t" string="8dB/oct"/>
            <o:lock v:ext="edit" text="f"/>
            <o:callout v:ext="edit" minusx="t" minusy="t"/>
          </v:shape>
        </w:pict>
      </w:r>
      <w:r w:rsidRPr="00A574D8">
        <w:rPr>
          <w:rFonts w:ascii="仿宋" w:eastAsia="仿宋" w:hAnsi="仿宋" w:cs="宋体" w:hint="eastAsia"/>
          <w:bCs/>
          <w:noProof/>
          <w:sz w:val="24"/>
        </w:rPr>
        <mc:AlternateContent>
          <mc:Choice Requires="wps">
            <w:drawing>
              <wp:anchor distT="0" distB="0" distL="114300" distR="114300" simplePos="0" relativeHeight="251670528" behindDoc="0" locked="0" layoutInCell="1" allowOverlap="1" wp14:anchorId="6D728728" wp14:editId="72140D8C">
                <wp:simplePos x="0" y="0"/>
                <wp:positionH relativeFrom="column">
                  <wp:posOffset>1257300</wp:posOffset>
                </wp:positionH>
                <wp:positionV relativeFrom="paragraph">
                  <wp:posOffset>1395730</wp:posOffset>
                </wp:positionV>
                <wp:extent cx="114300" cy="0"/>
                <wp:effectExtent l="9525" t="10160" r="9525" b="8890"/>
                <wp:wrapNone/>
                <wp:docPr id="49" name="直接连接符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9" o:spid="_x0000_s1026" style="position:absolute;left:0;text-align:lef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09.9pt" to="108pt,1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"/>
            </w:pict>
          </mc:Fallback>
        </mc:AlternateContent>
      </w:r>
      <w:r w:rsidR="00CC25DB">
        <w:rPr>
          <w:rFonts w:ascii="仿宋" w:eastAsia="仿宋" w:hAnsi="仿宋" w:cs="宋体"/>
          <w:bCs/>
          <w:sz w:val="24"/>
        </w:rPr>
        <w:pict w14:anchorId="5DB8005E">
          <v:shape id="艺术字 518" o:spid="_x0000_s1062" type="#_x0000_t172" style="position:absolute;left:0;text-align:left;margin-left:325.85pt;margin-top:53.45pt;width:33.6pt;height:20.25pt;rotation:3833482fd;z-index:251697152;mso-wrap-style:square;mso-position-horizontal-relative:text;mso-position-vertical-relative:text" fillcolor="black">
            <v:textpath style="font-family:&quot;宋体&quot;;font-size:9pt" trim="t" string="8dB/oct"/>
            <o:lock v:ext="edit" text="f"/>
            <o:callout v:ext="edit" minusx="t" minusy="t"/>
          </v:shape>
        </w:pict>
      </w:r>
      <w:r w:rsidRPr="00A574D8">
        <w:rPr>
          <w:rFonts w:ascii="仿宋" w:eastAsia="仿宋" w:hAnsi="仿宋" w:cs="宋体" w:hint="eastAsia"/>
          <w:bCs/>
          <w:noProof/>
          <w:sz w:val="24"/>
        </w:rPr>
        <mc:AlternateContent>
          <mc:Choice Requires="wps">
            <w:drawing>
              <wp:anchor distT="0" distB="0" distL="114300" distR="114300" simplePos="0" relativeHeight="251673600" behindDoc="0" locked="0" layoutInCell="1" allowOverlap="1" wp14:anchorId="76F2F322" wp14:editId="444625AC">
                <wp:simplePos x="0" y="0"/>
                <wp:positionH relativeFrom="column">
                  <wp:posOffset>1257300</wp:posOffset>
                </wp:positionH>
                <wp:positionV relativeFrom="paragraph">
                  <wp:posOffset>1232535</wp:posOffset>
                </wp:positionV>
                <wp:extent cx="111760" cy="0"/>
                <wp:effectExtent l="9525" t="8890" r="12065" b="10160"/>
                <wp:wrapNone/>
                <wp:docPr id="48" name="直接连接符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176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8"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97.05pt" to="107.8pt,9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"/>
            </w:pict>
          </mc:Fallback>
        </mc:AlternateContent>
      </w:r>
      <w:r w:rsidRPr="00A574D8">
        <w:rPr>
          <w:rFonts w:ascii="仿宋" w:eastAsia="仿宋" w:hAnsi="仿宋" w:cs="宋体" w:hint="eastAsia"/>
          <w:bCs/>
          <w:noProof/>
          <w:sz w:val="24"/>
        </w:rPr>
        <mc:AlternateContent>
          <mc:Choice Requires="wps">
            <w:drawing>
              <wp:anchor distT="0" distB="0" distL="114300" distR="114300" simplePos="0" relativeHeight="251682816" behindDoc="0" locked="0" layoutInCell="1" allowOverlap="1" wp14:anchorId="61664926" wp14:editId="184E1709">
                <wp:simplePos x="0" y="0"/>
                <wp:positionH relativeFrom="column">
                  <wp:posOffset>1371600</wp:posOffset>
                </wp:positionH>
                <wp:positionV relativeFrom="paragraph">
                  <wp:posOffset>13970</wp:posOffset>
                </wp:positionV>
                <wp:extent cx="3429000" cy="0"/>
                <wp:effectExtent l="9525" t="9525" r="9525" b="9525"/>
                <wp:wrapNone/>
                <wp:docPr id="47" name="直接连接符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cap="rnd" cmpd="sng">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7"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1pt" to="37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">
                <v:stroke dashstyle="1 1" endcap="round"/>
              </v:line>
            </w:pict>
          </mc:Fallback>
        </mc:AlternateContent>
      </w:r>
      <w:r w:rsidRPr="00A574D8">
        <w:rPr>
          <w:rFonts w:ascii="仿宋" w:eastAsia="仿宋" w:hAnsi="仿宋" w:cs="宋体" w:hint="eastAsia"/>
          <w:bCs/>
          <w:noProof/>
          <w:sz w:val="24"/>
        </w:rPr>
        <mc:AlternateContent>
          <mc:Choice Requires="wps">
            <w:drawing>
              <wp:anchor distT="0" distB="0" distL="114300" distR="114300" simplePos="0" relativeHeight="251680768" behindDoc="0" locked="0" layoutInCell="1" allowOverlap="1" wp14:anchorId="2C1122EE" wp14:editId="290E1546">
                <wp:simplePos x="0" y="0"/>
                <wp:positionH relativeFrom="column">
                  <wp:posOffset>3657600</wp:posOffset>
                </wp:positionH>
                <wp:positionV relativeFrom="paragraph">
                  <wp:posOffset>13970</wp:posOffset>
                </wp:positionV>
                <wp:extent cx="0" cy="1386840"/>
                <wp:effectExtent l="9525" t="9525" r="9525" b="13335"/>
                <wp:wrapNone/>
                <wp:docPr id="46" name="直接连接符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86840"/>
                        </a:xfrm>
                        <a:prstGeom prst="line">
                          <a:avLst/>
                        </a:prstGeom>
                        <a:noFill/>
                        <a:ln w="9525" cap="rnd" cmpd="sng">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6" o:spid="_x0000_s1026" style="position:absolute;left:0;text-align:lef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1pt" to="4in,1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">
                <v:stroke dashstyle="1 1" endcap="round"/>
              </v:line>
            </w:pict>
          </mc:Fallback>
        </mc:AlternateContent>
      </w:r>
      <w:r w:rsidRPr="00A574D8">
        <w:rPr>
          <w:rFonts w:ascii="仿宋" w:eastAsia="仿宋" w:hAnsi="仿宋" w:cs="宋体" w:hint="eastAsia"/>
          <w:bCs/>
          <w:noProof/>
          <w:sz w:val="24"/>
        </w:rPr>
        <mc:AlternateContent>
          <mc:Choice Requires="wps">
            <w:drawing>
              <wp:anchor distT="0" distB="0" distL="114300" distR="114300" simplePos="0" relativeHeight="251678720" behindDoc="0" locked="0" layoutInCell="1" allowOverlap="1" wp14:anchorId="2875BC0F" wp14:editId="412E5069">
                <wp:simplePos x="0" y="0"/>
                <wp:positionH relativeFrom="column">
                  <wp:posOffset>4114800</wp:posOffset>
                </wp:positionH>
                <wp:positionV relativeFrom="paragraph">
                  <wp:posOffset>13970</wp:posOffset>
                </wp:positionV>
                <wp:extent cx="0" cy="1386840"/>
                <wp:effectExtent l="9525" t="9525" r="9525" b="13335"/>
                <wp:wrapNone/>
                <wp:docPr id="45" name="直接连接符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86840"/>
                        </a:xfrm>
                        <a:prstGeom prst="line">
                          <a:avLst/>
                        </a:prstGeom>
                        <a:noFill/>
                        <a:ln w="9525" cap="rnd" cmpd="sng">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5" o:spid="_x0000_s1026" style="position:absolute;left:0;text-align:lef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1pt" to="324pt,1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">
                <v:stroke dashstyle="1 1" endcap="round"/>
              </v:line>
            </w:pict>
          </mc:Fallback>
        </mc:AlternateContent>
      </w:r>
      <w:r w:rsidRPr="00A574D8">
        <w:rPr>
          <w:rFonts w:ascii="仿宋" w:eastAsia="仿宋" w:hAnsi="仿宋" w:cs="宋体" w:hint="eastAsia"/>
          <w:bCs/>
          <w:noProof/>
          <w:sz w:val="24"/>
        </w:rPr>
        <mc:AlternateContent>
          <mc:Choice Requires="wps">
            <w:drawing>
              <wp:anchor distT="0" distB="0" distL="114300" distR="114300" simplePos="0" relativeHeight="251676672" behindDoc="0" locked="0" layoutInCell="1" allowOverlap="1" wp14:anchorId="47BC5CBF" wp14:editId="5D806DDD">
                <wp:simplePos x="0" y="0"/>
                <wp:positionH relativeFrom="column">
                  <wp:posOffset>4572000</wp:posOffset>
                </wp:positionH>
                <wp:positionV relativeFrom="paragraph">
                  <wp:posOffset>13970</wp:posOffset>
                </wp:positionV>
                <wp:extent cx="0" cy="1386840"/>
                <wp:effectExtent l="9525" t="9525" r="9525" b="13335"/>
                <wp:wrapNone/>
                <wp:docPr id="44" name="直接连接符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86840"/>
                        </a:xfrm>
                        <a:prstGeom prst="line">
                          <a:avLst/>
                        </a:prstGeom>
                        <a:noFill/>
                        <a:ln w="9525" cap="rnd" cmpd="sng">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4" o:spid="_x0000_s1026" style="position:absolute;left:0;text-align:lef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1pt" to="5in,1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">
                <v:stroke dashstyle="1 1" endcap="round"/>
              </v:line>
            </w:pict>
          </mc:Fallback>
        </mc:AlternateContent>
      </w:r>
      <w:r w:rsidRPr="00A574D8">
        <w:rPr>
          <w:rFonts w:ascii="仿宋" w:eastAsia="仿宋" w:hAnsi="仿宋" w:cs="宋体" w:hint="eastAsia"/>
          <w:bCs/>
          <w:noProof/>
          <w:sz w:val="24"/>
        </w:rPr>
        <mc:AlternateContent>
          <mc:Choice Requires="wps">
            <w:drawing>
              <wp:anchor distT="0" distB="0" distL="114300" distR="114300" simplePos="0" relativeHeight="251681792" behindDoc="0" locked="0" layoutInCell="1" allowOverlap="1" wp14:anchorId="203EE84D" wp14:editId="3A86B018">
                <wp:simplePos x="0" y="0"/>
                <wp:positionH relativeFrom="column">
                  <wp:posOffset>3200400</wp:posOffset>
                </wp:positionH>
                <wp:positionV relativeFrom="paragraph">
                  <wp:posOffset>13970</wp:posOffset>
                </wp:positionV>
                <wp:extent cx="0" cy="1386840"/>
                <wp:effectExtent l="9525" t="9525" r="9525" b="13335"/>
                <wp:wrapNone/>
                <wp:docPr id="43" name="直接连接符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86840"/>
                        </a:xfrm>
                        <a:prstGeom prst="line">
                          <a:avLst/>
                        </a:prstGeom>
                        <a:noFill/>
                        <a:ln w="9525" cap="rnd" cmpd="sng">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3" o:spid="_x0000_s1026" style="position:absolute;left:0;text-align:lef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1pt" to="252pt,1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">
                <v:stroke dashstyle="1 1" endcap="round"/>
              </v:line>
            </w:pict>
          </mc:Fallback>
        </mc:AlternateContent>
      </w:r>
      <w:r w:rsidRPr="00A574D8">
        <w:rPr>
          <w:rFonts w:ascii="仿宋" w:eastAsia="仿宋" w:hAnsi="仿宋" w:cs="宋体" w:hint="eastAsia"/>
          <w:bCs/>
          <w:noProof/>
          <w:sz w:val="24"/>
        </w:rPr>
        <mc:AlternateContent>
          <mc:Choice Requires="wps">
            <w:drawing>
              <wp:anchor distT="0" distB="0" distL="114300" distR="114300" simplePos="0" relativeHeight="251679744" behindDoc="0" locked="0" layoutInCell="1" allowOverlap="1" wp14:anchorId="28628E71" wp14:editId="75ECA7FD">
                <wp:simplePos x="0" y="0"/>
                <wp:positionH relativeFrom="column">
                  <wp:posOffset>2743200</wp:posOffset>
                </wp:positionH>
                <wp:positionV relativeFrom="paragraph">
                  <wp:posOffset>13970</wp:posOffset>
                </wp:positionV>
                <wp:extent cx="0" cy="1386840"/>
                <wp:effectExtent l="9525" t="9525" r="9525" b="13335"/>
                <wp:wrapNone/>
                <wp:docPr id="42" name="直接连接符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86840"/>
                        </a:xfrm>
                        <a:prstGeom prst="line">
                          <a:avLst/>
                        </a:prstGeom>
                        <a:noFill/>
                        <a:ln w="9525" cap="rnd" cmpd="sng">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2" o:spid="_x0000_s1026" style="position:absolute;left:0;text-align:lef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1pt" to="3in,1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">
                <v:stroke dashstyle="1 1" endcap="round"/>
              </v:line>
            </w:pict>
          </mc:Fallback>
        </mc:AlternateContent>
      </w:r>
      <w:r w:rsidRPr="00A574D8">
        <w:rPr>
          <w:rFonts w:ascii="仿宋" w:eastAsia="仿宋" w:hAnsi="仿宋" w:cs="宋体" w:hint="eastAsia"/>
          <w:bCs/>
          <w:noProof/>
          <w:sz w:val="24"/>
        </w:rPr>
        <mc:AlternateContent>
          <mc:Choice Requires="wps">
            <w:drawing>
              <wp:anchor distT="0" distB="0" distL="114300" distR="114300" simplePos="0" relativeHeight="251677696" behindDoc="0" locked="0" layoutInCell="1" allowOverlap="1" wp14:anchorId="67FF4EEE" wp14:editId="7A08B1A2">
                <wp:simplePos x="0" y="0"/>
                <wp:positionH relativeFrom="column">
                  <wp:posOffset>2286000</wp:posOffset>
                </wp:positionH>
                <wp:positionV relativeFrom="paragraph">
                  <wp:posOffset>13970</wp:posOffset>
                </wp:positionV>
                <wp:extent cx="0" cy="1386840"/>
                <wp:effectExtent l="9525" t="9525" r="9525" b="13335"/>
                <wp:wrapNone/>
                <wp:docPr id="41" name="直接连接符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86840"/>
                        </a:xfrm>
                        <a:prstGeom prst="line">
                          <a:avLst/>
                        </a:prstGeom>
                        <a:noFill/>
                        <a:ln w="9525" cap="rnd" cmpd="sng">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1" o:spid="_x0000_s1026" style="position:absolute;left:0;text-align:lef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1pt" to="180pt,1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">
                <v:stroke dashstyle="1 1" endcap="round"/>
              </v:line>
            </w:pict>
          </mc:Fallback>
        </mc:AlternateContent>
      </w:r>
      <w:r w:rsidRPr="00A574D8">
        <w:rPr>
          <w:rFonts w:ascii="仿宋" w:eastAsia="仿宋" w:hAnsi="仿宋" w:cs="宋体" w:hint="eastAsia"/>
          <w:bCs/>
          <w:noProof/>
          <w:sz w:val="24"/>
        </w:rPr>
        <mc:AlternateContent>
          <mc:Choice Requires="wps">
            <w:drawing>
              <wp:anchor distT="0" distB="0" distL="114300" distR="114300" simplePos="0" relativeHeight="251675648" behindDoc="0" locked="0" layoutInCell="1" allowOverlap="1" wp14:anchorId="4883DE0C" wp14:editId="56CC9029">
                <wp:simplePos x="0" y="0"/>
                <wp:positionH relativeFrom="column">
                  <wp:posOffset>1828800</wp:posOffset>
                </wp:positionH>
                <wp:positionV relativeFrom="paragraph">
                  <wp:posOffset>13970</wp:posOffset>
                </wp:positionV>
                <wp:extent cx="0" cy="1386840"/>
                <wp:effectExtent l="9525" t="9525" r="9525" b="13335"/>
                <wp:wrapNone/>
                <wp:docPr id="40" name="直接连接符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86840"/>
                        </a:xfrm>
                        <a:prstGeom prst="line">
                          <a:avLst/>
                        </a:prstGeom>
                        <a:noFill/>
                        <a:ln w="9525" cap="rnd" cmpd="sng">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0" o:spid="_x0000_s1026" style="position:absolute;left:0;text-align:lef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1pt" to="2in,1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">
                <v:stroke dashstyle="1 1" endcap="round"/>
              </v:line>
            </w:pict>
          </mc:Fallback>
        </mc:AlternateContent>
      </w:r>
      <w:r w:rsidR="00CC25DB">
        <w:rPr>
          <w:rFonts w:ascii="仿宋" w:eastAsia="仿宋" w:hAnsi="仿宋" w:cs="宋体"/>
          <w:bCs/>
          <w:sz w:val="24"/>
        </w:rPr>
        <w:pict w14:anchorId="05EA472F">
          <v:shape id="艺术字 528" o:spid="_x0000_s1061" type="#_x0000_t172" style="position:absolute;left:0;text-align:left;margin-left:117pt;margin-top:51.75pt;width:33.6pt;height:20.25pt;rotation:-1553170fd;z-index:251696128;mso-wrap-style:square;mso-position-horizontal-relative:text;mso-position-vertical-relative:text" fillcolor="black">
            <v:textpath style="font-family:&quot;宋体&quot;;font-size:9pt" trim="t" string="8dB/oct"/>
            <o:lock v:ext="edit" text="f"/>
            <o:callout v:ext="edit" minusx="t" minusy="t"/>
          </v:shape>
        </w:pict>
      </w:r>
      <w:r w:rsidRPr="00A574D8">
        <w:rPr>
          <w:rFonts w:ascii="仿宋" w:eastAsia="仿宋" w:hAnsi="仿宋" w:cs="宋体" w:hint="eastAsia"/>
          <w:bCs/>
          <w:noProof/>
          <w:sz w:val="24"/>
        </w:rPr>
        <mc:AlternateContent>
          <mc:Choice Requires="wps">
            <w:drawing>
              <wp:anchor distT="0" distB="0" distL="114300" distR="114300" simplePos="0" relativeHeight="251668480" behindDoc="0" locked="0" layoutInCell="1" allowOverlap="1" wp14:anchorId="07B97ADE" wp14:editId="5A9D975F">
                <wp:simplePos x="0" y="0"/>
                <wp:positionH relativeFrom="column">
                  <wp:posOffset>1371600</wp:posOffset>
                </wp:positionH>
                <wp:positionV relativeFrom="paragraph">
                  <wp:posOffset>480060</wp:posOffset>
                </wp:positionV>
                <wp:extent cx="0" cy="1188720"/>
                <wp:effectExtent l="57150" t="18415" r="57150" b="12065"/>
                <wp:wrapNone/>
                <wp:docPr id="39" name="直接连接符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8872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9"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7.8pt" to="108pt,1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">
                <v:stroke endarrow="block"/>
              </v:line>
            </w:pict>
          </mc:Fallback>
        </mc:AlternateContent>
      </w:r>
      <w:r w:rsidRPr="00A574D8">
        <w:rPr>
          <w:rFonts w:ascii="仿宋" w:eastAsia="仿宋" w:hAnsi="仿宋" w:cs="宋体" w:hint="eastAsia"/>
          <w:bCs/>
          <w:noProof/>
          <w:sz w:val="24"/>
        </w:rPr>
        <mc:AlternateContent>
          <mc:Choice Requires="wps">
            <w:drawing>
              <wp:anchor distT="0" distB="0" distL="114300" distR="114300" simplePos="0" relativeHeight="251666432" behindDoc="0" locked="0" layoutInCell="1" allowOverlap="1" wp14:anchorId="71AB513D" wp14:editId="48F869E4">
                <wp:simplePos x="0" y="0"/>
                <wp:positionH relativeFrom="column">
                  <wp:posOffset>807720</wp:posOffset>
                </wp:positionH>
                <wp:positionV relativeFrom="paragraph">
                  <wp:posOffset>552450</wp:posOffset>
                </wp:positionV>
                <wp:extent cx="406400" cy="1181100"/>
                <wp:effectExtent l="7620" t="5080" r="5080" b="13970"/>
                <wp:wrapNone/>
                <wp:docPr id="38" name="文本框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1181100"/>
                        </a:xfrm>
                        <a:prstGeom prst="rect">
                          <a:avLst/>
                        </a:prstGeom>
                        <a:solidFill>
                          <a:srgbClr val="FFFFFF"/>
                        </a:solidFill>
                        <a:ln w="3175" cap="rnd" cmpd="sng">
                          <a:solidFill>
                            <a:srgbClr val="FFFFFF"/>
                          </a:solidFill>
                          <a:prstDash val="sysDot"/>
                          <a:miter lim="800000"/>
                          <a:headEnd/>
                          <a:tailEnd/>
                        </a:ln>
                      </wps:spPr>
                      <wps:txbx>
                        <w:txbxContent>
                          <w:p w14:paraId="1169B17A" w14:textId="77777777" w:rsidR="00CC25DB" w:rsidRDefault="00CC25DB" w:rsidP="00A574D8">
                            <w:pPr>
                              <w:rPr>
                                <w:rFonts w:ascii="宋体" w:hAnsi="宋体"/>
                                <w:sz w:val="18"/>
                              </w:rPr>
                            </w:pPr>
                            <w:r>
                              <w:rPr>
                                <w:rFonts w:ascii="宋体" w:hAnsi="宋体"/>
                                <w:sz w:val="18"/>
                              </w:rPr>
                              <w:t xml:space="preserve">  4</w:t>
                            </w:r>
                          </w:p>
                          <w:p w14:paraId="1ECA5F47" w14:textId="77777777" w:rsidR="00CC25DB" w:rsidRDefault="00CC25DB" w:rsidP="00A574D8">
                            <w:pPr>
                              <w:jc w:val="right"/>
                              <w:rPr>
                                <w:rFonts w:ascii="宋体" w:hAnsi="宋体"/>
                                <w:sz w:val="18"/>
                              </w:rPr>
                            </w:pPr>
                            <w:r>
                              <w:rPr>
                                <w:rFonts w:ascii="宋体" w:hAnsi="宋体"/>
                                <w:sz w:val="18"/>
                              </w:rPr>
                              <w:t>0</w:t>
                            </w:r>
                          </w:p>
                          <w:p w14:paraId="54B5E4FC" w14:textId="77777777" w:rsidR="00CC25DB" w:rsidRDefault="00CC25DB" w:rsidP="00A574D8">
                            <w:pPr>
                              <w:jc w:val="right"/>
                              <w:rPr>
                                <w:rFonts w:ascii="宋体" w:hAnsi="宋体"/>
                                <w:sz w:val="18"/>
                              </w:rPr>
                            </w:pPr>
                            <w:r>
                              <w:rPr>
                                <w:rFonts w:ascii="宋体" w:hAnsi="宋体"/>
                                <w:sz w:val="18"/>
                              </w:rPr>
                              <w:t>-4</w:t>
                            </w:r>
                          </w:p>
                          <w:p w14:paraId="611E683E" w14:textId="77777777" w:rsidR="00CC25DB" w:rsidRDefault="00CC25DB" w:rsidP="00A574D8">
                            <w:pPr>
                              <w:jc w:val="right"/>
                              <w:rPr>
                                <w:rFonts w:ascii="宋体" w:hAnsi="宋体"/>
                                <w:sz w:val="18"/>
                              </w:rPr>
                            </w:pPr>
                            <w:r>
                              <w:rPr>
                                <w:rFonts w:ascii="宋体" w:hAnsi="宋体"/>
                                <w:sz w:val="18"/>
                              </w:rPr>
                              <w:t>-8</w:t>
                            </w:r>
                          </w:p>
                          <w:p w14:paraId="6692046A" w14:textId="77777777" w:rsidR="00CC25DB" w:rsidRDefault="00CC25DB" w:rsidP="00A574D8">
                            <w:pPr>
                              <w:jc w:val="right"/>
                              <w:rPr>
                                <w:rFonts w:ascii="宋体" w:hAnsi="宋体"/>
                                <w:sz w:val="18"/>
                              </w:rPr>
                            </w:pPr>
                            <w:r>
                              <w:rPr>
                                <w:rFonts w:ascii="宋体" w:hAnsi="宋体"/>
                                <w:sz w:val="18"/>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8" o:spid="_x0000_s1027" type="#_x0000_t202" style="position:absolute;left:0;text-align:left;margin-left:63.6pt;margin-top:43.5pt;width:32pt;height:9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" strokecolor="white" strokeweight=".25pt">
                <v:stroke dashstyle="1 1" endcap="round"/>
                <v:textbox>
                  <w:txbxContent>
                    <w:p w14:paraId="1169B17A" w14:textId="77777777" w:rsidR="00C4680C" w:rsidRDefault="00C4680C" w:rsidP="00A574D8">
                      <w:pPr>
                        <w:rPr>
                          <w:rFonts w:ascii="宋体" w:hAnsi="宋体"/>
                          <w:sz w:val="18"/>
                        </w:rPr>
                      </w:pPr>
                      <w:r>
                        <w:rPr>
                          <w:rFonts w:ascii="宋体" w:hAnsi="宋体"/>
                          <w:sz w:val="18"/>
                        </w:rPr>
                        <w:t xml:space="preserve">  4</w:t>
                      </w:r>
                    </w:p>
                    <w:p w14:paraId="1ECA5F47" w14:textId="77777777" w:rsidR="00C4680C" w:rsidRDefault="00C4680C" w:rsidP="00A574D8">
                      <w:pPr>
                        <w:jc w:val="right"/>
                        <w:rPr>
                          <w:rFonts w:ascii="宋体" w:hAnsi="宋体"/>
                          <w:sz w:val="18"/>
                        </w:rPr>
                      </w:pPr>
                      <w:r>
                        <w:rPr>
                          <w:rFonts w:ascii="宋体" w:hAnsi="宋体"/>
                          <w:sz w:val="18"/>
                        </w:rPr>
                        <w:t>0</w:t>
                      </w:r>
                    </w:p>
                    <w:p w14:paraId="54B5E4FC" w14:textId="77777777" w:rsidR="00C4680C" w:rsidRDefault="00C4680C" w:rsidP="00A574D8">
                      <w:pPr>
                        <w:jc w:val="right"/>
                        <w:rPr>
                          <w:rFonts w:ascii="宋体" w:hAnsi="宋体"/>
                          <w:sz w:val="18"/>
                        </w:rPr>
                      </w:pPr>
                      <w:r>
                        <w:rPr>
                          <w:rFonts w:ascii="宋体" w:hAnsi="宋体"/>
                          <w:sz w:val="18"/>
                        </w:rPr>
                        <w:t>-4</w:t>
                      </w:r>
                    </w:p>
                    <w:p w14:paraId="611E683E" w14:textId="77777777" w:rsidR="00C4680C" w:rsidRDefault="00C4680C" w:rsidP="00A574D8">
                      <w:pPr>
                        <w:jc w:val="right"/>
                        <w:rPr>
                          <w:rFonts w:ascii="宋体" w:hAnsi="宋体"/>
                          <w:sz w:val="18"/>
                        </w:rPr>
                      </w:pPr>
                      <w:r>
                        <w:rPr>
                          <w:rFonts w:ascii="宋体" w:hAnsi="宋体"/>
                          <w:sz w:val="18"/>
                        </w:rPr>
                        <w:t>-8</w:t>
                      </w:r>
                    </w:p>
                    <w:p w14:paraId="6692046A" w14:textId="77777777" w:rsidR="00C4680C" w:rsidRDefault="00C4680C" w:rsidP="00A574D8">
                      <w:pPr>
                        <w:jc w:val="right"/>
                        <w:rPr>
                          <w:rFonts w:ascii="宋体" w:hAnsi="宋体"/>
                          <w:sz w:val="18"/>
                        </w:rPr>
                      </w:pPr>
                      <w:r>
                        <w:rPr>
                          <w:rFonts w:ascii="宋体" w:hAnsi="宋体"/>
                          <w:sz w:val="18"/>
                        </w:rPr>
                        <w:t>-12</w:t>
                      </w:r>
                    </w:p>
                  </w:txbxContent>
                </v:textbox>
              </v:shape>
            </w:pict>
          </mc:Fallback>
        </mc:AlternateContent>
      </w:r>
      <w:r w:rsidRPr="00A574D8">
        <w:rPr>
          <w:rFonts w:ascii="仿宋" w:eastAsia="仿宋" w:hAnsi="仿宋" w:cs="宋体" w:hint="eastAsia"/>
          <w:b/>
          <w:noProof/>
          <w:sz w:val="24"/>
        </w:rPr>
        <mc:AlternateContent>
          <mc:Choice Requires="wps">
            <w:drawing>
              <wp:anchor distT="0" distB="0" distL="114300" distR="114300" simplePos="0" relativeHeight="251667456" behindDoc="0" locked="0" layoutInCell="1" allowOverlap="1" wp14:anchorId="54589303" wp14:editId="22FC3C15">
                <wp:simplePos x="0" y="0"/>
                <wp:positionH relativeFrom="column">
                  <wp:posOffset>533400</wp:posOffset>
                </wp:positionH>
                <wp:positionV relativeFrom="paragraph">
                  <wp:posOffset>552450</wp:posOffset>
                </wp:positionV>
                <wp:extent cx="347980" cy="1022985"/>
                <wp:effectExtent l="9525" t="5080" r="13970" b="10160"/>
                <wp:wrapNone/>
                <wp:docPr id="37" name="文本框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 cy="1022985"/>
                        </a:xfrm>
                        <a:prstGeom prst="rect">
                          <a:avLst/>
                        </a:prstGeom>
                        <a:solidFill>
                          <a:srgbClr val="FFFFFF"/>
                        </a:solidFill>
                        <a:ln w="3175" cap="rnd" cmpd="sng">
                          <a:solidFill>
                            <a:srgbClr val="FFFFFF"/>
                          </a:solidFill>
                          <a:prstDash val="sysDot"/>
                          <a:miter lim="800000"/>
                          <a:headEnd/>
                          <a:tailEnd/>
                        </a:ln>
                      </wps:spPr>
                      <wps:txbx>
                        <w:txbxContent>
                          <w:p w14:paraId="0A9591CD" w14:textId="77777777" w:rsidR="00CC25DB" w:rsidRDefault="00CC25DB" w:rsidP="00A574D8">
                            <w:pPr>
                              <w:rPr>
                                <w:rFonts w:ascii="宋体"/>
                                <w:sz w:val="18"/>
                              </w:rPr>
                            </w:pPr>
                            <w:r>
                              <w:rPr>
                                <w:rFonts w:ascii="宋体" w:hint="eastAsia"/>
                                <w:sz w:val="18"/>
                              </w:rPr>
                              <w:t>相对声压级（</w:t>
                            </w:r>
                            <w:r>
                              <w:rPr>
                                <w:rFonts w:ascii="宋体"/>
                                <w:sz w:val="18"/>
                              </w:rPr>
                              <w:t>dB</w:t>
                            </w:r>
                            <w:r>
                              <w:rPr>
                                <w:rFonts w:ascii="宋体" w:hint="eastAsia"/>
                                <w:sz w:val="18"/>
                              </w:rPr>
                              <w:t>）</w:t>
                            </w:r>
                          </w:p>
                          <w:p w14:paraId="27071282" w14:textId="77777777" w:rsidR="00CC25DB" w:rsidRDefault="00CC25DB" w:rsidP="00A574D8">
                            <w:pPr>
                              <w:rPr>
                                <w:rFonts w:ascii="宋体"/>
                                <w:sz w:val="18"/>
                              </w:rPr>
                            </w:pPr>
                            <w:r>
                              <w:rPr>
                                <w:rFonts w:ascii="宋体" w:hint="eastAsia"/>
                                <w:sz w:val="18"/>
                              </w:rPr>
                              <w: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7" o:spid="_x0000_s1028" type="#_x0000_t202" style="position:absolute;left:0;text-align:left;margin-left:42pt;margin-top:43.5pt;width:27.4pt;height:80.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" strokecolor="white" strokeweight=".25pt">
                <v:stroke dashstyle="1 1" endcap="round"/>
                <v:textbox style="layout-flow:vertical;mso-layout-flow-alt:bottom-to-top">
                  <w:txbxContent>
                    <w:p w14:paraId="0A9591CD" w14:textId="77777777" w:rsidR="00C4680C" w:rsidRDefault="00C4680C" w:rsidP="00A574D8">
                      <w:pPr>
                        <w:rPr>
                          <w:rFonts w:ascii="宋体"/>
                          <w:sz w:val="18"/>
                        </w:rPr>
                      </w:pPr>
                      <w:r>
                        <w:rPr>
                          <w:rFonts w:ascii="宋体" w:hint="eastAsia"/>
                          <w:sz w:val="18"/>
                        </w:rPr>
                        <w:t>相对声压级（</w:t>
                      </w:r>
                      <w:r>
                        <w:rPr>
                          <w:rFonts w:ascii="宋体"/>
                          <w:sz w:val="18"/>
                        </w:rPr>
                        <w:t>dB</w:t>
                      </w:r>
                      <w:r>
                        <w:rPr>
                          <w:rFonts w:ascii="宋体" w:hint="eastAsia"/>
                          <w:sz w:val="18"/>
                        </w:rPr>
                        <w:t>）</w:t>
                      </w:r>
                    </w:p>
                    <w:p w14:paraId="27071282" w14:textId="77777777" w:rsidR="00C4680C" w:rsidRDefault="00C4680C" w:rsidP="00A574D8">
                      <w:pPr>
                        <w:rPr>
                          <w:rFonts w:ascii="宋体"/>
                          <w:sz w:val="18"/>
                        </w:rPr>
                      </w:pPr>
                      <w:r>
                        <w:rPr>
                          <w:rFonts w:ascii="宋体" w:hint="eastAsia"/>
                          <w:sz w:val="18"/>
                        </w:rPr>
                        <w:t>）</w:t>
                      </w:r>
                    </w:p>
                  </w:txbxContent>
                </v:textbox>
              </v:shape>
            </w:pict>
          </mc:Fallback>
        </mc:AlternateContent>
      </w:r>
      <w:r w:rsidRPr="00A574D8">
        <w:rPr>
          <w:rFonts w:ascii="仿宋" w:eastAsia="仿宋" w:hAnsi="仿宋" w:cs="宋体" w:hint="eastAsia"/>
          <w:bCs/>
          <w:noProof/>
          <w:sz w:val="24"/>
        </w:rPr>
        <mc:AlternateContent>
          <mc:Choice Requires="wps">
            <w:drawing>
              <wp:anchor distT="0" distB="0" distL="114300" distR="114300" simplePos="0" relativeHeight="251685888" behindDoc="0" locked="0" layoutInCell="1" allowOverlap="1" wp14:anchorId="650CABAF" wp14:editId="69EAF38E">
                <wp:simplePos x="0" y="0"/>
                <wp:positionH relativeFrom="column">
                  <wp:posOffset>1943100</wp:posOffset>
                </wp:positionH>
                <wp:positionV relativeFrom="paragraph">
                  <wp:posOffset>884555</wp:posOffset>
                </wp:positionV>
                <wp:extent cx="2171700" cy="0"/>
                <wp:effectExtent l="9525" t="13335" r="9525" b="5715"/>
                <wp:wrapNone/>
                <wp:docPr id="36" name="直接连接符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6"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69.65pt" to="324pt,6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"/>
            </w:pict>
          </mc:Fallback>
        </mc:AlternateContent>
      </w:r>
      <w:r w:rsidRPr="00A574D8">
        <w:rPr>
          <w:rFonts w:ascii="仿宋" w:eastAsia="仿宋" w:hAnsi="仿宋" w:cs="宋体" w:hint="eastAsia"/>
          <w:bCs/>
          <w:noProof/>
          <w:sz w:val="24"/>
        </w:rPr>
        <mc:AlternateContent>
          <mc:Choice Requires="wps">
            <w:drawing>
              <wp:anchor distT="0" distB="0" distL="114300" distR="114300" simplePos="0" relativeHeight="251674624" behindDoc="0" locked="0" layoutInCell="1" allowOverlap="1" wp14:anchorId="3223515C" wp14:editId="470678C2">
                <wp:simplePos x="0" y="0"/>
                <wp:positionH relativeFrom="column">
                  <wp:posOffset>1257300</wp:posOffset>
                </wp:positionH>
                <wp:positionV relativeFrom="paragraph">
                  <wp:posOffset>873125</wp:posOffset>
                </wp:positionV>
                <wp:extent cx="114300" cy="0"/>
                <wp:effectExtent l="9525" t="11430" r="9525" b="7620"/>
                <wp:wrapNone/>
                <wp:docPr id="35" name="直接连接符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5" o:spid="_x0000_s1026" style="position:absolute;left:0;text-align:lef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68.75pt" to="108pt,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"/>
            </w:pict>
          </mc:Fallback>
        </mc:AlternateContent>
      </w:r>
      <w:r w:rsidRPr="00A574D8">
        <w:rPr>
          <w:rFonts w:ascii="仿宋" w:eastAsia="仿宋" w:hAnsi="仿宋" w:cs="宋体" w:hint="eastAsia"/>
          <w:bCs/>
          <w:noProof/>
          <w:sz w:val="24"/>
        </w:rPr>
        <mc:AlternateContent>
          <mc:Choice Requires="wps">
            <w:drawing>
              <wp:anchor distT="0" distB="0" distL="114300" distR="114300" simplePos="0" relativeHeight="251672576" behindDoc="0" locked="0" layoutInCell="1" allowOverlap="1" wp14:anchorId="0FF508C5" wp14:editId="275E7BCE">
                <wp:simplePos x="0" y="0"/>
                <wp:positionH relativeFrom="column">
                  <wp:posOffset>1257300</wp:posOffset>
                </wp:positionH>
                <wp:positionV relativeFrom="paragraph">
                  <wp:posOffset>671195</wp:posOffset>
                </wp:positionV>
                <wp:extent cx="114300" cy="0"/>
                <wp:effectExtent l="9525" t="9525" r="9525" b="9525"/>
                <wp:wrapNone/>
                <wp:docPr id="34" name="直接连接符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4" o:spid="_x0000_s1026" style="position:absolute;left:0;text-align:lef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52.85pt" to="108pt,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"/>
            </w:pict>
          </mc:Fallback>
        </mc:AlternateContent>
      </w:r>
      <w:r w:rsidRPr="00A574D8">
        <w:rPr>
          <w:rFonts w:ascii="仿宋" w:eastAsia="仿宋" w:hAnsi="仿宋" w:cs="宋体" w:hint="eastAsia"/>
          <w:bCs/>
          <w:noProof/>
          <w:sz w:val="24"/>
        </w:rPr>
        <mc:AlternateContent>
          <mc:Choice Requires="wps">
            <w:drawing>
              <wp:anchor distT="0" distB="0" distL="114300" distR="114300" simplePos="0" relativeHeight="251687936" behindDoc="0" locked="0" layoutInCell="1" allowOverlap="1" wp14:anchorId="465E38F2" wp14:editId="60DB73D4">
                <wp:simplePos x="0" y="0"/>
                <wp:positionH relativeFrom="column">
                  <wp:posOffset>1485900</wp:posOffset>
                </wp:positionH>
                <wp:positionV relativeFrom="paragraph">
                  <wp:posOffset>680720</wp:posOffset>
                </wp:positionV>
                <wp:extent cx="457200" cy="396240"/>
                <wp:effectExtent l="9525" t="9525" r="9525" b="13335"/>
                <wp:wrapNone/>
                <wp:docPr id="33" name="直接连接符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39624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3" o:spid="_x0000_s1026" style="position:absolute;left:0;text-align:lef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53.6pt" to="153pt,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"/>
            </w:pict>
          </mc:Fallback>
        </mc:AlternateContent>
      </w:r>
      <w:r w:rsidRPr="00A574D8">
        <w:rPr>
          <w:rFonts w:ascii="仿宋" w:eastAsia="仿宋" w:hAnsi="仿宋" w:cs="宋体" w:hint="eastAsia"/>
          <w:bCs/>
          <w:noProof/>
          <w:sz w:val="24"/>
        </w:rPr>
        <mc:AlternateContent>
          <mc:Choice Requires="wps">
            <w:drawing>
              <wp:anchor distT="0" distB="0" distL="114300" distR="114300" simplePos="0" relativeHeight="251689984" behindDoc="0" locked="0" layoutInCell="1" allowOverlap="1" wp14:anchorId="27BB6B6A" wp14:editId="1583ACEE">
                <wp:simplePos x="0" y="0"/>
                <wp:positionH relativeFrom="column">
                  <wp:posOffset>4114800</wp:posOffset>
                </wp:positionH>
                <wp:positionV relativeFrom="paragraph">
                  <wp:posOffset>680720</wp:posOffset>
                </wp:positionV>
                <wp:extent cx="457200" cy="396240"/>
                <wp:effectExtent l="9525" t="9525" r="9525" b="13335"/>
                <wp:wrapNone/>
                <wp:docPr id="32" name="直接连接符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39624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2"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53.6pt" to="5in,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"/>
            </w:pict>
          </mc:Fallback>
        </mc:AlternateContent>
      </w:r>
      <w:r w:rsidRPr="00A574D8">
        <w:rPr>
          <w:rFonts w:ascii="仿宋" w:eastAsia="仿宋" w:hAnsi="仿宋" w:cs="宋体" w:hint="eastAsia"/>
          <w:bCs/>
          <w:noProof/>
          <w:sz w:val="24"/>
        </w:rPr>
        <mc:AlternateContent>
          <mc:Choice Requires="wps">
            <w:drawing>
              <wp:anchor distT="0" distB="0" distL="114300" distR="114300" simplePos="0" relativeHeight="251684864" behindDoc="0" locked="0" layoutInCell="1" allowOverlap="1" wp14:anchorId="5C1490A1" wp14:editId="4C5B320C">
                <wp:simplePos x="0" y="0"/>
                <wp:positionH relativeFrom="column">
                  <wp:posOffset>1371600</wp:posOffset>
                </wp:positionH>
                <wp:positionV relativeFrom="paragraph">
                  <wp:posOffset>884555</wp:posOffset>
                </wp:positionV>
                <wp:extent cx="635" cy="0"/>
                <wp:effectExtent l="9525" t="13335" r="8890" b="5715"/>
                <wp:wrapNone/>
                <wp:docPr id="31" name="直接连接符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1"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69.65pt" to="108.05pt,6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"/>
            </w:pict>
          </mc:Fallback>
        </mc:AlternateContent>
      </w:r>
      <w:r w:rsidR="00CC25DB">
        <w:rPr>
          <w:rFonts w:ascii="仿宋" w:eastAsia="仿宋" w:hAnsi="仿宋" w:cs="宋体"/>
          <w:bCs/>
          <w:sz w:val="24"/>
        </w:rPr>
        <w:pict w14:anchorId="1BFD6980">
          <v:shape id="艺术字 538" o:spid="_x0000_s1060" type="#_x0000_t172" style="position:absolute;left:0;text-align:left;margin-left:117pt;margin-top:79.15pt;width:33.6pt;height:20.25pt;rotation:-1553170fd;z-index:251695104;mso-wrap-style:square;mso-position-horizontal-relative:text;mso-position-vertical-relative:text" fillcolor="black">
            <v:textpath style="font-family:&quot;宋体&quot;;font-size:9pt" trim="t" string="8dB/oct"/>
            <o:callout v:ext="edit" minusx="t" minusy="t"/>
          </v:shape>
        </w:pict>
      </w:r>
      <w:r w:rsidRPr="00A574D8">
        <w:rPr>
          <w:rFonts w:ascii="仿宋" w:eastAsia="仿宋" w:hAnsi="仿宋" w:cs="宋体" w:hint="eastAsia"/>
          <w:bCs/>
          <w:noProof/>
          <w:sz w:val="24"/>
        </w:rPr>
        <mc:AlternateContent>
          <mc:Choice Requires="wps">
            <w:drawing>
              <wp:anchor distT="0" distB="0" distL="114300" distR="114300" simplePos="0" relativeHeight="251686912" behindDoc="0" locked="0" layoutInCell="1" allowOverlap="1" wp14:anchorId="63C51463" wp14:editId="664550B8">
                <wp:simplePos x="0" y="0"/>
                <wp:positionH relativeFrom="column">
                  <wp:posOffset>1943100</wp:posOffset>
                </wp:positionH>
                <wp:positionV relativeFrom="paragraph">
                  <wp:posOffset>1052830</wp:posOffset>
                </wp:positionV>
                <wp:extent cx="2171700" cy="0"/>
                <wp:effectExtent l="9525" t="10160" r="9525" b="8890"/>
                <wp:wrapNone/>
                <wp:docPr id="30" name="直接连接符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0"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82.9pt" to="324pt,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"/>
            </w:pict>
          </mc:Fallback>
        </mc:AlternateContent>
      </w:r>
      <w:r w:rsidRPr="00A574D8">
        <w:rPr>
          <w:rFonts w:ascii="仿宋" w:eastAsia="仿宋" w:hAnsi="仿宋" w:cs="宋体" w:hint="eastAsia"/>
          <w:bCs/>
          <w:noProof/>
          <w:sz w:val="24"/>
        </w:rPr>
        <mc:AlternateContent>
          <mc:Choice Requires="wps">
            <w:drawing>
              <wp:anchor distT="0" distB="0" distL="114300" distR="114300" simplePos="0" relativeHeight="251671552" behindDoc="0" locked="0" layoutInCell="1" allowOverlap="1" wp14:anchorId="1AABFF58" wp14:editId="04DC255F">
                <wp:simplePos x="0" y="0"/>
                <wp:positionH relativeFrom="column">
                  <wp:posOffset>1257300</wp:posOffset>
                </wp:positionH>
                <wp:positionV relativeFrom="paragraph">
                  <wp:posOffset>1052830</wp:posOffset>
                </wp:positionV>
                <wp:extent cx="114300" cy="0"/>
                <wp:effectExtent l="9525" t="10160" r="9525" b="8890"/>
                <wp:wrapNone/>
                <wp:docPr id="29" name="直接连接符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9"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82.9pt" to="108pt,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"/>
            </w:pict>
          </mc:Fallback>
        </mc:AlternateContent>
      </w:r>
      <w:r w:rsidRPr="00A574D8">
        <w:rPr>
          <w:rFonts w:ascii="仿宋" w:eastAsia="仿宋" w:hAnsi="仿宋" w:cs="宋体" w:hint="eastAsia"/>
          <w:bCs/>
          <w:noProof/>
          <w:sz w:val="24"/>
        </w:rPr>
        <mc:AlternateContent>
          <mc:Choice Requires="wps">
            <w:drawing>
              <wp:anchor distT="0" distB="0" distL="114300" distR="114300" simplePos="0" relativeHeight="251688960" behindDoc="0" locked="0" layoutInCell="1" allowOverlap="1" wp14:anchorId="536FA397" wp14:editId="7225533E">
                <wp:simplePos x="0" y="0"/>
                <wp:positionH relativeFrom="column">
                  <wp:posOffset>1485900</wp:posOffset>
                </wp:positionH>
                <wp:positionV relativeFrom="paragraph">
                  <wp:posOffset>1052830</wp:posOffset>
                </wp:positionV>
                <wp:extent cx="457200" cy="396240"/>
                <wp:effectExtent l="9525" t="10160" r="9525" b="12700"/>
                <wp:wrapNone/>
                <wp:docPr id="28" name="直接连接符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39624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8" o:spid="_x0000_s1026" style="position:absolute;left:0;text-align:lef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82.9pt" to="153pt,1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"/>
            </w:pict>
          </mc:Fallback>
        </mc:AlternateContent>
      </w:r>
      <w:r w:rsidRPr="00A574D8">
        <w:rPr>
          <w:rFonts w:ascii="仿宋" w:eastAsia="仿宋" w:hAnsi="仿宋" w:cs="宋体" w:hint="eastAsia"/>
          <w:bCs/>
          <w:noProof/>
          <w:sz w:val="24"/>
        </w:rPr>
        <mc:AlternateContent>
          <mc:Choice Requires="wps">
            <w:drawing>
              <wp:anchor distT="0" distB="0" distL="114300" distR="114300" simplePos="0" relativeHeight="251691008" behindDoc="0" locked="0" layoutInCell="1" allowOverlap="1" wp14:anchorId="7CE3C2C6" wp14:editId="5C983186">
                <wp:simplePos x="0" y="0"/>
                <wp:positionH relativeFrom="column">
                  <wp:posOffset>4114800</wp:posOffset>
                </wp:positionH>
                <wp:positionV relativeFrom="paragraph">
                  <wp:posOffset>1052830</wp:posOffset>
                </wp:positionV>
                <wp:extent cx="457200" cy="396240"/>
                <wp:effectExtent l="9525" t="10160" r="9525" b="12700"/>
                <wp:wrapNone/>
                <wp:docPr id="25" name="直接连接符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39624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5"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82.9pt" to="5in,1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"/>
            </w:pict>
          </mc:Fallback>
        </mc:AlternateContent>
      </w:r>
      <w:r w:rsidRPr="00A574D8">
        <w:rPr>
          <w:rFonts w:ascii="仿宋" w:eastAsia="仿宋" w:hAnsi="仿宋" w:cs="宋体" w:hint="eastAsia"/>
          <w:bCs/>
          <w:noProof/>
          <w:sz w:val="24"/>
        </w:rPr>
        <mc:AlternateContent>
          <mc:Choice Requires="wps">
            <w:drawing>
              <wp:anchor distT="0" distB="0" distL="114300" distR="114300" simplePos="0" relativeHeight="251669504" behindDoc="0" locked="0" layoutInCell="1" allowOverlap="1" wp14:anchorId="48B42DD9" wp14:editId="2922B548">
                <wp:simplePos x="0" y="0"/>
                <wp:positionH relativeFrom="column">
                  <wp:posOffset>1371600</wp:posOffset>
                </wp:positionH>
                <wp:positionV relativeFrom="paragraph">
                  <wp:posOffset>1572895</wp:posOffset>
                </wp:positionV>
                <wp:extent cx="3657600" cy="0"/>
                <wp:effectExtent l="9525" t="53975" r="19050" b="60325"/>
                <wp:wrapNone/>
                <wp:docPr id="24" name="直接连接符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4"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23.85pt" to="396pt,1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">
                <v:stroke endarrow="block"/>
              </v:line>
            </w:pict>
          </mc:Fallback>
        </mc:AlternateContent>
      </w:r>
      <w:r w:rsidRPr="00A574D8">
        <w:rPr>
          <w:rFonts w:ascii="仿宋" w:eastAsia="仿宋" w:hAnsi="仿宋" w:cs="宋体" w:hint="eastAsia"/>
          <w:b/>
          <w:noProof/>
          <w:sz w:val="24"/>
        </w:rPr>
        <mc:AlternateContent>
          <mc:Choice Requires="wps">
            <w:drawing>
              <wp:anchor distT="0" distB="0" distL="114300" distR="114300" simplePos="0" relativeHeight="251692032" behindDoc="0" locked="0" layoutInCell="1" allowOverlap="1" wp14:anchorId="434FCAB4" wp14:editId="7C285793">
                <wp:simplePos x="0" y="0"/>
                <wp:positionH relativeFrom="column">
                  <wp:posOffset>1141095</wp:posOffset>
                </wp:positionH>
                <wp:positionV relativeFrom="paragraph">
                  <wp:posOffset>1619885</wp:posOffset>
                </wp:positionV>
                <wp:extent cx="4343400" cy="243840"/>
                <wp:effectExtent l="7620" t="5715" r="11430" b="7620"/>
                <wp:wrapNone/>
                <wp:docPr id="21" name="文本框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3840"/>
                        </a:xfrm>
                        <a:prstGeom prst="rect">
                          <a:avLst/>
                        </a:prstGeom>
                        <a:solidFill>
                          <a:srgbClr val="FFFFFF"/>
                        </a:solidFill>
                        <a:ln w="3175" cap="rnd" cmpd="sng">
                          <a:solidFill>
                            <a:srgbClr val="FFFFFF"/>
                          </a:solidFill>
                          <a:prstDash val="sysDot"/>
                          <a:miter lim="800000"/>
                          <a:headEnd/>
                          <a:tailEnd/>
                        </a:ln>
                      </wps:spPr>
                      <wps:txbx>
                        <w:txbxContent>
                          <w:p w14:paraId="0877F813" w14:textId="77777777" w:rsidR="00CC25DB" w:rsidRDefault="00CC25DB" w:rsidP="00A574D8">
                            <w:pPr>
                              <w:rPr>
                                <w:rFonts w:ascii="宋体"/>
                              </w:rPr>
                            </w:pPr>
                            <w:r>
                              <w:rPr>
                                <w:rFonts w:ascii="宋体"/>
                              </w:rPr>
                              <w:t>50 63 100 125 200    500    1k     2k     4k     8k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1" o:spid="_x0000_s1029" type="#_x0000_t202" style="position:absolute;left:0;text-align:left;margin-left:89.85pt;margin-top:127.55pt;width:342pt;height:19.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" strokecolor="white" strokeweight=".25pt">
                <v:stroke dashstyle="1 1" endcap="round"/>
                <v:textbox>
                  <w:txbxContent>
                    <w:p w14:paraId="0877F813" w14:textId="77777777" w:rsidR="00C4680C" w:rsidRDefault="00C4680C" w:rsidP="00A574D8">
                      <w:pPr>
                        <w:rPr>
                          <w:rFonts w:ascii="宋体"/>
                        </w:rPr>
                      </w:pPr>
                      <w:r>
                        <w:rPr>
                          <w:rFonts w:ascii="宋体"/>
                        </w:rPr>
                        <w:t>50 63 100 125 200    500    1k     2k     4k     8k</w:t>
                      </w:r>
                    </w:p>
                  </w:txbxContent>
                </v:textbox>
              </v:shape>
            </w:pict>
          </mc:Fallback>
        </mc:AlternateContent>
      </w:r>
      <w:r w:rsidRPr="00A574D8">
        <w:rPr>
          <w:rFonts w:ascii="仿宋" w:eastAsia="仿宋" w:hAnsi="仿宋" w:cs="宋体" w:hint="eastAsia"/>
          <w:bCs/>
          <w:noProof/>
          <w:sz w:val="24"/>
        </w:rPr>
        <mc:AlternateContent>
          <mc:Choice Requires="wps">
            <w:drawing>
              <wp:anchor distT="0" distB="0" distL="114300" distR="114300" simplePos="0" relativeHeight="251665408" behindDoc="0" locked="0" layoutInCell="1" allowOverlap="1" wp14:anchorId="6720324E" wp14:editId="6EC79863">
                <wp:simplePos x="0" y="0"/>
                <wp:positionH relativeFrom="column">
                  <wp:posOffset>1714500</wp:posOffset>
                </wp:positionH>
                <wp:positionV relativeFrom="paragraph">
                  <wp:posOffset>1791335</wp:posOffset>
                </wp:positionV>
                <wp:extent cx="2514600" cy="314325"/>
                <wp:effectExtent l="9525" t="5715" r="9525" b="13335"/>
                <wp:wrapNone/>
                <wp:docPr id="20" name="文本框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14325"/>
                        </a:xfrm>
                        <a:prstGeom prst="rect">
                          <a:avLst/>
                        </a:prstGeom>
                        <a:solidFill>
                          <a:srgbClr val="FFFFFF"/>
                        </a:solidFill>
                        <a:ln w="3175" cap="rnd" cmpd="sng">
                          <a:solidFill>
                            <a:srgbClr val="FFFFFF"/>
                          </a:solidFill>
                          <a:prstDash val="sysDot"/>
                          <a:miter lim="800000"/>
                          <a:headEnd/>
                          <a:tailEnd/>
                        </a:ln>
                      </wps:spPr>
                      <wps:txbx>
                        <w:txbxContent>
                          <w:p w14:paraId="7E011859" w14:textId="77777777" w:rsidR="00CC25DB" w:rsidRDefault="00CC25DB" w:rsidP="00A574D8">
                            <w:pPr>
                              <w:jc w:val="center"/>
                              <w:rPr>
                                <w:rFonts w:ascii="宋体"/>
                                <w:sz w:val="18"/>
                              </w:rPr>
                            </w:pPr>
                            <w:r>
                              <w:rPr>
                                <w:rFonts w:ascii="宋体" w:hint="eastAsia"/>
                                <w:sz w:val="18"/>
                              </w:rPr>
                              <w:t>频率（</w:t>
                            </w:r>
                            <w:r>
                              <w:rPr>
                                <w:rFonts w:ascii="宋体"/>
                                <w:sz w:val="18"/>
                              </w:rPr>
                              <w:t>Hz</w:t>
                            </w:r>
                            <w:r>
                              <w:rPr>
                                <w:rFonts w:ascii="宋体" w:hint="eastAsia"/>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0" o:spid="_x0000_s1030" type="#_x0000_t202" style="position:absolute;left:0;text-align:left;margin-left:135pt;margin-top:141.05pt;width:198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" strokecolor="white" strokeweight=".25pt">
                <v:stroke dashstyle="1 1" endcap="round"/>
                <v:textbox>
                  <w:txbxContent>
                    <w:p w14:paraId="7E011859" w14:textId="77777777" w:rsidR="00C4680C" w:rsidRDefault="00C4680C" w:rsidP="00A574D8">
                      <w:pPr>
                        <w:jc w:val="center"/>
                        <w:rPr>
                          <w:rFonts w:ascii="宋体"/>
                          <w:sz w:val="18"/>
                        </w:rPr>
                      </w:pPr>
                      <w:r>
                        <w:rPr>
                          <w:rFonts w:ascii="宋体" w:hint="eastAsia"/>
                          <w:sz w:val="18"/>
                        </w:rPr>
                        <w:t>频率（</w:t>
                      </w:r>
                      <w:r>
                        <w:rPr>
                          <w:rFonts w:ascii="宋体"/>
                          <w:sz w:val="18"/>
                        </w:rPr>
                        <w:t>Hz</w:t>
                      </w:r>
                      <w:r>
                        <w:rPr>
                          <w:rFonts w:ascii="宋体" w:hint="eastAsia"/>
                          <w:sz w:val="18"/>
                        </w:rPr>
                        <w:t>）</w:t>
                      </w:r>
                    </w:p>
                  </w:txbxContent>
                </v:textbox>
              </v:shape>
            </w:pict>
          </mc:Fallback>
        </mc:AlternateContent>
      </w:r>
      <w:r w:rsidRPr="00A574D8">
        <w:rPr>
          <w:rFonts w:ascii="仿宋" w:eastAsia="仿宋" w:hAnsi="仿宋" w:cs="宋体" w:hint="eastAsia"/>
          <w:bCs/>
          <w:noProof/>
          <w:sz w:val="24"/>
        </w:rPr>
        <mc:AlternateContent>
          <mc:Choice Requires="wps">
            <w:drawing>
              <wp:anchor distT="0" distB="0" distL="114300" distR="114300" simplePos="0" relativeHeight="251693056" behindDoc="0" locked="0" layoutInCell="1" allowOverlap="1" wp14:anchorId="5936CF26" wp14:editId="0320293D">
                <wp:simplePos x="0" y="0"/>
                <wp:positionH relativeFrom="column">
                  <wp:posOffset>1943100</wp:posOffset>
                </wp:positionH>
                <wp:positionV relativeFrom="paragraph">
                  <wp:posOffset>635</wp:posOffset>
                </wp:positionV>
                <wp:extent cx="0" cy="1402080"/>
                <wp:effectExtent l="9525" t="5715" r="9525" b="11430"/>
                <wp:wrapNone/>
                <wp:docPr id="15" name="直接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02080"/>
                        </a:xfrm>
                        <a:prstGeom prst="line">
                          <a:avLst/>
                        </a:prstGeom>
                        <a:noFill/>
                        <a:ln w="9525" cap="rnd" cmpd="sng">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5" o:spid="_x0000_s1026" style="position:absolute;left:0;text-align:lef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05pt" to="153pt,1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">
                <v:stroke dashstyle="1 1" endcap="round"/>
              </v:line>
            </w:pict>
          </mc:Fallback>
        </mc:AlternateContent>
      </w:r>
      <w:r w:rsidRPr="00A574D8">
        <w:rPr>
          <w:rFonts w:ascii="仿宋" w:eastAsia="仿宋" w:hAnsi="仿宋" w:cs="宋体" w:hint="eastAsia"/>
          <w:bCs/>
          <w:noProof/>
          <w:sz w:val="24"/>
        </w:rPr>
        <mc:AlternateContent>
          <mc:Choice Requires="wps">
            <w:drawing>
              <wp:anchor distT="0" distB="0" distL="114300" distR="114300" simplePos="0" relativeHeight="251694080" behindDoc="0" locked="0" layoutInCell="1" allowOverlap="1" wp14:anchorId="26B5C577" wp14:editId="2EEDD178">
                <wp:simplePos x="0" y="0"/>
                <wp:positionH relativeFrom="column">
                  <wp:posOffset>1485900</wp:posOffset>
                </wp:positionH>
                <wp:positionV relativeFrom="paragraph">
                  <wp:posOffset>10160</wp:posOffset>
                </wp:positionV>
                <wp:extent cx="0" cy="1381125"/>
                <wp:effectExtent l="9525" t="5715" r="9525" b="13335"/>
                <wp:wrapNone/>
                <wp:docPr id="14" name="直接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81125"/>
                        </a:xfrm>
                        <a:prstGeom prst="line">
                          <a:avLst/>
                        </a:prstGeom>
                        <a:noFill/>
                        <a:ln w="9525" cap="rnd" cmpd="sng">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4" o:spid="_x0000_s1026" style="position:absolute;left:0;text-align:lef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8pt" to="117pt,10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">
                <v:stroke dashstyle="1 1" endcap="round"/>
              </v:line>
            </w:pict>
          </mc:Fallback>
        </mc:AlternateContent>
      </w:r>
    </w:p>
    <w:p w14:paraId="2B5AEC8F" w14:textId="77777777" w:rsidR="00A574D8" w:rsidRPr="00A574D8" w:rsidRDefault="00A574D8" w:rsidP="00A574D8">
      <w:pPr>
        <w:spacing w:line="360" w:lineRule="auto"/>
        <w:ind w:leftChars="150" w:left="315" w:firstLineChars="200" w:firstLine="480"/>
        <w:rPr>
          <w:rFonts w:ascii="仿宋" w:eastAsia="仿宋" w:hAnsi="仿宋" w:cs="宋体"/>
          <w:bCs/>
          <w:sz w:val="24"/>
        </w:rPr>
      </w:pPr>
    </w:p>
    <w:p w14:paraId="5A31E511" w14:textId="77777777" w:rsidR="00A574D8" w:rsidRPr="00A574D8" w:rsidRDefault="00A574D8" w:rsidP="00A574D8">
      <w:pPr>
        <w:spacing w:line="360" w:lineRule="auto"/>
        <w:ind w:leftChars="150" w:left="315" w:firstLineChars="200" w:firstLine="480"/>
        <w:rPr>
          <w:rFonts w:ascii="仿宋" w:eastAsia="仿宋" w:hAnsi="仿宋" w:cs="宋体"/>
          <w:bCs/>
          <w:sz w:val="24"/>
        </w:rPr>
      </w:pPr>
    </w:p>
    <w:p w14:paraId="472DA314" w14:textId="77777777" w:rsidR="00A574D8" w:rsidRPr="00A574D8" w:rsidRDefault="00A574D8" w:rsidP="00A574D8">
      <w:pPr>
        <w:spacing w:line="360" w:lineRule="auto"/>
        <w:ind w:leftChars="150" w:left="315" w:firstLineChars="200" w:firstLine="480"/>
        <w:rPr>
          <w:rFonts w:ascii="仿宋" w:eastAsia="仿宋" w:hAnsi="仿宋" w:cs="宋体"/>
          <w:bCs/>
          <w:sz w:val="24"/>
        </w:rPr>
      </w:pPr>
    </w:p>
    <w:p w14:paraId="3CD6114E" w14:textId="77777777" w:rsidR="00A574D8" w:rsidRPr="00A574D8" w:rsidRDefault="00A574D8" w:rsidP="00A574D8">
      <w:pPr>
        <w:spacing w:line="360" w:lineRule="auto"/>
        <w:ind w:firstLineChars="200" w:firstLine="480"/>
        <w:rPr>
          <w:rFonts w:ascii="仿宋" w:eastAsia="仿宋" w:hAnsi="仿宋" w:cs="宋体"/>
          <w:bCs/>
          <w:sz w:val="24"/>
        </w:rPr>
      </w:pPr>
    </w:p>
    <w:p w14:paraId="7B62AB68" w14:textId="77777777" w:rsidR="00A574D8" w:rsidRPr="00A574D8" w:rsidRDefault="00A574D8" w:rsidP="00A574D8">
      <w:pPr>
        <w:spacing w:line="360" w:lineRule="auto"/>
        <w:rPr>
          <w:rFonts w:ascii="仿宋" w:eastAsia="仿宋" w:hAnsi="仿宋" w:cs="宋体"/>
          <w:b/>
          <w:sz w:val="24"/>
        </w:rPr>
      </w:pPr>
    </w:p>
    <w:p w14:paraId="1356BF54" w14:textId="77777777" w:rsidR="00A574D8" w:rsidRPr="00A574D8" w:rsidRDefault="00A574D8" w:rsidP="00A574D8">
      <w:pPr>
        <w:spacing w:line="360" w:lineRule="auto"/>
        <w:rPr>
          <w:rFonts w:ascii="仿宋" w:eastAsia="仿宋" w:hAnsi="仿宋" w:cs="宋体"/>
          <w:bCs/>
          <w:sz w:val="24"/>
        </w:rPr>
      </w:pPr>
    </w:p>
    <w:p w14:paraId="01F6A773" w14:textId="20F70676" w:rsidR="00A574D8" w:rsidRPr="00A574D8" w:rsidRDefault="00A574D8" w:rsidP="00A574D8">
      <w:pPr>
        <w:spacing w:line="360" w:lineRule="auto"/>
        <w:rPr>
          <w:rFonts w:ascii="仿宋" w:eastAsia="仿宋" w:hAnsi="仿宋" w:cs="宋体"/>
          <w:bCs/>
          <w:sz w:val="24"/>
        </w:rPr>
      </w:pPr>
      <w:r w:rsidRPr="00A574D8">
        <w:rPr>
          <w:rFonts w:ascii="仿宋" w:eastAsia="仿宋" w:hAnsi="仿宋" w:cs="宋体" w:hint="eastAsia"/>
          <w:bCs/>
          <w:noProof/>
          <w:sz w:val="24"/>
        </w:rPr>
        <mc:AlternateContent>
          <mc:Choice Requires="wps">
            <w:drawing>
              <wp:anchor distT="0" distB="0" distL="114300" distR="114300" simplePos="0" relativeHeight="251699200" behindDoc="0" locked="0" layoutInCell="1" allowOverlap="1" wp14:anchorId="266525D9" wp14:editId="3C58425F">
                <wp:simplePos x="0" y="0"/>
                <wp:positionH relativeFrom="column">
                  <wp:posOffset>1600200</wp:posOffset>
                </wp:positionH>
                <wp:positionV relativeFrom="paragraph">
                  <wp:posOffset>92710</wp:posOffset>
                </wp:positionV>
                <wp:extent cx="2628900" cy="352425"/>
                <wp:effectExtent l="0" t="0" r="0" b="317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01133AA4" w14:textId="77777777" w:rsidR="00CC25DB" w:rsidRDefault="00CC25DB" w:rsidP="00A574D8">
                            <w:pPr>
                              <w:spacing w:line="400" w:lineRule="exact"/>
                              <w:jc w:val="center"/>
                              <w:rPr>
                                <w:rFonts w:ascii="宋体" w:hAnsi="宋体"/>
                                <w:bCs/>
                                <w:sz w:val="18"/>
                              </w:rPr>
                            </w:pPr>
                            <w:r>
                              <w:rPr>
                                <w:rFonts w:ascii="宋体" w:hAnsi="宋体" w:hint="eastAsia"/>
                                <w:bCs/>
                                <w:sz w:val="18"/>
                              </w:rPr>
                              <w:t>图</w:t>
                            </w:r>
                            <w:r>
                              <w:rPr>
                                <w:rFonts w:ascii="宋体" w:hAnsi="宋体"/>
                                <w:bCs/>
                                <w:sz w:val="18"/>
                              </w:rPr>
                              <w:t xml:space="preserve">1 </w:t>
                            </w:r>
                            <w:r>
                              <w:rPr>
                                <w:rFonts w:ascii="宋体" w:hAnsi="宋体" w:hint="eastAsia"/>
                                <w:bCs/>
                                <w:sz w:val="18"/>
                              </w:rPr>
                              <w:t>传输频率特性图</w:t>
                            </w:r>
                          </w:p>
                          <w:p w14:paraId="59BD68B6" w14:textId="77777777" w:rsidR="00CC25DB" w:rsidRDefault="00CC25DB" w:rsidP="00A574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 o:spid="_x0000_s1031" type="#_x0000_t202" style="position:absolute;left:0;text-align:left;margin-left:126pt;margin-top:7.3pt;width:207pt;height:27.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" filled="f" stroked="f">
                <v:textbox>
                  <w:txbxContent>
                    <w:p w14:paraId="01133AA4" w14:textId="77777777" w:rsidR="00C4680C" w:rsidRDefault="00C4680C" w:rsidP="00A574D8">
                      <w:pPr>
                        <w:spacing w:line="400" w:lineRule="exact"/>
                        <w:jc w:val="center"/>
                        <w:rPr>
                          <w:rFonts w:ascii="宋体" w:hAnsi="宋体"/>
                          <w:bCs/>
                          <w:sz w:val="18"/>
                        </w:rPr>
                      </w:pPr>
                      <w:r>
                        <w:rPr>
                          <w:rFonts w:ascii="宋体" w:hAnsi="宋体" w:hint="eastAsia"/>
                          <w:bCs/>
                          <w:sz w:val="18"/>
                        </w:rPr>
                        <w:t>图</w:t>
                      </w:r>
                      <w:r>
                        <w:rPr>
                          <w:rFonts w:ascii="宋体" w:hAnsi="宋体"/>
                          <w:bCs/>
                          <w:sz w:val="18"/>
                        </w:rPr>
                        <w:t xml:space="preserve">1 </w:t>
                      </w:r>
                      <w:r>
                        <w:rPr>
                          <w:rFonts w:ascii="宋体" w:hAnsi="宋体" w:hint="eastAsia"/>
                          <w:bCs/>
                          <w:sz w:val="18"/>
                        </w:rPr>
                        <w:t>传输频率特性图</w:t>
                      </w:r>
                    </w:p>
                    <w:p w14:paraId="59BD68B6" w14:textId="77777777" w:rsidR="00C4680C" w:rsidRDefault="00C4680C" w:rsidP="00A574D8"/>
                  </w:txbxContent>
                </v:textbox>
              </v:shape>
            </w:pict>
          </mc:Fallback>
        </mc:AlternateContent>
      </w:r>
      <w:r w:rsidRPr="00A574D8">
        <w:rPr>
          <w:rFonts w:ascii="仿宋" w:eastAsia="仿宋" w:hAnsi="仿宋" w:cs="宋体" w:hint="eastAsia"/>
          <w:bCs/>
          <w:sz w:val="24"/>
        </w:rPr>
        <w:t xml:space="preserve">         </w:t>
      </w:r>
    </w:p>
    <w:p w14:paraId="6E82A783" w14:textId="77777777" w:rsidR="00A574D8" w:rsidRPr="00A574D8" w:rsidRDefault="00A574D8" w:rsidP="00A574D8">
      <w:pPr>
        <w:numPr>
          <w:ilvl w:val="0"/>
          <w:numId w:val="56"/>
        </w:numPr>
        <w:spacing w:beforeLines="50" w:before="156" w:afterLines="50" w:after="156" w:line="360" w:lineRule="auto"/>
        <w:rPr>
          <w:rFonts w:ascii="仿宋" w:eastAsia="仿宋" w:hAnsi="仿宋" w:cs="宋体"/>
          <w:b/>
          <w:sz w:val="24"/>
        </w:rPr>
      </w:pPr>
      <w:r w:rsidRPr="00A574D8">
        <w:rPr>
          <w:rFonts w:ascii="仿宋" w:eastAsia="仿宋" w:hAnsi="仿宋" w:cs="宋体" w:hint="eastAsia"/>
          <w:b/>
          <w:sz w:val="24"/>
        </w:rPr>
        <w:t>传声增益（dB）</w:t>
      </w:r>
    </w:p>
    <w:p w14:paraId="25614A66" w14:textId="77777777" w:rsidR="00A574D8" w:rsidRPr="00A574D8" w:rsidRDefault="00A574D8" w:rsidP="00A574D8">
      <w:pPr>
        <w:spacing w:line="360" w:lineRule="auto"/>
        <w:ind w:firstLine="420"/>
        <w:rPr>
          <w:rFonts w:ascii="仿宋" w:eastAsia="仿宋" w:hAnsi="仿宋" w:cs="宋体"/>
          <w:bCs/>
          <w:sz w:val="24"/>
        </w:rPr>
      </w:pPr>
      <w:r w:rsidRPr="00A574D8">
        <w:rPr>
          <w:rFonts w:ascii="仿宋" w:eastAsia="仿宋" w:hAnsi="仿宋" w:cs="宋体" w:hint="eastAsia"/>
          <w:bCs/>
          <w:sz w:val="24"/>
        </w:rPr>
        <w:t>扩声系统达一最高可用增益时，厅堂内各听众处稳态声压级平均值与扩声系统传声器处声压级的差值。在用声输入点测量传输频率特性的同时，把观众厅内各测点上测得的声压级减去传声器所接收的声压级，按频率加以平均即得该频带</w:t>
      </w:r>
      <w:r w:rsidRPr="00A574D8">
        <w:rPr>
          <w:rFonts w:ascii="仿宋" w:eastAsia="仿宋" w:hAnsi="仿宋" w:cs="宋体" w:hint="eastAsia"/>
          <w:bCs/>
          <w:sz w:val="24"/>
        </w:rPr>
        <w:lastRenderedPageBreak/>
        <w:t>的传声增益。把传声增益与频率的关系绘在同一张频率坐标纸上，可得传声增益频率特性。</w:t>
      </w:r>
    </w:p>
    <w:p w14:paraId="206FF490" w14:textId="77777777" w:rsidR="00A574D8" w:rsidRPr="00A574D8" w:rsidRDefault="00A574D8" w:rsidP="00A574D8">
      <w:pPr>
        <w:spacing w:line="360" w:lineRule="auto"/>
        <w:ind w:firstLineChars="1288" w:firstLine="3103"/>
        <w:rPr>
          <w:rFonts w:ascii="仿宋" w:eastAsia="仿宋" w:hAnsi="仿宋" w:cs="宋体"/>
          <w:b/>
          <w:sz w:val="24"/>
        </w:rPr>
      </w:pPr>
      <w:r w:rsidRPr="00A574D8">
        <w:rPr>
          <w:rFonts w:ascii="仿宋" w:eastAsia="仿宋" w:hAnsi="仿宋" w:cs="宋体" w:hint="eastAsia"/>
          <w:b/>
          <w:sz w:val="24"/>
        </w:rPr>
        <w:t>125~1000Hz的平均值≥-8dB</w:t>
      </w:r>
    </w:p>
    <w:p w14:paraId="0205F30F" w14:textId="77777777" w:rsidR="00A574D8" w:rsidRPr="00A574D8" w:rsidRDefault="00A574D8" w:rsidP="00A574D8">
      <w:pPr>
        <w:numPr>
          <w:ilvl w:val="0"/>
          <w:numId w:val="56"/>
        </w:numPr>
        <w:spacing w:beforeLines="50" w:before="156" w:afterLines="50" w:after="156" w:line="360" w:lineRule="auto"/>
        <w:rPr>
          <w:rFonts w:ascii="仿宋" w:eastAsia="仿宋" w:hAnsi="仿宋" w:cs="宋体"/>
          <w:b/>
          <w:sz w:val="24"/>
        </w:rPr>
      </w:pPr>
      <w:r w:rsidRPr="00A574D8">
        <w:rPr>
          <w:rFonts w:ascii="仿宋" w:eastAsia="仿宋" w:hAnsi="仿宋" w:cs="宋体" w:hint="eastAsia"/>
          <w:b/>
          <w:sz w:val="24"/>
        </w:rPr>
        <w:t>声场不均匀度（dB）</w:t>
      </w:r>
    </w:p>
    <w:p w14:paraId="394A4983" w14:textId="77777777" w:rsidR="00A574D8" w:rsidRPr="00A574D8" w:rsidRDefault="00A574D8" w:rsidP="00A574D8">
      <w:pPr>
        <w:spacing w:line="360" w:lineRule="auto"/>
        <w:ind w:firstLine="420"/>
        <w:rPr>
          <w:rFonts w:ascii="仿宋" w:eastAsia="仿宋" w:hAnsi="仿宋" w:cs="宋体"/>
          <w:bCs/>
          <w:sz w:val="24"/>
        </w:rPr>
      </w:pPr>
      <w:r w:rsidRPr="00A574D8">
        <w:rPr>
          <w:rFonts w:ascii="仿宋" w:eastAsia="仿宋" w:hAnsi="仿宋" w:cs="宋体" w:hint="eastAsia"/>
          <w:bCs/>
          <w:sz w:val="24"/>
        </w:rPr>
        <w:t>有扩声时堂城内不同听众席处稳态（或直达声）声压级的差值。</w:t>
      </w:r>
    </w:p>
    <w:p w14:paraId="71F2EFDF" w14:textId="77777777" w:rsidR="00A574D8" w:rsidRPr="00A574D8" w:rsidRDefault="00A574D8" w:rsidP="00A574D8">
      <w:pPr>
        <w:spacing w:line="360" w:lineRule="auto"/>
        <w:ind w:firstLine="420"/>
        <w:rPr>
          <w:rFonts w:ascii="仿宋" w:eastAsia="仿宋" w:hAnsi="仿宋" w:cs="宋体"/>
          <w:bCs/>
          <w:sz w:val="24"/>
        </w:rPr>
      </w:pPr>
      <w:r w:rsidRPr="00A574D8">
        <w:rPr>
          <w:rFonts w:ascii="仿宋" w:eastAsia="仿宋" w:hAnsi="仿宋" w:cs="宋体" w:hint="eastAsia"/>
          <w:bCs/>
          <w:sz w:val="24"/>
        </w:rPr>
        <w:t>测量信号有1/3oct粉红噪声，其中心频率一般按倍频程中心频率取值。</w:t>
      </w:r>
    </w:p>
    <w:p w14:paraId="0FE92138" w14:textId="77777777" w:rsidR="00A574D8" w:rsidRPr="00A574D8" w:rsidRDefault="00A574D8" w:rsidP="00A574D8">
      <w:pPr>
        <w:spacing w:line="360" w:lineRule="auto"/>
        <w:ind w:firstLine="420"/>
        <w:rPr>
          <w:rFonts w:ascii="仿宋" w:eastAsia="仿宋" w:hAnsi="仿宋" w:cs="宋体"/>
          <w:bCs/>
          <w:sz w:val="24"/>
        </w:rPr>
      </w:pPr>
      <w:r w:rsidRPr="00A574D8">
        <w:rPr>
          <w:rFonts w:ascii="仿宋" w:eastAsia="仿宋" w:hAnsi="仿宋" w:cs="宋体" w:hint="eastAsia"/>
          <w:bCs/>
          <w:sz w:val="24"/>
        </w:rPr>
        <w:t>根据各测点在不同频带测得的频带声压级可作出相应声场分布图。</w:t>
      </w:r>
    </w:p>
    <w:p w14:paraId="7DAC27B3" w14:textId="77777777" w:rsidR="00A574D8" w:rsidRPr="00A574D8" w:rsidRDefault="00A574D8" w:rsidP="00A574D8">
      <w:pPr>
        <w:spacing w:line="360" w:lineRule="auto"/>
        <w:ind w:firstLine="420"/>
        <w:rPr>
          <w:rFonts w:ascii="仿宋" w:eastAsia="仿宋" w:hAnsi="仿宋" w:cs="宋体"/>
          <w:b/>
          <w:sz w:val="24"/>
        </w:rPr>
      </w:pPr>
      <w:r w:rsidRPr="00A574D8">
        <w:rPr>
          <w:rFonts w:ascii="仿宋" w:eastAsia="仿宋" w:hAnsi="仿宋" w:cs="宋体" w:hint="eastAsia"/>
          <w:b/>
          <w:sz w:val="24"/>
        </w:rPr>
        <w:t>1000~4000Hz≤-8dB</w:t>
      </w:r>
    </w:p>
    <w:p w14:paraId="507BED5F" w14:textId="77777777" w:rsidR="00A574D8" w:rsidRPr="00A574D8" w:rsidRDefault="00A574D8" w:rsidP="00A574D8">
      <w:pPr>
        <w:numPr>
          <w:ilvl w:val="0"/>
          <w:numId w:val="56"/>
        </w:numPr>
        <w:spacing w:beforeLines="50" w:before="156" w:afterLines="50" w:after="156" w:line="360" w:lineRule="auto"/>
        <w:rPr>
          <w:rFonts w:ascii="仿宋" w:eastAsia="仿宋" w:hAnsi="仿宋" w:cs="宋体"/>
          <w:b/>
          <w:sz w:val="24"/>
        </w:rPr>
      </w:pPr>
      <w:r w:rsidRPr="00A574D8">
        <w:rPr>
          <w:rFonts w:ascii="仿宋" w:eastAsia="仿宋" w:hAnsi="仿宋" w:cs="宋体" w:hint="eastAsia"/>
          <w:b/>
          <w:sz w:val="24"/>
        </w:rPr>
        <w:t>总噪声级</w:t>
      </w:r>
    </w:p>
    <w:p w14:paraId="3D4E2C34" w14:textId="77777777" w:rsidR="00A574D8" w:rsidRPr="00A574D8" w:rsidRDefault="00A574D8" w:rsidP="00A574D8">
      <w:pPr>
        <w:spacing w:line="360" w:lineRule="auto"/>
        <w:ind w:firstLine="420"/>
        <w:rPr>
          <w:rFonts w:ascii="仿宋" w:eastAsia="仿宋" w:hAnsi="仿宋" w:cs="宋体"/>
          <w:bCs/>
          <w:sz w:val="24"/>
        </w:rPr>
      </w:pPr>
      <w:r w:rsidRPr="00A574D8">
        <w:rPr>
          <w:rFonts w:ascii="仿宋" w:eastAsia="仿宋" w:hAnsi="仿宋" w:cs="宋体" w:hint="eastAsia"/>
          <w:bCs/>
          <w:sz w:val="24"/>
        </w:rPr>
        <w:t>扩声系统达最高可用增益，但无有用声信号输入时，厅堂内各听众席处噪声声压级的平均值。测量在空场条件下运行。测量时厅堂内的设备，例如通风、调温等产生噪声的设备及扩声和可控硅调光系统全部开启。</w:t>
      </w:r>
    </w:p>
    <w:p w14:paraId="7B02A6CC" w14:textId="77777777" w:rsidR="00A574D8" w:rsidRPr="00A574D8" w:rsidRDefault="00A574D8" w:rsidP="00A574D8">
      <w:pPr>
        <w:spacing w:line="360" w:lineRule="auto"/>
        <w:ind w:firstLine="420"/>
        <w:rPr>
          <w:rFonts w:ascii="仿宋" w:eastAsia="仿宋" w:hAnsi="仿宋" w:cs="宋体"/>
          <w:bCs/>
          <w:sz w:val="24"/>
        </w:rPr>
      </w:pPr>
      <w:r w:rsidRPr="00A574D8">
        <w:rPr>
          <w:rFonts w:ascii="仿宋" w:eastAsia="仿宋" w:hAnsi="仿宋" w:cs="宋体" w:hint="eastAsia"/>
          <w:bCs/>
          <w:sz w:val="24"/>
        </w:rPr>
        <w:t>测量频率范围63-8000Hz，按倍频程带宽取值。测量应包括线性和A计权数据。</w:t>
      </w:r>
    </w:p>
    <w:p w14:paraId="2FC5CD22" w14:textId="77777777" w:rsidR="00A574D8" w:rsidRPr="00A574D8" w:rsidRDefault="00A574D8" w:rsidP="00A574D8">
      <w:pPr>
        <w:spacing w:line="360" w:lineRule="auto"/>
        <w:ind w:firstLine="420"/>
        <w:rPr>
          <w:rFonts w:ascii="仿宋" w:eastAsia="仿宋" w:hAnsi="仿宋" w:cs="宋体"/>
          <w:b/>
          <w:sz w:val="24"/>
        </w:rPr>
      </w:pPr>
      <w:r w:rsidRPr="00A574D8">
        <w:rPr>
          <w:rFonts w:ascii="仿宋" w:eastAsia="仿宋" w:hAnsi="仿宋" w:cs="宋体" w:hint="eastAsia"/>
          <w:b/>
          <w:sz w:val="24"/>
        </w:rPr>
        <w:t>≤NR30</w:t>
      </w:r>
    </w:p>
    <w:p w14:paraId="525B4FEA" w14:textId="77777777" w:rsidR="00A574D8" w:rsidRPr="00A574D8" w:rsidRDefault="00A574D8" w:rsidP="00A574D8">
      <w:pPr>
        <w:numPr>
          <w:ilvl w:val="0"/>
          <w:numId w:val="56"/>
        </w:numPr>
        <w:spacing w:beforeLines="50" w:before="156" w:afterLines="50" w:after="156" w:line="360" w:lineRule="auto"/>
        <w:rPr>
          <w:rFonts w:ascii="仿宋" w:eastAsia="仿宋" w:hAnsi="仿宋" w:cs="宋体"/>
          <w:b/>
          <w:sz w:val="24"/>
        </w:rPr>
      </w:pPr>
      <w:r w:rsidRPr="00A574D8">
        <w:rPr>
          <w:rFonts w:ascii="仿宋" w:eastAsia="仿宋" w:hAnsi="仿宋" w:cs="宋体" w:hint="eastAsia"/>
          <w:b/>
          <w:sz w:val="24"/>
        </w:rPr>
        <w:t>环境噪声</w:t>
      </w:r>
    </w:p>
    <w:p w14:paraId="1415B78D" w14:textId="77777777" w:rsidR="00A574D8" w:rsidRPr="00A574D8" w:rsidRDefault="00A574D8" w:rsidP="00A574D8">
      <w:pPr>
        <w:spacing w:line="360" w:lineRule="auto"/>
        <w:ind w:firstLineChars="300" w:firstLine="720"/>
        <w:rPr>
          <w:rFonts w:ascii="仿宋" w:eastAsia="仿宋" w:hAnsi="仿宋" w:cs="宋体"/>
          <w:bCs/>
          <w:sz w:val="24"/>
        </w:rPr>
      </w:pPr>
      <w:r w:rsidRPr="00A574D8">
        <w:rPr>
          <w:rFonts w:ascii="仿宋" w:eastAsia="仿宋" w:hAnsi="仿宋" w:cs="宋体" w:hint="eastAsia"/>
          <w:bCs/>
          <w:sz w:val="24"/>
        </w:rPr>
        <w:t>厅内的背景噪声高低影响语言清晰度和听音效果。一般在室内最小声压级的位置上,信噪比S/N大于30dB，才不致于对清晰度有明显影响，信噪比提高到50dB， 就可以获得高质量的放声，背景噪声又是扩声系统节目源的动态下限，直接影响到观众的听音效果。根据各类房间及专用房的室内噪声允许值和厅堂语言和音乐兼用扩声系统一级声学特性指针，要求观众厅内在产生噪声的设备如通风空调、可控硅调光等全部开启的情况下，空场背景噪声级</w:t>
      </w:r>
    </w:p>
    <w:p w14:paraId="202F5326" w14:textId="77777777" w:rsidR="00A574D8" w:rsidRPr="00A574D8" w:rsidRDefault="00A574D8" w:rsidP="00A574D8">
      <w:pPr>
        <w:numPr>
          <w:ilvl w:val="0"/>
          <w:numId w:val="56"/>
        </w:numPr>
        <w:spacing w:beforeLines="50" w:before="156" w:afterLines="50" w:after="156" w:line="360" w:lineRule="auto"/>
        <w:rPr>
          <w:rFonts w:ascii="仿宋" w:eastAsia="仿宋" w:hAnsi="仿宋" w:cs="宋体"/>
          <w:b/>
          <w:sz w:val="24"/>
        </w:rPr>
      </w:pPr>
      <w:r w:rsidRPr="00A574D8">
        <w:rPr>
          <w:rFonts w:ascii="仿宋" w:eastAsia="仿宋" w:hAnsi="仿宋" w:cs="宋体" w:hint="eastAsia"/>
          <w:b/>
          <w:sz w:val="24"/>
        </w:rPr>
        <w:t>隔声、隔振要求</w:t>
      </w:r>
    </w:p>
    <w:p w14:paraId="529591C0" w14:textId="77777777" w:rsidR="00A574D8" w:rsidRPr="00A574D8" w:rsidRDefault="00A574D8" w:rsidP="00A574D8">
      <w:pPr>
        <w:spacing w:line="360" w:lineRule="auto"/>
        <w:ind w:firstLineChars="200" w:firstLine="480"/>
        <w:rPr>
          <w:rFonts w:ascii="仿宋" w:eastAsia="仿宋" w:hAnsi="仿宋" w:cs="宋体"/>
          <w:bCs/>
          <w:sz w:val="24"/>
        </w:rPr>
      </w:pPr>
      <w:r w:rsidRPr="00A574D8">
        <w:rPr>
          <w:rFonts w:ascii="仿宋" w:eastAsia="仿宋" w:hAnsi="仿宋" w:cs="宋体" w:hint="eastAsia"/>
          <w:bCs/>
          <w:sz w:val="24"/>
        </w:rPr>
        <w:t>厅内应有良好的隔声、隔振措施，在整个声频范围内， 厅内建筑门窗玻璃、座椅等设施不得有共振现象，厅内不得有声聚焦，回声等声学缺陷。</w:t>
      </w:r>
    </w:p>
    <w:p w14:paraId="4F054E63" w14:textId="77777777" w:rsidR="00A574D8" w:rsidRPr="00A574D8" w:rsidRDefault="00A574D8" w:rsidP="00A574D8">
      <w:pPr>
        <w:numPr>
          <w:ilvl w:val="0"/>
          <w:numId w:val="56"/>
        </w:numPr>
        <w:spacing w:beforeLines="50" w:before="156" w:afterLines="50" w:after="156" w:line="360" w:lineRule="auto"/>
        <w:rPr>
          <w:rFonts w:ascii="仿宋" w:eastAsia="仿宋" w:hAnsi="仿宋" w:cs="宋体"/>
          <w:b/>
          <w:sz w:val="24"/>
        </w:rPr>
      </w:pPr>
      <w:r w:rsidRPr="00A574D8">
        <w:rPr>
          <w:rFonts w:ascii="仿宋" w:eastAsia="仿宋" w:hAnsi="仿宋" w:cs="宋体" w:hint="eastAsia"/>
          <w:b/>
          <w:sz w:val="24"/>
        </w:rPr>
        <w:t>原则性：</w:t>
      </w:r>
    </w:p>
    <w:p w14:paraId="199D0B6D" w14:textId="77777777" w:rsidR="00A574D8" w:rsidRPr="00A574D8" w:rsidRDefault="00A574D8" w:rsidP="00A574D8">
      <w:pPr>
        <w:spacing w:line="360" w:lineRule="auto"/>
        <w:ind w:firstLineChars="200" w:firstLine="482"/>
        <w:rPr>
          <w:rFonts w:ascii="仿宋" w:eastAsia="仿宋" w:hAnsi="仿宋" w:cs="宋体"/>
          <w:b/>
          <w:sz w:val="24"/>
        </w:rPr>
      </w:pPr>
      <w:bookmarkStart w:id="1528" w:name="_Toc137552816"/>
      <w:bookmarkStart w:id="1529" w:name="_Toc167131259"/>
      <w:r w:rsidRPr="00A574D8">
        <w:rPr>
          <w:rFonts w:ascii="仿宋" w:eastAsia="仿宋" w:hAnsi="仿宋" w:cs="宋体" w:hint="eastAsia"/>
          <w:b/>
          <w:sz w:val="24"/>
        </w:rPr>
        <w:lastRenderedPageBreak/>
        <w:t>1）先进型和灵活性原则</w:t>
      </w:r>
      <w:bookmarkEnd w:id="1528"/>
      <w:bookmarkEnd w:id="1529"/>
    </w:p>
    <w:p w14:paraId="38CC17CF" w14:textId="77777777" w:rsidR="00A574D8" w:rsidRPr="00A574D8" w:rsidRDefault="00A574D8" w:rsidP="00A574D8">
      <w:pPr>
        <w:spacing w:line="360" w:lineRule="auto"/>
        <w:ind w:firstLineChars="200" w:firstLine="480"/>
        <w:rPr>
          <w:rFonts w:ascii="仿宋" w:eastAsia="仿宋" w:hAnsi="仿宋" w:cs="宋体"/>
          <w:color w:val="000000"/>
          <w:kern w:val="0"/>
          <w:sz w:val="24"/>
        </w:rPr>
      </w:pPr>
      <w:r w:rsidRPr="00A574D8">
        <w:rPr>
          <w:rFonts w:ascii="仿宋" w:eastAsia="仿宋" w:hAnsi="仿宋" w:cs="宋体" w:hint="eastAsia"/>
          <w:color w:val="000000"/>
          <w:kern w:val="0"/>
          <w:sz w:val="24"/>
        </w:rPr>
        <w:t>本方案的系统结构是先进的、开放的体系结构，同时考虑系统使用中的科学性。整个系统能体现当今会议技术的发展水平。在用户可能的财政预算范围内考虑率先采用国内外业已成熟的先进技术和产品，以适应不断革新的趋势，并利于向更高水准的系统平台升级。灵活性体现在对具有不同需求的用户提供不同的服务。</w:t>
      </w:r>
    </w:p>
    <w:p w14:paraId="08BA376B" w14:textId="77777777" w:rsidR="00A574D8" w:rsidRPr="00A574D8" w:rsidRDefault="00A574D8" w:rsidP="00A574D8">
      <w:pPr>
        <w:spacing w:line="360" w:lineRule="auto"/>
        <w:ind w:firstLineChars="200" w:firstLine="482"/>
        <w:rPr>
          <w:rFonts w:ascii="仿宋" w:eastAsia="仿宋" w:hAnsi="仿宋" w:cs="宋体"/>
          <w:b/>
          <w:sz w:val="24"/>
        </w:rPr>
      </w:pPr>
      <w:bookmarkStart w:id="1530" w:name="_Toc137552817"/>
      <w:bookmarkStart w:id="1531" w:name="_Toc167131260"/>
      <w:r w:rsidRPr="00A574D8">
        <w:rPr>
          <w:rFonts w:ascii="仿宋" w:eastAsia="仿宋" w:hAnsi="仿宋" w:cs="宋体" w:hint="eastAsia"/>
          <w:b/>
          <w:sz w:val="24"/>
        </w:rPr>
        <w:t>2）实用性和可靠性原则</w:t>
      </w:r>
      <w:bookmarkEnd w:id="1530"/>
      <w:bookmarkEnd w:id="1531"/>
    </w:p>
    <w:p w14:paraId="6AECC7D4" w14:textId="77777777" w:rsidR="00A574D8" w:rsidRPr="00A574D8" w:rsidRDefault="00A574D8" w:rsidP="00A574D8">
      <w:pPr>
        <w:spacing w:line="360" w:lineRule="auto"/>
        <w:ind w:firstLineChars="200" w:firstLine="480"/>
        <w:rPr>
          <w:rFonts w:ascii="仿宋" w:eastAsia="仿宋" w:hAnsi="仿宋" w:cs="宋体"/>
          <w:color w:val="000000"/>
          <w:kern w:val="0"/>
          <w:sz w:val="24"/>
        </w:rPr>
      </w:pPr>
      <w:r w:rsidRPr="00A574D8">
        <w:rPr>
          <w:rFonts w:ascii="仿宋" w:eastAsia="仿宋" w:hAnsi="仿宋" w:cs="宋体" w:hint="eastAsia"/>
          <w:color w:val="000000"/>
          <w:kern w:val="0"/>
          <w:sz w:val="24"/>
        </w:rPr>
        <w:t>能够最大限度的满足实际工作的要求，把满足用户的业务管理作为第一要素进行考虑，采用集中管理控制的模式，在满足功能需求的基础上操作方便、维护简单、管理简便。从用户实际需求出发，系统平台作为整个信息交换基础，必须可靠实用。采用的技术手段要求具有先进性，同时必须成熟。</w:t>
      </w:r>
    </w:p>
    <w:p w14:paraId="18BB068E" w14:textId="77777777" w:rsidR="00A574D8" w:rsidRPr="00A574D8" w:rsidRDefault="00A574D8" w:rsidP="00A574D8">
      <w:pPr>
        <w:spacing w:line="360" w:lineRule="auto"/>
        <w:ind w:firstLineChars="200" w:firstLine="480"/>
        <w:rPr>
          <w:rFonts w:ascii="仿宋" w:eastAsia="仿宋" w:hAnsi="仿宋" w:cs="宋体"/>
          <w:color w:val="000000"/>
          <w:kern w:val="0"/>
          <w:sz w:val="24"/>
        </w:rPr>
      </w:pPr>
      <w:r w:rsidRPr="00A574D8">
        <w:rPr>
          <w:rFonts w:ascii="仿宋" w:eastAsia="仿宋" w:hAnsi="仿宋" w:cs="宋体" w:hint="eastAsia"/>
          <w:color w:val="000000"/>
          <w:kern w:val="0"/>
          <w:sz w:val="24"/>
        </w:rPr>
        <w:t>尽量选用主流的工业产品以降低开发和应用过程中的风险，并且具有完整的文档资料和相对便宜的价格。优选实力雄厚的先进厂商的名牌产品，以求长远的客户服务支持。</w:t>
      </w:r>
    </w:p>
    <w:p w14:paraId="59F736B3" w14:textId="77777777" w:rsidR="00A574D8" w:rsidRPr="00A574D8" w:rsidRDefault="00A574D8" w:rsidP="00A574D8">
      <w:pPr>
        <w:spacing w:line="360" w:lineRule="auto"/>
        <w:ind w:firstLineChars="200" w:firstLine="482"/>
        <w:rPr>
          <w:rFonts w:ascii="仿宋" w:eastAsia="仿宋" w:hAnsi="仿宋" w:cs="宋体"/>
          <w:b/>
          <w:sz w:val="24"/>
        </w:rPr>
      </w:pPr>
      <w:bookmarkStart w:id="1532" w:name="_Toc167131261"/>
      <w:bookmarkStart w:id="1533" w:name="_Toc137552818"/>
      <w:r w:rsidRPr="00A574D8">
        <w:rPr>
          <w:rFonts w:ascii="仿宋" w:eastAsia="仿宋" w:hAnsi="仿宋" w:cs="宋体" w:hint="eastAsia"/>
          <w:b/>
          <w:sz w:val="24"/>
        </w:rPr>
        <w:t>3）开放性和扩展性原则</w:t>
      </w:r>
      <w:bookmarkEnd w:id="1532"/>
      <w:bookmarkEnd w:id="1533"/>
    </w:p>
    <w:p w14:paraId="7BFA44F2" w14:textId="77777777" w:rsidR="00A574D8" w:rsidRPr="00A574D8" w:rsidRDefault="00A574D8" w:rsidP="00A574D8">
      <w:pPr>
        <w:spacing w:line="360" w:lineRule="auto"/>
        <w:ind w:firstLineChars="200" w:firstLine="480"/>
        <w:rPr>
          <w:rFonts w:ascii="仿宋" w:eastAsia="仿宋" w:hAnsi="仿宋" w:cs="宋体"/>
          <w:color w:val="000000"/>
          <w:kern w:val="0"/>
          <w:sz w:val="24"/>
        </w:rPr>
      </w:pPr>
      <w:r w:rsidRPr="00A574D8">
        <w:rPr>
          <w:rFonts w:ascii="仿宋" w:eastAsia="仿宋" w:hAnsi="仿宋" w:cs="宋体" w:hint="eastAsia"/>
          <w:color w:val="000000"/>
          <w:kern w:val="0"/>
          <w:sz w:val="24"/>
        </w:rPr>
        <w:t>系统具有可扩展性，兼容流行技术趋势，易于和现有网络系统和Internet连接。基础结构能够与多种数据通信媒介接口，支持多媒体技术，以适应未来技术的发展，不断提供增值服务。为系统以后的升级预留空间，系统维护是整个系统生命周期中所占比例最大的，要充分考虑结构设计的合理、规范对系统的维护可以在很短时间内完成。</w:t>
      </w:r>
    </w:p>
    <w:p w14:paraId="4B33E289" w14:textId="77777777" w:rsidR="00A574D8" w:rsidRPr="00A574D8" w:rsidRDefault="00A574D8" w:rsidP="00A574D8">
      <w:pPr>
        <w:spacing w:line="360" w:lineRule="auto"/>
        <w:ind w:firstLineChars="200" w:firstLine="482"/>
        <w:rPr>
          <w:rFonts w:ascii="仿宋" w:eastAsia="仿宋" w:hAnsi="仿宋" w:cs="宋体"/>
          <w:b/>
          <w:sz w:val="24"/>
        </w:rPr>
      </w:pPr>
      <w:bookmarkStart w:id="1534" w:name="_Toc167131262"/>
      <w:bookmarkStart w:id="1535" w:name="_Toc137552819"/>
      <w:r w:rsidRPr="00A574D8">
        <w:rPr>
          <w:rFonts w:ascii="仿宋" w:eastAsia="仿宋" w:hAnsi="仿宋" w:cs="宋体" w:hint="eastAsia"/>
          <w:b/>
          <w:sz w:val="24"/>
        </w:rPr>
        <w:t>4）经济性和易维护性原则</w:t>
      </w:r>
      <w:bookmarkEnd w:id="1534"/>
      <w:bookmarkEnd w:id="1535"/>
    </w:p>
    <w:p w14:paraId="20868DE5" w14:textId="77777777" w:rsidR="00A574D8" w:rsidRPr="00A574D8" w:rsidRDefault="00A574D8" w:rsidP="00A574D8">
      <w:pPr>
        <w:spacing w:line="360" w:lineRule="auto"/>
        <w:ind w:firstLineChars="200" w:firstLine="480"/>
        <w:rPr>
          <w:rFonts w:ascii="仿宋" w:eastAsia="仿宋" w:hAnsi="仿宋" w:cs="宋体"/>
          <w:color w:val="000000"/>
          <w:kern w:val="0"/>
          <w:sz w:val="24"/>
        </w:rPr>
      </w:pPr>
      <w:r w:rsidRPr="00A574D8">
        <w:rPr>
          <w:rFonts w:ascii="仿宋" w:eastAsia="仿宋" w:hAnsi="仿宋" w:cs="宋体" w:hint="eastAsia"/>
          <w:color w:val="000000"/>
          <w:kern w:val="0"/>
          <w:sz w:val="24"/>
        </w:rPr>
        <w:t>在保证系统先进、可靠和高性能价格比的前提下，通过优化设计达到最经济性的目标。系统要求具有良好的用户界面和管理接口，采用简单、直观的操作手段和面向目标的管理技术，掩盖软硬件的复杂性，为普通用户和管理用户提供方便性和灵活性。</w:t>
      </w:r>
    </w:p>
    <w:p w14:paraId="64FE41C9" w14:textId="77777777" w:rsidR="00A574D8" w:rsidRPr="00A574D8" w:rsidRDefault="00A574D8" w:rsidP="00A574D8">
      <w:pPr>
        <w:spacing w:line="360" w:lineRule="auto"/>
        <w:ind w:firstLineChars="200" w:firstLine="482"/>
        <w:rPr>
          <w:rFonts w:ascii="仿宋" w:eastAsia="仿宋" w:hAnsi="仿宋" w:cs="宋体"/>
          <w:b/>
          <w:sz w:val="24"/>
        </w:rPr>
      </w:pPr>
      <w:bookmarkStart w:id="1536" w:name="_Toc137552820"/>
      <w:bookmarkStart w:id="1537" w:name="_Toc166517224"/>
      <w:r w:rsidRPr="00A574D8">
        <w:rPr>
          <w:rFonts w:ascii="仿宋" w:eastAsia="仿宋" w:hAnsi="仿宋" w:cs="宋体" w:hint="eastAsia"/>
          <w:b/>
          <w:sz w:val="24"/>
        </w:rPr>
        <w:t>5）系统设备选型原则</w:t>
      </w:r>
      <w:bookmarkEnd w:id="1536"/>
      <w:bookmarkEnd w:id="1537"/>
    </w:p>
    <w:p w14:paraId="092EB3AF" w14:textId="77777777" w:rsidR="00A574D8" w:rsidRPr="00A574D8" w:rsidRDefault="00A574D8" w:rsidP="00A574D8">
      <w:pPr>
        <w:spacing w:line="360" w:lineRule="auto"/>
        <w:ind w:firstLineChars="200" w:firstLine="480"/>
        <w:rPr>
          <w:rFonts w:ascii="仿宋" w:eastAsia="仿宋" w:hAnsi="仿宋" w:cs="宋体"/>
          <w:color w:val="000000"/>
          <w:kern w:val="0"/>
          <w:sz w:val="24"/>
        </w:rPr>
      </w:pPr>
      <w:r w:rsidRPr="00A574D8">
        <w:rPr>
          <w:rFonts w:ascii="仿宋" w:eastAsia="仿宋" w:hAnsi="仿宋" w:cs="宋体" w:hint="eastAsia"/>
          <w:color w:val="000000"/>
          <w:kern w:val="0"/>
          <w:sz w:val="24"/>
        </w:rPr>
        <w:t>选用知名的器材，以及有雄厚实力和绝对优秀技术支持能力的厂家， 以保证设计指标的实现和系统工作的可靠性。</w:t>
      </w:r>
    </w:p>
    <w:p w14:paraId="5FAFF71F" w14:textId="77777777" w:rsidR="00A574D8" w:rsidRPr="00A574D8" w:rsidRDefault="00A574D8" w:rsidP="00A574D8">
      <w:pPr>
        <w:spacing w:line="360" w:lineRule="auto"/>
        <w:ind w:firstLineChars="200" w:firstLine="480"/>
        <w:rPr>
          <w:rFonts w:ascii="仿宋" w:eastAsia="仿宋" w:hAnsi="仿宋" w:cs="宋体"/>
          <w:color w:val="000000"/>
          <w:kern w:val="0"/>
          <w:sz w:val="24"/>
        </w:rPr>
      </w:pPr>
      <w:r w:rsidRPr="00A574D8">
        <w:rPr>
          <w:rFonts w:ascii="仿宋" w:eastAsia="仿宋" w:hAnsi="仿宋" w:cs="宋体" w:hint="eastAsia"/>
          <w:color w:val="000000"/>
          <w:kern w:val="0"/>
          <w:sz w:val="24"/>
        </w:rPr>
        <w:t>设备基本上选用同类产品中技术最成熟、性能先进、使用可靠的产品型号，</w:t>
      </w:r>
      <w:r w:rsidRPr="00A574D8">
        <w:rPr>
          <w:rFonts w:ascii="仿宋" w:eastAsia="仿宋" w:hAnsi="仿宋" w:cs="宋体" w:hint="eastAsia"/>
          <w:color w:val="000000"/>
          <w:kern w:val="0"/>
          <w:sz w:val="24"/>
        </w:rPr>
        <w:lastRenderedPageBreak/>
        <w:t>以保证器材和系统的先进性、成熟性。</w:t>
      </w:r>
    </w:p>
    <w:p w14:paraId="7CA84317" w14:textId="77777777" w:rsidR="00A574D8" w:rsidRPr="00A574D8" w:rsidRDefault="00A574D8" w:rsidP="00A574D8">
      <w:pPr>
        <w:spacing w:line="360" w:lineRule="auto"/>
        <w:ind w:firstLineChars="200" w:firstLine="480"/>
        <w:rPr>
          <w:rFonts w:ascii="仿宋" w:eastAsia="仿宋" w:hAnsi="仿宋" w:cs="宋体"/>
          <w:color w:val="000000"/>
          <w:kern w:val="0"/>
          <w:sz w:val="24"/>
        </w:rPr>
      </w:pPr>
      <w:r w:rsidRPr="00A574D8">
        <w:rPr>
          <w:rFonts w:ascii="仿宋" w:eastAsia="仿宋" w:hAnsi="仿宋" w:cs="宋体" w:hint="eastAsia"/>
          <w:color w:val="000000"/>
          <w:kern w:val="0"/>
          <w:sz w:val="24"/>
        </w:rPr>
        <w:t>选用高度智能化、高技术含量的产品，建立开放式的系统架构，以标准化和模块化为设计要求，既便于系统的管理和维护使用，又可保持系统较长时间的先进性。</w:t>
      </w:r>
      <w:bookmarkStart w:id="1538" w:name="_Toc50035179"/>
      <w:bookmarkStart w:id="1539" w:name="_Toc117676304"/>
      <w:bookmarkEnd w:id="1525"/>
    </w:p>
    <w:p w14:paraId="5E22B999" w14:textId="01007625" w:rsidR="00A574D8" w:rsidRPr="009231E7" w:rsidRDefault="00A574D8" w:rsidP="00A574D8">
      <w:pPr>
        <w:pStyle w:val="1"/>
        <w:rPr>
          <w:rFonts w:ascii="仿宋" w:eastAsia="仿宋" w:hAnsi="仿宋" w:cs="宋体"/>
          <w:sz w:val="24"/>
          <w:szCs w:val="24"/>
        </w:rPr>
      </w:pPr>
      <w:bookmarkStart w:id="1540" w:name="_Toc12397"/>
      <w:r w:rsidRPr="009231E7">
        <w:rPr>
          <w:rFonts w:ascii="仿宋" w:eastAsia="仿宋" w:hAnsi="仿宋" w:cs="宋体" w:hint="eastAsia"/>
          <w:sz w:val="24"/>
          <w:szCs w:val="24"/>
        </w:rPr>
        <w:t>二、 系统</w:t>
      </w:r>
      <w:bookmarkEnd w:id="1538"/>
      <w:bookmarkEnd w:id="1539"/>
      <w:r w:rsidRPr="009231E7">
        <w:rPr>
          <w:rFonts w:ascii="仿宋" w:eastAsia="仿宋" w:hAnsi="仿宋" w:cs="宋体" w:hint="eastAsia"/>
          <w:sz w:val="24"/>
          <w:szCs w:val="24"/>
        </w:rPr>
        <w:t>要求</w:t>
      </w:r>
      <w:bookmarkEnd w:id="1540"/>
    </w:p>
    <w:p w14:paraId="7537002A" w14:textId="75D87EAC" w:rsidR="00A574D8" w:rsidRPr="009231E7" w:rsidRDefault="009231E7" w:rsidP="00A574D8">
      <w:pPr>
        <w:pStyle w:val="2"/>
        <w:rPr>
          <w:rFonts w:ascii="仿宋" w:eastAsia="仿宋" w:hAnsi="仿宋" w:cs="宋体"/>
          <w:sz w:val="24"/>
          <w:szCs w:val="24"/>
        </w:rPr>
      </w:pPr>
      <w:bookmarkStart w:id="1541" w:name="_Toc12175"/>
      <w:bookmarkStart w:id="1542" w:name="_Toc278023139"/>
      <w:bookmarkStart w:id="1543" w:name="_Toc290742675"/>
      <w:r>
        <w:rPr>
          <w:rFonts w:ascii="仿宋" w:eastAsia="仿宋" w:hAnsi="仿宋" w:cs="宋体" w:hint="eastAsia"/>
          <w:sz w:val="24"/>
          <w:szCs w:val="24"/>
        </w:rPr>
        <w:t>2</w:t>
      </w:r>
      <w:r w:rsidR="00A574D8" w:rsidRPr="009231E7">
        <w:rPr>
          <w:rFonts w:ascii="仿宋" w:eastAsia="仿宋" w:hAnsi="仿宋" w:cs="宋体" w:hint="eastAsia"/>
          <w:sz w:val="24"/>
          <w:szCs w:val="24"/>
        </w:rPr>
        <w:t>．1 多功能厅舞台及控制室</w:t>
      </w:r>
      <w:bookmarkEnd w:id="1541"/>
    </w:p>
    <w:p w14:paraId="5A0E4670" w14:textId="77777777" w:rsidR="00A574D8" w:rsidRPr="009231E7" w:rsidRDefault="00A574D8" w:rsidP="00A574D8">
      <w:pPr>
        <w:spacing w:line="360" w:lineRule="auto"/>
        <w:ind w:firstLineChars="200" w:firstLine="480"/>
        <w:rPr>
          <w:rFonts w:ascii="仿宋" w:eastAsia="仿宋" w:hAnsi="仿宋" w:cs="宋体"/>
          <w:color w:val="000000"/>
          <w:kern w:val="0"/>
          <w:sz w:val="24"/>
        </w:rPr>
      </w:pPr>
      <w:r w:rsidRPr="009231E7">
        <w:rPr>
          <w:rFonts w:ascii="仿宋" w:eastAsia="仿宋" w:hAnsi="仿宋" w:cs="宋体" w:hint="eastAsia"/>
          <w:color w:val="000000"/>
          <w:kern w:val="0"/>
          <w:sz w:val="24"/>
        </w:rPr>
        <w:t>现多功能厅的舞台布局较紧凑，宽度为4米。在需要做多人做报告或小型演出时空间略显不足。考虑多功能厅的整体布局将舞台进行扩展，舞台长度不变将宽度扩展1.5米。扩展后整体宽度为5.5米完全满足现使用需求。</w:t>
      </w:r>
    </w:p>
    <w:p w14:paraId="70B12834" w14:textId="77777777" w:rsidR="00A574D8" w:rsidRPr="009231E7" w:rsidRDefault="00A574D8" w:rsidP="00A574D8">
      <w:pPr>
        <w:spacing w:line="360" w:lineRule="auto"/>
        <w:ind w:firstLineChars="200" w:firstLine="480"/>
        <w:rPr>
          <w:rFonts w:ascii="仿宋" w:eastAsia="仿宋" w:hAnsi="仿宋" w:cs="宋体"/>
          <w:color w:val="000000"/>
          <w:kern w:val="0"/>
          <w:sz w:val="24"/>
        </w:rPr>
      </w:pPr>
      <w:r w:rsidRPr="009231E7">
        <w:rPr>
          <w:rFonts w:ascii="仿宋" w:eastAsia="仿宋" w:hAnsi="仿宋" w:cs="宋体" w:hint="eastAsia"/>
          <w:color w:val="000000"/>
          <w:kern w:val="0"/>
          <w:sz w:val="24"/>
        </w:rPr>
        <w:t>现多功能厅控制室为暗室无观察窗，本次设计控制室开一个长2M高1.3M的观察窗便于控制室观察多功能厅的状况，缩短应急处理的时间。</w:t>
      </w:r>
    </w:p>
    <w:p w14:paraId="576033D9" w14:textId="239713DF" w:rsidR="00A574D8" w:rsidRPr="009231E7" w:rsidRDefault="00A574D8" w:rsidP="00A574D8">
      <w:pPr>
        <w:spacing w:line="360" w:lineRule="auto"/>
        <w:ind w:firstLineChars="200" w:firstLine="480"/>
        <w:rPr>
          <w:rFonts w:ascii="仿宋" w:eastAsia="仿宋" w:hAnsi="仿宋"/>
          <w:sz w:val="24"/>
        </w:rPr>
      </w:pPr>
      <w:r w:rsidRPr="009231E7">
        <w:rPr>
          <w:rFonts w:ascii="仿宋" w:eastAsia="仿宋" w:hAnsi="仿宋" w:hint="eastAsia"/>
          <w:sz w:val="24"/>
        </w:rPr>
        <w:t>在现有设备基础上增加录播系统一套。配置要求详见第五</w:t>
      </w:r>
      <w:r w:rsidR="009231E7" w:rsidRPr="009231E7">
        <w:rPr>
          <w:rFonts w:ascii="仿宋" w:eastAsia="仿宋" w:hAnsi="仿宋" w:hint="eastAsia"/>
          <w:sz w:val="24"/>
        </w:rPr>
        <w:t>部分</w:t>
      </w:r>
      <w:r w:rsidRPr="009231E7">
        <w:rPr>
          <w:rFonts w:ascii="仿宋" w:eastAsia="仿宋" w:hAnsi="仿宋" w:hint="eastAsia"/>
          <w:sz w:val="24"/>
        </w:rPr>
        <w:t>。</w:t>
      </w:r>
    </w:p>
    <w:p w14:paraId="20B1E752" w14:textId="1879A3EA" w:rsidR="00A574D8" w:rsidRPr="009231E7" w:rsidRDefault="009231E7" w:rsidP="00A574D8">
      <w:pPr>
        <w:pStyle w:val="2"/>
        <w:rPr>
          <w:rFonts w:ascii="仿宋" w:eastAsia="仿宋" w:hAnsi="仿宋" w:cs="宋体"/>
          <w:sz w:val="24"/>
          <w:szCs w:val="24"/>
        </w:rPr>
      </w:pPr>
      <w:bookmarkStart w:id="1544" w:name="_Toc17597"/>
      <w:r>
        <w:rPr>
          <w:rFonts w:ascii="仿宋" w:eastAsia="仿宋" w:hAnsi="仿宋" w:cs="宋体" w:hint="eastAsia"/>
          <w:sz w:val="24"/>
          <w:szCs w:val="24"/>
        </w:rPr>
        <w:t>2</w:t>
      </w:r>
      <w:r w:rsidR="00A574D8" w:rsidRPr="009231E7">
        <w:rPr>
          <w:rFonts w:ascii="仿宋" w:eastAsia="仿宋" w:hAnsi="仿宋" w:cs="宋体" w:hint="eastAsia"/>
          <w:sz w:val="24"/>
          <w:szCs w:val="24"/>
        </w:rPr>
        <w:t>.2扩声系统</w:t>
      </w:r>
      <w:bookmarkEnd w:id="1542"/>
      <w:bookmarkEnd w:id="1543"/>
      <w:bookmarkEnd w:id="1544"/>
    </w:p>
    <w:p w14:paraId="6404064F" w14:textId="77777777" w:rsidR="00A574D8" w:rsidRPr="009231E7" w:rsidRDefault="00A574D8" w:rsidP="00A574D8">
      <w:pPr>
        <w:spacing w:line="360" w:lineRule="auto"/>
        <w:ind w:firstLineChars="200" w:firstLine="480"/>
        <w:rPr>
          <w:rFonts w:ascii="仿宋" w:eastAsia="仿宋" w:hAnsi="仿宋" w:cs="宋体"/>
          <w:color w:val="000000"/>
          <w:kern w:val="0"/>
          <w:sz w:val="24"/>
        </w:rPr>
      </w:pPr>
      <w:r w:rsidRPr="009231E7">
        <w:rPr>
          <w:rFonts w:ascii="仿宋" w:eastAsia="仿宋" w:hAnsi="仿宋" w:cs="宋体" w:hint="eastAsia"/>
          <w:color w:val="000000"/>
          <w:kern w:val="0"/>
          <w:sz w:val="24"/>
        </w:rPr>
        <w:t>目前现场安装有两套扩声系统，其中一套为传统线阵列音箱系统 ，此系统因中后场缺乏补声音箱，为照顾后场听众只能将主音箱音量开大导致前场声压级过大，听众会感到过于震撼，对于语音扩音达不到最佳效果。</w:t>
      </w:r>
    </w:p>
    <w:p w14:paraId="0972F685" w14:textId="77777777" w:rsidR="00A574D8" w:rsidRPr="009231E7" w:rsidRDefault="00A574D8" w:rsidP="00A574D8">
      <w:pPr>
        <w:spacing w:line="360" w:lineRule="auto"/>
        <w:ind w:firstLineChars="200" w:firstLine="480"/>
        <w:rPr>
          <w:rFonts w:ascii="仿宋" w:eastAsia="仿宋" w:hAnsi="仿宋" w:cs="宋体"/>
          <w:color w:val="000000"/>
          <w:kern w:val="0"/>
          <w:sz w:val="24"/>
        </w:rPr>
      </w:pPr>
      <w:r w:rsidRPr="009231E7">
        <w:rPr>
          <w:rFonts w:ascii="仿宋" w:eastAsia="仿宋" w:hAnsi="仿宋" w:cs="宋体" w:hint="eastAsia"/>
          <w:color w:val="000000"/>
          <w:kern w:val="0"/>
          <w:sz w:val="24"/>
        </w:rPr>
        <w:t xml:space="preserve">  另一套系统采用音柱式主扩音箱配合中后场吸顶音箱设计，目前使用声音不理想达不到用户的要求，分析认为：音柱的自身特性中频段与低频段解析不够声音浑浊、低音箱没有在系统中配合使用，吸顶音箱声压级不够扩散辐射角度小，与主扩音箱配合不好容易产生声音的失真，从而在使用话筒时会产生啸叫，</w:t>
      </w:r>
    </w:p>
    <w:p w14:paraId="1A67FC6C" w14:textId="77777777" w:rsidR="00A574D8" w:rsidRPr="009231E7" w:rsidRDefault="00A574D8" w:rsidP="00A574D8">
      <w:pPr>
        <w:spacing w:line="360" w:lineRule="auto"/>
        <w:ind w:firstLineChars="200" w:firstLine="480"/>
        <w:rPr>
          <w:rFonts w:ascii="仿宋" w:eastAsia="仿宋" w:hAnsi="仿宋" w:cs="宋体"/>
          <w:color w:val="000000"/>
          <w:kern w:val="0"/>
          <w:sz w:val="24"/>
        </w:rPr>
      </w:pPr>
      <w:r w:rsidRPr="009231E7">
        <w:rPr>
          <w:rFonts w:ascii="仿宋" w:eastAsia="仿宋" w:hAnsi="仿宋" w:cs="宋体" w:hint="eastAsia"/>
          <w:color w:val="000000"/>
          <w:kern w:val="0"/>
          <w:sz w:val="24"/>
        </w:rPr>
        <w:t xml:space="preserve">两套系统合并使用，在工作时无法避免相互的干扰造成设备底噪被放大输出，听众能明显的听到到交流声等杂音。 </w:t>
      </w:r>
    </w:p>
    <w:p w14:paraId="224B863D" w14:textId="77777777" w:rsidR="00A574D8" w:rsidRPr="009231E7" w:rsidRDefault="00A574D8" w:rsidP="00A574D8">
      <w:pPr>
        <w:spacing w:line="360" w:lineRule="auto"/>
        <w:ind w:firstLineChars="200" w:firstLine="480"/>
        <w:rPr>
          <w:rFonts w:ascii="仿宋" w:eastAsia="仿宋" w:hAnsi="仿宋" w:cs="宋体"/>
          <w:color w:val="000000"/>
          <w:kern w:val="0"/>
          <w:sz w:val="24"/>
        </w:rPr>
      </w:pPr>
      <w:r w:rsidRPr="009231E7">
        <w:rPr>
          <w:rFonts w:ascii="仿宋" w:eastAsia="仿宋" w:hAnsi="仿宋" w:cs="宋体" w:hint="eastAsia"/>
          <w:color w:val="000000"/>
          <w:kern w:val="0"/>
          <w:sz w:val="24"/>
        </w:rPr>
        <w:t>无线会议话筒在工作时容易受到蓝牙、无线手持话筒等的干扰不能正常工作。</w:t>
      </w:r>
    </w:p>
    <w:p w14:paraId="4669A52E" w14:textId="77777777" w:rsidR="00A574D8" w:rsidRPr="009231E7" w:rsidRDefault="00A574D8" w:rsidP="00A574D8">
      <w:pPr>
        <w:spacing w:line="360" w:lineRule="auto"/>
        <w:ind w:firstLineChars="200" w:firstLine="480"/>
        <w:rPr>
          <w:rFonts w:ascii="仿宋" w:eastAsia="仿宋" w:hAnsi="仿宋" w:cs="宋体"/>
          <w:color w:val="000000"/>
          <w:kern w:val="0"/>
          <w:sz w:val="24"/>
        </w:rPr>
      </w:pPr>
      <w:r w:rsidRPr="009231E7">
        <w:rPr>
          <w:rFonts w:ascii="仿宋" w:eastAsia="仿宋" w:hAnsi="仿宋" w:cs="宋体" w:hint="eastAsia"/>
          <w:color w:val="000000"/>
          <w:kern w:val="0"/>
          <w:sz w:val="24"/>
        </w:rPr>
        <w:t>主席台发言人听不清自己的语音音量，无法自如的发言。</w:t>
      </w:r>
    </w:p>
    <w:p w14:paraId="5DF2B970" w14:textId="77777777" w:rsidR="00A574D8" w:rsidRPr="009231E7" w:rsidRDefault="00A574D8" w:rsidP="00A574D8">
      <w:pPr>
        <w:spacing w:line="360" w:lineRule="auto"/>
        <w:ind w:firstLineChars="200" w:firstLine="480"/>
        <w:rPr>
          <w:rFonts w:ascii="仿宋" w:eastAsia="仿宋" w:hAnsi="仿宋" w:cs="宋体"/>
          <w:color w:val="000000"/>
          <w:kern w:val="0"/>
          <w:sz w:val="24"/>
        </w:rPr>
      </w:pPr>
      <w:r w:rsidRPr="009231E7">
        <w:rPr>
          <w:rFonts w:ascii="仿宋" w:eastAsia="仿宋" w:hAnsi="仿宋" w:cs="宋体" w:hint="eastAsia"/>
          <w:bCs/>
          <w:sz w:val="24"/>
        </w:rPr>
        <w:t>现设计为将原有模拟系统淘汰，原有数字系统进行利旧，配合新增全数字设备使用达到系统统一效果</w:t>
      </w:r>
    </w:p>
    <w:p w14:paraId="43C0F4D3" w14:textId="77777777" w:rsidR="00A574D8" w:rsidRPr="009231E7" w:rsidRDefault="00A574D8" w:rsidP="00A574D8">
      <w:pPr>
        <w:spacing w:line="360" w:lineRule="auto"/>
        <w:ind w:firstLineChars="200" w:firstLine="480"/>
        <w:rPr>
          <w:rFonts w:ascii="仿宋" w:eastAsia="仿宋" w:hAnsi="仿宋" w:cs="宋体"/>
          <w:color w:val="000000"/>
          <w:kern w:val="0"/>
          <w:sz w:val="24"/>
        </w:rPr>
      </w:pPr>
      <w:r w:rsidRPr="009231E7">
        <w:rPr>
          <w:rFonts w:ascii="仿宋" w:eastAsia="仿宋" w:hAnsi="仿宋" w:cs="宋体" w:hint="eastAsia"/>
          <w:color w:val="000000"/>
          <w:kern w:val="0"/>
          <w:sz w:val="24"/>
        </w:rPr>
        <w:t>扩声形式：采用分布式扩声形式。设备采用全频音柱式线性阵列音箱配合低音箱及中后场补声音柱，作为整个听众席声场的主扩声，主席台安装返送音箱给发言人听取自己的声音，使声场分布均匀； 充分利用原有设备进行改造节省资</w:t>
      </w:r>
      <w:r w:rsidRPr="009231E7">
        <w:rPr>
          <w:rFonts w:ascii="仿宋" w:eastAsia="仿宋" w:hAnsi="仿宋" w:cs="宋体" w:hint="eastAsia"/>
          <w:color w:val="000000"/>
          <w:kern w:val="0"/>
          <w:sz w:val="24"/>
        </w:rPr>
        <w:lastRenderedPageBreak/>
        <w:t>源。</w:t>
      </w:r>
    </w:p>
    <w:p w14:paraId="5C7D1526" w14:textId="77777777" w:rsidR="00A574D8" w:rsidRPr="009231E7" w:rsidRDefault="00A574D8" w:rsidP="00A574D8">
      <w:pPr>
        <w:spacing w:line="360" w:lineRule="auto"/>
        <w:ind w:firstLineChars="200" w:firstLine="480"/>
        <w:rPr>
          <w:rFonts w:ascii="仿宋" w:eastAsia="仿宋" w:hAnsi="仿宋" w:cs="宋体"/>
          <w:color w:val="000000"/>
          <w:kern w:val="0"/>
          <w:sz w:val="24"/>
        </w:rPr>
      </w:pPr>
      <w:r w:rsidRPr="009231E7">
        <w:rPr>
          <w:rFonts w:ascii="仿宋" w:eastAsia="仿宋" w:hAnsi="仿宋" w:cs="宋体" w:hint="eastAsia"/>
          <w:color w:val="000000"/>
          <w:kern w:val="0"/>
          <w:sz w:val="24"/>
        </w:rPr>
        <w:t>扩声系统的处理单元，设计采用数字音频处理器作为声音处理的核心设备，处理器具有模拟音频输入，单通道音频输出。普通模式的设定下，可对会议发言、桌插连接的电脑音频进行混音处理。视频会议模式下，不仅能对上述音源进行处理，而且还可实现对视频会议终端的远端音频信号进行还原扩声，通过设置将本地音频信号回送给视频终端远传。同时具备每输出通道的压限、混音、延时、分频等功能。</w:t>
      </w:r>
    </w:p>
    <w:p w14:paraId="45A12C1F" w14:textId="77777777" w:rsidR="00A574D8" w:rsidRPr="009231E7" w:rsidRDefault="00A574D8" w:rsidP="00A574D8">
      <w:pPr>
        <w:spacing w:line="360" w:lineRule="auto"/>
        <w:ind w:firstLineChars="200" w:firstLine="480"/>
        <w:rPr>
          <w:rFonts w:ascii="仿宋" w:eastAsia="仿宋" w:hAnsi="仿宋" w:cs="宋体"/>
          <w:color w:val="000000"/>
          <w:kern w:val="0"/>
          <w:sz w:val="24"/>
        </w:rPr>
      </w:pPr>
      <w:r w:rsidRPr="009231E7">
        <w:rPr>
          <w:rFonts w:ascii="仿宋" w:eastAsia="仿宋" w:hAnsi="仿宋" w:cs="宋体" w:hint="eastAsia"/>
          <w:color w:val="000000"/>
          <w:kern w:val="0"/>
          <w:sz w:val="24"/>
        </w:rPr>
        <w:t>现场拾音：设计采用手拉手会议系统；此系统为一台主机通过专用线缆铺设到主席台地插接口，以手拉手的有线形式连接8台桌面式话筒单元组成一套稳定的拾音系统，使抗干扰能力得到保障。同时结合原有无线手持话筒的使用形成一套固定与流动相结合的拾音系统。</w:t>
      </w:r>
    </w:p>
    <w:p w14:paraId="53266885" w14:textId="77777777" w:rsidR="00A574D8" w:rsidRPr="009231E7" w:rsidRDefault="00A574D8" w:rsidP="00A574D8">
      <w:pPr>
        <w:spacing w:line="360" w:lineRule="auto"/>
        <w:ind w:firstLineChars="200" w:firstLine="480"/>
        <w:rPr>
          <w:rFonts w:ascii="仿宋" w:eastAsia="仿宋" w:hAnsi="仿宋" w:cs="宋体"/>
          <w:color w:val="000000"/>
          <w:kern w:val="0"/>
          <w:sz w:val="24"/>
        </w:rPr>
      </w:pPr>
      <w:r w:rsidRPr="009231E7">
        <w:rPr>
          <w:rFonts w:ascii="仿宋" w:eastAsia="仿宋" w:hAnsi="仿宋" w:cs="宋体" w:hint="eastAsia"/>
          <w:color w:val="000000"/>
          <w:kern w:val="0"/>
          <w:sz w:val="24"/>
        </w:rPr>
        <w:t>调音系统：充分利用原有调音台，进行线路调整，达到最佳使用状态。</w:t>
      </w:r>
    </w:p>
    <w:p w14:paraId="03848632" w14:textId="77777777" w:rsidR="00A574D8" w:rsidRPr="009231E7" w:rsidRDefault="00A574D8" w:rsidP="00A574D8">
      <w:pPr>
        <w:spacing w:line="360" w:lineRule="auto"/>
        <w:ind w:firstLineChars="200" w:firstLine="480"/>
        <w:rPr>
          <w:rFonts w:ascii="仿宋" w:eastAsia="仿宋" w:hAnsi="仿宋" w:cs="宋体"/>
          <w:color w:val="000000"/>
          <w:kern w:val="0"/>
          <w:sz w:val="24"/>
        </w:rPr>
      </w:pPr>
      <w:r w:rsidRPr="009231E7">
        <w:rPr>
          <w:rFonts w:ascii="仿宋" w:eastAsia="仿宋" w:hAnsi="仿宋" w:cs="宋体" w:hint="eastAsia"/>
          <w:color w:val="000000"/>
          <w:kern w:val="0"/>
          <w:sz w:val="24"/>
        </w:rPr>
        <w:t>功放音箱系统：</w:t>
      </w:r>
    </w:p>
    <w:p w14:paraId="0E1CD168" w14:textId="77777777" w:rsidR="00A574D8" w:rsidRPr="009231E7" w:rsidRDefault="00A574D8" w:rsidP="00A574D8">
      <w:pPr>
        <w:spacing w:line="360" w:lineRule="auto"/>
        <w:ind w:firstLineChars="200" w:firstLine="480"/>
        <w:rPr>
          <w:rFonts w:ascii="仿宋" w:eastAsia="仿宋" w:hAnsi="仿宋" w:cs="宋体"/>
          <w:color w:val="000000"/>
          <w:kern w:val="0"/>
          <w:sz w:val="24"/>
        </w:rPr>
      </w:pPr>
      <w:r w:rsidRPr="009231E7">
        <w:rPr>
          <w:rFonts w:ascii="仿宋" w:eastAsia="仿宋" w:hAnsi="仿宋" w:cs="宋体" w:hint="eastAsia"/>
          <w:color w:val="000000"/>
          <w:kern w:val="0"/>
          <w:sz w:val="24"/>
        </w:rPr>
        <w:t>1、功放采用数字纯后级功放；电源利用需率高于90%以上，体积小、重量轻、温升极小、阻尼系数高，三种音色可调。声音还原高。</w:t>
      </w:r>
    </w:p>
    <w:p w14:paraId="029A40D3" w14:textId="77777777" w:rsidR="00A574D8" w:rsidRPr="009231E7" w:rsidRDefault="00A574D8" w:rsidP="00A574D8">
      <w:pPr>
        <w:spacing w:line="360" w:lineRule="auto"/>
        <w:ind w:firstLineChars="200" w:firstLine="480"/>
        <w:rPr>
          <w:rFonts w:ascii="仿宋" w:eastAsia="仿宋" w:hAnsi="仿宋" w:cs="宋体"/>
          <w:color w:val="000000"/>
          <w:kern w:val="0"/>
          <w:sz w:val="24"/>
        </w:rPr>
      </w:pPr>
      <w:r w:rsidRPr="009231E7">
        <w:rPr>
          <w:rFonts w:ascii="仿宋" w:eastAsia="仿宋" w:hAnsi="仿宋" w:cs="宋体" w:hint="eastAsia"/>
          <w:color w:val="000000"/>
          <w:kern w:val="0"/>
          <w:sz w:val="24"/>
        </w:rPr>
        <w:t>2、主扩音箱采用线性阵列音柱作为主扩音箱，安装在LED大屏幕两侧。共8只全频单元， 设计使辐射角度不小于100度以，中高频声音清晰柔和，穿透力强。</w:t>
      </w:r>
    </w:p>
    <w:p w14:paraId="72B5A169" w14:textId="77777777" w:rsidR="00A574D8" w:rsidRPr="009231E7" w:rsidRDefault="00A574D8" w:rsidP="00A574D8">
      <w:pPr>
        <w:spacing w:line="360" w:lineRule="auto"/>
        <w:ind w:firstLineChars="200" w:firstLine="480"/>
        <w:rPr>
          <w:rFonts w:ascii="仿宋" w:eastAsia="仿宋" w:hAnsi="仿宋" w:cs="宋体"/>
          <w:color w:val="000000"/>
          <w:kern w:val="0"/>
          <w:sz w:val="24"/>
        </w:rPr>
      </w:pPr>
      <w:r w:rsidRPr="009231E7">
        <w:rPr>
          <w:rFonts w:ascii="仿宋" w:eastAsia="仿宋" w:hAnsi="仿宋" w:cs="宋体" w:hint="eastAsia"/>
          <w:color w:val="000000"/>
          <w:kern w:val="0"/>
          <w:sz w:val="24"/>
        </w:rPr>
        <w:t>3、补声音箱采用线性阵列音柱作为补声音箱，安装在多功能厅两侧墙面 每测3只对准听众席略向后侧方向。</w:t>
      </w:r>
    </w:p>
    <w:p w14:paraId="3CFE3348" w14:textId="580DC4F2" w:rsidR="00A574D8" w:rsidRPr="009231E7" w:rsidRDefault="00A574D8" w:rsidP="00A574D8">
      <w:pPr>
        <w:spacing w:line="360" w:lineRule="auto"/>
        <w:ind w:firstLineChars="200" w:firstLine="480"/>
        <w:rPr>
          <w:rFonts w:ascii="仿宋" w:eastAsia="仿宋" w:hAnsi="仿宋" w:cs="宋体"/>
          <w:color w:val="000000"/>
          <w:kern w:val="0"/>
          <w:sz w:val="24"/>
        </w:rPr>
      </w:pPr>
      <w:r w:rsidRPr="009231E7">
        <w:rPr>
          <w:rFonts w:ascii="仿宋" w:eastAsia="仿宋" w:hAnsi="仿宋" w:cs="宋体" w:hint="eastAsia"/>
          <w:color w:val="000000"/>
          <w:kern w:val="0"/>
          <w:sz w:val="24"/>
        </w:rPr>
        <w:t>4、低音音箱采用</w:t>
      </w:r>
      <w:r w:rsidR="00173D1F">
        <w:rPr>
          <w:rFonts w:ascii="仿宋" w:eastAsia="仿宋" w:hAnsi="仿宋" w:cs="宋体" w:hint="eastAsia"/>
          <w:color w:val="000000"/>
          <w:kern w:val="0"/>
          <w:sz w:val="24"/>
        </w:rPr>
        <w:t>2</w:t>
      </w:r>
      <w:bookmarkStart w:id="1545" w:name="_GoBack"/>
      <w:bookmarkEnd w:id="1545"/>
      <w:r w:rsidRPr="009231E7">
        <w:rPr>
          <w:rFonts w:ascii="仿宋" w:eastAsia="仿宋" w:hAnsi="仿宋" w:cs="宋体" w:hint="eastAsia"/>
          <w:color w:val="000000"/>
          <w:kern w:val="0"/>
          <w:sz w:val="24"/>
        </w:rPr>
        <w:t>只超低音音箱。摆在主席台两侧地面。</w:t>
      </w:r>
    </w:p>
    <w:p w14:paraId="7F021E67" w14:textId="77777777" w:rsidR="00A574D8" w:rsidRPr="009231E7" w:rsidRDefault="00A574D8" w:rsidP="00A574D8">
      <w:pPr>
        <w:spacing w:line="360" w:lineRule="auto"/>
        <w:ind w:firstLineChars="200" w:firstLine="480"/>
        <w:rPr>
          <w:rFonts w:ascii="仿宋" w:eastAsia="仿宋" w:hAnsi="仿宋" w:cs="宋体"/>
          <w:color w:val="000000"/>
          <w:kern w:val="0"/>
          <w:sz w:val="24"/>
        </w:rPr>
      </w:pPr>
      <w:r w:rsidRPr="009231E7">
        <w:rPr>
          <w:rFonts w:ascii="仿宋" w:eastAsia="仿宋" w:hAnsi="仿宋" w:cs="宋体" w:hint="eastAsia"/>
          <w:color w:val="000000"/>
          <w:kern w:val="0"/>
          <w:sz w:val="24"/>
        </w:rPr>
        <w:t>5、返送音箱采用2只，摆放在舞台正对面，面对发言人。</w:t>
      </w:r>
    </w:p>
    <w:p w14:paraId="0F55600A" w14:textId="77777777" w:rsidR="00A574D8" w:rsidRPr="009231E7" w:rsidRDefault="00A574D8" w:rsidP="00A574D8">
      <w:pPr>
        <w:spacing w:line="360" w:lineRule="auto"/>
        <w:ind w:firstLineChars="200" w:firstLine="480"/>
        <w:rPr>
          <w:rFonts w:ascii="仿宋" w:eastAsia="仿宋" w:hAnsi="仿宋" w:cs="宋体"/>
          <w:color w:val="000000"/>
          <w:kern w:val="0"/>
          <w:sz w:val="24"/>
        </w:rPr>
      </w:pPr>
      <w:r w:rsidRPr="009231E7">
        <w:rPr>
          <w:rFonts w:ascii="仿宋" w:eastAsia="仿宋" w:hAnsi="仿宋" w:cs="宋体" w:hint="eastAsia"/>
          <w:color w:val="000000"/>
          <w:kern w:val="0"/>
          <w:sz w:val="24"/>
        </w:rPr>
        <w:t>综合布线：检测原有线路的问题，根据新设计图纸重新铺设各项对应线路，做到线路暗铺不留明线。</w:t>
      </w:r>
    </w:p>
    <w:p w14:paraId="59521475" w14:textId="77777777" w:rsidR="00A574D8" w:rsidRPr="009231E7" w:rsidRDefault="00A574D8" w:rsidP="00A574D8">
      <w:pPr>
        <w:spacing w:line="360" w:lineRule="auto"/>
        <w:ind w:firstLineChars="200" w:firstLine="480"/>
        <w:rPr>
          <w:rFonts w:ascii="仿宋" w:eastAsia="仿宋" w:hAnsi="仿宋" w:cs="宋体"/>
          <w:color w:val="000000"/>
          <w:kern w:val="0"/>
          <w:sz w:val="24"/>
        </w:rPr>
      </w:pPr>
    </w:p>
    <w:p w14:paraId="3CE7A884" w14:textId="3404FA3F" w:rsidR="00A574D8" w:rsidRPr="009231E7" w:rsidRDefault="009231E7" w:rsidP="00A574D8">
      <w:pPr>
        <w:pStyle w:val="2"/>
        <w:rPr>
          <w:rFonts w:ascii="仿宋" w:eastAsia="仿宋" w:hAnsi="仿宋" w:cs="宋体"/>
          <w:sz w:val="24"/>
          <w:szCs w:val="24"/>
        </w:rPr>
      </w:pPr>
      <w:bookmarkStart w:id="1546" w:name="_Toc328071146"/>
      <w:bookmarkStart w:id="1547" w:name="_Toc23590"/>
      <w:r>
        <w:rPr>
          <w:rFonts w:ascii="仿宋" w:eastAsia="仿宋" w:hAnsi="仿宋" w:cs="宋体" w:hint="eastAsia"/>
          <w:sz w:val="24"/>
          <w:szCs w:val="24"/>
        </w:rPr>
        <w:t>2</w:t>
      </w:r>
      <w:r w:rsidR="00A574D8" w:rsidRPr="009231E7">
        <w:rPr>
          <w:rFonts w:ascii="仿宋" w:eastAsia="仿宋" w:hAnsi="仿宋" w:cs="宋体" w:hint="eastAsia"/>
          <w:sz w:val="24"/>
          <w:szCs w:val="24"/>
        </w:rPr>
        <w:t>. 3 大屏显示系统</w:t>
      </w:r>
      <w:bookmarkEnd w:id="1546"/>
      <w:bookmarkEnd w:id="1547"/>
    </w:p>
    <w:p w14:paraId="1E38ABE4" w14:textId="77777777" w:rsidR="00A574D8" w:rsidRPr="009231E7" w:rsidRDefault="00A574D8" w:rsidP="00A574D8">
      <w:pPr>
        <w:spacing w:line="360" w:lineRule="auto"/>
        <w:ind w:firstLineChars="200" w:firstLine="480"/>
        <w:rPr>
          <w:rFonts w:ascii="仿宋" w:eastAsia="仿宋" w:hAnsi="仿宋" w:cs="宋体"/>
          <w:bCs/>
          <w:sz w:val="24"/>
        </w:rPr>
      </w:pPr>
      <w:r w:rsidRPr="009231E7">
        <w:rPr>
          <w:rFonts w:ascii="仿宋" w:eastAsia="仿宋" w:hAnsi="仿宋" w:cs="宋体" w:hint="eastAsia"/>
          <w:bCs/>
          <w:sz w:val="24"/>
        </w:rPr>
        <w:t>目前多功能厅的显示系统是由2块2*2拼接屏和一套电子条屏加投影组成，从显示范围和技术的先进性已无法满足多功能厅现有需求。现设计为整体LED显示屏，</w:t>
      </w:r>
      <w:r w:rsidRPr="009231E7">
        <w:rPr>
          <w:rFonts w:ascii="仿宋" w:eastAsia="仿宋" w:hAnsi="仿宋" w:cs="宋体"/>
          <w:bCs/>
          <w:sz w:val="24"/>
        </w:rPr>
        <w:t>满足于</w:t>
      </w:r>
      <w:r w:rsidRPr="009231E7">
        <w:rPr>
          <w:rFonts w:ascii="仿宋" w:eastAsia="仿宋" w:hAnsi="仿宋" w:cs="宋体" w:hint="eastAsia"/>
          <w:bCs/>
          <w:sz w:val="24"/>
        </w:rPr>
        <w:t>多功能厅</w:t>
      </w:r>
      <w:r w:rsidRPr="009231E7">
        <w:rPr>
          <w:rFonts w:ascii="仿宋" w:eastAsia="仿宋" w:hAnsi="仿宋" w:cs="宋体"/>
          <w:bCs/>
          <w:sz w:val="24"/>
        </w:rPr>
        <w:t>各个角落的人都能看清显示屏的内容，大屏可视角度覆</w:t>
      </w:r>
      <w:r w:rsidRPr="009231E7">
        <w:rPr>
          <w:rFonts w:ascii="仿宋" w:eastAsia="仿宋" w:hAnsi="仿宋" w:cs="宋体"/>
          <w:bCs/>
          <w:sz w:val="24"/>
        </w:rPr>
        <w:lastRenderedPageBreak/>
        <w:t>盖全场且中间没有拼接缝隙，直观效果显示的图像足够清晰</w:t>
      </w:r>
      <w:r w:rsidRPr="009231E7">
        <w:rPr>
          <w:rFonts w:ascii="仿宋" w:eastAsia="仿宋" w:hAnsi="仿宋" w:cs="宋体" w:hint="eastAsia"/>
          <w:bCs/>
          <w:sz w:val="24"/>
        </w:rPr>
        <w:t>。</w:t>
      </w:r>
    </w:p>
    <w:p w14:paraId="7F271ECB" w14:textId="77777777" w:rsidR="00A574D8" w:rsidRPr="009231E7" w:rsidRDefault="00A574D8" w:rsidP="00A574D8">
      <w:pPr>
        <w:spacing w:line="360" w:lineRule="auto"/>
        <w:ind w:firstLineChars="200" w:firstLine="480"/>
        <w:rPr>
          <w:rFonts w:ascii="仿宋" w:eastAsia="仿宋" w:hAnsi="仿宋" w:cs="宋体"/>
          <w:bCs/>
          <w:sz w:val="24"/>
        </w:rPr>
      </w:pPr>
      <w:r w:rsidRPr="009231E7">
        <w:rPr>
          <w:rFonts w:ascii="仿宋" w:eastAsia="仿宋" w:hAnsi="仿宋" w:cs="宋体" w:hint="eastAsia"/>
          <w:bCs/>
          <w:sz w:val="24"/>
        </w:rPr>
        <w:t>控制系统采用</w:t>
      </w:r>
      <w:r w:rsidRPr="009231E7">
        <w:rPr>
          <w:rFonts w:ascii="仿宋" w:eastAsia="仿宋" w:hAnsi="仿宋" w:cs="宋体"/>
          <w:bCs/>
          <w:sz w:val="24"/>
        </w:rPr>
        <w:t>网络分布式控制系统，支持单屏，多屏同时操控、数据集中管理，适应简单系统到复杂系统不同的操控模式，满足集中管理、协同工作的需要；系统处理设备要求，计算机信号等所有信号（复合视频、HDMI、DVI、VGA等）具有相同的拼接显示功能，图像拼接比例正确、无像素丢失、图像光滑、边缘无锯齿图像去黑边、偏移校正</w:t>
      </w:r>
      <w:r w:rsidRPr="009231E7">
        <w:rPr>
          <w:rFonts w:ascii="仿宋" w:eastAsia="仿宋" w:hAnsi="仿宋" w:cs="宋体" w:hint="eastAsia"/>
          <w:bCs/>
          <w:sz w:val="24"/>
        </w:rPr>
        <w:t>。</w:t>
      </w:r>
    </w:p>
    <w:p w14:paraId="1AD55134" w14:textId="77777777" w:rsidR="00A574D8" w:rsidRPr="009231E7" w:rsidRDefault="00A574D8" w:rsidP="00A574D8">
      <w:pPr>
        <w:spacing w:line="360" w:lineRule="auto"/>
        <w:ind w:firstLineChars="200" w:firstLine="480"/>
        <w:rPr>
          <w:rFonts w:ascii="仿宋" w:eastAsia="仿宋" w:hAnsi="仿宋" w:cs="宋体"/>
          <w:bCs/>
          <w:sz w:val="24"/>
        </w:rPr>
      </w:pPr>
      <w:r w:rsidRPr="009231E7">
        <w:rPr>
          <w:rFonts w:ascii="仿宋" w:eastAsia="仿宋" w:hAnsi="仿宋" w:cs="宋体" w:hint="eastAsia"/>
          <w:bCs/>
          <w:sz w:val="24"/>
        </w:rPr>
        <w:t>LED板规格P2.0</w:t>
      </w:r>
    </w:p>
    <w:p w14:paraId="0498EA52" w14:textId="77777777" w:rsidR="00A574D8" w:rsidRPr="009231E7" w:rsidRDefault="00A574D8" w:rsidP="00A574D8">
      <w:pPr>
        <w:spacing w:line="360" w:lineRule="auto"/>
        <w:ind w:firstLineChars="200" w:firstLine="480"/>
        <w:rPr>
          <w:rFonts w:ascii="仿宋" w:eastAsia="仿宋" w:hAnsi="仿宋" w:cs="宋体"/>
          <w:bCs/>
          <w:sz w:val="24"/>
        </w:rPr>
      </w:pPr>
      <w:r w:rsidRPr="009231E7">
        <w:rPr>
          <w:rFonts w:ascii="仿宋" w:eastAsia="仿宋" w:hAnsi="仿宋" w:cs="宋体" w:hint="eastAsia"/>
          <w:bCs/>
          <w:sz w:val="24"/>
        </w:rPr>
        <w:t>视频源支持1080P（1920*1080）2K（2560*1440）或更高等主流高清视频源</w:t>
      </w:r>
    </w:p>
    <w:p w14:paraId="796208A1" w14:textId="77777777" w:rsidR="00A574D8" w:rsidRPr="009231E7" w:rsidRDefault="00A574D8" w:rsidP="00A574D8">
      <w:pPr>
        <w:spacing w:line="360" w:lineRule="auto"/>
        <w:ind w:firstLineChars="200" w:firstLine="480"/>
        <w:rPr>
          <w:rFonts w:ascii="仿宋" w:eastAsia="仿宋" w:hAnsi="仿宋" w:cs="宋体"/>
          <w:bCs/>
          <w:sz w:val="24"/>
        </w:rPr>
      </w:pPr>
      <w:r w:rsidRPr="009231E7">
        <w:rPr>
          <w:rFonts w:ascii="仿宋" w:eastAsia="仿宋" w:hAnsi="仿宋" w:cs="宋体" w:hint="eastAsia"/>
          <w:bCs/>
          <w:sz w:val="24"/>
        </w:rPr>
        <w:t>箱体采用前维护设计，轻便超薄，精度高</w:t>
      </w:r>
    </w:p>
    <w:p w14:paraId="40F1F536" w14:textId="77777777" w:rsidR="00A574D8" w:rsidRPr="009231E7" w:rsidRDefault="00A574D8" w:rsidP="00A574D8">
      <w:pPr>
        <w:spacing w:line="360" w:lineRule="auto"/>
        <w:ind w:firstLineChars="200" w:firstLine="480"/>
        <w:rPr>
          <w:rFonts w:ascii="仿宋" w:eastAsia="仿宋" w:hAnsi="仿宋" w:cs="宋体"/>
          <w:bCs/>
          <w:sz w:val="24"/>
        </w:rPr>
      </w:pPr>
      <w:r w:rsidRPr="009231E7">
        <w:rPr>
          <w:rFonts w:ascii="仿宋" w:eastAsia="仿宋" w:hAnsi="仿宋" w:cs="宋体" w:hint="eastAsia"/>
          <w:bCs/>
          <w:sz w:val="24"/>
        </w:rPr>
        <w:t>可在正面拆卸、安装，模组维护</w:t>
      </w:r>
    </w:p>
    <w:p w14:paraId="1D58E1AD" w14:textId="77777777" w:rsidR="00A574D8" w:rsidRPr="009231E7" w:rsidRDefault="00A574D8" w:rsidP="00A574D8">
      <w:pPr>
        <w:spacing w:line="360" w:lineRule="auto"/>
        <w:ind w:firstLineChars="200" w:firstLine="480"/>
        <w:rPr>
          <w:rFonts w:ascii="仿宋" w:eastAsia="仿宋" w:hAnsi="仿宋" w:cs="宋体"/>
          <w:bCs/>
          <w:sz w:val="24"/>
        </w:rPr>
      </w:pPr>
      <w:r w:rsidRPr="009231E7">
        <w:rPr>
          <w:rFonts w:ascii="仿宋" w:eastAsia="仿宋" w:hAnsi="仿宋" w:cs="宋体" w:hint="eastAsia"/>
          <w:bCs/>
          <w:sz w:val="24"/>
        </w:rPr>
        <w:t>模组在整屏拼装后可做单元拆装维护</w:t>
      </w:r>
    </w:p>
    <w:p w14:paraId="75D66124" w14:textId="77777777" w:rsidR="00A574D8" w:rsidRPr="009231E7" w:rsidRDefault="00A574D8" w:rsidP="00A574D8">
      <w:pPr>
        <w:spacing w:line="360" w:lineRule="auto"/>
        <w:ind w:firstLineChars="200" w:firstLine="480"/>
        <w:rPr>
          <w:rFonts w:ascii="仿宋" w:eastAsia="仿宋" w:hAnsi="仿宋" w:cs="宋体"/>
          <w:bCs/>
          <w:sz w:val="24"/>
        </w:rPr>
      </w:pPr>
      <w:r w:rsidRPr="009231E7">
        <w:rPr>
          <w:rFonts w:ascii="仿宋" w:eastAsia="仿宋" w:hAnsi="仿宋" w:cs="宋体" w:hint="eastAsia"/>
          <w:bCs/>
          <w:sz w:val="24"/>
        </w:rPr>
        <w:t>工作噪音：无风扇，高亮灯，大大降低屏体的噪音。设备正常运营不超过40DB；不会影响现场观看效果。</w:t>
      </w:r>
    </w:p>
    <w:p w14:paraId="3C59A43B" w14:textId="77777777" w:rsidR="00A574D8" w:rsidRPr="009231E7" w:rsidRDefault="00A574D8" w:rsidP="00A574D8">
      <w:pPr>
        <w:spacing w:line="360" w:lineRule="auto"/>
        <w:ind w:firstLineChars="200" w:firstLine="480"/>
        <w:rPr>
          <w:rFonts w:ascii="仿宋" w:eastAsia="仿宋" w:hAnsi="仿宋" w:cs="宋体"/>
          <w:bCs/>
          <w:sz w:val="24"/>
        </w:rPr>
      </w:pPr>
      <w:r w:rsidRPr="009231E7">
        <w:rPr>
          <w:rFonts w:ascii="仿宋" w:eastAsia="仿宋" w:hAnsi="仿宋" w:cs="宋体" w:hint="eastAsia"/>
          <w:bCs/>
          <w:sz w:val="24"/>
        </w:rPr>
        <w:t>采用高亮LED灯，低衰减、高可靠性、一致性好、高耐候性；</w:t>
      </w:r>
    </w:p>
    <w:p w14:paraId="55FE328A" w14:textId="77777777" w:rsidR="00A574D8" w:rsidRPr="009231E7" w:rsidRDefault="00A574D8" w:rsidP="00A574D8">
      <w:pPr>
        <w:spacing w:line="360" w:lineRule="auto"/>
        <w:ind w:firstLineChars="200" w:firstLine="480"/>
        <w:rPr>
          <w:rFonts w:ascii="仿宋" w:eastAsia="仿宋" w:hAnsi="仿宋" w:cs="宋体"/>
          <w:bCs/>
          <w:sz w:val="24"/>
        </w:rPr>
      </w:pPr>
      <w:r w:rsidRPr="009231E7">
        <w:rPr>
          <w:rFonts w:ascii="仿宋" w:eastAsia="仿宋" w:hAnsi="仿宋" w:cs="宋体" w:hint="eastAsia"/>
          <w:bCs/>
          <w:sz w:val="24"/>
        </w:rPr>
        <w:t>整板采用高亮LED灯，混色性能极好，对比度≥（3000:1）；</w:t>
      </w:r>
    </w:p>
    <w:p w14:paraId="13E5C070" w14:textId="77777777" w:rsidR="00A574D8" w:rsidRPr="009231E7" w:rsidRDefault="00A574D8" w:rsidP="00A574D8">
      <w:pPr>
        <w:spacing w:line="360" w:lineRule="auto"/>
        <w:ind w:firstLineChars="200" w:firstLine="480"/>
        <w:rPr>
          <w:rFonts w:ascii="仿宋" w:eastAsia="仿宋" w:hAnsi="仿宋" w:cs="宋体"/>
          <w:bCs/>
          <w:sz w:val="24"/>
        </w:rPr>
      </w:pPr>
      <w:r w:rsidRPr="009231E7">
        <w:rPr>
          <w:rFonts w:ascii="仿宋" w:eastAsia="仿宋" w:hAnsi="仿宋" w:cs="宋体" w:hint="eastAsia"/>
          <w:bCs/>
          <w:sz w:val="24"/>
        </w:rPr>
        <w:t>尺寸精确到小于0.1mm.拼装精度小于0.2mm，可实现无缝拼接。</w:t>
      </w:r>
    </w:p>
    <w:p w14:paraId="7014362B" w14:textId="77777777" w:rsidR="00A574D8" w:rsidRPr="009231E7" w:rsidRDefault="00A574D8" w:rsidP="00A574D8">
      <w:pPr>
        <w:spacing w:line="360" w:lineRule="auto"/>
        <w:ind w:firstLineChars="200" w:firstLine="480"/>
        <w:rPr>
          <w:rFonts w:ascii="仿宋" w:eastAsia="仿宋" w:hAnsi="仿宋" w:cs="宋体"/>
          <w:bCs/>
          <w:sz w:val="24"/>
        </w:rPr>
      </w:pPr>
      <w:r w:rsidRPr="009231E7">
        <w:rPr>
          <w:rFonts w:ascii="仿宋" w:eastAsia="仿宋" w:hAnsi="仿宋" w:cs="宋体" w:hint="eastAsia"/>
          <w:bCs/>
          <w:sz w:val="24"/>
        </w:rPr>
        <w:t>效果无颗粒状，匀色性较好，无马赛克现象；</w:t>
      </w:r>
    </w:p>
    <w:p w14:paraId="526EF346" w14:textId="77777777" w:rsidR="00A574D8" w:rsidRPr="009231E7" w:rsidRDefault="00A574D8" w:rsidP="00A574D8">
      <w:pPr>
        <w:spacing w:line="360" w:lineRule="auto"/>
        <w:rPr>
          <w:rFonts w:ascii="仿宋" w:eastAsia="仿宋" w:hAnsi="仿宋" w:cs="宋体"/>
          <w:bCs/>
          <w:sz w:val="24"/>
        </w:rPr>
      </w:pPr>
      <w:r w:rsidRPr="009231E7">
        <w:rPr>
          <w:rFonts w:ascii="仿宋" w:eastAsia="仿宋" w:hAnsi="仿宋" w:cs="宋体" w:hint="eastAsia"/>
          <w:bCs/>
          <w:sz w:val="24"/>
        </w:rPr>
        <w:t>可任意区域显示，任意分屏显示，可视范围大，显示图象柔和，像素密度大，适合室内观看；</w:t>
      </w:r>
    </w:p>
    <w:p w14:paraId="0577B49A" w14:textId="77777777" w:rsidR="00A574D8" w:rsidRPr="009231E7" w:rsidRDefault="00A574D8" w:rsidP="00A574D8">
      <w:pPr>
        <w:spacing w:line="360" w:lineRule="auto"/>
        <w:rPr>
          <w:rFonts w:ascii="仿宋" w:eastAsia="仿宋" w:hAnsi="仿宋" w:cs="宋体"/>
          <w:bCs/>
          <w:sz w:val="24"/>
        </w:rPr>
      </w:pPr>
      <w:r w:rsidRPr="009231E7">
        <w:rPr>
          <w:rFonts w:ascii="仿宋" w:eastAsia="仿宋" w:hAnsi="仿宋" w:cs="宋体" w:hint="eastAsia"/>
          <w:bCs/>
          <w:sz w:val="24"/>
        </w:rPr>
        <w:t>多层电路板结构设计，电流分布均匀，功耗小、散热快，有效延长屏的寿命，可靠性高；</w:t>
      </w:r>
    </w:p>
    <w:p w14:paraId="5C582833" w14:textId="77777777" w:rsidR="00A574D8" w:rsidRPr="009231E7" w:rsidRDefault="00A574D8" w:rsidP="00A574D8">
      <w:pPr>
        <w:spacing w:line="360" w:lineRule="auto"/>
        <w:rPr>
          <w:rFonts w:ascii="仿宋" w:eastAsia="仿宋" w:hAnsi="仿宋" w:cs="宋体"/>
          <w:bCs/>
          <w:sz w:val="24"/>
        </w:rPr>
      </w:pPr>
      <w:r w:rsidRPr="009231E7">
        <w:rPr>
          <w:rFonts w:ascii="仿宋" w:eastAsia="仿宋" w:hAnsi="仿宋" w:cs="宋体" w:hint="eastAsia"/>
          <w:bCs/>
          <w:sz w:val="24"/>
        </w:rPr>
        <w:t>像素结构：表贴三合一，屏幕表面做不反光处理，整屏平整度：≤0.2mm。</w:t>
      </w:r>
    </w:p>
    <w:p w14:paraId="3D0B0578" w14:textId="77777777" w:rsidR="00A574D8" w:rsidRPr="009231E7" w:rsidRDefault="00A574D8" w:rsidP="00A574D8">
      <w:pPr>
        <w:spacing w:line="360" w:lineRule="auto"/>
        <w:rPr>
          <w:rFonts w:ascii="仿宋" w:eastAsia="仿宋" w:hAnsi="仿宋" w:cs="宋体"/>
          <w:bCs/>
          <w:sz w:val="24"/>
        </w:rPr>
      </w:pPr>
      <w:r w:rsidRPr="009231E7">
        <w:rPr>
          <w:rFonts w:ascii="仿宋" w:eastAsia="仿宋" w:hAnsi="仿宋" w:cs="宋体" w:hint="eastAsia"/>
          <w:bCs/>
          <w:sz w:val="24"/>
        </w:rPr>
        <w:t>光学参数：单点亮度校正，单点颜色校正。</w:t>
      </w:r>
    </w:p>
    <w:p w14:paraId="6ADD975F" w14:textId="77777777" w:rsidR="00A574D8" w:rsidRPr="009231E7" w:rsidRDefault="00A574D8" w:rsidP="00A574D8">
      <w:pPr>
        <w:spacing w:line="360" w:lineRule="auto"/>
        <w:rPr>
          <w:rFonts w:ascii="仿宋" w:eastAsia="仿宋" w:hAnsi="仿宋" w:cs="宋体"/>
          <w:bCs/>
          <w:sz w:val="24"/>
        </w:rPr>
      </w:pPr>
      <w:r w:rsidRPr="009231E7">
        <w:rPr>
          <w:rFonts w:ascii="仿宋" w:eastAsia="仿宋" w:hAnsi="仿宋" w:cs="宋体" w:hint="eastAsia"/>
          <w:bCs/>
          <w:sz w:val="24"/>
        </w:rPr>
        <w:t>屏幕亮度：≥700cd/㎡。</w:t>
      </w:r>
    </w:p>
    <w:p w14:paraId="5204FBFD" w14:textId="77777777" w:rsidR="00A574D8" w:rsidRDefault="00A574D8" w:rsidP="00A574D8">
      <w:pPr>
        <w:spacing w:line="360" w:lineRule="auto"/>
        <w:rPr>
          <w:rFonts w:ascii="仿宋" w:eastAsia="仿宋" w:hAnsi="仿宋" w:cs="宋体"/>
          <w:bCs/>
          <w:sz w:val="24"/>
        </w:rPr>
      </w:pPr>
      <w:r w:rsidRPr="009231E7">
        <w:rPr>
          <w:rFonts w:ascii="仿宋" w:eastAsia="仿宋" w:hAnsi="仿宋" w:cs="宋体" w:hint="eastAsia"/>
          <w:bCs/>
          <w:sz w:val="24"/>
        </w:rPr>
        <w:t>水平视角：≥150；垂直视角：≥130。</w:t>
      </w:r>
    </w:p>
    <w:p w14:paraId="3F6E0BCA" w14:textId="77777777" w:rsidR="009231E7" w:rsidRPr="009231E7" w:rsidRDefault="009231E7" w:rsidP="00A574D8">
      <w:pPr>
        <w:spacing w:line="360" w:lineRule="auto"/>
        <w:rPr>
          <w:rFonts w:ascii="仿宋" w:eastAsia="仿宋" w:hAnsi="仿宋" w:cs="宋体"/>
          <w:bCs/>
          <w:sz w:val="24"/>
        </w:rPr>
      </w:pPr>
    </w:p>
    <w:p w14:paraId="611D1AE2" w14:textId="3FD3AD2A" w:rsidR="00A574D8" w:rsidRPr="005F097A" w:rsidRDefault="009231E7" w:rsidP="009231E7">
      <w:pPr>
        <w:spacing w:line="360" w:lineRule="auto"/>
        <w:rPr>
          <w:rFonts w:ascii="仿宋" w:eastAsia="仿宋" w:hAnsi="仿宋"/>
          <w:b/>
          <w:sz w:val="24"/>
          <w:szCs w:val="24"/>
        </w:rPr>
      </w:pPr>
      <w:bookmarkStart w:id="1548" w:name="_Toc191184902"/>
      <w:bookmarkStart w:id="1549" w:name="_Toc9470"/>
      <w:r w:rsidRPr="005F097A">
        <w:rPr>
          <w:rFonts w:ascii="仿宋" w:eastAsia="仿宋" w:hAnsi="仿宋" w:hint="eastAsia"/>
          <w:b/>
          <w:sz w:val="24"/>
          <w:szCs w:val="24"/>
        </w:rPr>
        <w:t>三、</w:t>
      </w:r>
      <w:r w:rsidR="00A574D8" w:rsidRPr="005F097A">
        <w:rPr>
          <w:rFonts w:ascii="仿宋" w:eastAsia="仿宋" w:hAnsi="仿宋" w:hint="eastAsia"/>
          <w:b/>
          <w:sz w:val="24"/>
          <w:szCs w:val="24"/>
        </w:rPr>
        <w:t xml:space="preserve"> 控制室布置规范说明</w:t>
      </w:r>
      <w:bookmarkEnd w:id="1548"/>
      <w:bookmarkEnd w:id="1549"/>
    </w:p>
    <w:p w14:paraId="349D290B" w14:textId="77777777" w:rsidR="00A574D8" w:rsidRPr="009231E7" w:rsidRDefault="00A574D8" w:rsidP="00A574D8">
      <w:pPr>
        <w:spacing w:line="360" w:lineRule="auto"/>
        <w:rPr>
          <w:rFonts w:ascii="仿宋" w:eastAsia="仿宋" w:hAnsi="仿宋" w:cs="宋体"/>
          <w:bCs/>
          <w:sz w:val="24"/>
        </w:rPr>
      </w:pPr>
      <w:r w:rsidRPr="009231E7">
        <w:rPr>
          <w:rFonts w:ascii="仿宋" w:eastAsia="仿宋" w:hAnsi="仿宋" w:cs="宋体" w:hint="eastAsia"/>
          <w:bCs/>
          <w:sz w:val="24"/>
        </w:rPr>
        <w:t>控制室内管线设计采用交流强电与信号弱电分离走线方式。</w:t>
      </w:r>
    </w:p>
    <w:p w14:paraId="0C3C55C7" w14:textId="77777777" w:rsidR="00A574D8" w:rsidRPr="009231E7" w:rsidRDefault="00A574D8" w:rsidP="00A574D8">
      <w:pPr>
        <w:spacing w:line="360" w:lineRule="auto"/>
        <w:rPr>
          <w:rFonts w:ascii="仿宋" w:eastAsia="仿宋" w:hAnsi="仿宋" w:cs="宋体"/>
          <w:bCs/>
          <w:sz w:val="24"/>
        </w:rPr>
      </w:pPr>
      <w:r w:rsidRPr="009231E7">
        <w:rPr>
          <w:rFonts w:ascii="仿宋" w:eastAsia="仿宋" w:hAnsi="仿宋" w:cs="宋体" w:hint="eastAsia"/>
          <w:bCs/>
          <w:sz w:val="24"/>
        </w:rPr>
        <w:t>所有的管线均为暗线布置，其方式为桥架及地槽。</w:t>
      </w:r>
    </w:p>
    <w:p w14:paraId="01B3716A" w14:textId="77777777" w:rsidR="00A574D8" w:rsidRPr="009231E7" w:rsidRDefault="00A574D8" w:rsidP="00A574D8">
      <w:pPr>
        <w:spacing w:line="360" w:lineRule="auto"/>
        <w:rPr>
          <w:rFonts w:ascii="仿宋" w:eastAsia="仿宋" w:hAnsi="仿宋" w:cs="宋体"/>
          <w:bCs/>
          <w:sz w:val="24"/>
        </w:rPr>
      </w:pPr>
      <w:r w:rsidRPr="009231E7">
        <w:rPr>
          <w:rFonts w:ascii="仿宋" w:eastAsia="仿宋" w:hAnsi="仿宋" w:cs="宋体" w:hint="eastAsia"/>
          <w:bCs/>
          <w:sz w:val="24"/>
        </w:rPr>
        <w:lastRenderedPageBreak/>
        <w:t xml:space="preserve">音响系统的设备采用机柜安装的方式，并考虑器材独立通风的设计。 </w:t>
      </w:r>
    </w:p>
    <w:p w14:paraId="5C1292DF" w14:textId="77777777" w:rsidR="00A574D8" w:rsidRPr="009231E7" w:rsidRDefault="00A574D8" w:rsidP="00A574D8">
      <w:pPr>
        <w:spacing w:line="360" w:lineRule="auto"/>
        <w:rPr>
          <w:rFonts w:ascii="仿宋" w:eastAsia="仿宋" w:hAnsi="仿宋" w:cs="宋体"/>
          <w:bCs/>
          <w:sz w:val="24"/>
        </w:rPr>
      </w:pPr>
      <w:r w:rsidRPr="009231E7">
        <w:rPr>
          <w:rFonts w:ascii="仿宋" w:eastAsia="仿宋" w:hAnsi="仿宋" w:cs="宋体" w:hint="eastAsia"/>
          <w:bCs/>
          <w:sz w:val="24"/>
        </w:rPr>
        <w:t>部分关键器材，采用透明隔离方式，以避免误操作的发生。</w:t>
      </w:r>
    </w:p>
    <w:p w14:paraId="4F996B07" w14:textId="77777777" w:rsidR="00A574D8" w:rsidRPr="009231E7" w:rsidRDefault="00A574D8" w:rsidP="00A574D8">
      <w:pPr>
        <w:spacing w:line="360" w:lineRule="auto"/>
        <w:rPr>
          <w:rFonts w:ascii="仿宋" w:eastAsia="仿宋" w:hAnsi="仿宋" w:cs="宋体"/>
          <w:bCs/>
          <w:sz w:val="24"/>
        </w:rPr>
      </w:pPr>
      <w:r w:rsidRPr="009231E7">
        <w:rPr>
          <w:rFonts w:ascii="仿宋" w:eastAsia="仿宋" w:hAnsi="仿宋" w:cs="宋体" w:hint="eastAsia"/>
          <w:bCs/>
          <w:sz w:val="24"/>
        </w:rPr>
        <w:t xml:space="preserve">所有的联结结构件、讯号电缆、扬声器电缆均采用国际或国内名牌产品，以保证信号的质量和可靠性。      </w:t>
      </w:r>
    </w:p>
    <w:p w14:paraId="4BABB93E" w14:textId="77777777" w:rsidR="00A574D8" w:rsidRPr="009231E7" w:rsidRDefault="00A574D8" w:rsidP="00A574D8">
      <w:pPr>
        <w:spacing w:line="360" w:lineRule="auto"/>
        <w:rPr>
          <w:rFonts w:ascii="仿宋" w:eastAsia="仿宋" w:hAnsi="仿宋" w:cs="宋体"/>
          <w:bCs/>
          <w:sz w:val="24"/>
        </w:rPr>
      </w:pPr>
      <w:r w:rsidRPr="009231E7">
        <w:rPr>
          <w:rFonts w:ascii="仿宋" w:eastAsia="仿宋" w:hAnsi="仿宋" w:cs="宋体" w:hint="eastAsia"/>
          <w:bCs/>
          <w:sz w:val="24"/>
        </w:rPr>
        <w:t>所有器材的联结电缆线采用分色方法，以方便使用者识别。</w:t>
      </w:r>
    </w:p>
    <w:p w14:paraId="15EE673A" w14:textId="77777777" w:rsidR="00A574D8" w:rsidRPr="009231E7" w:rsidRDefault="00A574D8" w:rsidP="00A574D8">
      <w:pPr>
        <w:spacing w:line="360" w:lineRule="auto"/>
        <w:rPr>
          <w:rFonts w:ascii="仿宋" w:eastAsia="仿宋" w:hAnsi="仿宋" w:cs="宋体"/>
          <w:bCs/>
          <w:sz w:val="24"/>
        </w:rPr>
      </w:pPr>
      <w:r w:rsidRPr="009231E7">
        <w:rPr>
          <w:rFonts w:ascii="仿宋" w:eastAsia="仿宋" w:hAnsi="仿宋" w:cs="宋体" w:hint="eastAsia"/>
          <w:bCs/>
          <w:sz w:val="24"/>
        </w:rPr>
        <w:t>所有器材联结电缆线在调试开通后，采用夹固方式进行整理，以整洁、可靠的方式交付使用。</w:t>
      </w:r>
    </w:p>
    <w:p w14:paraId="75FADE87" w14:textId="77777777" w:rsidR="00A574D8" w:rsidRPr="009231E7" w:rsidRDefault="00A574D8" w:rsidP="00A574D8">
      <w:pPr>
        <w:spacing w:line="360" w:lineRule="auto"/>
        <w:rPr>
          <w:rFonts w:ascii="仿宋" w:eastAsia="仿宋" w:hAnsi="仿宋" w:cs="宋体"/>
          <w:bCs/>
          <w:sz w:val="24"/>
        </w:rPr>
      </w:pPr>
      <w:r w:rsidRPr="009231E7">
        <w:rPr>
          <w:rFonts w:ascii="仿宋" w:eastAsia="仿宋" w:hAnsi="仿宋" w:cs="宋体" w:hint="eastAsia"/>
          <w:bCs/>
          <w:sz w:val="24"/>
        </w:rPr>
        <w:t>对接地的要求，为了防止各种干扰，灯光、音响控制室，监控中心和设备间及系统接线盒处，都要有地线。地线的接地电阻≤2.0欧。</w:t>
      </w:r>
    </w:p>
    <w:p w14:paraId="3437E5AB" w14:textId="77777777" w:rsidR="00A574D8" w:rsidRPr="009231E7" w:rsidRDefault="00A574D8" w:rsidP="00A574D8">
      <w:pPr>
        <w:spacing w:line="360" w:lineRule="auto"/>
        <w:rPr>
          <w:rFonts w:ascii="仿宋" w:eastAsia="仿宋" w:hAnsi="仿宋" w:cs="宋体"/>
          <w:bCs/>
          <w:sz w:val="24"/>
        </w:rPr>
      </w:pPr>
      <w:r w:rsidRPr="009231E7">
        <w:rPr>
          <w:rFonts w:ascii="仿宋" w:eastAsia="仿宋" w:hAnsi="仿宋" w:cs="宋体" w:hint="eastAsia"/>
          <w:bCs/>
          <w:sz w:val="24"/>
        </w:rPr>
        <w:t>希望安装防静电地板，应有独立的空调系统。</w:t>
      </w:r>
    </w:p>
    <w:p w14:paraId="5F7297ED" w14:textId="2EB4A350" w:rsidR="00A574D8" w:rsidRPr="009231E7" w:rsidRDefault="009231E7" w:rsidP="009231E7">
      <w:pPr>
        <w:pStyle w:val="1"/>
        <w:jc w:val="left"/>
        <w:rPr>
          <w:rFonts w:ascii="仿宋" w:eastAsia="仿宋" w:hAnsi="仿宋"/>
          <w:sz w:val="24"/>
          <w:szCs w:val="24"/>
        </w:rPr>
      </w:pPr>
      <w:bookmarkStart w:id="1550" w:name="_Toc8557"/>
      <w:r w:rsidRPr="009231E7">
        <w:rPr>
          <w:rFonts w:ascii="仿宋" w:eastAsia="仿宋" w:hAnsi="仿宋" w:hint="eastAsia"/>
          <w:sz w:val="24"/>
          <w:szCs w:val="24"/>
        </w:rPr>
        <w:t>四、</w:t>
      </w:r>
      <w:r w:rsidR="00A574D8" w:rsidRPr="009231E7">
        <w:rPr>
          <w:rFonts w:ascii="仿宋" w:eastAsia="仿宋" w:hAnsi="仿宋" w:hint="eastAsia"/>
          <w:sz w:val="24"/>
          <w:szCs w:val="24"/>
        </w:rPr>
        <w:t>扬声器安装和线路管线敷设</w:t>
      </w:r>
      <w:bookmarkEnd w:id="1550"/>
    </w:p>
    <w:p w14:paraId="4A3B51E3" w14:textId="77777777" w:rsidR="00A574D8" w:rsidRPr="009231E7" w:rsidRDefault="00A574D8" w:rsidP="00A574D8">
      <w:pPr>
        <w:rPr>
          <w:rFonts w:ascii="仿宋" w:eastAsia="仿宋" w:hAnsi="仿宋" w:cs="宋体"/>
          <w:b/>
          <w:sz w:val="24"/>
        </w:rPr>
      </w:pPr>
      <w:r w:rsidRPr="009231E7">
        <w:rPr>
          <w:rFonts w:ascii="仿宋" w:eastAsia="仿宋" w:hAnsi="仿宋" w:cs="宋体" w:hint="eastAsia"/>
          <w:sz w:val="24"/>
        </w:rPr>
        <w:t xml:space="preserve">                                </w:t>
      </w:r>
      <w:r w:rsidRPr="009231E7">
        <w:rPr>
          <w:rFonts w:ascii="仿宋" w:eastAsia="仿宋" w:hAnsi="仿宋" w:cs="宋体" w:hint="eastAsia"/>
          <w:b/>
          <w:sz w:val="24"/>
        </w:rPr>
        <w:t xml:space="preserve">  规范说明</w:t>
      </w:r>
    </w:p>
    <w:p w14:paraId="60C155CB" w14:textId="77777777" w:rsidR="00A574D8" w:rsidRPr="009231E7" w:rsidRDefault="00A574D8" w:rsidP="00A574D8">
      <w:pPr>
        <w:adjustRightInd w:val="0"/>
        <w:snapToGrid w:val="0"/>
        <w:spacing w:after="156" w:line="240" w:lineRule="atLeast"/>
        <w:rPr>
          <w:rFonts w:ascii="仿宋" w:eastAsia="仿宋" w:hAnsi="仿宋" w:cs="宋体"/>
          <w:b/>
          <w:sz w:val="24"/>
        </w:rPr>
      </w:pPr>
      <w:r w:rsidRPr="009231E7">
        <w:rPr>
          <w:rFonts w:ascii="仿宋" w:eastAsia="仿宋" w:hAnsi="仿宋" w:cs="宋体" w:hint="eastAsia"/>
          <w:b/>
          <w:sz w:val="24"/>
        </w:rPr>
        <w:t>国际IEC通用标准</w:t>
      </w:r>
    </w:p>
    <w:p w14:paraId="05E52BD0" w14:textId="77777777" w:rsidR="00A574D8" w:rsidRPr="009231E7" w:rsidRDefault="00A574D8" w:rsidP="00A574D8">
      <w:pPr>
        <w:adjustRightInd w:val="0"/>
        <w:snapToGrid w:val="0"/>
        <w:spacing w:after="156" w:line="240" w:lineRule="atLeast"/>
        <w:rPr>
          <w:rFonts w:ascii="仿宋" w:eastAsia="仿宋" w:hAnsi="仿宋" w:cs="宋体"/>
          <w:sz w:val="24"/>
        </w:rPr>
      </w:pPr>
      <w:r w:rsidRPr="009231E7">
        <w:rPr>
          <w:rFonts w:ascii="仿宋" w:eastAsia="仿宋" w:hAnsi="仿宋" w:cs="宋体" w:hint="eastAsia"/>
          <w:sz w:val="24"/>
        </w:rPr>
        <w:t>中华人民共和国GBJ232-82</w:t>
      </w:r>
    </w:p>
    <w:p w14:paraId="43CE8096" w14:textId="77777777" w:rsidR="00A574D8" w:rsidRPr="009231E7" w:rsidRDefault="00A574D8" w:rsidP="00A574D8">
      <w:pPr>
        <w:adjustRightInd w:val="0"/>
        <w:snapToGrid w:val="0"/>
        <w:spacing w:after="156" w:line="240" w:lineRule="atLeast"/>
        <w:rPr>
          <w:rFonts w:ascii="仿宋" w:eastAsia="仿宋" w:hAnsi="仿宋" w:cs="宋体"/>
          <w:sz w:val="24"/>
        </w:rPr>
      </w:pPr>
      <w:r w:rsidRPr="009231E7">
        <w:rPr>
          <w:rFonts w:ascii="仿宋" w:eastAsia="仿宋" w:hAnsi="仿宋" w:cs="宋体" w:hint="eastAsia"/>
          <w:sz w:val="24"/>
        </w:rPr>
        <w:t>【电气装置安装工程施工及验收标准规范】</w:t>
      </w:r>
    </w:p>
    <w:p w14:paraId="66D2F502" w14:textId="77777777" w:rsidR="00A574D8" w:rsidRPr="009231E7" w:rsidRDefault="00A574D8" w:rsidP="00A574D8">
      <w:pPr>
        <w:adjustRightInd w:val="0"/>
        <w:snapToGrid w:val="0"/>
        <w:spacing w:after="156" w:line="240" w:lineRule="atLeast"/>
        <w:rPr>
          <w:rFonts w:ascii="仿宋" w:eastAsia="仿宋" w:hAnsi="仿宋" w:cs="宋体"/>
          <w:sz w:val="24"/>
        </w:rPr>
      </w:pPr>
      <w:r w:rsidRPr="009231E7">
        <w:rPr>
          <w:rFonts w:ascii="仿宋" w:eastAsia="仿宋" w:hAnsi="仿宋" w:cs="宋体" w:hint="eastAsia"/>
          <w:sz w:val="24"/>
        </w:rPr>
        <w:t>中华人民共和国GBJ300-8</w:t>
      </w:r>
    </w:p>
    <w:p w14:paraId="460E28B1" w14:textId="77777777" w:rsidR="00A574D8" w:rsidRPr="009231E7" w:rsidRDefault="00A574D8" w:rsidP="00A574D8">
      <w:pPr>
        <w:adjustRightInd w:val="0"/>
        <w:snapToGrid w:val="0"/>
        <w:spacing w:after="156" w:line="240" w:lineRule="atLeast"/>
        <w:rPr>
          <w:rFonts w:ascii="仿宋" w:eastAsia="仿宋" w:hAnsi="仿宋" w:cs="宋体"/>
          <w:sz w:val="24"/>
        </w:rPr>
      </w:pPr>
      <w:r w:rsidRPr="009231E7">
        <w:rPr>
          <w:rFonts w:ascii="仿宋" w:eastAsia="仿宋" w:hAnsi="仿宋" w:cs="宋体" w:hint="eastAsia"/>
          <w:sz w:val="24"/>
        </w:rPr>
        <w:t>【建筑安装工程质量检验评定统一标准】</w:t>
      </w:r>
    </w:p>
    <w:p w14:paraId="1A76DF16" w14:textId="77777777" w:rsidR="00A574D8" w:rsidRPr="009231E7" w:rsidRDefault="00A574D8" w:rsidP="00A574D8">
      <w:pPr>
        <w:adjustRightInd w:val="0"/>
        <w:snapToGrid w:val="0"/>
        <w:spacing w:after="156" w:line="240" w:lineRule="atLeast"/>
        <w:rPr>
          <w:rFonts w:ascii="仿宋" w:eastAsia="仿宋" w:hAnsi="仿宋" w:cs="宋体"/>
          <w:sz w:val="24"/>
        </w:rPr>
      </w:pPr>
      <w:r w:rsidRPr="009231E7">
        <w:rPr>
          <w:rFonts w:ascii="仿宋" w:eastAsia="仿宋" w:hAnsi="仿宋" w:cs="宋体" w:hint="eastAsia"/>
          <w:sz w:val="24"/>
        </w:rPr>
        <w:t>中华人民共和国国家标准--GB50055-9</w:t>
      </w:r>
    </w:p>
    <w:p w14:paraId="5D58FC79" w14:textId="77777777" w:rsidR="00A574D8" w:rsidRPr="009231E7" w:rsidRDefault="00A574D8" w:rsidP="00A574D8">
      <w:pPr>
        <w:adjustRightInd w:val="0"/>
        <w:snapToGrid w:val="0"/>
        <w:spacing w:after="156" w:line="240" w:lineRule="atLeast"/>
        <w:rPr>
          <w:rFonts w:ascii="仿宋" w:eastAsia="仿宋" w:hAnsi="仿宋" w:cs="宋体"/>
          <w:sz w:val="24"/>
        </w:rPr>
      </w:pPr>
      <w:r w:rsidRPr="009231E7">
        <w:rPr>
          <w:rFonts w:ascii="仿宋" w:eastAsia="仿宋" w:hAnsi="仿宋" w:cs="宋体" w:hint="eastAsia"/>
          <w:sz w:val="24"/>
        </w:rPr>
        <w:t>【通用用电设备配电设计规范】</w:t>
      </w:r>
    </w:p>
    <w:p w14:paraId="1110FDD8" w14:textId="77777777" w:rsidR="00A574D8" w:rsidRPr="009231E7" w:rsidRDefault="00A574D8" w:rsidP="00A574D8">
      <w:pPr>
        <w:adjustRightInd w:val="0"/>
        <w:snapToGrid w:val="0"/>
        <w:spacing w:after="156" w:line="240" w:lineRule="atLeast"/>
        <w:rPr>
          <w:rFonts w:ascii="仿宋" w:eastAsia="仿宋" w:hAnsi="仿宋" w:cs="宋体"/>
          <w:sz w:val="24"/>
        </w:rPr>
      </w:pPr>
      <w:r w:rsidRPr="009231E7">
        <w:rPr>
          <w:rFonts w:ascii="仿宋" w:eastAsia="仿宋" w:hAnsi="仿宋" w:cs="宋体" w:hint="eastAsia"/>
          <w:sz w:val="24"/>
        </w:rPr>
        <w:t>中华人民共和国国家标准--GB50052</w:t>
      </w:r>
    </w:p>
    <w:p w14:paraId="53E6F7B9" w14:textId="77777777" w:rsidR="00A574D8" w:rsidRDefault="00A574D8" w:rsidP="00A574D8">
      <w:pPr>
        <w:adjustRightInd w:val="0"/>
        <w:snapToGrid w:val="0"/>
        <w:spacing w:after="156" w:line="240" w:lineRule="atLeast"/>
        <w:rPr>
          <w:rFonts w:ascii="仿宋" w:eastAsia="仿宋" w:hAnsi="仿宋" w:cs="宋体"/>
          <w:sz w:val="24"/>
        </w:rPr>
      </w:pPr>
      <w:r w:rsidRPr="009231E7">
        <w:rPr>
          <w:rFonts w:ascii="仿宋" w:eastAsia="仿宋" w:hAnsi="仿宋" w:cs="宋体" w:hint="eastAsia"/>
          <w:sz w:val="24"/>
        </w:rPr>
        <w:t>【低压配电系统设计规范】</w:t>
      </w:r>
    </w:p>
    <w:p w14:paraId="16484C44" w14:textId="77777777" w:rsidR="009231E7" w:rsidRPr="009231E7" w:rsidRDefault="009231E7" w:rsidP="00A574D8">
      <w:pPr>
        <w:adjustRightInd w:val="0"/>
        <w:snapToGrid w:val="0"/>
        <w:spacing w:after="156" w:line="240" w:lineRule="atLeast"/>
        <w:rPr>
          <w:rFonts w:ascii="仿宋" w:eastAsia="仿宋" w:hAnsi="仿宋" w:cs="宋体"/>
          <w:sz w:val="24"/>
        </w:rPr>
      </w:pPr>
    </w:p>
    <w:p w14:paraId="5EBA4D25" w14:textId="77777777" w:rsidR="00A574D8" w:rsidRPr="009231E7" w:rsidRDefault="00A574D8" w:rsidP="00A574D8">
      <w:pPr>
        <w:adjustRightInd w:val="0"/>
        <w:snapToGrid w:val="0"/>
        <w:spacing w:after="156" w:line="360" w:lineRule="auto"/>
        <w:rPr>
          <w:rFonts w:ascii="仿宋" w:eastAsia="仿宋" w:hAnsi="仿宋" w:cs="宋体"/>
          <w:sz w:val="24"/>
        </w:rPr>
      </w:pPr>
      <w:r w:rsidRPr="009231E7">
        <w:rPr>
          <w:rFonts w:ascii="仿宋" w:eastAsia="仿宋" w:hAnsi="仿宋" w:cs="宋体" w:hint="eastAsia"/>
          <w:sz w:val="24"/>
        </w:rPr>
        <w:t>1． 管线线路敷设说明：</w:t>
      </w:r>
    </w:p>
    <w:p w14:paraId="2C2E7596" w14:textId="77777777" w:rsidR="00A574D8" w:rsidRPr="009231E7" w:rsidRDefault="00A574D8" w:rsidP="00A574D8">
      <w:pPr>
        <w:numPr>
          <w:ilvl w:val="0"/>
          <w:numId w:val="57"/>
        </w:numPr>
        <w:adjustRightInd w:val="0"/>
        <w:snapToGrid w:val="0"/>
        <w:spacing w:after="156" w:line="360" w:lineRule="auto"/>
        <w:rPr>
          <w:rFonts w:ascii="仿宋" w:eastAsia="仿宋" w:hAnsi="仿宋" w:cs="宋体"/>
          <w:sz w:val="24"/>
        </w:rPr>
      </w:pPr>
      <w:r w:rsidRPr="009231E7">
        <w:rPr>
          <w:rFonts w:ascii="仿宋" w:eastAsia="仿宋" w:hAnsi="仿宋" w:cs="宋体" w:hint="eastAsia"/>
          <w:sz w:val="24"/>
        </w:rPr>
        <w:t xml:space="preserve">音箱线采用优质线材，并按长度及线程计算公式，进行设计采用，以减少功率的损失。     </w:t>
      </w:r>
    </w:p>
    <w:p w14:paraId="0D61B99C" w14:textId="77777777" w:rsidR="00A574D8" w:rsidRPr="009231E7" w:rsidRDefault="00A574D8" w:rsidP="00A574D8">
      <w:pPr>
        <w:numPr>
          <w:ilvl w:val="0"/>
          <w:numId w:val="57"/>
        </w:numPr>
        <w:adjustRightInd w:val="0"/>
        <w:snapToGrid w:val="0"/>
        <w:spacing w:after="156" w:line="360" w:lineRule="auto"/>
        <w:rPr>
          <w:rFonts w:ascii="仿宋" w:eastAsia="仿宋" w:hAnsi="仿宋" w:cs="宋体"/>
          <w:sz w:val="24"/>
        </w:rPr>
      </w:pPr>
      <w:r w:rsidRPr="009231E7">
        <w:rPr>
          <w:rFonts w:ascii="仿宋" w:eastAsia="仿宋" w:hAnsi="仿宋" w:cs="宋体" w:hint="eastAsia"/>
          <w:sz w:val="24"/>
        </w:rPr>
        <w:t>音箱插头在固定处均采用线夹式。</w:t>
      </w:r>
    </w:p>
    <w:p w14:paraId="791A5F66" w14:textId="77777777" w:rsidR="00A574D8" w:rsidRPr="009231E7" w:rsidRDefault="00A574D8" w:rsidP="00A574D8">
      <w:pPr>
        <w:numPr>
          <w:ilvl w:val="0"/>
          <w:numId w:val="57"/>
        </w:numPr>
        <w:adjustRightInd w:val="0"/>
        <w:snapToGrid w:val="0"/>
        <w:spacing w:after="156" w:line="360" w:lineRule="auto"/>
        <w:rPr>
          <w:rFonts w:ascii="仿宋" w:eastAsia="仿宋" w:hAnsi="仿宋" w:cs="宋体"/>
          <w:sz w:val="24"/>
        </w:rPr>
      </w:pPr>
      <w:r w:rsidRPr="009231E7">
        <w:rPr>
          <w:rFonts w:ascii="仿宋" w:eastAsia="仿宋" w:hAnsi="仿宋" w:cs="宋体" w:hint="eastAsia"/>
          <w:sz w:val="24"/>
        </w:rPr>
        <w:t>话筒线采用双股平衡方式传送，以减低杂音。</w:t>
      </w:r>
    </w:p>
    <w:p w14:paraId="03CAC212" w14:textId="77777777" w:rsidR="00A574D8" w:rsidRPr="009231E7" w:rsidRDefault="00A574D8" w:rsidP="00A574D8">
      <w:pPr>
        <w:numPr>
          <w:ilvl w:val="0"/>
          <w:numId w:val="57"/>
        </w:numPr>
        <w:adjustRightInd w:val="0"/>
        <w:snapToGrid w:val="0"/>
        <w:spacing w:after="156" w:line="360" w:lineRule="auto"/>
        <w:rPr>
          <w:rFonts w:ascii="仿宋" w:eastAsia="仿宋" w:hAnsi="仿宋" w:cs="宋体"/>
          <w:sz w:val="24"/>
        </w:rPr>
      </w:pPr>
      <w:r w:rsidRPr="009231E7">
        <w:rPr>
          <w:rFonts w:ascii="仿宋" w:eastAsia="仿宋" w:hAnsi="仿宋" w:cs="宋体" w:hint="eastAsia"/>
          <w:sz w:val="24"/>
        </w:rPr>
        <w:t>话筒预埋线均采用双重屏蔽方式，以隔离干扰。</w:t>
      </w:r>
    </w:p>
    <w:p w14:paraId="1483E351" w14:textId="77777777" w:rsidR="00A574D8" w:rsidRPr="009231E7" w:rsidRDefault="00A574D8" w:rsidP="00A574D8">
      <w:pPr>
        <w:adjustRightInd w:val="0"/>
        <w:snapToGrid w:val="0"/>
        <w:spacing w:after="156" w:line="360" w:lineRule="auto"/>
        <w:rPr>
          <w:rFonts w:ascii="仿宋" w:eastAsia="仿宋" w:hAnsi="仿宋" w:cs="宋体"/>
          <w:sz w:val="24"/>
          <w:u w:val="single"/>
        </w:rPr>
      </w:pPr>
      <w:r w:rsidRPr="009231E7">
        <w:rPr>
          <w:rFonts w:ascii="仿宋" w:eastAsia="仿宋" w:hAnsi="仿宋" w:cs="宋体" w:hint="eastAsia"/>
          <w:sz w:val="24"/>
          <w:u w:val="single"/>
        </w:rPr>
        <w:lastRenderedPageBreak/>
        <w:t>有关线路和管线的详细设计将在音响系统深化设计中进行。</w:t>
      </w:r>
    </w:p>
    <w:p w14:paraId="22B44570" w14:textId="77777777" w:rsidR="00A574D8" w:rsidRPr="009231E7" w:rsidRDefault="00A574D8" w:rsidP="00A574D8">
      <w:pPr>
        <w:adjustRightInd w:val="0"/>
        <w:snapToGrid w:val="0"/>
        <w:spacing w:after="156" w:line="360" w:lineRule="auto"/>
        <w:rPr>
          <w:rFonts w:ascii="仿宋" w:eastAsia="仿宋" w:hAnsi="仿宋" w:cs="宋体"/>
          <w:sz w:val="24"/>
        </w:rPr>
      </w:pPr>
      <w:r w:rsidRPr="009231E7">
        <w:rPr>
          <w:rFonts w:ascii="仿宋" w:eastAsia="仿宋" w:hAnsi="仿宋" w:cs="宋体" w:hint="eastAsia"/>
          <w:sz w:val="24"/>
        </w:rPr>
        <w:t>2. 扬声器的安装工艺说明：</w:t>
      </w:r>
    </w:p>
    <w:p w14:paraId="78D89733" w14:textId="77777777" w:rsidR="00A574D8" w:rsidRPr="009231E7" w:rsidRDefault="00A574D8" w:rsidP="00A574D8">
      <w:pPr>
        <w:numPr>
          <w:ilvl w:val="0"/>
          <w:numId w:val="58"/>
        </w:numPr>
        <w:adjustRightInd w:val="0"/>
        <w:snapToGrid w:val="0"/>
        <w:spacing w:after="156" w:line="360" w:lineRule="auto"/>
        <w:rPr>
          <w:rFonts w:ascii="仿宋" w:eastAsia="仿宋" w:hAnsi="仿宋" w:cs="宋体"/>
          <w:sz w:val="24"/>
        </w:rPr>
      </w:pPr>
      <w:r w:rsidRPr="009231E7">
        <w:rPr>
          <w:rFonts w:ascii="仿宋" w:eastAsia="仿宋" w:hAnsi="仿宋" w:cs="宋体" w:hint="eastAsia"/>
          <w:sz w:val="24"/>
        </w:rPr>
        <w:t xml:space="preserve">所有吊装音箱的承重均进行设计，并通过建筑设计部门的认证，以保证长期使用。 </w:t>
      </w:r>
    </w:p>
    <w:p w14:paraId="282D849A" w14:textId="77777777" w:rsidR="00A574D8" w:rsidRPr="009231E7" w:rsidRDefault="00A574D8" w:rsidP="00A574D8">
      <w:pPr>
        <w:numPr>
          <w:ilvl w:val="0"/>
          <w:numId w:val="58"/>
        </w:numPr>
        <w:adjustRightInd w:val="0"/>
        <w:snapToGrid w:val="0"/>
        <w:spacing w:after="156" w:line="360" w:lineRule="auto"/>
        <w:rPr>
          <w:rFonts w:ascii="仿宋" w:eastAsia="仿宋" w:hAnsi="仿宋" w:cs="宋体"/>
          <w:sz w:val="24"/>
        </w:rPr>
      </w:pPr>
      <w:r w:rsidRPr="009231E7">
        <w:rPr>
          <w:rFonts w:ascii="仿宋" w:eastAsia="仿宋" w:hAnsi="仿宋" w:cs="宋体" w:hint="eastAsia"/>
          <w:sz w:val="24"/>
        </w:rPr>
        <w:t>所有扬声器的吊装钢结构及承重组件均采用成品整体粉墨喷涂技术加防锈漆及船用面漆等防腐防锈处理，所有紧固件采用优质不锈钢或镀锌产品以确保长时间可靠使用的安全性。</w:t>
      </w:r>
    </w:p>
    <w:p w14:paraId="7544D232" w14:textId="77777777" w:rsidR="00A574D8" w:rsidRPr="009231E7" w:rsidRDefault="00A574D8" w:rsidP="00A574D8">
      <w:pPr>
        <w:adjustRightInd w:val="0"/>
        <w:snapToGrid w:val="0"/>
        <w:spacing w:after="156" w:line="360" w:lineRule="auto"/>
        <w:rPr>
          <w:rFonts w:ascii="仿宋" w:eastAsia="仿宋" w:hAnsi="仿宋" w:cs="宋体"/>
          <w:sz w:val="24"/>
        </w:rPr>
      </w:pPr>
      <w:r w:rsidRPr="009231E7">
        <w:rPr>
          <w:rFonts w:ascii="仿宋" w:eastAsia="仿宋" w:hAnsi="仿宋" w:cs="宋体" w:hint="eastAsia"/>
          <w:kern w:val="0"/>
          <w:sz w:val="24"/>
        </w:rPr>
        <w:t xml:space="preserve">3. </w:t>
      </w:r>
      <w:r w:rsidRPr="009231E7">
        <w:rPr>
          <w:rFonts w:ascii="仿宋" w:eastAsia="仿宋" w:hAnsi="仿宋" w:cs="宋体" w:hint="eastAsia"/>
          <w:sz w:val="24"/>
        </w:rPr>
        <w:t>电源供电和接地系统：</w:t>
      </w:r>
    </w:p>
    <w:p w14:paraId="6C40C897" w14:textId="77777777" w:rsidR="00A574D8" w:rsidRPr="009231E7" w:rsidRDefault="00A574D8" w:rsidP="00A574D8">
      <w:pPr>
        <w:adjustRightInd w:val="0"/>
        <w:snapToGrid w:val="0"/>
        <w:spacing w:after="156" w:line="360" w:lineRule="auto"/>
        <w:ind w:leftChars="1" w:left="576" w:hangingChars="239" w:hanging="574"/>
        <w:rPr>
          <w:rFonts w:ascii="仿宋" w:eastAsia="仿宋" w:hAnsi="仿宋" w:cs="宋体"/>
          <w:sz w:val="24"/>
        </w:rPr>
      </w:pPr>
      <w:r w:rsidRPr="009231E7">
        <w:rPr>
          <w:rFonts w:ascii="仿宋" w:eastAsia="仿宋" w:hAnsi="仿宋" w:cs="宋体" w:hint="eastAsia"/>
          <w:sz w:val="24"/>
        </w:rPr>
        <w:t>（1）控制室要独立的二次电源供电，以减少电源的杂讯干扰。</w:t>
      </w:r>
    </w:p>
    <w:p w14:paraId="0C5C2F70" w14:textId="77777777" w:rsidR="00A574D8" w:rsidRPr="009231E7" w:rsidRDefault="00A574D8" w:rsidP="00A574D8">
      <w:pPr>
        <w:spacing w:line="360" w:lineRule="auto"/>
        <w:rPr>
          <w:rFonts w:ascii="仿宋" w:eastAsia="仿宋" w:hAnsi="仿宋" w:cs="宋体"/>
          <w:sz w:val="24"/>
        </w:rPr>
      </w:pPr>
      <w:r w:rsidRPr="009231E7">
        <w:rPr>
          <w:rFonts w:ascii="仿宋" w:eastAsia="仿宋" w:hAnsi="仿宋" w:cs="宋体" w:hint="eastAsia"/>
          <w:sz w:val="24"/>
        </w:rPr>
        <w:t>（2）音响系统电源必须采用独立的接地系统，标准按照国家有关“低压配电装置安装规范”实施。</w:t>
      </w:r>
    </w:p>
    <w:p w14:paraId="2277E8EE" w14:textId="77777777" w:rsidR="009231E7" w:rsidRDefault="009231E7" w:rsidP="009231E7">
      <w:pPr>
        <w:spacing w:line="360" w:lineRule="auto"/>
        <w:rPr>
          <w:rFonts w:ascii="宋体" w:hAnsi="宋体"/>
          <w:sz w:val="24"/>
          <w:szCs w:val="24"/>
        </w:rPr>
      </w:pPr>
    </w:p>
    <w:p w14:paraId="275C65EB" w14:textId="53EA39A8" w:rsidR="00A574D8" w:rsidRPr="009231E7" w:rsidRDefault="009231E7" w:rsidP="009231E7">
      <w:pPr>
        <w:spacing w:line="360" w:lineRule="auto"/>
        <w:rPr>
          <w:rFonts w:ascii="仿宋" w:eastAsia="仿宋" w:hAnsi="仿宋"/>
          <w:sz w:val="24"/>
          <w:szCs w:val="24"/>
        </w:rPr>
      </w:pPr>
      <w:r w:rsidRPr="009231E7">
        <w:rPr>
          <w:rFonts w:ascii="仿宋" w:eastAsia="仿宋" w:hAnsi="仿宋" w:hint="eastAsia"/>
          <w:sz w:val="24"/>
          <w:szCs w:val="24"/>
        </w:rPr>
        <w:t>五、</w:t>
      </w:r>
      <w:r w:rsidR="00A574D8" w:rsidRPr="009231E7">
        <w:rPr>
          <w:rFonts w:ascii="仿宋" w:eastAsia="仿宋" w:hAnsi="仿宋" w:hint="eastAsia"/>
          <w:sz w:val="24"/>
          <w:szCs w:val="24"/>
        </w:rPr>
        <w:t>主要设备参数说明</w:t>
      </w:r>
    </w:p>
    <w:p w14:paraId="1EBEA571" w14:textId="77777777" w:rsidR="00A574D8" w:rsidRPr="009231E7" w:rsidRDefault="00A574D8" w:rsidP="009231E7">
      <w:pPr>
        <w:spacing w:line="360" w:lineRule="auto"/>
        <w:rPr>
          <w:rFonts w:ascii="仿宋" w:eastAsia="仿宋" w:hAnsi="仿宋"/>
        </w:rPr>
      </w:pPr>
      <w:r w:rsidRPr="009231E7">
        <w:rPr>
          <w:rFonts w:ascii="仿宋" w:eastAsia="仿宋" w:hAnsi="仿宋" w:hint="eastAsia"/>
        </w:rPr>
        <w:t>注：本技术标准和要求仅指主要要求，不应作为完整的详细要求，投标方应根据技术标准和要求进行深化分析研究以优化性的设计出满足技术标准和要求的完整优质方案。</w:t>
      </w:r>
    </w:p>
    <w:p w14:paraId="12DD94F4" w14:textId="77777777" w:rsidR="00A574D8" w:rsidRDefault="00A574D8" w:rsidP="00A574D8">
      <w:pPr>
        <w:spacing w:line="360" w:lineRule="auto"/>
        <w:jc w:val="center"/>
        <w:rPr>
          <w:rFonts w:ascii="宋体" w:hAnsi="宋体" w:cs="宋体"/>
          <w:sz w:val="24"/>
        </w:rPr>
      </w:pP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790"/>
        <w:gridCol w:w="1339"/>
        <w:gridCol w:w="4050"/>
        <w:gridCol w:w="809"/>
        <w:gridCol w:w="629"/>
      </w:tblGrid>
      <w:tr w:rsidR="00173D1F" w:rsidRPr="00173D1F" w14:paraId="2C35A65B" w14:textId="77777777" w:rsidTr="00BE15D6">
        <w:trPr>
          <w:jc w:val="center"/>
        </w:trPr>
        <w:tc>
          <w:tcPr>
            <w:tcW w:w="790" w:type="dxa"/>
            <w:tcBorders>
              <w:top w:val="single" w:sz="4" w:space="0" w:color="000000"/>
              <w:left w:val="single" w:sz="4" w:space="0" w:color="000000"/>
              <w:bottom w:val="single" w:sz="4" w:space="0" w:color="000000"/>
              <w:right w:val="single" w:sz="4" w:space="0" w:color="000000"/>
            </w:tcBorders>
            <w:vAlign w:val="center"/>
          </w:tcPr>
          <w:p w14:paraId="65A3F546" w14:textId="77777777" w:rsidR="00173D1F" w:rsidRPr="00173D1F" w:rsidRDefault="00173D1F" w:rsidP="00BE15D6">
            <w:pPr>
              <w:widowControl/>
              <w:jc w:val="center"/>
              <w:textAlignment w:val="center"/>
              <w:rPr>
                <w:rFonts w:ascii="仿宋" w:eastAsia="仿宋" w:hAnsi="仿宋" w:cs="宋体"/>
                <w:b/>
                <w:sz w:val="24"/>
                <w:szCs w:val="24"/>
              </w:rPr>
            </w:pPr>
            <w:r w:rsidRPr="00173D1F">
              <w:rPr>
                <w:rFonts w:ascii="仿宋" w:eastAsia="仿宋" w:hAnsi="仿宋" w:cs="宋体" w:hint="eastAsia"/>
                <w:b/>
                <w:kern w:val="0"/>
                <w:sz w:val="24"/>
                <w:szCs w:val="24"/>
              </w:rPr>
              <w:t>序号</w:t>
            </w:r>
          </w:p>
        </w:tc>
        <w:tc>
          <w:tcPr>
            <w:tcW w:w="1339" w:type="dxa"/>
            <w:tcBorders>
              <w:top w:val="single" w:sz="4" w:space="0" w:color="000000"/>
              <w:left w:val="single" w:sz="4" w:space="0" w:color="000000"/>
              <w:bottom w:val="single" w:sz="4" w:space="0" w:color="000000"/>
              <w:right w:val="single" w:sz="4" w:space="0" w:color="000000"/>
            </w:tcBorders>
            <w:vAlign w:val="center"/>
          </w:tcPr>
          <w:p w14:paraId="5E056771" w14:textId="77777777" w:rsidR="00173D1F" w:rsidRPr="00173D1F" w:rsidRDefault="00173D1F" w:rsidP="00BE15D6">
            <w:pPr>
              <w:widowControl/>
              <w:jc w:val="center"/>
              <w:textAlignment w:val="center"/>
              <w:rPr>
                <w:rFonts w:ascii="仿宋" w:eastAsia="仿宋" w:hAnsi="仿宋" w:cs="宋体"/>
                <w:b/>
                <w:sz w:val="24"/>
                <w:szCs w:val="24"/>
              </w:rPr>
            </w:pPr>
            <w:r w:rsidRPr="00173D1F">
              <w:rPr>
                <w:rFonts w:ascii="仿宋" w:eastAsia="仿宋" w:hAnsi="仿宋" w:cs="宋体" w:hint="eastAsia"/>
                <w:b/>
                <w:kern w:val="0"/>
                <w:sz w:val="24"/>
                <w:szCs w:val="24"/>
              </w:rPr>
              <w:t>名称</w:t>
            </w:r>
          </w:p>
        </w:tc>
        <w:tc>
          <w:tcPr>
            <w:tcW w:w="4050" w:type="dxa"/>
            <w:tcBorders>
              <w:top w:val="single" w:sz="4" w:space="0" w:color="000000"/>
              <w:left w:val="single" w:sz="4" w:space="0" w:color="000000"/>
              <w:bottom w:val="single" w:sz="4" w:space="0" w:color="000000"/>
              <w:right w:val="single" w:sz="4" w:space="0" w:color="000000"/>
            </w:tcBorders>
            <w:vAlign w:val="center"/>
          </w:tcPr>
          <w:p w14:paraId="105E3697" w14:textId="77777777" w:rsidR="00173D1F" w:rsidRPr="00173D1F" w:rsidRDefault="00173D1F" w:rsidP="00BE15D6">
            <w:pPr>
              <w:widowControl/>
              <w:jc w:val="center"/>
              <w:textAlignment w:val="center"/>
              <w:rPr>
                <w:rFonts w:ascii="仿宋" w:eastAsia="仿宋" w:hAnsi="仿宋" w:cs="宋体"/>
                <w:b/>
                <w:sz w:val="24"/>
                <w:szCs w:val="24"/>
              </w:rPr>
            </w:pPr>
            <w:r w:rsidRPr="00173D1F">
              <w:rPr>
                <w:rFonts w:ascii="仿宋" w:eastAsia="仿宋" w:hAnsi="仿宋" w:cs="宋体" w:hint="eastAsia"/>
                <w:b/>
                <w:kern w:val="0"/>
                <w:sz w:val="24"/>
                <w:szCs w:val="24"/>
              </w:rPr>
              <w:t>相关参数</w:t>
            </w:r>
          </w:p>
        </w:tc>
        <w:tc>
          <w:tcPr>
            <w:tcW w:w="809" w:type="dxa"/>
            <w:tcBorders>
              <w:top w:val="single" w:sz="4" w:space="0" w:color="000000"/>
              <w:left w:val="single" w:sz="4" w:space="0" w:color="000000"/>
              <w:bottom w:val="single" w:sz="4" w:space="0" w:color="000000"/>
              <w:right w:val="single" w:sz="4" w:space="0" w:color="000000"/>
            </w:tcBorders>
            <w:vAlign w:val="center"/>
          </w:tcPr>
          <w:p w14:paraId="0960FED9" w14:textId="77777777" w:rsidR="00173D1F" w:rsidRPr="00173D1F" w:rsidRDefault="00173D1F" w:rsidP="00BE15D6">
            <w:pPr>
              <w:widowControl/>
              <w:jc w:val="center"/>
              <w:textAlignment w:val="center"/>
              <w:rPr>
                <w:rFonts w:ascii="仿宋" w:eastAsia="仿宋" w:hAnsi="仿宋" w:cs="宋体"/>
                <w:b/>
                <w:sz w:val="24"/>
                <w:szCs w:val="24"/>
              </w:rPr>
            </w:pPr>
            <w:r w:rsidRPr="00173D1F">
              <w:rPr>
                <w:rFonts w:ascii="仿宋" w:eastAsia="仿宋" w:hAnsi="仿宋" w:cs="宋体" w:hint="eastAsia"/>
                <w:b/>
                <w:kern w:val="0"/>
                <w:sz w:val="24"/>
                <w:szCs w:val="24"/>
              </w:rPr>
              <w:t>单位</w:t>
            </w:r>
          </w:p>
        </w:tc>
        <w:tc>
          <w:tcPr>
            <w:tcW w:w="629" w:type="dxa"/>
            <w:tcBorders>
              <w:top w:val="single" w:sz="4" w:space="0" w:color="000000"/>
              <w:left w:val="single" w:sz="4" w:space="0" w:color="000000"/>
              <w:bottom w:val="single" w:sz="4" w:space="0" w:color="000000"/>
              <w:right w:val="single" w:sz="4" w:space="0" w:color="000000"/>
            </w:tcBorders>
            <w:vAlign w:val="center"/>
          </w:tcPr>
          <w:p w14:paraId="691D82F3" w14:textId="77777777" w:rsidR="00173D1F" w:rsidRPr="00173D1F" w:rsidRDefault="00173D1F" w:rsidP="00BE15D6">
            <w:pPr>
              <w:widowControl/>
              <w:jc w:val="center"/>
              <w:textAlignment w:val="center"/>
              <w:rPr>
                <w:rFonts w:ascii="仿宋" w:eastAsia="仿宋" w:hAnsi="仿宋" w:cs="宋体"/>
                <w:b/>
                <w:sz w:val="24"/>
                <w:szCs w:val="24"/>
              </w:rPr>
            </w:pPr>
            <w:r w:rsidRPr="00173D1F">
              <w:rPr>
                <w:rFonts w:ascii="仿宋" w:eastAsia="仿宋" w:hAnsi="仿宋" w:cs="宋体" w:hint="eastAsia"/>
                <w:b/>
                <w:kern w:val="0"/>
                <w:sz w:val="24"/>
                <w:szCs w:val="24"/>
              </w:rPr>
              <w:t>数量</w:t>
            </w:r>
          </w:p>
        </w:tc>
      </w:tr>
      <w:tr w:rsidR="00173D1F" w:rsidRPr="00173D1F" w14:paraId="6D2CFA41" w14:textId="77777777" w:rsidTr="00BE15D6">
        <w:trPr>
          <w:jc w:val="center"/>
        </w:trPr>
        <w:tc>
          <w:tcPr>
            <w:tcW w:w="790" w:type="dxa"/>
            <w:tcBorders>
              <w:top w:val="single" w:sz="4" w:space="0" w:color="000000"/>
              <w:left w:val="single" w:sz="4" w:space="0" w:color="000000"/>
              <w:bottom w:val="single" w:sz="4" w:space="0" w:color="000000"/>
              <w:right w:val="single" w:sz="4" w:space="0" w:color="000000"/>
            </w:tcBorders>
            <w:vAlign w:val="center"/>
          </w:tcPr>
          <w:p w14:paraId="213BB120" w14:textId="77777777" w:rsidR="00173D1F" w:rsidRPr="00173D1F" w:rsidRDefault="00173D1F" w:rsidP="00BE15D6">
            <w:pPr>
              <w:widowControl/>
              <w:jc w:val="center"/>
              <w:textAlignment w:val="center"/>
              <w:rPr>
                <w:rFonts w:ascii="仿宋" w:eastAsia="仿宋" w:hAnsi="仿宋" w:cs="宋体"/>
                <w:sz w:val="24"/>
                <w:szCs w:val="24"/>
              </w:rPr>
            </w:pPr>
            <w:r w:rsidRPr="00173D1F">
              <w:rPr>
                <w:rFonts w:ascii="仿宋" w:eastAsia="仿宋" w:hAnsi="仿宋" w:cs="宋体" w:hint="eastAsia"/>
                <w:kern w:val="0"/>
                <w:sz w:val="24"/>
                <w:szCs w:val="24"/>
              </w:rPr>
              <w:t>1</w:t>
            </w:r>
          </w:p>
        </w:tc>
        <w:tc>
          <w:tcPr>
            <w:tcW w:w="1339" w:type="dxa"/>
            <w:tcBorders>
              <w:top w:val="single" w:sz="4" w:space="0" w:color="000000"/>
              <w:left w:val="single" w:sz="4" w:space="0" w:color="000000"/>
              <w:bottom w:val="single" w:sz="4" w:space="0" w:color="000000"/>
              <w:right w:val="single" w:sz="4" w:space="0" w:color="000000"/>
            </w:tcBorders>
            <w:vAlign w:val="center"/>
          </w:tcPr>
          <w:p w14:paraId="0A06D7B8" w14:textId="77777777" w:rsidR="00173D1F" w:rsidRPr="00173D1F" w:rsidRDefault="00173D1F" w:rsidP="00BE15D6">
            <w:pPr>
              <w:widowControl/>
              <w:jc w:val="center"/>
              <w:textAlignment w:val="center"/>
              <w:rPr>
                <w:rFonts w:ascii="仿宋" w:eastAsia="仿宋" w:hAnsi="仿宋" w:cs="宋体"/>
                <w:sz w:val="24"/>
                <w:szCs w:val="24"/>
              </w:rPr>
            </w:pPr>
            <w:r w:rsidRPr="00173D1F">
              <w:rPr>
                <w:rFonts w:ascii="仿宋" w:eastAsia="仿宋" w:hAnsi="仿宋" w:cs="宋体" w:hint="eastAsia"/>
                <w:kern w:val="0"/>
                <w:sz w:val="24"/>
                <w:szCs w:val="24"/>
              </w:rPr>
              <w:t>主扩声</w:t>
            </w:r>
            <w:r w:rsidRPr="00173D1F">
              <w:rPr>
                <w:rFonts w:ascii="仿宋" w:eastAsia="仿宋" w:hAnsi="仿宋" w:cs="宋体" w:hint="eastAsia"/>
                <w:kern w:val="0"/>
                <w:sz w:val="24"/>
                <w:szCs w:val="24"/>
              </w:rPr>
              <w:br/>
              <w:t>音箱</w:t>
            </w:r>
          </w:p>
        </w:tc>
        <w:tc>
          <w:tcPr>
            <w:tcW w:w="4050" w:type="dxa"/>
            <w:tcBorders>
              <w:top w:val="single" w:sz="4" w:space="0" w:color="000000"/>
              <w:left w:val="single" w:sz="4" w:space="0" w:color="000000"/>
              <w:bottom w:val="single" w:sz="4" w:space="0" w:color="000000"/>
              <w:right w:val="single" w:sz="4" w:space="0" w:color="000000"/>
            </w:tcBorders>
            <w:vAlign w:val="center"/>
          </w:tcPr>
          <w:p w14:paraId="438E5F12"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采用全频带3寸喇叭单元，单只</w:t>
            </w:r>
            <w:r w:rsidRPr="00173D1F">
              <w:rPr>
                <w:rFonts w:ascii="仿宋" w:eastAsia="仿宋" w:hAnsi="仿宋" w:cs="宋体"/>
                <w:kern w:val="0"/>
                <w:sz w:val="24"/>
                <w:szCs w:val="24"/>
              </w:rPr>
              <w:t>单元</w:t>
            </w:r>
            <w:r w:rsidRPr="00173D1F">
              <w:rPr>
                <w:rFonts w:ascii="仿宋" w:eastAsia="仿宋" w:hAnsi="仿宋" w:cs="宋体" w:hint="eastAsia"/>
                <w:kern w:val="0"/>
                <w:sz w:val="24"/>
                <w:szCs w:val="24"/>
              </w:rPr>
              <w:t>高频上限达21KHZ,音箱由16只单元组成线性阵列式箱体系统，每只单元耐高温音圈可承受30W大功率</w:t>
            </w:r>
          </w:p>
          <w:p w14:paraId="47E21C57"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 xml:space="preserve">额定功率  ≧480W </w:t>
            </w:r>
          </w:p>
          <w:p w14:paraId="48661789"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 xml:space="preserve">音乐功率  ≧960W </w:t>
            </w:r>
          </w:p>
          <w:p w14:paraId="0FA1CC1F"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 xml:space="preserve">最大功率  ≧1920W </w:t>
            </w:r>
          </w:p>
          <w:p w14:paraId="4D208393"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 xml:space="preserve">额定阻抗     </w:t>
            </w:r>
            <w:r w:rsidRPr="00173D1F">
              <w:rPr>
                <w:rFonts w:ascii="仿宋" w:eastAsia="仿宋" w:hAnsi="仿宋" w:cs="宋体"/>
                <w:kern w:val="0"/>
                <w:sz w:val="24"/>
                <w:szCs w:val="24"/>
              </w:rPr>
              <w:t>4</w:t>
            </w:r>
            <w:r w:rsidRPr="00173D1F">
              <w:rPr>
                <w:rFonts w:ascii="仿宋" w:eastAsia="仿宋" w:hAnsi="仿宋" w:cs="宋体" w:hint="eastAsia"/>
                <w:kern w:val="0"/>
                <w:sz w:val="24"/>
                <w:szCs w:val="24"/>
              </w:rPr>
              <w:t xml:space="preserve">Ω </w:t>
            </w:r>
          </w:p>
          <w:p w14:paraId="73646EB9"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 xml:space="preserve">频率响应(-10dB) 70-21KHZ </w:t>
            </w:r>
          </w:p>
          <w:p w14:paraId="6EF8A49E"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 xml:space="preserve">单元特征 全频带 </w:t>
            </w:r>
          </w:p>
          <w:p w14:paraId="53D03383"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单元规格  3寸（铝铁硼喇叭单元）</w:t>
            </w:r>
          </w:p>
          <w:p w14:paraId="75551B01" w14:textId="77777777" w:rsidR="00173D1F" w:rsidRPr="00173D1F" w:rsidRDefault="00173D1F" w:rsidP="00BE15D6">
            <w:pPr>
              <w:widowControl/>
              <w:jc w:val="left"/>
              <w:textAlignment w:val="center"/>
              <w:rPr>
                <w:rFonts w:ascii="仿宋" w:eastAsia="仿宋" w:hAnsi="仿宋" w:cs="宋体"/>
                <w:sz w:val="24"/>
                <w:szCs w:val="24"/>
              </w:rPr>
            </w:pPr>
            <w:r w:rsidRPr="00173D1F">
              <w:rPr>
                <w:rFonts w:ascii="仿宋" w:eastAsia="仿宋" w:hAnsi="仿宋" w:cs="宋体" w:hint="eastAsia"/>
                <w:kern w:val="0"/>
                <w:sz w:val="24"/>
                <w:szCs w:val="24"/>
              </w:rPr>
              <w:t>箱体材质    木质夹板</w:t>
            </w:r>
          </w:p>
        </w:tc>
        <w:tc>
          <w:tcPr>
            <w:tcW w:w="809" w:type="dxa"/>
            <w:tcBorders>
              <w:top w:val="single" w:sz="4" w:space="0" w:color="000000"/>
              <w:left w:val="single" w:sz="4" w:space="0" w:color="000000"/>
              <w:bottom w:val="single" w:sz="4" w:space="0" w:color="000000"/>
              <w:right w:val="single" w:sz="4" w:space="0" w:color="000000"/>
            </w:tcBorders>
            <w:vAlign w:val="center"/>
          </w:tcPr>
          <w:p w14:paraId="5CF9DD36" w14:textId="77777777" w:rsidR="00173D1F" w:rsidRPr="00173D1F" w:rsidRDefault="00173D1F" w:rsidP="00BE15D6">
            <w:pPr>
              <w:widowControl/>
              <w:jc w:val="center"/>
              <w:textAlignment w:val="center"/>
              <w:rPr>
                <w:rFonts w:ascii="仿宋" w:eastAsia="仿宋" w:hAnsi="仿宋" w:cs="宋体"/>
                <w:sz w:val="24"/>
                <w:szCs w:val="24"/>
              </w:rPr>
            </w:pPr>
            <w:r w:rsidRPr="00173D1F">
              <w:rPr>
                <w:rFonts w:ascii="仿宋" w:eastAsia="仿宋" w:hAnsi="仿宋" w:cs="宋体" w:hint="eastAsia"/>
                <w:kern w:val="0"/>
                <w:sz w:val="24"/>
                <w:szCs w:val="24"/>
              </w:rPr>
              <w:t>只</w:t>
            </w:r>
          </w:p>
        </w:tc>
        <w:tc>
          <w:tcPr>
            <w:tcW w:w="629" w:type="dxa"/>
            <w:tcBorders>
              <w:top w:val="single" w:sz="4" w:space="0" w:color="000000"/>
              <w:left w:val="single" w:sz="4" w:space="0" w:color="000000"/>
              <w:bottom w:val="single" w:sz="4" w:space="0" w:color="000000"/>
              <w:right w:val="single" w:sz="4" w:space="0" w:color="000000"/>
            </w:tcBorders>
            <w:vAlign w:val="center"/>
          </w:tcPr>
          <w:p w14:paraId="78A85760" w14:textId="77777777" w:rsidR="00173D1F" w:rsidRPr="00173D1F" w:rsidRDefault="00173D1F" w:rsidP="00BE15D6">
            <w:pPr>
              <w:widowControl/>
              <w:jc w:val="center"/>
              <w:textAlignment w:val="center"/>
              <w:rPr>
                <w:rFonts w:ascii="仿宋" w:eastAsia="仿宋" w:hAnsi="仿宋" w:cs="宋体"/>
                <w:sz w:val="24"/>
                <w:szCs w:val="24"/>
              </w:rPr>
            </w:pPr>
            <w:r w:rsidRPr="00173D1F">
              <w:rPr>
                <w:rFonts w:ascii="仿宋" w:eastAsia="仿宋" w:hAnsi="仿宋" w:cs="宋体" w:hint="eastAsia"/>
                <w:kern w:val="0"/>
                <w:sz w:val="24"/>
                <w:szCs w:val="24"/>
              </w:rPr>
              <w:t>4</w:t>
            </w:r>
          </w:p>
        </w:tc>
      </w:tr>
      <w:tr w:rsidR="00173D1F" w:rsidRPr="00173D1F" w14:paraId="7AA342FC" w14:textId="77777777" w:rsidTr="00BE15D6">
        <w:trPr>
          <w:trHeight w:val="57"/>
          <w:jc w:val="center"/>
        </w:trPr>
        <w:tc>
          <w:tcPr>
            <w:tcW w:w="790" w:type="dxa"/>
            <w:tcBorders>
              <w:top w:val="single" w:sz="4" w:space="0" w:color="000000"/>
              <w:left w:val="single" w:sz="4" w:space="0" w:color="000000"/>
              <w:bottom w:val="single" w:sz="4" w:space="0" w:color="000000"/>
              <w:right w:val="single" w:sz="4" w:space="0" w:color="000000"/>
            </w:tcBorders>
            <w:vAlign w:val="center"/>
          </w:tcPr>
          <w:p w14:paraId="71897D88" w14:textId="77777777" w:rsidR="00173D1F" w:rsidRPr="00173D1F" w:rsidRDefault="00173D1F" w:rsidP="00BE15D6">
            <w:pPr>
              <w:widowControl/>
              <w:jc w:val="center"/>
              <w:textAlignment w:val="center"/>
              <w:rPr>
                <w:rFonts w:ascii="仿宋" w:eastAsia="仿宋" w:hAnsi="仿宋" w:cs="宋体"/>
                <w:sz w:val="24"/>
                <w:szCs w:val="24"/>
              </w:rPr>
            </w:pPr>
            <w:r w:rsidRPr="00173D1F">
              <w:rPr>
                <w:rFonts w:ascii="仿宋" w:eastAsia="仿宋" w:hAnsi="仿宋" w:cs="宋体" w:hint="eastAsia"/>
                <w:kern w:val="0"/>
                <w:sz w:val="24"/>
                <w:szCs w:val="24"/>
              </w:rPr>
              <w:t>2</w:t>
            </w:r>
          </w:p>
        </w:tc>
        <w:tc>
          <w:tcPr>
            <w:tcW w:w="1339" w:type="dxa"/>
            <w:tcBorders>
              <w:top w:val="single" w:sz="4" w:space="0" w:color="000000"/>
              <w:left w:val="single" w:sz="4" w:space="0" w:color="000000"/>
              <w:bottom w:val="single" w:sz="4" w:space="0" w:color="000000"/>
              <w:right w:val="single" w:sz="4" w:space="0" w:color="000000"/>
            </w:tcBorders>
            <w:vAlign w:val="center"/>
          </w:tcPr>
          <w:p w14:paraId="42A1B63A" w14:textId="77777777" w:rsidR="00173D1F" w:rsidRPr="00173D1F" w:rsidRDefault="00173D1F" w:rsidP="00BE15D6">
            <w:pPr>
              <w:widowControl/>
              <w:jc w:val="center"/>
              <w:textAlignment w:val="center"/>
              <w:rPr>
                <w:rFonts w:ascii="仿宋" w:eastAsia="仿宋" w:hAnsi="仿宋" w:cs="宋体"/>
                <w:sz w:val="24"/>
                <w:szCs w:val="24"/>
              </w:rPr>
            </w:pPr>
            <w:r w:rsidRPr="00173D1F">
              <w:rPr>
                <w:rFonts w:ascii="仿宋" w:eastAsia="仿宋" w:hAnsi="仿宋" w:cs="宋体" w:hint="eastAsia"/>
                <w:kern w:val="0"/>
                <w:sz w:val="24"/>
                <w:szCs w:val="24"/>
              </w:rPr>
              <w:t>主扩声专业功放</w:t>
            </w:r>
          </w:p>
        </w:tc>
        <w:tc>
          <w:tcPr>
            <w:tcW w:w="4050" w:type="dxa"/>
            <w:tcBorders>
              <w:top w:val="single" w:sz="4" w:space="0" w:color="000000"/>
              <w:left w:val="single" w:sz="4" w:space="0" w:color="000000"/>
              <w:bottom w:val="single" w:sz="4" w:space="0" w:color="000000"/>
              <w:right w:val="single" w:sz="4" w:space="0" w:color="000000"/>
            </w:tcBorders>
            <w:vAlign w:val="center"/>
          </w:tcPr>
          <w:p w14:paraId="50D8B798"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一体化全数字电路结构。电源利用率高达9</w:t>
            </w:r>
            <w:r w:rsidRPr="00173D1F">
              <w:rPr>
                <w:rFonts w:ascii="仿宋" w:eastAsia="仿宋" w:hAnsi="仿宋" w:cs="宋体"/>
                <w:kern w:val="0"/>
                <w:sz w:val="24"/>
                <w:szCs w:val="24"/>
              </w:rPr>
              <w:t>0</w:t>
            </w:r>
            <w:r w:rsidRPr="00173D1F">
              <w:rPr>
                <w:rFonts w:ascii="仿宋" w:eastAsia="仿宋" w:hAnsi="仿宋" w:cs="宋体" w:hint="eastAsia"/>
                <w:kern w:val="0"/>
                <w:sz w:val="24"/>
                <w:szCs w:val="24"/>
              </w:rPr>
              <w:t xml:space="preserve">%以上，三种音色调节物理开关，系统噪音消除物理开关。                       </w:t>
            </w:r>
          </w:p>
          <w:p w14:paraId="25082AF8"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每声道8Ω ≧2X700W</w:t>
            </w:r>
          </w:p>
          <w:p w14:paraId="45654363"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lastRenderedPageBreak/>
              <w:t xml:space="preserve">每声道4Ω ≧2X1050W </w:t>
            </w:r>
          </w:p>
          <w:p w14:paraId="58D6F7E4"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失真系数 &lt;0.01%</w:t>
            </w:r>
          </w:p>
          <w:p w14:paraId="49F0D83E"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频率响应 20HKz–20KHz,+0/-1dB</w:t>
            </w:r>
          </w:p>
          <w:p w14:paraId="37A4AA60"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阻尼系数 &gt;300@8Ω</w:t>
            </w:r>
          </w:p>
          <w:p w14:paraId="4328F546"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噪声未加权 -100dB</w:t>
            </w:r>
          </w:p>
          <w:p w14:paraId="15565473"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输入敏感度 0dB,3dB select</w:t>
            </w:r>
          </w:p>
          <w:p w14:paraId="2BF28756"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输入阻抗 10KΩ unbalanced (不平衡式)，20KΩbalanced(平衡式)</w:t>
            </w:r>
          </w:p>
          <w:p w14:paraId="123EB3A1"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输入端 平衡式Balanced XLR</w:t>
            </w:r>
          </w:p>
          <w:p w14:paraId="0A7DE29C"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输出端 接触安全的螺旋接线夹和SPEAKON兼容接口</w:t>
            </w:r>
          </w:p>
          <w:p w14:paraId="1A6B3A37" w14:textId="77777777" w:rsidR="00173D1F" w:rsidRPr="00173D1F" w:rsidRDefault="00173D1F" w:rsidP="00BE15D6">
            <w:pPr>
              <w:widowControl/>
              <w:jc w:val="left"/>
              <w:textAlignment w:val="center"/>
              <w:rPr>
                <w:rFonts w:ascii="仿宋" w:eastAsia="仿宋" w:hAnsi="仿宋" w:cs="宋体"/>
                <w:sz w:val="24"/>
                <w:szCs w:val="24"/>
              </w:rPr>
            </w:pPr>
            <w:r w:rsidRPr="00173D1F">
              <w:rPr>
                <w:rFonts w:ascii="仿宋" w:eastAsia="仿宋" w:hAnsi="仿宋" w:cs="宋体" w:hint="eastAsia"/>
                <w:kern w:val="0"/>
                <w:sz w:val="24"/>
                <w:szCs w:val="24"/>
              </w:rPr>
              <w:t>电源供应 220-230V~,50/60Hz</w:t>
            </w:r>
          </w:p>
        </w:tc>
        <w:tc>
          <w:tcPr>
            <w:tcW w:w="809" w:type="dxa"/>
            <w:tcBorders>
              <w:top w:val="single" w:sz="4" w:space="0" w:color="000000"/>
              <w:left w:val="single" w:sz="4" w:space="0" w:color="000000"/>
              <w:bottom w:val="single" w:sz="4" w:space="0" w:color="000000"/>
              <w:right w:val="single" w:sz="4" w:space="0" w:color="000000"/>
            </w:tcBorders>
            <w:vAlign w:val="center"/>
          </w:tcPr>
          <w:p w14:paraId="1EA504A8" w14:textId="77777777" w:rsidR="00173D1F" w:rsidRPr="00173D1F" w:rsidRDefault="00173D1F" w:rsidP="00BE15D6">
            <w:pPr>
              <w:widowControl/>
              <w:jc w:val="center"/>
              <w:textAlignment w:val="center"/>
              <w:rPr>
                <w:rFonts w:ascii="仿宋" w:eastAsia="仿宋" w:hAnsi="仿宋" w:cs="宋体"/>
                <w:sz w:val="24"/>
                <w:szCs w:val="24"/>
              </w:rPr>
            </w:pPr>
            <w:r w:rsidRPr="00173D1F">
              <w:rPr>
                <w:rFonts w:ascii="仿宋" w:eastAsia="仿宋" w:hAnsi="仿宋" w:cs="宋体" w:hint="eastAsia"/>
                <w:kern w:val="0"/>
                <w:sz w:val="24"/>
                <w:szCs w:val="24"/>
              </w:rPr>
              <w:lastRenderedPageBreak/>
              <w:t>台</w:t>
            </w:r>
          </w:p>
        </w:tc>
        <w:tc>
          <w:tcPr>
            <w:tcW w:w="629" w:type="dxa"/>
            <w:tcBorders>
              <w:top w:val="single" w:sz="4" w:space="0" w:color="000000"/>
              <w:left w:val="single" w:sz="4" w:space="0" w:color="000000"/>
              <w:bottom w:val="single" w:sz="4" w:space="0" w:color="000000"/>
              <w:right w:val="single" w:sz="4" w:space="0" w:color="000000"/>
            </w:tcBorders>
            <w:vAlign w:val="center"/>
          </w:tcPr>
          <w:p w14:paraId="3BB06F1B" w14:textId="77777777" w:rsidR="00173D1F" w:rsidRPr="00173D1F" w:rsidRDefault="00173D1F" w:rsidP="00BE15D6">
            <w:pPr>
              <w:widowControl/>
              <w:jc w:val="center"/>
              <w:textAlignment w:val="center"/>
              <w:rPr>
                <w:rFonts w:ascii="仿宋" w:eastAsia="仿宋" w:hAnsi="仿宋" w:cs="宋体"/>
                <w:sz w:val="24"/>
                <w:szCs w:val="24"/>
              </w:rPr>
            </w:pPr>
            <w:r w:rsidRPr="00173D1F">
              <w:rPr>
                <w:rFonts w:ascii="仿宋" w:eastAsia="仿宋" w:hAnsi="仿宋" w:cs="宋体" w:hint="eastAsia"/>
                <w:kern w:val="0"/>
                <w:sz w:val="24"/>
                <w:szCs w:val="24"/>
              </w:rPr>
              <w:t>2</w:t>
            </w:r>
          </w:p>
        </w:tc>
      </w:tr>
      <w:tr w:rsidR="00173D1F" w:rsidRPr="00173D1F" w14:paraId="672A7559" w14:textId="77777777" w:rsidTr="00BE15D6">
        <w:trPr>
          <w:jc w:val="center"/>
        </w:trPr>
        <w:tc>
          <w:tcPr>
            <w:tcW w:w="790" w:type="dxa"/>
            <w:tcBorders>
              <w:top w:val="single" w:sz="4" w:space="0" w:color="000000"/>
              <w:left w:val="single" w:sz="4" w:space="0" w:color="000000"/>
              <w:bottom w:val="single" w:sz="4" w:space="0" w:color="000000"/>
              <w:right w:val="single" w:sz="4" w:space="0" w:color="000000"/>
            </w:tcBorders>
            <w:vAlign w:val="center"/>
          </w:tcPr>
          <w:p w14:paraId="644DB821" w14:textId="77777777" w:rsidR="00173D1F" w:rsidRPr="00173D1F" w:rsidRDefault="00173D1F" w:rsidP="00BE15D6">
            <w:pPr>
              <w:widowControl/>
              <w:jc w:val="center"/>
              <w:textAlignment w:val="center"/>
              <w:rPr>
                <w:rFonts w:ascii="仿宋" w:eastAsia="仿宋" w:hAnsi="仿宋" w:cs="宋体"/>
                <w:sz w:val="24"/>
                <w:szCs w:val="24"/>
              </w:rPr>
            </w:pPr>
            <w:r w:rsidRPr="00173D1F">
              <w:rPr>
                <w:rFonts w:ascii="仿宋" w:eastAsia="仿宋" w:hAnsi="仿宋" w:cs="宋体" w:hint="eastAsia"/>
                <w:kern w:val="0"/>
                <w:sz w:val="24"/>
                <w:szCs w:val="24"/>
              </w:rPr>
              <w:lastRenderedPageBreak/>
              <w:t>3</w:t>
            </w:r>
          </w:p>
        </w:tc>
        <w:tc>
          <w:tcPr>
            <w:tcW w:w="1339" w:type="dxa"/>
            <w:tcBorders>
              <w:top w:val="single" w:sz="4" w:space="0" w:color="000000"/>
              <w:left w:val="single" w:sz="4" w:space="0" w:color="000000"/>
              <w:bottom w:val="single" w:sz="4" w:space="0" w:color="000000"/>
              <w:right w:val="single" w:sz="4" w:space="0" w:color="000000"/>
            </w:tcBorders>
            <w:vAlign w:val="center"/>
          </w:tcPr>
          <w:p w14:paraId="149DAA20" w14:textId="77777777" w:rsidR="00173D1F" w:rsidRPr="00173D1F" w:rsidRDefault="00173D1F" w:rsidP="00BE15D6">
            <w:pPr>
              <w:widowControl/>
              <w:jc w:val="center"/>
              <w:textAlignment w:val="center"/>
              <w:rPr>
                <w:rFonts w:ascii="仿宋" w:eastAsia="仿宋" w:hAnsi="仿宋" w:cs="宋体"/>
                <w:sz w:val="24"/>
                <w:szCs w:val="24"/>
              </w:rPr>
            </w:pPr>
            <w:r w:rsidRPr="00173D1F">
              <w:rPr>
                <w:rFonts w:ascii="仿宋" w:eastAsia="仿宋" w:hAnsi="仿宋" w:cs="宋体" w:hint="eastAsia"/>
                <w:kern w:val="0"/>
                <w:sz w:val="24"/>
                <w:szCs w:val="24"/>
              </w:rPr>
              <w:t>重低音音箱</w:t>
            </w:r>
          </w:p>
        </w:tc>
        <w:tc>
          <w:tcPr>
            <w:tcW w:w="4050" w:type="dxa"/>
            <w:tcBorders>
              <w:top w:val="single" w:sz="4" w:space="0" w:color="000000"/>
              <w:left w:val="single" w:sz="4" w:space="0" w:color="000000"/>
              <w:bottom w:val="single" w:sz="4" w:space="0" w:color="000000"/>
              <w:right w:val="single" w:sz="4" w:space="0" w:color="000000"/>
            </w:tcBorders>
            <w:vAlign w:val="center"/>
          </w:tcPr>
          <w:p w14:paraId="7F9442D2"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分频形式 单18寸超低音箱</w:t>
            </w:r>
          </w:p>
          <w:p w14:paraId="75D47124"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频率响应（无EQ，-6dB） 35-3.0KHZ</w:t>
            </w:r>
          </w:p>
          <w:p w14:paraId="72055FD8"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频率响应（EQ，-6dB） 30-110HZ</w:t>
            </w:r>
          </w:p>
          <w:p w14:paraId="533AE5B7"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灵敏度 1M@1W     ≧98dB</w:t>
            </w:r>
          </w:p>
          <w:p w14:paraId="158B8E40"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计算最大声压级 ≧130dB</w:t>
            </w:r>
          </w:p>
          <w:p w14:paraId="25DCEEE4"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阻抗：8 欧姆</w:t>
            </w:r>
          </w:p>
          <w:p w14:paraId="27C558CD"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额定功率（AES标准）</w:t>
            </w:r>
          </w:p>
          <w:p w14:paraId="58EC7E3F"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持续   ≧ 1000W</w:t>
            </w:r>
          </w:p>
          <w:p w14:paraId="03B4258F"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节目   ≧ 2000W</w:t>
            </w:r>
          </w:p>
          <w:p w14:paraId="31119D4A"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 xml:space="preserve">峰值   ≧ 4000W  </w:t>
            </w:r>
          </w:p>
          <w:p w14:paraId="0BCBFE85"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低频驱动器尺寸（mm/ins) 460/18</w:t>
            </w:r>
          </w:p>
          <w:p w14:paraId="2BEFF79B"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音圈尺寸（mm/ins) 100/4</w:t>
            </w:r>
          </w:p>
        </w:tc>
        <w:tc>
          <w:tcPr>
            <w:tcW w:w="809" w:type="dxa"/>
            <w:tcBorders>
              <w:top w:val="single" w:sz="4" w:space="0" w:color="000000"/>
              <w:left w:val="single" w:sz="4" w:space="0" w:color="000000"/>
              <w:bottom w:val="single" w:sz="4" w:space="0" w:color="000000"/>
              <w:right w:val="single" w:sz="4" w:space="0" w:color="000000"/>
            </w:tcBorders>
            <w:vAlign w:val="center"/>
          </w:tcPr>
          <w:p w14:paraId="2FFAAD22" w14:textId="77777777" w:rsidR="00173D1F" w:rsidRPr="00173D1F" w:rsidRDefault="00173D1F" w:rsidP="00BE15D6">
            <w:pPr>
              <w:widowControl/>
              <w:jc w:val="center"/>
              <w:textAlignment w:val="center"/>
              <w:rPr>
                <w:rFonts w:ascii="仿宋" w:eastAsia="仿宋" w:hAnsi="仿宋" w:cs="宋体"/>
                <w:sz w:val="24"/>
                <w:szCs w:val="24"/>
              </w:rPr>
            </w:pPr>
            <w:r w:rsidRPr="00173D1F">
              <w:rPr>
                <w:rFonts w:ascii="仿宋" w:eastAsia="仿宋" w:hAnsi="仿宋" w:cs="宋体" w:hint="eastAsia"/>
                <w:kern w:val="0"/>
                <w:sz w:val="24"/>
                <w:szCs w:val="24"/>
              </w:rPr>
              <w:t>只</w:t>
            </w:r>
          </w:p>
        </w:tc>
        <w:tc>
          <w:tcPr>
            <w:tcW w:w="629" w:type="dxa"/>
            <w:tcBorders>
              <w:top w:val="single" w:sz="4" w:space="0" w:color="000000"/>
              <w:left w:val="single" w:sz="4" w:space="0" w:color="000000"/>
              <w:bottom w:val="single" w:sz="4" w:space="0" w:color="000000"/>
              <w:right w:val="single" w:sz="4" w:space="0" w:color="000000"/>
            </w:tcBorders>
            <w:vAlign w:val="center"/>
          </w:tcPr>
          <w:p w14:paraId="3ED0B131" w14:textId="77777777" w:rsidR="00173D1F" w:rsidRPr="00173D1F" w:rsidRDefault="00173D1F" w:rsidP="00BE15D6">
            <w:pPr>
              <w:widowControl/>
              <w:jc w:val="center"/>
              <w:textAlignment w:val="center"/>
              <w:rPr>
                <w:rFonts w:ascii="仿宋" w:eastAsia="仿宋" w:hAnsi="仿宋" w:cs="宋体"/>
                <w:sz w:val="24"/>
                <w:szCs w:val="24"/>
              </w:rPr>
            </w:pPr>
            <w:r w:rsidRPr="00173D1F">
              <w:rPr>
                <w:rFonts w:ascii="仿宋" w:eastAsia="仿宋" w:hAnsi="仿宋" w:cs="宋体" w:hint="eastAsia"/>
                <w:kern w:val="0"/>
                <w:sz w:val="24"/>
                <w:szCs w:val="24"/>
              </w:rPr>
              <w:t>2</w:t>
            </w:r>
          </w:p>
        </w:tc>
      </w:tr>
      <w:tr w:rsidR="00173D1F" w:rsidRPr="00173D1F" w14:paraId="2646545D" w14:textId="77777777" w:rsidTr="00BE15D6">
        <w:trPr>
          <w:jc w:val="center"/>
        </w:trPr>
        <w:tc>
          <w:tcPr>
            <w:tcW w:w="790" w:type="dxa"/>
            <w:tcBorders>
              <w:top w:val="single" w:sz="4" w:space="0" w:color="000000"/>
              <w:left w:val="single" w:sz="4" w:space="0" w:color="000000"/>
              <w:bottom w:val="single" w:sz="4" w:space="0" w:color="000000"/>
              <w:right w:val="single" w:sz="4" w:space="0" w:color="000000"/>
            </w:tcBorders>
            <w:vAlign w:val="center"/>
          </w:tcPr>
          <w:p w14:paraId="62E4BB49" w14:textId="77777777" w:rsidR="00173D1F" w:rsidRPr="00173D1F" w:rsidRDefault="00173D1F" w:rsidP="00BE15D6">
            <w:pPr>
              <w:widowControl/>
              <w:jc w:val="center"/>
              <w:textAlignment w:val="center"/>
              <w:rPr>
                <w:rFonts w:ascii="仿宋" w:eastAsia="仿宋" w:hAnsi="仿宋" w:cs="宋体"/>
                <w:sz w:val="24"/>
                <w:szCs w:val="24"/>
              </w:rPr>
            </w:pPr>
            <w:r w:rsidRPr="00173D1F">
              <w:rPr>
                <w:rFonts w:ascii="仿宋" w:eastAsia="仿宋" w:hAnsi="仿宋" w:cs="宋体" w:hint="eastAsia"/>
                <w:kern w:val="0"/>
                <w:sz w:val="24"/>
                <w:szCs w:val="24"/>
              </w:rPr>
              <w:t>4</w:t>
            </w:r>
          </w:p>
        </w:tc>
        <w:tc>
          <w:tcPr>
            <w:tcW w:w="1339" w:type="dxa"/>
            <w:tcBorders>
              <w:top w:val="single" w:sz="4" w:space="0" w:color="000000"/>
              <w:left w:val="single" w:sz="4" w:space="0" w:color="000000"/>
              <w:bottom w:val="single" w:sz="4" w:space="0" w:color="000000"/>
              <w:right w:val="single" w:sz="4" w:space="0" w:color="000000"/>
            </w:tcBorders>
            <w:vAlign w:val="center"/>
          </w:tcPr>
          <w:p w14:paraId="7BF1C532" w14:textId="77777777" w:rsidR="00173D1F" w:rsidRPr="00173D1F" w:rsidRDefault="00173D1F" w:rsidP="00BE15D6">
            <w:pPr>
              <w:widowControl/>
              <w:jc w:val="center"/>
              <w:textAlignment w:val="center"/>
              <w:rPr>
                <w:rFonts w:ascii="仿宋" w:eastAsia="仿宋" w:hAnsi="仿宋" w:cs="宋体"/>
                <w:sz w:val="24"/>
                <w:szCs w:val="24"/>
              </w:rPr>
            </w:pPr>
            <w:r w:rsidRPr="00173D1F">
              <w:rPr>
                <w:rFonts w:ascii="仿宋" w:eastAsia="仿宋" w:hAnsi="仿宋" w:cs="宋体" w:hint="eastAsia"/>
                <w:kern w:val="0"/>
                <w:sz w:val="24"/>
                <w:szCs w:val="24"/>
              </w:rPr>
              <w:t>重低音功放机</w:t>
            </w:r>
          </w:p>
        </w:tc>
        <w:tc>
          <w:tcPr>
            <w:tcW w:w="4050" w:type="dxa"/>
            <w:tcBorders>
              <w:top w:val="single" w:sz="4" w:space="0" w:color="000000"/>
              <w:left w:val="single" w:sz="4" w:space="0" w:color="000000"/>
              <w:bottom w:val="single" w:sz="4" w:space="0" w:color="000000"/>
              <w:right w:val="single" w:sz="4" w:space="0" w:color="000000"/>
            </w:tcBorders>
            <w:vAlign w:val="center"/>
          </w:tcPr>
          <w:p w14:paraId="0526FBAA"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数字</w:t>
            </w:r>
            <w:r w:rsidRPr="00173D1F">
              <w:rPr>
                <w:rFonts w:ascii="仿宋" w:eastAsia="仿宋" w:hAnsi="仿宋" w:cs="宋体"/>
                <w:kern w:val="0"/>
                <w:sz w:val="24"/>
                <w:szCs w:val="24"/>
              </w:rPr>
              <w:t>型两通道功放可</w:t>
            </w:r>
            <w:r w:rsidRPr="00173D1F">
              <w:rPr>
                <w:rFonts w:ascii="仿宋" w:eastAsia="仿宋" w:hAnsi="仿宋" w:cs="宋体" w:hint="eastAsia"/>
                <w:kern w:val="0"/>
                <w:sz w:val="24"/>
                <w:szCs w:val="24"/>
              </w:rPr>
              <w:t>三种音色调节物理开关，系统噪音消除物理开关。</w:t>
            </w:r>
          </w:p>
          <w:p w14:paraId="43915CD5"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每声道8Ω ≧2X</w:t>
            </w:r>
            <w:r w:rsidRPr="00173D1F">
              <w:rPr>
                <w:rFonts w:ascii="仿宋" w:eastAsia="仿宋" w:hAnsi="仿宋" w:cs="宋体"/>
                <w:kern w:val="0"/>
                <w:sz w:val="24"/>
                <w:szCs w:val="24"/>
              </w:rPr>
              <w:t>10</w:t>
            </w:r>
            <w:r w:rsidRPr="00173D1F">
              <w:rPr>
                <w:rFonts w:ascii="仿宋" w:eastAsia="仿宋" w:hAnsi="仿宋" w:cs="宋体" w:hint="eastAsia"/>
                <w:kern w:val="0"/>
                <w:sz w:val="24"/>
                <w:szCs w:val="24"/>
              </w:rPr>
              <w:t>00W</w:t>
            </w:r>
          </w:p>
          <w:p w14:paraId="3AA33A6F"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 xml:space="preserve">每声道4Ω ≧2X1350W </w:t>
            </w:r>
          </w:p>
          <w:p w14:paraId="2305931C"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失真系数 &lt;0.01%</w:t>
            </w:r>
          </w:p>
          <w:p w14:paraId="27E96A65"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频率响应 20HKz–20KHz,+0/-1dB</w:t>
            </w:r>
          </w:p>
          <w:p w14:paraId="40A37AA2"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阻尼系数 &gt;300@8Ω</w:t>
            </w:r>
          </w:p>
          <w:p w14:paraId="5AA47FCD"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噪声未加权 -100dB</w:t>
            </w:r>
          </w:p>
          <w:p w14:paraId="73C7CB56"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输入敏感度 0dB,3dB select</w:t>
            </w:r>
          </w:p>
          <w:p w14:paraId="52D0A9B6"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输入阻抗 10KΩ unbalanced (不平衡式)，20KΩbalanced(平衡式)</w:t>
            </w:r>
          </w:p>
          <w:p w14:paraId="2A0B948B"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输入端 平衡式Balanced XLR</w:t>
            </w:r>
          </w:p>
          <w:p w14:paraId="194E61C7"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输出端 接触安全的螺旋接线夹和SPEAKON兼容接口</w:t>
            </w:r>
          </w:p>
          <w:p w14:paraId="6F09DB7E" w14:textId="77777777" w:rsidR="00173D1F" w:rsidRPr="00173D1F" w:rsidRDefault="00173D1F" w:rsidP="00BE15D6">
            <w:pPr>
              <w:widowControl/>
              <w:jc w:val="left"/>
              <w:textAlignment w:val="center"/>
              <w:rPr>
                <w:rFonts w:ascii="仿宋" w:eastAsia="仿宋" w:hAnsi="仿宋" w:cs="宋体"/>
                <w:sz w:val="24"/>
                <w:szCs w:val="24"/>
              </w:rPr>
            </w:pPr>
            <w:r w:rsidRPr="00173D1F">
              <w:rPr>
                <w:rFonts w:ascii="仿宋" w:eastAsia="仿宋" w:hAnsi="仿宋" w:cs="宋体" w:hint="eastAsia"/>
                <w:kern w:val="0"/>
                <w:sz w:val="24"/>
                <w:szCs w:val="24"/>
              </w:rPr>
              <w:t>电源供应 220-230V~,50/60Hz</w:t>
            </w:r>
          </w:p>
        </w:tc>
        <w:tc>
          <w:tcPr>
            <w:tcW w:w="809" w:type="dxa"/>
            <w:tcBorders>
              <w:top w:val="single" w:sz="4" w:space="0" w:color="000000"/>
              <w:left w:val="single" w:sz="4" w:space="0" w:color="000000"/>
              <w:bottom w:val="single" w:sz="4" w:space="0" w:color="000000"/>
              <w:right w:val="single" w:sz="4" w:space="0" w:color="000000"/>
            </w:tcBorders>
            <w:vAlign w:val="center"/>
          </w:tcPr>
          <w:p w14:paraId="6836668F" w14:textId="77777777" w:rsidR="00173D1F" w:rsidRPr="00173D1F" w:rsidRDefault="00173D1F" w:rsidP="00BE15D6">
            <w:pPr>
              <w:widowControl/>
              <w:jc w:val="center"/>
              <w:textAlignment w:val="center"/>
              <w:rPr>
                <w:rFonts w:ascii="仿宋" w:eastAsia="仿宋" w:hAnsi="仿宋" w:cs="宋体"/>
                <w:sz w:val="24"/>
                <w:szCs w:val="24"/>
              </w:rPr>
            </w:pPr>
            <w:r w:rsidRPr="00173D1F">
              <w:rPr>
                <w:rFonts w:ascii="仿宋" w:eastAsia="仿宋" w:hAnsi="仿宋" w:cs="宋体" w:hint="eastAsia"/>
                <w:kern w:val="0"/>
                <w:sz w:val="24"/>
                <w:szCs w:val="24"/>
              </w:rPr>
              <w:t>台</w:t>
            </w:r>
          </w:p>
        </w:tc>
        <w:tc>
          <w:tcPr>
            <w:tcW w:w="629" w:type="dxa"/>
            <w:tcBorders>
              <w:top w:val="single" w:sz="4" w:space="0" w:color="000000"/>
              <w:left w:val="single" w:sz="4" w:space="0" w:color="000000"/>
              <w:bottom w:val="single" w:sz="4" w:space="0" w:color="000000"/>
              <w:right w:val="single" w:sz="4" w:space="0" w:color="000000"/>
            </w:tcBorders>
            <w:vAlign w:val="center"/>
          </w:tcPr>
          <w:p w14:paraId="0A096A79" w14:textId="77777777" w:rsidR="00173D1F" w:rsidRPr="00173D1F" w:rsidRDefault="00173D1F" w:rsidP="00BE15D6">
            <w:pPr>
              <w:widowControl/>
              <w:jc w:val="center"/>
              <w:textAlignment w:val="center"/>
              <w:rPr>
                <w:rFonts w:ascii="仿宋" w:eastAsia="仿宋" w:hAnsi="仿宋" w:cs="宋体"/>
                <w:sz w:val="24"/>
                <w:szCs w:val="24"/>
              </w:rPr>
            </w:pPr>
            <w:r w:rsidRPr="00173D1F">
              <w:rPr>
                <w:rFonts w:ascii="仿宋" w:eastAsia="仿宋" w:hAnsi="仿宋" w:cs="宋体" w:hint="eastAsia"/>
                <w:kern w:val="0"/>
                <w:sz w:val="24"/>
                <w:szCs w:val="24"/>
              </w:rPr>
              <w:t>1</w:t>
            </w:r>
          </w:p>
        </w:tc>
      </w:tr>
      <w:tr w:rsidR="00173D1F" w:rsidRPr="00173D1F" w14:paraId="48986234" w14:textId="77777777" w:rsidTr="00BE15D6">
        <w:trPr>
          <w:jc w:val="center"/>
        </w:trPr>
        <w:tc>
          <w:tcPr>
            <w:tcW w:w="790" w:type="dxa"/>
            <w:tcBorders>
              <w:top w:val="single" w:sz="4" w:space="0" w:color="000000"/>
              <w:left w:val="single" w:sz="4" w:space="0" w:color="000000"/>
              <w:bottom w:val="single" w:sz="4" w:space="0" w:color="000000"/>
              <w:right w:val="single" w:sz="4" w:space="0" w:color="000000"/>
            </w:tcBorders>
            <w:vAlign w:val="center"/>
          </w:tcPr>
          <w:p w14:paraId="731F344C" w14:textId="77777777" w:rsidR="00173D1F" w:rsidRPr="00173D1F" w:rsidRDefault="00173D1F" w:rsidP="00BE15D6">
            <w:pPr>
              <w:widowControl/>
              <w:jc w:val="center"/>
              <w:textAlignment w:val="center"/>
              <w:rPr>
                <w:rFonts w:ascii="仿宋" w:eastAsia="仿宋" w:hAnsi="仿宋" w:cs="宋体"/>
                <w:sz w:val="24"/>
                <w:szCs w:val="24"/>
              </w:rPr>
            </w:pPr>
            <w:r w:rsidRPr="00173D1F">
              <w:rPr>
                <w:rFonts w:ascii="仿宋" w:eastAsia="仿宋" w:hAnsi="仿宋" w:cs="宋体" w:hint="eastAsia"/>
                <w:kern w:val="0"/>
                <w:sz w:val="24"/>
                <w:szCs w:val="24"/>
              </w:rPr>
              <w:t>5</w:t>
            </w:r>
          </w:p>
        </w:tc>
        <w:tc>
          <w:tcPr>
            <w:tcW w:w="1339" w:type="dxa"/>
            <w:tcBorders>
              <w:top w:val="single" w:sz="4" w:space="0" w:color="000000"/>
              <w:left w:val="single" w:sz="4" w:space="0" w:color="000000"/>
              <w:bottom w:val="single" w:sz="4" w:space="0" w:color="000000"/>
              <w:right w:val="single" w:sz="4" w:space="0" w:color="000000"/>
            </w:tcBorders>
            <w:vAlign w:val="center"/>
          </w:tcPr>
          <w:p w14:paraId="0F263083" w14:textId="77777777" w:rsidR="00173D1F" w:rsidRPr="00173D1F" w:rsidRDefault="00173D1F" w:rsidP="00BE15D6">
            <w:pPr>
              <w:widowControl/>
              <w:jc w:val="center"/>
              <w:textAlignment w:val="center"/>
              <w:rPr>
                <w:rFonts w:ascii="仿宋" w:eastAsia="仿宋" w:hAnsi="仿宋" w:cs="宋体"/>
                <w:sz w:val="24"/>
                <w:szCs w:val="24"/>
              </w:rPr>
            </w:pPr>
            <w:r w:rsidRPr="00173D1F">
              <w:rPr>
                <w:rFonts w:ascii="仿宋" w:eastAsia="仿宋" w:hAnsi="仿宋" w:cs="宋体" w:hint="eastAsia"/>
                <w:kern w:val="0"/>
                <w:sz w:val="24"/>
                <w:szCs w:val="24"/>
              </w:rPr>
              <w:t>补声音箱</w:t>
            </w:r>
          </w:p>
        </w:tc>
        <w:tc>
          <w:tcPr>
            <w:tcW w:w="4050" w:type="dxa"/>
            <w:tcBorders>
              <w:top w:val="single" w:sz="4" w:space="0" w:color="000000"/>
              <w:left w:val="single" w:sz="4" w:space="0" w:color="000000"/>
              <w:bottom w:val="single" w:sz="4" w:space="0" w:color="000000"/>
              <w:right w:val="single" w:sz="4" w:space="0" w:color="000000"/>
            </w:tcBorders>
            <w:vAlign w:val="center"/>
          </w:tcPr>
          <w:p w14:paraId="471FD074"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1、采用全频带4寸喇叭单元，突破技术极限，高频上限可达19KHZ</w:t>
            </w:r>
          </w:p>
          <w:p w14:paraId="2A8CDB31"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kern w:val="0"/>
                <w:sz w:val="24"/>
                <w:szCs w:val="24"/>
              </w:rPr>
              <w:t>2</w:t>
            </w:r>
            <w:r w:rsidRPr="00173D1F">
              <w:rPr>
                <w:rFonts w:ascii="仿宋" w:eastAsia="仿宋" w:hAnsi="仿宋" w:cs="宋体" w:hint="eastAsia"/>
                <w:kern w:val="0"/>
                <w:sz w:val="24"/>
                <w:szCs w:val="24"/>
              </w:rPr>
              <w:t>、喇叭</w:t>
            </w:r>
            <w:r w:rsidRPr="00173D1F">
              <w:rPr>
                <w:rFonts w:ascii="仿宋" w:eastAsia="仿宋" w:hAnsi="仿宋" w:cs="宋体"/>
                <w:kern w:val="0"/>
                <w:sz w:val="24"/>
                <w:szCs w:val="24"/>
              </w:rPr>
              <w:t>单元</w:t>
            </w:r>
            <w:r w:rsidRPr="00173D1F">
              <w:rPr>
                <w:rFonts w:ascii="仿宋" w:eastAsia="仿宋" w:hAnsi="仿宋" w:cs="宋体" w:hint="eastAsia"/>
                <w:kern w:val="0"/>
                <w:sz w:val="24"/>
                <w:szCs w:val="24"/>
              </w:rPr>
              <w:t>耐高温音圈可承受40W大功率</w:t>
            </w:r>
          </w:p>
          <w:p w14:paraId="78C1B399"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音箱有8只4寸</w:t>
            </w:r>
            <w:r w:rsidRPr="00173D1F">
              <w:rPr>
                <w:rFonts w:ascii="仿宋" w:eastAsia="仿宋" w:hAnsi="仿宋" w:cs="宋体"/>
                <w:kern w:val="0"/>
                <w:sz w:val="24"/>
                <w:szCs w:val="24"/>
              </w:rPr>
              <w:t>单元组成</w:t>
            </w:r>
            <w:r w:rsidRPr="00173D1F">
              <w:rPr>
                <w:rFonts w:ascii="仿宋" w:eastAsia="仿宋" w:hAnsi="仿宋" w:cs="宋体" w:hint="eastAsia"/>
                <w:kern w:val="0"/>
                <w:sz w:val="24"/>
                <w:szCs w:val="24"/>
              </w:rPr>
              <w:t>音柱式阵列音</w:t>
            </w:r>
            <w:r w:rsidRPr="00173D1F">
              <w:rPr>
                <w:rFonts w:ascii="仿宋" w:eastAsia="仿宋" w:hAnsi="仿宋" w:cs="宋体" w:hint="eastAsia"/>
                <w:kern w:val="0"/>
                <w:sz w:val="24"/>
                <w:szCs w:val="24"/>
              </w:rPr>
              <w:lastRenderedPageBreak/>
              <w:t>箱</w:t>
            </w:r>
          </w:p>
          <w:p w14:paraId="3A13FBC1"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 xml:space="preserve">额定功率  ≧320W </w:t>
            </w:r>
          </w:p>
          <w:p w14:paraId="2BADE8AA"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 xml:space="preserve">音乐功率  ≧640W </w:t>
            </w:r>
          </w:p>
          <w:p w14:paraId="49C39B86"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 xml:space="preserve">最大功率  ≧1280W </w:t>
            </w:r>
          </w:p>
          <w:p w14:paraId="70322E61"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 xml:space="preserve">额定阻抗  4Ω </w:t>
            </w:r>
          </w:p>
          <w:p w14:paraId="502A431D"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 xml:space="preserve">频率响应(-10dB) 65-19KHZ </w:t>
            </w:r>
          </w:p>
          <w:p w14:paraId="005D7D64"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 xml:space="preserve">单元特征    全频带  </w:t>
            </w:r>
          </w:p>
          <w:p w14:paraId="1DA00E3E"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 xml:space="preserve">单元规格    4寸（铝铁硼喇叭单元） </w:t>
            </w:r>
          </w:p>
        </w:tc>
        <w:tc>
          <w:tcPr>
            <w:tcW w:w="809" w:type="dxa"/>
            <w:tcBorders>
              <w:top w:val="single" w:sz="4" w:space="0" w:color="000000"/>
              <w:left w:val="single" w:sz="4" w:space="0" w:color="000000"/>
              <w:bottom w:val="single" w:sz="4" w:space="0" w:color="000000"/>
              <w:right w:val="single" w:sz="4" w:space="0" w:color="000000"/>
            </w:tcBorders>
            <w:vAlign w:val="center"/>
          </w:tcPr>
          <w:p w14:paraId="204F1ABF" w14:textId="77777777" w:rsidR="00173D1F" w:rsidRPr="00173D1F" w:rsidRDefault="00173D1F" w:rsidP="00BE15D6">
            <w:pPr>
              <w:widowControl/>
              <w:jc w:val="center"/>
              <w:textAlignment w:val="center"/>
              <w:rPr>
                <w:rFonts w:ascii="仿宋" w:eastAsia="仿宋" w:hAnsi="仿宋" w:cs="宋体"/>
                <w:sz w:val="24"/>
                <w:szCs w:val="24"/>
              </w:rPr>
            </w:pPr>
            <w:r w:rsidRPr="00173D1F">
              <w:rPr>
                <w:rFonts w:ascii="仿宋" w:eastAsia="仿宋" w:hAnsi="仿宋" w:cs="宋体" w:hint="eastAsia"/>
                <w:kern w:val="0"/>
                <w:sz w:val="24"/>
                <w:szCs w:val="24"/>
              </w:rPr>
              <w:lastRenderedPageBreak/>
              <w:t>只</w:t>
            </w:r>
          </w:p>
        </w:tc>
        <w:tc>
          <w:tcPr>
            <w:tcW w:w="629" w:type="dxa"/>
            <w:tcBorders>
              <w:top w:val="single" w:sz="4" w:space="0" w:color="000000"/>
              <w:left w:val="single" w:sz="4" w:space="0" w:color="000000"/>
              <w:bottom w:val="single" w:sz="4" w:space="0" w:color="000000"/>
              <w:right w:val="single" w:sz="4" w:space="0" w:color="000000"/>
            </w:tcBorders>
            <w:vAlign w:val="center"/>
          </w:tcPr>
          <w:p w14:paraId="15C1D86C" w14:textId="77777777" w:rsidR="00173D1F" w:rsidRPr="00173D1F" w:rsidRDefault="00173D1F" w:rsidP="00BE15D6">
            <w:pPr>
              <w:widowControl/>
              <w:jc w:val="center"/>
              <w:textAlignment w:val="center"/>
              <w:rPr>
                <w:rFonts w:ascii="仿宋" w:eastAsia="仿宋" w:hAnsi="仿宋" w:cs="宋体"/>
                <w:sz w:val="24"/>
                <w:szCs w:val="24"/>
              </w:rPr>
            </w:pPr>
            <w:r w:rsidRPr="00173D1F">
              <w:rPr>
                <w:rFonts w:ascii="仿宋" w:eastAsia="仿宋" w:hAnsi="仿宋" w:cs="宋体" w:hint="eastAsia"/>
                <w:kern w:val="0"/>
                <w:sz w:val="24"/>
                <w:szCs w:val="24"/>
              </w:rPr>
              <w:t>6</w:t>
            </w:r>
          </w:p>
        </w:tc>
      </w:tr>
      <w:tr w:rsidR="00173D1F" w:rsidRPr="00173D1F" w14:paraId="7C2F1319" w14:textId="77777777" w:rsidTr="00BE15D6">
        <w:trPr>
          <w:jc w:val="center"/>
        </w:trPr>
        <w:tc>
          <w:tcPr>
            <w:tcW w:w="790" w:type="dxa"/>
            <w:tcBorders>
              <w:top w:val="single" w:sz="4" w:space="0" w:color="000000"/>
              <w:left w:val="single" w:sz="4" w:space="0" w:color="000000"/>
              <w:bottom w:val="single" w:sz="4" w:space="0" w:color="000000"/>
              <w:right w:val="single" w:sz="4" w:space="0" w:color="000000"/>
            </w:tcBorders>
            <w:vAlign w:val="center"/>
          </w:tcPr>
          <w:p w14:paraId="18FC3CDC" w14:textId="77777777" w:rsidR="00173D1F" w:rsidRPr="00173D1F" w:rsidRDefault="00173D1F" w:rsidP="00BE15D6">
            <w:pPr>
              <w:widowControl/>
              <w:jc w:val="center"/>
              <w:textAlignment w:val="center"/>
              <w:rPr>
                <w:rFonts w:ascii="仿宋" w:eastAsia="仿宋" w:hAnsi="仿宋" w:cs="宋体"/>
                <w:sz w:val="24"/>
                <w:szCs w:val="24"/>
              </w:rPr>
            </w:pPr>
            <w:r w:rsidRPr="00173D1F">
              <w:rPr>
                <w:rFonts w:ascii="仿宋" w:eastAsia="仿宋" w:hAnsi="仿宋" w:cs="宋体" w:hint="eastAsia"/>
                <w:kern w:val="0"/>
                <w:sz w:val="24"/>
                <w:szCs w:val="24"/>
              </w:rPr>
              <w:lastRenderedPageBreak/>
              <w:t>6</w:t>
            </w:r>
          </w:p>
        </w:tc>
        <w:tc>
          <w:tcPr>
            <w:tcW w:w="1339" w:type="dxa"/>
            <w:tcBorders>
              <w:top w:val="single" w:sz="4" w:space="0" w:color="000000"/>
              <w:left w:val="single" w:sz="4" w:space="0" w:color="000000"/>
              <w:bottom w:val="single" w:sz="4" w:space="0" w:color="000000"/>
              <w:right w:val="single" w:sz="4" w:space="0" w:color="000000"/>
            </w:tcBorders>
            <w:vAlign w:val="center"/>
          </w:tcPr>
          <w:p w14:paraId="1FB780D7" w14:textId="77777777" w:rsidR="00173D1F" w:rsidRPr="00173D1F" w:rsidRDefault="00173D1F" w:rsidP="00BE15D6">
            <w:pPr>
              <w:widowControl/>
              <w:jc w:val="center"/>
              <w:textAlignment w:val="center"/>
              <w:rPr>
                <w:rFonts w:ascii="仿宋" w:eastAsia="仿宋" w:hAnsi="仿宋" w:cs="宋体"/>
                <w:sz w:val="24"/>
                <w:szCs w:val="24"/>
              </w:rPr>
            </w:pPr>
            <w:r w:rsidRPr="00173D1F">
              <w:rPr>
                <w:rFonts w:ascii="仿宋" w:eastAsia="仿宋" w:hAnsi="仿宋" w:cs="宋体" w:hint="eastAsia"/>
                <w:kern w:val="0"/>
                <w:sz w:val="24"/>
                <w:szCs w:val="24"/>
              </w:rPr>
              <w:t>补声音箱功放机</w:t>
            </w:r>
          </w:p>
        </w:tc>
        <w:tc>
          <w:tcPr>
            <w:tcW w:w="4050" w:type="dxa"/>
            <w:tcBorders>
              <w:top w:val="single" w:sz="4" w:space="0" w:color="000000"/>
              <w:left w:val="single" w:sz="4" w:space="0" w:color="000000"/>
              <w:bottom w:val="single" w:sz="4" w:space="0" w:color="000000"/>
              <w:right w:val="single" w:sz="4" w:space="0" w:color="000000"/>
            </w:tcBorders>
            <w:vAlign w:val="center"/>
          </w:tcPr>
          <w:p w14:paraId="5DD6856E"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全数字一体化宽频功放，电源利用率高达9</w:t>
            </w:r>
            <w:r w:rsidRPr="00173D1F">
              <w:rPr>
                <w:rFonts w:ascii="仿宋" w:eastAsia="仿宋" w:hAnsi="仿宋" w:cs="宋体"/>
                <w:kern w:val="0"/>
                <w:sz w:val="24"/>
                <w:szCs w:val="24"/>
              </w:rPr>
              <w:t>0</w:t>
            </w:r>
            <w:r w:rsidRPr="00173D1F">
              <w:rPr>
                <w:rFonts w:ascii="仿宋" w:eastAsia="仿宋" w:hAnsi="仿宋" w:cs="宋体" w:hint="eastAsia"/>
                <w:kern w:val="0"/>
                <w:sz w:val="24"/>
                <w:szCs w:val="24"/>
              </w:rPr>
              <w:t>%以上，三种音色调节物理开关，系统噪音消除物理开关。机箱内部无任何连接线，稳定性更高。</w:t>
            </w:r>
          </w:p>
          <w:p w14:paraId="09C9B830"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每声道8Ω ≧2X700W</w:t>
            </w:r>
          </w:p>
          <w:p w14:paraId="1AABBA25"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 xml:space="preserve">每声道4Ω ≧2X1050W </w:t>
            </w:r>
          </w:p>
          <w:p w14:paraId="4910D377"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失真系数 &lt;0.01%</w:t>
            </w:r>
          </w:p>
          <w:p w14:paraId="258D54A6"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频率响应 20HKz–20KHz,+0/-1dB</w:t>
            </w:r>
          </w:p>
          <w:p w14:paraId="39F524AB"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阻尼系数 &gt;300@8Ω</w:t>
            </w:r>
          </w:p>
          <w:p w14:paraId="0C8C8F16"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噪声未加权 -100dB</w:t>
            </w:r>
          </w:p>
          <w:p w14:paraId="075A061A"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输入敏感度 0dB,3dB select</w:t>
            </w:r>
          </w:p>
          <w:p w14:paraId="23A8D562"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输入阻抗 10KΩ unbalanced (不平衡式)，20KΩbalanced(平衡式)</w:t>
            </w:r>
          </w:p>
          <w:p w14:paraId="1F0EE473"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输入端 平衡式Balanced XLR</w:t>
            </w:r>
          </w:p>
          <w:p w14:paraId="195ECD12"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输出端 接触安全的螺旋接线夹和SPEAKON兼容接口</w:t>
            </w:r>
          </w:p>
          <w:p w14:paraId="64EDF557" w14:textId="77777777" w:rsidR="00173D1F" w:rsidRPr="00173D1F" w:rsidRDefault="00173D1F" w:rsidP="00BE15D6">
            <w:pPr>
              <w:widowControl/>
              <w:jc w:val="left"/>
              <w:textAlignment w:val="center"/>
              <w:rPr>
                <w:rFonts w:ascii="仿宋" w:eastAsia="仿宋" w:hAnsi="仿宋" w:cs="宋体"/>
                <w:sz w:val="24"/>
                <w:szCs w:val="24"/>
              </w:rPr>
            </w:pPr>
            <w:r w:rsidRPr="00173D1F">
              <w:rPr>
                <w:rFonts w:ascii="仿宋" w:eastAsia="仿宋" w:hAnsi="仿宋" w:cs="宋体" w:hint="eastAsia"/>
                <w:kern w:val="0"/>
                <w:sz w:val="24"/>
                <w:szCs w:val="24"/>
              </w:rPr>
              <w:t>电源供应 220-230V~,50/60Hz</w:t>
            </w:r>
          </w:p>
        </w:tc>
        <w:tc>
          <w:tcPr>
            <w:tcW w:w="809" w:type="dxa"/>
            <w:tcBorders>
              <w:top w:val="single" w:sz="4" w:space="0" w:color="000000"/>
              <w:left w:val="single" w:sz="4" w:space="0" w:color="000000"/>
              <w:bottom w:val="single" w:sz="4" w:space="0" w:color="000000"/>
              <w:right w:val="single" w:sz="4" w:space="0" w:color="000000"/>
            </w:tcBorders>
            <w:vAlign w:val="center"/>
          </w:tcPr>
          <w:p w14:paraId="17EA0797" w14:textId="77777777" w:rsidR="00173D1F" w:rsidRPr="00173D1F" w:rsidRDefault="00173D1F" w:rsidP="00BE15D6">
            <w:pPr>
              <w:widowControl/>
              <w:jc w:val="center"/>
              <w:textAlignment w:val="center"/>
              <w:rPr>
                <w:rFonts w:ascii="仿宋" w:eastAsia="仿宋" w:hAnsi="仿宋" w:cs="宋体"/>
                <w:sz w:val="24"/>
                <w:szCs w:val="24"/>
              </w:rPr>
            </w:pPr>
            <w:r w:rsidRPr="00173D1F">
              <w:rPr>
                <w:rFonts w:ascii="仿宋" w:eastAsia="仿宋" w:hAnsi="仿宋" w:cs="宋体" w:hint="eastAsia"/>
                <w:kern w:val="0"/>
                <w:sz w:val="24"/>
                <w:szCs w:val="24"/>
              </w:rPr>
              <w:t>台</w:t>
            </w:r>
          </w:p>
        </w:tc>
        <w:tc>
          <w:tcPr>
            <w:tcW w:w="629" w:type="dxa"/>
            <w:tcBorders>
              <w:top w:val="single" w:sz="4" w:space="0" w:color="000000"/>
              <w:left w:val="single" w:sz="4" w:space="0" w:color="000000"/>
              <w:bottom w:val="single" w:sz="4" w:space="0" w:color="000000"/>
              <w:right w:val="single" w:sz="4" w:space="0" w:color="000000"/>
            </w:tcBorders>
            <w:vAlign w:val="center"/>
          </w:tcPr>
          <w:p w14:paraId="0831DE70" w14:textId="77777777" w:rsidR="00173D1F" w:rsidRPr="00173D1F" w:rsidRDefault="00173D1F" w:rsidP="00BE15D6">
            <w:pPr>
              <w:widowControl/>
              <w:jc w:val="center"/>
              <w:textAlignment w:val="center"/>
              <w:rPr>
                <w:rFonts w:ascii="仿宋" w:eastAsia="仿宋" w:hAnsi="仿宋" w:cs="宋体"/>
                <w:sz w:val="24"/>
                <w:szCs w:val="24"/>
              </w:rPr>
            </w:pPr>
            <w:r w:rsidRPr="00173D1F">
              <w:rPr>
                <w:rFonts w:ascii="仿宋" w:eastAsia="仿宋" w:hAnsi="仿宋" w:cs="宋体" w:hint="eastAsia"/>
                <w:kern w:val="0"/>
                <w:sz w:val="24"/>
                <w:szCs w:val="24"/>
              </w:rPr>
              <w:t>3</w:t>
            </w:r>
          </w:p>
        </w:tc>
      </w:tr>
      <w:tr w:rsidR="00173D1F" w:rsidRPr="00173D1F" w14:paraId="5503BB79" w14:textId="77777777" w:rsidTr="00BE15D6">
        <w:trPr>
          <w:jc w:val="center"/>
        </w:trPr>
        <w:tc>
          <w:tcPr>
            <w:tcW w:w="790" w:type="dxa"/>
            <w:tcBorders>
              <w:top w:val="single" w:sz="4" w:space="0" w:color="000000"/>
              <w:left w:val="single" w:sz="4" w:space="0" w:color="000000"/>
              <w:bottom w:val="single" w:sz="4" w:space="0" w:color="000000"/>
              <w:right w:val="single" w:sz="4" w:space="0" w:color="000000"/>
            </w:tcBorders>
            <w:vAlign w:val="center"/>
          </w:tcPr>
          <w:p w14:paraId="34FCB0ED" w14:textId="77777777" w:rsidR="00173D1F" w:rsidRPr="00173D1F" w:rsidRDefault="00173D1F" w:rsidP="00BE15D6">
            <w:pPr>
              <w:widowControl/>
              <w:jc w:val="center"/>
              <w:textAlignment w:val="center"/>
              <w:rPr>
                <w:rFonts w:ascii="仿宋" w:eastAsia="仿宋" w:hAnsi="仿宋" w:cs="宋体"/>
                <w:sz w:val="24"/>
                <w:szCs w:val="24"/>
              </w:rPr>
            </w:pPr>
            <w:r w:rsidRPr="00173D1F">
              <w:rPr>
                <w:rFonts w:ascii="仿宋" w:eastAsia="仿宋" w:hAnsi="仿宋" w:cs="宋体" w:hint="eastAsia"/>
                <w:kern w:val="0"/>
                <w:sz w:val="24"/>
                <w:szCs w:val="24"/>
              </w:rPr>
              <w:t>7</w:t>
            </w:r>
          </w:p>
        </w:tc>
        <w:tc>
          <w:tcPr>
            <w:tcW w:w="1339" w:type="dxa"/>
            <w:tcBorders>
              <w:top w:val="single" w:sz="4" w:space="0" w:color="000000"/>
              <w:left w:val="single" w:sz="4" w:space="0" w:color="000000"/>
              <w:bottom w:val="single" w:sz="4" w:space="0" w:color="000000"/>
              <w:right w:val="single" w:sz="4" w:space="0" w:color="000000"/>
            </w:tcBorders>
            <w:vAlign w:val="center"/>
          </w:tcPr>
          <w:p w14:paraId="5D1C3DE7" w14:textId="77777777" w:rsidR="00173D1F" w:rsidRPr="00173D1F" w:rsidRDefault="00173D1F" w:rsidP="00BE15D6">
            <w:pPr>
              <w:widowControl/>
              <w:jc w:val="center"/>
              <w:textAlignment w:val="center"/>
              <w:rPr>
                <w:rFonts w:ascii="仿宋" w:eastAsia="仿宋" w:hAnsi="仿宋" w:cs="宋体"/>
                <w:sz w:val="24"/>
                <w:szCs w:val="24"/>
              </w:rPr>
            </w:pPr>
            <w:r w:rsidRPr="00173D1F">
              <w:rPr>
                <w:rFonts w:ascii="仿宋" w:eastAsia="仿宋" w:hAnsi="仿宋" w:cs="宋体" w:hint="eastAsia"/>
                <w:kern w:val="0"/>
                <w:sz w:val="24"/>
                <w:szCs w:val="24"/>
              </w:rPr>
              <w:t>返送音箱</w:t>
            </w:r>
          </w:p>
        </w:tc>
        <w:tc>
          <w:tcPr>
            <w:tcW w:w="4050" w:type="dxa"/>
            <w:tcBorders>
              <w:top w:val="single" w:sz="4" w:space="0" w:color="000000"/>
              <w:left w:val="single" w:sz="4" w:space="0" w:color="000000"/>
              <w:bottom w:val="single" w:sz="4" w:space="0" w:color="000000"/>
              <w:right w:val="single" w:sz="4" w:space="0" w:color="000000"/>
            </w:tcBorders>
            <w:vAlign w:val="center"/>
          </w:tcPr>
          <w:p w14:paraId="1F7F9D8A"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 xml:space="preserve">                                                                                                                                       分频形式 单12寸2路分频 </w:t>
            </w:r>
          </w:p>
          <w:p w14:paraId="7DCB69B5"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 xml:space="preserve">频率响应（无EQ，-6dB） 55-19KHZ </w:t>
            </w:r>
          </w:p>
          <w:p w14:paraId="7FA335E4"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 xml:space="preserve">频率响应（EQ，-6dB） 45-20KHZ </w:t>
            </w:r>
          </w:p>
          <w:p w14:paraId="335776AC"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 xml:space="preserve">灵敏度 1M@1W 98dB </w:t>
            </w:r>
          </w:p>
          <w:p w14:paraId="3D706E4A"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 xml:space="preserve">指向性 HxV 90°x60°  </w:t>
            </w:r>
          </w:p>
          <w:p w14:paraId="1D43E381"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 xml:space="preserve">计算最大声压级 130dB                                  阻抗（OHMS） 8  </w:t>
            </w:r>
          </w:p>
          <w:p w14:paraId="507B7E70"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额定功率（AES标准）</w:t>
            </w:r>
          </w:p>
          <w:p w14:paraId="2CAE7FD5"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持续   ≧350W</w:t>
            </w:r>
          </w:p>
          <w:p w14:paraId="3D6ACC7F"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 xml:space="preserve">节目 </w:t>
            </w:r>
            <w:r w:rsidRPr="00173D1F">
              <w:rPr>
                <w:rFonts w:ascii="仿宋" w:eastAsia="仿宋" w:hAnsi="仿宋" w:cs="宋体"/>
                <w:kern w:val="0"/>
                <w:sz w:val="24"/>
                <w:szCs w:val="24"/>
              </w:rPr>
              <w:t xml:space="preserve">  </w:t>
            </w:r>
            <w:r w:rsidRPr="00173D1F">
              <w:rPr>
                <w:rFonts w:ascii="仿宋" w:eastAsia="仿宋" w:hAnsi="仿宋" w:cs="宋体" w:hint="eastAsia"/>
                <w:kern w:val="0"/>
                <w:sz w:val="24"/>
                <w:szCs w:val="24"/>
              </w:rPr>
              <w:t>≧  700W</w:t>
            </w:r>
          </w:p>
          <w:p w14:paraId="4533EDDE"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 xml:space="preserve">峰值  </w:t>
            </w:r>
            <w:r w:rsidRPr="00173D1F">
              <w:rPr>
                <w:rFonts w:ascii="仿宋" w:eastAsia="仿宋" w:hAnsi="仿宋" w:cs="宋体"/>
                <w:kern w:val="0"/>
                <w:sz w:val="24"/>
                <w:szCs w:val="24"/>
              </w:rPr>
              <w:t xml:space="preserve"> </w:t>
            </w:r>
            <w:r w:rsidRPr="00173D1F">
              <w:rPr>
                <w:rFonts w:ascii="仿宋" w:eastAsia="仿宋" w:hAnsi="仿宋" w:cs="宋体" w:hint="eastAsia"/>
                <w:kern w:val="0"/>
                <w:sz w:val="24"/>
                <w:szCs w:val="24"/>
              </w:rPr>
              <w:t>≧ 1400W</w:t>
            </w:r>
          </w:p>
          <w:p w14:paraId="74392D4B"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 xml:space="preserve">低频驱动器   </w:t>
            </w:r>
          </w:p>
          <w:p w14:paraId="508B99AB"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 xml:space="preserve">低频驱动器尺寸（mm/ins) 300/12 </w:t>
            </w:r>
          </w:p>
          <w:p w14:paraId="169325E4"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 xml:space="preserve">音圈尺寸（mm/ins) 75/3 </w:t>
            </w:r>
          </w:p>
          <w:p w14:paraId="26215D78"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 xml:space="preserve">高频驱动器   </w:t>
            </w:r>
          </w:p>
          <w:p w14:paraId="690B7C90"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 xml:space="preserve">音圈尺寸（mm/ins) 44.4/1.75 </w:t>
            </w:r>
          </w:p>
          <w:p w14:paraId="78B69473"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 xml:space="preserve">喉口尺寸（mm/ins) 26/1 </w:t>
            </w:r>
          </w:p>
          <w:p w14:paraId="0F69EE73"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 xml:space="preserve">音膜材质 Polyester </w:t>
            </w:r>
          </w:p>
          <w:p w14:paraId="6DED7031" w14:textId="77777777" w:rsidR="00173D1F" w:rsidRPr="00173D1F" w:rsidRDefault="00173D1F" w:rsidP="00BE15D6">
            <w:pPr>
              <w:widowControl/>
              <w:jc w:val="left"/>
              <w:textAlignment w:val="center"/>
              <w:rPr>
                <w:rFonts w:ascii="仿宋" w:eastAsia="仿宋" w:hAnsi="仿宋" w:cs="宋体"/>
                <w:sz w:val="24"/>
                <w:szCs w:val="24"/>
              </w:rPr>
            </w:pPr>
            <w:r w:rsidRPr="00173D1F">
              <w:rPr>
                <w:rFonts w:ascii="仿宋" w:eastAsia="仿宋" w:hAnsi="仿宋" w:cs="宋体" w:hint="eastAsia"/>
                <w:kern w:val="0"/>
                <w:sz w:val="24"/>
                <w:szCs w:val="24"/>
              </w:rPr>
              <w:lastRenderedPageBreak/>
              <w:t>分频点 2.1KHZ</w:t>
            </w:r>
          </w:p>
        </w:tc>
        <w:tc>
          <w:tcPr>
            <w:tcW w:w="809" w:type="dxa"/>
            <w:tcBorders>
              <w:top w:val="single" w:sz="4" w:space="0" w:color="000000"/>
              <w:left w:val="single" w:sz="4" w:space="0" w:color="000000"/>
              <w:bottom w:val="single" w:sz="4" w:space="0" w:color="000000"/>
              <w:right w:val="single" w:sz="4" w:space="0" w:color="000000"/>
            </w:tcBorders>
            <w:vAlign w:val="center"/>
          </w:tcPr>
          <w:p w14:paraId="48F5ED67" w14:textId="77777777" w:rsidR="00173D1F" w:rsidRPr="00173D1F" w:rsidRDefault="00173D1F" w:rsidP="00BE15D6">
            <w:pPr>
              <w:widowControl/>
              <w:jc w:val="center"/>
              <w:textAlignment w:val="center"/>
              <w:rPr>
                <w:rFonts w:ascii="仿宋" w:eastAsia="仿宋" w:hAnsi="仿宋" w:cs="宋体"/>
                <w:sz w:val="24"/>
                <w:szCs w:val="24"/>
              </w:rPr>
            </w:pPr>
            <w:r w:rsidRPr="00173D1F">
              <w:rPr>
                <w:rFonts w:ascii="仿宋" w:eastAsia="仿宋" w:hAnsi="仿宋" w:cs="宋体" w:hint="eastAsia"/>
                <w:kern w:val="0"/>
                <w:sz w:val="24"/>
                <w:szCs w:val="24"/>
              </w:rPr>
              <w:lastRenderedPageBreak/>
              <w:t>只</w:t>
            </w:r>
          </w:p>
        </w:tc>
        <w:tc>
          <w:tcPr>
            <w:tcW w:w="629" w:type="dxa"/>
            <w:tcBorders>
              <w:top w:val="single" w:sz="4" w:space="0" w:color="000000"/>
              <w:left w:val="single" w:sz="4" w:space="0" w:color="000000"/>
              <w:bottom w:val="single" w:sz="4" w:space="0" w:color="000000"/>
              <w:right w:val="single" w:sz="4" w:space="0" w:color="000000"/>
            </w:tcBorders>
            <w:vAlign w:val="center"/>
          </w:tcPr>
          <w:p w14:paraId="1DA16DF3" w14:textId="77777777" w:rsidR="00173D1F" w:rsidRPr="00173D1F" w:rsidRDefault="00173D1F" w:rsidP="00BE15D6">
            <w:pPr>
              <w:widowControl/>
              <w:jc w:val="center"/>
              <w:textAlignment w:val="center"/>
              <w:rPr>
                <w:rFonts w:ascii="仿宋" w:eastAsia="仿宋" w:hAnsi="仿宋" w:cs="宋体"/>
                <w:sz w:val="24"/>
                <w:szCs w:val="24"/>
              </w:rPr>
            </w:pPr>
            <w:r w:rsidRPr="00173D1F">
              <w:rPr>
                <w:rFonts w:ascii="仿宋" w:eastAsia="仿宋" w:hAnsi="仿宋" w:cs="宋体" w:hint="eastAsia"/>
                <w:kern w:val="0"/>
                <w:sz w:val="24"/>
                <w:szCs w:val="24"/>
              </w:rPr>
              <w:t>2</w:t>
            </w:r>
          </w:p>
        </w:tc>
      </w:tr>
      <w:tr w:rsidR="00173D1F" w:rsidRPr="00173D1F" w14:paraId="49BF1F08" w14:textId="77777777" w:rsidTr="00BE15D6">
        <w:trPr>
          <w:jc w:val="center"/>
        </w:trPr>
        <w:tc>
          <w:tcPr>
            <w:tcW w:w="790" w:type="dxa"/>
            <w:tcBorders>
              <w:top w:val="single" w:sz="4" w:space="0" w:color="000000"/>
              <w:left w:val="single" w:sz="4" w:space="0" w:color="000000"/>
              <w:bottom w:val="single" w:sz="4" w:space="0" w:color="000000"/>
              <w:right w:val="single" w:sz="4" w:space="0" w:color="000000"/>
            </w:tcBorders>
            <w:vAlign w:val="center"/>
          </w:tcPr>
          <w:p w14:paraId="0B3BF3A4" w14:textId="77777777" w:rsidR="00173D1F" w:rsidRPr="00173D1F" w:rsidRDefault="00173D1F" w:rsidP="00BE15D6">
            <w:pPr>
              <w:widowControl/>
              <w:jc w:val="center"/>
              <w:textAlignment w:val="center"/>
              <w:rPr>
                <w:rFonts w:ascii="仿宋" w:eastAsia="仿宋" w:hAnsi="仿宋" w:cs="宋体"/>
                <w:sz w:val="24"/>
                <w:szCs w:val="24"/>
              </w:rPr>
            </w:pPr>
            <w:r w:rsidRPr="00173D1F">
              <w:rPr>
                <w:rFonts w:ascii="仿宋" w:eastAsia="仿宋" w:hAnsi="仿宋" w:cs="宋体" w:hint="eastAsia"/>
                <w:kern w:val="0"/>
                <w:sz w:val="24"/>
                <w:szCs w:val="24"/>
              </w:rPr>
              <w:lastRenderedPageBreak/>
              <w:t>8</w:t>
            </w:r>
          </w:p>
        </w:tc>
        <w:tc>
          <w:tcPr>
            <w:tcW w:w="1339" w:type="dxa"/>
            <w:tcBorders>
              <w:top w:val="single" w:sz="4" w:space="0" w:color="000000"/>
              <w:left w:val="single" w:sz="4" w:space="0" w:color="000000"/>
              <w:bottom w:val="single" w:sz="4" w:space="0" w:color="000000"/>
              <w:right w:val="single" w:sz="4" w:space="0" w:color="000000"/>
            </w:tcBorders>
            <w:vAlign w:val="center"/>
          </w:tcPr>
          <w:p w14:paraId="15FE9686" w14:textId="77777777" w:rsidR="00173D1F" w:rsidRPr="00173D1F" w:rsidRDefault="00173D1F" w:rsidP="00BE15D6">
            <w:pPr>
              <w:widowControl/>
              <w:jc w:val="center"/>
              <w:textAlignment w:val="center"/>
              <w:rPr>
                <w:rFonts w:ascii="仿宋" w:eastAsia="仿宋" w:hAnsi="仿宋" w:cs="宋体"/>
                <w:sz w:val="24"/>
                <w:szCs w:val="24"/>
              </w:rPr>
            </w:pPr>
            <w:r w:rsidRPr="00173D1F">
              <w:rPr>
                <w:rFonts w:ascii="仿宋" w:eastAsia="仿宋" w:hAnsi="仿宋" w:cs="宋体" w:hint="eastAsia"/>
                <w:kern w:val="0"/>
                <w:sz w:val="24"/>
                <w:szCs w:val="24"/>
              </w:rPr>
              <w:t>返送音箱专业功放机</w:t>
            </w:r>
          </w:p>
        </w:tc>
        <w:tc>
          <w:tcPr>
            <w:tcW w:w="4050" w:type="dxa"/>
            <w:tcBorders>
              <w:top w:val="single" w:sz="4" w:space="0" w:color="000000"/>
              <w:left w:val="single" w:sz="4" w:space="0" w:color="000000"/>
              <w:bottom w:val="single" w:sz="4" w:space="0" w:color="000000"/>
              <w:right w:val="single" w:sz="4" w:space="0" w:color="000000"/>
            </w:tcBorders>
            <w:vAlign w:val="center"/>
          </w:tcPr>
          <w:p w14:paraId="62E15224"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全数字一体化宽频4通道功放，电源利用率高达9</w:t>
            </w:r>
            <w:r w:rsidRPr="00173D1F">
              <w:rPr>
                <w:rFonts w:ascii="仿宋" w:eastAsia="仿宋" w:hAnsi="仿宋" w:cs="宋体"/>
                <w:kern w:val="0"/>
                <w:sz w:val="24"/>
                <w:szCs w:val="24"/>
              </w:rPr>
              <w:t>0</w:t>
            </w:r>
            <w:r w:rsidRPr="00173D1F">
              <w:rPr>
                <w:rFonts w:ascii="仿宋" w:eastAsia="仿宋" w:hAnsi="仿宋" w:cs="宋体" w:hint="eastAsia"/>
                <w:kern w:val="0"/>
                <w:sz w:val="24"/>
                <w:szCs w:val="24"/>
              </w:rPr>
              <w:t>%以上，三种音色调节物理开关，系统噪音消除物理开关。</w:t>
            </w:r>
          </w:p>
          <w:p w14:paraId="79192982"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每声道8Ω ≧4X600W</w:t>
            </w:r>
          </w:p>
          <w:p w14:paraId="555A58C9"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 xml:space="preserve">每声道4Ω ≧4X950W </w:t>
            </w:r>
          </w:p>
          <w:p w14:paraId="060CFAE7"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失真系数 &lt;0.01%</w:t>
            </w:r>
          </w:p>
          <w:p w14:paraId="3B022844"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频率响应 20HKz–20KHz,+0/-1dB</w:t>
            </w:r>
          </w:p>
          <w:p w14:paraId="5CCF82F5"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阻尼系数 &gt;300@8Ω</w:t>
            </w:r>
          </w:p>
          <w:p w14:paraId="1FDFCB12"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噪声未加权 -100dB</w:t>
            </w:r>
          </w:p>
          <w:p w14:paraId="677E31C0"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输入敏感度 0dB,3dB select</w:t>
            </w:r>
          </w:p>
          <w:p w14:paraId="6F478623"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输入阻抗 10KΩ unbalanced (不平衡式)，20KΩbalanced(平衡式)</w:t>
            </w:r>
          </w:p>
          <w:p w14:paraId="25F1E26E"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输入端 平衡式Balanced XLR</w:t>
            </w:r>
          </w:p>
          <w:p w14:paraId="4B885739"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输出端 接触安全的螺旋接线夹和SPEAKON兼容接口</w:t>
            </w:r>
          </w:p>
          <w:p w14:paraId="48870790" w14:textId="77777777" w:rsidR="00173D1F" w:rsidRPr="00173D1F" w:rsidRDefault="00173D1F" w:rsidP="00BE15D6">
            <w:pPr>
              <w:widowControl/>
              <w:jc w:val="left"/>
              <w:textAlignment w:val="center"/>
              <w:rPr>
                <w:rFonts w:ascii="仿宋" w:eastAsia="仿宋" w:hAnsi="仿宋" w:cs="宋体"/>
                <w:sz w:val="24"/>
                <w:szCs w:val="24"/>
              </w:rPr>
            </w:pPr>
            <w:r w:rsidRPr="00173D1F">
              <w:rPr>
                <w:rFonts w:ascii="仿宋" w:eastAsia="仿宋" w:hAnsi="仿宋" w:cs="宋体" w:hint="eastAsia"/>
                <w:kern w:val="0"/>
                <w:sz w:val="24"/>
                <w:szCs w:val="24"/>
              </w:rPr>
              <w:t>电源供应 220-230V~,50/60Hz</w:t>
            </w:r>
          </w:p>
        </w:tc>
        <w:tc>
          <w:tcPr>
            <w:tcW w:w="809" w:type="dxa"/>
            <w:tcBorders>
              <w:top w:val="single" w:sz="4" w:space="0" w:color="000000"/>
              <w:left w:val="single" w:sz="4" w:space="0" w:color="000000"/>
              <w:bottom w:val="single" w:sz="4" w:space="0" w:color="000000"/>
              <w:right w:val="single" w:sz="4" w:space="0" w:color="000000"/>
            </w:tcBorders>
            <w:vAlign w:val="center"/>
          </w:tcPr>
          <w:p w14:paraId="7F3A01B1" w14:textId="77777777" w:rsidR="00173D1F" w:rsidRPr="00173D1F" w:rsidRDefault="00173D1F" w:rsidP="00BE15D6">
            <w:pPr>
              <w:widowControl/>
              <w:jc w:val="center"/>
              <w:textAlignment w:val="center"/>
              <w:rPr>
                <w:rFonts w:ascii="仿宋" w:eastAsia="仿宋" w:hAnsi="仿宋" w:cs="宋体"/>
                <w:sz w:val="24"/>
                <w:szCs w:val="24"/>
              </w:rPr>
            </w:pPr>
            <w:r w:rsidRPr="00173D1F">
              <w:rPr>
                <w:rFonts w:ascii="仿宋" w:eastAsia="仿宋" w:hAnsi="仿宋" w:cs="宋体" w:hint="eastAsia"/>
                <w:kern w:val="0"/>
                <w:sz w:val="24"/>
                <w:szCs w:val="24"/>
              </w:rPr>
              <w:t>台</w:t>
            </w:r>
          </w:p>
        </w:tc>
        <w:tc>
          <w:tcPr>
            <w:tcW w:w="629" w:type="dxa"/>
            <w:tcBorders>
              <w:top w:val="single" w:sz="4" w:space="0" w:color="000000"/>
              <w:left w:val="single" w:sz="4" w:space="0" w:color="000000"/>
              <w:bottom w:val="single" w:sz="4" w:space="0" w:color="000000"/>
              <w:right w:val="single" w:sz="4" w:space="0" w:color="000000"/>
            </w:tcBorders>
            <w:vAlign w:val="center"/>
          </w:tcPr>
          <w:p w14:paraId="6F5FD018" w14:textId="77777777" w:rsidR="00173D1F" w:rsidRPr="00173D1F" w:rsidRDefault="00173D1F" w:rsidP="00BE15D6">
            <w:pPr>
              <w:widowControl/>
              <w:jc w:val="center"/>
              <w:textAlignment w:val="center"/>
              <w:rPr>
                <w:rFonts w:ascii="仿宋" w:eastAsia="仿宋" w:hAnsi="仿宋" w:cs="宋体"/>
                <w:sz w:val="24"/>
                <w:szCs w:val="24"/>
              </w:rPr>
            </w:pPr>
            <w:r w:rsidRPr="00173D1F">
              <w:rPr>
                <w:rFonts w:ascii="仿宋" w:eastAsia="仿宋" w:hAnsi="仿宋" w:cs="宋体" w:hint="eastAsia"/>
                <w:kern w:val="0"/>
                <w:sz w:val="24"/>
                <w:szCs w:val="24"/>
              </w:rPr>
              <w:t>1</w:t>
            </w:r>
          </w:p>
        </w:tc>
      </w:tr>
      <w:tr w:rsidR="00173D1F" w:rsidRPr="00173D1F" w14:paraId="65BBD37A" w14:textId="77777777" w:rsidTr="00BE15D6">
        <w:trPr>
          <w:jc w:val="center"/>
        </w:trPr>
        <w:tc>
          <w:tcPr>
            <w:tcW w:w="790" w:type="dxa"/>
            <w:tcBorders>
              <w:top w:val="single" w:sz="4" w:space="0" w:color="000000"/>
              <w:left w:val="single" w:sz="4" w:space="0" w:color="000000"/>
              <w:bottom w:val="single" w:sz="4" w:space="0" w:color="000000"/>
              <w:right w:val="single" w:sz="4" w:space="0" w:color="000000"/>
            </w:tcBorders>
            <w:vAlign w:val="center"/>
          </w:tcPr>
          <w:p w14:paraId="4416488D" w14:textId="77777777" w:rsidR="00173D1F" w:rsidRPr="00173D1F" w:rsidRDefault="00173D1F" w:rsidP="00BE15D6">
            <w:pPr>
              <w:widowControl/>
              <w:jc w:val="center"/>
              <w:textAlignment w:val="center"/>
              <w:rPr>
                <w:rFonts w:ascii="仿宋" w:eastAsia="仿宋" w:hAnsi="仿宋" w:cs="宋体"/>
                <w:sz w:val="24"/>
                <w:szCs w:val="24"/>
              </w:rPr>
            </w:pPr>
            <w:r w:rsidRPr="00173D1F">
              <w:rPr>
                <w:rFonts w:ascii="仿宋" w:eastAsia="仿宋" w:hAnsi="仿宋" w:cs="宋体" w:hint="eastAsia"/>
                <w:kern w:val="0"/>
                <w:sz w:val="24"/>
                <w:szCs w:val="24"/>
              </w:rPr>
              <w:t>9</w:t>
            </w:r>
          </w:p>
        </w:tc>
        <w:tc>
          <w:tcPr>
            <w:tcW w:w="1339" w:type="dxa"/>
            <w:tcBorders>
              <w:top w:val="single" w:sz="4" w:space="0" w:color="000000"/>
              <w:left w:val="single" w:sz="4" w:space="0" w:color="000000"/>
              <w:bottom w:val="single" w:sz="4" w:space="0" w:color="000000"/>
              <w:right w:val="single" w:sz="4" w:space="0" w:color="000000"/>
            </w:tcBorders>
            <w:vAlign w:val="center"/>
          </w:tcPr>
          <w:p w14:paraId="25EA307A" w14:textId="77777777" w:rsidR="00173D1F" w:rsidRPr="00173D1F" w:rsidRDefault="00173D1F" w:rsidP="00BE15D6">
            <w:pPr>
              <w:widowControl/>
              <w:jc w:val="center"/>
              <w:textAlignment w:val="center"/>
              <w:rPr>
                <w:rFonts w:ascii="仿宋" w:eastAsia="仿宋" w:hAnsi="仿宋" w:cs="宋体"/>
                <w:sz w:val="24"/>
                <w:szCs w:val="24"/>
              </w:rPr>
            </w:pPr>
            <w:r w:rsidRPr="00173D1F">
              <w:rPr>
                <w:rFonts w:ascii="仿宋" w:eastAsia="仿宋" w:hAnsi="仿宋" w:cs="宋体" w:hint="eastAsia"/>
                <w:kern w:val="0"/>
                <w:sz w:val="24"/>
                <w:szCs w:val="24"/>
              </w:rPr>
              <w:t>32路调音台</w:t>
            </w:r>
          </w:p>
        </w:tc>
        <w:tc>
          <w:tcPr>
            <w:tcW w:w="4050" w:type="dxa"/>
            <w:tcBorders>
              <w:top w:val="single" w:sz="4" w:space="0" w:color="000000"/>
              <w:left w:val="single" w:sz="4" w:space="0" w:color="000000"/>
              <w:bottom w:val="single" w:sz="4" w:space="0" w:color="000000"/>
              <w:right w:val="single" w:sz="4" w:space="0" w:color="000000"/>
            </w:tcBorders>
            <w:vAlign w:val="center"/>
          </w:tcPr>
          <w:p w14:paraId="24527756" w14:textId="77777777" w:rsidR="00173D1F" w:rsidRPr="00173D1F" w:rsidRDefault="00173D1F" w:rsidP="00BE15D6">
            <w:pPr>
              <w:widowControl/>
              <w:spacing w:line="0" w:lineRule="atLeast"/>
              <w:contextualSpacing/>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通道：32</w:t>
            </w:r>
          </w:p>
          <w:p w14:paraId="0AB8EEDE" w14:textId="77777777" w:rsidR="00173D1F" w:rsidRPr="00173D1F" w:rsidRDefault="00173D1F" w:rsidP="00BE15D6">
            <w:pPr>
              <w:widowControl/>
              <w:spacing w:line="0" w:lineRule="atLeast"/>
              <w:contextualSpacing/>
              <w:jc w:val="left"/>
              <w:textAlignment w:val="center"/>
              <w:rPr>
                <w:rFonts w:ascii="仿宋" w:eastAsia="仿宋" w:hAnsi="仿宋" w:cs="宋体"/>
                <w:kern w:val="0"/>
                <w:sz w:val="24"/>
                <w:szCs w:val="24"/>
              </w:rPr>
            </w:pPr>
            <w:r w:rsidRPr="00173D1F">
              <w:rPr>
                <w:rFonts w:ascii="微软雅黑" w:eastAsia="微软雅黑" w:hAnsi="微软雅黑" w:cs="微软雅黑" w:hint="eastAsia"/>
                <w:kern w:val="0"/>
                <w:sz w:val="24"/>
                <w:szCs w:val="24"/>
              </w:rPr>
              <w:t>•</w:t>
            </w:r>
            <w:r w:rsidRPr="00173D1F">
              <w:rPr>
                <w:rFonts w:ascii="仿宋" w:eastAsia="仿宋" w:hAnsi="仿宋" w:cs="宋体" w:hint="eastAsia"/>
                <w:kern w:val="0"/>
                <w:sz w:val="24"/>
                <w:szCs w:val="24"/>
              </w:rPr>
              <w:t xml:space="preserve"> 麦克风前置放大器输入：32个XLR（麦克风/线路）</w:t>
            </w:r>
          </w:p>
          <w:p w14:paraId="73B07F34" w14:textId="77777777" w:rsidR="00173D1F" w:rsidRPr="00173D1F" w:rsidRDefault="00173D1F" w:rsidP="00BE15D6">
            <w:pPr>
              <w:widowControl/>
              <w:spacing w:line="0" w:lineRule="atLeast"/>
              <w:contextualSpacing/>
              <w:jc w:val="left"/>
              <w:textAlignment w:val="center"/>
              <w:rPr>
                <w:rFonts w:ascii="仿宋" w:eastAsia="仿宋" w:hAnsi="仿宋" w:cs="宋体"/>
                <w:kern w:val="0"/>
                <w:sz w:val="24"/>
                <w:szCs w:val="24"/>
              </w:rPr>
            </w:pPr>
            <w:r w:rsidRPr="00173D1F">
              <w:rPr>
                <w:rFonts w:ascii="微软雅黑" w:eastAsia="微软雅黑" w:hAnsi="微软雅黑" w:cs="微软雅黑" w:hint="eastAsia"/>
                <w:kern w:val="0"/>
                <w:sz w:val="24"/>
                <w:szCs w:val="24"/>
              </w:rPr>
              <w:t>•</w:t>
            </w:r>
            <w:r w:rsidRPr="00173D1F">
              <w:rPr>
                <w:rFonts w:ascii="仿宋" w:eastAsia="仿宋" w:hAnsi="仿宋" w:cs="宋体" w:hint="eastAsia"/>
                <w:kern w:val="0"/>
                <w:sz w:val="24"/>
                <w:szCs w:val="24"/>
              </w:rPr>
              <w:t xml:space="preserve"> 线路输入：32×XLR（麦克风/线路)</w:t>
            </w:r>
          </w:p>
          <w:p w14:paraId="550CF5CF" w14:textId="77777777" w:rsidR="00173D1F" w:rsidRPr="00173D1F" w:rsidRDefault="00173D1F" w:rsidP="00BE15D6">
            <w:pPr>
              <w:widowControl/>
              <w:spacing w:line="0" w:lineRule="atLeast"/>
              <w:contextualSpacing/>
              <w:jc w:val="left"/>
              <w:textAlignment w:val="center"/>
              <w:rPr>
                <w:rFonts w:ascii="仿宋" w:eastAsia="仿宋" w:hAnsi="仿宋" w:cs="宋体"/>
                <w:kern w:val="0"/>
                <w:sz w:val="24"/>
                <w:szCs w:val="24"/>
              </w:rPr>
            </w:pPr>
            <w:r w:rsidRPr="00173D1F">
              <w:rPr>
                <w:rFonts w:ascii="微软雅黑" w:eastAsia="微软雅黑" w:hAnsi="微软雅黑" w:cs="微软雅黑" w:hint="eastAsia"/>
                <w:kern w:val="0"/>
                <w:sz w:val="24"/>
                <w:szCs w:val="24"/>
              </w:rPr>
              <w:t>•</w:t>
            </w:r>
            <w:r w:rsidRPr="00173D1F">
              <w:rPr>
                <w:rFonts w:ascii="仿宋" w:eastAsia="仿宋" w:hAnsi="仿宋" w:cs="宋体" w:hint="eastAsia"/>
                <w:kern w:val="0"/>
                <w:sz w:val="24"/>
                <w:szCs w:val="24"/>
              </w:rPr>
              <w:t xml:space="preserve"> 其他输入 ：2×RCA（AUX），6个TRS（AUX）</w:t>
            </w:r>
          </w:p>
          <w:p w14:paraId="6D3EF311" w14:textId="77777777" w:rsidR="00173D1F" w:rsidRPr="00173D1F" w:rsidRDefault="00173D1F" w:rsidP="00BE15D6">
            <w:pPr>
              <w:widowControl/>
              <w:spacing w:line="0" w:lineRule="atLeast"/>
              <w:contextualSpacing/>
              <w:jc w:val="left"/>
              <w:textAlignment w:val="center"/>
              <w:rPr>
                <w:rFonts w:ascii="仿宋" w:eastAsia="仿宋" w:hAnsi="仿宋" w:cs="宋体"/>
                <w:kern w:val="0"/>
                <w:sz w:val="24"/>
                <w:szCs w:val="24"/>
              </w:rPr>
            </w:pPr>
            <w:r w:rsidRPr="00173D1F">
              <w:rPr>
                <w:rFonts w:ascii="微软雅黑" w:eastAsia="微软雅黑" w:hAnsi="微软雅黑" w:cs="微软雅黑" w:hint="eastAsia"/>
                <w:kern w:val="0"/>
                <w:sz w:val="24"/>
                <w:szCs w:val="24"/>
              </w:rPr>
              <w:t>•</w:t>
            </w:r>
            <w:r w:rsidRPr="00173D1F">
              <w:rPr>
                <w:rFonts w:ascii="仿宋" w:eastAsia="仿宋" w:hAnsi="仿宋" w:cs="宋体" w:hint="eastAsia"/>
                <w:kern w:val="0"/>
                <w:sz w:val="24"/>
                <w:szCs w:val="24"/>
              </w:rPr>
              <w:t xml:space="preserve"> 数字输入： 2×AES50（共96个通道），32个USB/火线</w:t>
            </w:r>
          </w:p>
          <w:p w14:paraId="22FFD075" w14:textId="77777777" w:rsidR="00173D1F" w:rsidRPr="00173D1F" w:rsidRDefault="00173D1F" w:rsidP="00BE15D6">
            <w:pPr>
              <w:widowControl/>
              <w:spacing w:line="0" w:lineRule="atLeast"/>
              <w:contextualSpacing/>
              <w:jc w:val="left"/>
              <w:textAlignment w:val="center"/>
              <w:rPr>
                <w:rFonts w:ascii="仿宋" w:eastAsia="仿宋" w:hAnsi="仿宋" w:cs="宋体"/>
                <w:kern w:val="0"/>
                <w:sz w:val="24"/>
                <w:szCs w:val="24"/>
              </w:rPr>
            </w:pPr>
            <w:r w:rsidRPr="00173D1F">
              <w:rPr>
                <w:rFonts w:ascii="微软雅黑" w:eastAsia="微软雅黑" w:hAnsi="微软雅黑" w:cs="微软雅黑" w:hint="eastAsia"/>
                <w:kern w:val="0"/>
                <w:sz w:val="24"/>
                <w:szCs w:val="24"/>
              </w:rPr>
              <w:t>•</w:t>
            </w:r>
            <w:r w:rsidRPr="00173D1F">
              <w:rPr>
                <w:rFonts w:ascii="仿宋" w:eastAsia="仿宋" w:hAnsi="仿宋" w:cs="宋体" w:hint="eastAsia"/>
                <w:kern w:val="0"/>
                <w:sz w:val="24"/>
                <w:szCs w:val="24"/>
              </w:rPr>
              <w:t xml:space="preserve"> 主要输出：16个XLR</w:t>
            </w:r>
          </w:p>
          <w:p w14:paraId="4AECE6F4" w14:textId="77777777" w:rsidR="00173D1F" w:rsidRPr="00173D1F" w:rsidRDefault="00173D1F" w:rsidP="00BE15D6">
            <w:pPr>
              <w:widowControl/>
              <w:spacing w:line="0" w:lineRule="atLeast"/>
              <w:contextualSpacing/>
              <w:jc w:val="left"/>
              <w:textAlignment w:val="center"/>
              <w:rPr>
                <w:rFonts w:ascii="仿宋" w:eastAsia="仿宋" w:hAnsi="仿宋" w:cs="宋体"/>
                <w:kern w:val="0"/>
                <w:sz w:val="24"/>
                <w:szCs w:val="24"/>
              </w:rPr>
            </w:pPr>
            <w:r w:rsidRPr="00173D1F">
              <w:rPr>
                <w:rFonts w:ascii="微软雅黑" w:eastAsia="微软雅黑" w:hAnsi="微软雅黑" w:cs="微软雅黑" w:hint="eastAsia"/>
                <w:kern w:val="0"/>
                <w:sz w:val="24"/>
                <w:szCs w:val="24"/>
              </w:rPr>
              <w:t>•</w:t>
            </w:r>
            <w:r w:rsidRPr="00173D1F">
              <w:rPr>
                <w:rFonts w:ascii="仿宋" w:eastAsia="仿宋" w:hAnsi="仿宋" w:cs="宋体" w:hint="eastAsia"/>
                <w:kern w:val="0"/>
                <w:sz w:val="24"/>
                <w:szCs w:val="24"/>
              </w:rPr>
              <w:t xml:space="preserve"> 直接输出：分配的</w:t>
            </w:r>
          </w:p>
          <w:p w14:paraId="7D64FF4B" w14:textId="77777777" w:rsidR="00173D1F" w:rsidRPr="00173D1F" w:rsidRDefault="00173D1F" w:rsidP="00BE15D6">
            <w:pPr>
              <w:widowControl/>
              <w:spacing w:line="0" w:lineRule="atLeast"/>
              <w:contextualSpacing/>
              <w:jc w:val="left"/>
              <w:textAlignment w:val="center"/>
              <w:rPr>
                <w:rFonts w:ascii="仿宋" w:eastAsia="仿宋" w:hAnsi="仿宋" w:cs="宋体"/>
                <w:kern w:val="0"/>
                <w:sz w:val="24"/>
                <w:szCs w:val="24"/>
              </w:rPr>
            </w:pPr>
            <w:r w:rsidRPr="00173D1F">
              <w:rPr>
                <w:rFonts w:ascii="微软雅黑" w:eastAsia="微软雅黑" w:hAnsi="微软雅黑" w:cs="微软雅黑" w:hint="eastAsia"/>
                <w:kern w:val="0"/>
                <w:sz w:val="24"/>
                <w:szCs w:val="24"/>
              </w:rPr>
              <w:t>•</w:t>
            </w:r>
            <w:r w:rsidRPr="00173D1F">
              <w:rPr>
                <w:rFonts w:ascii="仿宋" w:eastAsia="仿宋" w:hAnsi="仿宋" w:cs="宋体" w:hint="eastAsia"/>
                <w:kern w:val="0"/>
                <w:sz w:val="24"/>
                <w:szCs w:val="24"/>
              </w:rPr>
              <w:t xml:space="preserve"> 其他输出：1 x AES/EBU，2×RCA（AUX），6 x TRS (aux)</w:t>
            </w:r>
          </w:p>
          <w:p w14:paraId="26A2EC97" w14:textId="77777777" w:rsidR="00173D1F" w:rsidRPr="00173D1F" w:rsidRDefault="00173D1F" w:rsidP="00BE15D6">
            <w:pPr>
              <w:widowControl/>
              <w:spacing w:line="0" w:lineRule="atLeast"/>
              <w:contextualSpacing/>
              <w:jc w:val="left"/>
              <w:textAlignment w:val="center"/>
              <w:rPr>
                <w:rFonts w:ascii="仿宋" w:eastAsia="仿宋" w:hAnsi="仿宋" w:cs="宋体"/>
                <w:kern w:val="0"/>
                <w:sz w:val="24"/>
                <w:szCs w:val="24"/>
              </w:rPr>
            </w:pPr>
            <w:r w:rsidRPr="00173D1F">
              <w:rPr>
                <w:rFonts w:ascii="微软雅黑" w:eastAsia="微软雅黑" w:hAnsi="微软雅黑" w:cs="微软雅黑" w:hint="eastAsia"/>
                <w:kern w:val="0"/>
                <w:sz w:val="24"/>
                <w:szCs w:val="24"/>
              </w:rPr>
              <w:t>•</w:t>
            </w:r>
            <w:r w:rsidRPr="00173D1F">
              <w:rPr>
                <w:rFonts w:ascii="仿宋" w:eastAsia="仿宋" w:hAnsi="仿宋" w:cs="宋体" w:hint="eastAsia"/>
                <w:kern w:val="0"/>
                <w:sz w:val="24"/>
                <w:szCs w:val="24"/>
              </w:rPr>
              <w:t xml:space="preserve"> 数字输出：1 x AES/EBU（XLR），2×AES50（共96个通道），32个USB/火线</w:t>
            </w:r>
          </w:p>
          <w:p w14:paraId="535B1893" w14:textId="77777777" w:rsidR="00173D1F" w:rsidRPr="00173D1F" w:rsidRDefault="00173D1F" w:rsidP="00BE15D6">
            <w:pPr>
              <w:widowControl/>
              <w:spacing w:line="0" w:lineRule="atLeast"/>
              <w:contextualSpacing/>
              <w:jc w:val="left"/>
              <w:textAlignment w:val="center"/>
              <w:rPr>
                <w:rFonts w:ascii="仿宋" w:eastAsia="仿宋" w:hAnsi="仿宋" w:cs="宋体"/>
                <w:kern w:val="0"/>
                <w:sz w:val="24"/>
                <w:szCs w:val="24"/>
              </w:rPr>
            </w:pPr>
            <w:r w:rsidRPr="00173D1F">
              <w:rPr>
                <w:rFonts w:ascii="微软雅黑" w:eastAsia="微软雅黑" w:hAnsi="微软雅黑" w:cs="微软雅黑" w:hint="eastAsia"/>
                <w:kern w:val="0"/>
                <w:sz w:val="24"/>
                <w:szCs w:val="24"/>
              </w:rPr>
              <w:t>•</w:t>
            </w:r>
            <w:r w:rsidRPr="00173D1F">
              <w:rPr>
                <w:rFonts w:ascii="仿宋" w:eastAsia="仿宋" w:hAnsi="仿宋" w:cs="宋体" w:hint="eastAsia"/>
                <w:kern w:val="0"/>
                <w:sz w:val="24"/>
                <w:szCs w:val="24"/>
              </w:rPr>
              <w:t xml:space="preserve"> 耳机：1×1/8“</w:t>
            </w:r>
          </w:p>
          <w:p w14:paraId="68CA9053" w14:textId="77777777" w:rsidR="00173D1F" w:rsidRPr="00173D1F" w:rsidRDefault="00173D1F" w:rsidP="00BE15D6">
            <w:pPr>
              <w:widowControl/>
              <w:spacing w:line="0" w:lineRule="atLeast"/>
              <w:contextualSpacing/>
              <w:jc w:val="left"/>
              <w:textAlignment w:val="center"/>
              <w:rPr>
                <w:rFonts w:ascii="仿宋" w:eastAsia="仿宋" w:hAnsi="仿宋" w:cs="宋体"/>
                <w:kern w:val="0"/>
                <w:sz w:val="24"/>
                <w:szCs w:val="24"/>
              </w:rPr>
            </w:pPr>
            <w:r w:rsidRPr="00173D1F">
              <w:rPr>
                <w:rFonts w:ascii="微软雅黑" w:eastAsia="微软雅黑" w:hAnsi="微软雅黑" w:cs="微软雅黑" w:hint="eastAsia"/>
                <w:kern w:val="0"/>
                <w:sz w:val="24"/>
                <w:szCs w:val="24"/>
              </w:rPr>
              <w:t>•</w:t>
            </w:r>
            <w:r w:rsidRPr="00173D1F">
              <w:rPr>
                <w:rFonts w:ascii="仿宋" w:eastAsia="仿宋" w:hAnsi="仿宋" w:cs="宋体" w:hint="eastAsia"/>
                <w:kern w:val="0"/>
                <w:sz w:val="24"/>
                <w:szCs w:val="24"/>
              </w:rPr>
              <w:t xml:space="preserve"> 发送/返回I / O：6 x TRS</w:t>
            </w:r>
          </w:p>
          <w:p w14:paraId="3E0FA096" w14:textId="77777777" w:rsidR="00173D1F" w:rsidRPr="00173D1F" w:rsidRDefault="00173D1F" w:rsidP="00BE15D6">
            <w:pPr>
              <w:widowControl/>
              <w:spacing w:line="0" w:lineRule="atLeast"/>
              <w:contextualSpacing/>
              <w:jc w:val="left"/>
              <w:textAlignment w:val="center"/>
              <w:rPr>
                <w:rFonts w:ascii="仿宋" w:eastAsia="仿宋" w:hAnsi="仿宋" w:cs="宋体"/>
                <w:kern w:val="0"/>
                <w:sz w:val="24"/>
                <w:szCs w:val="24"/>
              </w:rPr>
            </w:pPr>
            <w:r w:rsidRPr="00173D1F">
              <w:rPr>
                <w:rFonts w:ascii="微软雅黑" w:eastAsia="微软雅黑" w:hAnsi="微软雅黑" w:cs="微软雅黑" w:hint="eastAsia"/>
                <w:kern w:val="0"/>
                <w:sz w:val="24"/>
                <w:szCs w:val="24"/>
              </w:rPr>
              <w:t>•</w:t>
            </w:r>
            <w:r w:rsidRPr="00173D1F">
              <w:rPr>
                <w:rFonts w:ascii="仿宋" w:eastAsia="仿宋" w:hAnsi="仿宋" w:cs="宋体" w:hint="eastAsia"/>
                <w:kern w:val="0"/>
                <w:sz w:val="24"/>
                <w:szCs w:val="24"/>
              </w:rPr>
              <w:t xml:space="preserve"> 数据I / O以太网，USB，MIDI I / O</w:t>
            </w:r>
          </w:p>
          <w:p w14:paraId="78906B90" w14:textId="77777777" w:rsidR="00173D1F" w:rsidRPr="00173D1F" w:rsidRDefault="00173D1F" w:rsidP="00BE15D6">
            <w:pPr>
              <w:widowControl/>
              <w:spacing w:line="0" w:lineRule="atLeast"/>
              <w:contextualSpacing/>
              <w:jc w:val="left"/>
              <w:textAlignment w:val="center"/>
              <w:rPr>
                <w:rFonts w:ascii="仿宋" w:eastAsia="仿宋" w:hAnsi="仿宋" w:cs="宋体"/>
                <w:kern w:val="0"/>
                <w:sz w:val="24"/>
                <w:szCs w:val="24"/>
              </w:rPr>
            </w:pPr>
            <w:r w:rsidRPr="00173D1F">
              <w:rPr>
                <w:rFonts w:ascii="微软雅黑" w:eastAsia="微软雅黑" w:hAnsi="微软雅黑" w:cs="微软雅黑" w:hint="eastAsia"/>
                <w:kern w:val="0"/>
                <w:sz w:val="24"/>
                <w:szCs w:val="24"/>
              </w:rPr>
              <w:t>•</w:t>
            </w:r>
            <w:r w:rsidRPr="00173D1F">
              <w:rPr>
                <w:rFonts w:ascii="仿宋" w:eastAsia="仿宋" w:hAnsi="仿宋" w:cs="宋体" w:hint="eastAsia"/>
                <w:kern w:val="0"/>
                <w:sz w:val="24"/>
                <w:szCs w:val="24"/>
              </w:rPr>
              <w:t xml:space="preserve"> I / O扩展插槽显卡插槽， 包括32x32的USB/火线接口</w:t>
            </w:r>
          </w:p>
          <w:p w14:paraId="577B61AE" w14:textId="77777777" w:rsidR="00173D1F" w:rsidRPr="00173D1F" w:rsidRDefault="00173D1F" w:rsidP="00BE15D6">
            <w:pPr>
              <w:widowControl/>
              <w:spacing w:line="0" w:lineRule="atLeast"/>
              <w:contextualSpacing/>
              <w:jc w:val="left"/>
              <w:textAlignment w:val="center"/>
              <w:rPr>
                <w:rFonts w:ascii="仿宋" w:eastAsia="仿宋" w:hAnsi="仿宋" w:cs="宋体"/>
                <w:kern w:val="0"/>
                <w:sz w:val="24"/>
                <w:szCs w:val="24"/>
              </w:rPr>
            </w:pPr>
            <w:r w:rsidRPr="00173D1F">
              <w:rPr>
                <w:rFonts w:ascii="微软雅黑" w:eastAsia="微软雅黑" w:hAnsi="微软雅黑" w:cs="微软雅黑" w:hint="eastAsia"/>
                <w:kern w:val="0"/>
                <w:sz w:val="24"/>
                <w:szCs w:val="24"/>
              </w:rPr>
              <w:t>•</w:t>
            </w:r>
            <w:r w:rsidRPr="00173D1F">
              <w:rPr>
                <w:rFonts w:ascii="仿宋" w:eastAsia="仿宋" w:hAnsi="仿宋" w:cs="宋体" w:hint="eastAsia"/>
                <w:kern w:val="0"/>
                <w:sz w:val="24"/>
                <w:szCs w:val="24"/>
              </w:rPr>
              <w:t xml:space="preserve"> 幻象电源：48</w:t>
            </w:r>
          </w:p>
          <w:p w14:paraId="335F3F7B" w14:textId="77777777" w:rsidR="00173D1F" w:rsidRPr="00173D1F" w:rsidRDefault="00173D1F" w:rsidP="00BE15D6">
            <w:pPr>
              <w:widowControl/>
              <w:spacing w:line="0" w:lineRule="atLeast"/>
              <w:contextualSpacing/>
              <w:jc w:val="left"/>
              <w:textAlignment w:val="center"/>
              <w:rPr>
                <w:rFonts w:ascii="仿宋" w:eastAsia="仿宋" w:hAnsi="仿宋" w:cs="宋体"/>
                <w:kern w:val="0"/>
                <w:sz w:val="24"/>
                <w:szCs w:val="24"/>
              </w:rPr>
            </w:pPr>
            <w:r w:rsidRPr="00173D1F">
              <w:rPr>
                <w:rFonts w:ascii="微软雅黑" w:eastAsia="微软雅黑" w:hAnsi="微软雅黑" w:cs="微软雅黑" w:hint="eastAsia"/>
                <w:kern w:val="0"/>
                <w:sz w:val="24"/>
                <w:szCs w:val="24"/>
              </w:rPr>
              <w:t>•</w:t>
            </w:r>
            <w:r w:rsidRPr="00173D1F">
              <w:rPr>
                <w:rFonts w:ascii="仿宋" w:eastAsia="仿宋" w:hAnsi="仿宋" w:cs="宋体" w:hint="eastAsia"/>
                <w:kern w:val="0"/>
                <w:sz w:val="24"/>
                <w:szCs w:val="24"/>
              </w:rPr>
              <w:t xml:space="preserve"> EQ频段：4波段EQ波段参数均衡器</w:t>
            </w:r>
            <w:r w:rsidRPr="00173D1F">
              <w:rPr>
                <w:rFonts w:ascii="仿宋" w:eastAsia="仿宋" w:hAnsi="仿宋" w:cs="宋体" w:hint="eastAsia"/>
                <w:kern w:val="0"/>
                <w:sz w:val="24"/>
                <w:szCs w:val="24"/>
              </w:rPr>
              <w:lastRenderedPageBreak/>
              <w:t>（6波段混音总线）</w:t>
            </w:r>
          </w:p>
          <w:p w14:paraId="68132168" w14:textId="77777777" w:rsidR="00173D1F" w:rsidRPr="00173D1F" w:rsidRDefault="00173D1F" w:rsidP="00BE15D6">
            <w:pPr>
              <w:widowControl/>
              <w:spacing w:line="0" w:lineRule="atLeast"/>
              <w:contextualSpacing/>
              <w:jc w:val="left"/>
              <w:textAlignment w:val="center"/>
              <w:rPr>
                <w:rFonts w:ascii="仿宋" w:eastAsia="仿宋" w:hAnsi="仿宋" w:cs="宋体"/>
                <w:kern w:val="0"/>
                <w:sz w:val="24"/>
                <w:szCs w:val="24"/>
              </w:rPr>
            </w:pPr>
            <w:r w:rsidRPr="00173D1F">
              <w:rPr>
                <w:rFonts w:ascii="微软雅黑" w:eastAsia="微软雅黑" w:hAnsi="微软雅黑" w:cs="微软雅黑" w:hint="eastAsia"/>
                <w:kern w:val="0"/>
                <w:sz w:val="24"/>
                <w:szCs w:val="24"/>
              </w:rPr>
              <w:t>•</w:t>
            </w:r>
            <w:r w:rsidRPr="00173D1F">
              <w:rPr>
                <w:rFonts w:ascii="仿宋" w:eastAsia="仿宋" w:hAnsi="仿宋" w:cs="宋体" w:hint="eastAsia"/>
                <w:kern w:val="0"/>
                <w:sz w:val="24"/>
                <w:szCs w:val="24"/>
              </w:rPr>
              <w:t xml:space="preserve"> 辅助发送：16</w:t>
            </w:r>
          </w:p>
          <w:p w14:paraId="40F576D0" w14:textId="77777777" w:rsidR="00173D1F" w:rsidRPr="00173D1F" w:rsidRDefault="00173D1F" w:rsidP="00BE15D6">
            <w:pPr>
              <w:widowControl/>
              <w:spacing w:line="0" w:lineRule="atLeast"/>
              <w:contextualSpacing/>
              <w:jc w:val="left"/>
              <w:textAlignment w:val="center"/>
              <w:rPr>
                <w:rFonts w:ascii="仿宋" w:eastAsia="仿宋" w:hAnsi="仿宋" w:cs="宋体"/>
                <w:kern w:val="0"/>
                <w:sz w:val="24"/>
                <w:szCs w:val="24"/>
              </w:rPr>
            </w:pPr>
            <w:r w:rsidRPr="00173D1F">
              <w:rPr>
                <w:rFonts w:ascii="微软雅黑" w:eastAsia="微软雅黑" w:hAnsi="微软雅黑" w:cs="微软雅黑" w:hint="eastAsia"/>
                <w:kern w:val="0"/>
                <w:sz w:val="24"/>
                <w:szCs w:val="24"/>
              </w:rPr>
              <w:t>•</w:t>
            </w:r>
            <w:r w:rsidRPr="00173D1F">
              <w:rPr>
                <w:rFonts w:ascii="仿宋" w:eastAsia="仿宋" w:hAnsi="仿宋" w:cs="宋体" w:hint="eastAsia"/>
                <w:kern w:val="0"/>
                <w:sz w:val="24"/>
                <w:szCs w:val="24"/>
              </w:rPr>
              <w:t xml:space="preserve"> 总线/团体：16</w:t>
            </w:r>
          </w:p>
          <w:p w14:paraId="23DBCFD9" w14:textId="77777777" w:rsidR="00173D1F" w:rsidRPr="00173D1F" w:rsidRDefault="00173D1F" w:rsidP="00BE15D6">
            <w:pPr>
              <w:widowControl/>
              <w:spacing w:line="0" w:lineRule="atLeast"/>
              <w:contextualSpacing/>
              <w:jc w:val="left"/>
              <w:textAlignment w:val="center"/>
              <w:rPr>
                <w:rFonts w:ascii="仿宋" w:eastAsia="仿宋" w:hAnsi="仿宋" w:cs="宋体"/>
                <w:kern w:val="0"/>
                <w:sz w:val="24"/>
                <w:szCs w:val="24"/>
              </w:rPr>
            </w:pPr>
            <w:r w:rsidRPr="00173D1F">
              <w:rPr>
                <w:rFonts w:ascii="微软雅黑" w:eastAsia="微软雅黑" w:hAnsi="微软雅黑" w:cs="微软雅黑" w:hint="eastAsia"/>
                <w:kern w:val="0"/>
                <w:sz w:val="24"/>
                <w:szCs w:val="24"/>
              </w:rPr>
              <w:t>•</w:t>
            </w:r>
            <w:r w:rsidRPr="00173D1F">
              <w:rPr>
                <w:rFonts w:ascii="仿宋" w:eastAsia="仿宋" w:hAnsi="仿宋" w:cs="宋体" w:hint="eastAsia"/>
                <w:kern w:val="0"/>
                <w:sz w:val="24"/>
                <w:szCs w:val="24"/>
              </w:rPr>
              <w:t xml:space="preserve"> 推子：25（机动推子100mm）</w:t>
            </w:r>
          </w:p>
          <w:p w14:paraId="42C179D8" w14:textId="77777777" w:rsidR="00173D1F" w:rsidRPr="00173D1F" w:rsidRDefault="00173D1F" w:rsidP="00BE15D6">
            <w:pPr>
              <w:widowControl/>
              <w:spacing w:line="0" w:lineRule="atLeast"/>
              <w:contextualSpacing/>
              <w:jc w:val="left"/>
              <w:textAlignment w:val="center"/>
              <w:rPr>
                <w:rFonts w:ascii="仿宋" w:eastAsia="仿宋" w:hAnsi="仿宋" w:cs="宋体"/>
                <w:sz w:val="24"/>
                <w:szCs w:val="24"/>
              </w:rPr>
            </w:pPr>
            <w:r w:rsidRPr="00173D1F">
              <w:rPr>
                <w:rFonts w:ascii="微软雅黑" w:eastAsia="微软雅黑" w:hAnsi="微软雅黑" w:cs="微软雅黑" w:hint="eastAsia"/>
                <w:kern w:val="0"/>
                <w:sz w:val="24"/>
                <w:szCs w:val="24"/>
              </w:rPr>
              <w:t>•</w:t>
            </w:r>
            <w:r w:rsidRPr="00173D1F">
              <w:rPr>
                <w:rFonts w:ascii="仿宋" w:eastAsia="仿宋" w:hAnsi="仿宋" w:cs="宋体" w:hint="eastAsia"/>
                <w:kern w:val="0"/>
                <w:sz w:val="24"/>
                <w:szCs w:val="24"/>
              </w:rPr>
              <w:t xml:space="preserve"> 通道插入，虚拟的物理分配给AUX输入/输出</w:t>
            </w:r>
          </w:p>
        </w:tc>
        <w:tc>
          <w:tcPr>
            <w:tcW w:w="809" w:type="dxa"/>
            <w:tcBorders>
              <w:top w:val="single" w:sz="4" w:space="0" w:color="000000"/>
              <w:left w:val="single" w:sz="4" w:space="0" w:color="000000"/>
              <w:bottom w:val="single" w:sz="4" w:space="0" w:color="000000"/>
              <w:right w:val="single" w:sz="4" w:space="0" w:color="000000"/>
            </w:tcBorders>
            <w:vAlign w:val="center"/>
          </w:tcPr>
          <w:p w14:paraId="136C2E49" w14:textId="77777777" w:rsidR="00173D1F" w:rsidRPr="00173D1F" w:rsidRDefault="00173D1F" w:rsidP="00BE15D6">
            <w:pPr>
              <w:widowControl/>
              <w:jc w:val="center"/>
              <w:textAlignment w:val="center"/>
              <w:rPr>
                <w:rFonts w:ascii="仿宋" w:eastAsia="仿宋" w:hAnsi="仿宋" w:cs="宋体"/>
                <w:sz w:val="24"/>
                <w:szCs w:val="24"/>
              </w:rPr>
            </w:pPr>
            <w:r w:rsidRPr="00173D1F">
              <w:rPr>
                <w:rFonts w:ascii="仿宋" w:eastAsia="仿宋" w:hAnsi="仿宋" w:cs="宋体" w:hint="eastAsia"/>
                <w:kern w:val="0"/>
                <w:sz w:val="24"/>
                <w:szCs w:val="24"/>
              </w:rPr>
              <w:lastRenderedPageBreak/>
              <w:t>台</w:t>
            </w:r>
          </w:p>
        </w:tc>
        <w:tc>
          <w:tcPr>
            <w:tcW w:w="629" w:type="dxa"/>
            <w:tcBorders>
              <w:top w:val="single" w:sz="4" w:space="0" w:color="000000"/>
              <w:left w:val="single" w:sz="4" w:space="0" w:color="000000"/>
              <w:bottom w:val="single" w:sz="4" w:space="0" w:color="000000"/>
              <w:right w:val="single" w:sz="4" w:space="0" w:color="000000"/>
            </w:tcBorders>
            <w:vAlign w:val="center"/>
          </w:tcPr>
          <w:p w14:paraId="38385FB1" w14:textId="77777777" w:rsidR="00173D1F" w:rsidRPr="00173D1F" w:rsidRDefault="00173D1F" w:rsidP="00BE15D6">
            <w:pPr>
              <w:widowControl/>
              <w:jc w:val="center"/>
              <w:textAlignment w:val="center"/>
              <w:rPr>
                <w:rFonts w:ascii="仿宋" w:eastAsia="仿宋" w:hAnsi="仿宋" w:cs="宋体"/>
                <w:sz w:val="24"/>
                <w:szCs w:val="24"/>
              </w:rPr>
            </w:pPr>
            <w:r w:rsidRPr="00173D1F">
              <w:rPr>
                <w:rFonts w:ascii="仿宋" w:eastAsia="仿宋" w:hAnsi="仿宋" w:cs="宋体" w:hint="eastAsia"/>
                <w:kern w:val="0"/>
                <w:sz w:val="24"/>
                <w:szCs w:val="24"/>
              </w:rPr>
              <w:t>1</w:t>
            </w:r>
          </w:p>
        </w:tc>
      </w:tr>
      <w:tr w:rsidR="00173D1F" w:rsidRPr="00173D1F" w14:paraId="314913E2" w14:textId="77777777" w:rsidTr="00BE15D6">
        <w:trPr>
          <w:jc w:val="center"/>
        </w:trPr>
        <w:tc>
          <w:tcPr>
            <w:tcW w:w="790" w:type="dxa"/>
            <w:tcBorders>
              <w:top w:val="single" w:sz="4" w:space="0" w:color="000000"/>
              <w:left w:val="single" w:sz="4" w:space="0" w:color="000000"/>
              <w:bottom w:val="single" w:sz="4" w:space="0" w:color="000000"/>
              <w:right w:val="single" w:sz="4" w:space="0" w:color="000000"/>
            </w:tcBorders>
            <w:vAlign w:val="center"/>
          </w:tcPr>
          <w:p w14:paraId="71ACE8C7" w14:textId="77777777" w:rsidR="00173D1F" w:rsidRPr="00173D1F" w:rsidRDefault="00173D1F" w:rsidP="00BE15D6">
            <w:pPr>
              <w:widowControl/>
              <w:jc w:val="center"/>
              <w:textAlignment w:val="center"/>
              <w:rPr>
                <w:rFonts w:ascii="仿宋" w:eastAsia="仿宋" w:hAnsi="仿宋" w:cs="宋体"/>
                <w:sz w:val="24"/>
                <w:szCs w:val="24"/>
              </w:rPr>
            </w:pPr>
            <w:r w:rsidRPr="00173D1F">
              <w:rPr>
                <w:rFonts w:ascii="仿宋" w:eastAsia="仿宋" w:hAnsi="仿宋" w:cs="宋体" w:hint="eastAsia"/>
                <w:kern w:val="0"/>
                <w:sz w:val="24"/>
                <w:szCs w:val="24"/>
              </w:rPr>
              <w:lastRenderedPageBreak/>
              <w:t>10</w:t>
            </w:r>
          </w:p>
        </w:tc>
        <w:tc>
          <w:tcPr>
            <w:tcW w:w="1339" w:type="dxa"/>
            <w:tcBorders>
              <w:top w:val="single" w:sz="4" w:space="0" w:color="000000"/>
              <w:left w:val="single" w:sz="4" w:space="0" w:color="000000"/>
              <w:bottom w:val="single" w:sz="4" w:space="0" w:color="000000"/>
              <w:right w:val="single" w:sz="4" w:space="0" w:color="000000"/>
            </w:tcBorders>
            <w:vAlign w:val="center"/>
          </w:tcPr>
          <w:p w14:paraId="116B04FE" w14:textId="77777777" w:rsidR="00173D1F" w:rsidRPr="00173D1F" w:rsidRDefault="00173D1F" w:rsidP="00BE15D6">
            <w:pPr>
              <w:widowControl/>
              <w:jc w:val="center"/>
              <w:textAlignment w:val="center"/>
              <w:rPr>
                <w:rFonts w:ascii="仿宋" w:eastAsia="仿宋" w:hAnsi="仿宋" w:cs="宋体"/>
                <w:sz w:val="24"/>
                <w:szCs w:val="24"/>
              </w:rPr>
            </w:pPr>
            <w:r w:rsidRPr="00173D1F">
              <w:rPr>
                <w:rFonts w:ascii="仿宋" w:eastAsia="仿宋" w:hAnsi="仿宋" w:cs="宋体" w:hint="eastAsia"/>
                <w:kern w:val="0"/>
                <w:sz w:val="24"/>
                <w:szCs w:val="24"/>
              </w:rPr>
              <w:t>数字音频处理器</w:t>
            </w:r>
          </w:p>
        </w:tc>
        <w:tc>
          <w:tcPr>
            <w:tcW w:w="4050" w:type="dxa"/>
            <w:tcBorders>
              <w:top w:val="single" w:sz="4" w:space="0" w:color="000000"/>
              <w:left w:val="single" w:sz="4" w:space="0" w:color="000000"/>
              <w:bottom w:val="single" w:sz="4" w:space="0" w:color="000000"/>
              <w:right w:val="single" w:sz="4" w:space="0" w:color="000000"/>
            </w:tcBorders>
            <w:vAlign w:val="center"/>
          </w:tcPr>
          <w:p w14:paraId="51AB50ED"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最大支持模拟通道16进16出的插卡式设计，高品质的21级前置放大电路，DSP处理总线</w:t>
            </w:r>
          </w:p>
          <w:p w14:paraId="344C66F8"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 xml:space="preserve">结构，噪声消除器、回声消除器等多种功能，操作简单，控制智能： </w:t>
            </w:r>
          </w:p>
          <w:p w14:paraId="72170DE2"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 xml:space="preserve">1、 24bit/48KHz取样频率，高性能 A/D D/A转换器和 32bit 浮点 DSP处理器，全功能矩阵混音功能，为用户提供卓越清晰的声音。 </w:t>
            </w:r>
          </w:p>
          <w:p w14:paraId="797C967A"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 xml:space="preserve">2、 高精度的输入灵敏度调节，共计 21档，步长 3dB，最大输入增益 60dB。 </w:t>
            </w:r>
          </w:p>
          <w:p w14:paraId="3BA5BE6E"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 xml:space="preserve">3、 高效的算法处理：AFC，AEC，ANS，AUTOMIXER， EQ，GATE，AGC等。 </w:t>
            </w:r>
          </w:p>
          <w:p w14:paraId="60876264"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 xml:space="preserve">4、 丰富的接口扩展：GPIO支持8通道可自定义输入输入输出的 GPIO，电平支持外部输入 3.3~24V；USB接口。 </w:t>
            </w:r>
          </w:p>
          <w:p w14:paraId="44D68DC4"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 xml:space="preserve">5、 支持多组场景预设功能，人性化的操作软件界面。 </w:t>
            </w:r>
          </w:p>
          <w:p w14:paraId="76096035"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 xml:space="preserve">6、 独特的插卡设计，可对输入输出通道灵活组合与更换                                             输入输出量化  48KHz/24bit </w:t>
            </w:r>
          </w:p>
          <w:p w14:paraId="60BCC072"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 xml:space="preserve">A/D动态范围  120dB </w:t>
            </w:r>
          </w:p>
          <w:p w14:paraId="442FC488"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 xml:space="preserve">输入共模抑制  80 dB @ +24dBu  @60Hz </w:t>
            </w:r>
          </w:p>
          <w:p w14:paraId="77937D8E"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 xml:space="preserve">输入阻抗  20kΩ balance，10kΩ unbalance </w:t>
            </w:r>
          </w:p>
          <w:p w14:paraId="70449CDB"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 xml:space="preserve">最大输入  24dBu </w:t>
            </w:r>
          </w:p>
          <w:p w14:paraId="13426989"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 xml:space="preserve">D/A动态范围  120dB </w:t>
            </w:r>
          </w:p>
          <w:p w14:paraId="75D75680"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 xml:space="preserve">通道隔离度  100dB </w:t>
            </w:r>
          </w:p>
          <w:p w14:paraId="611E735F"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 xml:space="preserve">频率响应  20～20kHz (±0.25dB) </w:t>
            </w:r>
          </w:p>
          <w:p w14:paraId="683CDB8D"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 xml:space="preserve">总谐波失真(THD+N)  ≤0.002% @1kHz，+4dBu </w:t>
            </w:r>
          </w:p>
          <w:p w14:paraId="01BF9A7A"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 xml:space="preserve">输出阻抗  100 Ω balance，50 unbalance </w:t>
            </w:r>
          </w:p>
          <w:p w14:paraId="2E95DD2A"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 xml:space="preserve">最大输出  24dBu </w:t>
            </w:r>
          </w:p>
          <w:p w14:paraId="4652597E"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 xml:space="preserve">工作电源  AC 90V~260V AC，50Hz /60Hz </w:t>
            </w:r>
          </w:p>
          <w:p w14:paraId="60402152" w14:textId="77777777" w:rsidR="00173D1F" w:rsidRPr="00173D1F" w:rsidRDefault="00173D1F" w:rsidP="00BE15D6">
            <w:pPr>
              <w:widowControl/>
              <w:jc w:val="left"/>
              <w:textAlignment w:val="center"/>
              <w:rPr>
                <w:rFonts w:ascii="仿宋" w:eastAsia="仿宋" w:hAnsi="仿宋" w:cs="宋体"/>
                <w:sz w:val="24"/>
                <w:szCs w:val="24"/>
              </w:rPr>
            </w:pPr>
            <w:r w:rsidRPr="00173D1F">
              <w:rPr>
                <w:rFonts w:ascii="仿宋" w:eastAsia="仿宋" w:hAnsi="仿宋" w:cs="宋体" w:hint="eastAsia"/>
                <w:kern w:val="0"/>
                <w:sz w:val="24"/>
                <w:szCs w:val="24"/>
              </w:rPr>
              <w:t xml:space="preserve">工作温度  0~40℃  </w:t>
            </w:r>
          </w:p>
        </w:tc>
        <w:tc>
          <w:tcPr>
            <w:tcW w:w="809" w:type="dxa"/>
            <w:tcBorders>
              <w:top w:val="single" w:sz="4" w:space="0" w:color="000000"/>
              <w:left w:val="single" w:sz="4" w:space="0" w:color="000000"/>
              <w:bottom w:val="single" w:sz="4" w:space="0" w:color="000000"/>
              <w:right w:val="single" w:sz="4" w:space="0" w:color="000000"/>
            </w:tcBorders>
            <w:vAlign w:val="center"/>
          </w:tcPr>
          <w:p w14:paraId="174B2BDF" w14:textId="77777777" w:rsidR="00173D1F" w:rsidRPr="00173D1F" w:rsidRDefault="00173D1F" w:rsidP="00BE15D6">
            <w:pPr>
              <w:widowControl/>
              <w:jc w:val="center"/>
              <w:textAlignment w:val="center"/>
              <w:rPr>
                <w:rFonts w:ascii="仿宋" w:eastAsia="仿宋" w:hAnsi="仿宋" w:cs="宋体"/>
                <w:sz w:val="24"/>
                <w:szCs w:val="24"/>
              </w:rPr>
            </w:pPr>
            <w:r w:rsidRPr="00173D1F">
              <w:rPr>
                <w:rFonts w:ascii="仿宋" w:eastAsia="仿宋" w:hAnsi="仿宋" w:cs="宋体" w:hint="eastAsia"/>
                <w:kern w:val="0"/>
                <w:sz w:val="24"/>
                <w:szCs w:val="24"/>
              </w:rPr>
              <w:t>台</w:t>
            </w:r>
          </w:p>
        </w:tc>
        <w:tc>
          <w:tcPr>
            <w:tcW w:w="629" w:type="dxa"/>
            <w:tcBorders>
              <w:top w:val="single" w:sz="4" w:space="0" w:color="000000"/>
              <w:left w:val="single" w:sz="4" w:space="0" w:color="000000"/>
              <w:bottom w:val="single" w:sz="4" w:space="0" w:color="000000"/>
              <w:right w:val="single" w:sz="4" w:space="0" w:color="000000"/>
            </w:tcBorders>
            <w:vAlign w:val="center"/>
          </w:tcPr>
          <w:p w14:paraId="39DEBEC3" w14:textId="77777777" w:rsidR="00173D1F" w:rsidRPr="00173D1F" w:rsidRDefault="00173D1F" w:rsidP="00BE15D6">
            <w:pPr>
              <w:widowControl/>
              <w:jc w:val="center"/>
              <w:textAlignment w:val="center"/>
              <w:rPr>
                <w:rFonts w:ascii="仿宋" w:eastAsia="仿宋" w:hAnsi="仿宋" w:cs="宋体"/>
                <w:sz w:val="24"/>
                <w:szCs w:val="24"/>
              </w:rPr>
            </w:pPr>
            <w:r w:rsidRPr="00173D1F">
              <w:rPr>
                <w:rFonts w:ascii="仿宋" w:eastAsia="仿宋" w:hAnsi="仿宋" w:cs="宋体" w:hint="eastAsia"/>
                <w:kern w:val="0"/>
                <w:sz w:val="24"/>
                <w:szCs w:val="24"/>
              </w:rPr>
              <w:t>1</w:t>
            </w:r>
          </w:p>
        </w:tc>
      </w:tr>
      <w:tr w:rsidR="00173D1F" w:rsidRPr="00173D1F" w14:paraId="06159C64" w14:textId="77777777" w:rsidTr="00BE15D6">
        <w:trPr>
          <w:jc w:val="center"/>
        </w:trPr>
        <w:tc>
          <w:tcPr>
            <w:tcW w:w="790" w:type="dxa"/>
            <w:tcBorders>
              <w:top w:val="single" w:sz="4" w:space="0" w:color="000000"/>
              <w:left w:val="single" w:sz="4" w:space="0" w:color="000000"/>
              <w:bottom w:val="single" w:sz="4" w:space="0" w:color="000000"/>
              <w:right w:val="single" w:sz="4" w:space="0" w:color="000000"/>
            </w:tcBorders>
            <w:vAlign w:val="center"/>
          </w:tcPr>
          <w:p w14:paraId="5B8CA529" w14:textId="77777777" w:rsidR="00173D1F" w:rsidRPr="00173D1F" w:rsidRDefault="00173D1F" w:rsidP="00BE15D6">
            <w:pPr>
              <w:widowControl/>
              <w:jc w:val="center"/>
              <w:textAlignment w:val="center"/>
              <w:rPr>
                <w:rFonts w:ascii="仿宋" w:eastAsia="仿宋" w:hAnsi="仿宋" w:cs="宋体"/>
                <w:sz w:val="24"/>
                <w:szCs w:val="24"/>
              </w:rPr>
            </w:pPr>
            <w:r w:rsidRPr="00173D1F">
              <w:rPr>
                <w:rFonts w:ascii="仿宋" w:eastAsia="仿宋" w:hAnsi="仿宋" w:cs="宋体" w:hint="eastAsia"/>
                <w:kern w:val="0"/>
                <w:sz w:val="24"/>
                <w:szCs w:val="24"/>
              </w:rPr>
              <w:t>11</w:t>
            </w:r>
          </w:p>
        </w:tc>
        <w:tc>
          <w:tcPr>
            <w:tcW w:w="1339" w:type="dxa"/>
            <w:tcBorders>
              <w:top w:val="single" w:sz="4" w:space="0" w:color="000000"/>
              <w:left w:val="single" w:sz="4" w:space="0" w:color="000000"/>
              <w:bottom w:val="single" w:sz="4" w:space="0" w:color="000000"/>
              <w:right w:val="single" w:sz="4" w:space="0" w:color="000000"/>
            </w:tcBorders>
            <w:vAlign w:val="center"/>
          </w:tcPr>
          <w:p w14:paraId="3DA8EA7D" w14:textId="77777777" w:rsidR="00173D1F" w:rsidRPr="00173D1F" w:rsidRDefault="00173D1F" w:rsidP="00BE15D6">
            <w:pPr>
              <w:widowControl/>
              <w:jc w:val="center"/>
              <w:textAlignment w:val="center"/>
              <w:rPr>
                <w:rFonts w:ascii="仿宋" w:eastAsia="仿宋" w:hAnsi="仿宋" w:cs="宋体"/>
                <w:sz w:val="24"/>
                <w:szCs w:val="24"/>
              </w:rPr>
            </w:pPr>
            <w:r w:rsidRPr="00173D1F">
              <w:rPr>
                <w:rFonts w:ascii="仿宋" w:eastAsia="仿宋" w:hAnsi="仿宋" w:cs="宋体" w:hint="eastAsia"/>
                <w:kern w:val="0"/>
                <w:sz w:val="24"/>
                <w:szCs w:val="24"/>
              </w:rPr>
              <w:t>反馈抑制器</w:t>
            </w:r>
          </w:p>
        </w:tc>
        <w:tc>
          <w:tcPr>
            <w:tcW w:w="4050" w:type="dxa"/>
            <w:tcBorders>
              <w:top w:val="single" w:sz="4" w:space="0" w:color="000000"/>
              <w:left w:val="single" w:sz="4" w:space="0" w:color="000000"/>
              <w:bottom w:val="single" w:sz="4" w:space="0" w:color="000000"/>
              <w:right w:val="single" w:sz="4" w:space="0" w:color="000000"/>
            </w:tcBorders>
            <w:vAlign w:val="center"/>
          </w:tcPr>
          <w:p w14:paraId="14389A06"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双通道高级反馈抑制器：每通道具有24</w:t>
            </w:r>
            <w:r w:rsidRPr="00173D1F">
              <w:rPr>
                <w:rFonts w:ascii="仿宋" w:eastAsia="仿宋" w:hAnsi="仿宋" w:cs="宋体" w:hint="eastAsia"/>
                <w:kern w:val="0"/>
                <w:sz w:val="24"/>
                <w:szCs w:val="24"/>
              </w:rPr>
              <w:lastRenderedPageBreak/>
              <w:t>个可编程的滤波器，立体声或独立的双通道处理，可选择的滤波器脱开时间，滤波器应用的类型，包括：语言滤波器，低、中、高，三段音乐滤波器，输入通道测量表，每通道24段滤波器测量表，电子平衡的输入和输出端XLR和TRS，让用户尽可能完善地消除声反馈    采样率:    48KHz</w:t>
            </w:r>
          </w:p>
          <w:p w14:paraId="5A799F23"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动态范围: &gt;109dB，A 计权；&gt;106dB 不计权；带宽22KHz</w:t>
            </w:r>
          </w:p>
          <w:p w14:paraId="06DADC15"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总谐波失真+ 噪声: 典型值0.003%，输出电平+4dBu,1KHz</w:t>
            </w:r>
          </w:p>
          <w:p w14:paraId="1539C75B"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频率响应特性:       20Hz-20KHz,±0.5dB</w:t>
            </w:r>
          </w:p>
          <w:p w14:paraId="64A1AA99"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通道间交叉话音:    典型值&gt;80dB</w:t>
            </w:r>
          </w:p>
          <w:p w14:paraId="291AA6CB"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输出端交叉话音:    典型值&gt;80dB</w:t>
            </w:r>
          </w:p>
          <w:p w14:paraId="7E7D9335" w14:textId="77777777" w:rsidR="00173D1F" w:rsidRPr="00173D1F" w:rsidRDefault="00173D1F" w:rsidP="00BE15D6">
            <w:pPr>
              <w:widowControl/>
              <w:jc w:val="left"/>
              <w:textAlignment w:val="center"/>
              <w:rPr>
                <w:rFonts w:ascii="仿宋" w:eastAsia="仿宋" w:hAnsi="仿宋" w:cs="宋体"/>
                <w:sz w:val="24"/>
                <w:szCs w:val="24"/>
              </w:rPr>
            </w:pPr>
            <w:r w:rsidRPr="00173D1F">
              <w:rPr>
                <w:rFonts w:ascii="仿宋" w:eastAsia="仿宋" w:hAnsi="仿宋" w:cs="宋体" w:hint="eastAsia"/>
                <w:kern w:val="0"/>
                <w:sz w:val="24"/>
                <w:szCs w:val="24"/>
              </w:rPr>
              <w:t>电源电压:             交流50/60Hz，100V；120V，60Hz 和230V，50/60Hz</w:t>
            </w:r>
          </w:p>
        </w:tc>
        <w:tc>
          <w:tcPr>
            <w:tcW w:w="809" w:type="dxa"/>
            <w:tcBorders>
              <w:top w:val="single" w:sz="4" w:space="0" w:color="000000"/>
              <w:left w:val="single" w:sz="4" w:space="0" w:color="000000"/>
              <w:bottom w:val="single" w:sz="4" w:space="0" w:color="000000"/>
              <w:right w:val="single" w:sz="4" w:space="0" w:color="000000"/>
            </w:tcBorders>
            <w:vAlign w:val="center"/>
          </w:tcPr>
          <w:p w14:paraId="328553D0" w14:textId="77777777" w:rsidR="00173D1F" w:rsidRPr="00173D1F" w:rsidRDefault="00173D1F" w:rsidP="00BE15D6">
            <w:pPr>
              <w:widowControl/>
              <w:jc w:val="center"/>
              <w:textAlignment w:val="center"/>
              <w:rPr>
                <w:rFonts w:ascii="仿宋" w:eastAsia="仿宋" w:hAnsi="仿宋" w:cs="宋体"/>
                <w:sz w:val="24"/>
                <w:szCs w:val="24"/>
              </w:rPr>
            </w:pPr>
            <w:r w:rsidRPr="00173D1F">
              <w:rPr>
                <w:rFonts w:ascii="仿宋" w:eastAsia="仿宋" w:hAnsi="仿宋" w:cs="宋体" w:hint="eastAsia"/>
                <w:kern w:val="0"/>
                <w:sz w:val="24"/>
                <w:szCs w:val="24"/>
              </w:rPr>
              <w:lastRenderedPageBreak/>
              <w:t>台</w:t>
            </w:r>
          </w:p>
        </w:tc>
        <w:tc>
          <w:tcPr>
            <w:tcW w:w="629" w:type="dxa"/>
            <w:tcBorders>
              <w:top w:val="single" w:sz="4" w:space="0" w:color="000000"/>
              <w:left w:val="single" w:sz="4" w:space="0" w:color="000000"/>
              <w:bottom w:val="single" w:sz="4" w:space="0" w:color="000000"/>
              <w:right w:val="single" w:sz="4" w:space="0" w:color="000000"/>
            </w:tcBorders>
            <w:vAlign w:val="center"/>
          </w:tcPr>
          <w:p w14:paraId="3FED1A45" w14:textId="77777777" w:rsidR="00173D1F" w:rsidRPr="00173D1F" w:rsidRDefault="00173D1F" w:rsidP="00BE15D6">
            <w:pPr>
              <w:widowControl/>
              <w:jc w:val="center"/>
              <w:textAlignment w:val="center"/>
              <w:rPr>
                <w:rFonts w:ascii="仿宋" w:eastAsia="仿宋" w:hAnsi="仿宋" w:cs="宋体"/>
                <w:sz w:val="24"/>
                <w:szCs w:val="24"/>
              </w:rPr>
            </w:pPr>
            <w:r w:rsidRPr="00173D1F">
              <w:rPr>
                <w:rFonts w:ascii="仿宋" w:eastAsia="仿宋" w:hAnsi="仿宋" w:cs="宋体" w:hint="eastAsia"/>
                <w:kern w:val="0"/>
                <w:sz w:val="24"/>
                <w:szCs w:val="24"/>
              </w:rPr>
              <w:t>1</w:t>
            </w:r>
          </w:p>
        </w:tc>
      </w:tr>
      <w:tr w:rsidR="00173D1F" w:rsidRPr="00173D1F" w14:paraId="5C635867" w14:textId="77777777" w:rsidTr="00BE15D6">
        <w:trPr>
          <w:jc w:val="center"/>
        </w:trPr>
        <w:tc>
          <w:tcPr>
            <w:tcW w:w="790" w:type="dxa"/>
            <w:tcBorders>
              <w:top w:val="single" w:sz="4" w:space="0" w:color="000000"/>
              <w:left w:val="single" w:sz="4" w:space="0" w:color="000000"/>
              <w:bottom w:val="single" w:sz="4" w:space="0" w:color="000000"/>
              <w:right w:val="single" w:sz="4" w:space="0" w:color="000000"/>
            </w:tcBorders>
            <w:vAlign w:val="center"/>
          </w:tcPr>
          <w:p w14:paraId="061D5B35" w14:textId="77777777" w:rsidR="00173D1F" w:rsidRPr="00173D1F" w:rsidRDefault="00173D1F" w:rsidP="00BE15D6">
            <w:pPr>
              <w:widowControl/>
              <w:jc w:val="center"/>
              <w:textAlignment w:val="center"/>
              <w:rPr>
                <w:rFonts w:ascii="仿宋" w:eastAsia="仿宋" w:hAnsi="仿宋" w:cs="宋体"/>
                <w:sz w:val="24"/>
                <w:szCs w:val="24"/>
              </w:rPr>
            </w:pPr>
            <w:r w:rsidRPr="00173D1F">
              <w:rPr>
                <w:rFonts w:ascii="仿宋" w:eastAsia="仿宋" w:hAnsi="仿宋" w:cs="宋体" w:hint="eastAsia"/>
                <w:kern w:val="0"/>
                <w:sz w:val="24"/>
                <w:szCs w:val="24"/>
              </w:rPr>
              <w:lastRenderedPageBreak/>
              <w:t>13</w:t>
            </w:r>
          </w:p>
        </w:tc>
        <w:tc>
          <w:tcPr>
            <w:tcW w:w="1339" w:type="dxa"/>
            <w:tcBorders>
              <w:top w:val="single" w:sz="4" w:space="0" w:color="000000"/>
              <w:left w:val="single" w:sz="4" w:space="0" w:color="000000"/>
              <w:bottom w:val="single" w:sz="4" w:space="0" w:color="000000"/>
              <w:right w:val="single" w:sz="4" w:space="0" w:color="000000"/>
            </w:tcBorders>
            <w:vAlign w:val="center"/>
          </w:tcPr>
          <w:p w14:paraId="2F40C08B" w14:textId="77777777" w:rsidR="00173D1F" w:rsidRPr="00173D1F" w:rsidRDefault="00173D1F" w:rsidP="00BE15D6">
            <w:pPr>
              <w:widowControl/>
              <w:jc w:val="center"/>
              <w:textAlignment w:val="center"/>
              <w:rPr>
                <w:rFonts w:ascii="仿宋" w:eastAsia="仿宋" w:hAnsi="仿宋" w:cs="宋体"/>
                <w:sz w:val="24"/>
                <w:szCs w:val="24"/>
              </w:rPr>
            </w:pPr>
            <w:r w:rsidRPr="00173D1F">
              <w:rPr>
                <w:rFonts w:ascii="仿宋" w:eastAsia="仿宋" w:hAnsi="仿宋" w:cs="宋体" w:hint="eastAsia"/>
                <w:kern w:val="0"/>
                <w:sz w:val="24"/>
                <w:szCs w:val="24"/>
              </w:rPr>
              <w:t>10路时序控制电源</w:t>
            </w:r>
          </w:p>
        </w:tc>
        <w:tc>
          <w:tcPr>
            <w:tcW w:w="4050" w:type="dxa"/>
            <w:tcBorders>
              <w:top w:val="single" w:sz="4" w:space="0" w:color="000000"/>
              <w:left w:val="single" w:sz="4" w:space="0" w:color="000000"/>
              <w:bottom w:val="single" w:sz="4" w:space="0" w:color="000000"/>
              <w:right w:val="single" w:sz="4" w:space="0" w:color="000000"/>
            </w:tcBorders>
            <w:vAlign w:val="center"/>
          </w:tcPr>
          <w:p w14:paraId="6227687D"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 xml:space="preserve">电源时序器能够按照由前级设备到后级设备逐个顺序启动电源，关闭供电电源时则由后级到前级的顺序关闭各类用电设备。     </w:t>
            </w:r>
          </w:p>
          <w:p w14:paraId="1CE07501"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每路输出带指示灯。</w:t>
            </w:r>
          </w:p>
          <w:p w14:paraId="69F568EC"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开关控制电源。</w:t>
            </w:r>
          </w:p>
          <w:p w14:paraId="06C72378"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 xml:space="preserve">额定输出电压:  AC 220V 50Hz </w:t>
            </w:r>
          </w:p>
          <w:p w14:paraId="20A85E21"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 xml:space="preserve">额定输出电流: 30A </w:t>
            </w:r>
          </w:p>
          <w:p w14:paraId="762FDFEB"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 xml:space="preserve">可控制电源:  10路 </w:t>
            </w:r>
          </w:p>
          <w:p w14:paraId="25AE2299"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 xml:space="preserve">每路动作延时时间： 2秒 </w:t>
            </w:r>
          </w:p>
          <w:p w14:paraId="24721489"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供电电源:  VAC 50 / 60Hz 25A</w:t>
            </w:r>
          </w:p>
          <w:p w14:paraId="478A9426" w14:textId="77777777" w:rsidR="00173D1F" w:rsidRPr="00173D1F" w:rsidRDefault="00173D1F" w:rsidP="00BE15D6">
            <w:pPr>
              <w:widowControl/>
              <w:jc w:val="left"/>
              <w:textAlignment w:val="center"/>
              <w:rPr>
                <w:rFonts w:ascii="仿宋" w:eastAsia="仿宋" w:hAnsi="仿宋" w:cs="宋体"/>
                <w:sz w:val="24"/>
                <w:szCs w:val="24"/>
              </w:rPr>
            </w:pPr>
            <w:r w:rsidRPr="00173D1F">
              <w:rPr>
                <w:rFonts w:ascii="仿宋" w:eastAsia="仿宋" w:hAnsi="仿宋" w:cs="宋体" w:hint="eastAsia"/>
                <w:kern w:val="0"/>
                <w:sz w:val="24"/>
                <w:szCs w:val="24"/>
              </w:rPr>
              <w:t>单路额定输出电源 : 20A</w:t>
            </w:r>
          </w:p>
        </w:tc>
        <w:tc>
          <w:tcPr>
            <w:tcW w:w="809" w:type="dxa"/>
            <w:tcBorders>
              <w:top w:val="single" w:sz="4" w:space="0" w:color="000000"/>
              <w:left w:val="single" w:sz="4" w:space="0" w:color="000000"/>
              <w:bottom w:val="single" w:sz="4" w:space="0" w:color="000000"/>
              <w:right w:val="single" w:sz="4" w:space="0" w:color="000000"/>
            </w:tcBorders>
            <w:vAlign w:val="center"/>
          </w:tcPr>
          <w:p w14:paraId="2A62617A" w14:textId="77777777" w:rsidR="00173D1F" w:rsidRPr="00173D1F" w:rsidRDefault="00173D1F" w:rsidP="00BE15D6">
            <w:pPr>
              <w:widowControl/>
              <w:jc w:val="center"/>
              <w:textAlignment w:val="center"/>
              <w:rPr>
                <w:rFonts w:ascii="仿宋" w:eastAsia="仿宋" w:hAnsi="仿宋" w:cs="宋体"/>
                <w:sz w:val="24"/>
                <w:szCs w:val="24"/>
              </w:rPr>
            </w:pPr>
            <w:r w:rsidRPr="00173D1F">
              <w:rPr>
                <w:rFonts w:ascii="仿宋" w:eastAsia="仿宋" w:hAnsi="仿宋" w:cs="宋体" w:hint="eastAsia"/>
                <w:kern w:val="0"/>
                <w:sz w:val="24"/>
                <w:szCs w:val="24"/>
              </w:rPr>
              <w:t>台</w:t>
            </w:r>
          </w:p>
        </w:tc>
        <w:tc>
          <w:tcPr>
            <w:tcW w:w="629" w:type="dxa"/>
            <w:tcBorders>
              <w:top w:val="single" w:sz="4" w:space="0" w:color="000000"/>
              <w:left w:val="single" w:sz="4" w:space="0" w:color="000000"/>
              <w:bottom w:val="single" w:sz="4" w:space="0" w:color="000000"/>
              <w:right w:val="single" w:sz="4" w:space="0" w:color="000000"/>
            </w:tcBorders>
            <w:vAlign w:val="center"/>
          </w:tcPr>
          <w:p w14:paraId="1B425FD6" w14:textId="77777777" w:rsidR="00173D1F" w:rsidRPr="00173D1F" w:rsidRDefault="00173D1F" w:rsidP="00BE15D6">
            <w:pPr>
              <w:widowControl/>
              <w:jc w:val="center"/>
              <w:textAlignment w:val="center"/>
              <w:rPr>
                <w:rFonts w:ascii="仿宋" w:eastAsia="仿宋" w:hAnsi="仿宋" w:cs="宋体"/>
                <w:sz w:val="24"/>
                <w:szCs w:val="24"/>
              </w:rPr>
            </w:pPr>
            <w:r w:rsidRPr="00173D1F">
              <w:rPr>
                <w:rFonts w:ascii="仿宋" w:eastAsia="仿宋" w:hAnsi="仿宋" w:cs="宋体" w:hint="eastAsia"/>
                <w:kern w:val="0"/>
                <w:sz w:val="24"/>
                <w:szCs w:val="24"/>
              </w:rPr>
              <w:t>2</w:t>
            </w:r>
          </w:p>
        </w:tc>
      </w:tr>
      <w:tr w:rsidR="00173D1F" w:rsidRPr="00173D1F" w14:paraId="5ACCB713" w14:textId="77777777" w:rsidTr="00BE15D6">
        <w:trPr>
          <w:jc w:val="center"/>
        </w:trPr>
        <w:tc>
          <w:tcPr>
            <w:tcW w:w="790" w:type="dxa"/>
            <w:tcBorders>
              <w:top w:val="single" w:sz="4" w:space="0" w:color="000000"/>
              <w:left w:val="single" w:sz="4" w:space="0" w:color="000000"/>
              <w:bottom w:val="single" w:sz="4" w:space="0" w:color="auto"/>
              <w:right w:val="single" w:sz="4" w:space="0" w:color="000000"/>
            </w:tcBorders>
            <w:vAlign w:val="center"/>
          </w:tcPr>
          <w:p w14:paraId="6A434214" w14:textId="77777777" w:rsidR="00173D1F" w:rsidRPr="00173D1F" w:rsidRDefault="00173D1F" w:rsidP="00BE15D6">
            <w:pPr>
              <w:widowControl/>
              <w:jc w:val="center"/>
              <w:textAlignment w:val="center"/>
              <w:rPr>
                <w:rFonts w:ascii="仿宋" w:eastAsia="仿宋" w:hAnsi="仿宋" w:cs="宋体"/>
                <w:sz w:val="24"/>
                <w:szCs w:val="24"/>
              </w:rPr>
            </w:pPr>
            <w:r w:rsidRPr="00173D1F">
              <w:rPr>
                <w:rFonts w:ascii="仿宋" w:eastAsia="仿宋" w:hAnsi="仿宋" w:cs="宋体" w:hint="eastAsia"/>
                <w:kern w:val="0"/>
                <w:sz w:val="24"/>
                <w:szCs w:val="24"/>
              </w:rPr>
              <w:t>14</w:t>
            </w:r>
          </w:p>
        </w:tc>
        <w:tc>
          <w:tcPr>
            <w:tcW w:w="1339" w:type="dxa"/>
            <w:tcBorders>
              <w:top w:val="single" w:sz="4" w:space="0" w:color="000000"/>
              <w:left w:val="single" w:sz="4" w:space="0" w:color="000000"/>
              <w:bottom w:val="single" w:sz="4" w:space="0" w:color="auto"/>
              <w:right w:val="single" w:sz="4" w:space="0" w:color="000000"/>
            </w:tcBorders>
            <w:vAlign w:val="center"/>
          </w:tcPr>
          <w:p w14:paraId="314AF13A" w14:textId="77777777" w:rsidR="00173D1F" w:rsidRPr="00173D1F" w:rsidRDefault="00173D1F" w:rsidP="00BE15D6">
            <w:pPr>
              <w:widowControl/>
              <w:jc w:val="center"/>
              <w:textAlignment w:val="center"/>
              <w:rPr>
                <w:rFonts w:ascii="仿宋" w:eastAsia="仿宋" w:hAnsi="仿宋" w:cs="宋体"/>
                <w:sz w:val="24"/>
                <w:szCs w:val="24"/>
              </w:rPr>
            </w:pPr>
            <w:r w:rsidRPr="00173D1F">
              <w:rPr>
                <w:rFonts w:ascii="仿宋" w:eastAsia="仿宋" w:hAnsi="仿宋" w:cs="宋体" w:hint="eastAsia"/>
                <w:kern w:val="0"/>
                <w:sz w:val="24"/>
                <w:szCs w:val="24"/>
              </w:rPr>
              <w:t>专业会议话筒</w:t>
            </w:r>
          </w:p>
        </w:tc>
        <w:tc>
          <w:tcPr>
            <w:tcW w:w="4050" w:type="dxa"/>
            <w:tcBorders>
              <w:top w:val="single" w:sz="4" w:space="0" w:color="000000"/>
              <w:left w:val="single" w:sz="4" w:space="0" w:color="000000"/>
              <w:bottom w:val="single" w:sz="4" w:space="0" w:color="auto"/>
              <w:right w:val="single" w:sz="4" w:space="0" w:color="000000"/>
            </w:tcBorders>
            <w:vAlign w:val="center"/>
          </w:tcPr>
          <w:p w14:paraId="2315107E" w14:textId="77777777" w:rsidR="00173D1F" w:rsidRPr="00173D1F" w:rsidRDefault="00173D1F" w:rsidP="00BE15D6">
            <w:pPr>
              <w:widowControl/>
              <w:jc w:val="left"/>
              <w:textAlignment w:val="center"/>
              <w:rPr>
                <w:rFonts w:ascii="仿宋" w:eastAsia="仿宋" w:hAnsi="仿宋" w:cs="宋体"/>
                <w:sz w:val="24"/>
                <w:szCs w:val="24"/>
              </w:rPr>
            </w:pPr>
            <w:r w:rsidRPr="00173D1F">
              <w:rPr>
                <w:rFonts w:ascii="仿宋" w:eastAsia="仿宋" w:hAnsi="仿宋" w:cs="宋体" w:hint="eastAsia"/>
                <w:kern w:val="0"/>
                <w:sz w:val="24"/>
                <w:szCs w:val="24"/>
              </w:rPr>
              <w:t>鹅颈式会议话筒</w:t>
            </w:r>
            <w:r w:rsidRPr="00173D1F">
              <w:rPr>
                <w:rFonts w:ascii="仿宋" w:eastAsia="仿宋" w:hAnsi="仿宋" w:cs="宋体" w:hint="eastAsia"/>
                <w:kern w:val="0"/>
                <w:sz w:val="24"/>
                <w:szCs w:val="24"/>
              </w:rPr>
              <w:br/>
              <w:t>类型：电容式</w:t>
            </w:r>
            <w:r w:rsidRPr="00173D1F">
              <w:rPr>
                <w:rFonts w:ascii="仿宋" w:eastAsia="仿宋" w:hAnsi="仿宋" w:cs="宋体" w:hint="eastAsia"/>
                <w:kern w:val="0"/>
                <w:sz w:val="24"/>
                <w:szCs w:val="24"/>
              </w:rPr>
              <w:br/>
              <w:t>频率响应：40Hz～16KHz</w:t>
            </w:r>
            <w:r w:rsidRPr="00173D1F">
              <w:rPr>
                <w:rFonts w:ascii="仿宋" w:eastAsia="仿宋" w:hAnsi="仿宋" w:cs="宋体" w:hint="eastAsia"/>
                <w:kern w:val="0"/>
                <w:sz w:val="24"/>
                <w:szCs w:val="24"/>
              </w:rPr>
              <w:br/>
              <w:t>拾音距离：20-50cm</w:t>
            </w:r>
            <w:r w:rsidRPr="00173D1F">
              <w:rPr>
                <w:rFonts w:ascii="仿宋" w:eastAsia="仿宋" w:hAnsi="仿宋" w:cs="宋体" w:hint="eastAsia"/>
                <w:kern w:val="0"/>
                <w:sz w:val="24"/>
                <w:szCs w:val="24"/>
              </w:rPr>
              <w:br/>
              <w:t>输出阻抗：75 Ω</w:t>
            </w:r>
            <w:r w:rsidRPr="00173D1F">
              <w:rPr>
                <w:rFonts w:ascii="仿宋" w:eastAsia="仿宋" w:hAnsi="仿宋" w:cs="宋体" w:hint="eastAsia"/>
                <w:kern w:val="0"/>
                <w:sz w:val="24"/>
                <w:szCs w:val="24"/>
              </w:rPr>
              <w:br/>
              <w:t>供电方式：可DC3V/DC48V自动转换</w:t>
            </w:r>
            <w:r w:rsidRPr="00173D1F">
              <w:rPr>
                <w:rFonts w:ascii="仿宋" w:eastAsia="仿宋" w:hAnsi="仿宋" w:cs="宋体" w:hint="eastAsia"/>
                <w:kern w:val="0"/>
                <w:sz w:val="24"/>
                <w:szCs w:val="24"/>
              </w:rPr>
              <w:br/>
              <w:t>话筒麦头带灯环显示</w:t>
            </w:r>
            <w:r w:rsidRPr="00173D1F">
              <w:rPr>
                <w:rFonts w:ascii="仿宋" w:eastAsia="仿宋" w:hAnsi="仿宋" w:cs="宋体" w:hint="eastAsia"/>
                <w:kern w:val="0"/>
                <w:sz w:val="24"/>
                <w:szCs w:val="24"/>
              </w:rPr>
              <w:br/>
              <w:t>可拆式分体话筒，方便休会时维护与运输</w:t>
            </w:r>
          </w:p>
        </w:tc>
        <w:tc>
          <w:tcPr>
            <w:tcW w:w="809" w:type="dxa"/>
            <w:tcBorders>
              <w:top w:val="single" w:sz="4" w:space="0" w:color="000000"/>
              <w:left w:val="single" w:sz="4" w:space="0" w:color="000000"/>
              <w:bottom w:val="single" w:sz="4" w:space="0" w:color="000000"/>
              <w:right w:val="single" w:sz="4" w:space="0" w:color="000000"/>
            </w:tcBorders>
            <w:vAlign w:val="center"/>
          </w:tcPr>
          <w:p w14:paraId="7A26841E" w14:textId="77777777" w:rsidR="00173D1F" w:rsidRPr="00173D1F" w:rsidRDefault="00173D1F" w:rsidP="00BE15D6">
            <w:pPr>
              <w:widowControl/>
              <w:jc w:val="center"/>
              <w:textAlignment w:val="center"/>
              <w:rPr>
                <w:rFonts w:ascii="仿宋" w:eastAsia="仿宋" w:hAnsi="仿宋" w:cs="宋体"/>
                <w:sz w:val="24"/>
                <w:szCs w:val="24"/>
              </w:rPr>
            </w:pPr>
            <w:r w:rsidRPr="00173D1F">
              <w:rPr>
                <w:rFonts w:ascii="仿宋" w:eastAsia="仿宋" w:hAnsi="仿宋" w:cs="宋体" w:hint="eastAsia"/>
                <w:kern w:val="0"/>
                <w:sz w:val="24"/>
                <w:szCs w:val="24"/>
              </w:rPr>
              <w:t>支</w:t>
            </w:r>
          </w:p>
        </w:tc>
        <w:tc>
          <w:tcPr>
            <w:tcW w:w="629" w:type="dxa"/>
            <w:tcBorders>
              <w:top w:val="single" w:sz="4" w:space="0" w:color="000000"/>
              <w:left w:val="single" w:sz="4" w:space="0" w:color="000000"/>
              <w:bottom w:val="single" w:sz="4" w:space="0" w:color="000000"/>
              <w:right w:val="single" w:sz="4" w:space="0" w:color="000000"/>
            </w:tcBorders>
            <w:vAlign w:val="center"/>
          </w:tcPr>
          <w:p w14:paraId="32A764A4" w14:textId="77777777" w:rsidR="00173D1F" w:rsidRPr="00173D1F" w:rsidRDefault="00173D1F" w:rsidP="00BE15D6">
            <w:pPr>
              <w:widowControl/>
              <w:jc w:val="center"/>
              <w:textAlignment w:val="center"/>
              <w:rPr>
                <w:rFonts w:ascii="仿宋" w:eastAsia="仿宋" w:hAnsi="仿宋" w:cs="宋体"/>
                <w:sz w:val="24"/>
                <w:szCs w:val="24"/>
              </w:rPr>
            </w:pPr>
            <w:r w:rsidRPr="00173D1F">
              <w:rPr>
                <w:rFonts w:ascii="仿宋" w:eastAsia="仿宋" w:hAnsi="仿宋" w:cs="宋体" w:hint="eastAsia"/>
                <w:kern w:val="0"/>
                <w:sz w:val="24"/>
                <w:szCs w:val="24"/>
              </w:rPr>
              <w:t>8</w:t>
            </w:r>
          </w:p>
        </w:tc>
      </w:tr>
      <w:tr w:rsidR="00173D1F" w:rsidRPr="00173D1F" w14:paraId="7C708C75" w14:textId="77777777" w:rsidTr="00BE15D6">
        <w:trPr>
          <w:jc w:val="center"/>
        </w:trPr>
        <w:tc>
          <w:tcPr>
            <w:tcW w:w="790" w:type="dxa"/>
            <w:tcBorders>
              <w:top w:val="single" w:sz="4" w:space="0" w:color="auto"/>
              <w:left w:val="single" w:sz="4" w:space="0" w:color="auto"/>
              <w:bottom w:val="single" w:sz="4" w:space="0" w:color="auto"/>
              <w:right w:val="single" w:sz="4" w:space="0" w:color="auto"/>
            </w:tcBorders>
            <w:vAlign w:val="center"/>
          </w:tcPr>
          <w:p w14:paraId="7A984963" w14:textId="77777777" w:rsidR="00173D1F" w:rsidRPr="00173D1F" w:rsidRDefault="00173D1F" w:rsidP="00BE15D6">
            <w:pPr>
              <w:widowControl/>
              <w:jc w:val="center"/>
              <w:textAlignment w:val="center"/>
              <w:rPr>
                <w:rFonts w:ascii="仿宋" w:eastAsia="仿宋" w:hAnsi="仿宋" w:cs="宋体"/>
                <w:sz w:val="24"/>
                <w:szCs w:val="24"/>
              </w:rPr>
            </w:pPr>
            <w:r w:rsidRPr="00173D1F">
              <w:rPr>
                <w:rFonts w:ascii="仿宋" w:eastAsia="仿宋" w:hAnsi="仿宋" w:cs="宋体" w:hint="eastAsia"/>
                <w:kern w:val="0"/>
                <w:sz w:val="24"/>
                <w:szCs w:val="24"/>
              </w:rPr>
              <w:t>15</w:t>
            </w:r>
          </w:p>
        </w:tc>
        <w:tc>
          <w:tcPr>
            <w:tcW w:w="1339" w:type="dxa"/>
            <w:tcBorders>
              <w:top w:val="single" w:sz="4" w:space="0" w:color="auto"/>
              <w:left w:val="single" w:sz="4" w:space="0" w:color="auto"/>
              <w:bottom w:val="single" w:sz="4" w:space="0" w:color="auto"/>
              <w:right w:val="single" w:sz="4" w:space="0" w:color="auto"/>
            </w:tcBorders>
            <w:vAlign w:val="center"/>
          </w:tcPr>
          <w:p w14:paraId="3F4453F9" w14:textId="77777777" w:rsidR="00173D1F" w:rsidRPr="00173D1F" w:rsidRDefault="00173D1F" w:rsidP="00BE15D6">
            <w:pPr>
              <w:widowControl/>
              <w:jc w:val="center"/>
              <w:textAlignment w:val="center"/>
              <w:rPr>
                <w:rFonts w:ascii="仿宋" w:eastAsia="仿宋" w:hAnsi="仿宋" w:cs="宋体"/>
                <w:sz w:val="24"/>
                <w:szCs w:val="24"/>
              </w:rPr>
            </w:pPr>
            <w:r w:rsidRPr="00173D1F">
              <w:rPr>
                <w:rFonts w:ascii="仿宋" w:eastAsia="仿宋" w:hAnsi="仿宋" w:cs="宋体" w:hint="eastAsia"/>
                <w:kern w:val="0"/>
                <w:sz w:val="24"/>
                <w:szCs w:val="24"/>
              </w:rPr>
              <w:t>会议系统主控机</w:t>
            </w:r>
          </w:p>
        </w:tc>
        <w:tc>
          <w:tcPr>
            <w:tcW w:w="4050" w:type="dxa"/>
            <w:tcBorders>
              <w:top w:val="single" w:sz="4" w:space="0" w:color="auto"/>
              <w:left w:val="single" w:sz="4" w:space="0" w:color="auto"/>
              <w:bottom w:val="single" w:sz="4" w:space="0" w:color="auto"/>
              <w:right w:val="single" w:sz="4" w:space="0" w:color="auto"/>
            </w:tcBorders>
            <w:vAlign w:val="center"/>
          </w:tcPr>
          <w:p w14:paraId="3B565EC9" w14:textId="77777777" w:rsidR="00173D1F" w:rsidRPr="00173D1F" w:rsidRDefault="00173D1F" w:rsidP="00BE15D6">
            <w:pPr>
              <w:widowControl/>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 xml:space="preserve">                                                                                                                                                                                    系统集会议讨论，视像自动跟踪功能于一体。 </w:t>
            </w:r>
          </w:p>
          <w:p w14:paraId="7B7F0B00" w14:textId="77777777" w:rsidR="00173D1F" w:rsidRPr="00173D1F" w:rsidRDefault="00173D1F" w:rsidP="00BE15D6">
            <w:pPr>
              <w:widowControl/>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系统具有断电自动记忆功能，即使脱离</w:t>
            </w:r>
            <w:r w:rsidRPr="00173D1F">
              <w:rPr>
                <w:rFonts w:ascii="仿宋" w:eastAsia="仿宋" w:hAnsi="仿宋" w:cs="宋体" w:hint="eastAsia"/>
                <w:kern w:val="0"/>
                <w:sz w:val="24"/>
                <w:szCs w:val="24"/>
              </w:rPr>
              <w:lastRenderedPageBreak/>
              <w:t xml:space="preserve">电脑也可实现视像跟踪。 </w:t>
            </w:r>
          </w:p>
          <w:p w14:paraId="53D5F1DD" w14:textId="77777777" w:rsidR="00173D1F" w:rsidRPr="00173D1F" w:rsidRDefault="00173D1F" w:rsidP="00BE15D6">
            <w:pPr>
              <w:widowControl/>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 xml:space="preserve">系统主机三路可连接120个单元。 </w:t>
            </w:r>
          </w:p>
          <w:p w14:paraId="51AC96A8" w14:textId="77777777" w:rsidR="00173D1F" w:rsidRPr="00173D1F" w:rsidRDefault="00173D1F" w:rsidP="00BE15D6">
            <w:pPr>
              <w:widowControl/>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 xml:space="preserve">内置移频器，可以有效抑制啸叫。 </w:t>
            </w:r>
          </w:p>
          <w:p w14:paraId="651C9008" w14:textId="77777777" w:rsidR="00173D1F" w:rsidRPr="00173D1F" w:rsidRDefault="00173D1F" w:rsidP="00BE15D6">
            <w:pPr>
              <w:widowControl/>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 xml:space="preserve">自由讨论模式，数量限制模式，先进先出模式                       </w:t>
            </w:r>
          </w:p>
          <w:p w14:paraId="13CE7D6B" w14:textId="77777777" w:rsidR="00173D1F" w:rsidRPr="00173D1F" w:rsidRDefault="00173D1F" w:rsidP="00BE15D6">
            <w:pPr>
              <w:widowControl/>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 xml:space="preserve">输入接口： 8P-DINx3 </w:t>
            </w:r>
          </w:p>
          <w:p w14:paraId="73AE24AB" w14:textId="77777777" w:rsidR="00173D1F" w:rsidRPr="00173D1F" w:rsidRDefault="00173D1F" w:rsidP="00BE15D6">
            <w:pPr>
              <w:widowControl/>
              <w:textAlignment w:val="center"/>
              <w:rPr>
                <w:rFonts w:ascii="仿宋" w:eastAsia="仿宋" w:hAnsi="仿宋" w:cs="宋体"/>
                <w:sz w:val="24"/>
                <w:szCs w:val="24"/>
              </w:rPr>
            </w:pPr>
            <w:r w:rsidRPr="00173D1F">
              <w:rPr>
                <w:rFonts w:ascii="仿宋" w:eastAsia="仿宋" w:hAnsi="仿宋" w:cs="宋体" w:hint="eastAsia"/>
                <w:kern w:val="0"/>
                <w:sz w:val="24"/>
                <w:szCs w:val="24"/>
              </w:rPr>
              <w:t>输出： 6.3mmx1  RCAx2</w:t>
            </w:r>
          </w:p>
        </w:tc>
        <w:tc>
          <w:tcPr>
            <w:tcW w:w="809" w:type="dxa"/>
            <w:tcBorders>
              <w:top w:val="single" w:sz="4" w:space="0" w:color="000000"/>
              <w:left w:val="single" w:sz="4" w:space="0" w:color="auto"/>
              <w:bottom w:val="single" w:sz="4" w:space="0" w:color="000000"/>
              <w:right w:val="single" w:sz="4" w:space="0" w:color="000000"/>
            </w:tcBorders>
            <w:vAlign w:val="center"/>
          </w:tcPr>
          <w:p w14:paraId="7AC1BA2A" w14:textId="77777777" w:rsidR="00173D1F" w:rsidRPr="00173D1F" w:rsidRDefault="00173D1F" w:rsidP="00BE15D6">
            <w:pPr>
              <w:widowControl/>
              <w:jc w:val="center"/>
              <w:textAlignment w:val="center"/>
              <w:rPr>
                <w:rFonts w:ascii="仿宋" w:eastAsia="仿宋" w:hAnsi="仿宋" w:cs="宋体"/>
                <w:sz w:val="24"/>
                <w:szCs w:val="24"/>
              </w:rPr>
            </w:pPr>
            <w:r w:rsidRPr="00173D1F">
              <w:rPr>
                <w:rFonts w:ascii="仿宋" w:eastAsia="仿宋" w:hAnsi="仿宋" w:cs="宋体" w:hint="eastAsia"/>
                <w:kern w:val="0"/>
                <w:sz w:val="24"/>
                <w:szCs w:val="24"/>
              </w:rPr>
              <w:lastRenderedPageBreak/>
              <w:t>台</w:t>
            </w:r>
          </w:p>
        </w:tc>
        <w:tc>
          <w:tcPr>
            <w:tcW w:w="629" w:type="dxa"/>
            <w:tcBorders>
              <w:top w:val="single" w:sz="4" w:space="0" w:color="000000"/>
              <w:left w:val="single" w:sz="4" w:space="0" w:color="000000"/>
              <w:bottom w:val="single" w:sz="4" w:space="0" w:color="000000"/>
              <w:right w:val="single" w:sz="4" w:space="0" w:color="000000"/>
            </w:tcBorders>
            <w:vAlign w:val="center"/>
          </w:tcPr>
          <w:p w14:paraId="750FDBCF" w14:textId="77777777" w:rsidR="00173D1F" w:rsidRPr="00173D1F" w:rsidRDefault="00173D1F" w:rsidP="00BE15D6">
            <w:pPr>
              <w:widowControl/>
              <w:jc w:val="center"/>
              <w:textAlignment w:val="center"/>
              <w:rPr>
                <w:rFonts w:ascii="仿宋" w:eastAsia="仿宋" w:hAnsi="仿宋" w:cs="宋体"/>
                <w:sz w:val="24"/>
                <w:szCs w:val="24"/>
              </w:rPr>
            </w:pPr>
            <w:r w:rsidRPr="00173D1F">
              <w:rPr>
                <w:rFonts w:ascii="仿宋" w:eastAsia="仿宋" w:hAnsi="仿宋" w:cs="宋体" w:hint="eastAsia"/>
                <w:kern w:val="0"/>
                <w:sz w:val="24"/>
                <w:szCs w:val="24"/>
              </w:rPr>
              <w:t>1</w:t>
            </w:r>
          </w:p>
        </w:tc>
      </w:tr>
      <w:tr w:rsidR="00173D1F" w:rsidRPr="00173D1F" w14:paraId="049A1B24" w14:textId="77777777" w:rsidTr="00BE15D6">
        <w:trPr>
          <w:jc w:val="center"/>
        </w:trPr>
        <w:tc>
          <w:tcPr>
            <w:tcW w:w="790" w:type="dxa"/>
            <w:tcBorders>
              <w:top w:val="single" w:sz="4" w:space="0" w:color="auto"/>
              <w:left w:val="single" w:sz="4" w:space="0" w:color="auto"/>
              <w:bottom w:val="single" w:sz="4" w:space="0" w:color="auto"/>
              <w:right w:val="single" w:sz="4" w:space="0" w:color="auto"/>
            </w:tcBorders>
            <w:vAlign w:val="center"/>
          </w:tcPr>
          <w:p w14:paraId="04C952E1" w14:textId="77777777" w:rsidR="00173D1F" w:rsidRPr="00173D1F" w:rsidRDefault="00173D1F" w:rsidP="00BE15D6">
            <w:pPr>
              <w:widowControl/>
              <w:jc w:val="center"/>
              <w:textAlignment w:val="center"/>
              <w:rPr>
                <w:rFonts w:ascii="仿宋" w:eastAsia="仿宋" w:hAnsi="仿宋" w:cs="宋体"/>
                <w:sz w:val="24"/>
                <w:szCs w:val="24"/>
              </w:rPr>
            </w:pPr>
            <w:r w:rsidRPr="00173D1F">
              <w:rPr>
                <w:rFonts w:ascii="仿宋" w:eastAsia="仿宋" w:hAnsi="仿宋" w:cs="宋体" w:hint="eastAsia"/>
                <w:kern w:val="0"/>
                <w:sz w:val="24"/>
                <w:szCs w:val="24"/>
              </w:rPr>
              <w:lastRenderedPageBreak/>
              <w:t>16</w:t>
            </w:r>
          </w:p>
        </w:tc>
        <w:tc>
          <w:tcPr>
            <w:tcW w:w="1339" w:type="dxa"/>
            <w:tcBorders>
              <w:top w:val="single" w:sz="4" w:space="0" w:color="auto"/>
              <w:left w:val="single" w:sz="4" w:space="0" w:color="auto"/>
              <w:bottom w:val="single" w:sz="4" w:space="0" w:color="auto"/>
              <w:right w:val="single" w:sz="4" w:space="0" w:color="auto"/>
            </w:tcBorders>
            <w:vAlign w:val="center"/>
          </w:tcPr>
          <w:p w14:paraId="3A7D2448" w14:textId="77777777" w:rsidR="00173D1F" w:rsidRPr="00173D1F" w:rsidRDefault="00173D1F" w:rsidP="00BE15D6">
            <w:pPr>
              <w:widowControl/>
              <w:jc w:val="center"/>
              <w:textAlignment w:val="center"/>
              <w:rPr>
                <w:rFonts w:ascii="仿宋" w:eastAsia="仿宋" w:hAnsi="仿宋" w:cs="宋体"/>
                <w:sz w:val="24"/>
                <w:szCs w:val="24"/>
              </w:rPr>
            </w:pPr>
            <w:r w:rsidRPr="00173D1F">
              <w:rPr>
                <w:rFonts w:ascii="仿宋" w:eastAsia="仿宋" w:hAnsi="仿宋" w:cs="宋体" w:hint="eastAsia"/>
                <w:kern w:val="0"/>
                <w:sz w:val="24"/>
                <w:szCs w:val="24"/>
              </w:rPr>
              <w:t>LED显示屏模组</w:t>
            </w:r>
          </w:p>
        </w:tc>
        <w:tc>
          <w:tcPr>
            <w:tcW w:w="4050" w:type="dxa"/>
            <w:tcBorders>
              <w:top w:val="single" w:sz="4" w:space="0" w:color="auto"/>
              <w:left w:val="single" w:sz="4" w:space="0" w:color="auto"/>
              <w:bottom w:val="single" w:sz="4" w:space="0" w:color="auto"/>
              <w:right w:val="single" w:sz="4" w:space="0" w:color="auto"/>
            </w:tcBorders>
            <w:vAlign w:val="center"/>
          </w:tcPr>
          <w:p w14:paraId="6DE5ADE1"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LED板规格P2.0</w:t>
            </w:r>
          </w:p>
          <w:p w14:paraId="1F4C74C5"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箱体采用前维护设计，轻便超薄，精度高</w:t>
            </w:r>
          </w:p>
          <w:p w14:paraId="53286FEC"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可在正面拆卸、安装，模组维护</w:t>
            </w:r>
          </w:p>
          <w:p w14:paraId="515AA014"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模组在整屏拼装后可做单元拆装维护</w:t>
            </w:r>
          </w:p>
          <w:p w14:paraId="1CBBF5F6"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工作噪音：无风扇，高亮灯，大大降低屏体的噪音。设备正常运营不超过40DB；不会影响现场观看效果。</w:t>
            </w:r>
          </w:p>
          <w:p w14:paraId="71D797E9"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采用高亮LED灯，低衰减、高可靠性、一致性好、高耐候性；</w:t>
            </w:r>
          </w:p>
          <w:p w14:paraId="76EBB2AA"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整板采用高亮LED灯，混色性能极好，对比度≥（5000:1）；</w:t>
            </w:r>
          </w:p>
          <w:p w14:paraId="4B3208B0"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尺寸精确到小于0.01mm.拼装精度0.1mm，可实现无缝拼接。</w:t>
            </w:r>
          </w:p>
          <w:p w14:paraId="59841530"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效果无颗粒状，匀色性较好，无马赛克现象；</w:t>
            </w:r>
          </w:p>
          <w:p w14:paraId="3B2DB6B1"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可任意区域显示，任意分屏显示，可视范围大，显示图象柔和，像素密度大，适合室内观看；</w:t>
            </w:r>
          </w:p>
          <w:p w14:paraId="63C67F7D"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多层电路板结构设计，电流分布均匀，功耗小、散热快，有效延长屏的寿命，可靠性高；</w:t>
            </w:r>
          </w:p>
          <w:p w14:paraId="5115BA6C"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像素结构：表贴三合一，屏幕表面做不反光处理，整屏平整度：≤0.3mm。</w:t>
            </w:r>
          </w:p>
          <w:p w14:paraId="499D9D2C"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光学参数：单点亮度校正，单点颜色校正。</w:t>
            </w:r>
          </w:p>
          <w:p w14:paraId="3EA375F4"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屏幕亮度：≥800cd/㎡。</w:t>
            </w:r>
          </w:p>
          <w:p w14:paraId="1FF0EABC"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水平视角：≥160；垂直视角：≥140。发光点中心距偏差&lt;5%；亮度均匀性≥90%；对比度≥5000:1。使用寿命≥5万小时。</w:t>
            </w:r>
          </w:p>
          <w:p w14:paraId="7869E0A5"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刷新率≥3840HZ。</w:t>
            </w:r>
          </w:p>
          <w:p w14:paraId="10DC1C8B"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简便易维护性：箱体采用前维护结构，可在正面拆卸、安装，支持带电维护，热插拔。</w:t>
            </w:r>
          </w:p>
          <w:p w14:paraId="673FCB0C"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防护功能：具有防静电、抗震动、防电磁干扰、抗雷击等功能，具有电源过压、</w:t>
            </w:r>
            <w:r w:rsidRPr="00173D1F">
              <w:rPr>
                <w:rFonts w:ascii="仿宋" w:eastAsia="仿宋" w:hAnsi="仿宋" w:cs="宋体" w:hint="eastAsia"/>
                <w:kern w:val="0"/>
                <w:sz w:val="24"/>
                <w:szCs w:val="24"/>
              </w:rPr>
              <w:lastRenderedPageBreak/>
              <w:t>过流、断电保护、分布上电措施，具有实时监控温度、故障报警功能。屏体散热：无风扇设计。全密封无孔，防尘、无静电吸附。电源具备PFC功能。接插件镀金层厚度≥5μm。</w:t>
            </w:r>
          </w:p>
          <w:p w14:paraId="155D814D"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显示屏采用晶元发光晶片，</w:t>
            </w:r>
          </w:p>
          <w:p w14:paraId="3F3616B4"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正波长；LED发光管金线封装；</w:t>
            </w:r>
          </w:p>
          <w:p w14:paraId="1911C5EB"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双控制系统备份。</w:t>
            </w:r>
          </w:p>
        </w:tc>
        <w:tc>
          <w:tcPr>
            <w:tcW w:w="809" w:type="dxa"/>
            <w:tcBorders>
              <w:top w:val="single" w:sz="4" w:space="0" w:color="000000"/>
              <w:left w:val="single" w:sz="4" w:space="0" w:color="auto"/>
              <w:bottom w:val="single" w:sz="4" w:space="0" w:color="000000"/>
              <w:right w:val="single" w:sz="4" w:space="0" w:color="000000"/>
            </w:tcBorders>
            <w:vAlign w:val="center"/>
          </w:tcPr>
          <w:p w14:paraId="59E289A2" w14:textId="77777777" w:rsidR="00173D1F" w:rsidRPr="00173D1F" w:rsidRDefault="00173D1F" w:rsidP="00BE15D6">
            <w:pPr>
              <w:jc w:val="center"/>
              <w:rPr>
                <w:rFonts w:ascii="仿宋" w:eastAsia="仿宋" w:hAnsi="仿宋" w:cs="宋体"/>
                <w:sz w:val="24"/>
                <w:szCs w:val="24"/>
              </w:rPr>
            </w:pPr>
            <w:r w:rsidRPr="00173D1F">
              <w:rPr>
                <w:rFonts w:ascii="仿宋" w:eastAsia="仿宋" w:hAnsi="仿宋" w:cs="宋体" w:hint="eastAsia"/>
                <w:sz w:val="24"/>
                <w:szCs w:val="24"/>
              </w:rPr>
              <w:lastRenderedPageBreak/>
              <w:t>平米</w:t>
            </w:r>
          </w:p>
        </w:tc>
        <w:tc>
          <w:tcPr>
            <w:tcW w:w="629" w:type="dxa"/>
            <w:tcBorders>
              <w:top w:val="single" w:sz="4" w:space="0" w:color="000000"/>
              <w:left w:val="single" w:sz="4" w:space="0" w:color="000000"/>
              <w:bottom w:val="single" w:sz="4" w:space="0" w:color="000000"/>
              <w:right w:val="single" w:sz="4" w:space="0" w:color="000000"/>
            </w:tcBorders>
            <w:vAlign w:val="center"/>
          </w:tcPr>
          <w:p w14:paraId="62C6EDB5" w14:textId="77777777" w:rsidR="00173D1F" w:rsidRPr="00173D1F" w:rsidRDefault="00173D1F" w:rsidP="00BE15D6">
            <w:pPr>
              <w:jc w:val="center"/>
              <w:rPr>
                <w:rFonts w:ascii="仿宋" w:eastAsia="仿宋" w:hAnsi="仿宋" w:cs="宋体"/>
                <w:sz w:val="24"/>
                <w:szCs w:val="24"/>
              </w:rPr>
            </w:pPr>
            <w:r w:rsidRPr="00173D1F">
              <w:rPr>
                <w:rFonts w:ascii="仿宋" w:eastAsia="仿宋" w:hAnsi="仿宋" w:cs="宋体" w:hint="eastAsia"/>
                <w:sz w:val="24"/>
                <w:szCs w:val="24"/>
              </w:rPr>
              <w:t>39.32</w:t>
            </w:r>
          </w:p>
        </w:tc>
      </w:tr>
      <w:tr w:rsidR="00173D1F" w:rsidRPr="00173D1F" w14:paraId="2698D5E2" w14:textId="77777777" w:rsidTr="00BE15D6">
        <w:trPr>
          <w:jc w:val="center"/>
        </w:trPr>
        <w:tc>
          <w:tcPr>
            <w:tcW w:w="790" w:type="dxa"/>
            <w:tcBorders>
              <w:top w:val="single" w:sz="4" w:space="0" w:color="auto"/>
              <w:left w:val="single" w:sz="4" w:space="0" w:color="auto"/>
              <w:bottom w:val="single" w:sz="4" w:space="0" w:color="auto"/>
              <w:right w:val="single" w:sz="4" w:space="0" w:color="auto"/>
            </w:tcBorders>
            <w:vAlign w:val="center"/>
          </w:tcPr>
          <w:p w14:paraId="270FD426" w14:textId="77777777" w:rsidR="00173D1F" w:rsidRPr="00173D1F" w:rsidRDefault="00173D1F" w:rsidP="00BE15D6">
            <w:pPr>
              <w:widowControl/>
              <w:jc w:val="center"/>
              <w:textAlignment w:val="center"/>
              <w:rPr>
                <w:rFonts w:ascii="仿宋" w:eastAsia="仿宋" w:hAnsi="仿宋" w:cs="宋体"/>
                <w:kern w:val="0"/>
                <w:sz w:val="24"/>
                <w:szCs w:val="24"/>
              </w:rPr>
            </w:pPr>
            <w:r w:rsidRPr="00173D1F">
              <w:rPr>
                <w:rFonts w:ascii="仿宋" w:eastAsia="仿宋" w:hAnsi="仿宋" w:cs="宋体" w:hint="eastAsia"/>
                <w:kern w:val="0"/>
                <w:sz w:val="24"/>
                <w:szCs w:val="24"/>
              </w:rPr>
              <w:lastRenderedPageBreak/>
              <w:t>17</w:t>
            </w:r>
          </w:p>
        </w:tc>
        <w:tc>
          <w:tcPr>
            <w:tcW w:w="1339" w:type="dxa"/>
            <w:tcBorders>
              <w:top w:val="single" w:sz="4" w:space="0" w:color="auto"/>
              <w:left w:val="single" w:sz="4" w:space="0" w:color="auto"/>
              <w:bottom w:val="single" w:sz="4" w:space="0" w:color="auto"/>
              <w:right w:val="single" w:sz="4" w:space="0" w:color="auto"/>
            </w:tcBorders>
            <w:vAlign w:val="center"/>
          </w:tcPr>
          <w:p w14:paraId="254A85C1"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面光灯</w:t>
            </w:r>
          </w:p>
          <w:p w14:paraId="36FA0FAF" w14:textId="77777777" w:rsidR="00173D1F" w:rsidRPr="00173D1F" w:rsidRDefault="00173D1F" w:rsidP="00BE15D6">
            <w:pPr>
              <w:widowControl/>
              <w:jc w:val="center"/>
              <w:textAlignment w:val="center"/>
              <w:rPr>
                <w:rFonts w:ascii="仿宋" w:eastAsia="仿宋" w:hAnsi="仿宋" w:cs="宋体"/>
                <w:kern w:val="0"/>
                <w:sz w:val="24"/>
                <w:szCs w:val="24"/>
              </w:rPr>
            </w:pPr>
          </w:p>
        </w:tc>
        <w:tc>
          <w:tcPr>
            <w:tcW w:w="4050" w:type="dxa"/>
            <w:tcBorders>
              <w:top w:val="single" w:sz="4" w:space="0" w:color="auto"/>
              <w:left w:val="single" w:sz="4" w:space="0" w:color="auto"/>
              <w:bottom w:val="single" w:sz="4" w:space="0" w:color="auto"/>
              <w:right w:val="single" w:sz="4" w:space="0" w:color="auto"/>
            </w:tcBorders>
            <w:vAlign w:val="center"/>
          </w:tcPr>
          <w:p w14:paraId="32388CDC" w14:textId="77777777" w:rsidR="00173D1F" w:rsidRPr="00173D1F" w:rsidRDefault="00173D1F" w:rsidP="00BE15D6">
            <w:pPr>
              <w:widowControl/>
              <w:jc w:val="left"/>
              <w:textAlignment w:val="center"/>
              <w:rPr>
                <w:rFonts w:ascii="仿宋" w:eastAsia="仿宋" w:hAnsi="仿宋" w:cs="宋体"/>
                <w:kern w:val="0"/>
                <w:sz w:val="24"/>
                <w:szCs w:val="24"/>
              </w:rPr>
            </w:pPr>
          </w:p>
          <w:p w14:paraId="3E80970F"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无风扇静音、防尘、防水LED柔光换色灯功率:LED 3W</w:t>
            </w:r>
          </w:p>
          <w:p w14:paraId="662FEAB2"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规格:54颗（14R+14G+14B+12W），</w:t>
            </w:r>
          </w:p>
          <w:p w14:paraId="574B9D1B"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含铸铝大灯钩、胶木接插件、保险链</w:t>
            </w:r>
          </w:p>
        </w:tc>
        <w:tc>
          <w:tcPr>
            <w:tcW w:w="809" w:type="dxa"/>
            <w:tcBorders>
              <w:top w:val="single" w:sz="4" w:space="0" w:color="000000"/>
              <w:left w:val="single" w:sz="4" w:space="0" w:color="auto"/>
              <w:bottom w:val="single" w:sz="4" w:space="0" w:color="000000"/>
              <w:right w:val="single" w:sz="4" w:space="0" w:color="000000"/>
            </w:tcBorders>
            <w:vAlign w:val="center"/>
          </w:tcPr>
          <w:p w14:paraId="0AD70AF9" w14:textId="77777777" w:rsidR="00173D1F" w:rsidRPr="00173D1F" w:rsidRDefault="00173D1F" w:rsidP="00BE15D6">
            <w:pPr>
              <w:jc w:val="center"/>
              <w:rPr>
                <w:rFonts w:ascii="仿宋" w:eastAsia="仿宋" w:hAnsi="仿宋" w:cs="宋体"/>
                <w:sz w:val="24"/>
                <w:szCs w:val="24"/>
              </w:rPr>
            </w:pPr>
            <w:r w:rsidRPr="00173D1F">
              <w:rPr>
                <w:rFonts w:ascii="仿宋" w:eastAsia="仿宋" w:hAnsi="仿宋" w:cs="宋体" w:hint="eastAsia"/>
                <w:sz w:val="24"/>
                <w:szCs w:val="24"/>
              </w:rPr>
              <w:t>个</w:t>
            </w:r>
          </w:p>
        </w:tc>
        <w:tc>
          <w:tcPr>
            <w:tcW w:w="629" w:type="dxa"/>
            <w:tcBorders>
              <w:top w:val="single" w:sz="4" w:space="0" w:color="000000"/>
              <w:left w:val="single" w:sz="4" w:space="0" w:color="000000"/>
              <w:bottom w:val="single" w:sz="4" w:space="0" w:color="000000"/>
              <w:right w:val="single" w:sz="4" w:space="0" w:color="000000"/>
            </w:tcBorders>
            <w:vAlign w:val="center"/>
          </w:tcPr>
          <w:p w14:paraId="76CCB717" w14:textId="77777777" w:rsidR="00173D1F" w:rsidRPr="00173D1F" w:rsidRDefault="00173D1F" w:rsidP="00BE15D6">
            <w:pPr>
              <w:jc w:val="center"/>
              <w:rPr>
                <w:rFonts w:ascii="仿宋" w:eastAsia="仿宋" w:hAnsi="仿宋" w:cs="宋体"/>
                <w:sz w:val="24"/>
                <w:szCs w:val="24"/>
              </w:rPr>
            </w:pPr>
            <w:r w:rsidRPr="00173D1F">
              <w:rPr>
                <w:rFonts w:ascii="仿宋" w:eastAsia="仿宋" w:hAnsi="仿宋" w:cs="宋体"/>
                <w:sz w:val="24"/>
                <w:szCs w:val="24"/>
              </w:rPr>
              <w:t>1</w:t>
            </w:r>
            <w:r w:rsidRPr="00173D1F">
              <w:rPr>
                <w:rFonts w:ascii="仿宋" w:eastAsia="仿宋" w:hAnsi="仿宋" w:cs="宋体" w:hint="eastAsia"/>
                <w:sz w:val="24"/>
                <w:szCs w:val="24"/>
              </w:rPr>
              <w:t>2</w:t>
            </w:r>
          </w:p>
        </w:tc>
      </w:tr>
      <w:tr w:rsidR="00173D1F" w:rsidRPr="00173D1F" w14:paraId="66B0FFBD" w14:textId="77777777" w:rsidTr="00BE15D6">
        <w:trPr>
          <w:jc w:val="center"/>
        </w:trPr>
        <w:tc>
          <w:tcPr>
            <w:tcW w:w="790" w:type="dxa"/>
            <w:tcBorders>
              <w:top w:val="single" w:sz="4" w:space="0" w:color="auto"/>
              <w:left w:val="single" w:sz="4" w:space="0" w:color="auto"/>
              <w:bottom w:val="single" w:sz="4" w:space="0" w:color="auto"/>
              <w:right w:val="single" w:sz="4" w:space="0" w:color="auto"/>
            </w:tcBorders>
            <w:vAlign w:val="center"/>
          </w:tcPr>
          <w:p w14:paraId="50520190" w14:textId="77777777" w:rsidR="00173D1F" w:rsidRPr="00173D1F" w:rsidRDefault="00173D1F" w:rsidP="00BE15D6">
            <w:pPr>
              <w:widowControl/>
              <w:ind w:firstLineChars="100" w:firstLine="240"/>
              <w:textAlignment w:val="center"/>
              <w:rPr>
                <w:rFonts w:ascii="仿宋" w:eastAsia="仿宋" w:hAnsi="仿宋" w:cs="宋体"/>
                <w:kern w:val="0"/>
                <w:sz w:val="24"/>
                <w:szCs w:val="24"/>
              </w:rPr>
            </w:pPr>
            <w:r w:rsidRPr="00173D1F">
              <w:rPr>
                <w:rFonts w:ascii="仿宋" w:eastAsia="仿宋" w:hAnsi="仿宋" w:cs="宋体"/>
                <w:kern w:val="0"/>
                <w:sz w:val="24"/>
                <w:szCs w:val="24"/>
              </w:rPr>
              <w:t>18</w:t>
            </w:r>
          </w:p>
        </w:tc>
        <w:tc>
          <w:tcPr>
            <w:tcW w:w="1339" w:type="dxa"/>
            <w:tcBorders>
              <w:top w:val="single" w:sz="4" w:space="0" w:color="auto"/>
              <w:left w:val="single" w:sz="4" w:space="0" w:color="auto"/>
              <w:bottom w:val="single" w:sz="4" w:space="0" w:color="auto"/>
              <w:right w:val="single" w:sz="4" w:space="0" w:color="auto"/>
            </w:tcBorders>
            <w:vAlign w:val="center"/>
          </w:tcPr>
          <w:p w14:paraId="7512CF92"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顶光</w:t>
            </w:r>
            <w:r w:rsidRPr="00173D1F">
              <w:rPr>
                <w:rFonts w:ascii="仿宋" w:eastAsia="仿宋" w:hAnsi="仿宋" w:cs="宋体"/>
                <w:kern w:val="0"/>
                <w:sz w:val="24"/>
                <w:szCs w:val="24"/>
              </w:rPr>
              <w:t>灯</w:t>
            </w:r>
          </w:p>
        </w:tc>
        <w:tc>
          <w:tcPr>
            <w:tcW w:w="4050" w:type="dxa"/>
            <w:tcBorders>
              <w:top w:val="single" w:sz="4" w:space="0" w:color="auto"/>
              <w:left w:val="single" w:sz="4" w:space="0" w:color="auto"/>
              <w:bottom w:val="single" w:sz="4" w:space="0" w:color="auto"/>
              <w:right w:val="single" w:sz="4" w:space="0" w:color="auto"/>
            </w:tcBorders>
            <w:vAlign w:val="center"/>
          </w:tcPr>
          <w:p w14:paraId="6DB20135"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无风扇静音、防尘、防水LED柔光换色灯功率:LED 3W</w:t>
            </w:r>
          </w:p>
          <w:p w14:paraId="60E5411E"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规格:54颗（14R+14G+14B+12W），</w:t>
            </w:r>
          </w:p>
          <w:p w14:paraId="56000745"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含铸铝大灯钩、胶木接插件、保险链</w:t>
            </w:r>
          </w:p>
        </w:tc>
        <w:tc>
          <w:tcPr>
            <w:tcW w:w="809" w:type="dxa"/>
            <w:tcBorders>
              <w:top w:val="single" w:sz="4" w:space="0" w:color="000000"/>
              <w:left w:val="single" w:sz="4" w:space="0" w:color="auto"/>
              <w:bottom w:val="single" w:sz="4" w:space="0" w:color="000000"/>
              <w:right w:val="single" w:sz="4" w:space="0" w:color="000000"/>
            </w:tcBorders>
            <w:vAlign w:val="center"/>
          </w:tcPr>
          <w:p w14:paraId="5A23C712" w14:textId="77777777" w:rsidR="00173D1F" w:rsidRPr="00173D1F" w:rsidRDefault="00173D1F" w:rsidP="00BE15D6">
            <w:pPr>
              <w:jc w:val="center"/>
              <w:rPr>
                <w:rFonts w:ascii="仿宋" w:eastAsia="仿宋" w:hAnsi="仿宋" w:cs="宋体"/>
                <w:sz w:val="24"/>
                <w:szCs w:val="24"/>
              </w:rPr>
            </w:pPr>
            <w:r w:rsidRPr="00173D1F">
              <w:rPr>
                <w:rFonts w:ascii="仿宋" w:eastAsia="仿宋" w:hAnsi="仿宋" w:cs="宋体" w:hint="eastAsia"/>
                <w:sz w:val="24"/>
                <w:szCs w:val="24"/>
              </w:rPr>
              <w:t>个</w:t>
            </w:r>
          </w:p>
        </w:tc>
        <w:tc>
          <w:tcPr>
            <w:tcW w:w="629" w:type="dxa"/>
            <w:tcBorders>
              <w:top w:val="single" w:sz="4" w:space="0" w:color="000000"/>
              <w:left w:val="single" w:sz="4" w:space="0" w:color="000000"/>
              <w:bottom w:val="single" w:sz="4" w:space="0" w:color="000000"/>
              <w:right w:val="single" w:sz="4" w:space="0" w:color="000000"/>
            </w:tcBorders>
            <w:vAlign w:val="center"/>
          </w:tcPr>
          <w:p w14:paraId="2998D1AF" w14:textId="77777777" w:rsidR="00173D1F" w:rsidRPr="00173D1F" w:rsidRDefault="00173D1F" w:rsidP="00BE15D6">
            <w:pPr>
              <w:jc w:val="center"/>
              <w:rPr>
                <w:rFonts w:ascii="仿宋" w:eastAsia="仿宋" w:hAnsi="仿宋" w:cs="宋体"/>
                <w:sz w:val="24"/>
                <w:szCs w:val="24"/>
              </w:rPr>
            </w:pPr>
            <w:r w:rsidRPr="00173D1F">
              <w:rPr>
                <w:rFonts w:ascii="仿宋" w:eastAsia="仿宋" w:hAnsi="仿宋" w:cs="宋体" w:hint="eastAsia"/>
                <w:sz w:val="24"/>
                <w:szCs w:val="24"/>
              </w:rPr>
              <w:t>10</w:t>
            </w:r>
          </w:p>
        </w:tc>
      </w:tr>
      <w:tr w:rsidR="00173D1F" w:rsidRPr="00173D1F" w14:paraId="7B4B62E8" w14:textId="77777777" w:rsidTr="00BE15D6">
        <w:trPr>
          <w:jc w:val="center"/>
        </w:trPr>
        <w:tc>
          <w:tcPr>
            <w:tcW w:w="790" w:type="dxa"/>
            <w:tcBorders>
              <w:top w:val="single" w:sz="4" w:space="0" w:color="auto"/>
              <w:left w:val="single" w:sz="4" w:space="0" w:color="auto"/>
              <w:bottom w:val="single" w:sz="4" w:space="0" w:color="auto"/>
              <w:right w:val="single" w:sz="4" w:space="0" w:color="auto"/>
            </w:tcBorders>
            <w:vAlign w:val="center"/>
          </w:tcPr>
          <w:p w14:paraId="2F4FD558" w14:textId="77777777" w:rsidR="00173D1F" w:rsidRPr="00173D1F" w:rsidRDefault="00173D1F" w:rsidP="00BE15D6">
            <w:pPr>
              <w:widowControl/>
              <w:jc w:val="center"/>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19</w:t>
            </w:r>
          </w:p>
        </w:tc>
        <w:tc>
          <w:tcPr>
            <w:tcW w:w="1339" w:type="dxa"/>
            <w:tcBorders>
              <w:top w:val="single" w:sz="4" w:space="0" w:color="auto"/>
              <w:left w:val="single" w:sz="4" w:space="0" w:color="auto"/>
              <w:bottom w:val="single" w:sz="4" w:space="0" w:color="auto"/>
              <w:right w:val="single" w:sz="4" w:space="0" w:color="auto"/>
            </w:tcBorders>
            <w:vAlign w:val="center"/>
          </w:tcPr>
          <w:p w14:paraId="24B86916"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顶光灯</w:t>
            </w:r>
          </w:p>
        </w:tc>
        <w:tc>
          <w:tcPr>
            <w:tcW w:w="4050" w:type="dxa"/>
            <w:tcBorders>
              <w:top w:val="single" w:sz="4" w:space="0" w:color="auto"/>
              <w:left w:val="single" w:sz="4" w:space="0" w:color="auto"/>
              <w:bottom w:val="single" w:sz="4" w:space="0" w:color="auto"/>
              <w:right w:val="single" w:sz="4" w:space="0" w:color="auto"/>
            </w:tcBorders>
            <w:vAlign w:val="center"/>
          </w:tcPr>
          <w:p w14:paraId="51A43BD8"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无风扇静音、防尘、防水LED柔光换色灯功率:LED 3W</w:t>
            </w:r>
          </w:p>
          <w:p w14:paraId="2498B8EB"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规格:54颗（14R+14G+14B+12W），</w:t>
            </w:r>
          </w:p>
          <w:p w14:paraId="11FAD4FC"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含铸铝大灯钩、胶木接插件、保险链</w:t>
            </w:r>
          </w:p>
        </w:tc>
        <w:tc>
          <w:tcPr>
            <w:tcW w:w="809" w:type="dxa"/>
            <w:tcBorders>
              <w:top w:val="single" w:sz="4" w:space="0" w:color="000000"/>
              <w:left w:val="single" w:sz="4" w:space="0" w:color="auto"/>
              <w:bottom w:val="single" w:sz="4" w:space="0" w:color="000000"/>
              <w:right w:val="single" w:sz="4" w:space="0" w:color="000000"/>
            </w:tcBorders>
            <w:vAlign w:val="center"/>
          </w:tcPr>
          <w:p w14:paraId="5EC97135" w14:textId="77777777" w:rsidR="00173D1F" w:rsidRPr="00173D1F" w:rsidRDefault="00173D1F" w:rsidP="00BE15D6">
            <w:pPr>
              <w:jc w:val="center"/>
              <w:rPr>
                <w:rFonts w:ascii="仿宋" w:eastAsia="仿宋" w:hAnsi="仿宋" w:cs="宋体"/>
                <w:sz w:val="24"/>
                <w:szCs w:val="24"/>
              </w:rPr>
            </w:pPr>
            <w:r w:rsidRPr="00173D1F">
              <w:rPr>
                <w:rFonts w:ascii="仿宋" w:eastAsia="仿宋" w:hAnsi="仿宋" w:cs="宋体" w:hint="eastAsia"/>
                <w:sz w:val="24"/>
                <w:szCs w:val="24"/>
              </w:rPr>
              <w:t>个</w:t>
            </w:r>
          </w:p>
        </w:tc>
        <w:tc>
          <w:tcPr>
            <w:tcW w:w="629" w:type="dxa"/>
            <w:tcBorders>
              <w:top w:val="single" w:sz="4" w:space="0" w:color="000000"/>
              <w:left w:val="single" w:sz="4" w:space="0" w:color="000000"/>
              <w:bottom w:val="single" w:sz="4" w:space="0" w:color="000000"/>
              <w:right w:val="single" w:sz="4" w:space="0" w:color="000000"/>
            </w:tcBorders>
            <w:vAlign w:val="center"/>
          </w:tcPr>
          <w:p w14:paraId="7108D7CA" w14:textId="77777777" w:rsidR="00173D1F" w:rsidRPr="00173D1F" w:rsidRDefault="00173D1F" w:rsidP="00BE15D6">
            <w:pPr>
              <w:jc w:val="center"/>
              <w:rPr>
                <w:rFonts w:ascii="仿宋" w:eastAsia="仿宋" w:hAnsi="仿宋" w:cs="宋体"/>
                <w:sz w:val="24"/>
                <w:szCs w:val="24"/>
              </w:rPr>
            </w:pPr>
            <w:r w:rsidRPr="00173D1F">
              <w:rPr>
                <w:rFonts w:ascii="仿宋" w:eastAsia="仿宋" w:hAnsi="仿宋" w:cs="宋体" w:hint="eastAsia"/>
                <w:sz w:val="24"/>
                <w:szCs w:val="24"/>
              </w:rPr>
              <w:t>10</w:t>
            </w:r>
          </w:p>
        </w:tc>
      </w:tr>
      <w:tr w:rsidR="00173D1F" w:rsidRPr="00173D1F" w14:paraId="6A39973B" w14:textId="77777777" w:rsidTr="00BE15D6">
        <w:trPr>
          <w:jc w:val="center"/>
        </w:trPr>
        <w:tc>
          <w:tcPr>
            <w:tcW w:w="790" w:type="dxa"/>
            <w:tcBorders>
              <w:top w:val="single" w:sz="4" w:space="0" w:color="auto"/>
              <w:left w:val="single" w:sz="4" w:space="0" w:color="auto"/>
              <w:bottom w:val="single" w:sz="4" w:space="0" w:color="auto"/>
              <w:right w:val="single" w:sz="4" w:space="0" w:color="auto"/>
            </w:tcBorders>
            <w:vAlign w:val="center"/>
          </w:tcPr>
          <w:p w14:paraId="161E4828" w14:textId="77777777" w:rsidR="00173D1F" w:rsidRPr="00173D1F" w:rsidRDefault="00173D1F" w:rsidP="00BE15D6">
            <w:pPr>
              <w:widowControl/>
              <w:jc w:val="center"/>
              <w:textAlignment w:val="center"/>
              <w:rPr>
                <w:rFonts w:ascii="仿宋" w:eastAsia="仿宋" w:hAnsi="仿宋" w:cs="宋体"/>
                <w:kern w:val="0"/>
                <w:sz w:val="24"/>
                <w:szCs w:val="24"/>
              </w:rPr>
            </w:pPr>
            <w:r w:rsidRPr="00173D1F">
              <w:rPr>
                <w:rFonts w:ascii="仿宋" w:eastAsia="仿宋" w:hAnsi="仿宋" w:cs="宋体"/>
                <w:kern w:val="0"/>
                <w:sz w:val="24"/>
                <w:szCs w:val="24"/>
              </w:rPr>
              <w:t>20</w:t>
            </w:r>
          </w:p>
        </w:tc>
        <w:tc>
          <w:tcPr>
            <w:tcW w:w="1339" w:type="dxa"/>
            <w:tcBorders>
              <w:top w:val="single" w:sz="4" w:space="0" w:color="auto"/>
              <w:left w:val="single" w:sz="4" w:space="0" w:color="auto"/>
              <w:bottom w:val="single" w:sz="4" w:space="0" w:color="auto"/>
              <w:right w:val="single" w:sz="4" w:space="0" w:color="auto"/>
            </w:tcBorders>
            <w:vAlign w:val="center"/>
          </w:tcPr>
          <w:p w14:paraId="22C2F356" w14:textId="77777777" w:rsidR="00173D1F" w:rsidRPr="00173D1F" w:rsidRDefault="00173D1F" w:rsidP="00BE15D6">
            <w:pPr>
              <w:widowControl/>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会议灯</w:t>
            </w:r>
          </w:p>
        </w:tc>
        <w:tc>
          <w:tcPr>
            <w:tcW w:w="4050" w:type="dxa"/>
            <w:tcBorders>
              <w:top w:val="single" w:sz="4" w:space="0" w:color="auto"/>
              <w:left w:val="single" w:sz="4" w:space="0" w:color="auto"/>
              <w:bottom w:val="single" w:sz="4" w:space="0" w:color="auto"/>
              <w:right w:val="single" w:sz="4" w:space="0" w:color="auto"/>
            </w:tcBorders>
            <w:vAlign w:val="center"/>
          </w:tcPr>
          <w:p w14:paraId="2BFDE4B0"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1.名称:三基色柔光会议灯（含OSRAM灯管）</w:t>
            </w:r>
          </w:p>
          <w:p w14:paraId="463B017D"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2.规格:55W*6,310*630*95MM</w:t>
            </w:r>
          </w:p>
        </w:tc>
        <w:tc>
          <w:tcPr>
            <w:tcW w:w="809" w:type="dxa"/>
            <w:tcBorders>
              <w:top w:val="single" w:sz="4" w:space="0" w:color="000000"/>
              <w:left w:val="single" w:sz="4" w:space="0" w:color="auto"/>
              <w:bottom w:val="single" w:sz="4" w:space="0" w:color="000000"/>
              <w:right w:val="single" w:sz="4" w:space="0" w:color="000000"/>
            </w:tcBorders>
            <w:vAlign w:val="center"/>
          </w:tcPr>
          <w:p w14:paraId="60B4F22C" w14:textId="77777777" w:rsidR="00173D1F" w:rsidRPr="00173D1F" w:rsidRDefault="00173D1F" w:rsidP="00BE15D6">
            <w:pPr>
              <w:jc w:val="center"/>
              <w:rPr>
                <w:rFonts w:ascii="仿宋" w:eastAsia="仿宋" w:hAnsi="仿宋" w:cs="宋体"/>
                <w:sz w:val="24"/>
                <w:szCs w:val="24"/>
              </w:rPr>
            </w:pPr>
            <w:r w:rsidRPr="00173D1F">
              <w:rPr>
                <w:rFonts w:ascii="仿宋" w:eastAsia="仿宋" w:hAnsi="仿宋" w:cs="宋体" w:hint="eastAsia"/>
                <w:sz w:val="24"/>
                <w:szCs w:val="24"/>
              </w:rPr>
              <w:t>个</w:t>
            </w:r>
          </w:p>
        </w:tc>
        <w:tc>
          <w:tcPr>
            <w:tcW w:w="629" w:type="dxa"/>
            <w:tcBorders>
              <w:top w:val="single" w:sz="4" w:space="0" w:color="000000"/>
              <w:left w:val="single" w:sz="4" w:space="0" w:color="000000"/>
              <w:bottom w:val="single" w:sz="4" w:space="0" w:color="000000"/>
              <w:right w:val="single" w:sz="4" w:space="0" w:color="000000"/>
            </w:tcBorders>
            <w:vAlign w:val="center"/>
          </w:tcPr>
          <w:p w14:paraId="18BB730E" w14:textId="77777777" w:rsidR="00173D1F" w:rsidRPr="00173D1F" w:rsidRDefault="00173D1F" w:rsidP="00BE15D6">
            <w:pPr>
              <w:jc w:val="center"/>
              <w:rPr>
                <w:rFonts w:ascii="仿宋" w:eastAsia="仿宋" w:hAnsi="仿宋" w:cs="宋体"/>
                <w:sz w:val="24"/>
                <w:szCs w:val="24"/>
              </w:rPr>
            </w:pPr>
            <w:r w:rsidRPr="00173D1F">
              <w:rPr>
                <w:rFonts w:ascii="仿宋" w:eastAsia="仿宋" w:hAnsi="仿宋" w:cs="宋体" w:hint="eastAsia"/>
                <w:sz w:val="24"/>
                <w:szCs w:val="24"/>
              </w:rPr>
              <w:t>8</w:t>
            </w:r>
          </w:p>
        </w:tc>
      </w:tr>
      <w:tr w:rsidR="00173D1F" w:rsidRPr="00173D1F" w14:paraId="0B32E875" w14:textId="77777777" w:rsidTr="00BE15D6">
        <w:trPr>
          <w:jc w:val="center"/>
        </w:trPr>
        <w:tc>
          <w:tcPr>
            <w:tcW w:w="790" w:type="dxa"/>
            <w:tcBorders>
              <w:top w:val="single" w:sz="4" w:space="0" w:color="auto"/>
              <w:left w:val="single" w:sz="4" w:space="0" w:color="auto"/>
              <w:bottom w:val="single" w:sz="4" w:space="0" w:color="auto"/>
              <w:right w:val="single" w:sz="4" w:space="0" w:color="auto"/>
            </w:tcBorders>
            <w:vAlign w:val="center"/>
          </w:tcPr>
          <w:p w14:paraId="3E6BA6A6" w14:textId="77777777" w:rsidR="00173D1F" w:rsidRPr="00173D1F" w:rsidRDefault="00173D1F" w:rsidP="00BE15D6">
            <w:pPr>
              <w:widowControl/>
              <w:jc w:val="center"/>
              <w:textAlignment w:val="center"/>
              <w:rPr>
                <w:rFonts w:ascii="仿宋" w:eastAsia="仿宋" w:hAnsi="仿宋" w:cs="宋体"/>
                <w:kern w:val="0"/>
                <w:sz w:val="24"/>
                <w:szCs w:val="24"/>
              </w:rPr>
            </w:pPr>
            <w:r w:rsidRPr="00173D1F">
              <w:rPr>
                <w:rFonts w:ascii="仿宋" w:eastAsia="仿宋" w:hAnsi="仿宋" w:cs="宋体"/>
                <w:kern w:val="0"/>
                <w:sz w:val="24"/>
                <w:szCs w:val="24"/>
              </w:rPr>
              <w:t>21</w:t>
            </w:r>
          </w:p>
        </w:tc>
        <w:tc>
          <w:tcPr>
            <w:tcW w:w="1339" w:type="dxa"/>
            <w:tcBorders>
              <w:top w:val="single" w:sz="4" w:space="0" w:color="auto"/>
              <w:left w:val="single" w:sz="4" w:space="0" w:color="auto"/>
              <w:bottom w:val="single" w:sz="4" w:space="0" w:color="auto"/>
              <w:right w:val="single" w:sz="4" w:space="0" w:color="auto"/>
            </w:tcBorders>
            <w:vAlign w:val="center"/>
          </w:tcPr>
          <w:p w14:paraId="42E4FD94"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电脑调光控制台</w:t>
            </w:r>
          </w:p>
          <w:p w14:paraId="65E0F759" w14:textId="77777777" w:rsidR="00173D1F" w:rsidRPr="00173D1F" w:rsidRDefault="00173D1F" w:rsidP="00BE15D6">
            <w:pPr>
              <w:widowControl/>
              <w:jc w:val="center"/>
              <w:textAlignment w:val="center"/>
              <w:rPr>
                <w:rFonts w:ascii="仿宋" w:eastAsia="仿宋" w:hAnsi="仿宋" w:cs="宋体"/>
                <w:kern w:val="0"/>
                <w:sz w:val="24"/>
                <w:szCs w:val="24"/>
              </w:rPr>
            </w:pPr>
          </w:p>
        </w:tc>
        <w:tc>
          <w:tcPr>
            <w:tcW w:w="4050" w:type="dxa"/>
            <w:tcBorders>
              <w:top w:val="single" w:sz="4" w:space="0" w:color="auto"/>
              <w:left w:val="single" w:sz="4" w:space="0" w:color="auto"/>
              <w:bottom w:val="single" w:sz="4" w:space="0" w:color="auto"/>
              <w:right w:val="single" w:sz="4" w:space="0" w:color="auto"/>
            </w:tcBorders>
            <w:vAlign w:val="center"/>
          </w:tcPr>
          <w:p w14:paraId="027DF058"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规格:最多可用控制通道 40主通道+40微调通道</w:t>
            </w:r>
          </w:p>
        </w:tc>
        <w:tc>
          <w:tcPr>
            <w:tcW w:w="809" w:type="dxa"/>
            <w:tcBorders>
              <w:top w:val="single" w:sz="4" w:space="0" w:color="000000"/>
              <w:left w:val="single" w:sz="4" w:space="0" w:color="auto"/>
              <w:bottom w:val="single" w:sz="4" w:space="0" w:color="000000"/>
              <w:right w:val="single" w:sz="4" w:space="0" w:color="000000"/>
            </w:tcBorders>
            <w:vAlign w:val="center"/>
          </w:tcPr>
          <w:p w14:paraId="347A1FBC" w14:textId="77777777" w:rsidR="00173D1F" w:rsidRPr="00173D1F" w:rsidRDefault="00173D1F" w:rsidP="00BE15D6">
            <w:pPr>
              <w:jc w:val="center"/>
              <w:rPr>
                <w:rFonts w:ascii="仿宋" w:eastAsia="仿宋" w:hAnsi="仿宋" w:cs="宋体"/>
                <w:sz w:val="24"/>
                <w:szCs w:val="24"/>
              </w:rPr>
            </w:pPr>
            <w:r w:rsidRPr="00173D1F">
              <w:rPr>
                <w:rFonts w:ascii="仿宋" w:eastAsia="仿宋" w:hAnsi="仿宋" w:cs="宋体" w:hint="eastAsia"/>
                <w:sz w:val="24"/>
                <w:szCs w:val="24"/>
              </w:rPr>
              <w:t>台</w:t>
            </w:r>
          </w:p>
        </w:tc>
        <w:tc>
          <w:tcPr>
            <w:tcW w:w="629" w:type="dxa"/>
            <w:tcBorders>
              <w:top w:val="single" w:sz="4" w:space="0" w:color="000000"/>
              <w:left w:val="single" w:sz="4" w:space="0" w:color="000000"/>
              <w:bottom w:val="single" w:sz="4" w:space="0" w:color="000000"/>
              <w:right w:val="single" w:sz="4" w:space="0" w:color="000000"/>
            </w:tcBorders>
            <w:vAlign w:val="center"/>
          </w:tcPr>
          <w:p w14:paraId="4C2038E1" w14:textId="77777777" w:rsidR="00173D1F" w:rsidRPr="00173D1F" w:rsidRDefault="00173D1F" w:rsidP="00BE15D6">
            <w:pPr>
              <w:jc w:val="center"/>
              <w:rPr>
                <w:rFonts w:ascii="仿宋" w:eastAsia="仿宋" w:hAnsi="仿宋" w:cs="宋体"/>
                <w:sz w:val="24"/>
                <w:szCs w:val="24"/>
              </w:rPr>
            </w:pPr>
            <w:r w:rsidRPr="00173D1F">
              <w:rPr>
                <w:rFonts w:ascii="仿宋" w:eastAsia="仿宋" w:hAnsi="仿宋" w:cs="宋体" w:hint="eastAsia"/>
                <w:sz w:val="24"/>
                <w:szCs w:val="24"/>
              </w:rPr>
              <w:t>1</w:t>
            </w:r>
          </w:p>
        </w:tc>
      </w:tr>
      <w:tr w:rsidR="00173D1F" w:rsidRPr="00173D1F" w14:paraId="37DC2BFA" w14:textId="77777777" w:rsidTr="00BE15D6">
        <w:trPr>
          <w:jc w:val="center"/>
        </w:trPr>
        <w:tc>
          <w:tcPr>
            <w:tcW w:w="790" w:type="dxa"/>
            <w:tcBorders>
              <w:top w:val="single" w:sz="4" w:space="0" w:color="auto"/>
              <w:left w:val="single" w:sz="4" w:space="0" w:color="auto"/>
              <w:bottom w:val="single" w:sz="4" w:space="0" w:color="auto"/>
              <w:right w:val="single" w:sz="4" w:space="0" w:color="auto"/>
            </w:tcBorders>
            <w:vAlign w:val="center"/>
          </w:tcPr>
          <w:p w14:paraId="3B0C8661" w14:textId="77777777" w:rsidR="00173D1F" w:rsidRPr="00173D1F" w:rsidRDefault="00173D1F" w:rsidP="00BE15D6">
            <w:pPr>
              <w:widowControl/>
              <w:jc w:val="center"/>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22</w:t>
            </w:r>
          </w:p>
        </w:tc>
        <w:tc>
          <w:tcPr>
            <w:tcW w:w="1339" w:type="dxa"/>
            <w:tcBorders>
              <w:top w:val="single" w:sz="4" w:space="0" w:color="auto"/>
              <w:left w:val="single" w:sz="4" w:space="0" w:color="auto"/>
              <w:bottom w:val="single" w:sz="4" w:space="0" w:color="auto"/>
              <w:right w:val="single" w:sz="4" w:space="0" w:color="auto"/>
            </w:tcBorders>
            <w:vAlign w:val="center"/>
          </w:tcPr>
          <w:p w14:paraId="6A8C01B7"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信号</w:t>
            </w:r>
            <w:r w:rsidRPr="00173D1F">
              <w:rPr>
                <w:rFonts w:ascii="仿宋" w:eastAsia="仿宋" w:hAnsi="仿宋" w:cs="宋体"/>
                <w:kern w:val="0"/>
                <w:sz w:val="24"/>
                <w:szCs w:val="24"/>
              </w:rPr>
              <w:t>放大器</w:t>
            </w:r>
          </w:p>
        </w:tc>
        <w:tc>
          <w:tcPr>
            <w:tcW w:w="4050" w:type="dxa"/>
            <w:tcBorders>
              <w:top w:val="single" w:sz="4" w:space="0" w:color="auto"/>
              <w:left w:val="single" w:sz="4" w:space="0" w:color="auto"/>
              <w:bottom w:val="single" w:sz="4" w:space="0" w:color="auto"/>
              <w:right w:val="single" w:sz="4" w:space="0" w:color="auto"/>
            </w:tcBorders>
            <w:vAlign w:val="center"/>
          </w:tcPr>
          <w:p w14:paraId="182AB874"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 xml:space="preserve">输 入 1路  </w:t>
            </w:r>
          </w:p>
          <w:p w14:paraId="39F2EDFE"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 xml:space="preserve">输 出 4路 </w:t>
            </w:r>
          </w:p>
          <w:p w14:paraId="37A0F76D"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输出信号接口：采用三芯镀金卡侬母座</w:t>
            </w:r>
          </w:p>
          <w:p w14:paraId="3540D562"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输入信号接口：国际标准DMX512信号，三芯/五芯镀金卡侬公座母座并接</w:t>
            </w:r>
          </w:p>
          <w:p w14:paraId="1346E0B4"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功能采用最新光电隔离技术，达到国际先进水平，防止高压回流控制台，</w:t>
            </w:r>
          </w:p>
          <w:p w14:paraId="2127138A"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提高调光控制系统的安全性，稳定性及可靠性</w:t>
            </w:r>
          </w:p>
          <w:p w14:paraId="732546CF"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输入输出每路都是采用独立的变压器供电，及独立的八个光电隔离信号放大来扩大DMX</w:t>
            </w:r>
          </w:p>
          <w:p w14:paraId="781A5D72"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信号输出，放大功能可以令连接延长超过标准的DMX512长度，独立输出功能有效提高</w:t>
            </w:r>
          </w:p>
          <w:p w14:paraId="267FCDFC"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DMX信号传输保真能力及提高DMX信号</w:t>
            </w:r>
            <w:r w:rsidRPr="00173D1F">
              <w:rPr>
                <w:rFonts w:ascii="仿宋" w:eastAsia="仿宋" w:hAnsi="仿宋" w:cs="宋体" w:hint="eastAsia"/>
                <w:kern w:val="0"/>
                <w:sz w:val="24"/>
                <w:szCs w:val="24"/>
              </w:rPr>
              <w:lastRenderedPageBreak/>
              <w:t>抗干扰能力</w:t>
            </w:r>
          </w:p>
          <w:p w14:paraId="100E01DC"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额定电压 AC110V ～240V, 50～60Hz</w:t>
            </w:r>
          </w:p>
        </w:tc>
        <w:tc>
          <w:tcPr>
            <w:tcW w:w="809" w:type="dxa"/>
            <w:tcBorders>
              <w:top w:val="single" w:sz="4" w:space="0" w:color="000000"/>
              <w:left w:val="single" w:sz="4" w:space="0" w:color="auto"/>
              <w:bottom w:val="single" w:sz="4" w:space="0" w:color="000000"/>
              <w:right w:val="single" w:sz="4" w:space="0" w:color="000000"/>
            </w:tcBorders>
            <w:vAlign w:val="center"/>
          </w:tcPr>
          <w:p w14:paraId="046A0913" w14:textId="77777777" w:rsidR="00173D1F" w:rsidRPr="00173D1F" w:rsidRDefault="00173D1F" w:rsidP="00BE15D6">
            <w:pPr>
              <w:jc w:val="center"/>
              <w:rPr>
                <w:rFonts w:ascii="仿宋" w:eastAsia="仿宋" w:hAnsi="仿宋" w:cs="宋体"/>
                <w:sz w:val="24"/>
                <w:szCs w:val="24"/>
              </w:rPr>
            </w:pPr>
            <w:r w:rsidRPr="00173D1F">
              <w:rPr>
                <w:rFonts w:ascii="仿宋" w:eastAsia="仿宋" w:hAnsi="仿宋" w:cs="宋体" w:hint="eastAsia"/>
                <w:sz w:val="24"/>
                <w:szCs w:val="24"/>
              </w:rPr>
              <w:lastRenderedPageBreak/>
              <w:t>台</w:t>
            </w:r>
          </w:p>
        </w:tc>
        <w:tc>
          <w:tcPr>
            <w:tcW w:w="629" w:type="dxa"/>
            <w:tcBorders>
              <w:top w:val="single" w:sz="4" w:space="0" w:color="000000"/>
              <w:left w:val="single" w:sz="4" w:space="0" w:color="000000"/>
              <w:bottom w:val="single" w:sz="4" w:space="0" w:color="000000"/>
              <w:right w:val="single" w:sz="4" w:space="0" w:color="000000"/>
            </w:tcBorders>
            <w:vAlign w:val="center"/>
          </w:tcPr>
          <w:p w14:paraId="72EAE18F" w14:textId="77777777" w:rsidR="00173D1F" w:rsidRPr="00173D1F" w:rsidRDefault="00173D1F" w:rsidP="00BE15D6">
            <w:pPr>
              <w:jc w:val="center"/>
              <w:rPr>
                <w:rFonts w:ascii="仿宋" w:eastAsia="仿宋" w:hAnsi="仿宋" w:cs="宋体"/>
                <w:sz w:val="24"/>
                <w:szCs w:val="24"/>
              </w:rPr>
            </w:pPr>
            <w:r w:rsidRPr="00173D1F">
              <w:rPr>
                <w:rFonts w:ascii="仿宋" w:eastAsia="仿宋" w:hAnsi="仿宋" w:cs="宋体" w:hint="eastAsia"/>
                <w:sz w:val="24"/>
                <w:szCs w:val="24"/>
              </w:rPr>
              <w:t>1</w:t>
            </w:r>
          </w:p>
        </w:tc>
      </w:tr>
      <w:tr w:rsidR="00173D1F" w:rsidRPr="00173D1F" w14:paraId="3AD37A84" w14:textId="77777777" w:rsidTr="00BE15D6">
        <w:trPr>
          <w:jc w:val="center"/>
        </w:trPr>
        <w:tc>
          <w:tcPr>
            <w:tcW w:w="790" w:type="dxa"/>
            <w:tcBorders>
              <w:top w:val="single" w:sz="4" w:space="0" w:color="auto"/>
              <w:left w:val="single" w:sz="4" w:space="0" w:color="auto"/>
              <w:bottom w:val="single" w:sz="4" w:space="0" w:color="auto"/>
              <w:right w:val="single" w:sz="4" w:space="0" w:color="auto"/>
            </w:tcBorders>
            <w:vAlign w:val="center"/>
          </w:tcPr>
          <w:p w14:paraId="148FE76C" w14:textId="77777777" w:rsidR="00173D1F" w:rsidRPr="00173D1F" w:rsidRDefault="00173D1F" w:rsidP="00BE15D6">
            <w:pPr>
              <w:widowControl/>
              <w:jc w:val="center"/>
              <w:textAlignment w:val="center"/>
              <w:rPr>
                <w:rFonts w:ascii="仿宋" w:eastAsia="仿宋" w:hAnsi="仿宋" w:cs="宋体"/>
                <w:kern w:val="0"/>
                <w:sz w:val="24"/>
                <w:szCs w:val="24"/>
              </w:rPr>
            </w:pPr>
            <w:r w:rsidRPr="00173D1F">
              <w:rPr>
                <w:rFonts w:ascii="仿宋" w:eastAsia="仿宋" w:hAnsi="仿宋" w:cs="宋体" w:hint="eastAsia"/>
                <w:kern w:val="0"/>
                <w:sz w:val="24"/>
                <w:szCs w:val="24"/>
              </w:rPr>
              <w:lastRenderedPageBreak/>
              <w:t>23</w:t>
            </w:r>
          </w:p>
        </w:tc>
        <w:tc>
          <w:tcPr>
            <w:tcW w:w="1339" w:type="dxa"/>
            <w:tcBorders>
              <w:top w:val="single" w:sz="4" w:space="0" w:color="auto"/>
              <w:left w:val="single" w:sz="4" w:space="0" w:color="auto"/>
              <w:bottom w:val="single" w:sz="4" w:space="0" w:color="auto"/>
              <w:right w:val="single" w:sz="4" w:space="0" w:color="auto"/>
            </w:tcBorders>
            <w:vAlign w:val="center"/>
          </w:tcPr>
          <w:p w14:paraId="6FADC64A"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电源</w:t>
            </w:r>
            <w:r w:rsidRPr="00173D1F">
              <w:rPr>
                <w:rFonts w:ascii="仿宋" w:eastAsia="仿宋" w:hAnsi="仿宋" w:cs="宋体"/>
                <w:kern w:val="0"/>
                <w:sz w:val="24"/>
                <w:szCs w:val="24"/>
              </w:rPr>
              <w:t>直通箱</w:t>
            </w:r>
          </w:p>
        </w:tc>
        <w:tc>
          <w:tcPr>
            <w:tcW w:w="4050" w:type="dxa"/>
            <w:tcBorders>
              <w:top w:val="single" w:sz="4" w:space="0" w:color="auto"/>
              <w:left w:val="single" w:sz="4" w:space="0" w:color="auto"/>
              <w:bottom w:val="single" w:sz="4" w:space="0" w:color="auto"/>
              <w:right w:val="single" w:sz="4" w:space="0" w:color="auto"/>
            </w:tcBorders>
            <w:vAlign w:val="center"/>
          </w:tcPr>
          <w:p w14:paraId="789CFD97"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12x4W直通电源；两组信号输入；每个回路有独立的MCB保护和旁路开关；支持RDM控制；支持远程控制和应急功能</w:t>
            </w:r>
          </w:p>
        </w:tc>
        <w:tc>
          <w:tcPr>
            <w:tcW w:w="809" w:type="dxa"/>
            <w:tcBorders>
              <w:top w:val="single" w:sz="4" w:space="0" w:color="000000"/>
              <w:left w:val="single" w:sz="4" w:space="0" w:color="auto"/>
              <w:bottom w:val="single" w:sz="4" w:space="0" w:color="000000"/>
              <w:right w:val="single" w:sz="4" w:space="0" w:color="000000"/>
            </w:tcBorders>
            <w:vAlign w:val="center"/>
          </w:tcPr>
          <w:p w14:paraId="39B97BAC" w14:textId="77777777" w:rsidR="00173D1F" w:rsidRPr="00173D1F" w:rsidRDefault="00173D1F" w:rsidP="00BE15D6">
            <w:pPr>
              <w:jc w:val="center"/>
              <w:rPr>
                <w:rFonts w:ascii="仿宋" w:eastAsia="仿宋" w:hAnsi="仿宋" w:cs="宋体"/>
                <w:sz w:val="24"/>
                <w:szCs w:val="24"/>
              </w:rPr>
            </w:pPr>
            <w:r w:rsidRPr="00173D1F">
              <w:rPr>
                <w:rFonts w:ascii="仿宋" w:eastAsia="仿宋" w:hAnsi="仿宋" w:cs="宋体" w:hint="eastAsia"/>
                <w:sz w:val="24"/>
                <w:szCs w:val="24"/>
              </w:rPr>
              <w:t>台</w:t>
            </w:r>
          </w:p>
        </w:tc>
        <w:tc>
          <w:tcPr>
            <w:tcW w:w="629" w:type="dxa"/>
            <w:tcBorders>
              <w:top w:val="single" w:sz="4" w:space="0" w:color="000000"/>
              <w:left w:val="single" w:sz="4" w:space="0" w:color="000000"/>
              <w:bottom w:val="single" w:sz="4" w:space="0" w:color="000000"/>
              <w:right w:val="single" w:sz="4" w:space="0" w:color="000000"/>
            </w:tcBorders>
            <w:vAlign w:val="center"/>
          </w:tcPr>
          <w:p w14:paraId="1BCA4C07" w14:textId="77777777" w:rsidR="00173D1F" w:rsidRPr="00173D1F" w:rsidRDefault="00173D1F" w:rsidP="00BE15D6">
            <w:pPr>
              <w:jc w:val="center"/>
              <w:rPr>
                <w:rFonts w:ascii="仿宋" w:eastAsia="仿宋" w:hAnsi="仿宋" w:cs="宋体"/>
                <w:sz w:val="24"/>
                <w:szCs w:val="24"/>
              </w:rPr>
            </w:pPr>
            <w:r w:rsidRPr="00173D1F">
              <w:rPr>
                <w:rFonts w:ascii="仿宋" w:eastAsia="仿宋" w:hAnsi="仿宋" w:cs="宋体" w:hint="eastAsia"/>
                <w:sz w:val="24"/>
                <w:szCs w:val="24"/>
              </w:rPr>
              <w:t>1</w:t>
            </w:r>
          </w:p>
        </w:tc>
      </w:tr>
      <w:tr w:rsidR="00173D1F" w:rsidRPr="00173D1F" w14:paraId="1DD1939A" w14:textId="77777777" w:rsidTr="00BE15D6">
        <w:trPr>
          <w:jc w:val="center"/>
        </w:trPr>
        <w:tc>
          <w:tcPr>
            <w:tcW w:w="790" w:type="dxa"/>
            <w:tcBorders>
              <w:top w:val="single" w:sz="4" w:space="0" w:color="auto"/>
              <w:left w:val="single" w:sz="4" w:space="0" w:color="auto"/>
              <w:bottom w:val="single" w:sz="4" w:space="0" w:color="auto"/>
              <w:right w:val="single" w:sz="4" w:space="0" w:color="auto"/>
            </w:tcBorders>
            <w:vAlign w:val="center"/>
          </w:tcPr>
          <w:p w14:paraId="5E0FE8DA" w14:textId="77777777" w:rsidR="00173D1F" w:rsidRPr="00173D1F" w:rsidRDefault="00173D1F" w:rsidP="00BE15D6">
            <w:pPr>
              <w:widowControl/>
              <w:jc w:val="center"/>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24</w:t>
            </w:r>
          </w:p>
        </w:tc>
        <w:tc>
          <w:tcPr>
            <w:tcW w:w="1339" w:type="dxa"/>
            <w:tcBorders>
              <w:top w:val="single" w:sz="4" w:space="0" w:color="auto"/>
              <w:left w:val="single" w:sz="4" w:space="0" w:color="auto"/>
              <w:bottom w:val="single" w:sz="4" w:space="0" w:color="auto"/>
              <w:right w:val="single" w:sz="4" w:space="0" w:color="auto"/>
            </w:tcBorders>
            <w:vAlign w:val="center"/>
          </w:tcPr>
          <w:p w14:paraId="2364D74D"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固定式灯杆及预埋吊挂件配件</w:t>
            </w:r>
          </w:p>
        </w:tc>
        <w:tc>
          <w:tcPr>
            <w:tcW w:w="4050" w:type="dxa"/>
            <w:tcBorders>
              <w:top w:val="single" w:sz="4" w:space="0" w:color="auto"/>
              <w:left w:val="single" w:sz="4" w:space="0" w:color="auto"/>
              <w:bottom w:val="single" w:sz="4" w:space="0" w:color="auto"/>
              <w:right w:val="single" w:sz="4" w:space="0" w:color="auto"/>
            </w:tcBorders>
            <w:vAlign w:val="center"/>
          </w:tcPr>
          <w:p w14:paraId="6EA47239"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配套</w:t>
            </w:r>
          </w:p>
        </w:tc>
        <w:tc>
          <w:tcPr>
            <w:tcW w:w="809" w:type="dxa"/>
            <w:tcBorders>
              <w:top w:val="single" w:sz="4" w:space="0" w:color="000000"/>
              <w:left w:val="single" w:sz="4" w:space="0" w:color="auto"/>
              <w:bottom w:val="single" w:sz="4" w:space="0" w:color="000000"/>
              <w:right w:val="single" w:sz="4" w:space="0" w:color="000000"/>
            </w:tcBorders>
            <w:vAlign w:val="center"/>
          </w:tcPr>
          <w:p w14:paraId="35BED8F6" w14:textId="77777777" w:rsidR="00173D1F" w:rsidRPr="00173D1F" w:rsidRDefault="00173D1F" w:rsidP="00BE15D6">
            <w:pPr>
              <w:jc w:val="center"/>
              <w:rPr>
                <w:rFonts w:ascii="仿宋" w:eastAsia="仿宋" w:hAnsi="仿宋" w:cs="宋体"/>
                <w:sz w:val="24"/>
                <w:szCs w:val="24"/>
              </w:rPr>
            </w:pPr>
            <w:r w:rsidRPr="00173D1F">
              <w:rPr>
                <w:rFonts w:ascii="仿宋" w:eastAsia="仿宋" w:hAnsi="仿宋" w:cs="宋体" w:hint="eastAsia"/>
                <w:sz w:val="24"/>
                <w:szCs w:val="24"/>
              </w:rPr>
              <w:t>套</w:t>
            </w:r>
          </w:p>
        </w:tc>
        <w:tc>
          <w:tcPr>
            <w:tcW w:w="629" w:type="dxa"/>
            <w:tcBorders>
              <w:top w:val="single" w:sz="4" w:space="0" w:color="000000"/>
              <w:left w:val="single" w:sz="4" w:space="0" w:color="000000"/>
              <w:bottom w:val="single" w:sz="4" w:space="0" w:color="000000"/>
              <w:right w:val="single" w:sz="4" w:space="0" w:color="000000"/>
            </w:tcBorders>
            <w:vAlign w:val="center"/>
          </w:tcPr>
          <w:p w14:paraId="7596308D" w14:textId="77777777" w:rsidR="00173D1F" w:rsidRPr="00173D1F" w:rsidRDefault="00173D1F" w:rsidP="00BE15D6">
            <w:pPr>
              <w:jc w:val="center"/>
              <w:rPr>
                <w:rFonts w:ascii="仿宋" w:eastAsia="仿宋" w:hAnsi="仿宋" w:cs="宋体"/>
                <w:sz w:val="24"/>
                <w:szCs w:val="24"/>
              </w:rPr>
            </w:pPr>
            <w:r w:rsidRPr="00173D1F">
              <w:rPr>
                <w:rFonts w:ascii="仿宋" w:eastAsia="仿宋" w:hAnsi="仿宋" w:cs="宋体" w:hint="eastAsia"/>
                <w:sz w:val="24"/>
                <w:szCs w:val="24"/>
              </w:rPr>
              <w:t>3</w:t>
            </w:r>
          </w:p>
        </w:tc>
      </w:tr>
      <w:tr w:rsidR="00173D1F" w:rsidRPr="00173D1F" w14:paraId="05F63A1E" w14:textId="77777777" w:rsidTr="00BE15D6">
        <w:trPr>
          <w:jc w:val="center"/>
        </w:trPr>
        <w:tc>
          <w:tcPr>
            <w:tcW w:w="790" w:type="dxa"/>
            <w:tcBorders>
              <w:top w:val="single" w:sz="4" w:space="0" w:color="auto"/>
              <w:left w:val="single" w:sz="4" w:space="0" w:color="auto"/>
              <w:bottom w:val="single" w:sz="4" w:space="0" w:color="auto"/>
              <w:right w:val="single" w:sz="4" w:space="0" w:color="auto"/>
            </w:tcBorders>
            <w:vAlign w:val="center"/>
          </w:tcPr>
          <w:p w14:paraId="0C183086" w14:textId="77777777" w:rsidR="00173D1F" w:rsidRPr="00173D1F" w:rsidRDefault="00173D1F" w:rsidP="00BE15D6">
            <w:pPr>
              <w:widowControl/>
              <w:jc w:val="center"/>
              <w:textAlignment w:val="center"/>
              <w:rPr>
                <w:rFonts w:ascii="仿宋" w:eastAsia="仿宋" w:hAnsi="仿宋" w:cs="宋体"/>
                <w:kern w:val="0"/>
                <w:sz w:val="24"/>
                <w:szCs w:val="24"/>
              </w:rPr>
            </w:pPr>
            <w:r w:rsidRPr="00173D1F">
              <w:rPr>
                <w:rFonts w:ascii="仿宋" w:eastAsia="仿宋" w:hAnsi="仿宋" w:cs="宋体"/>
                <w:kern w:val="0"/>
                <w:sz w:val="24"/>
                <w:szCs w:val="24"/>
              </w:rPr>
              <w:t>25</w:t>
            </w:r>
          </w:p>
        </w:tc>
        <w:tc>
          <w:tcPr>
            <w:tcW w:w="1339" w:type="dxa"/>
            <w:tcBorders>
              <w:top w:val="single" w:sz="4" w:space="0" w:color="auto"/>
              <w:left w:val="single" w:sz="4" w:space="0" w:color="auto"/>
              <w:bottom w:val="single" w:sz="4" w:space="0" w:color="auto"/>
              <w:right w:val="single" w:sz="4" w:space="0" w:color="auto"/>
            </w:tcBorders>
            <w:vAlign w:val="center"/>
          </w:tcPr>
          <w:p w14:paraId="170A334A"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录播便携一体机</w:t>
            </w:r>
          </w:p>
          <w:p w14:paraId="7D5E509B" w14:textId="77777777" w:rsidR="00173D1F" w:rsidRPr="00173D1F" w:rsidRDefault="00173D1F" w:rsidP="00BE15D6">
            <w:pPr>
              <w:widowControl/>
              <w:jc w:val="center"/>
              <w:textAlignment w:val="center"/>
              <w:rPr>
                <w:rFonts w:ascii="仿宋" w:eastAsia="仿宋" w:hAnsi="仿宋" w:cs="宋体"/>
                <w:kern w:val="0"/>
                <w:sz w:val="24"/>
                <w:szCs w:val="24"/>
              </w:rPr>
            </w:pPr>
          </w:p>
        </w:tc>
        <w:tc>
          <w:tcPr>
            <w:tcW w:w="4050" w:type="dxa"/>
            <w:tcBorders>
              <w:top w:val="single" w:sz="4" w:space="0" w:color="auto"/>
              <w:left w:val="single" w:sz="4" w:space="0" w:color="auto"/>
              <w:bottom w:val="single" w:sz="4" w:space="0" w:color="auto"/>
              <w:right w:val="single" w:sz="4" w:space="0" w:color="auto"/>
            </w:tcBorders>
            <w:vAlign w:val="center"/>
          </w:tcPr>
          <w:p w14:paraId="26474964"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设备体积&lt;2U,自带17寸高清液晶触摸屏,4代i7CPU（4770以上）,内置中控键盘，必须无计算机键盘设计，通过中控键盘和触摸屏完成所有设备操作。</w:t>
            </w:r>
          </w:p>
          <w:p w14:paraId="17D73734"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最高可支持到7路1080p的高清图像，支持来自于高清摄像机/VGA/HDMI的图像，也可以将本地视频文件导入作为视频源，便于后期视频编辑处理；</w:t>
            </w:r>
          </w:p>
        </w:tc>
        <w:tc>
          <w:tcPr>
            <w:tcW w:w="809" w:type="dxa"/>
            <w:tcBorders>
              <w:top w:val="single" w:sz="4" w:space="0" w:color="000000"/>
              <w:left w:val="single" w:sz="4" w:space="0" w:color="auto"/>
              <w:bottom w:val="single" w:sz="4" w:space="0" w:color="000000"/>
              <w:right w:val="single" w:sz="4" w:space="0" w:color="000000"/>
            </w:tcBorders>
            <w:vAlign w:val="center"/>
          </w:tcPr>
          <w:p w14:paraId="366D905F" w14:textId="77777777" w:rsidR="00173D1F" w:rsidRPr="00173D1F" w:rsidRDefault="00173D1F" w:rsidP="00BE15D6">
            <w:pPr>
              <w:jc w:val="center"/>
              <w:rPr>
                <w:rFonts w:ascii="仿宋" w:eastAsia="仿宋" w:hAnsi="仿宋" w:cs="宋体"/>
                <w:sz w:val="24"/>
                <w:szCs w:val="24"/>
              </w:rPr>
            </w:pPr>
            <w:r w:rsidRPr="00173D1F">
              <w:rPr>
                <w:rFonts w:ascii="仿宋" w:eastAsia="仿宋" w:hAnsi="仿宋" w:cs="宋体" w:hint="eastAsia"/>
                <w:sz w:val="24"/>
                <w:szCs w:val="24"/>
              </w:rPr>
              <w:t>台</w:t>
            </w:r>
          </w:p>
        </w:tc>
        <w:tc>
          <w:tcPr>
            <w:tcW w:w="629" w:type="dxa"/>
            <w:tcBorders>
              <w:top w:val="single" w:sz="4" w:space="0" w:color="000000"/>
              <w:left w:val="single" w:sz="4" w:space="0" w:color="000000"/>
              <w:bottom w:val="single" w:sz="4" w:space="0" w:color="000000"/>
              <w:right w:val="single" w:sz="4" w:space="0" w:color="000000"/>
            </w:tcBorders>
            <w:vAlign w:val="center"/>
          </w:tcPr>
          <w:p w14:paraId="2448551F" w14:textId="77777777" w:rsidR="00173D1F" w:rsidRPr="00173D1F" w:rsidRDefault="00173D1F" w:rsidP="00BE15D6">
            <w:pPr>
              <w:jc w:val="center"/>
              <w:rPr>
                <w:rFonts w:ascii="仿宋" w:eastAsia="仿宋" w:hAnsi="仿宋" w:cs="宋体"/>
                <w:sz w:val="24"/>
                <w:szCs w:val="24"/>
              </w:rPr>
            </w:pPr>
            <w:r w:rsidRPr="00173D1F">
              <w:rPr>
                <w:rFonts w:ascii="仿宋" w:eastAsia="仿宋" w:hAnsi="仿宋" w:cs="宋体" w:hint="eastAsia"/>
                <w:sz w:val="24"/>
                <w:szCs w:val="24"/>
              </w:rPr>
              <w:t>1</w:t>
            </w:r>
          </w:p>
        </w:tc>
      </w:tr>
      <w:tr w:rsidR="00173D1F" w:rsidRPr="00173D1F" w14:paraId="5E170C9D" w14:textId="77777777" w:rsidTr="00BE15D6">
        <w:trPr>
          <w:jc w:val="center"/>
        </w:trPr>
        <w:tc>
          <w:tcPr>
            <w:tcW w:w="790" w:type="dxa"/>
            <w:tcBorders>
              <w:top w:val="single" w:sz="4" w:space="0" w:color="auto"/>
              <w:left w:val="single" w:sz="4" w:space="0" w:color="auto"/>
              <w:bottom w:val="single" w:sz="4" w:space="0" w:color="auto"/>
              <w:right w:val="single" w:sz="4" w:space="0" w:color="auto"/>
            </w:tcBorders>
            <w:vAlign w:val="center"/>
          </w:tcPr>
          <w:p w14:paraId="522038AF" w14:textId="77777777" w:rsidR="00173D1F" w:rsidRPr="00173D1F" w:rsidRDefault="00173D1F" w:rsidP="00BE15D6">
            <w:pPr>
              <w:widowControl/>
              <w:jc w:val="center"/>
              <w:textAlignment w:val="center"/>
              <w:rPr>
                <w:rFonts w:ascii="仿宋" w:eastAsia="仿宋" w:hAnsi="仿宋" w:cs="宋体"/>
                <w:kern w:val="0"/>
                <w:sz w:val="24"/>
                <w:szCs w:val="24"/>
              </w:rPr>
            </w:pPr>
            <w:r w:rsidRPr="00173D1F">
              <w:rPr>
                <w:rFonts w:ascii="仿宋" w:eastAsia="仿宋" w:hAnsi="仿宋" w:cs="宋体"/>
                <w:kern w:val="0"/>
                <w:sz w:val="24"/>
                <w:szCs w:val="24"/>
              </w:rPr>
              <w:t>26</w:t>
            </w:r>
          </w:p>
        </w:tc>
        <w:tc>
          <w:tcPr>
            <w:tcW w:w="1339" w:type="dxa"/>
            <w:tcBorders>
              <w:top w:val="single" w:sz="4" w:space="0" w:color="auto"/>
              <w:left w:val="single" w:sz="4" w:space="0" w:color="auto"/>
              <w:bottom w:val="single" w:sz="4" w:space="0" w:color="auto"/>
              <w:right w:val="single" w:sz="4" w:space="0" w:color="auto"/>
            </w:tcBorders>
            <w:vAlign w:val="center"/>
          </w:tcPr>
          <w:p w14:paraId="392B7CB9"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无线领夹话筒</w:t>
            </w:r>
          </w:p>
          <w:p w14:paraId="545C954E" w14:textId="77777777" w:rsidR="00173D1F" w:rsidRPr="00173D1F" w:rsidRDefault="00173D1F" w:rsidP="00BE15D6">
            <w:pPr>
              <w:widowControl/>
              <w:jc w:val="center"/>
              <w:textAlignment w:val="center"/>
              <w:rPr>
                <w:rFonts w:ascii="仿宋" w:eastAsia="仿宋" w:hAnsi="仿宋" w:cs="宋体"/>
                <w:kern w:val="0"/>
                <w:sz w:val="24"/>
                <w:szCs w:val="24"/>
              </w:rPr>
            </w:pPr>
          </w:p>
        </w:tc>
        <w:tc>
          <w:tcPr>
            <w:tcW w:w="4050" w:type="dxa"/>
            <w:tcBorders>
              <w:top w:val="single" w:sz="4" w:space="0" w:color="auto"/>
              <w:left w:val="single" w:sz="4" w:space="0" w:color="auto"/>
              <w:bottom w:val="single" w:sz="4" w:space="0" w:color="auto"/>
              <w:right w:val="single" w:sz="4" w:space="0" w:color="auto"/>
            </w:tcBorders>
            <w:vAlign w:val="center"/>
          </w:tcPr>
          <w:p w14:paraId="7ED8B1D7"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3.电容式，无线，声道2 适用对象：采访专用，指向特征：全指向。</w:t>
            </w:r>
          </w:p>
          <w:p w14:paraId="5A2B8382"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4.音频输出：卡农头、3.5mm头</w:t>
            </w:r>
          </w:p>
          <w:p w14:paraId="5260FC8D"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5.供电方式：AA5号电池供电、移动电源供电</w:t>
            </w:r>
          </w:p>
        </w:tc>
        <w:tc>
          <w:tcPr>
            <w:tcW w:w="809" w:type="dxa"/>
            <w:tcBorders>
              <w:top w:val="single" w:sz="4" w:space="0" w:color="000000"/>
              <w:left w:val="single" w:sz="4" w:space="0" w:color="auto"/>
              <w:bottom w:val="single" w:sz="4" w:space="0" w:color="000000"/>
              <w:right w:val="single" w:sz="4" w:space="0" w:color="000000"/>
            </w:tcBorders>
            <w:vAlign w:val="center"/>
          </w:tcPr>
          <w:p w14:paraId="6DC57D65" w14:textId="77777777" w:rsidR="00173D1F" w:rsidRPr="00173D1F" w:rsidRDefault="00173D1F" w:rsidP="00BE15D6">
            <w:pPr>
              <w:jc w:val="center"/>
              <w:rPr>
                <w:rFonts w:ascii="仿宋" w:eastAsia="仿宋" w:hAnsi="仿宋" w:cs="宋体"/>
                <w:sz w:val="24"/>
                <w:szCs w:val="24"/>
              </w:rPr>
            </w:pPr>
            <w:r w:rsidRPr="00173D1F">
              <w:rPr>
                <w:rFonts w:ascii="仿宋" w:eastAsia="仿宋" w:hAnsi="仿宋" w:cs="宋体" w:hint="eastAsia"/>
                <w:sz w:val="24"/>
                <w:szCs w:val="24"/>
              </w:rPr>
              <w:t>支</w:t>
            </w:r>
          </w:p>
        </w:tc>
        <w:tc>
          <w:tcPr>
            <w:tcW w:w="629" w:type="dxa"/>
            <w:tcBorders>
              <w:top w:val="single" w:sz="4" w:space="0" w:color="000000"/>
              <w:left w:val="single" w:sz="4" w:space="0" w:color="000000"/>
              <w:bottom w:val="single" w:sz="4" w:space="0" w:color="000000"/>
              <w:right w:val="single" w:sz="4" w:space="0" w:color="000000"/>
            </w:tcBorders>
            <w:vAlign w:val="center"/>
          </w:tcPr>
          <w:p w14:paraId="4C68732B" w14:textId="77777777" w:rsidR="00173D1F" w:rsidRPr="00173D1F" w:rsidRDefault="00173D1F" w:rsidP="00BE15D6">
            <w:pPr>
              <w:jc w:val="center"/>
              <w:rPr>
                <w:rFonts w:ascii="仿宋" w:eastAsia="仿宋" w:hAnsi="仿宋" w:cs="宋体"/>
                <w:sz w:val="24"/>
                <w:szCs w:val="24"/>
              </w:rPr>
            </w:pPr>
            <w:r w:rsidRPr="00173D1F">
              <w:rPr>
                <w:rFonts w:ascii="仿宋" w:eastAsia="仿宋" w:hAnsi="仿宋" w:cs="宋体" w:hint="eastAsia"/>
                <w:sz w:val="24"/>
                <w:szCs w:val="24"/>
              </w:rPr>
              <w:t>3</w:t>
            </w:r>
          </w:p>
        </w:tc>
      </w:tr>
      <w:tr w:rsidR="00173D1F" w:rsidRPr="00173D1F" w14:paraId="5592F294" w14:textId="77777777" w:rsidTr="00BE15D6">
        <w:trPr>
          <w:jc w:val="center"/>
        </w:trPr>
        <w:tc>
          <w:tcPr>
            <w:tcW w:w="790" w:type="dxa"/>
            <w:tcBorders>
              <w:top w:val="single" w:sz="4" w:space="0" w:color="auto"/>
              <w:left w:val="single" w:sz="4" w:space="0" w:color="auto"/>
              <w:bottom w:val="single" w:sz="4" w:space="0" w:color="auto"/>
              <w:right w:val="single" w:sz="4" w:space="0" w:color="auto"/>
            </w:tcBorders>
            <w:vAlign w:val="center"/>
          </w:tcPr>
          <w:p w14:paraId="354BD4A1" w14:textId="77777777" w:rsidR="00173D1F" w:rsidRPr="00173D1F" w:rsidRDefault="00173D1F" w:rsidP="00BE15D6">
            <w:pPr>
              <w:widowControl/>
              <w:jc w:val="center"/>
              <w:textAlignment w:val="center"/>
              <w:rPr>
                <w:rFonts w:ascii="仿宋" w:eastAsia="仿宋" w:hAnsi="仿宋" w:cs="宋体"/>
                <w:kern w:val="0"/>
                <w:sz w:val="24"/>
                <w:szCs w:val="24"/>
              </w:rPr>
            </w:pPr>
            <w:r w:rsidRPr="00173D1F">
              <w:rPr>
                <w:rFonts w:ascii="仿宋" w:eastAsia="仿宋" w:hAnsi="仿宋" w:cs="宋体"/>
                <w:kern w:val="0"/>
                <w:sz w:val="24"/>
                <w:szCs w:val="24"/>
              </w:rPr>
              <w:t>27</w:t>
            </w:r>
          </w:p>
        </w:tc>
        <w:tc>
          <w:tcPr>
            <w:tcW w:w="1339" w:type="dxa"/>
            <w:tcBorders>
              <w:top w:val="single" w:sz="4" w:space="0" w:color="auto"/>
              <w:left w:val="single" w:sz="4" w:space="0" w:color="auto"/>
              <w:bottom w:val="single" w:sz="4" w:space="0" w:color="auto"/>
              <w:right w:val="single" w:sz="4" w:space="0" w:color="auto"/>
            </w:tcBorders>
            <w:vAlign w:val="center"/>
          </w:tcPr>
          <w:p w14:paraId="3928E60D"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无线手持话筒</w:t>
            </w:r>
          </w:p>
          <w:p w14:paraId="710E5816" w14:textId="77777777" w:rsidR="00173D1F" w:rsidRPr="00173D1F" w:rsidRDefault="00173D1F" w:rsidP="00BE15D6">
            <w:pPr>
              <w:widowControl/>
              <w:jc w:val="center"/>
              <w:textAlignment w:val="center"/>
              <w:rPr>
                <w:rFonts w:ascii="仿宋" w:eastAsia="仿宋" w:hAnsi="仿宋" w:cs="宋体"/>
                <w:kern w:val="0"/>
                <w:sz w:val="24"/>
                <w:szCs w:val="24"/>
              </w:rPr>
            </w:pPr>
          </w:p>
        </w:tc>
        <w:tc>
          <w:tcPr>
            <w:tcW w:w="4050" w:type="dxa"/>
            <w:tcBorders>
              <w:top w:val="single" w:sz="4" w:space="0" w:color="auto"/>
              <w:left w:val="single" w:sz="4" w:space="0" w:color="auto"/>
              <w:bottom w:val="single" w:sz="4" w:space="0" w:color="auto"/>
              <w:right w:val="single" w:sz="4" w:space="0" w:color="auto"/>
            </w:tcBorders>
            <w:vAlign w:val="center"/>
          </w:tcPr>
          <w:p w14:paraId="4E563C40"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电容式，无线，声道2 适用对象：采访专用，指向特征：全指向。</w:t>
            </w:r>
          </w:p>
          <w:p w14:paraId="5D52519E"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音频输出：卡农头、3.5mm头</w:t>
            </w:r>
          </w:p>
          <w:p w14:paraId="3A120998"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供电方式：AA5号电池供电、移动电源供电</w:t>
            </w:r>
          </w:p>
        </w:tc>
        <w:tc>
          <w:tcPr>
            <w:tcW w:w="809" w:type="dxa"/>
            <w:tcBorders>
              <w:top w:val="single" w:sz="4" w:space="0" w:color="000000"/>
              <w:left w:val="single" w:sz="4" w:space="0" w:color="auto"/>
              <w:bottom w:val="single" w:sz="4" w:space="0" w:color="000000"/>
              <w:right w:val="single" w:sz="4" w:space="0" w:color="000000"/>
            </w:tcBorders>
            <w:vAlign w:val="center"/>
          </w:tcPr>
          <w:p w14:paraId="6106D4F9" w14:textId="77777777" w:rsidR="00173D1F" w:rsidRPr="00173D1F" w:rsidRDefault="00173D1F" w:rsidP="00BE15D6">
            <w:pPr>
              <w:jc w:val="center"/>
              <w:rPr>
                <w:rFonts w:ascii="仿宋" w:eastAsia="仿宋" w:hAnsi="仿宋" w:cs="宋体"/>
                <w:sz w:val="24"/>
                <w:szCs w:val="24"/>
              </w:rPr>
            </w:pPr>
            <w:r w:rsidRPr="00173D1F">
              <w:rPr>
                <w:rFonts w:ascii="仿宋" w:eastAsia="仿宋" w:hAnsi="仿宋" w:cs="宋体" w:hint="eastAsia"/>
                <w:sz w:val="24"/>
                <w:szCs w:val="24"/>
              </w:rPr>
              <w:t>支</w:t>
            </w:r>
          </w:p>
        </w:tc>
        <w:tc>
          <w:tcPr>
            <w:tcW w:w="629" w:type="dxa"/>
            <w:tcBorders>
              <w:top w:val="single" w:sz="4" w:space="0" w:color="000000"/>
              <w:left w:val="single" w:sz="4" w:space="0" w:color="000000"/>
              <w:bottom w:val="single" w:sz="4" w:space="0" w:color="000000"/>
              <w:right w:val="single" w:sz="4" w:space="0" w:color="000000"/>
            </w:tcBorders>
            <w:vAlign w:val="center"/>
          </w:tcPr>
          <w:p w14:paraId="5E253C9B" w14:textId="77777777" w:rsidR="00173D1F" w:rsidRPr="00173D1F" w:rsidRDefault="00173D1F" w:rsidP="00BE15D6">
            <w:pPr>
              <w:jc w:val="center"/>
              <w:rPr>
                <w:rFonts w:ascii="仿宋" w:eastAsia="仿宋" w:hAnsi="仿宋" w:cs="宋体"/>
                <w:sz w:val="24"/>
                <w:szCs w:val="24"/>
              </w:rPr>
            </w:pPr>
            <w:r w:rsidRPr="00173D1F">
              <w:rPr>
                <w:rFonts w:ascii="仿宋" w:eastAsia="仿宋" w:hAnsi="仿宋" w:cs="宋体" w:hint="eastAsia"/>
                <w:sz w:val="24"/>
                <w:szCs w:val="24"/>
              </w:rPr>
              <w:t>2</w:t>
            </w:r>
          </w:p>
        </w:tc>
      </w:tr>
      <w:tr w:rsidR="00173D1F" w:rsidRPr="00173D1F" w14:paraId="1A62D0DF" w14:textId="77777777" w:rsidTr="00BE15D6">
        <w:trPr>
          <w:jc w:val="center"/>
        </w:trPr>
        <w:tc>
          <w:tcPr>
            <w:tcW w:w="790" w:type="dxa"/>
            <w:tcBorders>
              <w:top w:val="single" w:sz="4" w:space="0" w:color="auto"/>
              <w:left w:val="single" w:sz="4" w:space="0" w:color="auto"/>
              <w:bottom w:val="single" w:sz="4" w:space="0" w:color="auto"/>
              <w:right w:val="single" w:sz="4" w:space="0" w:color="auto"/>
            </w:tcBorders>
            <w:vAlign w:val="center"/>
          </w:tcPr>
          <w:p w14:paraId="017103AB" w14:textId="77777777" w:rsidR="00173D1F" w:rsidRPr="00173D1F" w:rsidRDefault="00173D1F" w:rsidP="00BE15D6">
            <w:pPr>
              <w:widowControl/>
              <w:jc w:val="center"/>
              <w:textAlignment w:val="center"/>
              <w:rPr>
                <w:rFonts w:ascii="仿宋" w:eastAsia="仿宋" w:hAnsi="仿宋" w:cs="宋体"/>
                <w:kern w:val="0"/>
                <w:sz w:val="24"/>
                <w:szCs w:val="24"/>
              </w:rPr>
            </w:pPr>
            <w:r w:rsidRPr="00173D1F">
              <w:rPr>
                <w:rFonts w:ascii="仿宋" w:eastAsia="仿宋" w:hAnsi="仿宋" w:cs="宋体"/>
                <w:kern w:val="0"/>
                <w:sz w:val="24"/>
                <w:szCs w:val="24"/>
              </w:rPr>
              <w:t>28</w:t>
            </w:r>
          </w:p>
        </w:tc>
        <w:tc>
          <w:tcPr>
            <w:tcW w:w="1339" w:type="dxa"/>
            <w:tcBorders>
              <w:top w:val="single" w:sz="4" w:space="0" w:color="auto"/>
              <w:left w:val="single" w:sz="4" w:space="0" w:color="auto"/>
              <w:bottom w:val="single" w:sz="4" w:space="0" w:color="auto"/>
              <w:right w:val="single" w:sz="4" w:space="0" w:color="auto"/>
            </w:tcBorders>
            <w:vAlign w:val="center"/>
          </w:tcPr>
          <w:p w14:paraId="67A659D0"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高清录播摄像机</w:t>
            </w:r>
          </w:p>
          <w:p w14:paraId="73D05E39" w14:textId="77777777" w:rsidR="00173D1F" w:rsidRPr="00173D1F" w:rsidRDefault="00173D1F" w:rsidP="00BE15D6">
            <w:pPr>
              <w:widowControl/>
              <w:jc w:val="center"/>
              <w:textAlignment w:val="center"/>
              <w:rPr>
                <w:rFonts w:ascii="仿宋" w:eastAsia="仿宋" w:hAnsi="仿宋" w:cs="宋体"/>
                <w:kern w:val="0"/>
                <w:sz w:val="24"/>
                <w:szCs w:val="24"/>
              </w:rPr>
            </w:pPr>
          </w:p>
        </w:tc>
        <w:tc>
          <w:tcPr>
            <w:tcW w:w="4050" w:type="dxa"/>
            <w:tcBorders>
              <w:top w:val="single" w:sz="4" w:space="0" w:color="auto"/>
              <w:left w:val="single" w:sz="4" w:space="0" w:color="auto"/>
              <w:bottom w:val="single" w:sz="4" w:space="0" w:color="auto"/>
              <w:right w:val="single" w:sz="4" w:space="0" w:color="auto"/>
            </w:tcBorders>
            <w:vAlign w:val="center"/>
          </w:tcPr>
          <w:p w14:paraId="1BBB97F6"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感光元器件 1/3型 220万像素MOS图像传感器 ×3</w:t>
            </w:r>
          </w:p>
          <w:p w14:paraId="06C17763"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传感器像素： 220万</w:t>
            </w:r>
          </w:p>
          <w:p w14:paraId="470DBB39"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镜头 光学图像稳定器镜头，22倍光学变焦</w:t>
            </w:r>
          </w:p>
        </w:tc>
        <w:tc>
          <w:tcPr>
            <w:tcW w:w="809" w:type="dxa"/>
            <w:tcBorders>
              <w:top w:val="single" w:sz="4" w:space="0" w:color="000000"/>
              <w:left w:val="single" w:sz="4" w:space="0" w:color="auto"/>
              <w:bottom w:val="single" w:sz="4" w:space="0" w:color="000000"/>
              <w:right w:val="single" w:sz="4" w:space="0" w:color="000000"/>
            </w:tcBorders>
            <w:vAlign w:val="center"/>
          </w:tcPr>
          <w:p w14:paraId="74D464A0" w14:textId="77777777" w:rsidR="00173D1F" w:rsidRPr="00173D1F" w:rsidRDefault="00173D1F" w:rsidP="00BE15D6">
            <w:pPr>
              <w:jc w:val="center"/>
              <w:rPr>
                <w:rFonts w:ascii="仿宋" w:eastAsia="仿宋" w:hAnsi="仿宋" w:cs="宋体"/>
                <w:sz w:val="24"/>
                <w:szCs w:val="24"/>
              </w:rPr>
            </w:pPr>
            <w:r w:rsidRPr="00173D1F">
              <w:rPr>
                <w:rFonts w:ascii="仿宋" w:eastAsia="仿宋" w:hAnsi="仿宋" w:cs="宋体" w:hint="eastAsia"/>
                <w:sz w:val="24"/>
                <w:szCs w:val="24"/>
              </w:rPr>
              <w:t>台</w:t>
            </w:r>
          </w:p>
        </w:tc>
        <w:tc>
          <w:tcPr>
            <w:tcW w:w="629" w:type="dxa"/>
            <w:tcBorders>
              <w:top w:val="single" w:sz="4" w:space="0" w:color="000000"/>
              <w:left w:val="single" w:sz="4" w:space="0" w:color="000000"/>
              <w:bottom w:val="single" w:sz="4" w:space="0" w:color="000000"/>
              <w:right w:val="single" w:sz="4" w:space="0" w:color="000000"/>
            </w:tcBorders>
            <w:vAlign w:val="center"/>
          </w:tcPr>
          <w:p w14:paraId="1325560C" w14:textId="77777777" w:rsidR="00173D1F" w:rsidRPr="00173D1F" w:rsidRDefault="00173D1F" w:rsidP="00BE15D6">
            <w:pPr>
              <w:jc w:val="center"/>
              <w:rPr>
                <w:rFonts w:ascii="仿宋" w:eastAsia="仿宋" w:hAnsi="仿宋" w:cs="宋体"/>
                <w:sz w:val="24"/>
                <w:szCs w:val="24"/>
              </w:rPr>
            </w:pPr>
            <w:r w:rsidRPr="00173D1F">
              <w:rPr>
                <w:rFonts w:ascii="仿宋" w:eastAsia="仿宋" w:hAnsi="仿宋" w:cs="宋体" w:hint="eastAsia"/>
                <w:sz w:val="24"/>
                <w:szCs w:val="24"/>
              </w:rPr>
              <w:t>4</w:t>
            </w:r>
          </w:p>
        </w:tc>
      </w:tr>
      <w:tr w:rsidR="00173D1F" w:rsidRPr="00173D1F" w14:paraId="6F3CBD75" w14:textId="77777777" w:rsidTr="00BE15D6">
        <w:trPr>
          <w:jc w:val="center"/>
        </w:trPr>
        <w:tc>
          <w:tcPr>
            <w:tcW w:w="790" w:type="dxa"/>
            <w:tcBorders>
              <w:top w:val="single" w:sz="4" w:space="0" w:color="auto"/>
              <w:left w:val="single" w:sz="4" w:space="0" w:color="auto"/>
              <w:bottom w:val="single" w:sz="4" w:space="0" w:color="auto"/>
              <w:right w:val="single" w:sz="4" w:space="0" w:color="auto"/>
            </w:tcBorders>
            <w:vAlign w:val="center"/>
          </w:tcPr>
          <w:p w14:paraId="5BF3AB90" w14:textId="77777777" w:rsidR="00173D1F" w:rsidRPr="00173D1F" w:rsidRDefault="00173D1F" w:rsidP="00BE15D6">
            <w:pPr>
              <w:widowControl/>
              <w:jc w:val="center"/>
              <w:textAlignment w:val="center"/>
              <w:rPr>
                <w:rFonts w:ascii="仿宋" w:eastAsia="仿宋" w:hAnsi="仿宋" w:cs="宋体"/>
                <w:kern w:val="0"/>
                <w:sz w:val="24"/>
                <w:szCs w:val="24"/>
              </w:rPr>
            </w:pPr>
            <w:r w:rsidRPr="00173D1F">
              <w:rPr>
                <w:rFonts w:ascii="仿宋" w:eastAsia="仿宋" w:hAnsi="仿宋" w:cs="宋体"/>
                <w:kern w:val="0"/>
                <w:sz w:val="24"/>
                <w:szCs w:val="24"/>
              </w:rPr>
              <w:t>29</w:t>
            </w:r>
          </w:p>
        </w:tc>
        <w:tc>
          <w:tcPr>
            <w:tcW w:w="1339" w:type="dxa"/>
            <w:tcBorders>
              <w:top w:val="single" w:sz="4" w:space="0" w:color="auto"/>
              <w:left w:val="single" w:sz="4" w:space="0" w:color="auto"/>
              <w:bottom w:val="single" w:sz="4" w:space="0" w:color="auto"/>
              <w:right w:val="single" w:sz="4" w:space="0" w:color="auto"/>
            </w:tcBorders>
            <w:vAlign w:val="center"/>
          </w:tcPr>
          <w:p w14:paraId="2E09A821"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非线性编辑服务器</w:t>
            </w:r>
          </w:p>
          <w:p w14:paraId="4383B448" w14:textId="77777777" w:rsidR="00173D1F" w:rsidRPr="00173D1F" w:rsidRDefault="00173D1F" w:rsidP="00BE15D6">
            <w:pPr>
              <w:widowControl/>
              <w:jc w:val="center"/>
              <w:textAlignment w:val="center"/>
              <w:rPr>
                <w:rFonts w:ascii="仿宋" w:eastAsia="仿宋" w:hAnsi="仿宋" w:cs="宋体"/>
                <w:kern w:val="0"/>
                <w:sz w:val="24"/>
                <w:szCs w:val="24"/>
              </w:rPr>
            </w:pPr>
          </w:p>
        </w:tc>
        <w:tc>
          <w:tcPr>
            <w:tcW w:w="4050" w:type="dxa"/>
            <w:tcBorders>
              <w:top w:val="single" w:sz="4" w:space="0" w:color="auto"/>
              <w:left w:val="single" w:sz="4" w:space="0" w:color="auto"/>
              <w:bottom w:val="single" w:sz="4" w:space="0" w:color="auto"/>
              <w:right w:val="single" w:sz="4" w:space="0" w:color="auto"/>
            </w:tcBorders>
            <w:vAlign w:val="center"/>
          </w:tcPr>
          <w:p w14:paraId="2EA81423"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视频组件：CDV Clink Edit/100(HDMI HD/SD信号输入输出；HD/SD SDI信号输入输出；HDMI、SDI 8路嵌入音频输入输出；立体声线路输入输出；立体声话筒输入；立体声耳机输出)</w:t>
            </w:r>
          </w:p>
          <w:p w14:paraId="01193E5D"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 xml:space="preserve">CPU：Intel Core i7-6700（3.40GHz） </w:t>
            </w:r>
          </w:p>
          <w:p w14:paraId="407A1960"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内存：DDR4-2133MHz NON-ECC 8GB*2</w:t>
            </w:r>
          </w:p>
          <w:p w14:paraId="272C5C6F"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系统硬盘：1256GB SSD</w:t>
            </w:r>
          </w:p>
          <w:p w14:paraId="6BE2C41F"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素材硬盘：1TB*2</w:t>
            </w:r>
          </w:p>
          <w:p w14:paraId="758AC322"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显示器：24寸宽屏</w:t>
            </w:r>
          </w:p>
          <w:p w14:paraId="676CE284"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 xml:space="preserve">DVD-RW/USB键盘鼠标 </w:t>
            </w:r>
          </w:p>
          <w:p w14:paraId="573AC2D6"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软件：</w:t>
            </w:r>
          </w:p>
          <w:p w14:paraId="04516044"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lastRenderedPageBreak/>
              <w:t>Windows 7 Professional 64位中文版</w:t>
            </w:r>
          </w:p>
          <w:p w14:paraId="40E6BFFC"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编辑合成系统（含转码/PPT转换/序列动画合成/HDR高动态处理/REC2020色域/可视化专业模板库/色彩校正工具集/高精度色键工具集/动态智能遮罩工具集/运动跟踪工具集/Alpha通道处理工具集等模块）</w:t>
            </w:r>
          </w:p>
          <w:p w14:paraId="6F5FF19F" w14:textId="77777777" w:rsidR="00173D1F" w:rsidRPr="00173D1F" w:rsidRDefault="00173D1F" w:rsidP="00BE15D6">
            <w:pPr>
              <w:widowControl/>
              <w:jc w:val="left"/>
              <w:textAlignment w:val="center"/>
              <w:rPr>
                <w:rFonts w:ascii="仿宋" w:eastAsia="仿宋" w:hAnsi="仿宋" w:cs="宋体"/>
                <w:kern w:val="0"/>
                <w:sz w:val="24"/>
                <w:szCs w:val="24"/>
              </w:rPr>
            </w:pPr>
            <w:r w:rsidRPr="00173D1F">
              <w:rPr>
                <w:rFonts w:ascii="仿宋" w:eastAsia="仿宋" w:hAnsi="仿宋" w:cs="宋体" w:hint="eastAsia"/>
                <w:kern w:val="0"/>
                <w:sz w:val="24"/>
                <w:szCs w:val="24"/>
              </w:rPr>
              <w:t>A10字幕插件（含唱词字幕/复杂字幕/多层字幕/三维字幕等模块）</w:t>
            </w:r>
          </w:p>
        </w:tc>
        <w:tc>
          <w:tcPr>
            <w:tcW w:w="809" w:type="dxa"/>
            <w:tcBorders>
              <w:top w:val="single" w:sz="4" w:space="0" w:color="000000"/>
              <w:left w:val="single" w:sz="4" w:space="0" w:color="auto"/>
              <w:bottom w:val="single" w:sz="4" w:space="0" w:color="000000"/>
              <w:right w:val="single" w:sz="4" w:space="0" w:color="000000"/>
            </w:tcBorders>
            <w:vAlign w:val="center"/>
          </w:tcPr>
          <w:p w14:paraId="4EC5611D" w14:textId="77777777" w:rsidR="00173D1F" w:rsidRPr="00173D1F" w:rsidRDefault="00173D1F" w:rsidP="00BE15D6">
            <w:pPr>
              <w:jc w:val="center"/>
              <w:rPr>
                <w:rFonts w:ascii="仿宋" w:eastAsia="仿宋" w:hAnsi="仿宋" w:cs="宋体"/>
                <w:sz w:val="24"/>
                <w:szCs w:val="24"/>
              </w:rPr>
            </w:pPr>
            <w:r w:rsidRPr="00173D1F">
              <w:rPr>
                <w:rFonts w:ascii="仿宋" w:eastAsia="仿宋" w:hAnsi="仿宋" w:cs="宋体" w:hint="eastAsia"/>
                <w:sz w:val="24"/>
                <w:szCs w:val="24"/>
              </w:rPr>
              <w:lastRenderedPageBreak/>
              <w:t>台</w:t>
            </w:r>
          </w:p>
        </w:tc>
        <w:tc>
          <w:tcPr>
            <w:tcW w:w="629" w:type="dxa"/>
            <w:tcBorders>
              <w:top w:val="single" w:sz="4" w:space="0" w:color="000000"/>
              <w:left w:val="single" w:sz="4" w:space="0" w:color="000000"/>
              <w:bottom w:val="single" w:sz="4" w:space="0" w:color="000000"/>
              <w:right w:val="single" w:sz="4" w:space="0" w:color="000000"/>
            </w:tcBorders>
            <w:vAlign w:val="center"/>
          </w:tcPr>
          <w:p w14:paraId="052B7539" w14:textId="77777777" w:rsidR="00173D1F" w:rsidRPr="00173D1F" w:rsidRDefault="00173D1F" w:rsidP="00BE15D6">
            <w:pPr>
              <w:jc w:val="center"/>
              <w:rPr>
                <w:rFonts w:ascii="仿宋" w:eastAsia="仿宋" w:hAnsi="仿宋" w:cs="宋体"/>
                <w:sz w:val="24"/>
                <w:szCs w:val="24"/>
              </w:rPr>
            </w:pPr>
            <w:r w:rsidRPr="00173D1F">
              <w:rPr>
                <w:rFonts w:ascii="仿宋" w:eastAsia="仿宋" w:hAnsi="仿宋" w:cs="宋体" w:hint="eastAsia"/>
                <w:sz w:val="24"/>
                <w:szCs w:val="24"/>
              </w:rPr>
              <w:t>1</w:t>
            </w:r>
          </w:p>
        </w:tc>
      </w:tr>
    </w:tbl>
    <w:p w14:paraId="55EDAFB0" w14:textId="77777777" w:rsidR="00A574D8" w:rsidRDefault="00A574D8" w:rsidP="00A574D8">
      <w:pPr>
        <w:spacing w:line="360" w:lineRule="auto"/>
        <w:ind w:firstLineChars="200" w:firstLine="480"/>
        <w:rPr>
          <w:rFonts w:ascii="宋体" w:hAnsi="宋体" w:cs="宋体"/>
          <w:sz w:val="24"/>
        </w:rPr>
      </w:pPr>
    </w:p>
    <w:p w14:paraId="1F914423" w14:textId="77777777" w:rsidR="00185C0F" w:rsidRPr="003F54BA" w:rsidRDefault="00185C0F" w:rsidP="00185C0F">
      <w:pPr>
        <w:spacing w:beforeLines="50" w:before="156" w:afterLines="50" w:after="156"/>
        <w:ind w:left="480"/>
        <w:rPr>
          <w:rFonts w:ascii="仿宋" w:eastAsia="仿宋" w:hAnsi="仿宋"/>
          <w:sz w:val="24"/>
          <w:szCs w:val="24"/>
        </w:rPr>
      </w:pPr>
    </w:p>
    <w:p w14:paraId="22EFA7FE" w14:textId="77777777" w:rsidR="00185C0F" w:rsidRPr="003F54BA" w:rsidRDefault="00185C0F" w:rsidP="008801AD">
      <w:pPr>
        <w:numPr>
          <w:ilvl w:val="0"/>
          <w:numId w:val="10"/>
        </w:numPr>
        <w:autoSpaceDE w:val="0"/>
        <w:autoSpaceDN w:val="0"/>
        <w:spacing w:line="360" w:lineRule="auto"/>
        <w:ind w:left="0" w:firstLineChars="200" w:firstLine="482"/>
        <w:outlineLvl w:val="0"/>
        <w:rPr>
          <w:rFonts w:ascii="仿宋" w:eastAsia="仿宋" w:hAnsi="仿宋"/>
          <w:b/>
          <w:sz w:val="24"/>
          <w:szCs w:val="24"/>
        </w:rPr>
      </w:pPr>
      <w:bookmarkStart w:id="1551" w:name="_Toc520998945"/>
      <w:r w:rsidRPr="003F54BA">
        <w:rPr>
          <w:rFonts w:ascii="仿宋" w:eastAsia="仿宋" w:hAnsi="仿宋"/>
          <w:b/>
          <w:sz w:val="24"/>
          <w:szCs w:val="24"/>
        </w:rPr>
        <w:t>项目工期要求</w:t>
      </w:r>
      <w:bookmarkEnd w:id="1551"/>
    </w:p>
    <w:p w14:paraId="5F0C745E" w14:textId="50BDFBD3" w:rsidR="00185C0F" w:rsidRPr="003F54BA" w:rsidRDefault="00185C0F" w:rsidP="00185C0F">
      <w:pPr>
        <w:autoSpaceDE w:val="0"/>
        <w:autoSpaceDN w:val="0"/>
        <w:spacing w:line="360" w:lineRule="auto"/>
        <w:ind w:firstLineChars="200" w:firstLine="480"/>
        <w:rPr>
          <w:rFonts w:ascii="仿宋" w:eastAsia="仿宋" w:hAnsi="仿宋"/>
          <w:sz w:val="24"/>
          <w:szCs w:val="24"/>
        </w:rPr>
      </w:pPr>
      <w:r w:rsidRPr="003F54BA">
        <w:rPr>
          <w:rFonts w:ascii="仿宋" w:eastAsia="仿宋" w:hAnsi="仿宋"/>
          <w:sz w:val="24"/>
          <w:szCs w:val="24"/>
        </w:rPr>
        <w:t>本项目工期为</w:t>
      </w:r>
      <w:r w:rsidR="003561A2">
        <w:rPr>
          <w:rFonts w:ascii="仿宋" w:eastAsia="仿宋" w:hAnsi="仿宋" w:hint="eastAsia"/>
          <w:sz w:val="24"/>
          <w:szCs w:val="24"/>
        </w:rPr>
        <w:t>60</w:t>
      </w:r>
      <w:r w:rsidRPr="003F54BA">
        <w:rPr>
          <w:rFonts w:ascii="仿宋" w:eastAsia="仿宋" w:hAnsi="仿宋"/>
          <w:sz w:val="24"/>
          <w:szCs w:val="24"/>
        </w:rPr>
        <w:t>天。</w:t>
      </w:r>
    </w:p>
    <w:p w14:paraId="7BD923B8" w14:textId="77777777" w:rsidR="00185C0F" w:rsidRPr="003F54BA" w:rsidRDefault="00185C0F" w:rsidP="008801AD">
      <w:pPr>
        <w:numPr>
          <w:ilvl w:val="0"/>
          <w:numId w:val="10"/>
        </w:numPr>
        <w:autoSpaceDE w:val="0"/>
        <w:autoSpaceDN w:val="0"/>
        <w:spacing w:line="360" w:lineRule="auto"/>
        <w:ind w:left="0" w:firstLineChars="200" w:firstLine="482"/>
        <w:outlineLvl w:val="0"/>
        <w:rPr>
          <w:rFonts w:ascii="仿宋" w:eastAsia="仿宋" w:hAnsi="仿宋"/>
          <w:b/>
          <w:sz w:val="24"/>
          <w:szCs w:val="24"/>
        </w:rPr>
      </w:pPr>
      <w:bookmarkStart w:id="1552" w:name="_Toc520998946"/>
      <w:r w:rsidRPr="003F54BA">
        <w:rPr>
          <w:rFonts w:ascii="仿宋" w:eastAsia="仿宋" w:hAnsi="仿宋"/>
          <w:b/>
          <w:sz w:val="24"/>
          <w:szCs w:val="24"/>
        </w:rPr>
        <w:t>质保要求</w:t>
      </w:r>
      <w:bookmarkEnd w:id="1552"/>
    </w:p>
    <w:p w14:paraId="543C476C" w14:textId="5EE5255B" w:rsidR="00185C0F" w:rsidRPr="003F54BA" w:rsidRDefault="00185C0F" w:rsidP="00185C0F">
      <w:pPr>
        <w:spacing w:line="360" w:lineRule="auto"/>
        <w:ind w:firstLineChars="200" w:firstLine="480"/>
        <w:rPr>
          <w:rFonts w:ascii="仿宋" w:eastAsia="仿宋" w:hAnsi="仿宋"/>
          <w:sz w:val="24"/>
          <w:szCs w:val="24"/>
        </w:rPr>
      </w:pPr>
      <w:r w:rsidRPr="006A411A">
        <w:rPr>
          <w:rFonts w:ascii="仿宋" w:eastAsia="仿宋" w:hAnsi="仿宋"/>
          <w:sz w:val="24"/>
          <w:szCs w:val="24"/>
        </w:rPr>
        <w:t>系统和设备的质量保证期为自系统交工验收文件签署之日起12个月，</w:t>
      </w:r>
      <w:r w:rsidR="005F097A" w:rsidRPr="006A411A">
        <w:rPr>
          <w:rFonts w:ascii="仿宋" w:eastAsia="仿宋" w:hAnsi="仿宋" w:hint="eastAsia"/>
          <w:sz w:val="24"/>
          <w:szCs w:val="24"/>
        </w:rPr>
        <w:t>供应</w:t>
      </w:r>
      <w:r w:rsidR="005F097A">
        <w:rPr>
          <w:rFonts w:ascii="仿宋" w:eastAsia="仿宋" w:hAnsi="仿宋" w:hint="eastAsia"/>
          <w:sz w:val="24"/>
          <w:szCs w:val="24"/>
        </w:rPr>
        <w:t>商</w:t>
      </w:r>
      <w:r w:rsidRPr="003F54BA">
        <w:rPr>
          <w:rFonts w:ascii="仿宋" w:eastAsia="仿宋" w:hAnsi="仿宋"/>
          <w:sz w:val="24"/>
          <w:szCs w:val="24"/>
        </w:rPr>
        <w:t>对系统和设备的正常稳定运行给予的质量保证，保证期内</w:t>
      </w:r>
      <w:r w:rsidR="005F097A">
        <w:rPr>
          <w:rFonts w:ascii="仿宋" w:eastAsia="仿宋" w:hAnsi="仿宋" w:hint="eastAsia"/>
          <w:sz w:val="24"/>
          <w:szCs w:val="24"/>
        </w:rPr>
        <w:t>供应商</w:t>
      </w:r>
      <w:r w:rsidRPr="003F54BA">
        <w:rPr>
          <w:rFonts w:ascii="仿宋" w:eastAsia="仿宋" w:hAnsi="仿宋"/>
          <w:sz w:val="24"/>
          <w:szCs w:val="24"/>
        </w:rPr>
        <w:t>负责纠正或清除合同设备及软件出现的缺陷。保修方式为现场保修。</w:t>
      </w:r>
    </w:p>
    <w:p w14:paraId="002F554B" w14:textId="77777777" w:rsidR="00B55C52" w:rsidRPr="003F54BA" w:rsidRDefault="00B55C52" w:rsidP="00185C0F">
      <w:pPr>
        <w:spacing w:line="360" w:lineRule="auto"/>
        <w:ind w:firstLineChars="200" w:firstLine="480"/>
        <w:rPr>
          <w:rFonts w:ascii="仿宋" w:eastAsia="仿宋" w:hAnsi="仿宋"/>
          <w:sz w:val="24"/>
          <w:szCs w:val="24"/>
        </w:rPr>
      </w:pPr>
    </w:p>
    <w:p w14:paraId="32E7D039" w14:textId="5644672A" w:rsidR="00B55C52" w:rsidRPr="003F54BA" w:rsidRDefault="00B55C52" w:rsidP="00B55C52">
      <w:pPr>
        <w:spacing w:line="360" w:lineRule="auto"/>
        <w:ind w:firstLineChars="200" w:firstLine="562"/>
        <w:jc w:val="center"/>
        <w:rPr>
          <w:rFonts w:ascii="仿宋" w:eastAsia="仿宋" w:hAnsi="仿宋"/>
          <w:b/>
          <w:sz w:val="28"/>
          <w:szCs w:val="28"/>
        </w:rPr>
      </w:pPr>
      <w:r w:rsidRPr="003F54BA">
        <w:rPr>
          <w:rFonts w:ascii="仿宋" w:eastAsia="仿宋" w:hAnsi="仿宋" w:hint="eastAsia"/>
          <w:b/>
          <w:sz w:val="28"/>
          <w:szCs w:val="28"/>
        </w:rPr>
        <w:t>附件1：工程量清单</w:t>
      </w:r>
    </w:p>
    <w:p w14:paraId="4AC00139" w14:textId="77777777" w:rsidR="00B55C52" w:rsidRPr="003F54BA" w:rsidRDefault="00B55C52" w:rsidP="008801AD">
      <w:pPr>
        <w:numPr>
          <w:ilvl w:val="0"/>
          <w:numId w:val="12"/>
        </w:numPr>
        <w:autoSpaceDE w:val="0"/>
        <w:autoSpaceDN w:val="0"/>
        <w:spacing w:line="360" w:lineRule="auto"/>
        <w:ind w:left="0" w:firstLineChars="200" w:firstLine="482"/>
        <w:outlineLvl w:val="0"/>
        <w:rPr>
          <w:rFonts w:ascii="仿宋" w:eastAsia="仿宋" w:hAnsi="仿宋"/>
          <w:b/>
          <w:sz w:val="24"/>
          <w:szCs w:val="24"/>
        </w:rPr>
      </w:pPr>
      <w:bookmarkStart w:id="1553" w:name="_Toc520998947"/>
      <w:r w:rsidRPr="003F54BA">
        <w:rPr>
          <w:rFonts w:ascii="仿宋" w:eastAsia="仿宋" w:hAnsi="仿宋"/>
          <w:b/>
          <w:sz w:val="24"/>
          <w:szCs w:val="24"/>
        </w:rPr>
        <w:t>工程量清单说明</w:t>
      </w:r>
      <w:bookmarkEnd w:id="1553"/>
    </w:p>
    <w:p w14:paraId="42FBD434" w14:textId="27E3C83E" w:rsidR="00B55C52" w:rsidRPr="003F54BA" w:rsidRDefault="00B55C52" w:rsidP="008801AD">
      <w:pPr>
        <w:numPr>
          <w:ilvl w:val="1"/>
          <w:numId w:val="12"/>
        </w:numPr>
        <w:autoSpaceDE w:val="0"/>
        <w:autoSpaceDN w:val="0"/>
        <w:spacing w:line="360" w:lineRule="auto"/>
        <w:ind w:left="0" w:firstLineChars="200" w:firstLine="480"/>
        <w:rPr>
          <w:rFonts w:ascii="仿宋" w:eastAsia="仿宋" w:hAnsi="仿宋"/>
          <w:sz w:val="24"/>
          <w:szCs w:val="24"/>
        </w:rPr>
      </w:pPr>
      <w:r w:rsidRPr="003F54BA">
        <w:rPr>
          <w:rFonts w:ascii="仿宋" w:eastAsia="仿宋" w:hAnsi="仿宋"/>
          <w:sz w:val="24"/>
          <w:szCs w:val="24"/>
        </w:rPr>
        <w:t>本工程量清单是根据</w:t>
      </w:r>
      <w:r w:rsidR="005F097A">
        <w:rPr>
          <w:rFonts w:ascii="仿宋" w:eastAsia="仿宋" w:hAnsi="仿宋"/>
          <w:sz w:val="24"/>
          <w:szCs w:val="24"/>
        </w:rPr>
        <w:t>竞争性磋商</w:t>
      </w:r>
      <w:r w:rsidRPr="003F54BA">
        <w:rPr>
          <w:rFonts w:ascii="仿宋" w:eastAsia="仿宋" w:hAnsi="仿宋"/>
          <w:sz w:val="24"/>
          <w:szCs w:val="24"/>
        </w:rPr>
        <w:t>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14:paraId="5208A954" w14:textId="51D68FE6" w:rsidR="00B55C52" w:rsidRPr="003F54BA" w:rsidRDefault="00B55C52" w:rsidP="008801AD">
      <w:pPr>
        <w:numPr>
          <w:ilvl w:val="1"/>
          <w:numId w:val="12"/>
        </w:numPr>
        <w:autoSpaceDE w:val="0"/>
        <w:autoSpaceDN w:val="0"/>
        <w:spacing w:line="360" w:lineRule="auto"/>
        <w:ind w:left="0" w:firstLineChars="200" w:firstLine="480"/>
        <w:rPr>
          <w:rFonts w:ascii="仿宋" w:eastAsia="仿宋" w:hAnsi="仿宋"/>
          <w:sz w:val="24"/>
          <w:szCs w:val="24"/>
        </w:rPr>
      </w:pPr>
      <w:r w:rsidRPr="003F54BA">
        <w:rPr>
          <w:rFonts w:ascii="仿宋" w:eastAsia="仿宋" w:hAnsi="仿宋"/>
          <w:sz w:val="24"/>
          <w:szCs w:val="24"/>
        </w:rPr>
        <w:t>本工程量清单应与</w:t>
      </w:r>
      <w:r w:rsidR="005F097A">
        <w:rPr>
          <w:rFonts w:ascii="仿宋" w:eastAsia="仿宋" w:hAnsi="仿宋"/>
          <w:sz w:val="24"/>
          <w:szCs w:val="24"/>
        </w:rPr>
        <w:t>竞争性磋商</w:t>
      </w:r>
      <w:r w:rsidR="005F097A" w:rsidRPr="003F54BA">
        <w:rPr>
          <w:rFonts w:ascii="仿宋" w:eastAsia="仿宋" w:hAnsi="仿宋"/>
          <w:sz w:val="24"/>
          <w:szCs w:val="24"/>
        </w:rPr>
        <w:t>文件</w:t>
      </w:r>
      <w:r w:rsidRPr="003F54BA">
        <w:rPr>
          <w:rFonts w:ascii="仿宋" w:eastAsia="仿宋" w:hAnsi="仿宋"/>
          <w:sz w:val="24"/>
          <w:szCs w:val="24"/>
        </w:rPr>
        <w:t>中的</w:t>
      </w:r>
      <w:r w:rsidR="005F097A">
        <w:rPr>
          <w:rFonts w:ascii="仿宋" w:eastAsia="仿宋" w:hAnsi="仿宋" w:hint="eastAsia"/>
          <w:sz w:val="24"/>
          <w:szCs w:val="24"/>
        </w:rPr>
        <w:t>供应商</w:t>
      </w:r>
      <w:r w:rsidRPr="003F54BA">
        <w:rPr>
          <w:rFonts w:ascii="仿宋" w:eastAsia="仿宋" w:hAnsi="仿宋"/>
          <w:sz w:val="24"/>
          <w:szCs w:val="24"/>
        </w:rPr>
        <w:t>须知、通用合同条款、专用合同条款、技术标准和要求及图纸等一起阅读和理解。</w:t>
      </w:r>
    </w:p>
    <w:p w14:paraId="3154DE92" w14:textId="1C082BF2" w:rsidR="00B55C52" w:rsidRDefault="00B55C52" w:rsidP="008801AD">
      <w:pPr>
        <w:numPr>
          <w:ilvl w:val="1"/>
          <w:numId w:val="12"/>
        </w:numPr>
        <w:autoSpaceDE w:val="0"/>
        <w:autoSpaceDN w:val="0"/>
        <w:spacing w:line="360" w:lineRule="auto"/>
        <w:ind w:left="0" w:firstLineChars="200" w:firstLine="480"/>
        <w:rPr>
          <w:rFonts w:ascii="仿宋" w:eastAsia="仿宋" w:hAnsi="仿宋"/>
          <w:sz w:val="24"/>
          <w:szCs w:val="24"/>
        </w:rPr>
      </w:pPr>
      <w:r w:rsidRPr="003F54BA">
        <w:rPr>
          <w:rFonts w:ascii="仿宋" w:eastAsia="仿宋" w:hAnsi="仿宋"/>
          <w:sz w:val="24"/>
          <w:szCs w:val="24"/>
        </w:rPr>
        <w:t>本工程量清单仅是</w:t>
      </w:r>
      <w:r w:rsidR="00F91022">
        <w:rPr>
          <w:rFonts w:ascii="仿宋" w:eastAsia="仿宋" w:hAnsi="仿宋" w:hint="eastAsia"/>
          <w:sz w:val="24"/>
          <w:szCs w:val="24"/>
        </w:rPr>
        <w:t>供应商</w:t>
      </w:r>
      <w:r w:rsidRPr="003F54BA">
        <w:rPr>
          <w:rFonts w:ascii="仿宋" w:eastAsia="仿宋" w:hAnsi="仿宋"/>
          <w:sz w:val="24"/>
          <w:szCs w:val="24"/>
        </w:rPr>
        <w:t>报价的共同基础，实际工程计量和工程价款的支付应遵循合同条款的约定和</w:t>
      </w:r>
      <w:r w:rsidR="00F91022">
        <w:rPr>
          <w:rFonts w:ascii="仿宋" w:eastAsia="仿宋" w:hAnsi="仿宋"/>
          <w:sz w:val="24"/>
          <w:szCs w:val="24"/>
        </w:rPr>
        <w:t>竞争性磋商</w:t>
      </w:r>
      <w:r w:rsidR="00F91022" w:rsidRPr="003F54BA">
        <w:rPr>
          <w:rFonts w:ascii="仿宋" w:eastAsia="仿宋" w:hAnsi="仿宋"/>
          <w:sz w:val="24"/>
          <w:szCs w:val="24"/>
        </w:rPr>
        <w:t xml:space="preserve">文件 </w:t>
      </w:r>
      <w:r w:rsidRPr="003F54BA">
        <w:rPr>
          <w:rFonts w:ascii="仿宋" w:eastAsia="仿宋" w:hAnsi="仿宋"/>
          <w:sz w:val="24"/>
          <w:szCs w:val="24"/>
        </w:rPr>
        <w:t>“技术标准和要求”的有关规定。</w:t>
      </w:r>
    </w:p>
    <w:p w14:paraId="7FE9A5F1" w14:textId="0D8AF419" w:rsidR="003561A2" w:rsidRPr="006A411A" w:rsidRDefault="003561A2" w:rsidP="008801AD">
      <w:pPr>
        <w:numPr>
          <w:ilvl w:val="1"/>
          <w:numId w:val="12"/>
        </w:numPr>
        <w:autoSpaceDE w:val="0"/>
        <w:autoSpaceDN w:val="0"/>
        <w:spacing w:line="360" w:lineRule="auto"/>
        <w:ind w:left="0" w:firstLineChars="200" w:firstLine="480"/>
        <w:rPr>
          <w:rFonts w:ascii="仿宋" w:eastAsia="仿宋" w:hAnsi="仿宋"/>
          <w:sz w:val="24"/>
          <w:szCs w:val="24"/>
        </w:rPr>
      </w:pPr>
      <w:r w:rsidRPr="006A411A">
        <w:rPr>
          <w:rFonts w:ascii="仿宋" w:eastAsia="仿宋" w:hAnsi="仿宋" w:hint="eastAsia"/>
          <w:sz w:val="24"/>
          <w:szCs w:val="24"/>
        </w:rPr>
        <w:t>若本工程量清单与图纸有冲突以图纸为准。</w:t>
      </w:r>
    </w:p>
    <w:p w14:paraId="24AE20E0" w14:textId="215EB7D3" w:rsidR="00B55C52" w:rsidRPr="003F54BA" w:rsidRDefault="00B55C52" w:rsidP="008801AD">
      <w:pPr>
        <w:numPr>
          <w:ilvl w:val="0"/>
          <w:numId w:val="12"/>
        </w:numPr>
        <w:autoSpaceDE w:val="0"/>
        <w:autoSpaceDN w:val="0"/>
        <w:spacing w:line="360" w:lineRule="auto"/>
        <w:ind w:left="0" w:firstLineChars="200" w:firstLine="482"/>
        <w:outlineLvl w:val="0"/>
        <w:rPr>
          <w:rFonts w:ascii="仿宋" w:eastAsia="仿宋" w:hAnsi="仿宋"/>
          <w:sz w:val="24"/>
          <w:szCs w:val="24"/>
        </w:rPr>
      </w:pPr>
      <w:bookmarkStart w:id="1554" w:name="_Toc520998948"/>
      <w:r w:rsidRPr="003F54BA">
        <w:rPr>
          <w:rFonts w:ascii="仿宋" w:eastAsia="仿宋" w:hAnsi="仿宋"/>
          <w:b/>
          <w:sz w:val="24"/>
          <w:szCs w:val="24"/>
        </w:rPr>
        <w:t>本项目工程量清单</w:t>
      </w:r>
      <w:r w:rsidRPr="003F54BA">
        <w:rPr>
          <w:rFonts w:ascii="仿宋" w:eastAsia="仿宋" w:hAnsi="仿宋" w:hint="eastAsia"/>
          <w:b/>
          <w:sz w:val="24"/>
          <w:szCs w:val="24"/>
        </w:rPr>
        <w:t>：</w:t>
      </w:r>
      <w:r w:rsidRPr="003F54BA">
        <w:rPr>
          <w:rFonts w:ascii="仿宋" w:eastAsia="仿宋" w:hAnsi="仿宋" w:hint="eastAsia"/>
          <w:sz w:val="24"/>
          <w:szCs w:val="24"/>
        </w:rPr>
        <w:t>以</w:t>
      </w:r>
      <w:r w:rsidRPr="003F54BA">
        <w:rPr>
          <w:rFonts w:ascii="仿宋" w:eastAsia="仿宋" w:hAnsi="仿宋"/>
          <w:sz w:val="24"/>
          <w:szCs w:val="24"/>
        </w:rPr>
        <w:t>电子版文档形式提供</w:t>
      </w:r>
      <w:bookmarkEnd w:id="1554"/>
    </w:p>
    <w:p w14:paraId="49BEE52E" w14:textId="77777777" w:rsidR="00B55C52" w:rsidRPr="003F54BA" w:rsidRDefault="00B55C52" w:rsidP="00B55C52">
      <w:pPr>
        <w:autoSpaceDE w:val="0"/>
        <w:autoSpaceDN w:val="0"/>
        <w:spacing w:line="360" w:lineRule="auto"/>
        <w:ind w:left="482"/>
        <w:outlineLvl w:val="0"/>
        <w:rPr>
          <w:rFonts w:ascii="仿宋" w:eastAsia="仿宋" w:hAnsi="仿宋"/>
          <w:sz w:val="24"/>
          <w:szCs w:val="24"/>
        </w:rPr>
      </w:pPr>
    </w:p>
    <w:p w14:paraId="10FEBFB1" w14:textId="1949D20D" w:rsidR="00B55C52" w:rsidRPr="003F54BA" w:rsidRDefault="00B55C52" w:rsidP="00B55C52">
      <w:pPr>
        <w:spacing w:line="360" w:lineRule="auto"/>
        <w:ind w:firstLineChars="200" w:firstLine="562"/>
        <w:jc w:val="center"/>
        <w:rPr>
          <w:rFonts w:ascii="仿宋" w:eastAsia="仿宋" w:hAnsi="仿宋"/>
          <w:b/>
          <w:sz w:val="28"/>
          <w:szCs w:val="28"/>
        </w:rPr>
      </w:pPr>
      <w:r w:rsidRPr="003F54BA">
        <w:rPr>
          <w:rFonts w:ascii="仿宋" w:eastAsia="仿宋" w:hAnsi="仿宋" w:hint="eastAsia"/>
          <w:b/>
          <w:sz w:val="28"/>
          <w:szCs w:val="28"/>
        </w:rPr>
        <w:lastRenderedPageBreak/>
        <w:t>附件2：图纸</w:t>
      </w:r>
    </w:p>
    <w:p w14:paraId="1936AAED" w14:textId="1D3B12F7" w:rsidR="00B55C52" w:rsidRPr="003F54BA" w:rsidRDefault="00B55C52" w:rsidP="00B55C52">
      <w:pPr>
        <w:spacing w:line="360" w:lineRule="auto"/>
        <w:ind w:firstLineChars="200" w:firstLine="482"/>
        <w:jc w:val="center"/>
        <w:rPr>
          <w:rFonts w:ascii="仿宋" w:eastAsia="仿宋" w:hAnsi="仿宋"/>
          <w:b/>
          <w:sz w:val="24"/>
          <w:szCs w:val="24"/>
        </w:rPr>
      </w:pPr>
      <w:r w:rsidRPr="003F54BA">
        <w:rPr>
          <w:rFonts w:ascii="仿宋" w:eastAsia="仿宋" w:hAnsi="仿宋" w:hint="eastAsia"/>
          <w:b/>
          <w:sz w:val="24"/>
          <w:szCs w:val="24"/>
        </w:rPr>
        <w:t>（</w:t>
      </w:r>
      <w:r w:rsidRPr="003F54BA">
        <w:rPr>
          <w:rFonts w:ascii="仿宋" w:eastAsia="仿宋" w:hAnsi="仿宋" w:hint="eastAsia"/>
          <w:sz w:val="24"/>
          <w:szCs w:val="24"/>
        </w:rPr>
        <w:t>以</w:t>
      </w:r>
      <w:r w:rsidRPr="003F54BA">
        <w:rPr>
          <w:rFonts w:ascii="仿宋" w:eastAsia="仿宋" w:hAnsi="仿宋"/>
          <w:sz w:val="24"/>
          <w:szCs w:val="24"/>
        </w:rPr>
        <w:t>电子版文档形式提供</w:t>
      </w:r>
      <w:r w:rsidRPr="003F54BA">
        <w:rPr>
          <w:rFonts w:ascii="仿宋" w:eastAsia="仿宋" w:hAnsi="仿宋" w:hint="eastAsia"/>
          <w:b/>
          <w:sz w:val="24"/>
          <w:szCs w:val="24"/>
        </w:rPr>
        <w:t>）</w:t>
      </w:r>
    </w:p>
    <w:p w14:paraId="278CE48F" w14:textId="77777777" w:rsidR="00185C0F" w:rsidRPr="003F54BA" w:rsidRDefault="00185C0F" w:rsidP="00185C0F">
      <w:pPr>
        <w:rPr>
          <w:rFonts w:ascii="仿宋" w:eastAsia="仿宋" w:hAnsi="仿宋"/>
          <w:sz w:val="24"/>
          <w:szCs w:val="24"/>
        </w:rPr>
      </w:pPr>
      <w:r w:rsidRPr="003F54BA">
        <w:rPr>
          <w:rFonts w:ascii="仿宋" w:eastAsia="仿宋" w:hAnsi="仿宋"/>
          <w:sz w:val="24"/>
          <w:szCs w:val="24"/>
        </w:rPr>
        <w:br w:type="page"/>
      </w:r>
    </w:p>
    <w:p w14:paraId="78F4E33E" w14:textId="24F6E51E" w:rsidR="00493D1D" w:rsidRPr="003F54BA" w:rsidRDefault="00493D1D">
      <w:pPr>
        <w:widowControl/>
        <w:jc w:val="left"/>
        <w:rPr>
          <w:rFonts w:ascii="仿宋" w:eastAsia="仿宋" w:hAnsi="仿宋"/>
        </w:rPr>
      </w:pPr>
    </w:p>
    <w:p w14:paraId="790E9C54" w14:textId="77777777" w:rsidR="00B86E97" w:rsidRPr="003F54BA" w:rsidRDefault="00B86E97">
      <w:pPr>
        <w:rPr>
          <w:rFonts w:ascii="仿宋" w:eastAsia="仿宋" w:hAnsi="仿宋"/>
        </w:rPr>
      </w:pPr>
    </w:p>
    <w:p w14:paraId="646D4097" w14:textId="77777777" w:rsidR="00B86E97" w:rsidRPr="003F54BA" w:rsidRDefault="004C54F0">
      <w:pPr>
        <w:pStyle w:val="1"/>
        <w:spacing w:before="120" w:after="120" w:line="360" w:lineRule="auto"/>
        <w:jc w:val="center"/>
        <w:rPr>
          <w:rFonts w:ascii="仿宋" w:eastAsia="仿宋" w:hAnsi="仿宋"/>
          <w:sz w:val="32"/>
          <w:szCs w:val="32"/>
        </w:rPr>
      </w:pPr>
      <w:bookmarkStart w:id="1555" w:name="_Toc13793"/>
      <w:bookmarkStart w:id="1556" w:name="_Toc520998949"/>
      <w:r w:rsidRPr="003F54BA">
        <w:rPr>
          <w:rFonts w:ascii="仿宋" w:eastAsia="仿宋" w:hAnsi="仿宋" w:cs="仿宋" w:hint="eastAsia"/>
          <w:sz w:val="32"/>
          <w:szCs w:val="32"/>
        </w:rPr>
        <w:t>第五章</w:t>
      </w:r>
      <w:r w:rsidRPr="003F54BA">
        <w:rPr>
          <w:rFonts w:ascii="仿宋" w:eastAsia="仿宋" w:hAnsi="仿宋" w:cs="仿宋"/>
          <w:sz w:val="32"/>
          <w:szCs w:val="32"/>
        </w:rPr>
        <w:t xml:space="preserve"> </w:t>
      </w:r>
      <w:r w:rsidRPr="003F54BA">
        <w:rPr>
          <w:rFonts w:ascii="仿宋" w:eastAsia="仿宋" w:hAnsi="仿宋" w:cs="仿宋" w:hint="eastAsia"/>
          <w:sz w:val="32"/>
          <w:szCs w:val="32"/>
        </w:rPr>
        <w:t>响应文件格式</w:t>
      </w:r>
      <w:bookmarkEnd w:id="1515"/>
      <w:bookmarkEnd w:id="1516"/>
      <w:bookmarkEnd w:id="1517"/>
      <w:bookmarkEnd w:id="1518"/>
      <w:bookmarkEnd w:id="1519"/>
      <w:bookmarkEnd w:id="1555"/>
      <w:bookmarkEnd w:id="1556"/>
    </w:p>
    <w:p w14:paraId="4E53BE97" w14:textId="77777777" w:rsidR="00B86E97" w:rsidRPr="003F54BA" w:rsidRDefault="004C54F0">
      <w:pPr>
        <w:spacing w:line="360" w:lineRule="auto"/>
        <w:rPr>
          <w:rFonts w:ascii="仿宋" w:eastAsia="仿宋" w:hAnsi="仿宋"/>
          <w:b/>
          <w:bCs/>
        </w:rPr>
      </w:pPr>
      <w:r w:rsidRPr="003F54BA">
        <w:rPr>
          <w:rFonts w:ascii="仿宋" w:eastAsia="仿宋" w:hAnsi="仿宋"/>
          <w:b/>
          <w:bCs/>
        </w:rPr>
        <w:br w:type="page"/>
      </w:r>
    </w:p>
    <w:p w14:paraId="7DC3899C" w14:textId="77777777" w:rsidR="00B86E97" w:rsidRPr="003F54BA" w:rsidRDefault="004C54F0">
      <w:pPr>
        <w:pStyle w:val="378020"/>
        <w:spacing w:line="360" w:lineRule="auto"/>
        <w:rPr>
          <w:rFonts w:ascii="仿宋" w:eastAsia="仿宋" w:hAnsi="仿宋"/>
        </w:rPr>
      </w:pPr>
      <w:bookmarkStart w:id="1557" w:name="_Toc152045788"/>
      <w:bookmarkStart w:id="1558" w:name="_Toc233102754"/>
      <w:bookmarkStart w:id="1559" w:name="_Toc152042577"/>
      <w:bookmarkStart w:id="1560" w:name="_Toc144974857"/>
      <w:bookmarkStart w:id="1561" w:name="_Toc179632808"/>
      <w:bookmarkStart w:id="1562" w:name="_Toc13756"/>
      <w:bookmarkStart w:id="1563" w:name="_Toc520998950"/>
      <w:r w:rsidRPr="003F54BA">
        <w:rPr>
          <w:rFonts w:ascii="仿宋" w:eastAsia="仿宋" w:hAnsi="仿宋" w:cs="仿宋" w:hint="eastAsia"/>
        </w:rPr>
        <w:lastRenderedPageBreak/>
        <w:t>格式一：报价函</w:t>
      </w:r>
      <w:bookmarkEnd w:id="1557"/>
      <w:bookmarkEnd w:id="1558"/>
      <w:bookmarkEnd w:id="1559"/>
      <w:bookmarkEnd w:id="1560"/>
      <w:bookmarkEnd w:id="1561"/>
      <w:r w:rsidRPr="003F54BA">
        <w:rPr>
          <w:rFonts w:ascii="仿宋" w:eastAsia="仿宋" w:hAnsi="仿宋" w:cs="仿宋" w:hint="eastAsia"/>
        </w:rPr>
        <w:t>格式</w:t>
      </w:r>
      <w:bookmarkEnd w:id="1562"/>
      <w:bookmarkEnd w:id="1563"/>
    </w:p>
    <w:p w14:paraId="51830EF2" w14:textId="77777777" w:rsidR="00B86E97" w:rsidRPr="003F54BA" w:rsidRDefault="004C54F0">
      <w:pPr>
        <w:spacing w:line="360" w:lineRule="auto"/>
        <w:jc w:val="center"/>
        <w:rPr>
          <w:rFonts w:ascii="仿宋" w:eastAsia="仿宋" w:hAnsi="仿宋"/>
          <w:b/>
          <w:sz w:val="24"/>
          <w:szCs w:val="24"/>
        </w:rPr>
      </w:pPr>
      <w:r w:rsidRPr="003F54BA">
        <w:rPr>
          <w:rFonts w:ascii="仿宋" w:eastAsia="仿宋" w:hAnsi="仿宋" w:cs="仿宋" w:hint="eastAsia"/>
          <w:b/>
          <w:sz w:val="24"/>
          <w:szCs w:val="24"/>
        </w:rPr>
        <w:t>报价函</w:t>
      </w:r>
    </w:p>
    <w:p w14:paraId="2BE13BB2" w14:textId="77777777" w:rsidR="00B86E97" w:rsidRPr="003F54BA" w:rsidRDefault="00B86E97">
      <w:pPr>
        <w:rPr>
          <w:rFonts w:ascii="仿宋" w:eastAsia="仿宋" w:hAnsi="仿宋" w:cs="仿宋"/>
          <w:sz w:val="24"/>
          <w:szCs w:val="24"/>
        </w:rPr>
      </w:pPr>
    </w:p>
    <w:p w14:paraId="33AE3BF0" w14:textId="77777777" w:rsidR="00B86E97" w:rsidRPr="003F54BA" w:rsidRDefault="004C54F0">
      <w:pPr>
        <w:rPr>
          <w:rFonts w:ascii="仿宋" w:eastAsia="仿宋" w:hAnsi="仿宋"/>
          <w:sz w:val="24"/>
          <w:szCs w:val="24"/>
        </w:rPr>
      </w:pPr>
      <w:r w:rsidRPr="003F54BA">
        <w:rPr>
          <w:rFonts w:ascii="仿宋" w:eastAsia="仿宋" w:hAnsi="仿宋" w:cs="仿宋" w:hint="eastAsia"/>
          <w:sz w:val="24"/>
          <w:szCs w:val="24"/>
        </w:rPr>
        <w:t>致：（采购人和采购代理机构）</w:t>
      </w:r>
    </w:p>
    <w:p w14:paraId="3E3E4340" w14:textId="34A98D8B" w:rsidR="00B86E97" w:rsidRPr="003F54BA" w:rsidRDefault="004C54F0">
      <w:pPr>
        <w:spacing w:line="360" w:lineRule="auto"/>
        <w:rPr>
          <w:rFonts w:ascii="仿宋" w:eastAsia="仿宋" w:hAnsi="仿宋"/>
          <w:sz w:val="24"/>
          <w:szCs w:val="24"/>
        </w:rPr>
      </w:pPr>
      <w:r w:rsidRPr="003F54BA">
        <w:rPr>
          <w:rFonts w:ascii="仿宋" w:eastAsia="仿宋" w:hAnsi="仿宋" w:cs="仿宋"/>
          <w:sz w:val="24"/>
          <w:szCs w:val="24"/>
        </w:rPr>
        <w:t xml:space="preserve">    </w:t>
      </w:r>
      <w:r w:rsidRPr="003F54BA">
        <w:rPr>
          <w:rFonts w:ascii="仿宋" w:eastAsia="仿宋" w:hAnsi="仿宋" w:cs="仿宋" w:hint="eastAsia"/>
          <w:sz w:val="24"/>
          <w:szCs w:val="24"/>
        </w:rPr>
        <w:t>根据贵方为（</w:t>
      </w:r>
      <w:r w:rsidRPr="003F54BA">
        <w:rPr>
          <w:rFonts w:ascii="仿宋" w:eastAsia="仿宋" w:hAnsi="仿宋" w:cs="仿宋" w:hint="eastAsia"/>
          <w:sz w:val="24"/>
          <w:szCs w:val="24"/>
          <w:u w:val="single"/>
        </w:rPr>
        <w:t>项目名称</w:t>
      </w:r>
      <w:r w:rsidR="00821B62" w:rsidRPr="003F54BA">
        <w:rPr>
          <w:rFonts w:ascii="仿宋" w:eastAsia="仿宋" w:hAnsi="仿宋" w:cs="仿宋" w:hint="eastAsia"/>
          <w:sz w:val="24"/>
          <w:szCs w:val="24"/>
          <w:u w:val="single"/>
        </w:rPr>
        <w:t xml:space="preserve">     </w:t>
      </w:r>
      <w:r w:rsidR="009174DE" w:rsidRPr="003F54BA">
        <w:rPr>
          <w:rFonts w:ascii="仿宋" w:eastAsia="仿宋" w:hAnsi="仿宋" w:cs="仿宋" w:hint="eastAsia"/>
          <w:sz w:val="24"/>
          <w:szCs w:val="24"/>
        </w:rPr>
        <w:t>）项目采购</w:t>
      </w:r>
      <w:r w:rsidRPr="003F54BA">
        <w:rPr>
          <w:rFonts w:ascii="仿宋" w:eastAsia="仿宋" w:hAnsi="仿宋" w:cs="仿宋" w:hint="eastAsia"/>
          <w:sz w:val="24"/>
          <w:szCs w:val="24"/>
        </w:rPr>
        <w:t>的邀请书（</w:t>
      </w:r>
      <w:r w:rsidRPr="003F54BA">
        <w:rPr>
          <w:rFonts w:ascii="仿宋" w:eastAsia="仿宋" w:hAnsi="仿宋" w:cs="仿宋" w:hint="eastAsia"/>
          <w:sz w:val="24"/>
          <w:szCs w:val="24"/>
          <w:u w:val="single"/>
        </w:rPr>
        <w:t>采购编号：</w:t>
      </w:r>
      <w:r w:rsidR="00491D2F" w:rsidRPr="003F54BA">
        <w:rPr>
          <w:rFonts w:ascii="仿宋" w:eastAsia="仿宋" w:hAnsi="仿宋" w:cs="仿宋" w:hint="eastAsia"/>
          <w:sz w:val="24"/>
          <w:szCs w:val="24"/>
          <w:u w:val="single"/>
        </w:rPr>
        <w:t xml:space="preserve">         </w:t>
      </w:r>
      <w:r w:rsidRPr="003F54BA">
        <w:rPr>
          <w:rFonts w:ascii="仿宋" w:eastAsia="仿宋" w:hAnsi="仿宋" w:cs="仿宋" w:hint="eastAsia"/>
          <w:sz w:val="24"/>
          <w:szCs w:val="24"/>
        </w:rPr>
        <w:t>），签字代表（姓名、职务）经正式授权并代表供应商（供应商名称、地址）提交下述文件正本一份、副本</w:t>
      </w:r>
      <w:r w:rsidR="009174DE" w:rsidRPr="003F54BA">
        <w:rPr>
          <w:rFonts w:ascii="仿宋" w:eastAsia="仿宋" w:hAnsi="仿宋" w:cs="仿宋" w:hint="eastAsia"/>
          <w:sz w:val="24"/>
          <w:szCs w:val="24"/>
        </w:rPr>
        <w:t>三</w:t>
      </w:r>
      <w:r w:rsidRPr="003F54BA">
        <w:rPr>
          <w:rFonts w:ascii="仿宋" w:eastAsia="仿宋" w:hAnsi="仿宋" w:cs="仿宋" w:hint="eastAsia"/>
          <w:sz w:val="24"/>
          <w:szCs w:val="24"/>
        </w:rPr>
        <w:t>份及电子文件</w:t>
      </w:r>
      <w:r w:rsidR="009174DE" w:rsidRPr="003F54BA">
        <w:rPr>
          <w:rFonts w:ascii="仿宋" w:eastAsia="仿宋" w:hAnsi="仿宋" w:cs="仿宋" w:hint="eastAsia"/>
          <w:sz w:val="24"/>
          <w:szCs w:val="24"/>
        </w:rPr>
        <w:t>一</w:t>
      </w:r>
      <w:r w:rsidRPr="003F54BA">
        <w:rPr>
          <w:rFonts w:ascii="仿宋" w:eastAsia="仿宋" w:hAnsi="仿宋" w:cs="仿宋" w:hint="eastAsia"/>
          <w:sz w:val="24"/>
          <w:szCs w:val="24"/>
        </w:rPr>
        <w:t>份。</w:t>
      </w:r>
    </w:p>
    <w:p w14:paraId="75A6B8A7" w14:textId="77777777" w:rsidR="00B86E97" w:rsidRPr="003F54BA" w:rsidRDefault="004C54F0">
      <w:pPr>
        <w:spacing w:line="360" w:lineRule="auto"/>
        <w:ind w:firstLineChars="200" w:firstLine="480"/>
        <w:rPr>
          <w:rFonts w:ascii="仿宋" w:eastAsia="仿宋" w:hAnsi="仿宋"/>
          <w:sz w:val="24"/>
          <w:szCs w:val="24"/>
        </w:rPr>
      </w:pPr>
      <w:r w:rsidRPr="003F54BA">
        <w:rPr>
          <w:rFonts w:ascii="仿宋" w:eastAsia="仿宋" w:hAnsi="仿宋" w:cs="仿宋" w:hint="eastAsia"/>
          <w:sz w:val="24"/>
          <w:szCs w:val="24"/>
        </w:rPr>
        <w:t>据此函，签字代表宣布同意如下：</w:t>
      </w:r>
    </w:p>
    <w:p w14:paraId="1806C6AC" w14:textId="77777777" w:rsidR="00B86E97" w:rsidRPr="003F54BA" w:rsidRDefault="004C54F0" w:rsidP="008801AD">
      <w:pPr>
        <w:numPr>
          <w:ilvl w:val="0"/>
          <w:numId w:val="8"/>
        </w:numPr>
        <w:spacing w:line="360" w:lineRule="auto"/>
        <w:rPr>
          <w:rFonts w:ascii="仿宋" w:eastAsia="仿宋" w:hAnsi="仿宋"/>
          <w:sz w:val="24"/>
          <w:szCs w:val="24"/>
        </w:rPr>
      </w:pPr>
      <w:r w:rsidRPr="003F54BA">
        <w:rPr>
          <w:rFonts w:ascii="仿宋" w:eastAsia="仿宋" w:hAnsi="仿宋" w:cs="仿宋" w:hint="eastAsia"/>
          <w:sz w:val="24"/>
          <w:szCs w:val="24"/>
        </w:rPr>
        <w:t>所附价格表中规定的应提交和交付的工程总价为（注明人民币，并用文字和数字表示的磋商总价）。</w:t>
      </w:r>
    </w:p>
    <w:p w14:paraId="57006C74" w14:textId="352B5FE1" w:rsidR="00B86E97" w:rsidRPr="003F54BA" w:rsidRDefault="004C54F0" w:rsidP="008801AD">
      <w:pPr>
        <w:numPr>
          <w:ilvl w:val="0"/>
          <w:numId w:val="8"/>
        </w:numPr>
        <w:spacing w:line="360" w:lineRule="auto"/>
        <w:rPr>
          <w:rFonts w:ascii="仿宋" w:eastAsia="仿宋" w:hAnsi="仿宋"/>
          <w:sz w:val="24"/>
          <w:szCs w:val="24"/>
        </w:rPr>
      </w:pPr>
      <w:r w:rsidRPr="003F54BA">
        <w:rPr>
          <w:rFonts w:ascii="仿宋" w:eastAsia="仿宋" w:hAnsi="仿宋" w:cs="仿宋" w:hint="eastAsia"/>
          <w:sz w:val="24"/>
          <w:szCs w:val="24"/>
        </w:rPr>
        <w:t>如果我方成交，我方将按照技术要求提供</w:t>
      </w:r>
      <w:r w:rsidR="00B81419" w:rsidRPr="003F54BA">
        <w:rPr>
          <w:rFonts w:ascii="仿宋" w:eastAsia="仿宋" w:hAnsi="仿宋" w:cs="仿宋" w:hint="eastAsia"/>
          <w:sz w:val="24"/>
          <w:szCs w:val="24"/>
        </w:rPr>
        <w:t>工程及</w:t>
      </w:r>
      <w:r w:rsidRPr="003F54BA">
        <w:rPr>
          <w:rFonts w:ascii="仿宋" w:eastAsia="仿宋" w:hAnsi="仿宋" w:cs="仿宋" w:hint="eastAsia"/>
          <w:sz w:val="24"/>
          <w:szCs w:val="24"/>
        </w:rPr>
        <w:t>服务。</w:t>
      </w:r>
    </w:p>
    <w:p w14:paraId="464D9248" w14:textId="77777777" w:rsidR="00B86E97" w:rsidRPr="003F54BA" w:rsidRDefault="004C54F0" w:rsidP="008801AD">
      <w:pPr>
        <w:numPr>
          <w:ilvl w:val="0"/>
          <w:numId w:val="8"/>
        </w:numPr>
        <w:spacing w:line="360" w:lineRule="auto"/>
        <w:rPr>
          <w:rFonts w:ascii="仿宋" w:eastAsia="仿宋" w:hAnsi="仿宋"/>
          <w:sz w:val="24"/>
          <w:szCs w:val="24"/>
        </w:rPr>
      </w:pPr>
      <w:r w:rsidRPr="003F54BA">
        <w:rPr>
          <w:rFonts w:ascii="仿宋" w:eastAsia="仿宋" w:hAnsi="仿宋" w:cs="仿宋" w:hint="eastAsia"/>
          <w:sz w:val="24"/>
          <w:szCs w:val="24"/>
        </w:rPr>
        <w:t>无论在正式合同准备好和签字前后，贵方的磋商文件、本响应文件和贵方的成交通知书均将构成约束我们双方的合同。</w:t>
      </w:r>
    </w:p>
    <w:p w14:paraId="28F19C77" w14:textId="77777777" w:rsidR="00B86E97" w:rsidRPr="003F54BA" w:rsidRDefault="004C54F0" w:rsidP="008801AD">
      <w:pPr>
        <w:numPr>
          <w:ilvl w:val="0"/>
          <w:numId w:val="8"/>
        </w:numPr>
        <w:spacing w:line="360" w:lineRule="auto"/>
        <w:rPr>
          <w:rFonts w:ascii="仿宋" w:eastAsia="仿宋" w:hAnsi="仿宋"/>
          <w:sz w:val="24"/>
          <w:szCs w:val="24"/>
        </w:rPr>
      </w:pPr>
      <w:r w:rsidRPr="003F54BA">
        <w:rPr>
          <w:rFonts w:ascii="仿宋" w:eastAsia="仿宋" w:hAnsi="仿宋" w:cs="仿宋" w:hint="eastAsia"/>
          <w:sz w:val="24"/>
          <w:szCs w:val="24"/>
        </w:rPr>
        <w:t>我方将按磋商文件的规定履行合同责任和义务。</w:t>
      </w:r>
    </w:p>
    <w:p w14:paraId="580C3F92" w14:textId="77777777" w:rsidR="00B86E97" w:rsidRPr="003F54BA" w:rsidRDefault="004C54F0" w:rsidP="008801AD">
      <w:pPr>
        <w:numPr>
          <w:ilvl w:val="0"/>
          <w:numId w:val="8"/>
        </w:numPr>
        <w:spacing w:line="360" w:lineRule="auto"/>
        <w:rPr>
          <w:rFonts w:ascii="仿宋" w:eastAsia="仿宋" w:hAnsi="仿宋"/>
          <w:sz w:val="24"/>
          <w:szCs w:val="24"/>
        </w:rPr>
      </w:pPr>
      <w:r w:rsidRPr="003F54BA">
        <w:rPr>
          <w:rFonts w:ascii="仿宋" w:eastAsia="仿宋" w:hAnsi="仿宋" w:cs="仿宋" w:hint="eastAsia"/>
          <w:sz w:val="24"/>
          <w:szCs w:val="24"/>
        </w:rPr>
        <w:t>我方已详细审查全部磋商文件，包括磋商文件修改书（如果有的话）以及全部参考资料和有关附件，我方完全理解并同意放弃对这方面有不明及误解的权利。</w:t>
      </w:r>
    </w:p>
    <w:p w14:paraId="68EFA2AC" w14:textId="77777777" w:rsidR="00B86E97" w:rsidRPr="003F54BA" w:rsidRDefault="004C54F0" w:rsidP="008801AD">
      <w:pPr>
        <w:numPr>
          <w:ilvl w:val="0"/>
          <w:numId w:val="8"/>
        </w:numPr>
        <w:spacing w:line="360" w:lineRule="auto"/>
        <w:rPr>
          <w:rFonts w:ascii="仿宋" w:eastAsia="仿宋" w:hAnsi="仿宋"/>
          <w:sz w:val="24"/>
          <w:szCs w:val="24"/>
        </w:rPr>
      </w:pPr>
      <w:r w:rsidRPr="003F54BA">
        <w:rPr>
          <w:rFonts w:ascii="仿宋" w:eastAsia="仿宋" w:hAnsi="仿宋" w:cs="仿宋" w:hint="eastAsia"/>
          <w:sz w:val="24"/>
          <w:szCs w:val="24"/>
        </w:rPr>
        <w:t>本响应文件有效期为自磋商日起</w:t>
      </w:r>
      <w:r w:rsidRPr="003F54BA">
        <w:rPr>
          <w:rFonts w:ascii="仿宋" w:eastAsia="仿宋" w:hAnsi="仿宋" w:cs="仿宋" w:hint="eastAsia"/>
          <w:sz w:val="24"/>
          <w:szCs w:val="24"/>
          <w:u w:val="single"/>
        </w:rPr>
        <w:t xml:space="preserve">   </w:t>
      </w:r>
      <w:r w:rsidRPr="003F54BA">
        <w:rPr>
          <w:rFonts w:ascii="仿宋" w:eastAsia="仿宋" w:hAnsi="仿宋" w:cs="仿宋" w:hint="eastAsia"/>
          <w:sz w:val="24"/>
          <w:szCs w:val="24"/>
        </w:rPr>
        <w:t>天，在这期间对我方有约束，我方在有效期满前均有可能成交。</w:t>
      </w:r>
    </w:p>
    <w:p w14:paraId="4C408A22" w14:textId="77777777" w:rsidR="00B86E97" w:rsidRPr="003F54BA" w:rsidRDefault="004C54F0" w:rsidP="008801AD">
      <w:pPr>
        <w:numPr>
          <w:ilvl w:val="0"/>
          <w:numId w:val="8"/>
        </w:numPr>
        <w:spacing w:line="360" w:lineRule="auto"/>
        <w:rPr>
          <w:rFonts w:ascii="仿宋" w:eastAsia="仿宋" w:hAnsi="仿宋"/>
          <w:sz w:val="24"/>
          <w:szCs w:val="24"/>
        </w:rPr>
      </w:pPr>
      <w:r w:rsidRPr="003F54BA">
        <w:rPr>
          <w:rFonts w:ascii="仿宋" w:eastAsia="仿宋" w:hAnsi="仿宋" w:cs="仿宋" w:hint="eastAsia"/>
          <w:sz w:val="24"/>
          <w:szCs w:val="24"/>
        </w:rPr>
        <w:t>我方承诺，不存在第二章供应商须知第</w:t>
      </w:r>
      <w:r w:rsidRPr="003F54BA">
        <w:rPr>
          <w:rFonts w:ascii="仿宋" w:eastAsia="仿宋" w:hAnsi="仿宋" w:cs="仿宋"/>
          <w:sz w:val="24"/>
          <w:szCs w:val="24"/>
        </w:rPr>
        <w:t>1.4</w:t>
      </w:r>
      <w:r w:rsidRPr="003F54BA">
        <w:rPr>
          <w:rFonts w:ascii="仿宋" w:eastAsia="仿宋" w:hAnsi="仿宋" w:cs="仿宋" w:hint="eastAsia"/>
          <w:sz w:val="24"/>
          <w:szCs w:val="24"/>
        </w:rPr>
        <w:t>条规定的情形。</w:t>
      </w:r>
    </w:p>
    <w:p w14:paraId="63001889" w14:textId="77777777" w:rsidR="00B86E97" w:rsidRPr="003F54BA" w:rsidRDefault="004C54F0" w:rsidP="008801AD">
      <w:pPr>
        <w:numPr>
          <w:ilvl w:val="0"/>
          <w:numId w:val="8"/>
        </w:numPr>
        <w:spacing w:line="360" w:lineRule="auto"/>
        <w:rPr>
          <w:rFonts w:ascii="仿宋" w:eastAsia="仿宋" w:hAnsi="仿宋"/>
          <w:sz w:val="24"/>
          <w:szCs w:val="24"/>
        </w:rPr>
      </w:pPr>
      <w:r w:rsidRPr="003F54BA">
        <w:rPr>
          <w:rFonts w:ascii="仿宋" w:eastAsia="仿宋" w:hAnsi="仿宋" w:cs="仿宋" w:hint="eastAsia"/>
          <w:sz w:val="24"/>
          <w:szCs w:val="24"/>
        </w:rPr>
        <w:t>我方同意提供按照贵方可能要求的与其磋商有关的一切数据或资料。</w:t>
      </w:r>
    </w:p>
    <w:p w14:paraId="15BA25FA" w14:textId="77777777" w:rsidR="00B86E97" w:rsidRPr="003F54BA" w:rsidRDefault="004C54F0" w:rsidP="008801AD">
      <w:pPr>
        <w:numPr>
          <w:ilvl w:val="0"/>
          <w:numId w:val="8"/>
        </w:numPr>
        <w:spacing w:line="360" w:lineRule="auto"/>
        <w:rPr>
          <w:rFonts w:ascii="仿宋" w:eastAsia="仿宋" w:hAnsi="仿宋"/>
          <w:sz w:val="24"/>
          <w:szCs w:val="24"/>
        </w:rPr>
      </w:pPr>
      <w:r w:rsidRPr="003F54BA">
        <w:rPr>
          <w:rFonts w:ascii="仿宋" w:eastAsia="仿宋" w:hAnsi="仿宋" w:cs="仿宋" w:hint="eastAsia"/>
          <w:sz w:val="24"/>
          <w:szCs w:val="24"/>
        </w:rPr>
        <w:t>与本磋商有关的一切正式往来信函请寄：</w:t>
      </w:r>
    </w:p>
    <w:p w14:paraId="214F9202" w14:textId="172C4695" w:rsidR="00B86E97" w:rsidRPr="003F54BA" w:rsidRDefault="004C54F0">
      <w:pPr>
        <w:spacing w:line="360" w:lineRule="auto"/>
        <w:rPr>
          <w:rFonts w:ascii="仿宋" w:eastAsia="仿宋" w:hAnsi="仿宋"/>
          <w:sz w:val="24"/>
          <w:szCs w:val="24"/>
          <w:u w:val="single"/>
        </w:rPr>
      </w:pPr>
      <w:r w:rsidRPr="003F54BA">
        <w:rPr>
          <w:rFonts w:ascii="仿宋" w:eastAsia="仿宋" w:hAnsi="仿宋" w:cs="仿宋" w:hint="eastAsia"/>
          <w:sz w:val="24"/>
          <w:szCs w:val="24"/>
        </w:rPr>
        <w:t xml:space="preserve">  地址</w:t>
      </w:r>
      <w:r w:rsidR="00B81419" w:rsidRPr="003F54BA">
        <w:rPr>
          <w:rFonts w:ascii="仿宋" w:eastAsia="仿宋" w:hAnsi="仿宋" w:cs="仿宋" w:hint="eastAsia"/>
          <w:sz w:val="24"/>
          <w:szCs w:val="24"/>
        </w:rPr>
        <w:t>：</w:t>
      </w:r>
      <w:r w:rsidR="00B81419" w:rsidRPr="003F54BA">
        <w:rPr>
          <w:rFonts w:ascii="仿宋" w:eastAsia="仿宋" w:hAnsi="仿宋" w:cs="仿宋"/>
          <w:sz w:val="24"/>
          <w:szCs w:val="24"/>
        </w:rPr>
        <w:t xml:space="preserve">                      </w:t>
      </w:r>
      <w:r w:rsidRPr="003F54BA">
        <w:rPr>
          <w:rFonts w:ascii="仿宋" w:eastAsia="仿宋" w:hAnsi="仿宋" w:cs="仿宋"/>
          <w:sz w:val="24"/>
          <w:szCs w:val="24"/>
        </w:rPr>
        <w:t xml:space="preserve">   </w:t>
      </w:r>
      <w:r w:rsidR="00B81419" w:rsidRPr="003F54BA">
        <w:rPr>
          <w:rFonts w:ascii="仿宋" w:eastAsia="仿宋" w:hAnsi="仿宋" w:cs="仿宋" w:hint="eastAsia"/>
          <w:sz w:val="24"/>
          <w:szCs w:val="24"/>
        </w:rPr>
        <w:t xml:space="preserve">  </w:t>
      </w:r>
      <w:r w:rsidRPr="003F54BA">
        <w:rPr>
          <w:rFonts w:ascii="仿宋" w:eastAsia="仿宋" w:hAnsi="仿宋" w:cs="仿宋" w:hint="eastAsia"/>
          <w:sz w:val="24"/>
          <w:szCs w:val="24"/>
        </w:rPr>
        <w:t>邮编</w:t>
      </w:r>
      <w:r w:rsidR="00B81419" w:rsidRPr="003F54BA">
        <w:rPr>
          <w:rFonts w:ascii="仿宋" w:eastAsia="仿宋" w:hAnsi="仿宋" w:cs="仿宋" w:hint="eastAsia"/>
          <w:sz w:val="24"/>
          <w:szCs w:val="24"/>
        </w:rPr>
        <w:t>：</w:t>
      </w:r>
      <w:r w:rsidR="00B81419" w:rsidRPr="003F54BA">
        <w:rPr>
          <w:rFonts w:ascii="仿宋" w:eastAsia="仿宋" w:hAnsi="仿宋" w:cs="仿宋" w:hint="eastAsia"/>
          <w:sz w:val="24"/>
          <w:szCs w:val="24"/>
          <w:u w:val="single"/>
        </w:rPr>
        <w:t xml:space="preserve">                        </w:t>
      </w:r>
    </w:p>
    <w:p w14:paraId="04A11452" w14:textId="1AD45232" w:rsidR="00B86E97" w:rsidRPr="003F54BA" w:rsidRDefault="004C54F0">
      <w:pPr>
        <w:spacing w:line="360" w:lineRule="auto"/>
        <w:rPr>
          <w:rFonts w:ascii="仿宋" w:eastAsia="仿宋" w:hAnsi="仿宋"/>
          <w:sz w:val="24"/>
          <w:szCs w:val="24"/>
          <w:u w:val="single"/>
        </w:rPr>
      </w:pPr>
      <w:r w:rsidRPr="003F54BA">
        <w:rPr>
          <w:rFonts w:ascii="仿宋" w:eastAsia="仿宋" w:hAnsi="仿宋" w:cs="仿宋" w:hint="eastAsia"/>
          <w:sz w:val="24"/>
          <w:szCs w:val="24"/>
        </w:rPr>
        <w:t xml:space="preserve">  电话</w:t>
      </w:r>
      <w:r w:rsidR="00B81419" w:rsidRPr="003F54BA">
        <w:rPr>
          <w:rFonts w:ascii="仿宋" w:eastAsia="仿宋" w:hAnsi="仿宋" w:cs="仿宋" w:hint="eastAsia"/>
          <w:sz w:val="24"/>
          <w:szCs w:val="24"/>
        </w:rPr>
        <w:t>：</w:t>
      </w:r>
      <w:r w:rsidRPr="003F54BA">
        <w:rPr>
          <w:rFonts w:ascii="仿宋" w:eastAsia="仿宋" w:hAnsi="仿宋" w:cs="仿宋"/>
          <w:sz w:val="24"/>
          <w:szCs w:val="24"/>
        </w:rPr>
        <w:t xml:space="preserve">             </w:t>
      </w:r>
      <w:r w:rsidR="00B81419" w:rsidRPr="003F54BA">
        <w:rPr>
          <w:rFonts w:ascii="仿宋" w:eastAsia="仿宋" w:hAnsi="仿宋" w:cs="仿宋"/>
          <w:sz w:val="24"/>
          <w:szCs w:val="24"/>
        </w:rPr>
        <w:t xml:space="preserve">              </w:t>
      </w:r>
      <w:r w:rsidRPr="003F54BA">
        <w:rPr>
          <w:rFonts w:ascii="仿宋" w:eastAsia="仿宋" w:hAnsi="仿宋" w:cs="仿宋" w:hint="eastAsia"/>
          <w:sz w:val="24"/>
          <w:szCs w:val="24"/>
        </w:rPr>
        <w:t>传真</w:t>
      </w:r>
      <w:r w:rsidR="00B81419" w:rsidRPr="003F54BA">
        <w:rPr>
          <w:rFonts w:ascii="仿宋" w:eastAsia="仿宋" w:hAnsi="仿宋" w:cs="仿宋" w:hint="eastAsia"/>
          <w:sz w:val="24"/>
          <w:szCs w:val="24"/>
        </w:rPr>
        <w:t>：</w:t>
      </w:r>
    </w:p>
    <w:p w14:paraId="32954D1B" w14:textId="2B0641C8" w:rsidR="00B86E97" w:rsidRPr="003F54BA" w:rsidRDefault="004C54F0">
      <w:pPr>
        <w:spacing w:line="360" w:lineRule="auto"/>
        <w:rPr>
          <w:rFonts w:ascii="仿宋" w:eastAsia="仿宋" w:hAnsi="仿宋"/>
          <w:sz w:val="24"/>
          <w:szCs w:val="24"/>
          <w:u w:val="single"/>
        </w:rPr>
      </w:pPr>
      <w:r w:rsidRPr="003F54BA">
        <w:rPr>
          <w:rFonts w:ascii="仿宋" w:eastAsia="仿宋" w:hAnsi="仿宋" w:cs="仿宋" w:hint="eastAsia"/>
          <w:sz w:val="24"/>
          <w:szCs w:val="24"/>
        </w:rPr>
        <w:t xml:space="preserve">  开户行</w:t>
      </w:r>
      <w:r w:rsidR="00B81419" w:rsidRPr="003F54BA">
        <w:rPr>
          <w:rFonts w:ascii="仿宋" w:eastAsia="仿宋" w:hAnsi="仿宋" w:cs="仿宋" w:hint="eastAsia"/>
          <w:sz w:val="24"/>
          <w:szCs w:val="24"/>
        </w:rPr>
        <w:t>：</w:t>
      </w:r>
      <w:r w:rsidRPr="003F54BA">
        <w:rPr>
          <w:rFonts w:ascii="仿宋" w:eastAsia="仿宋" w:hAnsi="仿宋" w:cs="仿宋"/>
          <w:sz w:val="24"/>
          <w:szCs w:val="24"/>
        </w:rPr>
        <w:t xml:space="preserve">             </w:t>
      </w:r>
      <w:r w:rsidR="00B81419" w:rsidRPr="003F54BA">
        <w:rPr>
          <w:rFonts w:ascii="仿宋" w:eastAsia="仿宋" w:hAnsi="仿宋" w:cs="仿宋"/>
          <w:sz w:val="24"/>
          <w:szCs w:val="24"/>
        </w:rPr>
        <w:t xml:space="preserve">           </w:t>
      </w:r>
      <w:r w:rsidRPr="003F54BA">
        <w:rPr>
          <w:rFonts w:ascii="仿宋" w:eastAsia="仿宋" w:hAnsi="仿宋" w:cs="仿宋"/>
          <w:sz w:val="24"/>
          <w:szCs w:val="24"/>
        </w:rPr>
        <w:t xml:space="preserve"> </w:t>
      </w:r>
      <w:r w:rsidRPr="003F54BA">
        <w:rPr>
          <w:rFonts w:ascii="仿宋" w:eastAsia="仿宋" w:hAnsi="仿宋" w:cs="仿宋" w:hint="eastAsia"/>
          <w:sz w:val="24"/>
          <w:szCs w:val="24"/>
        </w:rPr>
        <w:t>账号</w:t>
      </w:r>
      <w:r w:rsidR="00B81419" w:rsidRPr="003F54BA">
        <w:rPr>
          <w:rFonts w:ascii="仿宋" w:eastAsia="仿宋" w:hAnsi="仿宋" w:cs="仿宋" w:hint="eastAsia"/>
          <w:sz w:val="24"/>
          <w:szCs w:val="24"/>
        </w:rPr>
        <w:t>：</w:t>
      </w:r>
    </w:p>
    <w:p w14:paraId="24BBCAF2" w14:textId="77777777" w:rsidR="00B86E97" w:rsidRPr="003F54BA" w:rsidRDefault="004C54F0">
      <w:pPr>
        <w:spacing w:line="360" w:lineRule="auto"/>
        <w:rPr>
          <w:rFonts w:ascii="仿宋" w:eastAsia="仿宋" w:hAnsi="仿宋"/>
          <w:sz w:val="24"/>
          <w:szCs w:val="24"/>
        </w:rPr>
      </w:pPr>
      <w:r w:rsidRPr="003F54BA">
        <w:rPr>
          <w:rFonts w:ascii="仿宋" w:eastAsia="仿宋" w:hAnsi="仿宋" w:cs="仿宋" w:hint="eastAsia"/>
          <w:sz w:val="24"/>
          <w:szCs w:val="24"/>
        </w:rPr>
        <w:t xml:space="preserve">  供应商名称（盖单位章）：</w:t>
      </w:r>
    </w:p>
    <w:p w14:paraId="536559FD" w14:textId="77777777" w:rsidR="00B86E97" w:rsidRPr="003F54BA" w:rsidRDefault="004C54F0">
      <w:pPr>
        <w:spacing w:line="360" w:lineRule="auto"/>
        <w:rPr>
          <w:rFonts w:ascii="仿宋" w:eastAsia="仿宋" w:hAnsi="仿宋" w:cs="仿宋"/>
          <w:sz w:val="24"/>
          <w:szCs w:val="24"/>
        </w:rPr>
      </w:pPr>
      <w:r w:rsidRPr="003F54BA">
        <w:rPr>
          <w:rFonts w:ascii="仿宋" w:eastAsia="仿宋" w:hAnsi="仿宋" w:cs="仿宋" w:hint="eastAsia"/>
          <w:sz w:val="24"/>
          <w:szCs w:val="24"/>
        </w:rPr>
        <w:t xml:space="preserve">  法定代表人或其授权代表人（签字）：</w:t>
      </w:r>
      <w:r w:rsidRPr="003F54BA">
        <w:rPr>
          <w:rFonts w:ascii="仿宋" w:eastAsia="仿宋" w:hAnsi="仿宋" w:cs="仿宋"/>
          <w:sz w:val="24"/>
          <w:szCs w:val="24"/>
        </w:rPr>
        <w:t xml:space="preserve">             </w:t>
      </w:r>
    </w:p>
    <w:p w14:paraId="723A21F6" w14:textId="2A166A07" w:rsidR="00B86E97" w:rsidRPr="003F54BA" w:rsidRDefault="004C54F0">
      <w:pPr>
        <w:spacing w:line="360" w:lineRule="auto"/>
        <w:rPr>
          <w:rFonts w:ascii="仿宋" w:eastAsia="仿宋" w:hAnsi="仿宋"/>
          <w:sz w:val="24"/>
          <w:szCs w:val="24"/>
        </w:rPr>
      </w:pPr>
      <w:r w:rsidRPr="003F54BA">
        <w:rPr>
          <w:rFonts w:ascii="仿宋" w:eastAsia="仿宋" w:hAnsi="仿宋" w:cs="仿宋" w:hint="eastAsia"/>
          <w:sz w:val="24"/>
          <w:szCs w:val="24"/>
        </w:rPr>
        <w:t xml:space="preserve">  日期：</w:t>
      </w:r>
    </w:p>
    <w:p w14:paraId="3B35DF84" w14:textId="77777777" w:rsidR="00B86E97" w:rsidRPr="003F54BA" w:rsidRDefault="004C54F0">
      <w:pPr>
        <w:pStyle w:val="aa"/>
        <w:spacing w:line="360" w:lineRule="exact"/>
        <w:rPr>
          <w:rFonts w:ascii="仿宋" w:eastAsia="仿宋" w:hAnsi="仿宋" w:cs="Times New Roman"/>
          <w:b/>
          <w:bCs/>
        </w:rPr>
      </w:pPr>
      <w:r w:rsidRPr="003F54BA">
        <w:rPr>
          <w:rFonts w:ascii="仿宋" w:eastAsia="仿宋" w:hAnsi="仿宋" w:cs="Times New Roman"/>
        </w:rPr>
        <w:br w:type="page"/>
      </w:r>
    </w:p>
    <w:p w14:paraId="1CCC9C41" w14:textId="77777777" w:rsidR="00B86E97" w:rsidRPr="003F54BA" w:rsidRDefault="004C54F0">
      <w:pPr>
        <w:pStyle w:val="378020"/>
        <w:spacing w:line="360" w:lineRule="auto"/>
        <w:rPr>
          <w:rFonts w:ascii="仿宋" w:eastAsia="仿宋" w:hAnsi="仿宋"/>
        </w:rPr>
      </w:pPr>
      <w:bookmarkStart w:id="1564" w:name="_Toc144974865"/>
      <w:bookmarkStart w:id="1565" w:name="_Toc152042586"/>
      <w:bookmarkStart w:id="1566" w:name="_Toc179632817"/>
      <w:bookmarkStart w:id="1567" w:name="_Toc233102763"/>
      <w:bookmarkStart w:id="1568" w:name="_Toc152045797"/>
      <w:bookmarkStart w:id="1569" w:name="_Toc21187"/>
      <w:bookmarkStart w:id="1570" w:name="_Toc520998951"/>
      <w:r w:rsidRPr="003F54BA">
        <w:rPr>
          <w:rFonts w:ascii="仿宋" w:eastAsia="仿宋" w:hAnsi="仿宋" w:cs="仿宋" w:hint="eastAsia"/>
        </w:rPr>
        <w:lastRenderedPageBreak/>
        <w:t>格式二：</w:t>
      </w:r>
      <w:bookmarkEnd w:id="1564"/>
      <w:bookmarkEnd w:id="1565"/>
      <w:bookmarkEnd w:id="1566"/>
      <w:bookmarkEnd w:id="1567"/>
      <w:bookmarkEnd w:id="1568"/>
      <w:r w:rsidRPr="003F54BA">
        <w:rPr>
          <w:rFonts w:ascii="仿宋" w:eastAsia="仿宋" w:hAnsi="仿宋" w:cs="仿宋" w:hint="eastAsia"/>
        </w:rPr>
        <w:t>首次报价表报价格式</w:t>
      </w:r>
      <w:bookmarkEnd w:id="1569"/>
      <w:bookmarkEnd w:id="1570"/>
    </w:p>
    <w:p w14:paraId="70932029" w14:textId="77777777" w:rsidR="00B86E97" w:rsidRPr="003F54BA" w:rsidRDefault="00B86E97">
      <w:pPr>
        <w:pStyle w:val="110"/>
        <w:ind w:firstLineChars="0" w:firstLine="0"/>
        <w:rPr>
          <w:rFonts w:ascii="仿宋" w:eastAsia="仿宋" w:hAnsi="仿宋"/>
          <w:sz w:val="24"/>
          <w:szCs w:val="24"/>
        </w:rPr>
      </w:pPr>
    </w:p>
    <w:p w14:paraId="5745A7B9" w14:textId="77777777" w:rsidR="00B86E97" w:rsidRPr="003F54BA" w:rsidRDefault="004C54F0">
      <w:pPr>
        <w:spacing w:line="360" w:lineRule="auto"/>
        <w:ind w:left="482"/>
        <w:rPr>
          <w:rFonts w:ascii="仿宋" w:eastAsia="仿宋" w:hAnsi="仿宋" w:cs="仿宋"/>
          <w:sz w:val="24"/>
          <w:szCs w:val="24"/>
        </w:rPr>
      </w:pPr>
      <w:bookmarkStart w:id="1571" w:name="_Toc30797"/>
      <w:r w:rsidRPr="003F54BA">
        <w:rPr>
          <w:rFonts w:ascii="仿宋" w:eastAsia="仿宋" w:hAnsi="仿宋" w:cs="仿宋" w:hint="eastAsia"/>
          <w:sz w:val="24"/>
          <w:szCs w:val="24"/>
        </w:rPr>
        <w:t>按照工程量清单格式进行报价。</w:t>
      </w:r>
      <w:bookmarkEnd w:id="1571"/>
    </w:p>
    <w:p w14:paraId="26405487" w14:textId="77777777" w:rsidR="00B86E97" w:rsidRPr="003F54BA" w:rsidRDefault="00B86E97">
      <w:pPr>
        <w:spacing w:line="360" w:lineRule="auto"/>
        <w:ind w:firstLineChars="200" w:firstLine="480"/>
        <w:rPr>
          <w:rFonts w:ascii="仿宋" w:eastAsia="仿宋" w:hAnsi="仿宋"/>
          <w:sz w:val="24"/>
          <w:szCs w:val="24"/>
        </w:rPr>
      </w:pPr>
    </w:p>
    <w:p w14:paraId="0CF77D3D" w14:textId="77777777" w:rsidR="00B86E97" w:rsidRPr="003F54BA" w:rsidRDefault="004C54F0">
      <w:pPr>
        <w:spacing w:before="120" w:after="120"/>
        <w:rPr>
          <w:rFonts w:ascii="仿宋" w:eastAsia="仿宋" w:hAnsi="仿宋"/>
          <w:sz w:val="24"/>
          <w:szCs w:val="24"/>
          <w:u w:val="single"/>
        </w:rPr>
      </w:pPr>
      <w:r w:rsidRPr="003F54BA">
        <w:rPr>
          <w:rFonts w:ascii="仿宋" w:eastAsia="仿宋" w:hAnsi="仿宋" w:cs="仿宋"/>
          <w:sz w:val="24"/>
          <w:szCs w:val="24"/>
        </w:rPr>
        <w:t xml:space="preserve"> </w:t>
      </w:r>
    </w:p>
    <w:p w14:paraId="0D8C3780" w14:textId="77777777" w:rsidR="00B86E97" w:rsidRPr="003F54BA" w:rsidRDefault="00B86E97">
      <w:pPr>
        <w:spacing w:line="360" w:lineRule="auto"/>
        <w:ind w:firstLineChars="200" w:firstLine="480"/>
        <w:rPr>
          <w:rFonts w:ascii="仿宋" w:eastAsia="仿宋" w:hAnsi="仿宋"/>
          <w:sz w:val="24"/>
          <w:szCs w:val="24"/>
        </w:rPr>
      </w:pPr>
    </w:p>
    <w:p w14:paraId="0D33DA6E" w14:textId="77777777" w:rsidR="00251C32" w:rsidRPr="003F54BA" w:rsidRDefault="00251C32">
      <w:pPr>
        <w:spacing w:line="360" w:lineRule="auto"/>
        <w:ind w:firstLineChars="200" w:firstLine="480"/>
        <w:rPr>
          <w:rFonts w:ascii="仿宋" w:eastAsia="仿宋" w:hAnsi="仿宋"/>
          <w:sz w:val="24"/>
          <w:szCs w:val="24"/>
        </w:rPr>
      </w:pPr>
    </w:p>
    <w:p w14:paraId="194F7525" w14:textId="77777777" w:rsidR="00251C32" w:rsidRPr="003F54BA" w:rsidRDefault="00251C32">
      <w:pPr>
        <w:spacing w:line="360" w:lineRule="auto"/>
        <w:ind w:firstLineChars="200" w:firstLine="480"/>
        <w:rPr>
          <w:rFonts w:ascii="仿宋" w:eastAsia="仿宋" w:hAnsi="仿宋"/>
          <w:sz w:val="24"/>
          <w:szCs w:val="24"/>
        </w:rPr>
      </w:pPr>
    </w:p>
    <w:p w14:paraId="184DD559" w14:textId="77777777" w:rsidR="00251C32" w:rsidRPr="003F54BA" w:rsidRDefault="00251C32">
      <w:pPr>
        <w:spacing w:line="360" w:lineRule="auto"/>
        <w:ind w:firstLineChars="200" w:firstLine="480"/>
        <w:rPr>
          <w:rFonts w:ascii="仿宋" w:eastAsia="仿宋" w:hAnsi="仿宋"/>
          <w:sz w:val="24"/>
          <w:szCs w:val="24"/>
        </w:rPr>
      </w:pPr>
    </w:p>
    <w:p w14:paraId="7CFE870D" w14:textId="77777777" w:rsidR="00251C32" w:rsidRPr="003F54BA" w:rsidRDefault="00251C32">
      <w:pPr>
        <w:spacing w:line="360" w:lineRule="auto"/>
        <w:ind w:firstLineChars="200" w:firstLine="480"/>
        <w:rPr>
          <w:rFonts w:ascii="仿宋" w:eastAsia="仿宋" w:hAnsi="仿宋"/>
          <w:sz w:val="24"/>
          <w:szCs w:val="24"/>
        </w:rPr>
      </w:pPr>
    </w:p>
    <w:p w14:paraId="4B90081D" w14:textId="77777777" w:rsidR="00251C32" w:rsidRPr="003F54BA" w:rsidRDefault="00251C32">
      <w:pPr>
        <w:spacing w:line="360" w:lineRule="auto"/>
        <w:ind w:firstLineChars="200" w:firstLine="480"/>
        <w:rPr>
          <w:rFonts w:ascii="仿宋" w:eastAsia="仿宋" w:hAnsi="仿宋"/>
          <w:sz w:val="24"/>
          <w:szCs w:val="24"/>
        </w:rPr>
      </w:pPr>
    </w:p>
    <w:p w14:paraId="6F942D41" w14:textId="77777777" w:rsidR="00251C32" w:rsidRPr="003F54BA" w:rsidRDefault="00251C32">
      <w:pPr>
        <w:spacing w:line="360" w:lineRule="auto"/>
        <w:ind w:firstLineChars="200" w:firstLine="480"/>
        <w:rPr>
          <w:rFonts w:ascii="仿宋" w:eastAsia="仿宋" w:hAnsi="仿宋"/>
          <w:sz w:val="24"/>
          <w:szCs w:val="24"/>
        </w:rPr>
      </w:pPr>
    </w:p>
    <w:p w14:paraId="229905F5" w14:textId="77777777" w:rsidR="00251C32" w:rsidRPr="003F54BA" w:rsidRDefault="00251C32">
      <w:pPr>
        <w:spacing w:line="360" w:lineRule="auto"/>
        <w:ind w:firstLineChars="200" w:firstLine="480"/>
        <w:rPr>
          <w:rFonts w:ascii="仿宋" w:eastAsia="仿宋" w:hAnsi="仿宋"/>
          <w:sz w:val="24"/>
          <w:szCs w:val="24"/>
        </w:rPr>
      </w:pPr>
    </w:p>
    <w:p w14:paraId="63865ED8" w14:textId="77777777" w:rsidR="00251C32" w:rsidRPr="003F54BA" w:rsidRDefault="00251C32">
      <w:pPr>
        <w:spacing w:line="360" w:lineRule="auto"/>
        <w:ind w:firstLineChars="200" w:firstLine="480"/>
        <w:rPr>
          <w:rFonts w:ascii="仿宋" w:eastAsia="仿宋" w:hAnsi="仿宋"/>
          <w:sz w:val="24"/>
          <w:szCs w:val="24"/>
        </w:rPr>
      </w:pPr>
    </w:p>
    <w:p w14:paraId="34F17251" w14:textId="77777777" w:rsidR="00251C32" w:rsidRPr="003F54BA" w:rsidRDefault="00251C32">
      <w:pPr>
        <w:spacing w:line="360" w:lineRule="auto"/>
        <w:ind w:firstLineChars="200" w:firstLine="480"/>
        <w:rPr>
          <w:rFonts w:ascii="仿宋" w:eastAsia="仿宋" w:hAnsi="仿宋"/>
          <w:sz w:val="24"/>
          <w:szCs w:val="24"/>
        </w:rPr>
      </w:pPr>
    </w:p>
    <w:p w14:paraId="2DBB4BD8" w14:textId="77777777" w:rsidR="00251C32" w:rsidRPr="003F54BA" w:rsidRDefault="00251C32">
      <w:pPr>
        <w:spacing w:line="360" w:lineRule="auto"/>
        <w:ind w:firstLineChars="200" w:firstLine="480"/>
        <w:rPr>
          <w:rFonts w:ascii="仿宋" w:eastAsia="仿宋" w:hAnsi="仿宋"/>
          <w:sz w:val="24"/>
          <w:szCs w:val="24"/>
        </w:rPr>
      </w:pPr>
    </w:p>
    <w:p w14:paraId="797C7B23" w14:textId="77777777" w:rsidR="00251C32" w:rsidRPr="003F54BA" w:rsidRDefault="00251C32" w:rsidP="00251C32">
      <w:pPr>
        <w:spacing w:line="360" w:lineRule="auto"/>
        <w:rPr>
          <w:rFonts w:ascii="仿宋" w:eastAsia="仿宋" w:hAnsi="仿宋" w:cs="仿宋"/>
          <w:sz w:val="24"/>
          <w:szCs w:val="24"/>
        </w:rPr>
      </w:pPr>
    </w:p>
    <w:p w14:paraId="378CD7E4" w14:textId="77777777" w:rsidR="00251C32" w:rsidRPr="003F54BA" w:rsidRDefault="00251C32" w:rsidP="00251C32">
      <w:pPr>
        <w:spacing w:line="360" w:lineRule="auto"/>
        <w:rPr>
          <w:rFonts w:ascii="仿宋" w:eastAsia="仿宋" w:hAnsi="仿宋" w:cs="仿宋"/>
          <w:sz w:val="24"/>
          <w:szCs w:val="24"/>
        </w:rPr>
      </w:pPr>
    </w:p>
    <w:p w14:paraId="31430824" w14:textId="77777777" w:rsidR="00251C32" w:rsidRPr="003F54BA" w:rsidRDefault="00251C32" w:rsidP="00251C32">
      <w:pPr>
        <w:spacing w:line="360" w:lineRule="auto"/>
        <w:rPr>
          <w:rFonts w:ascii="仿宋" w:eastAsia="仿宋" w:hAnsi="仿宋" w:cs="仿宋"/>
          <w:sz w:val="24"/>
          <w:szCs w:val="24"/>
        </w:rPr>
      </w:pPr>
    </w:p>
    <w:p w14:paraId="739C1D66" w14:textId="77777777" w:rsidR="00251C32" w:rsidRPr="003F54BA" w:rsidRDefault="00251C32" w:rsidP="00251C32">
      <w:pPr>
        <w:spacing w:line="360" w:lineRule="auto"/>
        <w:rPr>
          <w:rFonts w:ascii="仿宋" w:eastAsia="仿宋" w:hAnsi="仿宋" w:cs="仿宋"/>
          <w:sz w:val="24"/>
          <w:szCs w:val="24"/>
        </w:rPr>
      </w:pPr>
    </w:p>
    <w:p w14:paraId="4720C778" w14:textId="77777777" w:rsidR="00251C32" w:rsidRPr="003F54BA" w:rsidRDefault="00251C32" w:rsidP="00251C32">
      <w:pPr>
        <w:spacing w:line="360" w:lineRule="auto"/>
        <w:rPr>
          <w:rFonts w:ascii="仿宋" w:eastAsia="仿宋" w:hAnsi="仿宋" w:cs="仿宋"/>
          <w:sz w:val="24"/>
          <w:szCs w:val="24"/>
        </w:rPr>
      </w:pPr>
    </w:p>
    <w:p w14:paraId="50467148" w14:textId="77777777" w:rsidR="00251C32" w:rsidRPr="003F54BA" w:rsidRDefault="00251C32" w:rsidP="00251C32">
      <w:pPr>
        <w:spacing w:line="360" w:lineRule="auto"/>
        <w:rPr>
          <w:rFonts w:ascii="仿宋" w:eastAsia="仿宋" w:hAnsi="仿宋"/>
          <w:sz w:val="24"/>
          <w:szCs w:val="24"/>
        </w:rPr>
      </w:pPr>
      <w:r w:rsidRPr="003F54BA">
        <w:rPr>
          <w:rFonts w:ascii="仿宋" w:eastAsia="仿宋" w:hAnsi="仿宋" w:cs="仿宋" w:hint="eastAsia"/>
          <w:sz w:val="24"/>
          <w:szCs w:val="24"/>
        </w:rPr>
        <w:t>供应商名称（盖单位章）：</w:t>
      </w:r>
    </w:p>
    <w:p w14:paraId="627CF17A" w14:textId="77777777" w:rsidR="00251C32" w:rsidRPr="003F54BA" w:rsidRDefault="00251C32" w:rsidP="00251C32">
      <w:pPr>
        <w:spacing w:line="360" w:lineRule="auto"/>
        <w:rPr>
          <w:rFonts w:ascii="仿宋" w:eastAsia="仿宋" w:hAnsi="仿宋" w:cs="仿宋"/>
          <w:sz w:val="24"/>
          <w:szCs w:val="24"/>
        </w:rPr>
      </w:pPr>
      <w:r w:rsidRPr="003F54BA">
        <w:rPr>
          <w:rFonts w:ascii="仿宋" w:eastAsia="仿宋" w:hAnsi="仿宋" w:cs="仿宋" w:hint="eastAsia"/>
          <w:sz w:val="24"/>
          <w:szCs w:val="24"/>
        </w:rPr>
        <w:t>法定代表人或其授权代表人（签字）：</w:t>
      </w:r>
      <w:r w:rsidRPr="003F54BA">
        <w:rPr>
          <w:rFonts w:ascii="仿宋" w:eastAsia="仿宋" w:hAnsi="仿宋" w:cs="仿宋"/>
          <w:sz w:val="24"/>
          <w:szCs w:val="24"/>
        </w:rPr>
        <w:t xml:space="preserve">             </w:t>
      </w:r>
    </w:p>
    <w:p w14:paraId="05595CB6" w14:textId="6E48CA0E" w:rsidR="00251C32" w:rsidRPr="003F54BA" w:rsidRDefault="00251C32" w:rsidP="00251C32">
      <w:pPr>
        <w:spacing w:line="360" w:lineRule="auto"/>
        <w:rPr>
          <w:rFonts w:ascii="仿宋" w:eastAsia="仿宋" w:hAnsi="仿宋" w:cs="仿宋"/>
          <w:sz w:val="24"/>
          <w:szCs w:val="24"/>
        </w:rPr>
      </w:pPr>
      <w:r w:rsidRPr="003F54BA">
        <w:rPr>
          <w:rFonts w:ascii="仿宋" w:eastAsia="仿宋" w:hAnsi="仿宋" w:cs="仿宋" w:hint="eastAsia"/>
          <w:sz w:val="24"/>
          <w:szCs w:val="24"/>
        </w:rPr>
        <w:t>日期：</w:t>
      </w:r>
    </w:p>
    <w:p w14:paraId="5739CEAA" w14:textId="77777777" w:rsidR="00B86E97" w:rsidRPr="003F54BA" w:rsidRDefault="004C54F0">
      <w:pPr>
        <w:pStyle w:val="110"/>
        <w:ind w:firstLineChars="0" w:firstLine="0"/>
        <w:rPr>
          <w:rFonts w:ascii="仿宋" w:eastAsia="仿宋" w:hAnsi="仿宋"/>
          <w:sz w:val="24"/>
          <w:szCs w:val="24"/>
        </w:rPr>
      </w:pPr>
      <w:r w:rsidRPr="003F54BA">
        <w:rPr>
          <w:rFonts w:ascii="仿宋" w:eastAsia="仿宋" w:hAnsi="仿宋"/>
          <w:sz w:val="24"/>
          <w:szCs w:val="24"/>
        </w:rPr>
        <w:br w:type="page"/>
      </w:r>
    </w:p>
    <w:p w14:paraId="5FBA2D31" w14:textId="77777777" w:rsidR="00B86E97" w:rsidRPr="003F54BA" w:rsidRDefault="004C54F0">
      <w:pPr>
        <w:pStyle w:val="378020"/>
        <w:spacing w:line="360" w:lineRule="auto"/>
        <w:rPr>
          <w:rFonts w:ascii="仿宋" w:eastAsia="仿宋" w:hAnsi="仿宋" w:cs="仿宋"/>
        </w:rPr>
      </w:pPr>
      <w:bookmarkStart w:id="1572" w:name="_Toc233102767"/>
      <w:bookmarkStart w:id="1573" w:name="_Toc144974869"/>
      <w:bookmarkStart w:id="1574" w:name="_Toc152045801"/>
      <w:bookmarkStart w:id="1575" w:name="_Toc179632821"/>
      <w:bookmarkStart w:id="1576" w:name="_Toc152042590"/>
      <w:bookmarkStart w:id="1577" w:name="_Toc461457583"/>
      <w:bookmarkStart w:id="1578" w:name="_Toc461458826"/>
      <w:bookmarkStart w:id="1579" w:name="_Toc25560"/>
      <w:bookmarkStart w:id="1580" w:name="_Toc520998952"/>
      <w:r w:rsidRPr="003F54BA">
        <w:rPr>
          <w:rFonts w:ascii="仿宋" w:eastAsia="仿宋" w:hAnsi="仿宋" w:cs="仿宋" w:hint="eastAsia"/>
        </w:rPr>
        <w:lastRenderedPageBreak/>
        <w:t>格式三：</w:t>
      </w:r>
      <w:bookmarkEnd w:id="1572"/>
      <w:bookmarkEnd w:id="1573"/>
      <w:bookmarkEnd w:id="1574"/>
      <w:bookmarkEnd w:id="1575"/>
      <w:bookmarkEnd w:id="1576"/>
      <w:r w:rsidRPr="003F54BA">
        <w:rPr>
          <w:rFonts w:ascii="仿宋" w:eastAsia="仿宋" w:hAnsi="仿宋" w:cs="仿宋" w:hint="eastAsia"/>
        </w:rPr>
        <w:t>商务条款响应/偏离表格式</w:t>
      </w:r>
      <w:bookmarkEnd w:id="1577"/>
      <w:bookmarkEnd w:id="1578"/>
      <w:bookmarkEnd w:id="1579"/>
      <w:bookmarkEnd w:id="1580"/>
    </w:p>
    <w:p w14:paraId="04649E0D" w14:textId="77777777" w:rsidR="00B86E97" w:rsidRPr="003F54BA" w:rsidRDefault="004C54F0">
      <w:pPr>
        <w:spacing w:before="120" w:after="120"/>
        <w:jc w:val="center"/>
        <w:rPr>
          <w:rFonts w:ascii="仿宋_GB2312" w:eastAsia="仿宋_GB2312" w:hAnsi="仿宋" w:cs="仿宋"/>
        </w:rPr>
      </w:pPr>
      <w:r w:rsidRPr="003F54BA">
        <w:rPr>
          <w:rFonts w:ascii="仿宋_GB2312" w:eastAsia="仿宋_GB2312" w:hAnsi="仿宋" w:cs="仿宋" w:hint="eastAsia"/>
        </w:rPr>
        <w:tab/>
      </w:r>
    </w:p>
    <w:p w14:paraId="231005C2" w14:textId="77777777" w:rsidR="00B86E97" w:rsidRPr="003F54BA" w:rsidRDefault="004C54F0">
      <w:pPr>
        <w:spacing w:before="120" w:after="120"/>
        <w:jc w:val="center"/>
        <w:rPr>
          <w:rFonts w:ascii="仿宋" w:eastAsia="仿宋" w:hAnsi="仿宋" w:cs="仿宋"/>
          <w:b/>
          <w:sz w:val="24"/>
          <w:szCs w:val="24"/>
        </w:rPr>
      </w:pPr>
      <w:r w:rsidRPr="003F54BA">
        <w:rPr>
          <w:rFonts w:ascii="仿宋" w:eastAsia="仿宋" w:hAnsi="仿宋" w:cs="仿宋" w:hint="eastAsia"/>
          <w:b/>
          <w:sz w:val="24"/>
          <w:szCs w:val="24"/>
        </w:rPr>
        <w:t>商务条款响应/偏离表</w:t>
      </w:r>
    </w:p>
    <w:p w14:paraId="38B99D52" w14:textId="77777777" w:rsidR="00B86E97" w:rsidRPr="003F54BA" w:rsidRDefault="004C54F0">
      <w:pPr>
        <w:spacing w:after="120"/>
        <w:rPr>
          <w:rFonts w:ascii="仿宋" w:eastAsia="仿宋" w:hAnsi="仿宋" w:cs="仿宋"/>
          <w:sz w:val="24"/>
          <w:szCs w:val="24"/>
        </w:rPr>
      </w:pPr>
      <w:r w:rsidRPr="003F54BA">
        <w:rPr>
          <w:rFonts w:ascii="仿宋" w:eastAsia="仿宋" w:hAnsi="仿宋" w:cs="仿宋" w:hint="eastAsia"/>
          <w:sz w:val="24"/>
          <w:szCs w:val="24"/>
        </w:rPr>
        <w:t xml:space="preserve"> 供应商名称（盖单位章）：               </w:t>
      </w:r>
      <w:r w:rsidR="009718B5" w:rsidRPr="003F54BA">
        <w:rPr>
          <w:rFonts w:ascii="仿宋" w:eastAsia="仿宋" w:hAnsi="仿宋" w:cs="仿宋" w:hint="eastAsia"/>
          <w:sz w:val="24"/>
          <w:szCs w:val="24"/>
        </w:rPr>
        <w:t xml:space="preserve">    </w:t>
      </w:r>
      <w:r w:rsidRPr="003F54BA">
        <w:rPr>
          <w:rFonts w:ascii="仿宋" w:eastAsia="仿宋" w:hAnsi="仿宋" w:cs="仿宋" w:hint="eastAsia"/>
          <w:sz w:val="24"/>
          <w:szCs w:val="24"/>
        </w:rPr>
        <w:t xml:space="preserve">采购编号：            </w:t>
      </w:r>
    </w:p>
    <w:tbl>
      <w:tblPr>
        <w:tblW w:w="7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7"/>
        <w:gridCol w:w="3119"/>
        <w:gridCol w:w="1734"/>
      </w:tblGrid>
      <w:tr w:rsidR="0015105C" w:rsidRPr="003F54BA" w14:paraId="077C3A45" w14:textId="77777777">
        <w:trPr>
          <w:trHeight w:val="820"/>
          <w:jc w:val="center"/>
        </w:trPr>
        <w:tc>
          <w:tcPr>
            <w:tcW w:w="3027" w:type="dxa"/>
            <w:vAlign w:val="center"/>
          </w:tcPr>
          <w:p w14:paraId="43D53552" w14:textId="77777777" w:rsidR="00B86E97" w:rsidRPr="003F54BA" w:rsidRDefault="004C54F0">
            <w:pPr>
              <w:jc w:val="center"/>
              <w:rPr>
                <w:rFonts w:ascii="仿宋" w:eastAsia="仿宋" w:hAnsi="仿宋" w:cs="仿宋"/>
                <w:sz w:val="24"/>
                <w:szCs w:val="24"/>
              </w:rPr>
            </w:pPr>
            <w:r w:rsidRPr="003F54BA">
              <w:rPr>
                <w:rFonts w:ascii="仿宋" w:eastAsia="仿宋" w:hAnsi="仿宋" w:cs="仿宋" w:hint="eastAsia"/>
                <w:sz w:val="24"/>
                <w:szCs w:val="24"/>
              </w:rPr>
              <w:t>磋商文件要求</w:t>
            </w:r>
          </w:p>
        </w:tc>
        <w:tc>
          <w:tcPr>
            <w:tcW w:w="3119" w:type="dxa"/>
            <w:vAlign w:val="center"/>
          </w:tcPr>
          <w:p w14:paraId="656B5F28" w14:textId="77777777" w:rsidR="00B86E97" w:rsidRPr="003F54BA" w:rsidRDefault="004C54F0">
            <w:pPr>
              <w:jc w:val="center"/>
              <w:rPr>
                <w:rFonts w:ascii="仿宋" w:eastAsia="仿宋" w:hAnsi="仿宋" w:cs="仿宋"/>
                <w:sz w:val="24"/>
                <w:szCs w:val="24"/>
              </w:rPr>
            </w:pPr>
            <w:r w:rsidRPr="003F54BA">
              <w:rPr>
                <w:rFonts w:ascii="仿宋" w:eastAsia="仿宋" w:hAnsi="仿宋" w:cs="仿宋" w:hint="eastAsia"/>
                <w:sz w:val="24"/>
                <w:szCs w:val="24"/>
              </w:rPr>
              <w:t>响应文件响应</w:t>
            </w:r>
          </w:p>
        </w:tc>
        <w:tc>
          <w:tcPr>
            <w:tcW w:w="1734" w:type="dxa"/>
            <w:vAlign w:val="center"/>
          </w:tcPr>
          <w:p w14:paraId="632E6F99" w14:textId="77777777" w:rsidR="00B86E97" w:rsidRPr="003F54BA" w:rsidRDefault="004C54F0">
            <w:pPr>
              <w:jc w:val="center"/>
              <w:rPr>
                <w:rFonts w:ascii="仿宋" w:eastAsia="仿宋" w:hAnsi="仿宋" w:cs="仿宋"/>
                <w:sz w:val="24"/>
                <w:szCs w:val="24"/>
              </w:rPr>
            </w:pPr>
            <w:r w:rsidRPr="003F54BA">
              <w:rPr>
                <w:rFonts w:ascii="仿宋" w:eastAsia="仿宋" w:hAnsi="仿宋" w:cs="仿宋" w:hint="eastAsia"/>
                <w:sz w:val="24"/>
                <w:szCs w:val="24"/>
              </w:rPr>
              <w:t>说 明</w:t>
            </w:r>
          </w:p>
        </w:tc>
      </w:tr>
      <w:tr w:rsidR="0015105C" w:rsidRPr="003F54BA" w14:paraId="4FCCE0B1" w14:textId="77777777">
        <w:trPr>
          <w:trHeight w:val="740"/>
          <w:jc w:val="center"/>
        </w:trPr>
        <w:tc>
          <w:tcPr>
            <w:tcW w:w="3027" w:type="dxa"/>
            <w:vAlign w:val="center"/>
          </w:tcPr>
          <w:p w14:paraId="43D41BF1" w14:textId="77777777" w:rsidR="00B86E97" w:rsidRPr="003F54BA" w:rsidRDefault="00B86E97">
            <w:pPr>
              <w:rPr>
                <w:rFonts w:ascii="仿宋" w:eastAsia="仿宋" w:hAnsi="仿宋" w:cs="仿宋"/>
                <w:sz w:val="24"/>
                <w:szCs w:val="24"/>
              </w:rPr>
            </w:pPr>
          </w:p>
        </w:tc>
        <w:tc>
          <w:tcPr>
            <w:tcW w:w="3119" w:type="dxa"/>
            <w:vAlign w:val="center"/>
          </w:tcPr>
          <w:p w14:paraId="3B40D334" w14:textId="77777777" w:rsidR="00B86E97" w:rsidRPr="003F54BA" w:rsidRDefault="00B86E97">
            <w:pPr>
              <w:rPr>
                <w:rFonts w:ascii="仿宋" w:eastAsia="仿宋" w:hAnsi="仿宋" w:cs="仿宋"/>
                <w:sz w:val="24"/>
                <w:szCs w:val="24"/>
              </w:rPr>
            </w:pPr>
          </w:p>
        </w:tc>
        <w:tc>
          <w:tcPr>
            <w:tcW w:w="1734" w:type="dxa"/>
            <w:vAlign w:val="center"/>
          </w:tcPr>
          <w:p w14:paraId="40F345E3" w14:textId="77777777" w:rsidR="00B86E97" w:rsidRPr="003F54BA" w:rsidRDefault="00B86E97">
            <w:pPr>
              <w:rPr>
                <w:rFonts w:ascii="仿宋" w:eastAsia="仿宋" w:hAnsi="仿宋" w:cs="仿宋"/>
                <w:sz w:val="24"/>
                <w:szCs w:val="24"/>
              </w:rPr>
            </w:pPr>
          </w:p>
        </w:tc>
      </w:tr>
      <w:tr w:rsidR="0015105C" w:rsidRPr="003F54BA" w14:paraId="0F28196E" w14:textId="77777777">
        <w:trPr>
          <w:trHeight w:val="740"/>
          <w:jc w:val="center"/>
        </w:trPr>
        <w:tc>
          <w:tcPr>
            <w:tcW w:w="3027" w:type="dxa"/>
            <w:vAlign w:val="center"/>
          </w:tcPr>
          <w:p w14:paraId="01D4CE3B" w14:textId="77777777" w:rsidR="00B86E97" w:rsidRPr="003F54BA" w:rsidRDefault="00B86E97">
            <w:pPr>
              <w:rPr>
                <w:rFonts w:ascii="仿宋" w:eastAsia="仿宋" w:hAnsi="仿宋" w:cs="仿宋"/>
                <w:sz w:val="24"/>
                <w:szCs w:val="24"/>
              </w:rPr>
            </w:pPr>
          </w:p>
        </w:tc>
        <w:tc>
          <w:tcPr>
            <w:tcW w:w="3119" w:type="dxa"/>
            <w:vAlign w:val="center"/>
          </w:tcPr>
          <w:p w14:paraId="5BF85E6F" w14:textId="77777777" w:rsidR="00B86E97" w:rsidRPr="003F54BA" w:rsidRDefault="00B86E97">
            <w:pPr>
              <w:rPr>
                <w:rFonts w:ascii="仿宋" w:eastAsia="仿宋" w:hAnsi="仿宋" w:cs="仿宋"/>
                <w:sz w:val="24"/>
                <w:szCs w:val="24"/>
              </w:rPr>
            </w:pPr>
          </w:p>
        </w:tc>
        <w:tc>
          <w:tcPr>
            <w:tcW w:w="1734" w:type="dxa"/>
            <w:vAlign w:val="center"/>
          </w:tcPr>
          <w:p w14:paraId="624BC096" w14:textId="77777777" w:rsidR="00B86E97" w:rsidRPr="003F54BA" w:rsidRDefault="00B86E97">
            <w:pPr>
              <w:rPr>
                <w:rFonts w:ascii="仿宋" w:eastAsia="仿宋" w:hAnsi="仿宋" w:cs="仿宋"/>
                <w:sz w:val="24"/>
                <w:szCs w:val="24"/>
              </w:rPr>
            </w:pPr>
          </w:p>
        </w:tc>
      </w:tr>
      <w:tr w:rsidR="0015105C" w:rsidRPr="003F54BA" w14:paraId="10145030" w14:textId="77777777">
        <w:trPr>
          <w:trHeight w:val="740"/>
          <w:jc w:val="center"/>
        </w:trPr>
        <w:tc>
          <w:tcPr>
            <w:tcW w:w="3027" w:type="dxa"/>
            <w:vAlign w:val="center"/>
          </w:tcPr>
          <w:p w14:paraId="106449C3" w14:textId="77777777" w:rsidR="00B86E97" w:rsidRPr="003F54BA" w:rsidRDefault="00B86E97">
            <w:pPr>
              <w:rPr>
                <w:rFonts w:ascii="仿宋" w:eastAsia="仿宋" w:hAnsi="仿宋" w:cs="仿宋"/>
                <w:sz w:val="24"/>
                <w:szCs w:val="24"/>
              </w:rPr>
            </w:pPr>
          </w:p>
        </w:tc>
        <w:tc>
          <w:tcPr>
            <w:tcW w:w="3119" w:type="dxa"/>
            <w:vAlign w:val="center"/>
          </w:tcPr>
          <w:p w14:paraId="726E652D" w14:textId="77777777" w:rsidR="00B86E97" w:rsidRPr="003F54BA" w:rsidRDefault="00B86E97">
            <w:pPr>
              <w:rPr>
                <w:rFonts w:ascii="仿宋" w:eastAsia="仿宋" w:hAnsi="仿宋" w:cs="仿宋"/>
                <w:sz w:val="24"/>
                <w:szCs w:val="24"/>
              </w:rPr>
            </w:pPr>
          </w:p>
        </w:tc>
        <w:tc>
          <w:tcPr>
            <w:tcW w:w="1734" w:type="dxa"/>
            <w:vAlign w:val="center"/>
          </w:tcPr>
          <w:p w14:paraId="102C570D" w14:textId="77777777" w:rsidR="00B86E97" w:rsidRPr="003F54BA" w:rsidRDefault="00B86E97">
            <w:pPr>
              <w:rPr>
                <w:rFonts w:ascii="仿宋" w:eastAsia="仿宋" w:hAnsi="仿宋" w:cs="仿宋"/>
                <w:sz w:val="24"/>
                <w:szCs w:val="24"/>
              </w:rPr>
            </w:pPr>
          </w:p>
        </w:tc>
      </w:tr>
      <w:tr w:rsidR="0015105C" w:rsidRPr="003F54BA" w14:paraId="1CA43002" w14:textId="77777777">
        <w:trPr>
          <w:trHeight w:val="740"/>
          <w:jc w:val="center"/>
        </w:trPr>
        <w:tc>
          <w:tcPr>
            <w:tcW w:w="3027" w:type="dxa"/>
            <w:vAlign w:val="center"/>
          </w:tcPr>
          <w:p w14:paraId="7654F955" w14:textId="77777777" w:rsidR="00B86E97" w:rsidRPr="003F54BA" w:rsidRDefault="00B86E97">
            <w:pPr>
              <w:rPr>
                <w:rFonts w:ascii="仿宋" w:eastAsia="仿宋" w:hAnsi="仿宋" w:cs="仿宋"/>
                <w:sz w:val="24"/>
                <w:szCs w:val="24"/>
              </w:rPr>
            </w:pPr>
          </w:p>
        </w:tc>
        <w:tc>
          <w:tcPr>
            <w:tcW w:w="3119" w:type="dxa"/>
            <w:vAlign w:val="center"/>
          </w:tcPr>
          <w:p w14:paraId="34EE1F0D" w14:textId="77777777" w:rsidR="00B86E97" w:rsidRPr="003F54BA" w:rsidRDefault="00B86E97">
            <w:pPr>
              <w:rPr>
                <w:rFonts w:ascii="仿宋" w:eastAsia="仿宋" w:hAnsi="仿宋" w:cs="仿宋"/>
                <w:sz w:val="24"/>
                <w:szCs w:val="24"/>
              </w:rPr>
            </w:pPr>
          </w:p>
        </w:tc>
        <w:tc>
          <w:tcPr>
            <w:tcW w:w="1734" w:type="dxa"/>
            <w:vAlign w:val="center"/>
          </w:tcPr>
          <w:p w14:paraId="2E2A023A" w14:textId="77777777" w:rsidR="00B86E97" w:rsidRPr="003F54BA" w:rsidRDefault="00B86E97">
            <w:pPr>
              <w:rPr>
                <w:rFonts w:ascii="仿宋" w:eastAsia="仿宋" w:hAnsi="仿宋" w:cs="仿宋"/>
                <w:sz w:val="24"/>
                <w:szCs w:val="24"/>
              </w:rPr>
            </w:pPr>
          </w:p>
        </w:tc>
      </w:tr>
      <w:tr w:rsidR="0015105C" w:rsidRPr="003F54BA" w14:paraId="4A7F97F8" w14:textId="77777777">
        <w:trPr>
          <w:trHeight w:val="740"/>
          <w:jc w:val="center"/>
        </w:trPr>
        <w:tc>
          <w:tcPr>
            <w:tcW w:w="3027" w:type="dxa"/>
            <w:vAlign w:val="center"/>
          </w:tcPr>
          <w:p w14:paraId="61D27466" w14:textId="77777777" w:rsidR="00B86E97" w:rsidRPr="003F54BA" w:rsidRDefault="00B86E97">
            <w:pPr>
              <w:rPr>
                <w:rFonts w:ascii="仿宋" w:eastAsia="仿宋" w:hAnsi="仿宋" w:cs="仿宋"/>
                <w:sz w:val="24"/>
                <w:szCs w:val="24"/>
              </w:rPr>
            </w:pPr>
          </w:p>
        </w:tc>
        <w:tc>
          <w:tcPr>
            <w:tcW w:w="3119" w:type="dxa"/>
            <w:vAlign w:val="center"/>
          </w:tcPr>
          <w:p w14:paraId="61C84552" w14:textId="77777777" w:rsidR="00B86E97" w:rsidRPr="003F54BA" w:rsidRDefault="00B86E97">
            <w:pPr>
              <w:rPr>
                <w:rFonts w:ascii="仿宋" w:eastAsia="仿宋" w:hAnsi="仿宋" w:cs="仿宋"/>
                <w:sz w:val="24"/>
                <w:szCs w:val="24"/>
              </w:rPr>
            </w:pPr>
          </w:p>
        </w:tc>
        <w:tc>
          <w:tcPr>
            <w:tcW w:w="1734" w:type="dxa"/>
            <w:vAlign w:val="center"/>
          </w:tcPr>
          <w:p w14:paraId="5B183394" w14:textId="77777777" w:rsidR="00B86E97" w:rsidRPr="003F54BA" w:rsidRDefault="00B86E97">
            <w:pPr>
              <w:rPr>
                <w:rFonts w:ascii="仿宋" w:eastAsia="仿宋" w:hAnsi="仿宋" w:cs="仿宋"/>
                <w:sz w:val="24"/>
                <w:szCs w:val="24"/>
              </w:rPr>
            </w:pPr>
          </w:p>
        </w:tc>
      </w:tr>
      <w:tr w:rsidR="0015105C" w:rsidRPr="003F54BA" w14:paraId="2A41415E" w14:textId="77777777">
        <w:trPr>
          <w:trHeight w:val="740"/>
          <w:jc w:val="center"/>
        </w:trPr>
        <w:tc>
          <w:tcPr>
            <w:tcW w:w="3027" w:type="dxa"/>
            <w:vAlign w:val="center"/>
          </w:tcPr>
          <w:p w14:paraId="1BF5F1D1" w14:textId="77777777" w:rsidR="00B86E97" w:rsidRPr="003F54BA" w:rsidRDefault="00B86E97">
            <w:pPr>
              <w:rPr>
                <w:rFonts w:ascii="仿宋" w:eastAsia="仿宋" w:hAnsi="仿宋" w:cs="仿宋"/>
                <w:sz w:val="24"/>
                <w:szCs w:val="24"/>
              </w:rPr>
            </w:pPr>
          </w:p>
        </w:tc>
        <w:tc>
          <w:tcPr>
            <w:tcW w:w="3119" w:type="dxa"/>
            <w:vAlign w:val="center"/>
          </w:tcPr>
          <w:p w14:paraId="454AA7E8" w14:textId="77777777" w:rsidR="00B86E97" w:rsidRPr="003F54BA" w:rsidRDefault="00B86E97">
            <w:pPr>
              <w:rPr>
                <w:rFonts w:ascii="仿宋" w:eastAsia="仿宋" w:hAnsi="仿宋" w:cs="仿宋"/>
                <w:sz w:val="24"/>
                <w:szCs w:val="24"/>
              </w:rPr>
            </w:pPr>
          </w:p>
        </w:tc>
        <w:tc>
          <w:tcPr>
            <w:tcW w:w="1734" w:type="dxa"/>
            <w:vAlign w:val="center"/>
          </w:tcPr>
          <w:p w14:paraId="5C1845F9" w14:textId="77777777" w:rsidR="00B86E97" w:rsidRPr="003F54BA" w:rsidRDefault="00B86E97">
            <w:pPr>
              <w:rPr>
                <w:rFonts w:ascii="仿宋" w:eastAsia="仿宋" w:hAnsi="仿宋" w:cs="仿宋"/>
                <w:sz w:val="24"/>
                <w:szCs w:val="24"/>
              </w:rPr>
            </w:pPr>
          </w:p>
        </w:tc>
      </w:tr>
      <w:tr w:rsidR="0015105C" w:rsidRPr="003F54BA" w14:paraId="26D570A3" w14:textId="77777777">
        <w:trPr>
          <w:trHeight w:val="740"/>
          <w:jc w:val="center"/>
        </w:trPr>
        <w:tc>
          <w:tcPr>
            <w:tcW w:w="3027" w:type="dxa"/>
            <w:vAlign w:val="center"/>
          </w:tcPr>
          <w:p w14:paraId="247579CF" w14:textId="77777777" w:rsidR="00B86E97" w:rsidRPr="003F54BA" w:rsidRDefault="00B86E97">
            <w:pPr>
              <w:rPr>
                <w:rFonts w:ascii="仿宋" w:eastAsia="仿宋" w:hAnsi="仿宋" w:cs="仿宋"/>
                <w:sz w:val="24"/>
                <w:szCs w:val="24"/>
              </w:rPr>
            </w:pPr>
          </w:p>
        </w:tc>
        <w:tc>
          <w:tcPr>
            <w:tcW w:w="3119" w:type="dxa"/>
            <w:vAlign w:val="center"/>
          </w:tcPr>
          <w:p w14:paraId="49CEB8B0" w14:textId="77777777" w:rsidR="00B86E97" w:rsidRPr="003F54BA" w:rsidRDefault="00B86E97">
            <w:pPr>
              <w:rPr>
                <w:rFonts w:ascii="仿宋" w:eastAsia="仿宋" w:hAnsi="仿宋" w:cs="仿宋"/>
                <w:sz w:val="24"/>
                <w:szCs w:val="24"/>
              </w:rPr>
            </w:pPr>
          </w:p>
        </w:tc>
        <w:tc>
          <w:tcPr>
            <w:tcW w:w="1734" w:type="dxa"/>
            <w:vAlign w:val="center"/>
          </w:tcPr>
          <w:p w14:paraId="1A902483" w14:textId="77777777" w:rsidR="00B86E97" w:rsidRPr="003F54BA" w:rsidRDefault="00B86E97">
            <w:pPr>
              <w:rPr>
                <w:rFonts w:ascii="仿宋" w:eastAsia="仿宋" w:hAnsi="仿宋" w:cs="仿宋"/>
                <w:sz w:val="24"/>
                <w:szCs w:val="24"/>
              </w:rPr>
            </w:pPr>
          </w:p>
        </w:tc>
      </w:tr>
      <w:tr w:rsidR="0015105C" w:rsidRPr="003F54BA" w14:paraId="11E9E4D9" w14:textId="77777777">
        <w:trPr>
          <w:trHeight w:val="740"/>
          <w:jc w:val="center"/>
        </w:trPr>
        <w:tc>
          <w:tcPr>
            <w:tcW w:w="3027" w:type="dxa"/>
            <w:vAlign w:val="center"/>
          </w:tcPr>
          <w:p w14:paraId="654ED5C9" w14:textId="77777777" w:rsidR="00B86E97" w:rsidRPr="003F54BA" w:rsidRDefault="00B86E97">
            <w:pPr>
              <w:rPr>
                <w:rFonts w:ascii="仿宋" w:eastAsia="仿宋" w:hAnsi="仿宋" w:cs="仿宋"/>
                <w:sz w:val="24"/>
                <w:szCs w:val="24"/>
              </w:rPr>
            </w:pPr>
          </w:p>
        </w:tc>
        <w:tc>
          <w:tcPr>
            <w:tcW w:w="3119" w:type="dxa"/>
            <w:vAlign w:val="center"/>
          </w:tcPr>
          <w:p w14:paraId="1C6C5F2E" w14:textId="77777777" w:rsidR="00B86E97" w:rsidRPr="003F54BA" w:rsidRDefault="00B86E97">
            <w:pPr>
              <w:rPr>
                <w:rFonts w:ascii="仿宋" w:eastAsia="仿宋" w:hAnsi="仿宋" w:cs="仿宋"/>
                <w:sz w:val="24"/>
                <w:szCs w:val="24"/>
              </w:rPr>
            </w:pPr>
          </w:p>
        </w:tc>
        <w:tc>
          <w:tcPr>
            <w:tcW w:w="1734" w:type="dxa"/>
            <w:vAlign w:val="center"/>
          </w:tcPr>
          <w:p w14:paraId="048C356A" w14:textId="77777777" w:rsidR="00B86E97" w:rsidRPr="003F54BA" w:rsidRDefault="00B86E97">
            <w:pPr>
              <w:rPr>
                <w:rFonts w:ascii="仿宋" w:eastAsia="仿宋" w:hAnsi="仿宋" w:cs="仿宋"/>
                <w:sz w:val="24"/>
                <w:szCs w:val="24"/>
              </w:rPr>
            </w:pPr>
          </w:p>
        </w:tc>
      </w:tr>
    </w:tbl>
    <w:p w14:paraId="54FD1B4B" w14:textId="77777777" w:rsidR="00B86E97" w:rsidRPr="003F54BA" w:rsidRDefault="004C54F0" w:rsidP="009718B5">
      <w:pPr>
        <w:spacing w:line="360" w:lineRule="auto"/>
        <w:rPr>
          <w:rFonts w:ascii="仿宋" w:eastAsia="仿宋" w:hAnsi="仿宋" w:cs="仿宋"/>
          <w:sz w:val="24"/>
          <w:szCs w:val="24"/>
        </w:rPr>
      </w:pPr>
      <w:r w:rsidRPr="003F54BA">
        <w:rPr>
          <w:rFonts w:ascii="仿宋" w:eastAsia="仿宋" w:hAnsi="仿宋" w:cs="仿宋" w:hint="eastAsia"/>
          <w:sz w:val="24"/>
          <w:szCs w:val="24"/>
        </w:rPr>
        <w:t xml:space="preserve">法定代表人或其委托代理人（签字）：                         </w:t>
      </w:r>
    </w:p>
    <w:p w14:paraId="0D0CEA82" w14:textId="77777777" w:rsidR="00B86E97" w:rsidRPr="003F54BA" w:rsidRDefault="004C54F0">
      <w:pPr>
        <w:autoSpaceDE w:val="0"/>
        <w:autoSpaceDN w:val="0"/>
        <w:spacing w:line="360" w:lineRule="auto"/>
        <w:textAlignment w:val="bottom"/>
        <w:rPr>
          <w:rFonts w:ascii="仿宋" w:eastAsia="仿宋" w:hAnsi="仿宋" w:cs="仿宋"/>
          <w:sz w:val="24"/>
          <w:szCs w:val="24"/>
        </w:rPr>
      </w:pPr>
      <w:r w:rsidRPr="003F54BA">
        <w:rPr>
          <w:rFonts w:ascii="仿宋" w:eastAsia="仿宋" w:hAnsi="仿宋" w:cs="仿宋" w:hint="eastAsia"/>
          <w:sz w:val="24"/>
          <w:szCs w:val="24"/>
        </w:rPr>
        <w:t>说明：</w:t>
      </w:r>
    </w:p>
    <w:p w14:paraId="438D4409" w14:textId="77777777" w:rsidR="00B86E97" w:rsidRPr="003F54BA" w:rsidRDefault="004C54F0">
      <w:pPr>
        <w:autoSpaceDE w:val="0"/>
        <w:autoSpaceDN w:val="0"/>
        <w:spacing w:line="360" w:lineRule="auto"/>
        <w:textAlignment w:val="bottom"/>
        <w:rPr>
          <w:rFonts w:ascii="仿宋" w:eastAsia="仿宋" w:hAnsi="仿宋" w:cs="仿宋"/>
          <w:sz w:val="24"/>
          <w:szCs w:val="24"/>
        </w:rPr>
      </w:pPr>
      <w:r w:rsidRPr="003F54BA">
        <w:rPr>
          <w:rFonts w:ascii="仿宋" w:eastAsia="仿宋" w:hAnsi="仿宋" w:cs="仿宋" w:hint="eastAsia"/>
          <w:sz w:val="24"/>
          <w:szCs w:val="24"/>
        </w:rPr>
        <w:t>1、商务偏离表主要针对磋商文件商务条款（包括磋商文件中供货期、付款条件、质保期、售后服务等要求）填写；</w:t>
      </w:r>
    </w:p>
    <w:p w14:paraId="1D77D9B3" w14:textId="77777777" w:rsidR="00B86E97" w:rsidRPr="003F54BA" w:rsidRDefault="004C54F0">
      <w:pPr>
        <w:autoSpaceDE w:val="0"/>
        <w:autoSpaceDN w:val="0"/>
        <w:spacing w:line="360" w:lineRule="auto"/>
        <w:textAlignment w:val="bottom"/>
        <w:rPr>
          <w:rFonts w:ascii="仿宋" w:eastAsia="仿宋" w:hAnsi="仿宋" w:cs="仿宋"/>
          <w:sz w:val="24"/>
          <w:szCs w:val="24"/>
        </w:rPr>
      </w:pPr>
      <w:r w:rsidRPr="003F54BA">
        <w:rPr>
          <w:rFonts w:ascii="仿宋" w:eastAsia="仿宋" w:hAnsi="仿宋" w:cs="仿宋" w:hint="eastAsia"/>
          <w:sz w:val="24"/>
          <w:szCs w:val="24"/>
        </w:rPr>
        <w:t>2、对磋商文件有任何偏离应列明，并标明“其他无偏离”；</w:t>
      </w:r>
    </w:p>
    <w:p w14:paraId="19E765FF" w14:textId="08D719F9" w:rsidR="00251C32" w:rsidRPr="003F54BA" w:rsidRDefault="004C54F0">
      <w:pPr>
        <w:autoSpaceDE w:val="0"/>
        <w:autoSpaceDN w:val="0"/>
        <w:spacing w:line="360" w:lineRule="auto"/>
        <w:textAlignment w:val="bottom"/>
        <w:rPr>
          <w:rFonts w:ascii="仿宋" w:eastAsia="仿宋" w:hAnsi="仿宋" w:cs="仿宋"/>
          <w:sz w:val="24"/>
          <w:szCs w:val="24"/>
        </w:rPr>
      </w:pPr>
      <w:r w:rsidRPr="003F54BA">
        <w:rPr>
          <w:rFonts w:ascii="仿宋" w:eastAsia="仿宋" w:hAnsi="仿宋" w:cs="仿宋" w:hint="eastAsia"/>
          <w:sz w:val="24"/>
          <w:szCs w:val="24"/>
        </w:rPr>
        <w:t>3、对磋商文件无偏离应标明“全部无偏离”。</w:t>
      </w:r>
    </w:p>
    <w:p w14:paraId="3F0C103E" w14:textId="77777777" w:rsidR="00251C32" w:rsidRPr="003F54BA" w:rsidRDefault="00251C32">
      <w:pPr>
        <w:widowControl/>
        <w:jc w:val="left"/>
        <w:rPr>
          <w:rFonts w:ascii="仿宋" w:eastAsia="仿宋" w:hAnsi="仿宋" w:cs="仿宋"/>
          <w:sz w:val="24"/>
          <w:szCs w:val="24"/>
        </w:rPr>
      </w:pPr>
      <w:r w:rsidRPr="003F54BA">
        <w:rPr>
          <w:rFonts w:ascii="仿宋" w:eastAsia="仿宋" w:hAnsi="仿宋" w:cs="仿宋"/>
          <w:sz w:val="24"/>
          <w:szCs w:val="24"/>
        </w:rPr>
        <w:br w:type="page"/>
      </w:r>
    </w:p>
    <w:p w14:paraId="5D40A36E" w14:textId="77777777" w:rsidR="00B86E97" w:rsidRPr="003F54BA" w:rsidRDefault="004C54F0">
      <w:pPr>
        <w:pStyle w:val="378020"/>
        <w:spacing w:line="360" w:lineRule="auto"/>
        <w:rPr>
          <w:rFonts w:ascii="仿宋" w:eastAsia="仿宋" w:hAnsi="仿宋" w:cs="仿宋"/>
        </w:rPr>
      </w:pPr>
      <w:bookmarkStart w:id="1581" w:name="_Toc152045802"/>
      <w:bookmarkStart w:id="1582" w:name="_Toc233102768"/>
      <w:bookmarkStart w:id="1583" w:name="_Toc144974870"/>
      <w:bookmarkStart w:id="1584" w:name="_Toc179632822"/>
      <w:bookmarkStart w:id="1585" w:name="_Toc152042591"/>
      <w:bookmarkStart w:id="1586" w:name="_Toc461458827"/>
      <w:bookmarkStart w:id="1587" w:name="_Toc461457584"/>
      <w:bookmarkStart w:id="1588" w:name="_Toc32326"/>
      <w:bookmarkStart w:id="1589" w:name="_Toc520998953"/>
      <w:r w:rsidRPr="003F54BA">
        <w:rPr>
          <w:rFonts w:ascii="仿宋" w:eastAsia="仿宋" w:hAnsi="仿宋" w:cs="仿宋" w:hint="eastAsia"/>
        </w:rPr>
        <w:lastRenderedPageBreak/>
        <w:t>格式四：</w:t>
      </w:r>
      <w:bookmarkEnd w:id="1581"/>
      <w:bookmarkEnd w:id="1582"/>
      <w:bookmarkEnd w:id="1583"/>
      <w:bookmarkEnd w:id="1584"/>
      <w:bookmarkEnd w:id="1585"/>
      <w:r w:rsidRPr="003F54BA">
        <w:rPr>
          <w:rFonts w:ascii="仿宋" w:eastAsia="仿宋" w:hAnsi="仿宋" w:cs="仿宋" w:hint="eastAsia"/>
        </w:rPr>
        <w:t>技术要求响应/偏离表格式</w:t>
      </w:r>
      <w:bookmarkEnd w:id="1586"/>
      <w:bookmarkEnd w:id="1587"/>
      <w:bookmarkEnd w:id="1588"/>
      <w:bookmarkEnd w:id="1589"/>
    </w:p>
    <w:p w14:paraId="13CA8ADB" w14:textId="77777777" w:rsidR="00B86E97" w:rsidRPr="003F54BA" w:rsidRDefault="00B86E97">
      <w:pPr>
        <w:spacing w:before="120" w:after="120"/>
        <w:jc w:val="center"/>
        <w:rPr>
          <w:rFonts w:ascii="仿宋_GB2312" w:eastAsia="仿宋_GB2312" w:hAnsi="仿宋" w:cs="仿宋"/>
          <w:sz w:val="24"/>
        </w:rPr>
      </w:pPr>
    </w:p>
    <w:p w14:paraId="5C3DA981" w14:textId="77777777" w:rsidR="00B86E97" w:rsidRPr="003F54BA" w:rsidRDefault="004C54F0">
      <w:pPr>
        <w:spacing w:before="120" w:after="120"/>
        <w:jc w:val="center"/>
        <w:rPr>
          <w:rFonts w:ascii="仿宋" w:eastAsia="仿宋" w:hAnsi="仿宋" w:cs="仿宋"/>
          <w:b/>
          <w:sz w:val="24"/>
          <w:szCs w:val="24"/>
        </w:rPr>
      </w:pPr>
      <w:r w:rsidRPr="003F54BA">
        <w:rPr>
          <w:rFonts w:ascii="仿宋" w:eastAsia="仿宋" w:hAnsi="仿宋" w:cs="仿宋" w:hint="eastAsia"/>
          <w:b/>
          <w:sz w:val="24"/>
          <w:szCs w:val="24"/>
        </w:rPr>
        <w:t>技术要求响应/偏离表</w:t>
      </w:r>
    </w:p>
    <w:p w14:paraId="449CB1AC" w14:textId="77777777" w:rsidR="00B86E97" w:rsidRPr="003F54BA" w:rsidRDefault="004C54F0">
      <w:pPr>
        <w:spacing w:after="120"/>
        <w:rPr>
          <w:rFonts w:ascii="仿宋" w:eastAsia="仿宋" w:hAnsi="仿宋" w:cs="仿宋"/>
          <w:sz w:val="24"/>
          <w:szCs w:val="24"/>
        </w:rPr>
      </w:pPr>
      <w:r w:rsidRPr="003F54BA">
        <w:rPr>
          <w:rFonts w:ascii="仿宋" w:eastAsia="仿宋" w:hAnsi="仿宋" w:cs="仿宋" w:hint="eastAsia"/>
          <w:sz w:val="24"/>
          <w:szCs w:val="24"/>
        </w:rPr>
        <w:t xml:space="preserve">供应商名称（盖单位章）：                  采购编号：                       </w:t>
      </w:r>
    </w:p>
    <w:tbl>
      <w:tblPr>
        <w:tblW w:w="874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7"/>
        <w:gridCol w:w="2187"/>
        <w:gridCol w:w="2187"/>
        <w:gridCol w:w="2187"/>
      </w:tblGrid>
      <w:tr w:rsidR="0015105C" w:rsidRPr="003F54BA" w14:paraId="16E96D39" w14:textId="77777777">
        <w:trPr>
          <w:cantSplit/>
          <w:trHeight w:val="648"/>
        </w:trPr>
        <w:tc>
          <w:tcPr>
            <w:tcW w:w="2187" w:type="dxa"/>
            <w:vAlign w:val="center"/>
          </w:tcPr>
          <w:p w14:paraId="4A58FE55" w14:textId="77777777" w:rsidR="00B86E97" w:rsidRPr="003F54BA" w:rsidRDefault="004C54F0">
            <w:pPr>
              <w:spacing w:before="60" w:after="60"/>
              <w:jc w:val="center"/>
              <w:rPr>
                <w:rFonts w:ascii="仿宋" w:eastAsia="仿宋" w:hAnsi="仿宋" w:cs="仿宋"/>
                <w:sz w:val="24"/>
                <w:szCs w:val="24"/>
              </w:rPr>
            </w:pPr>
            <w:r w:rsidRPr="003F54BA">
              <w:rPr>
                <w:rFonts w:ascii="仿宋" w:eastAsia="仿宋" w:hAnsi="仿宋" w:cs="仿宋" w:hint="eastAsia"/>
                <w:sz w:val="24"/>
                <w:szCs w:val="24"/>
              </w:rPr>
              <w:t>磋商文件要求</w:t>
            </w:r>
          </w:p>
        </w:tc>
        <w:tc>
          <w:tcPr>
            <w:tcW w:w="2187" w:type="dxa"/>
            <w:vAlign w:val="center"/>
          </w:tcPr>
          <w:p w14:paraId="5321DD77" w14:textId="77777777" w:rsidR="00B86E97" w:rsidRPr="003F54BA" w:rsidRDefault="004C54F0">
            <w:pPr>
              <w:spacing w:before="60" w:after="60"/>
              <w:jc w:val="center"/>
              <w:rPr>
                <w:rFonts w:ascii="仿宋" w:eastAsia="仿宋" w:hAnsi="仿宋" w:cs="仿宋"/>
                <w:sz w:val="24"/>
                <w:szCs w:val="24"/>
              </w:rPr>
            </w:pPr>
            <w:r w:rsidRPr="003F54BA">
              <w:rPr>
                <w:rFonts w:ascii="仿宋" w:eastAsia="仿宋" w:hAnsi="仿宋" w:cs="仿宋" w:hint="eastAsia"/>
                <w:sz w:val="24"/>
                <w:szCs w:val="24"/>
              </w:rPr>
              <w:t>响应文件响应</w:t>
            </w:r>
          </w:p>
        </w:tc>
        <w:tc>
          <w:tcPr>
            <w:tcW w:w="2187" w:type="dxa"/>
            <w:vAlign w:val="center"/>
          </w:tcPr>
          <w:p w14:paraId="553A0F39" w14:textId="77777777" w:rsidR="00B86E97" w:rsidRPr="003F54BA" w:rsidRDefault="004C54F0">
            <w:pPr>
              <w:spacing w:before="60" w:after="60"/>
              <w:jc w:val="center"/>
              <w:rPr>
                <w:rFonts w:ascii="仿宋" w:eastAsia="仿宋" w:hAnsi="仿宋" w:cs="仿宋"/>
                <w:sz w:val="24"/>
                <w:szCs w:val="24"/>
              </w:rPr>
            </w:pPr>
            <w:r w:rsidRPr="003F54BA">
              <w:rPr>
                <w:rFonts w:ascii="仿宋" w:eastAsia="仿宋" w:hAnsi="仿宋" w:cs="仿宋" w:hint="eastAsia"/>
                <w:sz w:val="24"/>
                <w:szCs w:val="24"/>
              </w:rPr>
              <w:t>响应/偏离</w:t>
            </w:r>
          </w:p>
        </w:tc>
        <w:tc>
          <w:tcPr>
            <w:tcW w:w="2187" w:type="dxa"/>
            <w:vAlign w:val="center"/>
          </w:tcPr>
          <w:p w14:paraId="2F66D440" w14:textId="77777777" w:rsidR="00B86E97" w:rsidRPr="003F54BA" w:rsidRDefault="004C54F0">
            <w:pPr>
              <w:spacing w:before="60" w:after="60"/>
              <w:jc w:val="center"/>
              <w:rPr>
                <w:rFonts w:ascii="仿宋" w:eastAsia="仿宋" w:hAnsi="仿宋" w:cs="仿宋"/>
                <w:sz w:val="24"/>
                <w:szCs w:val="24"/>
              </w:rPr>
            </w:pPr>
            <w:r w:rsidRPr="003F54BA">
              <w:rPr>
                <w:rFonts w:ascii="仿宋" w:eastAsia="仿宋" w:hAnsi="仿宋" w:cs="仿宋" w:hint="eastAsia"/>
                <w:sz w:val="24"/>
                <w:szCs w:val="24"/>
              </w:rPr>
              <w:t>说明</w:t>
            </w:r>
          </w:p>
        </w:tc>
      </w:tr>
      <w:tr w:rsidR="0015105C" w:rsidRPr="003F54BA" w14:paraId="402ACE1F" w14:textId="77777777">
        <w:trPr>
          <w:cantSplit/>
          <w:trHeight w:val="778"/>
        </w:trPr>
        <w:tc>
          <w:tcPr>
            <w:tcW w:w="2187" w:type="dxa"/>
          </w:tcPr>
          <w:p w14:paraId="140FF29C" w14:textId="77777777" w:rsidR="00B86E97" w:rsidRPr="003F54BA" w:rsidRDefault="00B86E97">
            <w:pPr>
              <w:spacing w:before="120" w:after="120"/>
              <w:rPr>
                <w:rFonts w:ascii="仿宋" w:eastAsia="仿宋" w:hAnsi="仿宋" w:cs="仿宋"/>
                <w:sz w:val="24"/>
                <w:szCs w:val="24"/>
              </w:rPr>
            </w:pPr>
          </w:p>
        </w:tc>
        <w:tc>
          <w:tcPr>
            <w:tcW w:w="2187" w:type="dxa"/>
          </w:tcPr>
          <w:p w14:paraId="42DB086A" w14:textId="77777777" w:rsidR="00B86E97" w:rsidRPr="003F54BA" w:rsidRDefault="00B86E97">
            <w:pPr>
              <w:spacing w:before="120" w:after="120"/>
              <w:rPr>
                <w:rFonts w:ascii="仿宋" w:eastAsia="仿宋" w:hAnsi="仿宋" w:cs="仿宋"/>
                <w:sz w:val="24"/>
                <w:szCs w:val="24"/>
              </w:rPr>
            </w:pPr>
          </w:p>
        </w:tc>
        <w:tc>
          <w:tcPr>
            <w:tcW w:w="2187" w:type="dxa"/>
          </w:tcPr>
          <w:p w14:paraId="67DE97C2" w14:textId="77777777" w:rsidR="00B86E97" w:rsidRPr="003F54BA" w:rsidRDefault="00B86E97">
            <w:pPr>
              <w:spacing w:before="120" w:after="120"/>
              <w:rPr>
                <w:rFonts w:ascii="仿宋" w:eastAsia="仿宋" w:hAnsi="仿宋" w:cs="仿宋"/>
                <w:sz w:val="24"/>
                <w:szCs w:val="24"/>
              </w:rPr>
            </w:pPr>
          </w:p>
        </w:tc>
        <w:tc>
          <w:tcPr>
            <w:tcW w:w="2187" w:type="dxa"/>
          </w:tcPr>
          <w:p w14:paraId="6170D1BB" w14:textId="77777777" w:rsidR="00B86E97" w:rsidRPr="003F54BA" w:rsidRDefault="00B86E97">
            <w:pPr>
              <w:spacing w:before="120" w:after="120"/>
              <w:rPr>
                <w:rFonts w:ascii="仿宋" w:eastAsia="仿宋" w:hAnsi="仿宋" w:cs="仿宋"/>
                <w:sz w:val="24"/>
                <w:szCs w:val="24"/>
              </w:rPr>
            </w:pPr>
          </w:p>
        </w:tc>
      </w:tr>
      <w:tr w:rsidR="0015105C" w:rsidRPr="003F54BA" w14:paraId="3F21A4A0" w14:textId="77777777">
        <w:trPr>
          <w:cantSplit/>
          <w:trHeight w:val="778"/>
        </w:trPr>
        <w:tc>
          <w:tcPr>
            <w:tcW w:w="2187" w:type="dxa"/>
          </w:tcPr>
          <w:p w14:paraId="45325746" w14:textId="77777777" w:rsidR="00B86E97" w:rsidRPr="003F54BA" w:rsidRDefault="00B86E97">
            <w:pPr>
              <w:spacing w:before="120" w:after="120"/>
              <w:rPr>
                <w:rFonts w:ascii="仿宋" w:eastAsia="仿宋" w:hAnsi="仿宋" w:cs="仿宋"/>
                <w:sz w:val="24"/>
                <w:szCs w:val="24"/>
              </w:rPr>
            </w:pPr>
          </w:p>
        </w:tc>
        <w:tc>
          <w:tcPr>
            <w:tcW w:w="2187" w:type="dxa"/>
          </w:tcPr>
          <w:p w14:paraId="374AF45E" w14:textId="77777777" w:rsidR="00B86E97" w:rsidRPr="003F54BA" w:rsidRDefault="00B86E97">
            <w:pPr>
              <w:spacing w:before="120" w:after="120"/>
              <w:rPr>
                <w:rFonts w:ascii="仿宋" w:eastAsia="仿宋" w:hAnsi="仿宋" w:cs="仿宋"/>
                <w:sz w:val="24"/>
                <w:szCs w:val="24"/>
              </w:rPr>
            </w:pPr>
          </w:p>
        </w:tc>
        <w:tc>
          <w:tcPr>
            <w:tcW w:w="2187" w:type="dxa"/>
          </w:tcPr>
          <w:p w14:paraId="518D8F1E" w14:textId="77777777" w:rsidR="00B86E97" w:rsidRPr="003F54BA" w:rsidRDefault="00B86E97">
            <w:pPr>
              <w:spacing w:before="120" w:after="120"/>
              <w:rPr>
                <w:rFonts w:ascii="仿宋" w:eastAsia="仿宋" w:hAnsi="仿宋" w:cs="仿宋"/>
                <w:sz w:val="24"/>
                <w:szCs w:val="24"/>
              </w:rPr>
            </w:pPr>
          </w:p>
        </w:tc>
        <w:tc>
          <w:tcPr>
            <w:tcW w:w="2187" w:type="dxa"/>
          </w:tcPr>
          <w:p w14:paraId="3EB84AFD" w14:textId="77777777" w:rsidR="00B86E97" w:rsidRPr="003F54BA" w:rsidRDefault="00B86E97">
            <w:pPr>
              <w:spacing w:before="120" w:after="120"/>
              <w:rPr>
                <w:rFonts w:ascii="仿宋" w:eastAsia="仿宋" w:hAnsi="仿宋" w:cs="仿宋"/>
                <w:sz w:val="24"/>
                <w:szCs w:val="24"/>
              </w:rPr>
            </w:pPr>
          </w:p>
        </w:tc>
      </w:tr>
      <w:tr w:rsidR="0015105C" w:rsidRPr="003F54BA" w14:paraId="2FBD7C29" w14:textId="77777777">
        <w:trPr>
          <w:cantSplit/>
          <w:trHeight w:val="778"/>
        </w:trPr>
        <w:tc>
          <w:tcPr>
            <w:tcW w:w="2187" w:type="dxa"/>
          </w:tcPr>
          <w:p w14:paraId="08B56A5E" w14:textId="77777777" w:rsidR="00B86E97" w:rsidRPr="003F54BA" w:rsidRDefault="00B86E97">
            <w:pPr>
              <w:spacing w:before="120" w:after="120"/>
              <w:rPr>
                <w:rFonts w:ascii="仿宋" w:eastAsia="仿宋" w:hAnsi="仿宋" w:cs="仿宋"/>
                <w:sz w:val="24"/>
                <w:szCs w:val="24"/>
              </w:rPr>
            </w:pPr>
          </w:p>
        </w:tc>
        <w:tc>
          <w:tcPr>
            <w:tcW w:w="2187" w:type="dxa"/>
          </w:tcPr>
          <w:p w14:paraId="32BE3C44" w14:textId="77777777" w:rsidR="00B86E97" w:rsidRPr="003F54BA" w:rsidRDefault="00B86E97">
            <w:pPr>
              <w:spacing w:before="120" w:after="120"/>
              <w:rPr>
                <w:rFonts w:ascii="仿宋" w:eastAsia="仿宋" w:hAnsi="仿宋" w:cs="仿宋"/>
                <w:sz w:val="24"/>
                <w:szCs w:val="24"/>
              </w:rPr>
            </w:pPr>
          </w:p>
        </w:tc>
        <w:tc>
          <w:tcPr>
            <w:tcW w:w="2187" w:type="dxa"/>
          </w:tcPr>
          <w:p w14:paraId="471AC54F" w14:textId="77777777" w:rsidR="00B86E97" w:rsidRPr="003F54BA" w:rsidRDefault="00B86E97">
            <w:pPr>
              <w:spacing w:before="120" w:after="120"/>
              <w:rPr>
                <w:rFonts w:ascii="仿宋" w:eastAsia="仿宋" w:hAnsi="仿宋" w:cs="仿宋"/>
                <w:sz w:val="24"/>
                <w:szCs w:val="24"/>
              </w:rPr>
            </w:pPr>
          </w:p>
        </w:tc>
        <w:tc>
          <w:tcPr>
            <w:tcW w:w="2187" w:type="dxa"/>
          </w:tcPr>
          <w:p w14:paraId="691041E9" w14:textId="77777777" w:rsidR="00B86E97" w:rsidRPr="003F54BA" w:rsidRDefault="00B86E97">
            <w:pPr>
              <w:spacing w:before="120" w:after="120"/>
              <w:rPr>
                <w:rFonts w:ascii="仿宋" w:eastAsia="仿宋" w:hAnsi="仿宋" w:cs="仿宋"/>
                <w:sz w:val="24"/>
                <w:szCs w:val="24"/>
              </w:rPr>
            </w:pPr>
          </w:p>
        </w:tc>
      </w:tr>
      <w:tr w:rsidR="0015105C" w:rsidRPr="003F54BA" w14:paraId="0FC34F93" w14:textId="77777777">
        <w:trPr>
          <w:cantSplit/>
          <w:trHeight w:val="778"/>
        </w:trPr>
        <w:tc>
          <w:tcPr>
            <w:tcW w:w="2187" w:type="dxa"/>
          </w:tcPr>
          <w:p w14:paraId="1350F5AF" w14:textId="77777777" w:rsidR="00B86E97" w:rsidRPr="003F54BA" w:rsidRDefault="00B86E97">
            <w:pPr>
              <w:spacing w:before="120" w:after="120"/>
              <w:rPr>
                <w:rFonts w:ascii="仿宋" w:eastAsia="仿宋" w:hAnsi="仿宋" w:cs="仿宋"/>
                <w:sz w:val="24"/>
                <w:szCs w:val="24"/>
              </w:rPr>
            </w:pPr>
          </w:p>
        </w:tc>
        <w:tc>
          <w:tcPr>
            <w:tcW w:w="2187" w:type="dxa"/>
          </w:tcPr>
          <w:p w14:paraId="23EDE450" w14:textId="77777777" w:rsidR="00B86E97" w:rsidRPr="003F54BA" w:rsidRDefault="00B86E97">
            <w:pPr>
              <w:spacing w:before="120" w:after="120"/>
              <w:rPr>
                <w:rFonts w:ascii="仿宋" w:eastAsia="仿宋" w:hAnsi="仿宋" w:cs="仿宋"/>
                <w:sz w:val="24"/>
                <w:szCs w:val="24"/>
              </w:rPr>
            </w:pPr>
          </w:p>
        </w:tc>
        <w:tc>
          <w:tcPr>
            <w:tcW w:w="2187" w:type="dxa"/>
          </w:tcPr>
          <w:p w14:paraId="785C8B34" w14:textId="77777777" w:rsidR="00B86E97" w:rsidRPr="003F54BA" w:rsidRDefault="00B86E97">
            <w:pPr>
              <w:spacing w:before="120" w:after="120"/>
              <w:rPr>
                <w:rFonts w:ascii="仿宋" w:eastAsia="仿宋" w:hAnsi="仿宋" w:cs="仿宋"/>
                <w:sz w:val="24"/>
                <w:szCs w:val="24"/>
              </w:rPr>
            </w:pPr>
          </w:p>
        </w:tc>
        <w:tc>
          <w:tcPr>
            <w:tcW w:w="2187" w:type="dxa"/>
          </w:tcPr>
          <w:p w14:paraId="1155484C" w14:textId="77777777" w:rsidR="00B86E97" w:rsidRPr="003F54BA" w:rsidRDefault="00B86E97">
            <w:pPr>
              <w:spacing w:before="120" w:after="120"/>
              <w:rPr>
                <w:rFonts w:ascii="仿宋" w:eastAsia="仿宋" w:hAnsi="仿宋" w:cs="仿宋"/>
                <w:sz w:val="24"/>
                <w:szCs w:val="24"/>
              </w:rPr>
            </w:pPr>
          </w:p>
        </w:tc>
      </w:tr>
      <w:tr w:rsidR="0015105C" w:rsidRPr="003F54BA" w14:paraId="064703CB" w14:textId="77777777">
        <w:trPr>
          <w:cantSplit/>
          <w:trHeight w:val="778"/>
        </w:trPr>
        <w:tc>
          <w:tcPr>
            <w:tcW w:w="2187" w:type="dxa"/>
          </w:tcPr>
          <w:p w14:paraId="52D06436" w14:textId="77777777" w:rsidR="00B86E97" w:rsidRPr="003F54BA" w:rsidRDefault="00B86E97">
            <w:pPr>
              <w:spacing w:before="120" w:after="120"/>
              <w:rPr>
                <w:rFonts w:ascii="仿宋" w:eastAsia="仿宋" w:hAnsi="仿宋" w:cs="仿宋"/>
                <w:sz w:val="24"/>
                <w:szCs w:val="24"/>
              </w:rPr>
            </w:pPr>
          </w:p>
        </w:tc>
        <w:tc>
          <w:tcPr>
            <w:tcW w:w="2187" w:type="dxa"/>
          </w:tcPr>
          <w:p w14:paraId="1FA15318" w14:textId="77777777" w:rsidR="00B86E97" w:rsidRPr="003F54BA" w:rsidRDefault="00B86E97">
            <w:pPr>
              <w:spacing w:before="120" w:after="120"/>
              <w:rPr>
                <w:rFonts w:ascii="仿宋" w:eastAsia="仿宋" w:hAnsi="仿宋" w:cs="仿宋"/>
                <w:sz w:val="24"/>
                <w:szCs w:val="24"/>
              </w:rPr>
            </w:pPr>
          </w:p>
        </w:tc>
        <w:tc>
          <w:tcPr>
            <w:tcW w:w="2187" w:type="dxa"/>
          </w:tcPr>
          <w:p w14:paraId="0AFD93A4" w14:textId="77777777" w:rsidR="00B86E97" w:rsidRPr="003F54BA" w:rsidRDefault="00B86E97">
            <w:pPr>
              <w:spacing w:before="120" w:after="120"/>
              <w:rPr>
                <w:rFonts w:ascii="仿宋" w:eastAsia="仿宋" w:hAnsi="仿宋" w:cs="仿宋"/>
                <w:sz w:val="24"/>
                <w:szCs w:val="24"/>
              </w:rPr>
            </w:pPr>
          </w:p>
        </w:tc>
        <w:tc>
          <w:tcPr>
            <w:tcW w:w="2187" w:type="dxa"/>
          </w:tcPr>
          <w:p w14:paraId="3D15BED7" w14:textId="77777777" w:rsidR="00B86E97" w:rsidRPr="003F54BA" w:rsidRDefault="00B86E97">
            <w:pPr>
              <w:spacing w:before="120" w:after="120"/>
              <w:rPr>
                <w:rFonts w:ascii="仿宋" w:eastAsia="仿宋" w:hAnsi="仿宋" w:cs="仿宋"/>
                <w:sz w:val="24"/>
                <w:szCs w:val="24"/>
              </w:rPr>
            </w:pPr>
          </w:p>
        </w:tc>
      </w:tr>
      <w:tr w:rsidR="0015105C" w:rsidRPr="003F54BA" w14:paraId="07CD6A16" w14:textId="77777777">
        <w:trPr>
          <w:cantSplit/>
          <w:trHeight w:val="778"/>
        </w:trPr>
        <w:tc>
          <w:tcPr>
            <w:tcW w:w="2187" w:type="dxa"/>
          </w:tcPr>
          <w:p w14:paraId="6D69335F" w14:textId="77777777" w:rsidR="00B86E97" w:rsidRPr="003F54BA" w:rsidRDefault="00B86E97">
            <w:pPr>
              <w:spacing w:before="120" w:after="120"/>
              <w:rPr>
                <w:rFonts w:ascii="仿宋" w:eastAsia="仿宋" w:hAnsi="仿宋" w:cs="仿宋"/>
                <w:sz w:val="24"/>
                <w:szCs w:val="24"/>
              </w:rPr>
            </w:pPr>
          </w:p>
        </w:tc>
        <w:tc>
          <w:tcPr>
            <w:tcW w:w="2187" w:type="dxa"/>
          </w:tcPr>
          <w:p w14:paraId="77E4BF4A" w14:textId="77777777" w:rsidR="00B86E97" w:rsidRPr="003F54BA" w:rsidRDefault="00B86E97">
            <w:pPr>
              <w:spacing w:before="120" w:after="120"/>
              <w:rPr>
                <w:rFonts w:ascii="仿宋" w:eastAsia="仿宋" w:hAnsi="仿宋" w:cs="仿宋"/>
                <w:sz w:val="24"/>
                <w:szCs w:val="24"/>
              </w:rPr>
            </w:pPr>
          </w:p>
        </w:tc>
        <w:tc>
          <w:tcPr>
            <w:tcW w:w="2187" w:type="dxa"/>
          </w:tcPr>
          <w:p w14:paraId="1D8B7CC9" w14:textId="77777777" w:rsidR="00B86E97" w:rsidRPr="003F54BA" w:rsidRDefault="00B86E97">
            <w:pPr>
              <w:spacing w:before="120" w:after="120"/>
              <w:rPr>
                <w:rFonts w:ascii="仿宋" w:eastAsia="仿宋" w:hAnsi="仿宋" w:cs="仿宋"/>
                <w:sz w:val="24"/>
                <w:szCs w:val="24"/>
              </w:rPr>
            </w:pPr>
          </w:p>
        </w:tc>
        <w:tc>
          <w:tcPr>
            <w:tcW w:w="2187" w:type="dxa"/>
          </w:tcPr>
          <w:p w14:paraId="0B3EEB16" w14:textId="77777777" w:rsidR="00B86E97" w:rsidRPr="003F54BA" w:rsidRDefault="00B86E97">
            <w:pPr>
              <w:spacing w:before="120" w:after="120"/>
              <w:rPr>
                <w:rFonts w:ascii="仿宋" w:eastAsia="仿宋" w:hAnsi="仿宋" w:cs="仿宋"/>
                <w:sz w:val="24"/>
                <w:szCs w:val="24"/>
              </w:rPr>
            </w:pPr>
          </w:p>
        </w:tc>
      </w:tr>
    </w:tbl>
    <w:p w14:paraId="6E6B7F38" w14:textId="77777777" w:rsidR="00B86E97" w:rsidRPr="003F54BA" w:rsidRDefault="004C54F0">
      <w:pPr>
        <w:spacing w:before="120" w:after="120"/>
        <w:rPr>
          <w:rFonts w:ascii="仿宋" w:eastAsia="仿宋" w:hAnsi="仿宋" w:cs="仿宋"/>
          <w:sz w:val="24"/>
          <w:szCs w:val="24"/>
        </w:rPr>
      </w:pPr>
      <w:r w:rsidRPr="003F54BA">
        <w:rPr>
          <w:rFonts w:ascii="仿宋" w:eastAsia="仿宋" w:hAnsi="仿宋" w:cs="仿宋" w:hint="eastAsia"/>
          <w:sz w:val="24"/>
          <w:szCs w:val="24"/>
        </w:rPr>
        <w:t xml:space="preserve">法定代表人或其委托代理人（签字）：                           </w:t>
      </w:r>
    </w:p>
    <w:p w14:paraId="2CFC6E26" w14:textId="77777777" w:rsidR="00B86E97" w:rsidRPr="003F54BA" w:rsidRDefault="004C54F0">
      <w:pPr>
        <w:autoSpaceDE w:val="0"/>
        <w:autoSpaceDN w:val="0"/>
        <w:spacing w:line="360" w:lineRule="auto"/>
        <w:ind w:right="471"/>
        <w:textAlignment w:val="bottom"/>
        <w:rPr>
          <w:rFonts w:ascii="仿宋" w:eastAsia="仿宋" w:hAnsi="仿宋" w:cs="仿宋"/>
          <w:sz w:val="24"/>
          <w:szCs w:val="24"/>
        </w:rPr>
      </w:pPr>
      <w:r w:rsidRPr="003F54BA">
        <w:rPr>
          <w:rFonts w:ascii="仿宋" w:eastAsia="仿宋" w:hAnsi="仿宋" w:cs="仿宋" w:hint="eastAsia"/>
          <w:sz w:val="24"/>
          <w:szCs w:val="24"/>
        </w:rPr>
        <w:t>说明：</w:t>
      </w:r>
    </w:p>
    <w:p w14:paraId="6B1A635F" w14:textId="77777777" w:rsidR="00B86E97" w:rsidRPr="003F54BA" w:rsidRDefault="004C54F0">
      <w:pPr>
        <w:autoSpaceDE w:val="0"/>
        <w:autoSpaceDN w:val="0"/>
        <w:spacing w:line="360" w:lineRule="auto"/>
        <w:ind w:right="471"/>
        <w:textAlignment w:val="bottom"/>
        <w:rPr>
          <w:rFonts w:ascii="仿宋" w:eastAsia="仿宋" w:hAnsi="仿宋" w:cs="仿宋"/>
          <w:sz w:val="24"/>
          <w:szCs w:val="24"/>
        </w:rPr>
      </w:pPr>
      <w:r w:rsidRPr="003F54BA">
        <w:rPr>
          <w:rFonts w:ascii="仿宋" w:eastAsia="仿宋" w:hAnsi="仿宋" w:cs="仿宋" w:hint="eastAsia"/>
          <w:sz w:val="24"/>
          <w:szCs w:val="24"/>
        </w:rPr>
        <w:t>1、本表须针对磋商文件技术要求应答；</w:t>
      </w:r>
    </w:p>
    <w:p w14:paraId="6E631CDC" w14:textId="77777777" w:rsidR="00B86E97" w:rsidRPr="003F54BA" w:rsidRDefault="004C54F0">
      <w:pPr>
        <w:autoSpaceDE w:val="0"/>
        <w:autoSpaceDN w:val="0"/>
        <w:spacing w:line="360" w:lineRule="auto"/>
        <w:ind w:right="471"/>
        <w:textAlignment w:val="bottom"/>
        <w:rPr>
          <w:rFonts w:ascii="仿宋" w:eastAsia="仿宋" w:hAnsi="仿宋" w:cs="仿宋"/>
          <w:sz w:val="24"/>
          <w:szCs w:val="24"/>
        </w:rPr>
      </w:pPr>
      <w:r w:rsidRPr="003F54BA">
        <w:rPr>
          <w:rFonts w:ascii="仿宋" w:eastAsia="仿宋" w:hAnsi="仿宋" w:cs="仿宋" w:hint="eastAsia"/>
          <w:sz w:val="24"/>
          <w:szCs w:val="24"/>
        </w:rPr>
        <w:t>2、所应答的技术要求应有具体内容，不能简单复制磋商文件内容，或全部响应仅以“符合、满足”应答；</w:t>
      </w:r>
    </w:p>
    <w:p w14:paraId="6B570CBF" w14:textId="77777777" w:rsidR="00B86E97" w:rsidRPr="003F54BA" w:rsidRDefault="004C54F0">
      <w:pPr>
        <w:autoSpaceDE w:val="0"/>
        <w:autoSpaceDN w:val="0"/>
        <w:spacing w:line="360" w:lineRule="auto"/>
        <w:ind w:right="471"/>
        <w:textAlignment w:val="bottom"/>
        <w:rPr>
          <w:rFonts w:ascii="仿宋" w:eastAsia="仿宋" w:hAnsi="仿宋" w:cs="仿宋"/>
          <w:sz w:val="24"/>
          <w:szCs w:val="24"/>
        </w:rPr>
      </w:pPr>
      <w:r w:rsidRPr="003F54BA">
        <w:rPr>
          <w:rFonts w:ascii="仿宋" w:eastAsia="仿宋" w:hAnsi="仿宋" w:cs="仿宋" w:hint="eastAsia"/>
          <w:sz w:val="24"/>
          <w:szCs w:val="24"/>
        </w:rPr>
        <w:t>3、无论正负偏离均须对偏离情况作具体说明。</w:t>
      </w:r>
    </w:p>
    <w:p w14:paraId="0590D9BA" w14:textId="77777777" w:rsidR="00B86E97" w:rsidRPr="003F54BA" w:rsidRDefault="00B86E97">
      <w:pPr>
        <w:spacing w:before="120" w:after="120"/>
        <w:rPr>
          <w:rFonts w:ascii="仿宋_GB2312" w:eastAsia="仿宋_GB2312" w:hAnsi="仿宋" w:cs="仿宋"/>
          <w:sz w:val="24"/>
        </w:rPr>
      </w:pPr>
    </w:p>
    <w:p w14:paraId="20FD5C0F" w14:textId="77777777" w:rsidR="00B86E97" w:rsidRPr="003F54BA" w:rsidRDefault="00B86E97">
      <w:pPr>
        <w:spacing w:before="120" w:after="120"/>
        <w:rPr>
          <w:rFonts w:ascii="仿宋_GB2312" w:eastAsia="仿宋_GB2312" w:hAnsi="仿宋" w:cs="仿宋"/>
          <w:sz w:val="24"/>
        </w:rPr>
      </w:pPr>
    </w:p>
    <w:p w14:paraId="32C17AB9" w14:textId="77777777" w:rsidR="00B86E97" w:rsidRPr="003F54BA" w:rsidRDefault="004C54F0">
      <w:pPr>
        <w:spacing w:before="120" w:after="120"/>
        <w:rPr>
          <w:rFonts w:ascii="仿宋_GB2312" w:eastAsia="仿宋_GB2312" w:hAnsi="仿宋" w:cs="仿宋"/>
          <w:sz w:val="24"/>
        </w:rPr>
      </w:pPr>
      <w:r w:rsidRPr="003F54BA">
        <w:rPr>
          <w:rFonts w:ascii="仿宋_GB2312" w:eastAsia="仿宋_GB2312" w:hAnsi="仿宋" w:cs="仿宋" w:hint="eastAsia"/>
        </w:rPr>
        <w:br w:type="page"/>
      </w:r>
    </w:p>
    <w:p w14:paraId="438DEBCA" w14:textId="77777777" w:rsidR="00B86E97" w:rsidRPr="003F54BA" w:rsidRDefault="004C54F0">
      <w:pPr>
        <w:pStyle w:val="378020"/>
        <w:spacing w:line="360" w:lineRule="auto"/>
        <w:rPr>
          <w:rFonts w:ascii="仿宋" w:eastAsia="仿宋" w:hAnsi="仿宋"/>
        </w:rPr>
      </w:pPr>
      <w:bookmarkStart w:id="1590" w:name="_Toc152042589"/>
      <w:bookmarkStart w:id="1591" w:name="_Toc179632820"/>
      <w:bookmarkStart w:id="1592" w:name="_Toc152045800"/>
      <w:bookmarkStart w:id="1593" w:name="_Toc233102766"/>
      <w:bookmarkStart w:id="1594" w:name="_Toc144974868"/>
      <w:bookmarkStart w:id="1595" w:name="_Toc29543"/>
      <w:bookmarkStart w:id="1596" w:name="_Toc520998954"/>
      <w:r w:rsidRPr="003F54BA">
        <w:rPr>
          <w:rFonts w:ascii="仿宋" w:eastAsia="仿宋" w:hAnsi="仿宋" w:cs="仿宋" w:hint="eastAsia"/>
        </w:rPr>
        <w:lastRenderedPageBreak/>
        <w:t>格式五：</w:t>
      </w:r>
      <w:bookmarkEnd w:id="1590"/>
      <w:bookmarkEnd w:id="1591"/>
      <w:bookmarkEnd w:id="1592"/>
      <w:bookmarkEnd w:id="1593"/>
      <w:bookmarkEnd w:id="1594"/>
      <w:r w:rsidRPr="003F54BA">
        <w:rPr>
          <w:rFonts w:ascii="仿宋" w:eastAsia="仿宋" w:hAnsi="仿宋" w:cs="仿宋" w:hint="eastAsia"/>
        </w:rPr>
        <w:t>授权委托书格式</w:t>
      </w:r>
      <w:bookmarkEnd w:id="1595"/>
      <w:bookmarkEnd w:id="1596"/>
    </w:p>
    <w:p w14:paraId="369B8365" w14:textId="77777777" w:rsidR="00B86E97" w:rsidRPr="003F54BA" w:rsidRDefault="00B86E97">
      <w:pPr>
        <w:spacing w:before="120" w:after="120"/>
        <w:jc w:val="center"/>
        <w:rPr>
          <w:rFonts w:ascii="仿宋" w:eastAsia="仿宋" w:hAnsi="仿宋"/>
          <w:b/>
          <w:bCs/>
          <w:sz w:val="24"/>
          <w:szCs w:val="24"/>
        </w:rPr>
      </w:pPr>
    </w:p>
    <w:p w14:paraId="070C7976" w14:textId="77777777" w:rsidR="00B86E97" w:rsidRPr="003F54BA" w:rsidRDefault="004C54F0">
      <w:pPr>
        <w:spacing w:before="120" w:after="120"/>
        <w:jc w:val="center"/>
        <w:rPr>
          <w:rFonts w:ascii="仿宋" w:eastAsia="仿宋" w:hAnsi="仿宋"/>
          <w:b/>
          <w:sz w:val="24"/>
          <w:szCs w:val="24"/>
        </w:rPr>
      </w:pPr>
      <w:r w:rsidRPr="003F54BA">
        <w:rPr>
          <w:rFonts w:ascii="仿宋" w:eastAsia="仿宋" w:hAnsi="仿宋" w:cs="仿宋" w:hint="eastAsia"/>
          <w:b/>
          <w:sz w:val="24"/>
          <w:szCs w:val="24"/>
        </w:rPr>
        <w:t>授权委托书</w:t>
      </w:r>
    </w:p>
    <w:p w14:paraId="049C4716" w14:textId="77777777" w:rsidR="00B86E97" w:rsidRPr="003F54BA" w:rsidRDefault="00B86E97">
      <w:pPr>
        <w:pStyle w:val="aa"/>
        <w:rPr>
          <w:rFonts w:ascii="仿宋" w:eastAsia="仿宋" w:hAnsi="仿宋" w:cs="Times New Roman"/>
          <w:sz w:val="24"/>
          <w:szCs w:val="24"/>
        </w:rPr>
      </w:pPr>
    </w:p>
    <w:p w14:paraId="7A5FD8B3" w14:textId="77777777" w:rsidR="00B86E97" w:rsidRPr="003F54BA" w:rsidRDefault="004C54F0">
      <w:pPr>
        <w:pStyle w:val="aa"/>
        <w:spacing w:line="560" w:lineRule="exact"/>
        <w:rPr>
          <w:rFonts w:ascii="仿宋" w:eastAsia="仿宋" w:hAnsi="仿宋" w:cs="Times New Roman"/>
          <w:sz w:val="24"/>
          <w:szCs w:val="24"/>
        </w:rPr>
      </w:pPr>
      <w:r w:rsidRPr="003F54BA">
        <w:rPr>
          <w:rFonts w:ascii="仿宋" w:eastAsia="仿宋" w:hAnsi="仿宋" w:cs="仿宋"/>
          <w:sz w:val="24"/>
          <w:szCs w:val="24"/>
        </w:rPr>
        <w:t xml:space="preserve">    </w:t>
      </w:r>
      <w:r w:rsidRPr="003F54BA">
        <w:rPr>
          <w:rFonts w:ascii="仿宋" w:eastAsia="仿宋" w:hAnsi="仿宋" w:cs="仿宋" w:hint="eastAsia"/>
          <w:sz w:val="24"/>
          <w:szCs w:val="24"/>
        </w:rPr>
        <w:t>本人（姓名）系</w:t>
      </w:r>
      <w:r w:rsidRPr="003F54BA">
        <w:rPr>
          <w:rFonts w:ascii="仿宋" w:eastAsia="仿宋" w:hAnsi="仿宋" w:cs="仿宋" w:hint="eastAsia"/>
          <w:i/>
          <w:iCs/>
          <w:sz w:val="24"/>
          <w:szCs w:val="24"/>
        </w:rPr>
        <w:t>（</w:t>
      </w:r>
      <w:r w:rsidRPr="003F54BA">
        <w:rPr>
          <w:rFonts w:ascii="仿宋" w:eastAsia="仿宋" w:hAnsi="仿宋" w:cs="仿宋" w:hint="eastAsia"/>
          <w:sz w:val="24"/>
          <w:szCs w:val="24"/>
        </w:rPr>
        <w:t>供应商名称</w:t>
      </w:r>
      <w:r w:rsidRPr="003F54BA">
        <w:rPr>
          <w:rFonts w:ascii="仿宋" w:eastAsia="仿宋" w:hAnsi="仿宋" w:cs="仿宋" w:hint="eastAsia"/>
          <w:i/>
          <w:iCs/>
          <w:sz w:val="24"/>
          <w:szCs w:val="24"/>
        </w:rPr>
        <w:t>）</w:t>
      </w:r>
      <w:r w:rsidRPr="003F54BA">
        <w:rPr>
          <w:rFonts w:ascii="仿宋" w:eastAsia="仿宋" w:hAnsi="仿宋" w:cs="仿宋" w:hint="eastAsia"/>
          <w:sz w:val="24"/>
          <w:szCs w:val="24"/>
        </w:rPr>
        <w:t>的法定代表人</w:t>
      </w:r>
      <w:r w:rsidRPr="003F54BA">
        <w:rPr>
          <w:rFonts w:ascii="仿宋" w:eastAsia="仿宋" w:hAnsi="仿宋" w:cs="仿宋"/>
          <w:sz w:val="24"/>
          <w:szCs w:val="24"/>
        </w:rPr>
        <w:t>/</w:t>
      </w:r>
      <w:r w:rsidRPr="003F54BA">
        <w:rPr>
          <w:rFonts w:ascii="仿宋" w:eastAsia="仿宋" w:hAnsi="仿宋" w:cs="仿宋" w:hint="eastAsia"/>
          <w:sz w:val="24"/>
          <w:szCs w:val="24"/>
        </w:rPr>
        <w:t>单位负责人，现委托（姓名）为我方代理人，代理人根据授权，以我方名义签署、澄清、说明、补正、递交、撤回、修改（项目名称）响应文件、签订合同和处理有关事宜，其法律后果由我方承担。</w:t>
      </w:r>
    </w:p>
    <w:p w14:paraId="4A0956B2" w14:textId="69299333" w:rsidR="00B86E97" w:rsidRPr="003F54BA" w:rsidRDefault="004C54F0">
      <w:pPr>
        <w:pStyle w:val="aa"/>
        <w:spacing w:line="560" w:lineRule="exact"/>
        <w:ind w:firstLine="480"/>
        <w:rPr>
          <w:rFonts w:ascii="仿宋" w:eastAsia="仿宋" w:hAnsi="仿宋" w:cs="Times New Roman"/>
          <w:sz w:val="24"/>
          <w:szCs w:val="24"/>
        </w:rPr>
      </w:pPr>
      <w:r w:rsidRPr="003F54BA">
        <w:rPr>
          <w:rFonts w:ascii="仿宋" w:eastAsia="仿宋" w:hAnsi="仿宋" w:cs="仿宋" w:hint="eastAsia"/>
          <w:sz w:val="24"/>
          <w:szCs w:val="24"/>
        </w:rPr>
        <w:t>本授权书于</w:t>
      </w:r>
      <w:r w:rsidR="004F29D1" w:rsidRPr="003F54BA">
        <w:rPr>
          <w:rFonts w:ascii="仿宋" w:eastAsia="仿宋" w:hAnsi="仿宋" w:cs="仿宋" w:hint="eastAsia"/>
          <w:sz w:val="24"/>
          <w:szCs w:val="24"/>
          <w:u w:val="single"/>
        </w:rPr>
        <w:t xml:space="preserve">  </w:t>
      </w:r>
      <w:r w:rsidR="004F29D1" w:rsidRPr="003F54BA">
        <w:rPr>
          <w:rFonts w:ascii="仿宋" w:eastAsia="仿宋" w:hAnsi="仿宋" w:cs="仿宋"/>
          <w:sz w:val="24"/>
          <w:szCs w:val="24"/>
          <w:u w:val="single"/>
        </w:rPr>
        <w:t xml:space="preserve">   </w:t>
      </w:r>
      <w:r w:rsidRPr="003F54BA">
        <w:rPr>
          <w:rFonts w:ascii="仿宋" w:eastAsia="仿宋" w:hAnsi="仿宋" w:cs="仿宋" w:hint="eastAsia"/>
          <w:sz w:val="24"/>
          <w:szCs w:val="24"/>
          <w:u w:val="single"/>
        </w:rPr>
        <w:t>年</w:t>
      </w:r>
      <w:r w:rsidR="004F29D1" w:rsidRPr="003F54BA">
        <w:rPr>
          <w:rFonts w:ascii="仿宋" w:eastAsia="仿宋" w:hAnsi="仿宋" w:cs="仿宋" w:hint="eastAsia"/>
          <w:sz w:val="24"/>
          <w:szCs w:val="24"/>
          <w:u w:val="single"/>
        </w:rPr>
        <w:t xml:space="preserve">  </w:t>
      </w:r>
      <w:r w:rsidR="004F29D1" w:rsidRPr="003F54BA">
        <w:rPr>
          <w:rFonts w:ascii="仿宋" w:eastAsia="仿宋" w:hAnsi="仿宋" w:cs="仿宋"/>
          <w:sz w:val="24"/>
          <w:szCs w:val="24"/>
          <w:u w:val="single"/>
        </w:rPr>
        <w:t xml:space="preserve"> </w:t>
      </w:r>
      <w:r w:rsidRPr="003F54BA">
        <w:rPr>
          <w:rFonts w:ascii="仿宋" w:eastAsia="仿宋" w:hAnsi="仿宋" w:cs="仿宋" w:hint="eastAsia"/>
          <w:sz w:val="24"/>
          <w:szCs w:val="24"/>
          <w:u w:val="single"/>
        </w:rPr>
        <w:t>月</w:t>
      </w:r>
      <w:r w:rsidR="004F29D1" w:rsidRPr="003F54BA">
        <w:rPr>
          <w:rFonts w:ascii="仿宋" w:eastAsia="仿宋" w:hAnsi="仿宋" w:cs="仿宋" w:hint="eastAsia"/>
          <w:sz w:val="24"/>
          <w:szCs w:val="24"/>
          <w:u w:val="single"/>
        </w:rPr>
        <w:t xml:space="preserve">  </w:t>
      </w:r>
      <w:r w:rsidRPr="003F54BA">
        <w:rPr>
          <w:rFonts w:ascii="仿宋" w:eastAsia="仿宋" w:hAnsi="仿宋" w:cs="仿宋" w:hint="eastAsia"/>
          <w:sz w:val="24"/>
          <w:szCs w:val="24"/>
          <w:u w:val="single"/>
        </w:rPr>
        <w:t>日</w:t>
      </w:r>
      <w:r w:rsidRPr="003F54BA">
        <w:rPr>
          <w:rFonts w:ascii="仿宋" w:eastAsia="仿宋" w:hAnsi="仿宋" w:cs="仿宋" w:hint="eastAsia"/>
          <w:sz w:val="24"/>
          <w:szCs w:val="24"/>
        </w:rPr>
        <w:t>生效。</w:t>
      </w:r>
    </w:p>
    <w:p w14:paraId="634FB451" w14:textId="77777777" w:rsidR="00B86E97" w:rsidRPr="003F54BA" w:rsidRDefault="004C54F0">
      <w:pPr>
        <w:pStyle w:val="aa"/>
        <w:spacing w:line="560" w:lineRule="exact"/>
        <w:rPr>
          <w:rFonts w:ascii="仿宋" w:eastAsia="仿宋" w:hAnsi="仿宋" w:cs="Times New Roman"/>
          <w:sz w:val="24"/>
          <w:szCs w:val="24"/>
        </w:rPr>
      </w:pPr>
      <w:r w:rsidRPr="003F54BA">
        <w:rPr>
          <w:rFonts w:ascii="仿宋" w:eastAsia="仿宋" w:hAnsi="仿宋" w:cs="仿宋"/>
          <w:sz w:val="24"/>
          <w:szCs w:val="24"/>
        </w:rPr>
        <w:t xml:space="preserve">    </w:t>
      </w:r>
      <w:r w:rsidRPr="003F54BA">
        <w:rPr>
          <w:rFonts w:ascii="仿宋" w:eastAsia="仿宋" w:hAnsi="仿宋" w:cs="仿宋" w:hint="eastAsia"/>
          <w:sz w:val="24"/>
          <w:szCs w:val="24"/>
        </w:rPr>
        <w:t>代理人无转委托权。</w:t>
      </w:r>
    </w:p>
    <w:p w14:paraId="03C57679" w14:textId="77777777" w:rsidR="00B86E97" w:rsidRPr="003F54BA" w:rsidRDefault="00B86E97">
      <w:pPr>
        <w:pStyle w:val="aa"/>
        <w:spacing w:line="560" w:lineRule="exact"/>
        <w:rPr>
          <w:rFonts w:ascii="仿宋" w:eastAsia="仿宋" w:hAnsi="仿宋" w:cs="Times New Roman"/>
          <w:sz w:val="24"/>
          <w:szCs w:val="24"/>
        </w:rPr>
      </w:pPr>
    </w:p>
    <w:p w14:paraId="495EBAC7" w14:textId="42D3C8EA" w:rsidR="00B86E97" w:rsidRPr="003F54BA" w:rsidRDefault="004C54F0">
      <w:pPr>
        <w:pStyle w:val="aa"/>
        <w:spacing w:line="560" w:lineRule="exact"/>
        <w:rPr>
          <w:rFonts w:ascii="仿宋" w:eastAsia="仿宋" w:hAnsi="仿宋" w:cs="Times New Roman"/>
          <w:sz w:val="24"/>
          <w:szCs w:val="24"/>
        </w:rPr>
      </w:pPr>
      <w:r w:rsidRPr="003F54BA">
        <w:rPr>
          <w:rFonts w:ascii="仿宋" w:eastAsia="仿宋" w:hAnsi="仿宋" w:cs="仿宋" w:hint="eastAsia"/>
          <w:sz w:val="24"/>
          <w:szCs w:val="24"/>
        </w:rPr>
        <w:t>供应商</w:t>
      </w:r>
      <w:r w:rsidR="009B3801" w:rsidRPr="003F54BA">
        <w:rPr>
          <w:rFonts w:ascii="仿宋" w:eastAsia="仿宋" w:hAnsi="仿宋" w:cs="仿宋" w:hint="eastAsia"/>
          <w:sz w:val="24"/>
          <w:szCs w:val="24"/>
        </w:rPr>
        <w:t>名称</w:t>
      </w:r>
      <w:r w:rsidRPr="003F54BA">
        <w:rPr>
          <w:rFonts w:ascii="仿宋" w:eastAsia="仿宋" w:hAnsi="仿宋" w:cs="仿宋" w:hint="eastAsia"/>
          <w:sz w:val="24"/>
          <w:szCs w:val="24"/>
        </w:rPr>
        <w:t>：（盖单位章）</w:t>
      </w:r>
    </w:p>
    <w:p w14:paraId="52302E52" w14:textId="77777777" w:rsidR="00B86E97" w:rsidRPr="003F54BA" w:rsidRDefault="004C54F0">
      <w:pPr>
        <w:pStyle w:val="aa"/>
        <w:spacing w:line="560" w:lineRule="exact"/>
        <w:rPr>
          <w:rFonts w:ascii="仿宋" w:eastAsia="仿宋" w:hAnsi="仿宋" w:cs="Times New Roman"/>
          <w:spacing w:val="14"/>
          <w:sz w:val="24"/>
          <w:szCs w:val="24"/>
          <w:u w:val="single"/>
        </w:rPr>
      </w:pPr>
      <w:r w:rsidRPr="003F54BA">
        <w:rPr>
          <w:rFonts w:ascii="仿宋" w:eastAsia="仿宋" w:hAnsi="仿宋" w:cs="仿宋" w:hint="eastAsia"/>
          <w:spacing w:val="14"/>
          <w:sz w:val="24"/>
          <w:szCs w:val="24"/>
        </w:rPr>
        <w:t>法定代表人</w:t>
      </w:r>
      <w:r w:rsidRPr="003F54BA">
        <w:rPr>
          <w:rFonts w:ascii="仿宋" w:eastAsia="仿宋" w:hAnsi="仿宋" w:cs="仿宋"/>
          <w:spacing w:val="14"/>
          <w:sz w:val="24"/>
          <w:szCs w:val="24"/>
        </w:rPr>
        <w:t>:</w:t>
      </w:r>
      <w:r w:rsidRPr="003F54BA">
        <w:rPr>
          <w:rFonts w:ascii="仿宋" w:eastAsia="仿宋" w:hAnsi="仿宋" w:cs="仿宋" w:hint="eastAsia"/>
          <w:spacing w:val="14"/>
          <w:sz w:val="24"/>
          <w:szCs w:val="24"/>
        </w:rPr>
        <w:t>（签字或签章）</w:t>
      </w:r>
    </w:p>
    <w:p w14:paraId="1D6DEB50" w14:textId="77777777" w:rsidR="00B86E97" w:rsidRPr="003F54BA" w:rsidRDefault="004C54F0">
      <w:pPr>
        <w:pStyle w:val="aa"/>
        <w:spacing w:line="560" w:lineRule="exact"/>
        <w:rPr>
          <w:rFonts w:ascii="仿宋" w:eastAsia="仿宋" w:hAnsi="仿宋" w:cs="Times New Roman"/>
          <w:spacing w:val="14"/>
          <w:sz w:val="24"/>
          <w:szCs w:val="24"/>
          <w:u w:val="single"/>
        </w:rPr>
      </w:pPr>
      <w:r w:rsidRPr="003F54BA">
        <w:rPr>
          <w:rFonts w:ascii="仿宋" w:eastAsia="仿宋" w:hAnsi="仿宋" w:cs="仿宋" w:hint="eastAsia"/>
          <w:spacing w:val="14"/>
          <w:sz w:val="24"/>
          <w:szCs w:val="24"/>
        </w:rPr>
        <w:t>身份证号码：</w:t>
      </w:r>
    </w:p>
    <w:p w14:paraId="1CE928A4" w14:textId="77777777" w:rsidR="00B86E97" w:rsidRPr="003F54BA" w:rsidRDefault="00B86E97">
      <w:pPr>
        <w:pStyle w:val="aa"/>
        <w:spacing w:line="560" w:lineRule="exact"/>
        <w:rPr>
          <w:rFonts w:ascii="仿宋" w:eastAsia="仿宋" w:hAnsi="仿宋" w:cs="Times New Roman"/>
          <w:sz w:val="24"/>
          <w:szCs w:val="24"/>
        </w:rPr>
      </w:pPr>
    </w:p>
    <w:p w14:paraId="37C8E77B" w14:textId="77777777" w:rsidR="00B86E97" w:rsidRPr="003F54BA" w:rsidRDefault="004C54F0">
      <w:pPr>
        <w:pStyle w:val="aa"/>
        <w:spacing w:line="560" w:lineRule="exact"/>
        <w:rPr>
          <w:rFonts w:ascii="仿宋" w:eastAsia="仿宋" w:hAnsi="仿宋" w:cs="Times New Roman"/>
          <w:sz w:val="24"/>
          <w:szCs w:val="24"/>
        </w:rPr>
      </w:pPr>
      <w:r w:rsidRPr="003F54BA">
        <w:rPr>
          <w:rFonts w:ascii="仿宋" w:eastAsia="仿宋" w:hAnsi="仿宋" w:cs="仿宋" w:hint="eastAsia"/>
          <w:sz w:val="24"/>
          <w:szCs w:val="24"/>
        </w:rPr>
        <w:t>委托代理人</w:t>
      </w:r>
      <w:r w:rsidRPr="003F54BA">
        <w:rPr>
          <w:rFonts w:ascii="仿宋" w:eastAsia="仿宋" w:hAnsi="仿宋" w:cs="仿宋"/>
          <w:sz w:val="24"/>
          <w:szCs w:val="24"/>
        </w:rPr>
        <w:t>:</w:t>
      </w:r>
      <w:r w:rsidRPr="003F54BA">
        <w:rPr>
          <w:rFonts w:ascii="仿宋" w:eastAsia="仿宋" w:hAnsi="仿宋" w:cs="仿宋" w:hint="eastAsia"/>
          <w:spacing w:val="40"/>
          <w:sz w:val="24"/>
          <w:szCs w:val="24"/>
        </w:rPr>
        <w:t>（签</w:t>
      </w:r>
      <w:r w:rsidRPr="003F54BA">
        <w:rPr>
          <w:rFonts w:ascii="仿宋" w:eastAsia="仿宋" w:hAnsi="仿宋" w:cs="仿宋" w:hint="eastAsia"/>
          <w:sz w:val="24"/>
          <w:szCs w:val="24"/>
        </w:rPr>
        <w:t>字）</w:t>
      </w:r>
    </w:p>
    <w:p w14:paraId="31653399" w14:textId="28895F15" w:rsidR="00B86E97" w:rsidRPr="003F54BA" w:rsidRDefault="004C54F0">
      <w:pPr>
        <w:pStyle w:val="aa"/>
        <w:spacing w:line="560" w:lineRule="exact"/>
        <w:rPr>
          <w:rFonts w:ascii="仿宋" w:eastAsia="仿宋" w:hAnsi="仿宋" w:cs="Times New Roman"/>
          <w:spacing w:val="14"/>
          <w:sz w:val="24"/>
          <w:szCs w:val="24"/>
          <w:u w:val="single"/>
        </w:rPr>
      </w:pPr>
      <w:r w:rsidRPr="003F54BA">
        <w:rPr>
          <w:rFonts w:ascii="仿宋" w:eastAsia="仿宋" w:hAnsi="仿宋" w:cs="仿宋" w:hint="eastAsia"/>
          <w:spacing w:val="14"/>
          <w:sz w:val="24"/>
          <w:szCs w:val="24"/>
        </w:rPr>
        <w:t>身份证号码</w:t>
      </w:r>
      <w:r w:rsidR="002678B9">
        <w:rPr>
          <w:rFonts w:ascii="仿宋" w:eastAsia="仿宋" w:hAnsi="仿宋" w:cs="仿宋" w:hint="eastAsia"/>
          <w:spacing w:val="14"/>
          <w:sz w:val="24"/>
          <w:szCs w:val="24"/>
        </w:rPr>
        <w:t>（须附身份证复印件）</w:t>
      </w:r>
      <w:r w:rsidRPr="003F54BA">
        <w:rPr>
          <w:rFonts w:ascii="仿宋" w:eastAsia="仿宋" w:hAnsi="仿宋" w:cs="仿宋" w:hint="eastAsia"/>
          <w:spacing w:val="14"/>
          <w:sz w:val="24"/>
          <w:szCs w:val="24"/>
        </w:rPr>
        <w:t>：</w:t>
      </w:r>
    </w:p>
    <w:p w14:paraId="12794D3A" w14:textId="77777777" w:rsidR="00B86E97" w:rsidRPr="003F54BA" w:rsidRDefault="00B86E97">
      <w:pPr>
        <w:pStyle w:val="aa"/>
        <w:spacing w:line="560" w:lineRule="exact"/>
        <w:rPr>
          <w:rFonts w:ascii="仿宋" w:eastAsia="仿宋" w:hAnsi="仿宋" w:cs="Times New Roman"/>
          <w:b/>
          <w:bCs/>
          <w:sz w:val="24"/>
          <w:szCs w:val="24"/>
        </w:rPr>
      </w:pPr>
    </w:p>
    <w:p w14:paraId="529458FA" w14:textId="77777777" w:rsidR="00B86E97" w:rsidRPr="003F54BA" w:rsidRDefault="004C54F0">
      <w:pPr>
        <w:rPr>
          <w:rFonts w:ascii="仿宋" w:eastAsia="仿宋" w:hAnsi="仿宋"/>
        </w:rPr>
      </w:pPr>
      <w:r w:rsidRPr="003F54BA">
        <w:rPr>
          <w:rFonts w:ascii="仿宋" w:eastAsia="仿宋" w:hAnsi="仿宋"/>
        </w:rPr>
        <w:br w:type="page"/>
      </w:r>
    </w:p>
    <w:p w14:paraId="20263D6C" w14:textId="77777777" w:rsidR="00B86E97" w:rsidRPr="003F54BA" w:rsidRDefault="004C54F0">
      <w:pPr>
        <w:pStyle w:val="378020"/>
        <w:spacing w:line="360" w:lineRule="auto"/>
        <w:rPr>
          <w:rFonts w:ascii="仿宋" w:eastAsia="仿宋" w:hAnsi="仿宋"/>
        </w:rPr>
      </w:pPr>
      <w:bookmarkStart w:id="1597" w:name="_Toc32375"/>
      <w:bookmarkStart w:id="1598" w:name="_Toc520998955"/>
      <w:r w:rsidRPr="003F54BA">
        <w:rPr>
          <w:rFonts w:ascii="仿宋" w:eastAsia="仿宋" w:hAnsi="仿宋" w:cs="仿宋" w:hint="eastAsia"/>
        </w:rPr>
        <w:lastRenderedPageBreak/>
        <w:t>格式六：供应商资料表格式</w:t>
      </w:r>
      <w:bookmarkEnd w:id="1597"/>
      <w:bookmarkEnd w:id="1598"/>
    </w:p>
    <w:p w14:paraId="760F2076" w14:textId="77777777" w:rsidR="00B86E97" w:rsidRPr="003F54BA" w:rsidRDefault="004C54F0">
      <w:pPr>
        <w:pStyle w:val="aa"/>
        <w:spacing w:line="520" w:lineRule="exact"/>
        <w:jc w:val="center"/>
        <w:rPr>
          <w:rFonts w:ascii="仿宋" w:eastAsia="仿宋" w:hAnsi="仿宋" w:cs="Times New Roman"/>
          <w:b/>
          <w:sz w:val="24"/>
          <w:szCs w:val="24"/>
        </w:rPr>
      </w:pPr>
      <w:r w:rsidRPr="003F54BA">
        <w:rPr>
          <w:rFonts w:ascii="仿宋" w:eastAsia="仿宋" w:hAnsi="仿宋" w:cs="仿宋" w:hint="eastAsia"/>
          <w:b/>
          <w:sz w:val="24"/>
          <w:szCs w:val="24"/>
        </w:rPr>
        <w:t>供应商资料表</w:t>
      </w:r>
    </w:p>
    <w:tbl>
      <w:tblPr>
        <w:tblW w:w="86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8"/>
        <w:gridCol w:w="1617"/>
        <w:gridCol w:w="362"/>
        <w:gridCol w:w="557"/>
        <w:gridCol w:w="1603"/>
        <w:gridCol w:w="262"/>
        <w:gridCol w:w="2261"/>
      </w:tblGrid>
      <w:tr w:rsidR="0015105C" w:rsidRPr="003F54BA" w14:paraId="26364E32" w14:textId="77777777" w:rsidTr="00491D2F">
        <w:trPr>
          <w:trHeight w:val="20"/>
        </w:trPr>
        <w:tc>
          <w:tcPr>
            <w:tcW w:w="1978" w:type="dxa"/>
            <w:tcMar>
              <w:top w:w="113" w:type="dxa"/>
              <w:bottom w:w="113" w:type="dxa"/>
            </w:tcMar>
            <w:vAlign w:val="center"/>
          </w:tcPr>
          <w:p w14:paraId="3D5D52F7" w14:textId="77777777" w:rsidR="00B86E97" w:rsidRPr="003F54BA" w:rsidRDefault="004C54F0">
            <w:pPr>
              <w:adjustRightInd w:val="0"/>
              <w:jc w:val="center"/>
              <w:rPr>
                <w:rFonts w:ascii="仿宋" w:eastAsia="仿宋" w:hAnsi="仿宋"/>
                <w:sz w:val="24"/>
                <w:szCs w:val="24"/>
              </w:rPr>
            </w:pPr>
            <w:r w:rsidRPr="003F54BA">
              <w:rPr>
                <w:rFonts w:ascii="仿宋" w:eastAsia="仿宋" w:hAnsi="仿宋" w:cs="仿宋" w:hint="eastAsia"/>
                <w:sz w:val="24"/>
                <w:szCs w:val="24"/>
              </w:rPr>
              <w:t>公司名称</w:t>
            </w:r>
          </w:p>
        </w:tc>
        <w:tc>
          <w:tcPr>
            <w:tcW w:w="6662" w:type="dxa"/>
            <w:gridSpan w:val="6"/>
            <w:tcMar>
              <w:top w:w="113" w:type="dxa"/>
              <w:bottom w:w="113" w:type="dxa"/>
            </w:tcMar>
            <w:vAlign w:val="center"/>
          </w:tcPr>
          <w:p w14:paraId="4044B090" w14:textId="77777777" w:rsidR="00B86E97" w:rsidRPr="003F54BA" w:rsidRDefault="00B86E97">
            <w:pPr>
              <w:adjustRightInd w:val="0"/>
              <w:rPr>
                <w:rFonts w:ascii="仿宋" w:eastAsia="仿宋" w:hAnsi="仿宋"/>
                <w:sz w:val="24"/>
                <w:szCs w:val="24"/>
              </w:rPr>
            </w:pPr>
          </w:p>
        </w:tc>
      </w:tr>
      <w:tr w:rsidR="0015105C" w:rsidRPr="003F54BA" w14:paraId="3E71CF2C" w14:textId="77777777" w:rsidTr="00491D2F">
        <w:trPr>
          <w:trHeight w:val="20"/>
        </w:trPr>
        <w:tc>
          <w:tcPr>
            <w:tcW w:w="1978" w:type="dxa"/>
            <w:tcMar>
              <w:top w:w="113" w:type="dxa"/>
              <w:bottom w:w="113" w:type="dxa"/>
            </w:tcMar>
            <w:vAlign w:val="center"/>
          </w:tcPr>
          <w:p w14:paraId="0C628B64" w14:textId="77777777" w:rsidR="00B86E97" w:rsidRPr="003F54BA" w:rsidRDefault="004C54F0">
            <w:pPr>
              <w:adjustRightInd w:val="0"/>
              <w:jc w:val="center"/>
              <w:rPr>
                <w:rFonts w:ascii="仿宋" w:eastAsia="仿宋" w:hAnsi="仿宋"/>
                <w:sz w:val="24"/>
                <w:szCs w:val="24"/>
              </w:rPr>
            </w:pPr>
            <w:r w:rsidRPr="003F54BA">
              <w:rPr>
                <w:rFonts w:ascii="仿宋" w:eastAsia="仿宋" w:hAnsi="仿宋" w:cs="仿宋" w:hint="eastAsia"/>
                <w:sz w:val="24"/>
                <w:szCs w:val="24"/>
              </w:rPr>
              <w:t>公司地址</w:t>
            </w:r>
          </w:p>
        </w:tc>
        <w:tc>
          <w:tcPr>
            <w:tcW w:w="6662" w:type="dxa"/>
            <w:gridSpan w:val="6"/>
            <w:tcMar>
              <w:top w:w="113" w:type="dxa"/>
              <w:bottom w:w="113" w:type="dxa"/>
            </w:tcMar>
            <w:vAlign w:val="center"/>
          </w:tcPr>
          <w:p w14:paraId="3B8A29C9" w14:textId="77777777" w:rsidR="00B86E97" w:rsidRPr="003F54BA" w:rsidRDefault="00B86E97">
            <w:pPr>
              <w:adjustRightInd w:val="0"/>
              <w:rPr>
                <w:rFonts w:ascii="仿宋" w:eastAsia="仿宋" w:hAnsi="仿宋"/>
                <w:sz w:val="24"/>
                <w:szCs w:val="24"/>
              </w:rPr>
            </w:pPr>
          </w:p>
        </w:tc>
      </w:tr>
      <w:tr w:rsidR="0015105C" w:rsidRPr="003F54BA" w14:paraId="29A10928" w14:textId="77777777" w:rsidTr="00491D2F">
        <w:trPr>
          <w:trHeight w:val="20"/>
        </w:trPr>
        <w:tc>
          <w:tcPr>
            <w:tcW w:w="1978" w:type="dxa"/>
            <w:tcMar>
              <w:top w:w="113" w:type="dxa"/>
              <w:bottom w:w="113" w:type="dxa"/>
            </w:tcMar>
            <w:vAlign w:val="center"/>
          </w:tcPr>
          <w:p w14:paraId="2F25ABF1" w14:textId="77777777" w:rsidR="00B86E97" w:rsidRPr="003F54BA" w:rsidRDefault="004C54F0">
            <w:pPr>
              <w:adjustRightInd w:val="0"/>
              <w:jc w:val="center"/>
              <w:rPr>
                <w:rFonts w:ascii="仿宋" w:eastAsia="仿宋" w:hAnsi="仿宋"/>
                <w:sz w:val="24"/>
                <w:szCs w:val="24"/>
              </w:rPr>
            </w:pPr>
            <w:r w:rsidRPr="003F54BA">
              <w:rPr>
                <w:rFonts w:ascii="仿宋" w:eastAsia="仿宋" w:hAnsi="仿宋" w:cs="仿宋" w:hint="eastAsia"/>
                <w:sz w:val="24"/>
                <w:szCs w:val="24"/>
              </w:rPr>
              <w:t>注册地点</w:t>
            </w:r>
          </w:p>
        </w:tc>
        <w:tc>
          <w:tcPr>
            <w:tcW w:w="6662" w:type="dxa"/>
            <w:gridSpan w:val="6"/>
            <w:tcMar>
              <w:top w:w="113" w:type="dxa"/>
              <w:bottom w:w="113" w:type="dxa"/>
            </w:tcMar>
            <w:vAlign w:val="center"/>
          </w:tcPr>
          <w:p w14:paraId="5342180A" w14:textId="77777777" w:rsidR="00B86E97" w:rsidRPr="003F54BA" w:rsidRDefault="00B86E97">
            <w:pPr>
              <w:adjustRightInd w:val="0"/>
              <w:rPr>
                <w:rFonts w:ascii="仿宋" w:eastAsia="仿宋" w:hAnsi="仿宋"/>
                <w:sz w:val="24"/>
                <w:szCs w:val="24"/>
              </w:rPr>
            </w:pPr>
          </w:p>
        </w:tc>
      </w:tr>
      <w:tr w:rsidR="0015105C" w:rsidRPr="003F54BA" w14:paraId="3C9DBBEB" w14:textId="77777777" w:rsidTr="00491D2F">
        <w:trPr>
          <w:trHeight w:val="20"/>
        </w:trPr>
        <w:tc>
          <w:tcPr>
            <w:tcW w:w="1978" w:type="dxa"/>
            <w:tcMar>
              <w:top w:w="113" w:type="dxa"/>
              <w:bottom w:w="113" w:type="dxa"/>
            </w:tcMar>
            <w:vAlign w:val="center"/>
          </w:tcPr>
          <w:p w14:paraId="21E90EFC" w14:textId="77777777" w:rsidR="00B86E97" w:rsidRPr="003F54BA" w:rsidRDefault="004C54F0">
            <w:pPr>
              <w:adjustRightInd w:val="0"/>
              <w:jc w:val="center"/>
              <w:rPr>
                <w:rFonts w:ascii="仿宋" w:eastAsia="仿宋" w:hAnsi="仿宋"/>
                <w:sz w:val="24"/>
                <w:szCs w:val="24"/>
              </w:rPr>
            </w:pPr>
            <w:r w:rsidRPr="003F54BA">
              <w:rPr>
                <w:rFonts w:ascii="仿宋" w:eastAsia="仿宋" w:hAnsi="仿宋" w:cs="仿宋" w:hint="eastAsia"/>
                <w:sz w:val="24"/>
                <w:szCs w:val="24"/>
              </w:rPr>
              <w:t>成立时间</w:t>
            </w:r>
          </w:p>
        </w:tc>
        <w:tc>
          <w:tcPr>
            <w:tcW w:w="2536" w:type="dxa"/>
            <w:gridSpan w:val="3"/>
            <w:tcMar>
              <w:top w:w="113" w:type="dxa"/>
              <w:bottom w:w="113" w:type="dxa"/>
            </w:tcMar>
            <w:vAlign w:val="center"/>
          </w:tcPr>
          <w:p w14:paraId="04F0B005" w14:textId="77777777" w:rsidR="00B86E97" w:rsidRPr="003F54BA" w:rsidRDefault="00B86E97">
            <w:pPr>
              <w:adjustRightInd w:val="0"/>
              <w:jc w:val="center"/>
              <w:rPr>
                <w:rFonts w:ascii="仿宋" w:eastAsia="仿宋" w:hAnsi="仿宋"/>
                <w:sz w:val="24"/>
                <w:szCs w:val="24"/>
              </w:rPr>
            </w:pPr>
          </w:p>
        </w:tc>
        <w:tc>
          <w:tcPr>
            <w:tcW w:w="1865" w:type="dxa"/>
            <w:gridSpan w:val="2"/>
            <w:tcMar>
              <w:top w:w="113" w:type="dxa"/>
              <w:bottom w:w="113" w:type="dxa"/>
            </w:tcMar>
            <w:vAlign w:val="center"/>
          </w:tcPr>
          <w:p w14:paraId="209D5475" w14:textId="77777777" w:rsidR="00B86E97" w:rsidRPr="003F54BA" w:rsidRDefault="004C54F0">
            <w:pPr>
              <w:adjustRightInd w:val="0"/>
              <w:jc w:val="center"/>
              <w:rPr>
                <w:rFonts w:ascii="仿宋" w:eastAsia="仿宋" w:hAnsi="仿宋"/>
                <w:sz w:val="24"/>
                <w:szCs w:val="24"/>
              </w:rPr>
            </w:pPr>
            <w:r w:rsidRPr="003F54BA">
              <w:rPr>
                <w:rFonts w:ascii="仿宋" w:eastAsia="仿宋" w:hAnsi="仿宋" w:cs="仿宋" w:hint="eastAsia"/>
                <w:sz w:val="24"/>
                <w:szCs w:val="24"/>
              </w:rPr>
              <w:t>注册资本</w:t>
            </w:r>
          </w:p>
          <w:p w14:paraId="4EBDDF86" w14:textId="77777777" w:rsidR="00B86E97" w:rsidRPr="003F54BA" w:rsidRDefault="004C54F0">
            <w:pPr>
              <w:adjustRightInd w:val="0"/>
              <w:jc w:val="center"/>
              <w:rPr>
                <w:rFonts w:ascii="仿宋" w:eastAsia="仿宋" w:hAnsi="仿宋"/>
                <w:sz w:val="24"/>
                <w:szCs w:val="24"/>
              </w:rPr>
            </w:pPr>
            <w:r w:rsidRPr="003F54BA">
              <w:rPr>
                <w:rFonts w:ascii="仿宋" w:eastAsia="仿宋" w:hAnsi="仿宋" w:cs="仿宋" w:hint="eastAsia"/>
                <w:sz w:val="24"/>
                <w:szCs w:val="24"/>
              </w:rPr>
              <w:t>（万元）</w:t>
            </w:r>
          </w:p>
        </w:tc>
        <w:tc>
          <w:tcPr>
            <w:tcW w:w="2261" w:type="dxa"/>
            <w:tcMar>
              <w:top w:w="113" w:type="dxa"/>
              <w:bottom w:w="113" w:type="dxa"/>
            </w:tcMar>
            <w:vAlign w:val="center"/>
          </w:tcPr>
          <w:p w14:paraId="6534FB68" w14:textId="77777777" w:rsidR="00B86E97" w:rsidRPr="003F54BA" w:rsidRDefault="00B86E97">
            <w:pPr>
              <w:adjustRightInd w:val="0"/>
              <w:jc w:val="center"/>
              <w:rPr>
                <w:rFonts w:ascii="仿宋" w:eastAsia="仿宋" w:hAnsi="仿宋"/>
                <w:sz w:val="24"/>
                <w:szCs w:val="24"/>
              </w:rPr>
            </w:pPr>
          </w:p>
        </w:tc>
      </w:tr>
      <w:tr w:rsidR="0015105C" w:rsidRPr="003F54BA" w14:paraId="7F06C29E" w14:textId="77777777" w:rsidTr="00491D2F">
        <w:trPr>
          <w:trHeight w:val="20"/>
        </w:trPr>
        <w:tc>
          <w:tcPr>
            <w:tcW w:w="1978" w:type="dxa"/>
            <w:tcMar>
              <w:top w:w="113" w:type="dxa"/>
              <w:bottom w:w="113" w:type="dxa"/>
            </w:tcMar>
            <w:vAlign w:val="center"/>
          </w:tcPr>
          <w:p w14:paraId="0A3EF8DF" w14:textId="77777777" w:rsidR="00B86E97" w:rsidRPr="003F54BA" w:rsidRDefault="004C54F0">
            <w:pPr>
              <w:adjustRightInd w:val="0"/>
              <w:jc w:val="center"/>
              <w:rPr>
                <w:rFonts w:ascii="仿宋" w:eastAsia="仿宋" w:hAnsi="仿宋"/>
                <w:sz w:val="24"/>
                <w:szCs w:val="24"/>
              </w:rPr>
            </w:pPr>
            <w:r w:rsidRPr="003F54BA">
              <w:rPr>
                <w:rFonts w:ascii="仿宋" w:eastAsia="仿宋" w:hAnsi="仿宋" w:cs="仿宋" w:hint="eastAsia"/>
                <w:sz w:val="24"/>
                <w:szCs w:val="24"/>
              </w:rPr>
              <w:t>企业性质</w:t>
            </w:r>
          </w:p>
        </w:tc>
        <w:tc>
          <w:tcPr>
            <w:tcW w:w="2536" w:type="dxa"/>
            <w:gridSpan w:val="3"/>
            <w:tcMar>
              <w:top w:w="113" w:type="dxa"/>
              <w:bottom w:w="113" w:type="dxa"/>
            </w:tcMar>
            <w:vAlign w:val="center"/>
          </w:tcPr>
          <w:p w14:paraId="2CDE35F7" w14:textId="77777777" w:rsidR="00B86E97" w:rsidRPr="003F54BA" w:rsidRDefault="00B86E97">
            <w:pPr>
              <w:adjustRightInd w:val="0"/>
              <w:jc w:val="center"/>
              <w:rPr>
                <w:rFonts w:ascii="仿宋" w:eastAsia="仿宋" w:hAnsi="仿宋"/>
                <w:sz w:val="24"/>
                <w:szCs w:val="24"/>
              </w:rPr>
            </w:pPr>
          </w:p>
        </w:tc>
        <w:tc>
          <w:tcPr>
            <w:tcW w:w="1865" w:type="dxa"/>
            <w:gridSpan w:val="2"/>
            <w:tcMar>
              <w:top w:w="113" w:type="dxa"/>
              <w:bottom w:w="113" w:type="dxa"/>
            </w:tcMar>
            <w:vAlign w:val="center"/>
          </w:tcPr>
          <w:p w14:paraId="63C90BFC" w14:textId="77777777" w:rsidR="00B86E97" w:rsidRPr="003F54BA" w:rsidRDefault="004C54F0">
            <w:pPr>
              <w:adjustRightInd w:val="0"/>
              <w:jc w:val="center"/>
              <w:rPr>
                <w:rFonts w:ascii="仿宋" w:eastAsia="仿宋" w:hAnsi="仿宋"/>
                <w:sz w:val="24"/>
                <w:szCs w:val="24"/>
              </w:rPr>
            </w:pPr>
            <w:r w:rsidRPr="003F54BA">
              <w:rPr>
                <w:rFonts w:ascii="仿宋" w:eastAsia="仿宋" w:hAnsi="仿宋" w:cs="仿宋" w:hint="eastAsia"/>
                <w:sz w:val="24"/>
                <w:szCs w:val="24"/>
              </w:rPr>
              <w:t>办公场所面积</w:t>
            </w:r>
          </w:p>
        </w:tc>
        <w:tc>
          <w:tcPr>
            <w:tcW w:w="2261" w:type="dxa"/>
            <w:tcMar>
              <w:top w:w="113" w:type="dxa"/>
              <w:bottom w:w="113" w:type="dxa"/>
            </w:tcMar>
            <w:vAlign w:val="center"/>
          </w:tcPr>
          <w:p w14:paraId="32DDB8C9" w14:textId="77777777" w:rsidR="00B86E97" w:rsidRPr="003F54BA" w:rsidRDefault="004C54F0">
            <w:pPr>
              <w:adjustRightInd w:val="0"/>
              <w:jc w:val="right"/>
              <w:rPr>
                <w:rFonts w:ascii="仿宋" w:eastAsia="仿宋" w:hAnsi="仿宋"/>
                <w:sz w:val="24"/>
                <w:szCs w:val="24"/>
              </w:rPr>
            </w:pPr>
            <w:r w:rsidRPr="003F54BA">
              <w:rPr>
                <w:rFonts w:ascii="仿宋" w:eastAsia="仿宋" w:hAnsi="仿宋" w:cs="仿宋" w:hint="eastAsia"/>
                <w:sz w:val="24"/>
                <w:szCs w:val="24"/>
              </w:rPr>
              <w:t>平方米</w:t>
            </w:r>
          </w:p>
        </w:tc>
      </w:tr>
      <w:tr w:rsidR="0015105C" w:rsidRPr="003F54BA" w14:paraId="272BA960" w14:textId="77777777" w:rsidTr="00491D2F">
        <w:trPr>
          <w:trHeight w:val="20"/>
        </w:trPr>
        <w:tc>
          <w:tcPr>
            <w:tcW w:w="1978" w:type="dxa"/>
            <w:tcMar>
              <w:top w:w="113" w:type="dxa"/>
              <w:bottom w:w="113" w:type="dxa"/>
            </w:tcMar>
            <w:vAlign w:val="center"/>
          </w:tcPr>
          <w:p w14:paraId="4165322A" w14:textId="77777777" w:rsidR="00B86E97" w:rsidRPr="003F54BA" w:rsidRDefault="004C54F0">
            <w:pPr>
              <w:adjustRightInd w:val="0"/>
              <w:jc w:val="center"/>
              <w:rPr>
                <w:rFonts w:ascii="仿宋" w:eastAsia="仿宋" w:hAnsi="仿宋"/>
                <w:sz w:val="24"/>
                <w:szCs w:val="24"/>
              </w:rPr>
            </w:pPr>
            <w:r w:rsidRPr="003F54BA">
              <w:rPr>
                <w:rFonts w:ascii="仿宋" w:eastAsia="仿宋" w:hAnsi="仿宋" w:cs="仿宋" w:hint="eastAsia"/>
                <w:sz w:val="24"/>
                <w:szCs w:val="24"/>
              </w:rPr>
              <w:t>营业范围</w:t>
            </w:r>
          </w:p>
        </w:tc>
        <w:tc>
          <w:tcPr>
            <w:tcW w:w="6662" w:type="dxa"/>
            <w:gridSpan w:val="6"/>
            <w:tcMar>
              <w:top w:w="113" w:type="dxa"/>
              <w:bottom w:w="113" w:type="dxa"/>
            </w:tcMar>
            <w:vAlign w:val="center"/>
          </w:tcPr>
          <w:p w14:paraId="62425E61" w14:textId="77777777" w:rsidR="00B86E97" w:rsidRPr="003F54BA" w:rsidRDefault="00B86E97">
            <w:pPr>
              <w:adjustRightInd w:val="0"/>
              <w:rPr>
                <w:rFonts w:ascii="仿宋" w:eastAsia="仿宋" w:hAnsi="仿宋"/>
                <w:sz w:val="24"/>
                <w:szCs w:val="24"/>
              </w:rPr>
            </w:pPr>
          </w:p>
        </w:tc>
      </w:tr>
      <w:tr w:rsidR="0015105C" w:rsidRPr="003F54BA" w14:paraId="16159063" w14:textId="77777777" w:rsidTr="00491D2F">
        <w:trPr>
          <w:trHeight w:val="20"/>
        </w:trPr>
        <w:tc>
          <w:tcPr>
            <w:tcW w:w="1978" w:type="dxa"/>
            <w:tcMar>
              <w:top w:w="113" w:type="dxa"/>
              <w:bottom w:w="113" w:type="dxa"/>
            </w:tcMar>
            <w:vAlign w:val="center"/>
          </w:tcPr>
          <w:p w14:paraId="510D7E33" w14:textId="77777777" w:rsidR="00B86E97" w:rsidRPr="003F54BA" w:rsidRDefault="004C54F0">
            <w:pPr>
              <w:adjustRightInd w:val="0"/>
              <w:jc w:val="center"/>
              <w:rPr>
                <w:rFonts w:ascii="仿宋" w:eastAsia="仿宋" w:hAnsi="仿宋"/>
                <w:sz w:val="24"/>
                <w:szCs w:val="24"/>
              </w:rPr>
            </w:pPr>
            <w:r w:rsidRPr="003F54BA">
              <w:rPr>
                <w:rFonts w:ascii="仿宋" w:eastAsia="仿宋" w:hAnsi="仿宋" w:cs="仿宋" w:hint="eastAsia"/>
                <w:sz w:val="24"/>
                <w:szCs w:val="24"/>
              </w:rPr>
              <w:t>开户行及帐号</w:t>
            </w:r>
          </w:p>
        </w:tc>
        <w:tc>
          <w:tcPr>
            <w:tcW w:w="6662" w:type="dxa"/>
            <w:gridSpan w:val="6"/>
            <w:tcMar>
              <w:top w:w="113" w:type="dxa"/>
              <w:bottom w:w="113" w:type="dxa"/>
            </w:tcMar>
            <w:vAlign w:val="center"/>
          </w:tcPr>
          <w:p w14:paraId="0DAF3875" w14:textId="77777777" w:rsidR="00B86E97" w:rsidRPr="003F54BA" w:rsidRDefault="00B86E97">
            <w:pPr>
              <w:adjustRightInd w:val="0"/>
              <w:rPr>
                <w:rFonts w:ascii="仿宋" w:eastAsia="仿宋" w:hAnsi="仿宋"/>
                <w:sz w:val="24"/>
                <w:szCs w:val="24"/>
              </w:rPr>
            </w:pPr>
          </w:p>
        </w:tc>
      </w:tr>
      <w:tr w:rsidR="0015105C" w:rsidRPr="003F54BA" w14:paraId="646FBCDD" w14:textId="77777777" w:rsidTr="00491D2F">
        <w:trPr>
          <w:trHeight w:val="20"/>
        </w:trPr>
        <w:tc>
          <w:tcPr>
            <w:tcW w:w="1978" w:type="dxa"/>
            <w:tcMar>
              <w:top w:w="113" w:type="dxa"/>
              <w:bottom w:w="113" w:type="dxa"/>
            </w:tcMar>
            <w:vAlign w:val="center"/>
          </w:tcPr>
          <w:p w14:paraId="5450DC10" w14:textId="77777777" w:rsidR="00B86E97" w:rsidRPr="003F54BA" w:rsidRDefault="004C54F0">
            <w:pPr>
              <w:adjustRightInd w:val="0"/>
              <w:jc w:val="center"/>
              <w:rPr>
                <w:rFonts w:ascii="仿宋" w:eastAsia="仿宋" w:hAnsi="仿宋"/>
                <w:sz w:val="24"/>
                <w:szCs w:val="24"/>
              </w:rPr>
            </w:pPr>
            <w:r w:rsidRPr="003F54BA">
              <w:rPr>
                <w:rFonts w:ascii="仿宋" w:eastAsia="仿宋" w:hAnsi="仿宋" w:cs="仿宋" w:hint="eastAsia"/>
                <w:sz w:val="24"/>
                <w:szCs w:val="24"/>
              </w:rPr>
              <w:t>联系人</w:t>
            </w:r>
          </w:p>
        </w:tc>
        <w:tc>
          <w:tcPr>
            <w:tcW w:w="1979" w:type="dxa"/>
            <w:gridSpan w:val="2"/>
            <w:tcMar>
              <w:top w:w="113" w:type="dxa"/>
              <w:bottom w:w="113" w:type="dxa"/>
            </w:tcMar>
            <w:vAlign w:val="center"/>
          </w:tcPr>
          <w:p w14:paraId="3D173132" w14:textId="77777777" w:rsidR="00B86E97" w:rsidRPr="003F54BA" w:rsidRDefault="004C54F0">
            <w:pPr>
              <w:adjustRightInd w:val="0"/>
              <w:rPr>
                <w:rFonts w:ascii="仿宋" w:eastAsia="仿宋" w:hAnsi="仿宋"/>
                <w:sz w:val="24"/>
                <w:szCs w:val="24"/>
              </w:rPr>
            </w:pPr>
            <w:r w:rsidRPr="003F54BA">
              <w:rPr>
                <w:rFonts w:ascii="仿宋" w:eastAsia="仿宋" w:hAnsi="仿宋" w:cs="仿宋" w:hint="eastAsia"/>
                <w:sz w:val="24"/>
                <w:szCs w:val="24"/>
              </w:rPr>
              <w:t>姓名：</w:t>
            </w:r>
          </w:p>
        </w:tc>
        <w:tc>
          <w:tcPr>
            <w:tcW w:w="2160" w:type="dxa"/>
            <w:gridSpan w:val="2"/>
            <w:tcMar>
              <w:top w:w="113" w:type="dxa"/>
              <w:bottom w:w="113" w:type="dxa"/>
            </w:tcMar>
            <w:vAlign w:val="center"/>
          </w:tcPr>
          <w:p w14:paraId="3DC72DC5" w14:textId="77777777" w:rsidR="00B86E97" w:rsidRPr="003F54BA" w:rsidRDefault="004C54F0">
            <w:pPr>
              <w:adjustRightInd w:val="0"/>
              <w:rPr>
                <w:rFonts w:ascii="仿宋" w:eastAsia="仿宋" w:hAnsi="仿宋"/>
                <w:sz w:val="24"/>
                <w:szCs w:val="24"/>
              </w:rPr>
            </w:pPr>
            <w:r w:rsidRPr="003F54BA">
              <w:rPr>
                <w:rFonts w:ascii="仿宋" w:eastAsia="仿宋" w:hAnsi="仿宋" w:cs="仿宋" w:hint="eastAsia"/>
                <w:sz w:val="24"/>
                <w:szCs w:val="24"/>
              </w:rPr>
              <w:t>电话：</w:t>
            </w:r>
          </w:p>
        </w:tc>
        <w:tc>
          <w:tcPr>
            <w:tcW w:w="2523" w:type="dxa"/>
            <w:gridSpan w:val="2"/>
            <w:tcMar>
              <w:top w:w="113" w:type="dxa"/>
              <w:bottom w:w="113" w:type="dxa"/>
            </w:tcMar>
            <w:vAlign w:val="center"/>
          </w:tcPr>
          <w:p w14:paraId="1D33B9E8" w14:textId="77777777" w:rsidR="00B86E97" w:rsidRPr="003F54BA" w:rsidRDefault="004C54F0">
            <w:pPr>
              <w:adjustRightInd w:val="0"/>
              <w:rPr>
                <w:rFonts w:ascii="仿宋" w:eastAsia="仿宋" w:hAnsi="仿宋"/>
                <w:sz w:val="24"/>
                <w:szCs w:val="24"/>
              </w:rPr>
            </w:pPr>
            <w:r w:rsidRPr="003F54BA">
              <w:rPr>
                <w:rFonts w:ascii="仿宋" w:eastAsia="仿宋" w:hAnsi="仿宋" w:cs="仿宋" w:hint="eastAsia"/>
                <w:sz w:val="24"/>
                <w:szCs w:val="24"/>
              </w:rPr>
              <w:t>传真：</w:t>
            </w:r>
          </w:p>
        </w:tc>
      </w:tr>
      <w:tr w:rsidR="0015105C" w:rsidRPr="003F54BA" w14:paraId="575E6D5C" w14:textId="77777777" w:rsidTr="00491D2F">
        <w:trPr>
          <w:trHeight w:val="20"/>
        </w:trPr>
        <w:tc>
          <w:tcPr>
            <w:tcW w:w="1978" w:type="dxa"/>
            <w:vMerge w:val="restart"/>
            <w:tcMar>
              <w:top w:w="113" w:type="dxa"/>
              <w:bottom w:w="113" w:type="dxa"/>
            </w:tcMar>
            <w:vAlign w:val="center"/>
          </w:tcPr>
          <w:p w14:paraId="2DAD6458" w14:textId="77777777" w:rsidR="00B86E97" w:rsidRPr="003F54BA" w:rsidRDefault="004C54F0">
            <w:pPr>
              <w:adjustRightInd w:val="0"/>
              <w:jc w:val="center"/>
              <w:rPr>
                <w:rFonts w:ascii="仿宋" w:eastAsia="仿宋" w:hAnsi="仿宋"/>
                <w:sz w:val="24"/>
                <w:szCs w:val="24"/>
              </w:rPr>
            </w:pPr>
            <w:r w:rsidRPr="003F54BA">
              <w:rPr>
                <w:rFonts w:ascii="仿宋" w:eastAsia="仿宋" w:hAnsi="仿宋" w:cs="仿宋" w:hint="eastAsia"/>
                <w:sz w:val="24"/>
                <w:szCs w:val="24"/>
              </w:rPr>
              <w:t>企业资产（万元）</w:t>
            </w:r>
          </w:p>
        </w:tc>
        <w:tc>
          <w:tcPr>
            <w:tcW w:w="1979" w:type="dxa"/>
            <w:gridSpan w:val="2"/>
            <w:tcMar>
              <w:top w:w="113" w:type="dxa"/>
              <w:bottom w:w="113" w:type="dxa"/>
            </w:tcMar>
            <w:vAlign w:val="center"/>
          </w:tcPr>
          <w:p w14:paraId="6FEF59AF" w14:textId="77777777" w:rsidR="00B86E97" w:rsidRPr="003F54BA" w:rsidRDefault="004C54F0">
            <w:pPr>
              <w:adjustRightInd w:val="0"/>
              <w:jc w:val="center"/>
              <w:rPr>
                <w:rFonts w:ascii="仿宋" w:eastAsia="仿宋" w:hAnsi="仿宋"/>
                <w:sz w:val="24"/>
                <w:szCs w:val="24"/>
              </w:rPr>
            </w:pPr>
            <w:r w:rsidRPr="003F54BA">
              <w:rPr>
                <w:rFonts w:ascii="仿宋" w:eastAsia="仿宋" w:hAnsi="仿宋" w:cs="仿宋" w:hint="eastAsia"/>
                <w:sz w:val="24"/>
                <w:szCs w:val="24"/>
              </w:rPr>
              <w:t>固定资产原值</w:t>
            </w:r>
          </w:p>
        </w:tc>
        <w:tc>
          <w:tcPr>
            <w:tcW w:w="2160" w:type="dxa"/>
            <w:gridSpan w:val="2"/>
            <w:tcMar>
              <w:top w:w="113" w:type="dxa"/>
              <w:bottom w:w="113" w:type="dxa"/>
            </w:tcMar>
            <w:vAlign w:val="center"/>
          </w:tcPr>
          <w:p w14:paraId="4C5086FC" w14:textId="77777777" w:rsidR="00B86E97" w:rsidRPr="003F54BA" w:rsidRDefault="004C54F0">
            <w:pPr>
              <w:adjustRightInd w:val="0"/>
              <w:jc w:val="center"/>
              <w:rPr>
                <w:rFonts w:ascii="仿宋" w:eastAsia="仿宋" w:hAnsi="仿宋"/>
                <w:sz w:val="24"/>
                <w:szCs w:val="24"/>
              </w:rPr>
            </w:pPr>
            <w:r w:rsidRPr="003F54BA">
              <w:rPr>
                <w:rFonts w:ascii="仿宋" w:eastAsia="仿宋" w:hAnsi="仿宋" w:cs="仿宋" w:hint="eastAsia"/>
                <w:sz w:val="24"/>
                <w:szCs w:val="24"/>
              </w:rPr>
              <w:t>固定资产现值</w:t>
            </w:r>
          </w:p>
        </w:tc>
        <w:tc>
          <w:tcPr>
            <w:tcW w:w="2523" w:type="dxa"/>
            <w:gridSpan w:val="2"/>
            <w:tcMar>
              <w:top w:w="113" w:type="dxa"/>
              <w:bottom w:w="113" w:type="dxa"/>
            </w:tcMar>
            <w:vAlign w:val="center"/>
          </w:tcPr>
          <w:p w14:paraId="4857477D" w14:textId="77777777" w:rsidR="00B86E97" w:rsidRPr="003F54BA" w:rsidRDefault="004C54F0">
            <w:pPr>
              <w:adjustRightInd w:val="0"/>
              <w:jc w:val="center"/>
              <w:rPr>
                <w:rFonts w:ascii="仿宋" w:eastAsia="仿宋" w:hAnsi="仿宋"/>
                <w:sz w:val="24"/>
                <w:szCs w:val="24"/>
              </w:rPr>
            </w:pPr>
            <w:r w:rsidRPr="003F54BA">
              <w:rPr>
                <w:rFonts w:ascii="仿宋" w:eastAsia="仿宋" w:hAnsi="仿宋" w:cs="仿宋" w:hint="eastAsia"/>
                <w:sz w:val="24"/>
                <w:szCs w:val="24"/>
              </w:rPr>
              <w:t>流动资金</w:t>
            </w:r>
          </w:p>
        </w:tc>
      </w:tr>
      <w:tr w:rsidR="0015105C" w:rsidRPr="003F54BA" w14:paraId="37D1CCE2" w14:textId="77777777" w:rsidTr="00491D2F">
        <w:trPr>
          <w:trHeight w:val="20"/>
        </w:trPr>
        <w:tc>
          <w:tcPr>
            <w:tcW w:w="1978" w:type="dxa"/>
            <w:vMerge/>
            <w:tcMar>
              <w:top w:w="113" w:type="dxa"/>
              <w:bottom w:w="113" w:type="dxa"/>
            </w:tcMar>
            <w:vAlign w:val="center"/>
          </w:tcPr>
          <w:p w14:paraId="5C96524A" w14:textId="77777777" w:rsidR="00B86E97" w:rsidRPr="003F54BA" w:rsidRDefault="00B86E97">
            <w:pPr>
              <w:adjustRightInd w:val="0"/>
              <w:jc w:val="center"/>
              <w:rPr>
                <w:rFonts w:ascii="仿宋" w:eastAsia="仿宋" w:hAnsi="仿宋"/>
                <w:sz w:val="24"/>
                <w:szCs w:val="24"/>
              </w:rPr>
            </w:pPr>
          </w:p>
        </w:tc>
        <w:tc>
          <w:tcPr>
            <w:tcW w:w="1979" w:type="dxa"/>
            <w:gridSpan w:val="2"/>
            <w:tcMar>
              <w:top w:w="113" w:type="dxa"/>
              <w:bottom w:w="113" w:type="dxa"/>
            </w:tcMar>
            <w:vAlign w:val="center"/>
          </w:tcPr>
          <w:p w14:paraId="0DDFC1FE" w14:textId="77777777" w:rsidR="00B86E97" w:rsidRPr="003F54BA" w:rsidRDefault="00B86E97">
            <w:pPr>
              <w:adjustRightInd w:val="0"/>
              <w:jc w:val="center"/>
              <w:rPr>
                <w:rFonts w:ascii="仿宋" w:eastAsia="仿宋" w:hAnsi="仿宋"/>
                <w:sz w:val="24"/>
                <w:szCs w:val="24"/>
              </w:rPr>
            </w:pPr>
          </w:p>
        </w:tc>
        <w:tc>
          <w:tcPr>
            <w:tcW w:w="2160" w:type="dxa"/>
            <w:gridSpan w:val="2"/>
            <w:tcMar>
              <w:top w:w="113" w:type="dxa"/>
              <w:bottom w:w="113" w:type="dxa"/>
            </w:tcMar>
            <w:vAlign w:val="center"/>
          </w:tcPr>
          <w:p w14:paraId="5C21F055" w14:textId="77777777" w:rsidR="00B86E97" w:rsidRPr="003F54BA" w:rsidRDefault="00B86E97">
            <w:pPr>
              <w:adjustRightInd w:val="0"/>
              <w:jc w:val="center"/>
              <w:rPr>
                <w:rFonts w:ascii="仿宋" w:eastAsia="仿宋" w:hAnsi="仿宋"/>
                <w:sz w:val="24"/>
                <w:szCs w:val="24"/>
              </w:rPr>
            </w:pPr>
          </w:p>
        </w:tc>
        <w:tc>
          <w:tcPr>
            <w:tcW w:w="2523" w:type="dxa"/>
            <w:gridSpan w:val="2"/>
            <w:tcMar>
              <w:top w:w="113" w:type="dxa"/>
              <w:bottom w:w="113" w:type="dxa"/>
            </w:tcMar>
            <w:vAlign w:val="center"/>
          </w:tcPr>
          <w:p w14:paraId="1D0DDC86" w14:textId="77777777" w:rsidR="00B86E97" w:rsidRPr="003F54BA" w:rsidRDefault="00B86E97">
            <w:pPr>
              <w:adjustRightInd w:val="0"/>
              <w:jc w:val="center"/>
              <w:rPr>
                <w:rFonts w:ascii="仿宋" w:eastAsia="仿宋" w:hAnsi="仿宋"/>
                <w:sz w:val="24"/>
                <w:szCs w:val="24"/>
              </w:rPr>
            </w:pPr>
          </w:p>
        </w:tc>
      </w:tr>
      <w:tr w:rsidR="0015105C" w:rsidRPr="003F54BA" w14:paraId="5F5C634B" w14:textId="77777777" w:rsidTr="00491D2F">
        <w:trPr>
          <w:trHeight w:val="20"/>
        </w:trPr>
        <w:tc>
          <w:tcPr>
            <w:tcW w:w="1978" w:type="dxa"/>
            <w:tcMar>
              <w:top w:w="113" w:type="dxa"/>
              <w:bottom w:w="113" w:type="dxa"/>
            </w:tcMar>
            <w:vAlign w:val="center"/>
          </w:tcPr>
          <w:p w14:paraId="06ADC988" w14:textId="77777777" w:rsidR="00B86E97" w:rsidRPr="003F54BA" w:rsidRDefault="004C54F0">
            <w:pPr>
              <w:adjustRightInd w:val="0"/>
              <w:jc w:val="center"/>
              <w:rPr>
                <w:rFonts w:ascii="仿宋" w:eastAsia="仿宋" w:hAnsi="仿宋"/>
                <w:sz w:val="24"/>
                <w:szCs w:val="24"/>
              </w:rPr>
            </w:pPr>
            <w:r w:rsidRPr="003F54BA">
              <w:rPr>
                <w:rFonts w:ascii="仿宋" w:eastAsia="仿宋" w:hAnsi="仿宋" w:cs="仿宋" w:hint="eastAsia"/>
                <w:sz w:val="24"/>
                <w:szCs w:val="24"/>
              </w:rPr>
              <w:t>资质证书名称、等级及批准单位</w:t>
            </w:r>
          </w:p>
        </w:tc>
        <w:tc>
          <w:tcPr>
            <w:tcW w:w="6662" w:type="dxa"/>
            <w:gridSpan w:val="6"/>
            <w:tcMar>
              <w:top w:w="113" w:type="dxa"/>
              <w:bottom w:w="113" w:type="dxa"/>
            </w:tcMar>
            <w:vAlign w:val="center"/>
          </w:tcPr>
          <w:p w14:paraId="54190833" w14:textId="77777777" w:rsidR="00B86E97" w:rsidRPr="003F54BA" w:rsidRDefault="00B86E97">
            <w:pPr>
              <w:adjustRightInd w:val="0"/>
              <w:rPr>
                <w:rFonts w:ascii="仿宋" w:eastAsia="仿宋" w:hAnsi="仿宋"/>
                <w:sz w:val="24"/>
                <w:szCs w:val="24"/>
              </w:rPr>
            </w:pPr>
          </w:p>
        </w:tc>
      </w:tr>
      <w:tr w:rsidR="0015105C" w:rsidRPr="003F54BA" w14:paraId="2335D320" w14:textId="77777777" w:rsidTr="00491D2F">
        <w:trPr>
          <w:trHeight w:val="20"/>
        </w:trPr>
        <w:tc>
          <w:tcPr>
            <w:tcW w:w="1978" w:type="dxa"/>
            <w:tcMar>
              <w:top w:w="113" w:type="dxa"/>
              <w:bottom w:w="113" w:type="dxa"/>
            </w:tcMar>
            <w:vAlign w:val="center"/>
          </w:tcPr>
          <w:p w14:paraId="765A1B1F" w14:textId="77777777" w:rsidR="00B86E97" w:rsidRPr="003F54BA" w:rsidRDefault="004C54F0">
            <w:pPr>
              <w:adjustRightInd w:val="0"/>
              <w:jc w:val="center"/>
              <w:rPr>
                <w:rFonts w:ascii="仿宋" w:eastAsia="仿宋" w:hAnsi="仿宋"/>
                <w:sz w:val="24"/>
                <w:szCs w:val="24"/>
              </w:rPr>
            </w:pPr>
            <w:r w:rsidRPr="003F54BA">
              <w:rPr>
                <w:rFonts w:ascii="仿宋" w:eastAsia="仿宋" w:hAnsi="仿宋" w:cs="仿宋" w:hint="eastAsia"/>
                <w:sz w:val="24"/>
                <w:szCs w:val="24"/>
              </w:rPr>
              <w:t>质量、环境等体系认证情况</w:t>
            </w:r>
          </w:p>
        </w:tc>
        <w:tc>
          <w:tcPr>
            <w:tcW w:w="6662" w:type="dxa"/>
            <w:gridSpan w:val="6"/>
            <w:tcMar>
              <w:top w:w="113" w:type="dxa"/>
              <w:bottom w:w="113" w:type="dxa"/>
            </w:tcMar>
            <w:vAlign w:val="center"/>
          </w:tcPr>
          <w:p w14:paraId="79CF5D28" w14:textId="77777777" w:rsidR="00B86E97" w:rsidRPr="003F54BA" w:rsidRDefault="00B86E97">
            <w:pPr>
              <w:adjustRightInd w:val="0"/>
              <w:rPr>
                <w:rFonts w:ascii="仿宋" w:eastAsia="仿宋" w:hAnsi="仿宋"/>
                <w:sz w:val="24"/>
                <w:szCs w:val="24"/>
              </w:rPr>
            </w:pPr>
          </w:p>
        </w:tc>
      </w:tr>
      <w:tr w:rsidR="0015105C" w:rsidRPr="003F54BA" w14:paraId="607D83A0" w14:textId="77777777" w:rsidTr="00491D2F">
        <w:trPr>
          <w:trHeight w:val="20"/>
        </w:trPr>
        <w:tc>
          <w:tcPr>
            <w:tcW w:w="1978" w:type="dxa"/>
            <w:tcMar>
              <w:top w:w="113" w:type="dxa"/>
              <w:bottom w:w="113" w:type="dxa"/>
            </w:tcMar>
            <w:vAlign w:val="center"/>
          </w:tcPr>
          <w:p w14:paraId="62F13562" w14:textId="77777777" w:rsidR="00B86E97" w:rsidRPr="003F54BA" w:rsidRDefault="004C54F0">
            <w:pPr>
              <w:adjustRightInd w:val="0"/>
              <w:jc w:val="center"/>
              <w:rPr>
                <w:rFonts w:ascii="仿宋" w:eastAsia="仿宋" w:hAnsi="仿宋"/>
                <w:sz w:val="24"/>
                <w:szCs w:val="24"/>
              </w:rPr>
            </w:pPr>
            <w:r w:rsidRPr="003F54BA">
              <w:rPr>
                <w:rFonts w:ascii="仿宋" w:eastAsia="仿宋" w:hAnsi="仿宋" w:cs="仿宋" w:hint="eastAsia"/>
                <w:sz w:val="24"/>
                <w:szCs w:val="24"/>
              </w:rPr>
              <w:t>企业员工</w:t>
            </w:r>
          </w:p>
        </w:tc>
        <w:tc>
          <w:tcPr>
            <w:tcW w:w="1617" w:type="dxa"/>
            <w:tcMar>
              <w:top w:w="113" w:type="dxa"/>
              <w:bottom w:w="113" w:type="dxa"/>
            </w:tcMar>
            <w:vAlign w:val="center"/>
          </w:tcPr>
          <w:p w14:paraId="5A99EABC" w14:textId="77777777" w:rsidR="00B86E97" w:rsidRPr="003F54BA" w:rsidRDefault="00B86E97">
            <w:pPr>
              <w:adjustRightInd w:val="0"/>
              <w:jc w:val="center"/>
              <w:rPr>
                <w:rFonts w:ascii="仿宋" w:eastAsia="仿宋" w:hAnsi="仿宋"/>
                <w:sz w:val="24"/>
                <w:szCs w:val="24"/>
              </w:rPr>
            </w:pPr>
          </w:p>
          <w:p w14:paraId="5DCF0AFB" w14:textId="77777777" w:rsidR="00B86E97" w:rsidRPr="003F54BA" w:rsidRDefault="004C54F0">
            <w:pPr>
              <w:adjustRightInd w:val="0"/>
              <w:jc w:val="center"/>
              <w:rPr>
                <w:rFonts w:ascii="仿宋" w:eastAsia="仿宋" w:hAnsi="仿宋"/>
                <w:sz w:val="24"/>
                <w:szCs w:val="24"/>
              </w:rPr>
            </w:pPr>
            <w:r w:rsidRPr="003F54BA">
              <w:rPr>
                <w:rFonts w:ascii="仿宋" w:eastAsia="仿宋" w:hAnsi="仿宋" w:cs="仿宋" w:hint="eastAsia"/>
                <w:sz w:val="24"/>
                <w:szCs w:val="24"/>
              </w:rPr>
              <w:t>员工总数</w:t>
            </w:r>
          </w:p>
          <w:p w14:paraId="6AE53378" w14:textId="77777777" w:rsidR="00B86E97" w:rsidRPr="003F54BA" w:rsidRDefault="004C54F0">
            <w:pPr>
              <w:adjustRightInd w:val="0"/>
              <w:jc w:val="center"/>
              <w:rPr>
                <w:rFonts w:ascii="仿宋" w:eastAsia="仿宋" w:hAnsi="仿宋"/>
                <w:sz w:val="24"/>
                <w:szCs w:val="24"/>
              </w:rPr>
            </w:pPr>
            <w:r w:rsidRPr="003F54BA">
              <w:rPr>
                <w:rFonts w:ascii="仿宋" w:eastAsia="仿宋" w:hAnsi="仿宋" w:cs="仿宋" w:hint="eastAsia"/>
                <w:sz w:val="24"/>
                <w:szCs w:val="24"/>
              </w:rPr>
              <w:t>人</w:t>
            </w:r>
          </w:p>
        </w:tc>
        <w:tc>
          <w:tcPr>
            <w:tcW w:w="5045" w:type="dxa"/>
            <w:gridSpan w:val="5"/>
            <w:tcMar>
              <w:top w:w="113" w:type="dxa"/>
              <w:bottom w:w="113" w:type="dxa"/>
            </w:tcMar>
            <w:vAlign w:val="center"/>
          </w:tcPr>
          <w:p w14:paraId="75F47F32" w14:textId="77777777" w:rsidR="00B86E97" w:rsidRPr="003F54BA" w:rsidRDefault="004C54F0">
            <w:pPr>
              <w:adjustRightInd w:val="0"/>
              <w:rPr>
                <w:rFonts w:ascii="仿宋" w:eastAsia="仿宋" w:hAnsi="仿宋"/>
                <w:sz w:val="24"/>
                <w:szCs w:val="24"/>
              </w:rPr>
            </w:pPr>
            <w:r w:rsidRPr="003F54BA">
              <w:rPr>
                <w:rFonts w:ascii="仿宋" w:eastAsia="仿宋" w:hAnsi="仿宋" w:cs="仿宋" w:hint="eastAsia"/>
                <w:sz w:val="24"/>
                <w:szCs w:val="24"/>
              </w:rPr>
              <w:t>按照劳动合同签订情况：</w:t>
            </w:r>
          </w:p>
          <w:p w14:paraId="3FC0A410" w14:textId="77777777" w:rsidR="00B86E97" w:rsidRPr="003F54BA" w:rsidRDefault="004C54F0">
            <w:pPr>
              <w:adjustRightInd w:val="0"/>
              <w:rPr>
                <w:rFonts w:ascii="仿宋" w:eastAsia="仿宋" w:hAnsi="仿宋"/>
                <w:sz w:val="24"/>
                <w:szCs w:val="24"/>
                <w:u w:val="single"/>
              </w:rPr>
            </w:pPr>
            <w:r w:rsidRPr="003F54BA">
              <w:rPr>
                <w:rFonts w:ascii="仿宋" w:eastAsia="仿宋" w:hAnsi="仿宋" w:cs="仿宋" w:hint="eastAsia"/>
                <w:sz w:val="24"/>
                <w:szCs w:val="24"/>
              </w:rPr>
              <w:t>无固定期限合同人；</w:t>
            </w:r>
          </w:p>
          <w:p w14:paraId="5C62E03D" w14:textId="77777777" w:rsidR="00B86E97" w:rsidRPr="003F54BA" w:rsidRDefault="004C54F0">
            <w:pPr>
              <w:adjustRightInd w:val="0"/>
              <w:rPr>
                <w:rFonts w:ascii="仿宋" w:eastAsia="仿宋" w:hAnsi="仿宋"/>
                <w:sz w:val="24"/>
                <w:szCs w:val="24"/>
                <w:u w:val="single"/>
              </w:rPr>
            </w:pPr>
            <w:r w:rsidRPr="003F54BA">
              <w:rPr>
                <w:rFonts w:ascii="仿宋" w:eastAsia="仿宋" w:hAnsi="仿宋" w:cs="仿宋"/>
                <w:sz w:val="24"/>
                <w:szCs w:val="24"/>
              </w:rPr>
              <w:t>5</w:t>
            </w:r>
            <w:r w:rsidRPr="003F54BA">
              <w:rPr>
                <w:rFonts w:ascii="仿宋" w:eastAsia="仿宋" w:hAnsi="仿宋" w:cs="仿宋" w:hint="eastAsia"/>
                <w:sz w:val="24"/>
                <w:szCs w:val="24"/>
              </w:rPr>
              <w:t>年（含）至</w:t>
            </w:r>
            <w:r w:rsidRPr="003F54BA">
              <w:rPr>
                <w:rFonts w:ascii="仿宋" w:eastAsia="仿宋" w:hAnsi="仿宋" w:cs="仿宋"/>
                <w:sz w:val="24"/>
                <w:szCs w:val="24"/>
              </w:rPr>
              <w:t>25</w:t>
            </w:r>
            <w:r w:rsidRPr="003F54BA">
              <w:rPr>
                <w:rFonts w:ascii="仿宋" w:eastAsia="仿宋" w:hAnsi="仿宋" w:cs="仿宋" w:hint="eastAsia"/>
                <w:sz w:val="24"/>
                <w:szCs w:val="24"/>
              </w:rPr>
              <w:t>年（含）人；</w:t>
            </w:r>
          </w:p>
          <w:p w14:paraId="5841699D" w14:textId="77777777" w:rsidR="00B86E97" w:rsidRPr="003F54BA" w:rsidRDefault="004C54F0">
            <w:pPr>
              <w:adjustRightInd w:val="0"/>
              <w:rPr>
                <w:rFonts w:ascii="仿宋" w:eastAsia="仿宋" w:hAnsi="仿宋"/>
                <w:sz w:val="24"/>
                <w:szCs w:val="24"/>
                <w:u w:val="single"/>
              </w:rPr>
            </w:pPr>
            <w:r w:rsidRPr="003F54BA">
              <w:rPr>
                <w:rFonts w:ascii="仿宋" w:eastAsia="仿宋" w:hAnsi="仿宋" w:cs="仿宋"/>
                <w:sz w:val="24"/>
                <w:szCs w:val="24"/>
              </w:rPr>
              <w:t>5</w:t>
            </w:r>
            <w:r w:rsidRPr="003F54BA">
              <w:rPr>
                <w:rFonts w:ascii="仿宋" w:eastAsia="仿宋" w:hAnsi="仿宋" w:cs="仿宋" w:hint="eastAsia"/>
                <w:sz w:val="24"/>
                <w:szCs w:val="24"/>
              </w:rPr>
              <w:t>年以下人。</w:t>
            </w:r>
          </w:p>
        </w:tc>
      </w:tr>
      <w:tr w:rsidR="0015105C" w:rsidRPr="003F54BA" w14:paraId="4CD27D81" w14:textId="77777777" w:rsidTr="00491D2F">
        <w:trPr>
          <w:trHeight w:val="831"/>
        </w:trPr>
        <w:tc>
          <w:tcPr>
            <w:tcW w:w="1978" w:type="dxa"/>
            <w:tcMar>
              <w:top w:w="113" w:type="dxa"/>
              <w:bottom w:w="113" w:type="dxa"/>
            </w:tcMar>
            <w:vAlign w:val="center"/>
          </w:tcPr>
          <w:p w14:paraId="4A2F77ED" w14:textId="77777777" w:rsidR="00B86E97" w:rsidRPr="003F54BA" w:rsidRDefault="004C54F0">
            <w:pPr>
              <w:adjustRightInd w:val="0"/>
              <w:jc w:val="center"/>
              <w:rPr>
                <w:rFonts w:ascii="仿宋" w:eastAsia="仿宋" w:hAnsi="仿宋"/>
                <w:sz w:val="24"/>
                <w:szCs w:val="24"/>
              </w:rPr>
            </w:pPr>
            <w:r w:rsidRPr="003F54BA">
              <w:rPr>
                <w:rFonts w:ascii="仿宋" w:eastAsia="仿宋" w:hAnsi="仿宋" w:cs="仿宋" w:hint="eastAsia"/>
                <w:sz w:val="24"/>
                <w:szCs w:val="24"/>
              </w:rPr>
              <w:t>单位组织构架</w:t>
            </w:r>
          </w:p>
        </w:tc>
        <w:tc>
          <w:tcPr>
            <w:tcW w:w="1617" w:type="dxa"/>
            <w:tcMar>
              <w:top w:w="113" w:type="dxa"/>
              <w:bottom w:w="113" w:type="dxa"/>
            </w:tcMar>
            <w:vAlign w:val="center"/>
          </w:tcPr>
          <w:p w14:paraId="1A18A108" w14:textId="77777777" w:rsidR="00B86E97" w:rsidRPr="003F54BA" w:rsidRDefault="00B86E97">
            <w:pPr>
              <w:adjustRightInd w:val="0"/>
              <w:jc w:val="center"/>
              <w:rPr>
                <w:rFonts w:ascii="仿宋" w:eastAsia="仿宋" w:hAnsi="仿宋"/>
                <w:sz w:val="24"/>
                <w:szCs w:val="24"/>
              </w:rPr>
            </w:pPr>
          </w:p>
        </w:tc>
        <w:tc>
          <w:tcPr>
            <w:tcW w:w="5045" w:type="dxa"/>
            <w:gridSpan w:val="5"/>
            <w:tcMar>
              <w:top w:w="113" w:type="dxa"/>
              <w:bottom w:w="113" w:type="dxa"/>
            </w:tcMar>
            <w:vAlign w:val="center"/>
          </w:tcPr>
          <w:p w14:paraId="3DE672E5" w14:textId="77777777" w:rsidR="00B86E97" w:rsidRPr="003F54BA" w:rsidRDefault="004C54F0">
            <w:pPr>
              <w:adjustRightInd w:val="0"/>
              <w:rPr>
                <w:rFonts w:ascii="仿宋" w:eastAsia="仿宋" w:hAnsi="仿宋"/>
                <w:sz w:val="24"/>
                <w:szCs w:val="24"/>
              </w:rPr>
            </w:pPr>
            <w:r w:rsidRPr="003F54BA">
              <w:rPr>
                <w:rFonts w:ascii="仿宋" w:eastAsia="仿宋" w:hAnsi="仿宋" w:cs="仿宋" w:hint="eastAsia"/>
                <w:sz w:val="24"/>
                <w:szCs w:val="24"/>
              </w:rPr>
              <w:t>请附图</w:t>
            </w:r>
          </w:p>
        </w:tc>
      </w:tr>
    </w:tbl>
    <w:p w14:paraId="51CF9B63" w14:textId="77777777" w:rsidR="009B3801" w:rsidRPr="003F54BA" w:rsidRDefault="009B3801">
      <w:pPr>
        <w:spacing w:line="360" w:lineRule="auto"/>
        <w:ind w:firstLineChars="200" w:firstLine="480"/>
        <w:rPr>
          <w:rFonts w:ascii="仿宋" w:eastAsia="仿宋" w:hAnsi="仿宋" w:cs="仿宋"/>
          <w:sz w:val="24"/>
          <w:szCs w:val="24"/>
        </w:rPr>
      </w:pPr>
    </w:p>
    <w:p w14:paraId="42258E30" w14:textId="77777777" w:rsidR="00B86E97" w:rsidRPr="003F54BA" w:rsidRDefault="004C54F0">
      <w:pPr>
        <w:spacing w:line="360" w:lineRule="auto"/>
        <w:ind w:firstLineChars="200" w:firstLine="480"/>
        <w:rPr>
          <w:rFonts w:ascii="仿宋" w:eastAsia="仿宋" w:hAnsi="仿宋" w:cs="仿宋"/>
          <w:sz w:val="24"/>
          <w:szCs w:val="24"/>
        </w:rPr>
      </w:pPr>
      <w:r w:rsidRPr="003F54BA">
        <w:rPr>
          <w:rFonts w:ascii="仿宋" w:eastAsia="仿宋" w:hAnsi="仿宋" w:cs="仿宋" w:hint="eastAsia"/>
          <w:sz w:val="24"/>
          <w:szCs w:val="24"/>
        </w:rPr>
        <w:t>法定代表人或其授权代表人（签字）：</w:t>
      </w:r>
      <w:r w:rsidRPr="003F54BA">
        <w:rPr>
          <w:rFonts w:ascii="仿宋" w:eastAsia="仿宋" w:hAnsi="仿宋" w:cs="仿宋"/>
          <w:sz w:val="24"/>
          <w:szCs w:val="24"/>
        </w:rPr>
        <w:t xml:space="preserve"> </w:t>
      </w:r>
    </w:p>
    <w:p w14:paraId="35CC967D" w14:textId="77777777" w:rsidR="00B86E97" w:rsidRPr="003F54BA" w:rsidRDefault="004C54F0">
      <w:pPr>
        <w:rPr>
          <w:rFonts w:ascii="仿宋" w:eastAsia="仿宋" w:hAnsi="仿宋"/>
          <w:b/>
          <w:bCs/>
          <w:sz w:val="24"/>
          <w:szCs w:val="24"/>
          <w:u w:val="single"/>
        </w:rPr>
      </w:pPr>
      <w:r w:rsidRPr="003F54BA">
        <w:rPr>
          <w:rFonts w:ascii="仿宋" w:eastAsia="仿宋" w:hAnsi="仿宋"/>
          <w:b/>
          <w:bCs/>
          <w:sz w:val="24"/>
          <w:szCs w:val="24"/>
          <w:u w:val="single"/>
        </w:rPr>
        <w:br w:type="page"/>
      </w:r>
    </w:p>
    <w:p w14:paraId="6B757132" w14:textId="685B907D" w:rsidR="00A97F36" w:rsidRPr="003F54BA" w:rsidRDefault="00A97F36">
      <w:pPr>
        <w:pStyle w:val="378020"/>
        <w:spacing w:line="360" w:lineRule="auto"/>
        <w:rPr>
          <w:rFonts w:ascii="仿宋" w:eastAsia="仿宋" w:hAnsi="仿宋" w:cs="仿宋"/>
        </w:rPr>
      </w:pPr>
      <w:bookmarkStart w:id="1599" w:name="_Toc520998956"/>
      <w:bookmarkStart w:id="1600" w:name="_Toc14051"/>
      <w:r w:rsidRPr="003F54BA">
        <w:rPr>
          <w:rFonts w:ascii="仿宋" w:eastAsia="仿宋" w:hAnsi="仿宋" w:cs="仿宋"/>
        </w:rPr>
        <w:lastRenderedPageBreak/>
        <w:t>格式七</w:t>
      </w:r>
      <w:r w:rsidRPr="003F54BA">
        <w:rPr>
          <w:rFonts w:ascii="仿宋" w:eastAsia="仿宋" w:hAnsi="仿宋" w:cs="仿宋" w:hint="eastAsia"/>
        </w:rPr>
        <w:t>：资格证明文件（格式）</w:t>
      </w:r>
      <w:bookmarkEnd w:id="1599"/>
    </w:p>
    <w:p w14:paraId="696805DC" w14:textId="77777777" w:rsidR="00A97F36" w:rsidRPr="00E2527E" w:rsidRDefault="00A97F36">
      <w:pPr>
        <w:pStyle w:val="378020"/>
        <w:spacing w:line="360" w:lineRule="auto"/>
        <w:rPr>
          <w:rFonts w:ascii="仿宋" w:eastAsia="仿宋" w:hAnsi="仿宋"/>
        </w:rPr>
      </w:pPr>
    </w:p>
    <w:p w14:paraId="56B5BEEF" w14:textId="77777777" w:rsidR="00A97F36" w:rsidRPr="00E2527E" w:rsidRDefault="00A97F36">
      <w:pPr>
        <w:pStyle w:val="378020"/>
        <w:spacing w:line="360" w:lineRule="auto"/>
        <w:rPr>
          <w:rFonts w:ascii="仿宋" w:eastAsia="仿宋" w:hAnsi="仿宋"/>
        </w:rPr>
      </w:pPr>
    </w:p>
    <w:p w14:paraId="156AB3E3" w14:textId="77777777" w:rsidR="00A97F36" w:rsidRPr="00E2527E" w:rsidRDefault="00A97F36">
      <w:pPr>
        <w:pStyle w:val="378020"/>
        <w:spacing w:line="360" w:lineRule="auto"/>
        <w:rPr>
          <w:rFonts w:ascii="仿宋" w:eastAsia="仿宋" w:hAnsi="仿宋"/>
        </w:rPr>
      </w:pPr>
    </w:p>
    <w:p w14:paraId="62B7EFC6" w14:textId="7CF1F59A" w:rsidR="00A97F36" w:rsidRPr="003F54BA" w:rsidRDefault="00A97F36" w:rsidP="00A97F36">
      <w:pPr>
        <w:pStyle w:val="aa"/>
        <w:tabs>
          <w:tab w:val="left" w:pos="5580"/>
        </w:tabs>
        <w:spacing w:line="360" w:lineRule="auto"/>
        <w:jc w:val="center"/>
        <w:rPr>
          <w:rFonts w:ascii="仿宋" w:eastAsia="仿宋" w:hAnsi="仿宋"/>
          <w:b/>
          <w:sz w:val="24"/>
          <w:szCs w:val="24"/>
        </w:rPr>
      </w:pPr>
      <w:r w:rsidRPr="003F54BA">
        <w:rPr>
          <w:rFonts w:ascii="仿宋" w:eastAsia="仿宋" w:hAnsi="仿宋" w:hint="eastAsia"/>
          <w:b/>
          <w:sz w:val="24"/>
          <w:szCs w:val="24"/>
        </w:rPr>
        <w:t>附件7-1    法人或者其他组织的营业执照等证明文件，自然人的身份证明</w:t>
      </w:r>
    </w:p>
    <w:p w14:paraId="457667D4" w14:textId="77777777" w:rsidR="00A97F36" w:rsidRPr="003F54BA" w:rsidRDefault="00A97F36" w:rsidP="00A97F36">
      <w:pPr>
        <w:spacing w:line="360" w:lineRule="auto"/>
        <w:rPr>
          <w:rFonts w:ascii="仿宋" w:eastAsia="仿宋" w:hAnsi="仿宋"/>
          <w:sz w:val="24"/>
          <w:szCs w:val="24"/>
        </w:rPr>
      </w:pPr>
      <w:r w:rsidRPr="003F54BA">
        <w:rPr>
          <w:rFonts w:ascii="仿宋" w:eastAsia="仿宋" w:hAnsi="仿宋" w:hint="eastAsia"/>
          <w:sz w:val="24"/>
          <w:szCs w:val="24"/>
        </w:rPr>
        <w:t>说明：供应商为法人或者其他组织的，须加盖本单位公章；供应商为自然人应签署本人姓名。授权代表签字并加盖本单位公章。</w:t>
      </w:r>
    </w:p>
    <w:p w14:paraId="6A7A153E" w14:textId="77777777" w:rsidR="00A97F36" w:rsidRPr="003F54BA" w:rsidRDefault="00A97F36" w:rsidP="00A97F36">
      <w:pPr>
        <w:pStyle w:val="aa"/>
        <w:tabs>
          <w:tab w:val="left" w:pos="5580"/>
        </w:tabs>
        <w:spacing w:line="360" w:lineRule="auto"/>
        <w:rPr>
          <w:rFonts w:ascii="仿宋" w:eastAsia="仿宋" w:hAnsi="仿宋"/>
          <w:sz w:val="24"/>
          <w:szCs w:val="24"/>
        </w:rPr>
      </w:pPr>
    </w:p>
    <w:p w14:paraId="688DD492" w14:textId="77777777" w:rsidR="00A97F36" w:rsidRPr="003F54BA" w:rsidRDefault="00A97F36" w:rsidP="00A97F36">
      <w:pPr>
        <w:pStyle w:val="aa"/>
        <w:tabs>
          <w:tab w:val="left" w:pos="5580"/>
        </w:tabs>
        <w:spacing w:line="360" w:lineRule="auto"/>
        <w:jc w:val="center"/>
        <w:rPr>
          <w:rFonts w:ascii="仿宋" w:eastAsia="仿宋" w:hAnsi="仿宋"/>
          <w:b/>
          <w:sz w:val="24"/>
          <w:szCs w:val="24"/>
        </w:rPr>
      </w:pPr>
    </w:p>
    <w:p w14:paraId="2420D835" w14:textId="77777777" w:rsidR="00A97F36" w:rsidRPr="003F54BA" w:rsidRDefault="00A97F36" w:rsidP="00A97F36">
      <w:pPr>
        <w:pStyle w:val="aa"/>
        <w:tabs>
          <w:tab w:val="left" w:pos="5580"/>
        </w:tabs>
        <w:spacing w:line="360" w:lineRule="auto"/>
        <w:jc w:val="center"/>
        <w:rPr>
          <w:rFonts w:ascii="仿宋" w:eastAsia="仿宋" w:hAnsi="仿宋"/>
          <w:b/>
          <w:sz w:val="24"/>
          <w:szCs w:val="24"/>
        </w:rPr>
      </w:pPr>
    </w:p>
    <w:p w14:paraId="1B1323B3" w14:textId="77777777" w:rsidR="00A97F36" w:rsidRPr="003F54BA" w:rsidRDefault="00A97F36" w:rsidP="00A97F36">
      <w:pPr>
        <w:pStyle w:val="aa"/>
        <w:tabs>
          <w:tab w:val="left" w:pos="5580"/>
        </w:tabs>
        <w:spacing w:line="360" w:lineRule="auto"/>
        <w:jc w:val="center"/>
        <w:rPr>
          <w:rFonts w:ascii="仿宋" w:eastAsia="仿宋" w:hAnsi="仿宋"/>
          <w:b/>
          <w:sz w:val="24"/>
          <w:szCs w:val="24"/>
        </w:rPr>
      </w:pPr>
    </w:p>
    <w:p w14:paraId="484D5794" w14:textId="77777777" w:rsidR="00A97F36" w:rsidRPr="003F54BA" w:rsidRDefault="00A97F36" w:rsidP="00A97F36">
      <w:pPr>
        <w:pStyle w:val="aa"/>
        <w:tabs>
          <w:tab w:val="left" w:pos="5580"/>
        </w:tabs>
        <w:spacing w:line="360" w:lineRule="auto"/>
        <w:jc w:val="center"/>
        <w:rPr>
          <w:rFonts w:ascii="仿宋" w:eastAsia="仿宋" w:hAnsi="仿宋"/>
          <w:b/>
          <w:sz w:val="24"/>
          <w:szCs w:val="24"/>
        </w:rPr>
      </w:pPr>
    </w:p>
    <w:p w14:paraId="5A25A287" w14:textId="24EEA032" w:rsidR="00A97F36" w:rsidRPr="003F54BA" w:rsidRDefault="00A97F36" w:rsidP="00A97F36">
      <w:pPr>
        <w:pStyle w:val="aa"/>
        <w:tabs>
          <w:tab w:val="left" w:pos="5580"/>
        </w:tabs>
        <w:spacing w:line="360" w:lineRule="auto"/>
        <w:jc w:val="center"/>
        <w:rPr>
          <w:rFonts w:ascii="仿宋" w:eastAsia="仿宋" w:hAnsi="仿宋"/>
          <w:b/>
          <w:sz w:val="24"/>
          <w:szCs w:val="24"/>
        </w:rPr>
      </w:pPr>
      <w:r w:rsidRPr="003F54BA">
        <w:rPr>
          <w:rFonts w:ascii="仿宋" w:eastAsia="仿宋" w:hAnsi="仿宋" w:hint="eastAsia"/>
          <w:b/>
          <w:sz w:val="24"/>
          <w:szCs w:val="24"/>
        </w:rPr>
        <w:t>附件7-2   纳税证明复印件</w:t>
      </w:r>
    </w:p>
    <w:p w14:paraId="70D9061B" w14:textId="77777777" w:rsidR="00A97F36" w:rsidRPr="003F54BA" w:rsidRDefault="00A97F36" w:rsidP="00A97F36">
      <w:pPr>
        <w:spacing w:line="360" w:lineRule="auto"/>
        <w:rPr>
          <w:rFonts w:ascii="仿宋" w:eastAsia="仿宋" w:hAnsi="仿宋"/>
          <w:b/>
          <w:bCs/>
          <w:sz w:val="24"/>
          <w:szCs w:val="24"/>
        </w:rPr>
      </w:pPr>
    </w:p>
    <w:p w14:paraId="50CC3DAF" w14:textId="77777777" w:rsidR="00A97F36" w:rsidRPr="003F54BA" w:rsidRDefault="00A97F36" w:rsidP="00A97F36">
      <w:pPr>
        <w:spacing w:line="360" w:lineRule="auto"/>
        <w:rPr>
          <w:rFonts w:ascii="仿宋" w:eastAsia="仿宋" w:hAnsi="仿宋"/>
          <w:sz w:val="24"/>
          <w:szCs w:val="24"/>
        </w:rPr>
      </w:pPr>
      <w:r w:rsidRPr="003F54BA">
        <w:rPr>
          <w:rFonts w:ascii="仿宋" w:eastAsia="仿宋" w:hAnsi="仿宋" w:hint="eastAsia"/>
          <w:sz w:val="24"/>
          <w:szCs w:val="24"/>
        </w:rPr>
        <w:t>说明：提供</w:t>
      </w:r>
      <w:r w:rsidRPr="003F54BA">
        <w:rPr>
          <w:rFonts w:ascii="仿宋" w:eastAsia="仿宋" w:hAnsi="仿宋" w:hint="eastAsia"/>
          <w:bCs/>
          <w:sz w:val="24"/>
          <w:szCs w:val="24"/>
        </w:rPr>
        <w:t>首次响应截止日前</w:t>
      </w:r>
      <w:r w:rsidRPr="003F54BA">
        <w:rPr>
          <w:rFonts w:ascii="仿宋" w:eastAsia="仿宋" w:hAnsi="仿宋" w:hint="eastAsia"/>
          <w:sz w:val="24"/>
          <w:szCs w:val="24"/>
        </w:rPr>
        <w:t>六个月内任意一个月的纳税（法人单位必须为增值税或营业税或企业所得税）证明（银行缴费凭证或税务机关开具的证明）复印件。依法免税的供应商，应提供相应文件（复印件）证明其依法免税。授权代表签字并加盖本单位公章。</w:t>
      </w:r>
    </w:p>
    <w:p w14:paraId="4667306D" w14:textId="77777777" w:rsidR="00A97F36" w:rsidRPr="003F54BA" w:rsidRDefault="00A97F36" w:rsidP="00A97F36">
      <w:pPr>
        <w:spacing w:line="360" w:lineRule="auto"/>
        <w:rPr>
          <w:rFonts w:ascii="仿宋" w:eastAsia="仿宋" w:hAnsi="仿宋"/>
          <w:sz w:val="24"/>
          <w:szCs w:val="24"/>
        </w:rPr>
      </w:pPr>
    </w:p>
    <w:p w14:paraId="18EA221A" w14:textId="59DFD3C2" w:rsidR="005E0F2E" w:rsidRPr="003F54BA" w:rsidRDefault="00A97F36" w:rsidP="005E0F2E">
      <w:pPr>
        <w:pStyle w:val="aa"/>
        <w:spacing w:line="360" w:lineRule="auto"/>
        <w:jc w:val="center"/>
        <w:rPr>
          <w:rFonts w:ascii="仿宋" w:eastAsia="仿宋" w:hAnsi="仿宋"/>
          <w:b/>
          <w:sz w:val="24"/>
          <w:szCs w:val="24"/>
        </w:rPr>
      </w:pPr>
      <w:r w:rsidRPr="003F54BA">
        <w:rPr>
          <w:rFonts w:ascii="仿宋" w:eastAsia="仿宋" w:hAnsi="仿宋" w:hint="eastAsia"/>
          <w:b/>
          <w:sz w:val="24"/>
          <w:szCs w:val="24"/>
        </w:rPr>
        <w:cr/>
      </w:r>
      <w:r w:rsidR="005E0F2E" w:rsidRPr="003F54BA">
        <w:rPr>
          <w:rFonts w:ascii="仿宋" w:eastAsia="仿宋" w:hAnsi="仿宋" w:hint="eastAsia"/>
          <w:b/>
          <w:sz w:val="24"/>
          <w:szCs w:val="24"/>
        </w:rPr>
        <w:t>附件7-3    社会保障资金缴纳记录</w:t>
      </w:r>
    </w:p>
    <w:p w14:paraId="692AFC5C" w14:textId="77777777" w:rsidR="005E0F2E" w:rsidRPr="003F54BA" w:rsidRDefault="005E0F2E" w:rsidP="005E0F2E">
      <w:pPr>
        <w:pStyle w:val="aa"/>
        <w:tabs>
          <w:tab w:val="left" w:pos="5580"/>
        </w:tabs>
        <w:spacing w:line="360" w:lineRule="auto"/>
        <w:jc w:val="center"/>
        <w:rPr>
          <w:rFonts w:ascii="仿宋" w:eastAsia="仿宋" w:hAnsi="仿宋"/>
          <w:b/>
          <w:sz w:val="24"/>
          <w:szCs w:val="24"/>
        </w:rPr>
      </w:pPr>
    </w:p>
    <w:p w14:paraId="3120491D" w14:textId="77777777" w:rsidR="005E0F2E" w:rsidRPr="003F54BA" w:rsidRDefault="005E0F2E" w:rsidP="005E0F2E">
      <w:pPr>
        <w:spacing w:line="360" w:lineRule="auto"/>
        <w:rPr>
          <w:rFonts w:ascii="仿宋" w:eastAsia="仿宋" w:hAnsi="仿宋"/>
          <w:sz w:val="24"/>
          <w:szCs w:val="24"/>
        </w:rPr>
      </w:pPr>
      <w:r w:rsidRPr="003F54BA">
        <w:rPr>
          <w:rFonts w:ascii="仿宋" w:eastAsia="仿宋" w:hAnsi="仿宋" w:hint="eastAsia"/>
          <w:bCs/>
          <w:sz w:val="24"/>
          <w:szCs w:val="24"/>
        </w:rPr>
        <w:t>说明：提供首次响应截止日前六个月内任意1个月的缴纳记录（可提供复印件）。证明材料可以是缴费的银行单据、公司所在社保机构开具的证明等（自行编写无效）。不需要缴纳社会保障资金的供应商，应提供相应文件（复印件）证明其不需要缴纳社会保障资金。</w:t>
      </w:r>
      <w:r w:rsidRPr="003F54BA">
        <w:rPr>
          <w:rFonts w:ascii="仿宋" w:eastAsia="仿宋" w:hAnsi="仿宋" w:hint="eastAsia"/>
          <w:sz w:val="24"/>
          <w:szCs w:val="24"/>
        </w:rPr>
        <w:t>授权代表签字并加盖本单位公章。</w:t>
      </w:r>
    </w:p>
    <w:p w14:paraId="7FB994DE" w14:textId="602C84CA" w:rsidR="00E72FAF" w:rsidRPr="003F54BA" w:rsidRDefault="00A97F36" w:rsidP="00E72FAF">
      <w:pPr>
        <w:pStyle w:val="aa"/>
        <w:tabs>
          <w:tab w:val="left" w:pos="5580"/>
        </w:tabs>
        <w:spacing w:line="360" w:lineRule="auto"/>
        <w:jc w:val="center"/>
        <w:rPr>
          <w:rFonts w:ascii="仿宋" w:eastAsia="仿宋" w:hAnsi="仿宋"/>
          <w:b/>
          <w:sz w:val="24"/>
          <w:szCs w:val="24"/>
        </w:rPr>
      </w:pPr>
      <w:r w:rsidRPr="003F54BA">
        <w:rPr>
          <w:rFonts w:ascii="仿宋" w:eastAsia="仿宋" w:hAnsi="仿宋"/>
          <w:b/>
          <w:sz w:val="24"/>
          <w:szCs w:val="24"/>
        </w:rPr>
        <w:br w:type="page"/>
      </w:r>
      <w:bookmarkStart w:id="1601" w:name="_Hlt520271212"/>
      <w:bookmarkStart w:id="1602" w:name="_Hlt520274065"/>
      <w:bookmarkStart w:id="1603" w:name="_Hlt520274393"/>
      <w:bookmarkStart w:id="1604" w:name="_Hlt520343392"/>
      <w:bookmarkStart w:id="1605" w:name="_Hlt520273711"/>
      <w:bookmarkStart w:id="1606" w:name="_Hlt520350918"/>
      <w:bookmarkStart w:id="1607" w:name="_Hlt520274407"/>
      <w:bookmarkStart w:id="1608" w:name="_Hlt520343000"/>
      <w:bookmarkStart w:id="1609" w:name="_Ref467988471"/>
      <w:bookmarkStart w:id="1610" w:name="_Ref467988479"/>
      <w:bookmarkStart w:id="1611" w:name="_Ref467988485"/>
      <w:bookmarkStart w:id="1612" w:name="_Ref467990058"/>
      <w:bookmarkStart w:id="1613" w:name="_Ref467990100"/>
      <w:bookmarkStart w:id="1614" w:name="_Toc480942357"/>
      <w:bookmarkStart w:id="1615" w:name="_Toc520125061"/>
      <w:bookmarkStart w:id="1616" w:name="_Toc520356228"/>
      <w:bookmarkStart w:id="1617" w:name="_Ref467990064"/>
      <w:bookmarkStart w:id="1618" w:name="_Ref467990101"/>
      <w:bookmarkStart w:id="1619" w:name="_Toc480942358"/>
      <w:bookmarkStart w:id="1620" w:name="_Toc520125062"/>
      <w:bookmarkStart w:id="1621" w:name="_Toc520356229"/>
      <w:bookmarkEnd w:id="1601"/>
      <w:bookmarkEnd w:id="1602"/>
      <w:bookmarkEnd w:id="1603"/>
      <w:bookmarkEnd w:id="1604"/>
      <w:bookmarkEnd w:id="1605"/>
      <w:bookmarkEnd w:id="1606"/>
      <w:bookmarkEnd w:id="1607"/>
      <w:bookmarkEnd w:id="1608"/>
    </w:p>
    <w:p w14:paraId="36F3A626" w14:textId="3F95A2CA" w:rsidR="00A97F36" w:rsidRPr="003F54BA" w:rsidRDefault="00A97F36" w:rsidP="00A97F36">
      <w:pPr>
        <w:spacing w:line="360" w:lineRule="auto"/>
        <w:jc w:val="center"/>
        <w:rPr>
          <w:rFonts w:ascii="仿宋" w:eastAsia="仿宋" w:hAnsi="仿宋"/>
          <w:b/>
          <w:sz w:val="24"/>
          <w:szCs w:val="24"/>
        </w:rPr>
      </w:pPr>
      <w:r w:rsidRPr="003F54BA">
        <w:rPr>
          <w:rFonts w:ascii="仿宋" w:eastAsia="仿宋" w:hAnsi="仿宋" w:hint="eastAsia"/>
          <w:b/>
          <w:sz w:val="24"/>
          <w:szCs w:val="24"/>
        </w:rPr>
        <w:lastRenderedPageBreak/>
        <w:t>附件7-</w:t>
      </w:r>
      <w:r w:rsidR="00E72FAF" w:rsidRPr="003F54BA">
        <w:rPr>
          <w:rFonts w:ascii="仿宋" w:eastAsia="仿宋" w:hAnsi="仿宋" w:hint="eastAsia"/>
          <w:b/>
          <w:sz w:val="24"/>
          <w:szCs w:val="24"/>
        </w:rPr>
        <w:t>4</w:t>
      </w:r>
      <w:r w:rsidRPr="003F54BA">
        <w:rPr>
          <w:rFonts w:ascii="仿宋" w:eastAsia="仿宋" w:hAnsi="仿宋" w:hint="eastAsia"/>
          <w:b/>
          <w:sz w:val="24"/>
          <w:szCs w:val="24"/>
        </w:rPr>
        <w:t xml:space="preserve">   　</w:t>
      </w:r>
      <w:r w:rsidRPr="003F54BA">
        <w:rPr>
          <w:rFonts w:ascii="仿宋" w:eastAsia="仿宋" w:hAnsi="仿宋"/>
          <w:b/>
          <w:sz w:val="24"/>
          <w:szCs w:val="24"/>
        </w:rPr>
        <w:t>供应商的资信证明</w:t>
      </w:r>
    </w:p>
    <w:p w14:paraId="3C39D6B9" w14:textId="77777777" w:rsidR="00A97F36" w:rsidRPr="003F54BA" w:rsidRDefault="00A97F36" w:rsidP="00A97F36">
      <w:pPr>
        <w:tabs>
          <w:tab w:val="left" w:pos="5580"/>
        </w:tabs>
        <w:spacing w:before="120" w:line="360" w:lineRule="auto"/>
        <w:ind w:firstLineChars="200" w:firstLine="482"/>
        <w:rPr>
          <w:rFonts w:ascii="仿宋" w:eastAsia="仿宋" w:hAnsi="仿宋"/>
          <w:b/>
          <w:sz w:val="24"/>
          <w:szCs w:val="24"/>
        </w:rPr>
      </w:pPr>
      <w:r w:rsidRPr="003F54BA">
        <w:rPr>
          <w:rFonts w:ascii="仿宋" w:eastAsia="仿宋" w:hAnsi="仿宋" w:hint="eastAsia"/>
          <w:b/>
          <w:sz w:val="24"/>
          <w:szCs w:val="24"/>
        </w:rPr>
        <w:t>会计师事务所出具的2017年度财务审计报告或银行出具的资信证明</w:t>
      </w:r>
    </w:p>
    <w:p w14:paraId="11EF45A9" w14:textId="77777777" w:rsidR="00A97F36" w:rsidRPr="003F54BA" w:rsidRDefault="00A97F36" w:rsidP="00A97F36">
      <w:pPr>
        <w:tabs>
          <w:tab w:val="left" w:pos="5580"/>
        </w:tabs>
        <w:spacing w:before="120" w:line="360" w:lineRule="auto"/>
        <w:ind w:firstLine="549"/>
        <w:jc w:val="center"/>
        <w:rPr>
          <w:rFonts w:ascii="仿宋" w:eastAsia="仿宋" w:hAnsi="仿宋"/>
          <w:b/>
          <w:sz w:val="24"/>
          <w:szCs w:val="24"/>
        </w:rPr>
      </w:pPr>
    </w:p>
    <w:p w14:paraId="23501EB1" w14:textId="77777777" w:rsidR="00A97F36" w:rsidRPr="003F54BA" w:rsidRDefault="00A97F36" w:rsidP="00A97F36">
      <w:pPr>
        <w:tabs>
          <w:tab w:val="left" w:pos="5580"/>
        </w:tabs>
        <w:spacing w:before="120" w:line="360" w:lineRule="auto"/>
        <w:ind w:firstLineChars="200" w:firstLine="480"/>
        <w:rPr>
          <w:rFonts w:ascii="仿宋" w:eastAsia="仿宋" w:hAnsi="仿宋"/>
          <w:sz w:val="24"/>
          <w:szCs w:val="24"/>
        </w:rPr>
      </w:pPr>
      <w:r w:rsidRPr="003F54BA">
        <w:rPr>
          <w:rFonts w:ascii="仿宋" w:eastAsia="仿宋" w:hAnsi="仿宋" w:hint="eastAsia"/>
          <w:sz w:val="24"/>
          <w:szCs w:val="24"/>
        </w:rPr>
        <w:t>说明：</w:t>
      </w:r>
    </w:p>
    <w:p w14:paraId="53B62BEA" w14:textId="77777777" w:rsidR="00A97F36" w:rsidRPr="003F54BA" w:rsidRDefault="00A97F36" w:rsidP="00A97F36">
      <w:pPr>
        <w:tabs>
          <w:tab w:val="left" w:pos="5580"/>
        </w:tabs>
        <w:spacing w:before="120" w:line="360" w:lineRule="auto"/>
        <w:ind w:firstLineChars="200" w:firstLine="480"/>
        <w:rPr>
          <w:rFonts w:ascii="仿宋" w:eastAsia="仿宋" w:hAnsi="仿宋"/>
          <w:bCs/>
          <w:sz w:val="24"/>
          <w:szCs w:val="24"/>
        </w:rPr>
      </w:pPr>
      <w:r w:rsidRPr="003F54BA">
        <w:rPr>
          <w:rFonts w:ascii="仿宋" w:eastAsia="仿宋" w:hAnsi="仿宋" w:hint="eastAsia"/>
          <w:sz w:val="24"/>
          <w:szCs w:val="24"/>
        </w:rPr>
        <w:t>1、供应商在首次响应文件中，必须提供本单位2017年度经会计师事务所审计出具的财务报告复印件并加盖</w:t>
      </w:r>
      <w:r w:rsidRPr="003F54BA">
        <w:rPr>
          <w:rFonts w:ascii="仿宋" w:eastAsia="仿宋" w:hAnsi="仿宋" w:hint="eastAsia"/>
          <w:bCs/>
          <w:sz w:val="24"/>
          <w:szCs w:val="24"/>
        </w:rPr>
        <w:t>本单位公章（</w:t>
      </w:r>
      <w:r w:rsidRPr="003F54BA">
        <w:rPr>
          <w:rFonts w:ascii="仿宋" w:eastAsia="仿宋" w:hAnsi="仿宋" w:hint="eastAsia"/>
          <w:sz w:val="24"/>
          <w:szCs w:val="24"/>
        </w:rPr>
        <w:t>成立一年内的公司可提交验资证明复印件并加盖本单位公章</w:t>
      </w:r>
      <w:r w:rsidRPr="003F54BA">
        <w:rPr>
          <w:rFonts w:ascii="仿宋" w:eastAsia="仿宋" w:hAnsi="仿宋" w:hint="eastAsia"/>
          <w:bCs/>
          <w:sz w:val="24"/>
          <w:szCs w:val="24"/>
        </w:rPr>
        <w:t>）。</w:t>
      </w:r>
    </w:p>
    <w:p w14:paraId="0EBF9204" w14:textId="77777777" w:rsidR="00A97F36" w:rsidRPr="003F54BA" w:rsidRDefault="00A97F36" w:rsidP="00A97F36">
      <w:pPr>
        <w:tabs>
          <w:tab w:val="left" w:pos="5580"/>
        </w:tabs>
        <w:spacing w:before="120" w:line="360" w:lineRule="auto"/>
        <w:ind w:firstLineChars="200" w:firstLine="480"/>
        <w:rPr>
          <w:rFonts w:ascii="仿宋" w:eastAsia="仿宋" w:hAnsi="仿宋"/>
          <w:sz w:val="24"/>
          <w:szCs w:val="24"/>
        </w:rPr>
      </w:pPr>
      <w:r w:rsidRPr="003F54BA">
        <w:rPr>
          <w:rFonts w:ascii="仿宋" w:eastAsia="仿宋" w:hAnsi="仿宋" w:hint="eastAsia"/>
          <w:sz w:val="24"/>
          <w:szCs w:val="24"/>
        </w:rPr>
        <w:t>2、如供应商无法提供财务审计报告，则需提供在首次响应文件规定提交日前三个月内银行开具的资信证明复印件并加盖公章（银行资信证明可不受收受人和项目的限制，原件无须加盖供应商公章）。若提供的是复印件，磋商小组保留审核原件的权利。银行资信证明应能说明该供应商与银行之间业务往来正常，企业信誉良好等。银行出具的存款证明不能替代银行资信证明。</w:t>
      </w:r>
    </w:p>
    <w:p w14:paraId="66516D68" w14:textId="77777777" w:rsidR="00A97F36" w:rsidRPr="003F54BA" w:rsidRDefault="00A97F36" w:rsidP="00A97F36">
      <w:pPr>
        <w:pStyle w:val="aa"/>
        <w:tabs>
          <w:tab w:val="left" w:pos="5580"/>
        </w:tabs>
        <w:spacing w:line="360" w:lineRule="auto"/>
        <w:ind w:left="424" w:firstLine="240"/>
        <w:rPr>
          <w:rFonts w:ascii="仿宋" w:eastAsia="仿宋" w:hAnsi="仿宋"/>
          <w:sz w:val="24"/>
          <w:szCs w:val="24"/>
        </w:rPr>
      </w:pPr>
    </w:p>
    <w:p w14:paraId="5CDF1355" w14:textId="77777777" w:rsidR="00A97F36" w:rsidRPr="003F54BA" w:rsidRDefault="00A97F36" w:rsidP="00A97F36">
      <w:pPr>
        <w:pStyle w:val="aa"/>
        <w:tabs>
          <w:tab w:val="left" w:pos="5580"/>
        </w:tabs>
        <w:spacing w:line="360" w:lineRule="auto"/>
        <w:ind w:left="424" w:firstLine="240"/>
        <w:rPr>
          <w:rFonts w:ascii="仿宋" w:eastAsia="仿宋" w:hAnsi="仿宋"/>
          <w:sz w:val="24"/>
          <w:szCs w:val="24"/>
        </w:rPr>
      </w:pPr>
    </w:p>
    <w:p w14:paraId="74F59AF0" w14:textId="77777777" w:rsidR="00A97F36" w:rsidRPr="003F54BA" w:rsidRDefault="00A97F36" w:rsidP="00A97F36">
      <w:pPr>
        <w:pStyle w:val="aa"/>
        <w:tabs>
          <w:tab w:val="left" w:pos="5580"/>
        </w:tabs>
        <w:spacing w:line="360" w:lineRule="auto"/>
        <w:ind w:left="424" w:firstLine="240"/>
        <w:rPr>
          <w:rFonts w:ascii="仿宋" w:eastAsia="仿宋" w:hAnsi="仿宋"/>
          <w:sz w:val="24"/>
          <w:szCs w:val="24"/>
        </w:rPr>
      </w:pPr>
    </w:p>
    <w:p w14:paraId="0D45DB15" w14:textId="77777777" w:rsidR="00A97F36" w:rsidRPr="003F54BA" w:rsidRDefault="00A97F36" w:rsidP="00A97F36">
      <w:pPr>
        <w:pStyle w:val="aa"/>
        <w:tabs>
          <w:tab w:val="left" w:pos="5580"/>
        </w:tabs>
        <w:spacing w:line="360" w:lineRule="auto"/>
        <w:ind w:left="424" w:firstLine="240"/>
        <w:rPr>
          <w:rFonts w:ascii="仿宋" w:eastAsia="仿宋" w:hAnsi="仿宋"/>
          <w:sz w:val="24"/>
          <w:szCs w:val="24"/>
        </w:rPr>
      </w:pPr>
    </w:p>
    <w:bookmarkEnd w:id="1609"/>
    <w:bookmarkEnd w:id="1610"/>
    <w:bookmarkEnd w:id="1611"/>
    <w:bookmarkEnd w:id="1612"/>
    <w:bookmarkEnd w:id="1613"/>
    <w:bookmarkEnd w:id="1614"/>
    <w:bookmarkEnd w:id="1615"/>
    <w:bookmarkEnd w:id="1616"/>
    <w:bookmarkEnd w:id="1617"/>
    <w:bookmarkEnd w:id="1618"/>
    <w:bookmarkEnd w:id="1619"/>
    <w:bookmarkEnd w:id="1620"/>
    <w:bookmarkEnd w:id="1621"/>
    <w:p w14:paraId="39002A4C" w14:textId="49EC1FB4" w:rsidR="00A97F36" w:rsidRPr="003F54BA" w:rsidRDefault="00A97F36" w:rsidP="00A97F36">
      <w:pPr>
        <w:pStyle w:val="aa"/>
        <w:spacing w:line="360" w:lineRule="auto"/>
        <w:jc w:val="center"/>
        <w:rPr>
          <w:rFonts w:ascii="仿宋" w:eastAsia="仿宋" w:hAnsi="仿宋"/>
          <w:b/>
          <w:bCs/>
          <w:sz w:val="24"/>
          <w:szCs w:val="24"/>
        </w:rPr>
      </w:pPr>
      <w:r w:rsidRPr="003F54BA">
        <w:rPr>
          <w:rFonts w:ascii="仿宋" w:eastAsia="仿宋" w:hAnsi="仿宋"/>
          <w:sz w:val="24"/>
          <w:szCs w:val="24"/>
        </w:rPr>
        <w:br w:type="page"/>
      </w:r>
    </w:p>
    <w:p w14:paraId="4BF19665" w14:textId="22F716D0" w:rsidR="00A97F36" w:rsidRPr="003F54BA" w:rsidRDefault="00A97F36" w:rsidP="00A97F36">
      <w:pPr>
        <w:spacing w:line="360" w:lineRule="auto"/>
        <w:jc w:val="center"/>
        <w:rPr>
          <w:rFonts w:ascii="仿宋" w:eastAsia="仿宋" w:hAnsi="仿宋"/>
          <w:b/>
          <w:sz w:val="24"/>
          <w:szCs w:val="24"/>
        </w:rPr>
      </w:pPr>
      <w:r w:rsidRPr="003F54BA">
        <w:rPr>
          <w:rFonts w:ascii="仿宋" w:eastAsia="仿宋" w:hAnsi="仿宋" w:hint="eastAsia"/>
          <w:b/>
          <w:sz w:val="24"/>
          <w:szCs w:val="24"/>
        </w:rPr>
        <w:lastRenderedPageBreak/>
        <w:t>附件7-</w:t>
      </w:r>
      <w:r w:rsidR="00E72FAF" w:rsidRPr="003F54BA">
        <w:rPr>
          <w:rFonts w:ascii="仿宋" w:eastAsia="仿宋" w:hAnsi="仿宋" w:hint="eastAsia"/>
          <w:b/>
          <w:sz w:val="24"/>
          <w:szCs w:val="24"/>
        </w:rPr>
        <w:t>5</w:t>
      </w:r>
      <w:r w:rsidRPr="003F54BA">
        <w:rPr>
          <w:rFonts w:ascii="仿宋" w:eastAsia="仿宋" w:hAnsi="仿宋" w:hint="eastAsia"/>
          <w:b/>
          <w:sz w:val="24"/>
          <w:szCs w:val="24"/>
        </w:rPr>
        <w:t xml:space="preserve">   近三年经营活动中无重大违法记录声明</w:t>
      </w:r>
    </w:p>
    <w:p w14:paraId="0E237EF4" w14:textId="77777777" w:rsidR="00A97F36" w:rsidRPr="003F54BA" w:rsidRDefault="00A97F36" w:rsidP="00A97F36">
      <w:pPr>
        <w:spacing w:line="360" w:lineRule="auto"/>
        <w:ind w:firstLineChars="200" w:firstLine="480"/>
        <w:rPr>
          <w:rFonts w:ascii="仿宋" w:eastAsia="仿宋" w:hAnsi="仿宋"/>
          <w:sz w:val="24"/>
          <w:szCs w:val="24"/>
        </w:rPr>
      </w:pPr>
    </w:p>
    <w:p w14:paraId="02CA1D74" w14:textId="77777777" w:rsidR="00A97F36" w:rsidRPr="003F54BA" w:rsidRDefault="00A97F36" w:rsidP="00A97F36">
      <w:pPr>
        <w:spacing w:line="360" w:lineRule="auto"/>
        <w:ind w:firstLineChars="200" w:firstLine="480"/>
        <w:rPr>
          <w:rFonts w:ascii="仿宋" w:eastAsia="仿宋" w:hAnsi="仿宋"/>
          <w:sz w:val="24"/>
          <w:szCs w:val="24"/>
        </w:rPr>
      </w:pPr>
      <w:r w:rsidRPr="003F54BA">
        <w:rPr>
          <w:rFonts w:ascii="仿宋" w:eastAsia="仿宋" w:hAnsi="仿宋" w:hint="eastAsia"/>
          <w:sz w:val="24"/>
          <w:szCs w:val="24"/>
        </w:rPr>
        <w:t>我单位在参加本次政府采购活动前3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14:paraId="1ED89135" w14:textId="77777777" w:rsidR="00A97F36" w:rsidRPr="003F54BA" w:rsidRDefault="00A97F36" w:rsidP="00A97F36">
      <w:pPr>
        <w:spacing w:line="360" w:lineRule="auto"/>
        <w:rPr>
          <w:rFonts w:ascii="仿宋" w:eastAsia="仿宋" w:hAnsi="仿宋"/>
          <w:sz w:val="24"/>
          <w:szCs w:val="24"/>
        </w:rPr>
      </w:pPr>
    </w:p>
    <w:p w14:paraId="75475C38" w14:textId="77777777" w:rsidR="00A97F36" w:rsidRPr="003F54BA" w:rsidRDefault="00A97F36" w:rsidP="00A97F36">
      <w:pPr>
        <w:spacing w:line="360" w:lineRule="auto"/>
        <w:rPr>
          <w:rFonts w:ascii="仿宋" w:eastAsia="仿宋" w:hAnsi="仿宋"/>
          <w:sz w:val="24"/>
          <w:szCs w:val="24"/>
        </w:rPr>
      </w:pPr>
    </w:p>
    <w:p w14:paraId="4DA9C981" w14:textId="77777777" w:rsidR="00A97F36" w:rsidRPr="003F54BA" w:rsidRDefault="00A97F36" w:rsidP="00A97F36">
      <w:pPr>
        <w:spacing w:line="360" w:lineRule="auto"/>
        <w:rPr>
          <w:rFonts w:ascii="仿宋" w:eastAsia="仿宋" w:hAnsi="仿宋"/>
          <w:sz w:val="24"/>
          <w:szCs w:val="24"/>
        </w:rPr>
      </w:pPr>
    </w:p>
    <w:p w14:paraId="05A428C4" w14:textId="77777777" w:rsidR="00A97F36" w:rsidRPr="003F54BA" w:rsidRDefault="00A97F36" w:rsidP="00A97F36">
      <w:pPr>
        <w:autoSpaceDE w:val="0"/>
        <w:autoSpaceDN w:val="0"/>
        <w:adjustRightInd w:val="0"/>
        <w:snapToGrid w:val="0"/>
        <w:spacing w:before="25" w:after="25" w:line="360" w:lineRule="auto"/>
        <w:rPr>
          <w:rFonts w:ascii="仿宋" w:eastAsia="仿宋" w:hAnsi="仿宋"/>
          <w:sz w:val="24"/>
          <w:szCs w:val="24"/>
          <w:lang w:val="zh-CN"/>
        </w:rPr>
      </w:pPr>
      <w:r w:rsidRPr="003F54BA">
        <w:rPr>
          <w:rFonts w:ascii="仿宋" w:eastAsia="仿宋" w:hAnsi="仿宋" w:hint="eastAsia"/>
          <w:sz w:val="24"/>
          <w:szCs w:val="24"/>
          <w:lang w:val="zh-CN"/>
        </w:rPr>
        <w:t>授权代表（签字）：</w:t>
      </w:r>
      <w:r w:rsidRPr="003F54BA">
        <w:rPr>
          <w:rFonts w:ascii="仿宋" w:eastAsia="仿宋" w:hAnsi="仿宋"/>
          <w:sz w:val="24"/>
          <w:szCs w:val="24"/>
        </w:rPr>
        <w:t>___</w:t>
      </w:r>
      <w:r w:rsidRPr="003F54BA">
        <w:rPr>
          <w:rFonts w:ascii="仿宋" w:eastAsia="仿宋" w:hAnsi="仿宋" w:hint="eastAsia"/>
          <w:sz w:val="24"/>
          <w:szCs w:val="24"/>
          <w:u w:val="single"/>
        </w:rPr>
        <w:t xml:space="preserve">              </w:t>
      </w:r>
      <w:r w:rsidRPr="003F54BA">
        <w:rPr>
          <w:rFonts w:ascii="仿宋" w:eastAsia="仿宋" w:hAnsi="仿宋"/>
          <w:sz w:val="24"/>
          <w:szCs w:val="24"/>
        </w:rPr>
        <w:t>__</w:t>
      </w:r>
      <w:r w:rsidRPr="003F54BA">
        <w:rPr>
          <w:rFonts w:ascii="仿宋" w:eastAsia="仿宋" w:hAnsi="仿宋" w:hint="eastAsia"/>
          <w:sz w:val="24"/>
          <w:szCs w:val="24"/>
          <w:lang w:val="zh-CN"/>
        </w:rPr>
        <w:t xml:space="preserve">                          </w:t>
      </w:r>
    </w:p>
    <w:p w14:paraId="05BCA4F3" w14:textId="77777777" w:rsidR="00A97F36" w:rsidRPr="003F54BA" w:rsidRDefault="00A97F36" w:rsidP="00A97F36">
      <w:pPr>
        <w:autoSpaceDE w:val="0"/>
        <w:autoSpaceDN w:val="0"/>
        <w:adjustRightInd w:val="0"/>
        <w:snapToGrid w:val="0"/>
        <w:spacing w:before="25" w:after="25" w:line="360" w:lineRule="auto"/>
        <w:rPr>
          <w:rFonts w:ascii="仿宋" w:eastAsia="仿宋" w:hAnsi="仿宋"/>
          <w:sz w:val="24"/>
          <w:szCs w:val="24"/>
          <w:lang w:val="zh-CN"/>
        </w:rPr>
      </w:pPr>
    </w:p>
    <w:p w14:paraId="3110A52B" w14:textId="77777777" w:rsidR="00A97F36" w:rsidRPr="003F54BA" w:rsidRDefault="00A97F36" w:rsidP="00A97F36">
      <w:pPr>
        <w:autoSpaceDE w:val="0"/>
        <w:autoSpaceDN w:val="0"/>
        <w:adjustRightInd w:val="0"/>
        <w:snapToGrid w:val="0"/>
        <w:spacing w:before="25" w:after="25" w:line="360" w:lineRule="auto"/>
        <w:rPr>
          <w:rFonts w:ascii="仿宋" w:eastAsia="仿宋" w:hAnsi="仿宋"/>
          <w:sz w:val="24"/>
          <w:szCs w:val="24"/>
          <w:lang w:val="zh-CN"/>
        </w:rPr>
      </w:pPr>
      <w:r w:rsidRPr="003F54BA">
        <w:rPr>
          <w:rFonts w:ascii="仿宋" w:eastAsia="仿宋" w:hAnsi="仿宋" w:hint="eastAsia"/>
          <w:sz w:val="24"/>
          <w:szCs w:val="24"/>
        </w:rPr>
        <w:t>供应商(盖章)：</w:t>
      </w:r>
      <w:r w:rsidRPr="003F54BA">
        <w:rPr>
          <w:rFonts w:ascii="仿宋" w:eastAsia="仿宋" w:hAnsi="仿宋"/>
          <w:sz w:val="24"/>
          <w:szCs w:val="24"/>
        </w:rPr>
        <w:t>___</w:t>
      </w:r>
      <w:r w:rsidRPr="003F54BA">
        <w:rPr>
          <w:rFonts w:ascii="仿宋" w:eastAsia="仿宋" w:hAnsi="仿宋" w:hint="eastAsia"/>
          <w:sz w:val="24"/>
          <w:szCs w:val="24"/>
          <w:u w:val="single"/>
        </w:rPr>
        <w:t xml:space="preserve">              </w:t>
      </w:r>
      <w:r w:rsidRPr="003F54BA">
        <w:rPr>
          <w:rFonts w:ascii="仿宋" w:eastAsia="仿宋" w:hAnsi="仿宋"/>
          <w:sz w:val="24"/>
          <w:szCs w:val="24"/>
        </w:rPr>
        <w:t>__</w:t>
      </w:r>
      <w:r w:rsidRPr="003F54BA">
        <w:rPr>
          <w:rFonts w:ascii="仿宋" w:eastAsia="仿宋" w:hAnsi="仿宋" w:hint="eastAsia"/>
          <w:sz w:val="24"/>
          <w:szCs w:val="24"/>
          <w:lang w:val="zh-CN"/>
        </w:rPr>
        <w:t xml:space="preserve">    </w:t>
      </w:r>
    </w:p>
    <w:p w14:paraId="669D2083" w14:textId="77777777" w:rsidR="00A97F36" w:rsidRPr="003F54BA" w:rsidRDefault="00A97F36" w:rsidP="00A97F36">
      <w:pPr>
        <w:rPr>
          <w:rFonts w:ascii="仿宋" w:eastAsia="仿宋" w:hAnsi="仿宋"/>
          <w:sz w:val="24"/>
          <w:szCs w:val="24"/>
        </w:rPr>
      </w:pPr>
    </w:p>
    <w:p w14:paraId="34F51CC7" w14:textId="77777777" w:rsidR="00A97F36" w:rsidRPr="003F54BA" w:rsidRDefault="00A97F36" w:rsidP="00A97F36">
      <w:pPr>
        <w:rPr>
          <w:rFonts w:ascii="仿宋" w:eastAsia="仿宋" w:hAnsi="仿宋"/>
          <w:sz w:val="24"/>
          <w:szCs w:val="24"/>
        </w:rPr>
      </w:pPr>
      <w:r w:rsidRPr="003F54BA">
        <w:rPr>
          <w:rFonts w:ascii="仿宋" w:eastAsia="仿宋" w:hAnsi="仿宋" w:hint="eastAsia"/>
          <w:sz w:val="24"/>
          <w:szCs w:val="24"/>
        </w:rPr>
        <w:t>日期：</w:t>
      </w:r>
      <w:r w:rsidRPr="003F54BA">
        <w:rPr>
          <w:rFonts w:ascii="仿宋" w:eastAsia="仿宋" w:hAnsi="仿宋"/>
          <w:sz w:val="24"/>
          <w:szCs w:val="24"/>
        </w:rPr>
        <w:t>___</w:t>
      </w:r>
      <w:r w:rsidRPr="003F54BA">
        <w:rPr>
          <w:rFonts w:ascii="仿宋" w:eastAsia="仿宋" w:hAnsi="仿宋" w:hint="eastAsia"/>
          <w:sz w:val="24"/>
          <w:szCs w:val="24"/>
          <w:u w:val="single"/>
        </w:rPr>
        <w:t xml:space="preserve">              </w:t>
      </w:r>
      <w:r w:rsidRPr="003F54BA">
        <w:rPr>
          <w:rFonts w:ascii="仿宋" w:eastAsia="仿宋" w:hAnsi="仿宋"/>
          <w:sz w:val="24"/>
          <w:szCs w:val="24"/>
        </w:rPr>
        <w:t>__</w:t>
      </w:r>
      <w:r w:rsidRPr="003F54BA">
        <w:rPr>
          <w:rFonts w:ascii="仿宋" w:eastAsia="仿宋" w:hAnsi="仿宋" w:hint="eastAsia"/>
          <w:sz w:val="24"/>
          <w:szCs w:val="24"/>
        </w:rPr>
        <w:t xml:space="preserve"> </w:t>
      </w:r>
    </w:p>
    <w:p w14:paraId="3A5DDA4E" w14:textId="77777777" w:rsidR="00A97F36" w:rsidRPr="003F54BA" w:rsidRDefault="00A97F36" w:rsidP="00A97F36">
      <w:pPr>
        <w:rPr>
          <w:rFonts w:ascii="仿宋" w:eastAsia="仿宋" w:hAnsi="仿宋"/>
          <w:sz w:val="24"/>
          <w:szCs w:val="24"/>
        </w:rPr>
      </w:pPr>
    </w:p>
    <w:p w14:paraId="3D8CBE46" w14:textId="77777777" w:rsidR="00A97F36" w:rsidRPr="003F54BA" w:rsidRDefault="00A97F36" w:rsidP="00A97F36">
      <w:pPr>
        <w:rPr>
          <w:rFonts w:ascii="仿宋" w:eastAsia="仿宋" w:hAnsi="仿宋"/>
          <w:sz w:val="24"/>
          <w:szCs w:val="24"/>
        </w:rPr>
      </w:pPr>
    </w:p>
    <w:p w14:paraId="5B6C5866" w14:textId="77777777" w:rsidR="00A97F36" w:rsidRPr="003F54BA" w:rsidRDefault="00A97F36" w:rsidP="00A97F36">
      <w:pPr>
        <w:rPr>
          <w:rFonts w:ascii="仿宋" w:eastAsia="仿宋" w:hAnsi="仿宋"/>
          <w:sz w:val="24"/>
          <w:szCs w:val="24"/>
        </w:rPr>
      </w:pPr>
    </w:p>
    <w:p w14:paraId="66881A24" w14:textId="77777777" w:rsidR="00A97F36" w:rsidRPr="003F54BA" w:rsidRDefault="00A97F36" w:rsidP="00A97F36">
      <w:pPr>
        <w:rPr>
          <w:rFonts w:ascii="仿宋" w:eastAsia="仿宋" w:hAnsi="仿宋"/>
          <w:sz w:val="24"/>
          <w:szCs w:val="24"/>
        </w:rPr>
      </w:pPr>
    </w:p>
    <w:p w14:paraId="0E5FD629" w14:textId="77777777" w:rsidR="00A97F36" w:rsidRPr="003F54BA" w:rsidRDefault="00A97F36" w:rsidP="00A97F36">
      <w:pPr>
        <w:rPr>
          <w:rFonts w:ascii="仿宋" w:eastAsia="仿宋" w:hAnsi="仿宋"/>
          <w:sz w:val="24"/>
          <w:szCs w:val="24"/>
        </w:rPr>
      </w:pPr>
    </w:p>
    <w:p w14:paraId="0DA798C5" w14:textId="77777777" w:rsidR="00A97F36" w:rsidRPr="003F54BA" w:rsidRDefault="00A97F36" w:rsidP="00A97F36">
      <w:pPr>
        <w:rPr>
          <w:rFonts w:ascii="仿宋" w:eastAsia="仿宋" w:hAnsi="仿宋"/>
          <w:sz w:val="24"/>
          <w:szCs w:val="24"/>
        </w:rPr>
      </w:pPr>
    </w:p>
    <w:p w14:paraId="719C880B" w14:textId="77777777" w:rsidR="00A97F36" w:rsidRPr="003F54BA" w:rsidRDefault="00A97F36" w:rsidP="00A97F36">
      <w:pPr>
        <w:rPr>
          <w:rFonts w:ascii="仿宋" w:eastAsia="仿宋" w:hAnsi="仿宋"/>
          <w:sz w:val="24"/>
          <w:szCs w:val="24"/>
        </w:rPr>
      </w:pPr>
    </w:p>
    <w:p w14:paraId="1D1BFCF8" w14:textId="77777777" w:rsidR="00A97F36" w:rsidRPr="003F54BA" w:rsidRDefault="00A97F36" w:rsidP="00A97F36">
      <w:pPr>
        <w:rPr>
          <w:rFonts w:ascii="仿宋" w:eastAsia="仿宋" w:hAnsi="仿宋"/>
          <w:sz w:val="24"/>
          <w:szCs w:val="24"/>
        </w:rPr>
      </w:pPr>
    </w:p>
    <w:p w14:paraId="55C46A05" w14:textId="77777777" w:rsidR="00A97F36" w:rsidRPr="003F54BA" w:rsidRDefault="00A97F36" w:rsidP="00A97F36">
      <w:pPr>
        <w:rPr>
          <w:rFonts w:ascii="仿宋" w:eastAsia="仿宋" w:hAnsi="仿宋"/>
          <w:sz w:val="24"/>
          <w:szCs w:val="24"/>
        </w:rPr>
      </w:pPr>
    </w:p>
    <w:p w14:paraId="6B2416EF" w14:textId="77777777" w:rsidR="00A97F36" w:rsidRPr="003F54BA" w:rsidRDefault="00A97F36" w:rsidP="00A97F36">
      <w:pPr>
        <w:rPr>
          <w:rFonts w:ascii="仿宋" w:eastAsia="仿宋" w:hAnsi="仿宋"/>
          <w:sz w:val="24"/>
          <w:szCs w:val="24"/>
        </w:rPr>
      </w:pPr>
    </w:p>
    <w:p w14:paraId="6290B5D9" w14:textId="77777777" w:rsidR="00A97F36" w:rsidRPr="003F54BA" w:rsidRDefault="00A97F36" w:rsidP="00A97F36">
      <w:pPr>
        <w:rPr>
          <w:rFonts w:ascii="仿宋" w:eastAsia="仿宋" w:hAnsi="仿宋"/>
          <w:sz w:val="24"/>
          <w:szCs w:val="24"/>
        </w:rPr>
      </w:pPr>
    </w:p>
    <w:p w14:paraId="649D3CBE" w14:textId="77777777" w:rsidR="00A97F36" w:rsidRPr="003F54BA" w:rsidRDefault="00A97F36" w:rsidP="00A97F36">
      <w:pPr>
        <w:rPr>
          <w:rFonts w:ascii="仿宋" w:eastAsia="仿宋" w:hAnsi="仿宋"/>
          <w:sz w:val="24"/>
          <w:szCs w:val="24"/>
        </w:rPr>
      </w:pPr>
    </w:p>
    <w:p w14:paraId="7F3028F9" w14:textId="77777777" w:rsidR="00A97F36" w:rsidRPr="003F54BA" w:rsidRDefault="00A97F36" w:rsidP="00A97F36">
      <w:pPr>
        <w:rPr>
          <w:rFonts w:ascii="仿宋" w:eastAsia="仿宋" w:hAnsi="仿宋"/>
          <w:sz w:val="24"/>
          <w:szCs w:val="24"/>
        </w:rPr>
      </w:pPr>
    </w:p>
    <w:p w14:paraId="75A0E47F" w14:textId="77777777" w:rsidR="00A97F36" w:rsidRPr="003F54BA" w:rsidRDefault="00A97F36" w:rsidP="00A97F36">
      <w:pPr>
        <w:rPr>
          <w:rFonts w:ascii="仿宋" w:eastAsia="仿宋" w:hAnsi="仿宋"/>
          <w:sz w:val="24"/>
          <w:szCs w:val="24"/>
        </w:rPr>
      </w:pPr>
    </w:p>
    <w:p w14:paraId="386AC8B5" w14:textId="77777777" w:rsidR="00A97F36" w:rsidRPr="003F54BA" w:rsidRDefault="00A97F36" w:rsidP="00A97F36">
      <w:pPr>
        <w:rPr>
          <w:rFonts w:ascii="仿宋" w:eastAsia="仿宋" w:hAnsi="仿宋"/>
          <w:sz w:val="24"/>
          <w:szCs w:val="24"/>
        </w:rPr>
      </w:pPr>
    </w:p>
    <w:p w14:paraId="73A2A93C" w14:textId="77777777" w:rsidR="00A97F36" w:rsidRPr="003F54BA" w:rsidRDefault="00A97F36" w:rsidP="00A97F36">
      <w:pPr>
        <w:rPr>
          <w:rFonts w:ascii="仿宋" w:eastAsia="仿宋" w:hAnsi="仿宋"/>
          <w:sz w:val="24"/>
          <w:szCs w:val="24"/>
        </w:rPr>
      </w:pPr>
    </w:p>
    <w:p w14:paraId="424348B3" w14:textId="77777777" w:rsidR="00A97F36" w:rsidRPr="003F54BA" w:rsidRDefault="00A97F36" w:rsidP="00A97F36">
      <w:pPr>
        <w:rPr>
          <w:rFonts w:ascii="仿宋" w:eastAsia="仿宋" w:hAnsi="仿宋"/>
          <w:sz w:val="24"/>
          <w:szCs w:val="24"/>
        </w:rPr>
      </w:pPr>
    </w:p>
    <w:p w14:paraId="2A48D611" w14:textId="77777777" w:rsidR="00A97F36" w:rsidRPr="003F54BA" w:rsidRDefault="00A97F36" w:rsidP="00A97F36">
      <w:pPr>
        <w:rPr>
          <w:rFonts w:ascii="仿宋" w:eastAsia="仿宋" w:hAnsi="仿宋"/>
          <w:sz w:val="24"/>
          <w:szCs w:val="24"/>
        </w:rPr>
      </w:pPr>
    </w:p>
    <w:p w14:paraId="47491840" w14:textId="77777777" w:rsidR="00A97F36" w:rsidRPr="003F54BA" w:rsidRDefault="00A97F36" w:rsidP="00A97F36">
      <w:pPr>
        <w:rPr>
          <w:rFonts w:ascii="仿宋" w:eastAsia="仿宋" w:hAnsi="仿宋"/>
          <w:sz w:val="24"/>
          <w:szCs w:val="24"/>
        </w:rPr>
      </w:pPr>
    </w:p>
    <w:p w14:paraId="5A34336E" w14:textId="77777777" w:rsidR="00A97F36" w:rsidRPr="003F54BA" w:rsidRDefault="00A97F36" w:rsidP="00A97F36">
      <w:pPr>
        <w:rPr>
          <w:rFonts w:ascii="仿宋" w:eastAsia="仿宋" w:hAnsi="仿宋"/>
          <w:sz w:val="24"/>
          <w:szCs w:val="24"/>
        </w:rPr>
      </w:pPr>
    </w:p>
    <w:p w14:paraId="1FA5D72F" w14:textId="77777777" w:rsidR="00A97F36" w:rsidRPr="003F54BA" w:rsidRDefault="00A97F36" w:rsidP="00A97F36">
      <w:pPr>
        <w:rPr>
          <w:rFonts w:ascii="仿宋" w:eastAsia="仿宋" w:hAnsi="仿宋"/>
          <w:sz w:val="24"/>
          <w:szCs w:val="24"/>
        </w:rPr>
      </w:pPr>
    </w:p>
    <w:p w14:paraId="383CDFD8" w14:textId="77777777" w:rsidR="00A97F36" w:rsidRPr="003F54BA" w:rsidRDefault="00A97F36" w:rsidP="00A97F36">
      <w:pPr>
        <w:rPr>
          <w:rFonts w:ascii="仿宋" w:eastAsia="仿宋" w:hAnsi="仿宋"/>
          <w:sz w:val="24"/>
          <w:szCs w:val="24"/>
        </w:rPr>
      </w:pPr>
    </w:p>
    <w:p w14:paraId="11FD0B65" w14:textId="77777777" w:rsidR="005E0F2E" w:rsidRPr="003F54BA" w:rsidRDefault="005E0F2E" w:rsidP="00A97F36">
      <w:pPr>
        <w:rPr>
          <w:rFonts w:ascii="仿宋" w:eastAsia="仿宋" w:hAnsi="仿宋"/>
          <w:sz w:val="24"/>
          <w:szCs w:val="24"/>
        </w:rPr>
      </w:pPr>
    </w:p>
    <w:p w14:paraId="33AAE50E" w14:textId="77777777" w:rsidR="005E0F2E" w:rsidRPr="003F54BA" w:rsidRDefault="005E0F2E" w:rsidP="00A97F36">
      <w:pPr>
        <w:rPr>
          <w:rFonts w:ascii="仿宋" w:eastAsia="仿宋" w:hAnsi="仿宋"/>
          <w:sz w:val="24"/>
          <w:szCs w:val="24"/>
        </w:rPr>
      </w:pPr>
    </w:p>
    <w:p w14:paraId="12643D09" w14:textId="49367932" w:rsidR="00A97F36" w:rsidRPr="003F54BA" w:rsidRDefault="00A97F36" w:rsidP="00A97F36">
      <w:pPr>
        <w:jc w:val="center"/>
        <w:rPr>
          <w:rFonts w:ascii="仿宋" w:eastAsia="仿宋" w:hAnsi="仿宋"/>
          <w:b/>
          <w:sz w:val="24"/>
          <w:szCs w:val="24"/>
        </w:rPr>
      </w:pPr>
      <w:r w:rsidRPr="003F54BA">
        <w:rPr>
          <w:rFonts w:ascii="仿宋" w:eastAsia="仿宋" w:hAnsi="仿宋" w:hint="eastAsia"/>
          <w:b/>
          <w:sz w:val="24"/>
          <w:szCs w:val="24"/>
        </w:rPr>
        <w:lastRenderedPageBreak/>
        <w:t>附件7-</w:t>
      </w:r>
      <w:r w:rsidR="00E72FAF" w:rsidRPr="003F54BA">
        <w:rPr>
          <w:rFonts w:ascii="仿宋" w:eastAsia="仿宋" w:hAnsi="仿宋" w:hint="eastAsia"/>
          <w:b/>
          <w:sz w:val="24"/>
          <w:szCs w:val="24"/>
        </w:rPr>
        <w:t>6</w:t>
      </w:r>
      <w:r w:rsidRPr="003F54BA">
        <w:rPr>
          <w:rFonts w:ascii="仿宋" w:eastAsia="仿宋" w:hAnsi="仿宋" w:hint="eastAsia"/>
          <w:b/>
          <w:sz w:val="24"/>
          <w:szCs w:val="24"/>
        </w:rPr>
        <w:t xml:space="preserve">    信用声明</w:t>
      </w:r>
      <w:r w:rsidRPr="003F54BA">
        <w:rPr>
          <w:rFonts w:ascii="仿宋" w:eastAsia="仿宋" w:hAnsi="仿宋" w:hint="eastAsia"/>
          <w:b/>
          <w:sz w:val="24"/>
          <w:szCs w:val="24"/>
        </w:rPr>
        <w:cr/>
      </w:r>
    </w:p>
    <w:p w14:paraId="2A863466" w14:textId="77777777" w:rsidR="00A97F36" w:rsidRPr="003F54BA" w:rsidRDefault="00A97F36" w:rsidP="00A97F36">
      <w:pPr>
        <w:spacing w:line="360" w:lineRule="auto"/>
        <w:ind w:firstLineChars="200" w:firstLine="480"/>
        <w:rPr>
          <w:rFonts w:ascii="仿宋" w:eastAsia="仿宋" w:hAnsi="仿宋"/>
          <w:sz w:val="24"/>
          <w:szCs w:val="24"/>
        </w:rPr>
      </w:pPr>
      <w:r w:rsidRPr="003F54BA">
        <w:rPr>
          <w:rFonts w:ascii="仿宋" w:eastAsia="仿宋" w:hAnsi="仿宋" w:hint="eastAsia"/>
          <w:sz w:val="24"/>
          <w:szCs w:val="24"/>
        </w:rPr>
        <w:t>在首次响应截止时间之前，我公司没有被列入失信被执行人、重大税收违法案件当事人名单、政府采购严重违法失信行为记录名单。</w:t>
      </w:r>
    </w:p>
    <w:p w14:paraId="7994F462" w14:textId="77777777" w:rsidR="00A97F36" w:rsidRPr="003F54BA" w:rsidRDefault="00A97F36" w:rsidP="00A97F36">
      <w:pPr>
        <w:spacing w:line="360" w:lineRule="auto"/>
        <w:ind w:firstLineChars="200" w:firstLine="480"/>
        <w:rPr>
          <w:rFonts w:ascii="仿宋" w:eastAsia="仿宋" w:hAnsi="仿宋"/>
          <w:sz w:val="24"/>
          <w:szCs w:val="24"/>
        </w:rPr>
      </w:pPr>
      <w:r w:rsidRPr="003F54BA">
        <w:rPr>
          <w:rFonts w:ascii="仿宋" w:eastAsia="仿宋" w:hAnsi="仿宋" w:hint="eastAsia"/>
          <w:sz w:val="24"/>
          <w:szCs w:val="24"/>
        </w:rPr>
        <w:t>采购采购单位或评审委员会可以通过“信用中国”网站（www.creditchina.gov.cn）和中国政府采购网（www.ccgp.gov.cn）进行查询，我公司完全接受由此查询的结果，特此声明。</w:t>
      </w:r>
    </w:p>
    <w:p w14:paraId="627050CE" w14:textId="77777777" w:rsidR="00A97F36" w:rsidRPr="003F54BA" w:rsidRDefault="00A97F36" w:rsidP="00A97F36">
      <w:pPr>
        <w:spacing w:line="360" w:lineRule="auto"/>
        <w:rPr>
          <w:rFonts w:ascii="仿宋" w:eastAsia="仿宋" w:hAnsi="仿宋"/>
          <w:sz w:val="24"/>
          <w:szCs w:val="24"/>
        </w:rPr>
      </w:pPr>
    </w:p>
    <w:p w14:paraId="09D8DCC2" w14:textId="77777777" w:rsidR="00A97F36" w:rsidRPr="003F54BA" w:rsidRDefault="00A97F36" w:rsidP="00A97F36">
      <w:pPr>
        <w:spacing w:line="360" w:lineRule="auto"/>
        <w:rPr>
          <w:rFonts w:ascii="仿宋" w:eastAsia="仿宋" w:hAnsi="仿宋"/>
          <w:sz w:val="24"/>
          <w:szCs w:val="24"/>
        </w:rPr>
      </w:pPr>
      <w:r w:rsidRPr="003F54BA">
        <w:rPr>
          <w:rFonts w:ascii="仿宋" w:eastAsia="仿宋" w:hAnsi="仿宋" w:hint="eastAsia"/>
          <w:sz w:val="24"/>
          <w:szCs w:val="24"/>
        </w:rPr>
        <w:t>授权代表签字：____________________________</w:t>
      </w:r>
    </w:p>
    <w:p w14:paraId="5F99C3DC" w14:textId="77777777" w:rsidR="00A97F36" w:rsidRPr="003F54BA" w:rsidRDefault="00A97F36" w:rsidP="00A97F36">
      <w:pPr>
        <w:spacing w:line="360" w:lineRule="auto"/>
        <w:rPr>
          <w:rFonts w:ascii="仿宋" w:eastAsia="仿宋" w:hAnsi="仿宋"/>
          <w:sz w:val="24"/>
          <w:szCs w:val="24"/>
        </w:rPr>
      </w:pPr>
      <w:r w:rsidRPr="003F54BA">
        <w:rPr>
          <w:rFonts w:ascii="仿宋" w:eastAsia="仿宋" w:hAnsi="仿宋" w:hint="eastAsia"/>
          <w:sz w:val="24"/>
          <w:szCs w:val="24"/>
        </w:rPr>
        <w:t>公司盖章:</w:t>
      </w:r>
    </w:p>
    <w:p w14:paraId="28FBB068" w14:textId="77777777" w:rsidR="00A97F36" w:rsidRPr="003F54BA" w:rsidRDefault="00A97F36" w:rsidP="00A97F36">
      <w:pPr>
        <w:spacing w:line="360" w:lineRule="auto"/>
        <w:rPr>
          <w:rFonts w:ascii="仿宋" w:eastAsia="仿宋" w:hAnsi="仿宋"/>
          <w:sz w:val="24"/>
          <w:szCs w:val="24"/>
        </w:rPr>
      </w:pPr>
      <w:r w:rsidRPr="003F54BA">
        <w:rPr>
          <w:rFonts w:ascii="仿宋" w:eastAsia="仿宋" w:hAnsi="仿宋" w:hint="eastAsia"/>
          <w:sz w:val="24"/>
          <w:szCs w:val="24"/>
        </w:rPr>
        <w:t>日期：</w:t>
      </w:r>
    </w:p>
    <w:p w14:paraId="5AAB4552" w14:textId="77777777" w:rsidR="00A97F36" w:rsidRPr="003F54BA" w:rsidRDefault="00A97F36" w:rsidP="00A97F36">
      <w:pPr>
        <w:rPr>
          <w:rFonts w:ascii="仿宋" w:eastAsia="仿宋" w:hAnsi="仿宋"/>
          <w:sz w:val="24"/>
          <w:szCs w:val="24"/>
        </w:rPr>
      </w:pPr>
    </w:p>
    <w:p w14:paraId="778F35D3" w14:textId="6B6319D4" w:rsidR="00A97F36" w:rsidRPr="003F54BA" w:rsidRDefault="00A97F36" w:rsidP="00A97F36">
      <w:pPr>
        <w:spacing w:line="360" w:lineRule="auto"/>
        <w:rPr>
          <w:rFonts w:ascii="仿宋" w:eastAsia="仿宋" w:hAnsi="仿宋"/>
          <w:sz w:val="24"/>
          <w:szCs w:val="24"/>
        </w:rPr>
      </w:pPr>
      <w:r w:rsidRPr="003F54BA">
        <w:rPr>
          <w:rFonts w:ascii="仿宋" w:eastAsia="仿宋" w:hAnsi="仿宋" w:hint="eastAsia"/>
          <w:sz w:val="24"/>
          <w:szCs w:val="24"/>
        </w:rPr>
        <w:t>附证明材料：提供供应商在“信用中国”网站（www.creditchina.gov.cn）</w:t>
      </w:r>
      <w:r w:rsidRPr="003F54BA">
        <w:rPr>
          <w:rFonts w:ascii="仿宋" w:eastAsia="仿宋" w:hAnsi="仿宋" w:hint="eastAsia"/>
          <w:b/>
          <w:sz w:val="24"/>
          <w:szCs w:val="24"/>
        </w:rPr>
        <w:t>和</w:t>
      </w:r>
      <w:r w:rsidRPr="003F54BA">
        <w:rPr>
          <w:rFonts w:ascii="仿宋" w:eastAsia="仿宋" w:hAnsi="仿宋" w:hint="eastAsia"/>
          <w:sz w:val="24"/>
          <w:szCs w:val="24"/>
        </w:rPr>
        <w:t>中国政府采购网（www.ccgp.gov.cn）对自身查询结果的截图。查询时间应在</w:t>
      </w:r>
      <w:r w:rsidRPr="003F54BA">
        <w:rPr>
          <w:rFonts w:ascii="仿宋" w:eastAsia="仿宋" w:hAnsi="仿宋" w:hint="eastAsia"/>
          <w:bCs/>
          <w:sz w:val="24"/>
          <w:szCs w:val="24"/>
        </w:rPr>
        <w:t>首次响应文件递交截止日前</w:t>
      </w:r>
      <w:r w:rsidRPr="003F54BA">
        <w:rPr>
          <w:rFonts w:ascii="仿宋" w:eastAsia="仿宋" w:hAnsi="仿宋" w:hint="eastAsia"/>
          <w:sz w:val="24"/>
          <w:szCs w:val="24"/>
        </w:rPr>
        <w:t>3</w:t>
      </w:r>
      <w:r w:rsidR="002678B9">
        <w:rPr>
          <w:rFonts w:ascii="仿宋" w:eastAsia="仿宋" w:hAnsi="仿宋" w:hint="eastAsia"/>
          <w:sz w:val="24"/>
          <w:szCs w:val="24"/>
        </w:rPr>
        <w:t>个工作</w:t>
      </w:r>
      <w:r w:rsidRPr="003F54BA">
        <w:rPr>
          <w:rFonts w:ascii="仿宋" w:eastAsia="仿宋" w:hAnsi="仿宋" w:hint="eastAsia"/>
          <w:sz w:val="24"/>
          <w:szCs w:val="24"/>
        </w:rPr>
        <w:t>日内。授权代表签字并加盖本单位公章。</w:t>
      </w:r>
    </w:p>
    <w:p w14:paraId="5CE69DB6" w14:textId="77777777" w:rsidR="00A97F36" w:rsidRPr="003F54BA" w:rsidRDefault="00A97F36">
      <w:pPr>
        <w:widowControl/>
        <w:jc w:val="left"/>
        <w:rPr>
          <w:rFonts w:ascii="仿宋" w:eastAsia="仿宋" w:hAnsi="仿宋" w:cs="仿宋"/>
          <w:sz w:val="24"/>
          <w:szCs w:val="24"/>
        </w:rPr>
      </w:pPr>
      <w:r w:rsidRPr="003F54BA">
        <w:rPr>
          <w:rFonts w:ascii="仿宋" w:eastAsia="仿宋" w:hAnsi="仿宋" w:cs="仿宋"/>
          <w:sz w:val="24"/>
          <w:szCs w:val="24"/>
        </w:rPr>
        <w:br w:type="page"/>
      </w:r>
    </w:p>
    <w:p w14:paraId="04B60517" w14:textId="435BF08C" w:rsidR="00B86E97" w:rsidRPr="003F54BA" w:rsidRDefault="004C54F0">
      <w:pPr>
        <w:pStyle w:val="378020"/>
        <w:spacing w:line="360" w:lineRule="auto"/>
        <w:rPr>
          <w:rFonts w:ascii="仿宋" w:eastAsia="仿宋" w:hAnsi="仿宋" w:cs="仿宋"/>
        </w:rPr>
      </w:pPr>
      <w:bookmarkStart w:id="1622" w:name="_Toc520998957"/>
      <w:r w:rsidRPr="003F54BA">
        <w:rPr>
          <w:rFonts w:ascii="仿宋" w:eastAsia="仿宋" w:hAnsi="仿宋" w:cs="仿宋" w:hint="eastAsia"/>
        </w:rPr>
        <w:lastRenderedPageBreak/>
        <w:t>格式</w:t>
      </w:r>
      <w:r w:rsidR="00A97F36" w:rsidRPr="003F54BA">
        <w:rPr>
          <w:rFonts w:ascii="仿宋" w:eastAsia="仿宋" w:hAnsi="仿宋" w:cs="仿宋" w:hint="eastAsia"/>
        </w:rPr>
        <w:t>八</w:t>
      </w:r>
      <w:r w:rsidRPr="003F54BA">
        <w:rPr>
          <w:rFonts w:ascii="仿宋" w:eastAsia="仿宋" w:hAnsi="仿宋" w:cs="仿宋" w:hint="eastAsia"/>
        </w:rPr>
        <w:t>：近三年类似项目业绩表格式</w:t>
      </w:r>
      <w:bookmarkEnd w:id="1600"/>
      <w:bookmarkEnd w:id="1622"/>
    </w:p>
    <w:p w14:paraId="55EE085D" w14:textId="77777777" w:rsidR="00B86E97" w:rsidRPr="003F54BA" w:rsidRDefault="00B86E97">
      <w:pPr>
        <w:jc w:val="center"/>
        <w:rPr>
          <w:rFonts w:hAnsi="宋体"/>
        </w:rPr>
      </w:pPr>
    </w:p>
    <w:p w14:paraId="27C3BCCA" w14:textId="632601AC" w:rsidR="00B86E97" w:rsidRPr="003F54BA" w:rsidRDefault="00491D2F" w:rsidP="00491D2F">
      <w:pPr>
        <w:pStyle w:val="aa"/>
        <w:spacing w:line="520" w:lineRule="exact"/>
        <w:jc w:val="center"/>
        <w:rPr>
          <w:rFonts w:ascii="仿宋" w:eastAsia="仿宋" w:hAnsi="仿宋" w:cs="仿宋"/>
          <w:b/>
          <w:sz w:val="24"/>
          <w:szCs w:val="24"/>
        </w:rPr>
      </w:pPr>
      <w:r w:rsidRPr="003F54BA">
        <w:rPr>
          <w:rFonts w:ascii="仿宋" w:eastAsia="仿宋" w:hAnsi="仿宋" w:cs="仿宋" w:hint="eastAsia"/>
          <w:b/>
          <w:sz w:val="24"/>
          <w:szCs w:val="24"/>
        </w:rPr>
        <w:t>近三年类似项目业绩表</w:t>
      </w:r>
    </w:p>
    <w:tbl>
      <w:tblPr>
        <w:tblpPr w:leftFromText="180" w:rightFromText="180" w:vertAnchor="text" w:horzAnchor="page" w:tblpX="1590" w:tblpY="222"/>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619"/>
        <w:gridCol w:w="1443"/>
        <w:gridCol w:w="1878"/>
        <w:gridCol w:w="1717"/>
        <w:gridCol w:w="1560"/>
      </w:tblGrid>
      <w:tr w:rsidR="0015105C" w:rsidRPr="003F54BA" w14:paraId="5CAE3A00" w14:textId="77777777" w:rsidTr="00491D2F">
        <w:trPr>
          <w:trHeight w:val="1137"/>
        </w:trPr>
        <w:tc>
          <w:tcPr>
            <w:tcW w:w="709" w:type="dxa"/>
            <w:vAlign w:val="center"/>
          </w:tcPr>
          <w:p w14:paraId="1B2E6588" w14:textId="77777777" w:rsidR="00941776" w:rsidRPr="003F54BA" w:rsidRDefault="00941776" w:rsidP="0088397A">
            <w:pPr>
              <w:jc w:val="center"/>
              <w:rPr>
                <w:rFonts w:ascii="仿宋" w:eastAsia="仿宋" w:hAnsi="仿宋" w:cs="仿宋"/>
                <w:b/>
                <w:bCs/>
                <w:sz w:val="24"/>
                <w:szCs w:val="24"/>
              </w:rPr>
            </w:pPr>
            <w:r w:rsidRPr="003F54BA">
              <w:rPr>
                <w:rFonts w:ascii="仿宋" w:eastAsia="仿宋" w:hAnsi="仿宋" w:cs="仿宋" w:hint="eastAsia"/>
                <w:b/>
                <w:bCs/>
                <w:sz w:val="24"/>
                <w:szCs w:val="24"/>
              </w:rPr>
              <w:t>序号</w:t>
            </w:r>
          </w:p>
        </w:tc>
        <w:tc>
          <w:tcPr>
            <w:tcW w:w="1619" w:type="dxa"/>
            <w:vAlign w:val="center"/>
          </w:tcPr>
          <w:p w14:paraId="5DF9C535" w14:textId="77777777" w:rsidR="00941776" w:rsidRPr="003F54BA" w:rsidRDefault="00941776" w:rsidP="0088397A">
            <w:pPr>
              <w:jc w:val="center"/>
              <w:rPr>
                <w:rFonts w:ascii="仿宋" w:eastAsia="仿宋" w:hAnsi="仿宋" w:cs="仿宋"/>
                <w:b/>
                <w:bCs/>
                <w:sz w:val="24"/>
                <w:szCs w:val="24"/>
              </w:rPr>
            </w:pPr>
            <w:r w:rsidRPr="003F54BA">
              <w:rPr>
                <w:rFonts w:ascii="仿宋" w:eastAsia="仿宋" w:hAnsi="仿宋" w:cs="仿宋" w:hint="eastAsia"/>
                <w:b/>
                <w:bCs/>
                <w:sz w:val="24"/>
                <w:szCs w:val="24"/>
              </w:rPr>
              <w:t>项目名称</w:t>
            </w:r>
          </w:p>
        </w:tc>
        <w:tc>
          <w:tcPr>
            <w:tcW w:w="1443" w:type="dxa"/>
            <w:vAlign w:val="center"/>
          </w:tcPr>
          <w:p w14:paraId="520F61F0" w14:textId="77777777" w:rsidR="00941776" w:rsidRPr="003F54BA" w:rsidRDefault="00941776" w:rsidP="0088397A">
            <w:pPr>
              <w:jc w:val="center"/>
              <w:rPr>
                <w:rFonts w:ascii="仿宋" w:eastAsia="仿宋" w:hAnsi="仿宋" w:cs="仿宋"/>
                <w:b/>
                <w:bCs/>
                <w:sz w:val="24"/>
                <w:szCs w:val="24"/>
              </w:rPr>
            </w:pPr>
            <w:r w:rsidRPr="003F54BA">
              <w:rPr>
                <w:rFonts w:ascii="仿宋" w:eastAsia="仿宋" w:hAnsi="仿宋" w:cs="仿宋" w:hint="eastAsia"/>
                <w:b/>
                <w:bCs/>
                <w:sz w:val="24"/>
                <w:szCs w:val="24"/>
              </w:rPr>
              <w:t>项目金额（万元）</w:t>
            </w:r>
          </w:p>
        </w:tc>
        <w:tc>
          <w:tcPr>
            <w:tcW w:w="1878" w:type="dxa"/>
            <w:vAlign w:val="center"/>
          </w:tcPr>
          <w:p w14:paraId="332D0C4E" w14:textId="77777777" w:rsidR="00941776" w:rsidRPr="003F54BA" w:rsidRDefault="00941776" w:rsidP="0088397A">
            <w:pPr>
              <w:jc w:val="center"/>
              <w:rPr>
                <w:rFonts w:ascii="仿宋" w:eastAsia="仿宋" w:hAnsi="仿宋" w:cs="仿宋"/>
                <w:b/>
                <w:bCs/>
                <w:sz w:val="24"/>
                <w:szCs w:val="24"/>
              </w:rPr>
            </w:pPr>
            <w:r w:rsidRPr="003F54BA">
              <w:rPr>
                <w:rFonts w:ascii="仿宋" w:eastAsia="仿宋" w:hAnsi="仿宋" w:cs="仿宋" w:hint="eastAsia"/>
                <w:b/>
                <w:bCs/>
                <w:sz w:val="24"/>
                <w:szCs w:val="24"/>
              </w:rPr>
              <w:t>项目业主</w:t>
            </w:r>
          </w:p>
        </w:tc>
        <w:tc>
          <w:tcPr>
            <w:tcW w:w="1717" w:type="dxa"/>
            <w:vAlign w:val="center"/>
          </w:tcPr>
          <w:p w14:paraId="623DD730" w14:textId="77777777" w:rsidR="00941776" w:rsidRPr="003F54BA" w:rsidRDefault="00941776" w:rsidP="0088397A">
            <w:pPr>
              <w:jc w:val="center"/>
              <w:rPr>
                <w:rFonts w:ascii="仿宋" w:eastAsia="仿宋" w:hAnsi="仿宋" w:cs="仿宋"/>
                <w:b/>
                <w:bCs/>
                <w:sz w:val="24"/>
                <w:szCs w:val="24"/>
              </w:rPr>
            </w:pPr>
            <w:r w:rsidRPr="003F54BA">
              <w:rPr>
                <w:rFonts w:ascii="仿宋" w:eastAsia="仿宋" w:hAnsi="仿宋" w:cs="仿宋" w:hint="eastAsia"/>
                <w:b/>
                <w:bCs/>
                <w:sz w:val="24"/>
                <w:szCs w:val="24"/>
              </w:rPr>
              <w:t>主要内容</w:t>
            </w:r>
          </w:p>
        </w:tc>
        <w:tc>
          <w:tcPr>
            <w:tcW w:w="1560" w:type="dxa"/>
            <w:vAlign w:val="center"/>
          </w:tcPr>
          <w:p w14:paraId="797537E2" w14:textId="022068ED" w:rsidR="00941776" w:rsidRPr="003F54BA" w:rsidRDefault="0088397A" w:rsidP="0088397A">
            <w:pPr>
              <w:jc w:val="center"/>
              <w:rPr>
                <w:rFonts w:ascii="仿宋" w:eastAsia="仿宋" w:hAnsi="仿宋" w:cs="仿宋"/>
                <w:b/>
                <w:bCs/>
                <w:sz w:val="24"/>
                <w:szCs w:val="24"/>
              </w:rPr>
            </w:pPr>
            <w:r w:rsidRPr="003F54BA">
              <w:rPr>
                <w:rFonts w:ascii="仿宋" w:eastAsia="仿宋" w:hAnsi="仿宋" w:cs="仿宋" w:hint="eastAsia"/>
                <w:b/>
                <w:bCs/>
                <w:sz w:val="24"/>
                <w:szCs w:val="24"/>
              </w:rPr>
              <w:t>工程</w:t>
            </w:r>
          </w:p>
          <w:p w14:paraId="20EDC513" w14:textId="77777777" w:rsidR="00941776" w:rsidRPr="003F54BA" w:rsidRDefault="00941776" w:rsidP="0088397A">
            <w:pPr>
              <w:jc w:val="center"/>
              <w:rPr>
                <w:rFonts w:ascii="仿宋" w:eastAsia="仿宋" w:hAnsi="仿宋" w:cs="仿宋"/>
                <w:b/>
                <w:bCs/>
                <w:sz w:val="24"/>
                <w:szCs w:val="24"/>
              </w:rPr>
            </w:pPr>
            <w:r w:rsidRPr="003F54BA">
              <w:rPr>
                <w:rFonts w:ascii="仿宋" w:eastAsia="仿宋" w:hAnsi="仿宋" w:cs="仿宋" w:hint="eastAsia"/>
                <w:b/>
                <w:bCs/>
                <w:sz w:val="24"/>
                <w:szCs w:val="24"/>
              </w:rPr>
              <w:t>起止时间</w:t>
            </w:r>
          </w:p>
        </w:tc>
      </w:tr>
      <w:tr w:rsidR="0015105C" w:rsidRPr="003F54BA" w14:paraId="6A2D8DFC" w14:textId="77777777" w:rsidTr="00491D2F">
        <w:trPr>
          <w:trHeight w:val="472"/>
        </w:trPr>
        <w:tc>
          <w:tcPr>
            <w:tcW w:w="709" w:type="dxa"/>
          </w:tcPr>
          <w:p w14:paraId="22F3F282" w14:textId="77777777" w:rsidR="00941776" w:rsidRPr="003F54BA" w:rsidRDefault="00941776" w:rsidP="0088397A">
            <w:pPr>
              <w:jc w:val="center"/>
              <w:rPr>
                <w:rFonts w:hAnsi="宋体"/>
              </w:rPr>
            </w:pPr>
          </w:p>
        </w:tc>
        <w:tc>
          <w:tcPr>
            <w:tcW w:w="1619" w:type="dxa"/>
          </w:tcPr>
          <w:p w14:paraId="03AB3D45" w14:textId="77777777" w:rsidR="00941776" w:rsidRPr="003F54BA" w:rsidRDefault="00941776" w:rsidP="0088397A">
            <w:pPr>
              <w:jc w:val="center"/>
              <w:rPr>
                <w:rFonts w:hAnsi="宋体"/>
              </w:rPr>
            </w:pPr>
          </w:p>
        </w:tc>
        <w:tc>
          <w:tcPr>
            <w:tcW w:w="1443" w:type="dxa"/>
          </w:tcPr>
          <w:p w14:paraId="5B5A43F3" w14:textId="77777777" w:rsidR="00941776" w:rsidRPr="003F54BA" w:rsidRDefault="00941776" w:rsidP="0088397A">
            <w:pPr>
              <w:jc w:val="center"/>
              <w:rPr>
                <w:rFonts w:hAnsi="宋体"/>
              </w:rPr>
            </w:pPr>
          </w:p>
        </w:tc>
        <w:tc>
          <w:tcPr>
            <w:tcW w:w="1878" w:type="dxa"/>
          </w:tcPr>
          <w:p w14:paraId="30EDB0D9" w14:textId="77777777" w:rsidR="00941776" w:rsidRPr="003F54BA" w:rsidRDefault="00941776" w:rsidP="0088397A">
            <w:pPr>
              <w:jc w:val="center"/>
              <w:rPr>
                <w:rFonts w:hAnsi="宋体"/>
              </w:rPr>
            </w:pPr>
          </w:p>
        </w:tc>
        <w:tc>
          <w:tcPr>
            <w:tcW w:w="1717" w:type="dxa"/>
          </w:tcPr>
          <w:p w14:paraId="29A63A11" w14:textId="77777777" w:rsidR="00941776" w:rsidRPr="003F54BA" w:rsidRDefault="00941776" w:rsidP="0088397A">
            <w:pPr>
              <w:jc w:val="center"/>
              <w:rPr>
                <w:rFonts w:hAnsi="宋体"/>
              </w:rPr>
            </w:pPr>
          </w:p>
        </w:tc>
        <w:tc>
          <w:tcPr>
            <w:tcW w:w="1560" w:type="dxa"/>
          </w:tcPr>
          <w:p w14:paraId="690E71B8" w14:textId="77777777" w:rsidR="00941776" w:rsidRPr="003F54BA" w:rsidRDefault="00941776" w:rsidP="0088397A">
            <w:pPr>
              <w:jc w:val="center"/>
              <w:rPr>
                <w:rFonts w:hAnsi="宋体"/>
              </w:rPr>
            </w:pPr>
          </w:p>
        </w:tc>
      </w:tr>
      <w:tr w:rsidR="0015105C" w:rsidRPr="003F54BA" w14:paraId="48DD0BB4" w14:textId="77777777" w:rsidTr="00491D2F">
        <w:trPr>
          <w:trHeight w:val="472"/>
        </w:trPr>
        <w:tc>
          <w:tcPr>
            <w:tcW w:w="709" w:type="dxa"/>
          </w:tcPr>
          <w:p w14:paraId="70ACFD32" w14:textId="77777777" w:rsidR="00941776" w:rsidRPr="003F54BA" w:rsidRDefault="00941776" w:rsidP="0088397A">
            <w:pPr>
              <w:jc w:val="center"/>
              <w:rPr>
                <w:rFonts w:hAnsi="宋体"/>
              </w:rPr>
            </w:pPr>
          </w:p>
        </w:tc>
        <w:tc>
          <w:tcPr>
            <w:tcW w:w="1619" w:type="dxa"/>
          </w:tcPr>
          <w:p w14:paraId="377A62A6" w14:textId="77777777" w:rsidR="00941776" w:rsidRPr="003F54BA" w:rsidRDefault="00941776" w:rsidP="0088397A">
            <w:pPr>
              <w:jc w:val="center"/>
              <w:rPr>
                <w:rFonts w:hAnsi="宋体"/>
              </w:rPr>
            </w:pPr>
          </w:p>
        </w:tc>
        <w:tc>
          <w:tcPr>
            <w:tcW w:w="1443" w:type="dxa"/>
          </w:tcPr>
          <w:p w14:paraId="6D273AF7" w14:textId="77777777" w:rsidR="00941776" w:rsidRPr="003F54BA" w:rsidRDefault="00941776" w:rsidP="0088397A">
            <w:pPr>
              <w:jc w:val="center"/>
              <w:rPr>
                <w:rFonts w:hAnsi="宋体"/>
              </w:rPr>
            </w:pPr>
          </w:p>
        </w:tc>
        <w:tc>
          <w:tcPr>
            <w:tcW w:w="1878" w:type="dxa"/>
          </w:tcPr>
          <w:p w14:paraId="150E0C92" w14:textId="77777777" w:rsidR="00941776" w:rsidRPr="003F54BA" w:rsidRDefault="00941776" w:rsidP="0088397A">
            <w:pPr>
              <w:jc w:val="center"/>
              <w:rPr>
                <w:rFonts w:hAnsi="宋体"/>
              </w:rPr>
            </w:pPr>
          </w:p>
        </w:tc>
        <w:tc>
          <w:tcPr>
            <w:tcW w:w="1717" w:type="dxa"/>
          </w:tcPr>
          <w:p w14:paraId="5704F3D0" w14:textId="77777777" w:rsidR="00941776" w:rsidRPr="003F54BA" w:rsidRDefault="00941776" w:rsidP="0088397A">
            <w:pPr>
              <w:jc w:val="center"/>
              <w:rPr>
                <w:rFonts w:hAnsi="宋体"/>
              </w:rPr>
            </w:pPr>
          </w:p>
        </w:tc>
        <w:tc>
          <w:tcPr>
            <w:tcW w:w="1560" w:type="dxa"/>
          </w:tcPr>
          <w:p w14:paraId="740A43EF" w14:textId="77777777" w:rsidR="00941776" w:rsidRPr="003F54BA" w:rsidRDefault="00941776" w:rsidP="0088397A">
            <w:pPr>
              <w:jc w:val="center"/>
              <w:rPr>
                <w:rFonts w:hAnsi="宋体"/>
              </w:rPr>
            </w:pPr>
          </w:p>
        </w:tc>
      </w:tr>
      <w:tr w:rsidR="0015105C" w:rsidRPr="003F54BA" w14:paraId="4D73A42A" w14:textId="77777777" w:rsidTr="00491D2F">
        <w:trPr>
          <w:trHeight w:val="472"/>
        </w:trPr>
        <w:tc>
          <w:tcPr>
            <w:tcW w:w="709" w:type="dxa"/>
          </w:tcPr>
          <w:p w14:paraId="6316D72C" w14:textId="77777777" w:rsidR="00941776" w:rsidRPr="003F54BA" w:rsidRDefault="00941776" w:rsidP="0088397A">
            <w:pPr>
              <w:jc w:val="center"/>
              <w:rPr>
                <w:rFonts w:hAnsi="宋体"/>
              </w:rPr>
            </w:pPr>
          </w:p>
        </w:tc>
        <w:tc>
          <w:tcPr>
            <w:tcW w:w="1619" w:type="dxa"/>
          </w:tcPr>
          <w:p w14:paraId="7E49AA91" w14:textId="77777777" w:rsidR="00941776" w:rsidRPr="003F54BA" w:rsidRDefault="00941776" w:rsidP="0088397A">
            <w:pPr>
              <w:jc w:val="center"/>
              <w:rPr>
                <w:rFonts w:hAnsi="宋体"/>
              </w:rPr>
            </w:pPr>
          </w:p>
        </w:tc>
        <w:tc>
          <w:tcPr>
            <w:tcW w:w="1443" w:type="dxa"/>
          </w:tcPr>
          <w:p w14:paraId="6B2178FB" w14:textId="77777777" w:rsidR="00941776" w:rsidRPr="003F54BA" w:rsidRDefault="00941776" w:rsidP="0088397A">
            <w:pPr>
              <w:jc w:val="center"/>
              <w:rPr>
                <w:rFonts w:hAnsi="宋体"/>
              </w:rPr>
            </w:pPr>
          </w:p>
        </w:tc>
        <w:tc>
          <w:tcPr>
            <w:tcW w:w="1878" w:type="dxa"/>
          </w:tcPr>
          <w:p w14:paraId="7E2B1C35" w14:textId="77777777" w:rsidR="00941776" w:rsidRPr="003F54BA" w:rsidRDefault="00941776" w:rsidP="0088397A">
            <w:pPr>
              <w:jc w:val="center"/>
              <w:rPr>
                <w:rFonts w:hAnsi="宋体"/>
              </w:rPr>
            </w:pPr>
          </w:p>
        </w:tc>
        <w:tc>
          <w:tcPr>
            <w:tcW w:w="1717" w:type="dxa"/>
          </w:tcPr>
          <w:p w14:paraId="56E6142A" w14:textId="77777777" w:rsidR="00941776" w:rsidRPr="003F54BA" w:rsidRDefault="00941776" w:rsidP="0088397A">
            <w:pPr>
              <w:jc w:val="center"/>
              <w:rPr>
                <w:rFonts w:hAnsi="宋体"/>
              </w:rPr>
            </w:pPr>
          </w:p>
        </w:tc>
        <w:tc>
          <w:tcPr>
            <w:tcW w:w="1560" w:type="dxa"/>
          </w:tcPr>
          <w:p w14:paraId="53A07349" w14:textId="77777777" w:rsidR="00941776" w:rsidRPr="003F54BA" w:rsidRDefault="00941776" w:rsidP="0088397A">
            <w:pPr>
              <w:jc w:val="center"/>
              <w:rPr>
                <w:rFonts w:hAnsi="宋体"/>
              </w:rPr>
            </w:pPr>
          </w:p>
        </w:tc>
      </w:tr>
      <w:tr w:rsidR="0015105C" w:rsidRPr="003F54BA" w14:paraId="3D31DD6F" w14:textId="77777777" w:rsidTr="00491D2F">
        <w:trPr>
          <w:trHeight w:val="472"/>
        </w:trPr>
        <w:tc>
          <w:tcPr>
            <w:tcW w:w="709" w:type="dxa"/>
          </w:tcPr>
          <w:p w14:paraId="686DC7A1" w14:textId="77777777" w:rsidR="00941776" w:rsidRPr="003F54BA" w:rsidRDefault="00941776" w:rsidP="0088397A">
            <w:pPr>
              <w:jc w:val="center"/>
              <w:rPr>
                <w:rFonts w:hAnsi="宋体"/>
              </w:rPr>
            </w:pPr>
          </w:p>
        </w:tc>
        <w:tc>
          <w:tcPr>
            <w:tcW w:w="1619" w:type="dxa"/>
          </w:tcPr>
          <w:p w14:paraId="56906CAA" w14:textId="77777777" w:rsidR="00941776" w:rsidRPr="003F54BA" w:rsidRDefault="00941776" w:rsidP="0088397A">
            <w:pPr>
              <w:jc w:val="center"/>
              <w:rPr>
                <w:rFonts w:hAnsi="宋体"/>
              </w:rPr>
            </w:pPr>
          </w:p>
        </w:tc>
        <w:tc>
          <w:tcPr>
            <w:tcW w:w="1443" w:type="dxa"/>
          </w:tcPr>
          <w:p w14:paraId="7DA5954A" w14:textId="77777777" w:rsidR="00941776" w:rsidRPr="003F54BA" w:rsidRDefault="00941776" w:rsidP="0088397A">
            <w:pPr>
              <w:jc w:val="center"/>
              <w:rPr>
                <w:rFonts w:hAnsi="宋体"/>
              </w:rPr>
            </w:pPr>
          </w:p>
        </w:tc>
        <w:tc>
          <w:tcPr>
            <w:tcW w:w="1878" w:type="dxa"/>
          </w:tcPr>
          <w:p w14:paraId="545D286D" w14:textId="77777777" w:rsidR="00941776" w:rsidRPr="003F54BA" w:rsidRDefault="00941776" w:rsidP="0088397A">
            <w:pPr>
              <w:jc w:val="center"/>
              <w:rPr>
                <w:rFonts w:hAnsi="宋体"/>
              </w:rPr>
            </w:pPr>
          </w:p>
        </w:tc>
        <w:tc>
          <w:tcPr>
            <w:tcW w:w="1717" w:type="dxa"/>
          </w:tcPr>
          <w:p w14:paraId="14E4B0D9" w14:textId="77777777" w:rsidR="00941776" w:rsidRPr="003F54BA" w:rsidRDefault="00941776" w:rsidP="0088397A">
            <w:pPr>
              <w:jc w:val="center"/>
              <w:rPr>
                <w:rFonts w:hAnsi="宋体"/>
              </w:rPr>
            </w:pPr>
          </w:p>
        </w:tc>
        <w:tc>
          <w:tcPr>
            <w:tcW w:w="1560" w:type="dxa"/>
          </w:tcPr>
          <w:p w14:paraId="246120BE" w14:textId="77777777" w:rsidR="00941776" w:rsidRPr="003F54BA" w:rsidRDefault="00941776" w:rsidP="0088397A">
            <w:pPr>
              <w:jc w:val="center"/>
              <w:rPr>
                <w:rFonts w:hAnsi="宋体"/>
              </w:rPr>
            </w:pPr>
          </w:p>
        </w:tc>
      </w:tr>
      <w:tr w:rsidR="0015105C" w:rsidRPr="003F54BA" w14:paraId="40F81C9A" w14:textId="77777777" w:rsidTr="00491D2F">
        <w:trPr>
          <w:trHeight w:val="472"/>
        </w:trPr>
        <w:tc>
          <w:tcPr>
            <w:tcW w:w="709" w:type="dxa"/>
          </w:tcPr>
          <w:p w14:paraId="3D08BEF2" w14:textId="77777777" w:rsidR="00941776" w:rsidRPr="003F54BA" w:rsidRDefault="00941776" w:rsidP="0088397A">
            <w:pPr>
              <w:jc w:val="center"/>
              <w:rPr>
                <w:rFonts w:hAnsi="宋体"/>
              </w:rPr>
            </w:pPr>
          </w:p>
        </w:tc>
        <w:tc>
          <w:tcPr>
            <w:tcW w:w="1619" w:type="dxa"/>
          </w:tcPr>
          <w:p w14:paraId="139218AB" w14:textId="77777777" w:rsidR="00941776" w:rsidRPr="003F54BA" w:rsidRDefault="00941776" w:rsidP="0088397A">
            <w:pPr>
              <w:jc w:val="center"/>
              <w:rPr>
                <w:rFonts w:hAnsi="宋体"/>
              </w:rPr>
            </w:pPr>
          </w:p>
        </w:tc>
        <w:tc>
          <w:tcPr>
            <w:tcW w:w="1443" w:type="dxa"/>
          </w:tcPr>
          <w:p w14:paraId="66C907EC" w14:textId="77777777" w:rsidR="00941776" w:rsidRPr="003F54BA" w:rsidRDefault="00941776" w:rsidP="0088397A">
            <w:pPr>
              <w:jc w:val="center"/>
              <w:rPr>
                <w:rFonts w:hAnsi="宋体"/>
              </w:rPr>
            </w:pPr>
          </w:p>
        </w:tc>
        <w:tc>
          <w:tcPr>
            <w:tcW w:w="1878" w:type="dxa"/>
          </w:tcPr>
          <w:p w14:paraId="4941E497" w14:textId="77777777" w:rsidR="00941776" w:rsidRPr="003F54BA" w:rsidRDefault="00941776" w:rsidP="0088397A">
            <w:pPr>
              <w:jc w:val="center"/>
              <w:rPr>
                <w:rFonts w:hAnsi="宋体"/>
              </w:rPr>
            </w:pPr>
          </w:p>
        </w:tc>
        <w:tc>
          <w:tcPr>
            <w:tcW w:w="1717" w:type="dxa"/>
          </w:tcPr>
          <w:p w14:paraId="7FEB585B" w14:textId="77777777" w:rsidR="00941776" w:rsidRPr="003F54BA" w:rsidRDefault="00941776" w:rsidP="0088397A">
            <w:pPr>
              <w:jc w:val="center"/>
              <w:rPr>
                <w:rFonts w:hAnsi="宋体"/>
              </w:rPr>
            </w:pPr>
          </w:p>
        </w:tc>
        <w:tc>
          <w:tcPr>
            <w:tcW w:w="1560" w:type="dxa"/>
          </w:tcPr>
          <w:p w14:paraId="02A9A3A8" w14:textId="77777777" w:rsidR="00941776" w:rsidRPr="003F54BA" w:rsidRDefault="00941776" w:rsidP="0088397A">
            <w:pPr>
              <w:jc w:val="center"/>
              <w:rPr>
                <w:rFonts w:hAnsi="宋体"/>
              </w:rPr>
            </w:pPr>
          </w:p>
        </w:tc>
      </w:tr>
      <w:tr w:rsidR="0015105C" w:rsidRPr="003F54BA" w14:paraId="1357641F" w14:textId="77777777" w:rsidTr="00491D2F">
        <w:trPr>
          <w:trHeight w:val="472"/>
        </w:trPr>
        <w:tc>
          <w:tcPr>
            <w:tcW w:w="709" w:type="dxa"/>
          </w:tcPr>
          <w:p w14:paraId="096E1F1C" w14:textId="77777777" w:rsidR="00941776" w:rsidRPr="003F54BA" w:rsidRDefault="00941776" w:rsidP="0088397A">
            <w:pPr>
              <w:jc w:val="center"/>
              <w:rPr>
                <w:rFonts w:hAnsi="宋体"/>
              </w:rPr>
            </w:pPr>
          </w:p>
        </w:tc>
        <w:tc>
          <w:tcPr>
            <w:tcW w:w="1619" w:type="dxa"/>
          </w:tcPr>
          <w:p w14:paraId="60AC3383" w14:textId="77777777" w:rsidR="00941776" w:rsidRPr="003F54BA" w:rsidRDefault="00941776" w:rsidP="0088397A">
            <w:pPr>
              <w:jc w:val="center"/>
              <w:rPr>
                <w:rFonts w:hAnsi="宋体"/>
              </w:rPr>
            </w:pPr>
          </w:p>
        </w:tc>
        <w:tc>
          <w:tcPr>
            <w:tcW w:w="1443" w:type="dxa"/>
          </w:tcPr>
          <w:p w14:paraId="49410739" w14:textId="77777777" w:rsidR="00941776" w:rsidRPr="003F54BA" w:rsidRDefault="00941776" w:rsidP="0088397A">
            <w:pPr>
              <w:jc w:val="center"/>
              <w:rPr>
                <w:rFonts w:hAnsi="宋体"/>
              </w:rPr>
            </w:pPr>
          </w:p>
        </w:tc>
        <w:tc>
          <w:tcPr>
            <w:tcW w:w="1878" w:type="dxa"/>
          </w:tcPr>
          <w:p w14:paraId="5EBEFF5B" w14:textId="77777777" w:rsidR="00941776" w:rsidRPr="003F54BA" w:rsidRDefault="00941776" w:rsidP="0088397A">
            <w:pPr>
              <w:jc w:val="center"/>
              <w:rPr>
                <w:rFonts w:hAnsi="宋体"/>
              </w:rPr>
            </w:pPr>
          </w:p>
        </w:tc>
        <w:tc>
          <w:tcPr>
            <w:tcW w:w="1717" w:type="dxa"/>
          </w:tcPr>
          <w:p w14:paraId="6057243E" w14:textId="77777777" w:rsidR="00941776" w:rsidRPr="003F54BA" w:rsidRDefault="00941776" w:rsidP="0088397A">
            <w:pPr>
              <w:jc w:val="center"/>
              <w:rPr>
                <w:rFonts w:hAnsi="宋体"/>
              </w:rPr>
            </w:pPr>
          </w:p>
        </w:tc>
        <w:tc>
          <w:tcPr>
            <w:tcW w:w="1560" w:type="dxa"/>
          </w:tcPr>
          <w:p w14:paraId="0A1644BB" w14:textId="77777777" w:rsidR="00941776" w:rsidRPr="003F54BA" w:rsidRDefault="00941776" w:rsidP="0088397A">
            <w:pPr>
              <w:jc w:val="center"/>
              <w:rPr>
                <w:rFonts w:hAnsi="宋体"/>
              </w:rPr>
            </w:pPr>
          </w:p>
        </w:tc>
      </w:tr>
      <w:tr w:rsidR="0015105C" w:rsidRPr="003F54BA" w14:paraId="14C7CBA2" w14:textId="77777777" w:rsidTr="00491D2F">
        <w:trPr>
          <w:trHeight w:val="472"/>
        </w:trPr>
        <w:tc>
          <w:tcPr>
            <w:tcW w:w="709" w:type="dxa"/>
          </w:tcPr>
          <w:p w14:paraId="1AA8B6DB" w14:textId="77777777" w:rsidR="00941776" w:rsidRPr="003F54BA" w:rsidRDefault="00941776" w:rsidP="0088397A">
            <w:pPr>
              <w:jc w:val="center"/>
              <w:rPr>
                <w:rFonts w:hAnsi="宋体"/>
              </w:rPr>
            </w:pPr>
          </w:p>
        </w:tc>
        <w:tc>
          <w:tcPr>
            <w:tcW w:w="1619" w:type="dxa"/>
          </w:tcPr>
          <w:p w14:paraId="557BAEDF" w14:textId="77777777" w:rsidR="00941776" w:rsidRPr="003F54BA" w:rsidRDefault="00941776" w:rsidP="0088397A">
            <w:pPr>
              <w:jc w:val="center"/>
              <w:rPr>
                <w:rFonts w:hAnsi="宋体"/>
              </w:rPr>
            </w:pPr>
          </w:p>
        </w:tc>
        <w:tc>
          <w:tcPr>
            <w:tcW w:w="1443" w:type="dxa"/>
          </w:tcPr>
          <w:p w14:paraId="04F08D83" w14:textId="77777777" w:rsidR="00941776" w:rsidRPr="003F54BA" w:rsidRDefault="00941776" w:rsidP="0088397A">
            <w:pPr>
              <w:jc w:val="center"/>
              <w:rPr>
                <w:rFonts w:hAnsi="宋体"/>
              </w:rPr>
            </w:pPr>
          </w:p>
        </w:tc>
        <w:tc>
          <w:tcPr>
            <w:tcW w:w="1878" w:type="dxa"/>
          </w:tcPr>
          <w:p w14:paraId="1B718EAB" w14:textId="77777777" w:rsidR="00941776" w:rsidRPr="003F54BA" w:rsidRDefault="00941776" w:rsidP="0088397A">
            <w:pPr>
              <w:jc w:val="center"/>
              <w:rPr>
                <w:rFonts w:hAnsi="宋体"/>
              </w:rPr>
            </w:pPr>
          </w:p>
        </w:tc>
        <w:tc>
          <w:tcPr>
            <w:tcW w:w="1717" w:type="dxa"/>
          </w:tcPr>
          <w:p w14:paraId="6E7AF2CF" w14:textId="77777777" w:rsidR="00941776" w:rsidRPr="003F54BA" w:rsidRDefault="00941776" w:rsidP="0088397A">
            <w:pPr>
              <w:jc w:val="center"/>
              <w:rPr>
                <w:rFonts w:hAnsi="宋体"/>
              </w:rPr>
            </w:pPr>
          </w:p>
        </w:tc>
        <w:tc>
          <w:tcPr>
            <w:tcW w:w="1560" w:type="dxa"/>
          </w:tcPr>
          <w:p w14:paraId="7DC1F458" w14:textId="77777777" w:rsidR="00941776" w:rsidRPr="003F54BA" w:rsidRDefault="00941776" w:rsidP="0088397A">
            <w:pPr>
              <w:jc w:val="center"/>
              <w:rPr>
                <w:rFonts w:hAnsi="宋体"/>
              </w:rPr>
            </w:pPr>
          </w:p>
        </w:tc>
      </w:tr>
      <w:tr w:rsidR="0015105C" w:rsidRPr="003F54BA" w14:paraId="68E7E7EF" w14:textId="77777777" w:rsidTr="00491D2F">
        <w:trPr>
          <w:trHeight w:val="472"/>
        </w:trPr>
        <w:tc>
          <w:tcPr>
            <w:tcW w:w="709" w:type="dxa"/>
          </w:tcPr>
          <w:p w14:paraId="4FDBBC79" w14:textId="77777777" w:rsidR="00941776" w:rsidRPr="003F54BA" w:rsidRDefault="00941776" w:rsidP="0088397A">
            <w:pPr>
              <w:jc w:val="center"/>
              <w:rPr>
                <w:rFonts w:hAnsi="宋体"/>
              </w:rPr>
            </w:pPr>
          </w:p>
        </w:tc>
        <w:tc>
          <w:tcPr>
            <w:tcW w:w="1619" w:type="dxa"/>
          </w:tcPr>
          <w:p w14:paraId="3BDA57C2" w14:textId="77777777" w:rsidR="00941776" w:rsidRPr="003F54BA" w:rsidRDefault="00941776" w:rsidP="0088397A">
            <w:pPr>
              <w:jc w:val="center"/>
              <w:rPr>
                <w:rFonts w:hAnsi="宋体"/>
              </w:rPr>
            </w:pPr>
          </w:p>
        </w:tc>
        <w:tc>
          <w:tcPr>
            <w:tcW w:w="1443" w:type="dxa"/>
          </w:tcPr>
          <w:p w14:paraId="4265733C" w14:textId="77777777" w:rsidR="00941776" w:rsidRPr="003F54BA" w:rsidRDefault="00941776" w:rsidP="0088397A">
            <w:pPr>
              <w:jc w:val="center"/>
              <w:rPr>
                <w:rFonts w:hAnsi="宋体"/>
              </w:rPr>
            </w:pPr>
          </w:p>
        </w:tc>
        <w:tc>
          <w:tcPr>
            <w:tcW w:w="1878" w:type="dxa"/>
          </w:tcPr>
          <w:p w14:paraId="4902A2C2" w14:textId="77777777" w:rsidR="00941776" w:rsidRPr="003F54BA" w:rsidRDefault="00941776" w:rsidP="0088397A">
            <w:pPr>
              <w:jc w:val="center"/>
              <w:rPr>
                <w:rFonts w:hAnsi="宋体"/>
              </w:rPr>
            </w:pPr>
          </w:p>
        </w:tc>
        <w:tc>
          <w:tcPr>
            <w:tcW w:w="1717" w:type="dxa"/>
          </w:tcPr>
          <w:p w14:paraId="052ABDC7" w14:textId="77777777" w:rsidR="00941776" w:rsidRPr="003F54BA" w:rsidRDefault="00941776" w:rsidP="0088397A">
            <w:pPr>
              <w:jc w:val="center"/>
              <w:rPr>
                <w:rFonts w:hAnsi="宋体"/>
              </w:rPr>
            </w:pPr>
          </w:p>
        </w:tc>
        <w:tc>
          <w:tcPr>
            <w:tcW w:w="1560" w:type="dxa"/>
          </w:tcPr>
          <w:p w14:paraId="53BF31D7" w14:textId="77777777" w:rsidR="00941776" w:rsidRPr="003F54BA" w:rsidRDefault="00941776" w:rsidP="0088397A">
            <w:pPr>
              <w:jc w:val="center"/>
              <w:rPr>
                <w:rFonts w:hAnsi="宋体"/>
              </w:rPr>
            </w:pPr>
          </w:p>
        </w:tc>
      </w:tr>
      <w:tr w:rsidR="0015105C" w:rsidRPr="003F54BA" w14:paraId="6D1B3407" w14:textId="77777777" w:rsidTr="00491D2F">
        <w:trPr>
          <w:trHeight w:val="472"/>
        </w:trPr>
        <w:tc>
          <w:tcPr>
            <w:tcW w:w="709" w:type="dxa"/>
          </w:tcPr>
          <w:p w14:paraId="23B9AC12" w14:textId="77777777" w:rsidR="00941776" w:rsidRPr="003F54BA" w:rsidRDefault="00941776" w:rsidP="0088397A">
            <w:pPr>
              <w:jc w:val="center"/>
              <w:rPr>
                <w:rFonts w:hAnsi="宋体"/>
              </w:rPr>
            </w:pPr>
          </w:p>
        </w:tc>
        <w:tc>
          <w:tcPr>
            <w:tcW w:w="1619" w:type="dxa"/>
          </w:tcPr>
          <w:p w14:paraId="250AE5C3" w14:textId="77777777" w:rsidR="00941776" w:rsidRPr="003F54BA" w:rsidRDefault="00941776" w:rsidP="0088397A">
            <w:pPr>
              <w:jc w:val="center"/>
              <w:rPr>
                <w:rFonts w:hAnsi="宋体"/>
              </w:rPr>
            </w:pPr>
          </w:p>
        </w:tc>
        <w:tc>
          <w:tcPr>
            <w:tcW w:w="1443" w:type="dxa"/>
          </w:tcPr>
          <w:p w14:paraId="2E1D3EA9" w14:textId="77777777" w:rsidR="00941776" w:rsidRPr="003F54BA" w:rsidRDefault="00941776" w:rsidP="0088397A">
            <w:pPr>
              <w:jc w:val="center"/>
              <w:rPr>
                <w:rFonts w:hAnsi="宋体"/>
              </w:rPr>
            </w:pPr>
          </w:p>
        </w:tc>
        <w:tc>
          <w:tcPr>
            <w:tcW w:w="1878" w:type="dxa"/>
          </w:tcPr>
          <w:p w14:paraId="32F9A48C" w14:textId="77777777" w:rsidR="00941776" w:rsidRPr="003F54BA" w:rsidRDefault="00941776" w:rsidP="0088397A">
            <w:pPr>
              <w:jc w:val="center"/>
              <w:rPr>
                <w:rFonts w:hAnsi="宋体"/>
              </w:rPr>
            </w:pPr>
          </w:p>
        </w:tc>
        <w:tc>
          <w:tcPr>
            <w:tcW w:w="1717" w:type="dxa"/>
          </w:tcPr>
          <w:p w14:paraId="2E2A6FD1" w14:textId="77777777" w:rsidR="00941776" w:rsidRPr="003F54BA" w:rsidRDefault="00941776" w:rsidP="0088397A">
            <w:pPr>
              <w:jc w:val="center"/>
              <w:rPr>
                <w:rFonts w:hAnsi="宋体"/>
              </w:rPr>
            </w:pPr>
          </w:p>
        </w:tc>
        <w:tc>
          <w:tcPr>
            <w:tcW w:w="1560" w:type="dxa"/>
          </w:tcPr>
          <w:p w14:paraId="2D10806A" w14:textId="77777777" w:rsidR="00941776" w:rsidRPr="003F54BA" w:rsidRDefault="00941776" w:rsidP="0088397A">
            <w:pPr>
              <w:jc w:val="center"/>
              <w:rPr>
                <w:rFonts w:hAnsi="宋体"/>
              </w:rPr>
            </w:pPr>
          </w:p>
        </w:tc>
      </w:tr>
      <w:tr w:rsidR="0015105C" w:rsidRPr="003F54BA" w14:paraId="5EE5E026" w14:textId="77777777" w:rsidTr="00491D2F">
        <w:trPr>
          <w:trHeight w:val="472"/>
        </w:trPr>
        <w:tc>
          <w:tcPr>
            <w:tcW w:w="709" w:type="dxa"/>
          </w:tcPr>
          <w:p w14:paraId="47A7E25C" w14:textId="77777777" w:rsidR="00941776" w:rsidRPr="003F54BA" w:rsidRDefault="00941776" w:rsidP="0088397A">
            <w:pPr>
              <w:jc w:val="center"/>
              <w:rPr>
                <w:rFonts w:hAnsi="宋体"/>
              </w:rPr>
            </w:pPr>
          </w:p>
        </w:tc>
        <w:tc>
          <w:tcPr>
            <w:tcW w:w="1619" w:type="dxa"/>
          </w:tcPr>
          <w:p w14:paraId="0EA3B9F8" w14:textId="77777777" w:rsidR="00941776" w:rsidRPr="003F54BA" w:rsidRDefault="00941776" w:rsidP="0088397A">
            <w:pPr>
              <w:jc w:val="center"/>
              <w:rPr>
                <w:rFonts w:hAnsi="宋体"/>
              </w:rPr>
            </w:pPr>
          </w:p>
        </w:tc>
        <w:tc>
          <w:tcPr>
            <w:tcW w:w="1443" w:type="dxa"/>
          </w:tcPr>
          <w:p w14:paraId="3A220AB4" w14:textId="77777777" w:rsidR="00941776" w:rsidRPr="003F54BA" w:rsidRDefault="00941776" w:rsidP="0088397A">
            <w:pPr>
              <w:jc w:val="center"/>
              <w:rPr>
                <w:rFonts w:hAnsi="宋体"/>
              </w:rPr>
            </w:pPr>
          </w:p>
        </w:tc>
        <w:tc>
          <w:tcPr>
            <w:tcW w:w="1878" w:type="dxa"/>
          </w:tcPr>
          <w:p w14:paraId="47016A4A" w14:textId="77777777" w:rsidR="00941776" w:rsidRPr="003F54BA" w:rsidRDefault="00941776" w:rsidP="0088397A">
            <w:pPr>
              <w:jc w:val="center"/>
              <w:rPr>
                <w:rFonts w:hAnsi="宋体"/>
              </w:rPr>
            </w:pPr>
          </w:p>
        </w:tc>
        <w:tc>
          <w:tcPr>
            <w:tcW w:w="1717" w:type="dxa"/>
          </w:tcPr>
          <w:p w14:paraId="1C577CFD" w14:textId="77777777" w:rsidR="00941776" w:rsidRPr="003F54BA" w:rsidRDefault="00941776" w:rsidP="0088397A">
            <w:pPr>
              <w:jc w:val="center"/>
              <w:rPr>
                <w:rFonts w:hAnsi="宋体"/>
              </w:rPr>
            </w:pPr>
          </w:p>
        </w:tc>
        <w:tc>
          <w:tcPr>
            <w:tcW w:w="1560" w:type="dxa"/>
          </w:tcPr>
          <w:p w14:paraId="6362C329" w14:textId="77777777" w:rsidR="00941776" w:rsidRPr="003F54BA" w:rsidRDefault="00941776" w:rsidP="0088397A">
            <w:pPr>
              <w:jc w:val="center"/>
              <w:rPr>
                <w:rFonts w:hAnsi="宋体"/>
              </w:rPr>
            </w:pPr>
          </w:p>
        </w:tc>
      </w:tr>
      <w:tr w:rsidR="0015105C" w:rsidRPr="003F54BA" w14:paraId="4B429E24" w14:textId="77777777" w:rsidTr="00491D2F">
        <w:trPr>
          <w:trHeight w:val="472"/>
        </w:trPr>
        <w:tc>
          <w:tcPr>
            <w:tcW w:w="709" w:type="dxa"/>
          </w:tcPr>
          <w:p w14:paraId="33D4ECFE" w14:textId="77777777" w:rsidR="00941776" w:rsidRPr="003F54BA" w:rsidRDefault="00941776" w:rsidP="0088397A">
            <w:pPr>
              <w:jc w:val="center"/>
              <w:rPr>
                <w:rFonts w:hAnsi="宋体"/>
              </w:rPr>
            </w:pPr>
          </w:p>
        </w:tc>
        <w:tc>
          <w:tcPr>
            <w:tcW w:w="1619" w:type="dxa"/>
          </w:tcPr>
          <w:p w14:paraId="0A94A84A" w14:textId="77777777" w:rsidR="00941776" w:rsidRPr="003F54BA" w:rsidRDefault="00941776" w:rsidP="0088397A">
            <w:pPr>
              <w:jc w:val="center"/>
              <w:rPr>
                <w:rFonts w:hAnsi="宋体"/>
              </w:rPr>
            </w:pPr>
          </w:p>
        </w:tc>
        <w:tc>
          <w:tcPr>
            <w:tcW w:w="1443" w:type="dxa"/>
          </w:tcPr>
          <w:p w14:paraId="0408D476" w14:textId="77777777" w:rsidR="00941776" w:rsidRPr="003F54BA" w:rsidRDefault="00941776" w:rsidP="0088397A">
            <w:pPr>
              <w:jc w:val="center"/>
              <w:rPr>
                <w:rFonts w:hAnsi="宋体"/>
              </w:rPr>
            </w:pPr>
          </w:p>
        </w:tc>
        <w:tc>
          <w:tcPr>
            <w:tcW w:w="1878" w:type="dxa"/>
          </w:tcPr>
          <w:p w14:paraId="61CB6179" w14:textId="77777777" w:rsidR="00941776" w:rsidRPr="003F54BA" w:rsidRDefault="00941776" w:rsidP="0088397A">
            <w:pPr>
              <w:jc w:val="center"/>
              <w:rPr>
                <w:rFonts w:hAnsi="宋体"/>
              </w:rPr>
            </w:pPr>
          </w:p>
        </w:tc>
        <w:tc>
          <w:tcPr>
            <w:tcW w:w="1717" w:type="dxa"/>
          </w:tcPr>
          <w:p w14:paraId="5267380C" w14:textId="77777777" w:rsidR="00941776" w:rsidRPr="003F54BA" w:rsidRDefault="00941776" w:rsidP="0088397A">
            <w:pPr>
              <w:jc w:val="center"/>
              <w:rPr>
                <w:rFonts w:hAnsi="宋体"/>
              </w:rPr>
            </w:pPr>
          </w:p>
        </w:tc>
        <w:tc>
          <w:tcPr>
            <w:tcW w:w="1560" w:type="dxa"/>
          </w:tcPr>
          <w:p w14:paraId="5CDDFD13" w14:textId="77777777" w:rsidR="00941776" w:rsidRPr="003F54BA" w:rsidRDefault="00941776" w:rsidP="0088397A">
            <w:pPr>
              <w:jc w:val="center"/>
              <w:rPr>
                <w:rFonts w:hAnsi="宋体"/>
              </w:rPr>
            </w:pPr>
          </w:p>
        </w:tc>
      </w:tr>
      <w:tr w:rsidR="0015105C" w:rsidRPr="003F54BA" w14:paraId="436C3388" w14:textId="77777777" w:rsidTr="00491D2F">
        <w:trPr>
          <w:trHeight w:val="472"/>
        </w:trPr>
        <w:tc>
          <w:tcPr>
            <w:tcW w:w="709" w:type="dxa"/>
          </w:tcPr>
          <w:p w14:paraId="55B9958E" w14:textId="77777777" w:rsidR="00941776" w:rsidRPr="003F54BA" w:rsidRDefault="00941776" w:rsidP="0088397A">
            <w:pPr>
              <w:jc w:val="center"/>
              <w:rPr>
                <w:rFonts w:hAnsi="宋体"/>
              </w:rPr>
            </w:pPr>
          </w:p>
        </w:tc>
        <w:tc>
          <w:tcPr>
            <w:tcW w:w="1619" w:type="dxa"/>
          </w:tcPr>
          <w:p w14:paraId="4BAB578E" w14:textId="77777777" w:rsidR="00941776" w:rsidRPr="003F54BA" w:rsidRDefault="00941776" w:rsidP="0088397A">
            <w:pPr>
              <w:jc w:val="center"/>
              <w:rPr>
                <w:rFonts w:hAnsi="宋体"/>
              </w:rPr>
            </w:pPr>
          </w:p>
        </w:tc>
        <w:tc>
          <w:tcPr>
            <w:tcW w:w="1443" w:type="dxa"/>
          </w:tcPr>
          <w:p w14:paraId="074ABCCE" w14:textId="77777777" w:rsidR="00941776" w:rsidRPr="003F54BA" w:rsidRDefault="00941776" w:rsidP="0088397A">
            <w:pPr>
              <w:jc w:val="center"/>
              <w:rPr>
                <w:rFonts w:hAnsi="宋体"/>
              </w:rPr>
            </w:pPr>
          </w:p>
        </w:tc>
        <w:tc>
          <w:tcPr>
            <w:tcW w:w="1878" w:type="dxa"/>
          </w:tcPr>
          <w:p w14:paraId="5939D29F" w14:textId="77777777" w:rsidR="00941776" w:rsidRPr="003F54BA" w:rsidRDefault="00941776" w:rsidP="0088397A">
            <w:pPr>
              <w:jc w:val="center"/>
              <w:rPr>
                <w:rFonts w:hAnsi="宋体"/>
              </w:rPr>
            </w:pPr>
          </w:p>
        </w:tc>
        <w:tc>
          <w:tcPr>
            <w:tcW w:w="1717" w:type="dxa"/>
          </w:tcPr>
          <w:p w14:paraId="1A5208E9" w14:textId="77777777" w:rsidR="00941776" w:rsidRPr="003F54BA" w:rsidRDefault="00941776" w:rsidP="0088397A">
            <w:pPr>
              <w:jc w:val="center"/>
              <w:rPr>
                <w:rFonts w:hAnsi="宋体"/>
              </w:rPr>
            </w:pPr>
          </w:p>
        </w:tc>
        <w:tc>
          <w:tcPr>
            <w:tcW w:w="1560" w:type="dxa"/>
          </w:tcPr>
          <w:p w14:paraId="582CA2BE" w14:textId="77777777" w:rsidR="00941776" w:rsidRPr="003F54BA" w:rsidRDefault="00941776" w:rsidP="0088397A">
            <w:pPr>
              <w:jc w:val="center"/>
              <w:rPr>
                <w:rFonts w:hAnsi="宋体"/>
              </w:rPr>
            </w:pPr>
          </w:p>
        </w:tc>
      </w:tr>
      <w:tr w:rsidR="0015105C" w:rsidRPr="003F54BA" w14:paraId="2F9B2CB2" w14:textId="77777777" w:rsidTr="00491D2F">
        <w:trPr>
          <w:trHeight w:val="487"/>
        </w:trPr>
        <w:tc>
          <w:tcPr>
            <w:tcW w:w="709" w:type="dxa"/>
          </w:tcPr>
          <w:p w14:paraId="2901C073" w14:textId="77777777" w:rsidR="00941776" w:rsidRPr="003F54BA" w:rsidRDefault="00941776" w:rsidP="0088397A">
            <w:pPr>
              <w:jc w:val="center"/>
              <w:rPr>
                <w:rFonts w:hAnsi="宋体"/>
              </w:rPr>
            </w:pPr>
          </w:p>
        </w:tc>
        <w:tc>
          <w:tcPr>
            <w:tcW w:w="1619" w:type="dxa"/>
          </w:tcPr>
          <w:p w14:paraId="4340BFAA" w14:textId="77777777" w:rsidR="00941776" w:rsidRPr="003F54BA" w:rsidRDefault="00941776" w:rsidP="0088397A">
            <w:pPr>
              <w:jc w:val="center"/>
              <w:rPr>
                <w:rFonts w:hAnsi="宋体"/>
              </w:rPr>
            </w:pPr>
          </w:p>
        </w:tc>
        <w:tc>
          <w:tcPr>
            <w:tcW w:w="1443" w:type="dxa"/>
          </w:tcPr>
          <w:p w14:paraId="2605A5F7" w14:textId="77777777" w:rsidR="00941776" w:rsidRPr="003F54BA" w:rsidRDefault="00941776" w:rsidP="0088397A">
            <w:pPr>
              <w:jc w:val="center"/>
              <w:rPr>
                <w:rFonts w:hAnsi="宋体"/>
              </w:rPr>
            </w:pPr>
          </w:p>
        </w:tc>
        <w:tc>
          <w:tcPr>
            <w:tcW w:w="1878" w:type="dxa"/>
          </w:tcPr>
          <w:p w14:paraId="41BCB9F7" w14:textId="77777777" w:rsidR="00941776" w:rsidRPr="003F54BA" w:rsidRDefault="00941776" w:rsidP="0088397A">
            <w:pPr>
              <w:jc w:val="center"/>
              <w:rPr>
                <w:rFonts w:hAnsi="宋体"/>
              </w:rPr>
            </w:pPr>
          </w:p>
        </w:tc>
        <w:tc>
          <w:tcPr>
            <w:tcW w:w="1717" w:type="dxa"/>
          </w:tcPr>
          <w:p w14:paraId="00370C48" w14:textId="77777777" w:rsidR="00941776" w:rsidRPr="003F54BA" w:rsidRDefault="00941776" w:rsidP="0088397A">
            <w:pPr>
              <w:jc w:val="center"/>
              <w:rPr>
                <w:rFonts w:hAnsi="宋体"/>
              </w:rPr>
            </w:pPr>
          </w:p>
        </w:tc>
        <w:tc>
          <w:tcPr>
            <w:tcW w:w="1560" w:type="dxa"/>
          </w:tcPr>
          <w:p w14:paraId="5ADEC793" w14:textId="77777777" w:rsidR="00941776" w:rsidRPr="003F54BA" w:rsidRDefault="00941776" w:rsidP="0088397A">
            <w:pPr>
              <w:jc w:val="center"/>
              <w:rPr>
                <w:rFonts w:hAnsi="宋体"/>
              </w:rPr>
            </w:pPr>
          </w:p>
        </w:tc>
      </w:tr>
      <w:tr w:rsidR="0015105C" w:rsidRPr="003F54BA" w14:paraId="4DF2F494" w14:textId="77777777" w:rsidTr="00491D2F">
        <w:trPr>
          <w:trHeight w:val="487"/>
        </w:trPr>
        <w:tc>
          <w:tcPr>
            <w:tcW w:w="8926" w:type="dxa"/>
            <w:gridSpan w:val="6"/>
          </w:tcPr>
          <w:p w14:paraId="6F0E65CE" w14:textId="77777777" w:rsidR="00941776" w:rsidRPr="003F54BA" w:rsidRDefault="00941776" w:rsidP="0088397A">
            <w:pPr>
              <w:rPr>
                <w:rFonts w:ascii="仿宋" w:eastAsia="仿宋" w:hAnsi="仿宋" w:cs="仿宋"/>
                <w:sz w:val="24"/>
                <w:szCs w:val="24"/>
              </w:rPr>
            </w:pPr>
            <w:r w:rsidRPr="003F54BA">
              <w:rPr>
                <w:rFonts w:ascii="仿宋" w:eastAsia="仿宋" w:hAnsi="仿宋" w:cs="仿宋" w:hint="eastAsia"/>
                <w:sz w:val="24"/>
                <w:szCs w:val="24"/>
              </w:rPr>
              <w:t>说明： 1、上表应填写供应商近三年所签订的类似项目情况。</w:t>
            </w:r>
          </w:p>
          <w:p w14:paraId="16647212" w14:textId="77777777" w:rsidR="00941776" w:rsidRPr="003F54BA" w:rsidRDefault="00941776" w:rsidP="0088397A">
            <w:pPr>
              <w:ind w:firstLineChars="350" w:firstLine="840"/>
              <w:rPr>
                <w:rFonts w:ascii="仿宋" w:eastAsia="仿宋" w:hAnsi="仿宋" w:cs="仿宋"/>
                <w:sz w:val="24"/>
                <w:szCs w:val="24"/>
              </w:rPr>
            </w:pPr>
            <w:r w:rsidRPr="003F54BA">
              <w:rPr>
                <w:rFonts w:ascii="仿宋" w:eastAsia="仿宋" w:hAnsi="仿宋" w:cs="仿宋" w:hint="eastAsia"/>
                <w:sz w:val="24"/>
                <w:szCs w:val="24"/>
              </w:rPr>
              <w:t>2、本表应附有相应项目合同书（复印件）等证明材料；</w:t>
            </w:r>
          </w:p>
          <w:p w14:paraId="2678D51D" w14:textId="77777777" w:rsidR="00941776" w:rsidRPr="003F54BA" w:rsidRDefault="00941776" w:rsidP="0088397A">
            <w:pPr>
              <w:ind w:firstLineChars="350" w:firstLine="840"/>
              <w:rPr>
                <w:rFonts w:ascii="仿宋" w:eastAsia="仿宋" w:hAnsi="仿宋" w:cs="仿宋"/>
                <w:sz w:val="24"/>
                <w:szCs w:val="24"/>
              </w:rPr>
            </w:pPr>
            <w:r w:rsidRPr="003F54BA">
              <w:rPr>
                <w:rFonts w:ascii="仿宋" w:eastAsia="仿宋" w:hAnsi="仿宋" w:cs="仿宋" w:hint="eastAsia"/>
                <w:sz w:val="24"/>
                <w:szCs w:val="24"/>
              </w:rPr>
              <w:t>3、本表应加盖供应商公章，填写空间不足可根据需要另行文字说明，说明也应盖章；</w:t>
            </w:r>
          </w:p>
          <w:p w14:paraId="04947256" w14:textId="77777777" w:rsidR="00941776" w:rsidRPr="003F54BA" w:rsidRDefault="00941776" w:rsidP="0088397A">
            <w:pPr>
              <w:jc w:val="center"/>
              <w:rPr>
                <w:rFonts w:hAnsi="宋体"/>
              </w:rPr>
            </w:pPr>
          </w:p>
        </w:tc>
      </w:tr>
    </w:tbl>
    <w:p w14:paraId="7C9DB977" w14:textId="77777777" w:rsidR="00B86E97" w:rsidRPr="003F54BA" w:rsidRDefault="004C54F0">
      <w:pPr>
        <w:rPr>
          <w:rFonts w:ascii="仿宋" w:eastAsia="仿宋" w:hAnsi="仿宋"/>
          <w:b/>
          <w:bCs/>
          <w:sz w:val="24"/>
          <w:szCs w:val="24"/>
          <w:u w:val="single"/>
        </w:rPr>
      </w:pPr>
      <w:r w:rsidRPr="003F54BA">
        <w:rPr>
          <w:rFonts w:ascii="仿宋" w:eastAsia="仿宋" w:hAnsi="仿宋"/>
          <w:b/>
          <w:bCs/>
          <w:sz w:val="24"/>
          <w:szCs w:val="24"/>
          <w:u w:val="single"/>
        </w:rPr>
        <w:br w:type="page"/>
      </w:r>
    </w:p>
    <w:p w14:paraId="49E0F30E" w14:textId="4E99C096" w:rsidR="00B86E97" w:rsidRPr="003F54BA" w:rsidRDefault="004C54F0">
      <w:pPr>
        <w:pStyle w:val="378020"/>
        <w:spacing w:line="360" w:lineRule="auto"/>
        <w:rPr>
          <w:rFonts w:ascii="仿宋" w:eastAsia="仿宋" w:hAnsi="仿宋" w:cs="仿宋"/>
        </w:rPr>
      </w:pPr>
      <w:bookmarkStart w:id="1623" w:name="_Toc30203"/>
      <w:bookmarkStart w:id="1624" w:name="_Toc520998958"/>
      <w:r w:rsidRPr="003F54BA">
        <w:rPr>
          <w:rFonts w:ascii="仿宋" w:eastAsia="仿宋" w:hAnsi="仿宋" w:cs="仿宋" w:hint="eastAsia"/>
        </w:rPr>
        <w:lastRenderedPageBreak/>
        <w:t>格式</w:t>
      </w:r>
      <w:r w:rsidR="00A97F36" w:rsidRPr="003F54BA">
        <w:rPr>
          <w:rFonts w:ascii="仿宋" w:eastAsia="仿宋" w:hAnsi="仿宋" w:cs="仿宋" w:hint="eastAsia"/>
        </w:rPr>
        <w:t>九</w:t>
      </w:r>
      <w:r w:rsidRPr="003F54BA">
        <w:rPr>
          <w:rFonts w:ascii="仿宋" w:eastAsia="仿宋" w:hAnsi="仿宋" w:cs="仿宋" w:hint="eastAsia"/>
        </w:rPr>
        <w:t>：拟投入本项目的</w:t>
      </w:r>
      <w:r w:rsidR="00491D2F" w:rsidRPr="003F54BA">
        <w:rPr>
          <w:rFonts w:ascii="仿宋" w:eastAsia="仿宋" w:hAnsi="仿宋" w:cs="仿宋" w:hint="eastAsia"/>
        </w:rPr>
        <w:t>主要负责人简历表</w:t>
      </w:r>
      <w:r w:rsidRPr="003F54BA">
        <w:rPr>
          <w:rFonts w:ascii="仿宋" w:eastAsia="仿宋" w:hAnsi="仿宋" w:cs="仿宋" w:hint="eastAsia"/>
        </w:rPr>
        <w:t>格式</w:t>
      </w:r>
      <w:bookmarkEnd w:id="1623"/>
      <w:bookmarkEnd w:id="1624"/>
    </w:p>
    <w:p w14:paraId="108693BA" w14:textId="77777777" w:rsidR="00491D2F" w:rsidRPr="003F54BA" w:rsidRDefault="00491D2F" w:rsidP="00491D2F"/>
    <w:p w14:paraId="78FC8B6D" w14:textId="2DA49CA6" w:rsidR="00491D2F" w:rsidRPr="003F54BA" w:rsidRDefault="00491D2F" w:rsidP="00491D2F">
      <w:pPr>
        <w:pStyle w:val="378020"/>
        <w:spacing w:line="360" w:lineRule="auto"/>
        <w:jc w:val="center"/>
        <w:rPr>
          <w:rFonts w:ascii="仿宋" w:eastAsia="仿宋" w:hAnsi="仿宋" w:cs="仿宋"/>
          <w:b/>
        </w:rPr>
      </w:pPr>
      <w:bookmarkStart w:id="1625" w:name="_Toc520998959"/>
      <w:r w:rsidRPr="003F54BA">
        <w:rPr>
          <w:rFonts w:ascii="仿宋" w:eastAsia="仿宋" w:hAnsi="仿宋" w:cs="仿宋" w:hint="eastAsia"/>
          <w:b/>
        </w:rPr>
        <w:t>拟投入本项目的主要负责人简历表</w:t>
      </w:r>
      <w:bookmarkEnd w:id="1625"/>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4"/>
        <w:gridCol w:w="1642"/>
        <w:gridCol w:w="1094"/>
        <w:gridCol w:w="1642"/>
        <w:gridCol w:w="1459"/>
        <w:gridCol w:w="1459"/>
      </w:tblGrid>
      <w:tr w:rsidR="0015105C" w:rsidRPr="003F54BA" w14:paraId="5A1849A8" w14:textId="77777777">
        <w:trPr>
          <w:trHeight w:val="645"/>
        </w:trPr>
        <w:tc>
          <w:tcPr>
            <w:tcW w:w="1824" w:type="dxa"/>
            <w:vAlign w:val="center"/>
          </w:tcPr>
          <w:p w14:paraId="55D93E6B" w14:textId="77777777" w:rsidR="00B86E97" w:rsidRPr="003F54BA" w:rsidRDefault="004C54F0">
            <w:pPr>
              <w:autoSpaceDE w:val="0"/>
              <w:autoSpaceDN w:val="0"/>
              <w:snapToGrid w:val="0"/>
              <w:jc w:val="center"/>
              <w:rPr>
                <w:rFonts w:ascii="仿宋" w:eastAsia="仿宋" w:hAnsi="仿宋" w:cs="仿宋"/>
                <w:spacing w:val="-3"/>
                <w:sz w:val="24"/>
                <w:szCs w:val="24"/>
              </w:rPr>
            </w:pPr>
            <w:r w:rsidRPr="003F54BA">
              <w:rPr>
                <w:rFonts w:ascii="仿宋" w:eastAsia="仿宋" w:hAnsi="仿宋" w:cs="仿宋" w:hint="eastAsia"/>
                <w:spacing w:val="-3"/>
                <w:sz w:val="24"/>
                <w:szCs w:val="24"/>
              </w:rPr>
              <w:t>姓  名</w:t>
            </w:r>
          </w:p>
        </w:tc>
        <w:tc>
          <w:tcPr>
            <w:tcW w:w="1642" w:type="dxa"/>
            <w:vAlign w:val="center"/>
          </w:tcPr>
          <w:p w14:paraId="0A3C8303" w14:textId="77777777" w:rsidR="00B86E97" w:rsidRPr="003F54BA" w:rsidRDefault="00B86E97">
            <w:pPr>
              <w:autoSpaceDE w:val="0"/>
              <w:autoSpaceDN w:val="0"/>
              <w:snapToGrid w:val="0"/>
              <w:jc w:val="center"/>
              <w:rPr>
                <w:rFonts w:ascii="仿宋" w:eastAsia="仿宋" w:hAnsi="仿宋" w:cs="仿宋"/>
                <w:spacing w:val="-3"/>
                <w:sz w:val="24"/>
                <w:szCs w:val="24"/>
              </w:rPr>
            </w:pPr>
          </w:p>
        </w:tc>
        <w:tc>
          <w:tcPr>
            <w:tcW w:w="1094" w:type="dxa"/>
            <w:vAlign w:val="center"/>
          </w:tcPr>
          <w:p w14:paraId="4E7AD265" w14:textId="77777777" w:rsidR="00B86E97" w:rsidRPr="003F54BA" w:rsidRDefault="004C54F0">
            <w:pPr>
              <w:autoSpaceDE w:val="0"/>
              <w:autoSpaceDN w:val="0"/>
              <w:snapToGrid w:val="0"/>
              <w:jc w:val="center"/>
              <w:rPr>
                <w:rFonts w:ascii="仿宋" w:eastAsia="仿宋" w:hAnsi="仿宋" w:cs="仿宋"/>
                <w:spacing w:val="-3"/>
                <w:sz w:val="24"/>
                <w:szCs w:val="24"/>
              </w:rPr>
            </w:pPr>
            <w:r w:rsidRPr="003F54BA">
              <w:rPr>
                <w:rFonts w:ascii="仿宋" w:eastAsia="仿宋" w:hAnsi="仿宋" w:cs="仿宋" w:hint="eastAsia"/>
                <w:spacing w:val="-3"/>
                <w:sz w:val="24"/>
                <w:szCs w:val="24"/>
              </w:rPr>
              <w:t>性 别</w:t>
            </w:r>
          </w:p>
        </w:tc>
        <w:tc>
          <w:tcPr>
            <w:tcW w:w="1642" w:type="dxa"/>
            <w:vAlign w:val="center"/>
          </w:tcPr>
          <w:p w14:paraId="58E65165" w14:textId="77777777" w:rsidR="00B86E97" w:rsidRPr="003F54BA" w:rsidRDefault="00B86E97">
            <w:pPr>
              <w:autoSpaceDE w:val="0"/>
              <w:autoSpaceDN w:val="0"/>
              <w:snapToGrid w:val="0"/>
              <w:jc w:val="center"/>
              <w:rPr>
                <w:rFonts w:ascii="仿宋" w:eastAsia="仿宋" w:hAnsi="仿宋" w:cs="仿宋"/>
                <w:spacing w:val="-3"/>
                <w:sz w:val="24"/>
                <w:szCs w:val="24"/>
              </w:rPr>
            </w:pPr>
          </w:p>
        </w:tc>
        <w:tc>
          <w:tcPr>
            <w:tcW w:w="1459" w:type="dxa"/>
            <w:vAlign w:val="center"/>
          </w:tcPr>
          <w:p w14:paraId="16CD6E54" w14:textId="77777777" w:rsidR="00B86E97" w:rsidRPr="003F54BA" w:rsidRDefault="004C54F0">
            <w:pPr>
              <w:autoSpaceDE w:val="0"/>
              <w:autoSpaceDN w:val="0"/>
              <w:snapToGrid w:val="0"/>
              <w:jc w:val="center"/>
              <w:rPr>
                <w:rFonts w:ascii="仿宋" w:eastAsia="仿宋" w:hAnsi="仿宋" w:cs="仿宋"/>
                <w:spacing w:val="-3"/>
                <w:sz w:val="24"/>
                <w:szCs w:val="24"/>
              </w:rPr>
            </w:pPr>
            <w:r w:rsidRPr="003F54BA">
              <w:rPr>
                <w:rFonts w:ascii="仿宋" w:eastAsia="仿宋" w:hAnsi="仿宋" w:cs="仿宋" w:hint="eastAsia"/>
                <w:spacing w:val="-3"/>
                <w:sz w:val="24"/>
                <w:szCs w:val="24"/>
              </w:rPr>
              <w:t>出生年月</w:t>
            </w:r>
          </w:p>
        </w:tc>
        <w:tc>
          <w:tcPr>
            <w:tcW w:w="1459" w:type="dxa"/>
            <w:vAlign w:val="center"/>
          </w:tcPr>
          <w:p w14:paraId="620E4FCD" w14:textId="77777777" w:rsidR="00B86E97" w:rsidRPr="003F54BA" w:rsidRDefault="00B86E97">
            <w:pPr>
              <w:autoSpaceDE w:val="0"/>
              <w:autoSpaceDN w:val="0"/>
              <w:snapToGrid w:val="0"/>
              <w:jc w:val="center"/>
              <w:rPr>
                <w:rFonts w:ascii="仿宋" w:eastAsia="仿宋" w:hAnsi="仿宋" w:cs="仿宋"/>
                <w:spacing w:val="-3"/>
                <w:sz w:val="24"/>
                <w:szCs w:val="24"/>
              </w:rPr>
            </w:pPr>
          </w:p>
        </w:tc>
      </w:tr>
      <w:tr w:rsidR="0015105C" w:rsidRPr="003F54BA" w14:paraId="3B7F91E1" w14:textId="77777777">
        <w:trPr>
          <w:trHeight w:val="621"/>
        </w:trPr>
        <w:tc>
          <w:tcPr>
            <w:tcW w:w="1824" w:type="dxa"/>
            <w:vAlign w:val="center"/>
          </w:tcPr>
          <w:p w14:paraId="70CE983B" w14:textId="77777777" w:rsidR="00B86E97" w:rsidRPr="003F54BA" w:rsidRDefault="004C54F0">
            <w:pPr>
              <w:autoSpaceDE w:val="0"/>
              <w:autoSpaceDN w:val="0"/>
              <w:snapToGrid w:val="0"/>
              <w:jc w:val="center"/>
              <w:rPr>
                <w:rFonts w:ascii="仿宋" w:eastAsia="仿宋" w:hAnsi="仿宋" w:cs="仿宋"/>
                <w:spacing w:val="-3"/>
                <w:sz w:val="24"/>
                <w:szCs w:val="24"/>
              </w:rPr>
            </w:pPr>
            <w:r w:rsidRPr="003F54BA">
              <w:rPr>
                <w:rFonts w:ascii="仿宋" w:eastAsia="仿宋" w:hAnsi="仿宋" w:cs="仿宋" w:hint="eastAsia"/>
                <w:spacing w:val="-3"/>
                <w:sz w:val="24"/>
                <w:szCs w:val="24"/>
              </w:rPr>
              <w:t>职  务</w:t>
            </w:r>
          </w:p>
        </w:tc>
        <w:tc>
          <w:tcPr>
            <w:tcW w:w="1642" w:type="dxa"/>
            <w:vAlign w:val="center"/>
          </w:tcPr>
          <w:p w14:paraId="40B30658" w14:textId="77777777" w:rsidR="00B86E97" w:rsidRPr="003F54BA" w:rsidRDefault="00B86E97">
            <w:pPr>
              <w:autoSpaceDE w:val="0"/>
              <w:autoSpaceDN w:val="0"/>
              <w:snapToGrid w:val="0"/>
              <w:jc w:val="center"/>
              <w:rPr>
                <w:rFonts w:ascii="仿宋" w:eastAsia="仿宋" w:hAnsi="仿宋" w:cs="仿宋"/>
                <w:spacing w:val="-3"/>
                <w:sz w:val="24"/>
                <w:szCs w:val="24"/>
              </w:rPr>
            </w:pPr>
          </w:p>
        </w:tc>
        <w:tc>
          <w:tcPr>
            <w:tcW w:w="1094" w:type="dxa"/>
            <w:vAlign w:val="center"/>
          </w:tcPr>
          <w:p w14:paraId="2F074200" w14:textId="77777777" w:rsidR="00B86E97" w:rsidRPr="003F54BA" w:rsidRDefault="004C54F0">
            <w:pPr>
              <w:autoSpaceDE w:val="0"/>
              <w:autoSpaceDN w:val="0"/>
              <w:snapToGrid w:val="0"/>
              <w:jc w:val="center"/>
              <w:rPr>
                <w:rFonts w:ascii="仿宋" w:eastAsia="仿宋" w:hAnsi="仿宋" w:cs="仿宋"/>
                <w:spacing w:val="-3"/>
                <w:sz w:val="24"/>
                <w:szCs w:val="24"/>
              </w:rPr>
            </w:pPr>
            <w:r w:rsidRPr="003F54BA">
              <w:rPr>
                <w:rFonts w:ascii="仿宋" w:eastAsia="仿宋" w:hAnsi="仿宋" w:cs="仿宋" w:hint="eastAsia"/>
                <w:spacing w:val="-3"/>
                <w:sz w:val="24"/>
                <w:szCs w:val="24"/>
              </w:rPr>
              <w:t>职 称</w:t>
            </w:r>
          </w:p>
        </w:tc>
        <w:tc>
          <w:tcPr>
            <w:tcW w:w="1642" w:type="dxa"/>
            <w:vAlign w:val="center"/>
          </w:tcPr>
          <w:p w14:paraId="447BC048" w14:textId="77777777" w:rsidR="00B86E97" w:rsidRPr="003F54BA" w:rsidRDefault="00B86E97">
            <w:pPr>
              <w:autoSpaceDE w:val="0"/>
              <w:autoSpaceDN w:val="0"/>
              <w:snapToGrid w:val="0"/>
              <w:jc w:val="center"/>
              <w:rPr>
                <w:rFonts w:ascii="仿宋" w:eastAsia="仿宋" w:hAnsi="仿宋" w:cs="仿宋"/>
                <w:spacing w:val="-3"/>
                <w:sz w:val="24"/>
                <w:szCs w:val="24"/>
              </w:rPr>
            </w:pPr>
          </w:p>
        </w:tc>
        <w:tc>
          <w:tcPr>
            <w:tcW w:w="1459" w:type="dxa"/>
            <w:vAlign w:val="center"/>
          </w:tcPr>
          <w:p w14:paraId="5A8C7288" w14:textId="77777777" w:rsidR="00B86E97" w:rsidRPr="003F54BA" w:rsidRDefault="004C54F0">
            <w:pPr>
              <w:autoSpaceDE w:val="0"/>
              <w:autoSpaceDN w:val="0"/>
              <w:snapToGrid w:val="0"/>
              <w:jc w:val="center"/>
              <w:rPr>
                <w:rFonts w:ascii="仿宋" w:eastAsia="仿宋" w:hAnsi="仿宋" w:cs="仿宋"/>
                <w:spacing w:val="-3"/>
                <w:sz w:val="24"/>
                <w:szCs w:val="24"/>
              </w:rPr>
            </w:pPr>
            <w:r w:rsidRPr="003F54BA">
              <w:rPr>
                <w:rFonts w:ascii="仿宋" w:eastAsia="仿宋" w:hAnsi="仿宋" w:cs="仿宋" w:hint="eastAsia"/>
                <w:spacing w:val="-3"/>
                <w:sz w:val="24"/>
                <w:szCs w:val="24"/>
              </w:rPr>
              <w:t>学    历</w:t>
            </w:r>
          </w:p>
        </w:tc>
        <w:tc>
          <w:tcPr>
            <w:tcW w:w="1459" w:type="dxa"/>
            <w:vAlign w:val="center"/>
          </w:tcPr>
          <w:p w14:paraId="5912A638" w14:textId="77777777" w:rsidR="00B86E97" w:rsidRPr="003F54BA" w:rsidRDefault="00B86E97">
            <w:pPr>
              <w:autoSpaceDE w:val="0"/>
              <w:autoSpaceDN w:val="0"/>
              <w:snapToGrid w:val="0"/>
              <w:jc w:val="center"/>
              <w:rPr>
                <w:rFonts w:ascii="仿宋" w:eastAsia="仿宋" w:hAnsi="仿宋" w:cs="仿宋"/>
                <w:spacing w:val="-3"/>
                <w:sz w:val="24"/>
                <w:szCs w:val="24"/>
              </w:rPr>
            </w:pPr>
          </w:p>
        </w:tc>
      </w:tr>
      <w:tr w:rsidR="0015105C" w:rsidRPr="003F54BA" w14:paraId="6FC1F493" w14:textId="77777777">
        <w:trPr>
          <w:trHeight w:val="662"/>
        </w:trPr>
        <w:tc>
          <w:tcPr>
            <w:tcW w:w="1824" w:type="dxa"/>
            <w:vAlign w:val="center"/>
          </w:tcPr>
          <w:p w14:paraId="280C2EEB" w14:textId="77777777" w:rsidR="00B86E97" w:rsidRPr="003F54BA" w:rsidRDefault="004C54F0">
            <w:pPr>
              <w:autoSpaceDE w:val="0"/>
              <w:autoSpaceDN w:val="0"/>
              <w:snapToGrid w:val="0"/>
              <w:jc w:val="center"/>
              <w:rPr>
                <w:rFonts w:ascii="仿宋" w:eastAsia="仿宋" w:hAnsi="仿宋" w:cs="仿宋"/>
                <w:spacing w:val="-3"/>
                <w:sz w:val="24"/>
                <w:szCs w:val="24"/>
              </w:rPr>
            </w:pPr>
            <w:r w:rsidRPr="003F54BA">
              <w:rPr>
                <w:rFonts w:ascii="仿宋" w:eastAsia="仿宋" w:hAnsi="仿宋" w:cs="仿宋" w:hint="eastAsia"/>
                <w:spacing w:val="-3"/>
                <w:sz w:val="24"/>
                <w:szCs w:val="24"/>
              </w:rPr>
              <w:t>毕业院校及</w:t>
            </w:r>
          </w:p>
          <w:p w14:paraId="7670C077" w14:textId="77777777" w:rsidR="00B86E97" w:rsidRPr="003F54BA" w:rsidRDefault="004C54F0">
            <w:pPr>
              <w:autoSpaceDE w:val="0"/>
              <w:autoSpaceDN w:val="0"/>
              <w:snapToGrid w:val="0"/>
              <w:jc w:val="center"/>
              <w:rPr>
                <w:rFonts w:ascii="仿宋" w:eastAsia="仿宋" w:hAnsi="仿宋" w:cs="仿宋"/>
                <w:spacing w:val="-3"/>
                <w:sz w:val="24"/>
                <w:szCs w:val="24"/>
              </w:rPr>
            </w:pPr>
            <w:r w:rsidRPr="003F54BA">
              <w:rPr>
                <w:rFonts w:ascii="仿宋" w:eastAsia="仿宋" w:hAnsi="仿宋" w:cs="仿宋" w:hint="eastAsia"/>
                <w:spacing w:val="-3"/>
                <w:sz w:val="24"/>
                <w:szCs w:val="24"/>
              </w:rPr>
              <w:t>毕业时间</w:t>
            </w:r>
          </w:p>
        </w:tc>
        <w:tc>
          <w:tcPr>
            <w:tcW w:w="2736" w:type="dxa"/>
            <w:gridSpan w:val="2"/>
            <w:vAlign w:val="center"/>
          </w:tcPr>
          <w:p w14:paraId="5E947FED" w14:textId="77777777" w:rsidR="00B86E97" w:rsidRPr="003F54BA" w:rsidRDefault="00B86E97">
            <w:pPr>
              <w:autoSpaceDE w:val="0"/>
              <w:autoSpaceDN w:val="0"/>
              <w:snapToGrid w:val="0"/>
              <w:jc w:val="center"/>
              <w:rPr>
                <w:rFonts w:ascii="仿宋" w:eastAsia="仿宋" w:hAnsi="仿宋" w:cs="仿宋"/>
                <w:spacing w:val="-3"/>
                <w:sz w:val="24"/>
                <w:szCs w:val="24"/>
              </w:rPr>
            </w:pPr>
          </w:p>
        </w:tc>
        <w:tc>
          <w:tcPr>
            <w:tcW w:w="1642" w:type="dxa"/>
            <w:vAlign w:val="center"/>
          </w:tcPr>
          <w:p w14:paraId="01FC9A1E" w14:textId="77777777" w:rsidR="00B86E97" w:rsidRPr="003F54BA" w:rsidRDefault="004C54F0">
            <w:pPr>
              <w:autoSpaceDE w:val="0"/>
              <w:autoSpaceDN w:val="0"/>
              <w:snapToGrid w:val="0"/>
              <w:jc w:val="center"/>
              <w:rPr>
                <w:rFonts w:ascii="仿宋" w:eastAsia="仿宋" w:hAnsi="仿宋" w:cs="仿宋"/>
                <w:spacing w:val="-3"/>
                <w:sz w:val="24"/>
                <w:szCs w:val="24"/>
              </w:rPr>
            </w:pPr>
            <w:r w:rsidRPr="003F54BA">
              <w:rPr>
                <w:rFonts w:ascii="仿宋" w:eastAsia="仿宋" w:hAnsi="仿宋" w:cs="仿宋" w:hint="eastAsia"/>
                <w:spacing w:val="-3"/>
                <w:sz w:val="24"/>
                <w:szCs w:val="24"/>
              </w:rPr>
              <w:t>所学专业</w:t>
            </w:r>
          </w:p>
        </w:tc>
        <w:tc>
          <w:tcPr>
            <w:tcW w:w="2918" w:type="dxa"/>
            <w:gridSpan w:val="2"/>
            <w:vAlign w:val="center"/>
          </w:tcPr>
          <w:p w14:paraId="52B11D68" w14:textId="77777777" w:rsidR="00B86E97" w:rsidRPr="003F54BA" w:rsidRDefault="00B86E97">
            <w:pPr>
              <w:autoSpaceDE w:val="0"/>
              <w:autoSpaceDN w:val="0"/>
              <w:snapToGrid w:val="0"/>
              <w:jc w:val="center"/>
              <w:rPr>
                <w:rFonts w:ascii="仿宋" w:eastAsia="仿宋" w:hAnsi="仿宋" w:cs="仿宋"/>
                <w:spacing w:val="-3"/>
                <w:sz w:val="24"/>
                <w:szCs w:val="24"/>
              </w:rPr>
            </w:pPr>
          </w:p>
        </w:tc>
      </w:tr>
      <w:tr w:rsidR="0015105C" w:rsidRPr="003F54BA" w14:paraId="4078C7C8" w14:textId="77777777">
        <w:trPr>
          <w:trHeight w:val="662"/>
        </w:trPr>
        <w:tc>
          <w:tcPr>
            <w:tcW w:w="1824" w:type="dxa"/>
            <w:vAlign w:val="center"/>
          </w:tcPr>
          <w:p w14:paraId="7ED09B6B" w14:textId="77777777" w:rsidR="00B86E97" w:rsidRPr="003F54BA" w:rsidRDefault="004C54F0">
            <w:pPr>
              <w:autoSpaceDE w:val="0"/>
              <w:autoSpaceDN w:val="0"/>
              <w:snapToGrid w:val="0"/>
              <w:jc w:val="center"/>
              <w:rPr>
                <w:rFonts w:ascii="仿宋" w:eastAsia="仿宋" w:hAnsi="仿宋" w:cs="仿宋"/>
                <w:spacing w:val="-3"/>
                <w:sz w:val="24"/>
                <w:szCs w:val="24"/>
              </w:rPr>
            </w:pPr>
            <w:r w:rsidRPr="003F54BA">
              <w:rPr>
                <w:rFonts w:ascii="仿宋" w:eastAsia="仿宋" w:hAnsi="仿宋" w:cs="仿宋" w:hint="eastAsia"/>
                <w:spacing w:val="-3"/>
                <w:sz w:val="24"/>
                <w:szCs w:val="24"/>
              </w:rPr>
              <w:t>专业</w:t>
            </w:r>
          </w:p>
        </w:tc>
        <w:tc>
          <w:tcPr>
            <w:tcW w:w="2736" w:type="dxa"/>
            <w:gridSpan w:val="2"/>
            <w:vAlign w:val="center"/>
          </w:tcPr>
          <w:p w14:paraId="23E746FE" w14:textId="77777777" w:rsidR="00B86E97" w:rsidRPr="003F54BA" w:rsidRDefault="00B86E97">
            <w:pPr>
              <w:autoSpaceDE w:val="0"/>
              <w:autoSpaceDN w:val="0"/>
              <w:snapToGrid w:val="0"/>
              <w:jc w:val="center"/>
              <w:rPr>
                <w:rFonts w:ascii="仿宋" w:eastAsia="仿宋" w:hAnsi="仿宋" w:cs="仿宋"/>
                <w:spacing w:val="-3"/>
                <w:sz w:val="24"/>
                <w:szCs w:val="24"/>
              </w:rPr>
            </w:pPr>
          </w:p>
        </w:tc>
        <w:tc>
          <w:tcPr>
            <w:tcW w:w="1642" w:type="dxa"/>
            <w:vAlign w:val="center"/>
          </w:tcPr>
          <w:p w14:paraId="7A9B4022" w14:textId="1EF6CA3B" w:rsidR="00B86E97" w:rsidRPr="003F54BA" w:rsidRDefault="004C54F0" w:rsidP="0088397A">
            <w:pPr>
              <w:autoSpaceDE w:val="0"/>
              <w:autoSpaceDN w:val="0"/>
              <w:snapToGrid w:val="0"/>
              <w:jc w:val="center"/>
              <w:rPr>
                <w:rFonts w:ascii="仿宋" w:eastAsia="仿宋" w:hAnsi="仿宋" w:cs="仿宋"/>
                <w:spacing w:val="-3"/>
                <w:sz w:val="24"/>
                <w:szCs w:val="24"/>
              </w:rPr>
            </w:pPr>
            <w:r w:rsidRPr="003F54BA">
              <w:rPr>
                <w:rFonts w:ascii="仿宋" w:eastAsia="仿宋" w:hAnsi="仿宋" w:cs="仿宋" w:hint="eastAsia"/>
                <w:spacing w:val="-3"/>
                <w:sz w:val="24"/>
                <w:szCs w:val="24"/>
              </w:rPr>
              <w:t>从事</w:t>
            </w:r>
            <w:r w:rsidR="0088397A" w:rsidRPr="003F54BA">
              <w:rPr>
                <w:rFonts w:ascii="仿宋" w:eastAsia="仿宋" w:hAnsi="仿宋" w:cs="仿宋" w:hint="eastAsia"/>
                <w:spacing w:val="-3"/>
                <w:sz w:val="24"/>
                <w:szCs w:val="24"/>
              </w:rPr>
              <w:t>此类</w:t>
            </w:r>
            <w:r w:rsidRPr="003F54BA">
              <w:rPr>
                <w:rFonts w:ascii="仿宋" w:eastAsia="仿宋" w:hAnsi="仿宋" w:cs="仿宋" w:hint="eastAsia"/>
                <w:spacing w:val="-3"/>
                <w:sz w:val="24"/>
                <w:szCs w:val="24"/>
              </w:rPr>
              <w:t>工作年限</w:t>
            </w:r>
          </w:p>
        </w:tc>
        <w:tc>
          <w:tcPr>
            <w:tcW w:w="2918" w:type="dxa"/>
            <w:gridSpan w:val="2"/>
            <w:vAlign w:val="center"/>
          </w:tcPr>
          <w:p w14:paraId="30F84B98" w14:textId="77777777" w:rsidR="00B86E97" w:rsidRPr="003F54BA" w:rsidRDefault="00B86E97">
            <w:pPr>
              <w:autoSpaceDE w:val="0"/>
              <w:autoSpaceDN w:val="0"/>
              <w:snapToGrid w:val="0"/>
              <w:jc w:val="center"/>
              <w:rPr>
                <w:rFonts w:ascii="仿宋" w:eastAsia="仿宋" w:hAnsi="仿宋" w:cs="仿宋"/>
                <w:spacing w:val="-3"/>
                <w:sz w:val="24"/>
                <w:szCs w:val="24"/>
              </w:rPr>
            </w:pPr>
          </w:p>
        </w:tc>
      </w:tr>
      <w:tr w:rsidR="0015105C" w:rsidRPr="003F54BA" w14:paraId="3B5CD246" w14:textId="77777777">
        <w:trPr>
          <w:trHeight w:val="621"/>
        </w:trPr>
        <w:tc>
          <w:tcPr>
            <w:tcW w:w="4560" w:type="dxa"/>
            <w:gridSpan w:val="3"/>
            <w:vAlign w:val="center"/>
          </w:tcPr>
          <w:p w14:paraId="74951B05" w14:textId="77777777" w:rsidR="00B86E97" w:rsidRPr="003F54BA" w:rsidRDefault="004C54F0">
            <w:pPr>
              <w:autoSpaceDE w:val="0"/>
              <w:autoSpaceDN w:val="0"/>
              <w:snapToGrid w:val="0"/>
              <w:ind w:firstLine="234"/>
              <w:rPr>
                <w:rFonts w:ascii="仿宋" w:eastAsia="仿宋" w:hAnsi="仿宋" w:cs="仿宋"/>
                <w:spacing w:val="-3"/>
                <w:sz w:val="24"/>
                <w:szCs w:val="24"/>
              </w:rPr>
            </w:pPr>
            <w:r w:rsidRPr="003F54BA">
              <w:rPr>
                <w:rFonts w:ascii="仿宋" w:eastAsia="仿宋" w:hAnsi="仿宋" w:cs="仿宋" w:hint="eastAsia"/>
                <w:spacing w:val="-3"/>
                <w:sz w:val="24"/>
                <w:szCs w:val="24"/>
              </w:rPr>
              <w:t>拟在本项目中承担的职务</w:t>
            </w:r>
          </w:p>
        </w:tc>
        <w:tc>
          <w:tcPr>
            <w:tcW w:w="4560" w:type="dxa"/>
            <w:gridSpan w:val="3"/>
            <w:vAlign w:val="center"/>
          </w:tcPr>
          <w:p w14:paraId="173A8714" w14:textId="77777777" w:rsidR="00B86E97" w:rsidRPr="003F54BA" w:rsidRDefault="00B86E97">
            <w:pPr>
              <w:autoSpaceDE w:val="0"/>
              <w:autoSpaceDN w:val="0"/>
              <w:snapToGrid w:val="0"/>
              <w:jc w:val="center"/>
              <w:rPr>
                <w:rFonts w:ascii="仿宋" w:eastAsia="仿宋" w:hAnsi="仿宋" w:cs="仿宋"/>
                <w:spacing w:val="-3"/>
                <w:sz w:val="24"/>
                <w:szCs w:val="24"/>
              </w:rPr>
            </w:pPr>
          </w:p>
        </w:tc>
      </w:tr>
      <w:tr w:rsidR="0015105C" w:rsidRPr="003F54BA" w14:paraId="468137F2" w14:textId="77777777">
        <w:trPr>
          <w:trHeight w:val="621"/>
        </w:trPr>
        <w:tc>
          <w:tcPr>
            <w:tcW w:w="4560" w:type="dxa"/>
            <w:gridSpan w:val="3"/>
            <w:vAlign w:val="center"/>
          </w:tcPr>
          <w:p w14:paraId="72FB9042" w14:textId="77777777" w:rsidR="00B86E97" w:rsidRPr="003F54BA" w:rsidRDefault="004C54F0">
            <w:pPr>
              <w:autoSpaceDE w:val="0"/>
              <w:autoSpaceDN w:val="0"/>
              <w:snapToGrid w:val="0"/>
              <w:ind w:firstLine="234"/>
              <w:rPr>
                <w:rFonts w:ascii="仿宋" w:eastAsia="仿宋" w:hAnsi="仿宋" w:cs="仿宋"/>
                <w:spacing w:val="-3"/>
                <w:sz w:val="24"/>
                <w:szCs w:val="24"/>
              </w:rPr>
            </w:pPr>
            <w:r w:rsidRPr="003F54BA">
              <w:rPr>
                <w:rFonts w:ascii="仿宋" w:eastAsia="仿宋" w:hAnsi="仿宋" w:cs="仿宋" w:hint="eastAsia"/>
                <w:spacing w:val="-3"/>
                <w:sz w:val="24"/>
                <w:szCs w:val="24"/>
              </w:rPr>
              <w:t>资格证书编号</w:t>
            </w:r>
          </w:p>
        </w:tc>
        <w:tc>
          <w:tcPr>
            <w:tcW w:w="4560" w:type="dxa"/>
            <w:gridSpan w:val="3"/>
            <w:vAlign w:val="center"/>
          </w:tcPr>
          <w:p w14:paraId="37DA2319" w14:textId="77777777" w:rsidR="00B86E97" w:rsidRPr="003F54BA" w:rsidRDefault="00B86E97">
            <w:pPr>
              <w:autoSpaceDE w:val="0"/>
              <w:autoSpaceDN w:val="0"/>
              <w:snapToGrid w:val="0"/>
              <w:jc w:val="center"/>
              <w:rPr>
                <w:rFonts w:ascii="仿宋" w:eastAsia="仿宋" w:hAnsi="仿宋" w:cs="仿宋"/>
                <w:spacing w:val="-3"/>
                <w:sz w:val="24"/>
                <w:szCs w:val="24"/>
              </w:rPr>
            </w:pPr>
          </w:p>
        </w:tc>
      </w:tr>
      <w:tr w:rsidR="0015105C" w:rsidRPr="003F54BA" w14:paraId="29FD9A8B" w14:textId="77777777">
        <w:trPr>
          <w:cantSplit/>
          <w:trHeight w:val="5860"/>
        </w:trPr>
        <w:tc>
          <w:tcPr>
            <w:tcW w:w="9120" w:type="dxa"/>
            <w:gridSpan w:val="6"/>
            <w:vAlign w:val="center"/>
          </w:tcPr>
          <w:p w14:paraId="664C0BCA" w14:textId="77777777" w:rsidR="00B86E97" w:rsidRPr="003F54BA" w:rsidRDefault="004C54F0">
            <w:pPr>
              <w:autoSpaceDE w:val="0"/>
              <w:autoSpaceDN w:val="0"/>
              <w:snapToGrid w:val="0"/>
              <w:rPr>
                <w:rFonts w:ascii="仿宋" w:eastAsia="仿宋" w:hAnsi="仿宋" w:cs="仿宋"/>
                <w:spacing w:val="-3"/>
                <w:sz w:val="24"/>
                <w:szCs w:val="24"/>
              </w:rPr>
            </w:pPr>
            <w:r w:rsidRPr="003F54BA">
              <w:rPr>
                <w:rFonts w:ascii="仿宋" w:eastAsia="仿宋" w:hAnsi="仿宋" w:cs="仿宋" w:hint="eastAsia"/>
                <w:spacing w:val="-3"/>
                <w:sz w:val="24"/>
                <w:szCs w:val="24"/>
              </w:rPr>
              <w:t>主要工作经历及业绩：</w:t>
            </w:r>
          </w:p>
          <w:p w14:paraId="0E6D2C29" w14:textId="77777777" w:rsidR="00B86E97" w:rsidRPr="003F54BA" w:rsidRDefault="00B86E97">
            <w:pPr>
              <w:autoSpaceDE w:val="0"/>
              <w:autoSpaceDN w:val="0"/>
              <w:snapToGrid w:val="0"/>
              <w:rPr>
                <w:rFonts w:ascii="仿宋" w:eastAsia="仿宋" w:hAnsi="仿宋" w:cs="仿宋"/>
                <w:spacing w:val="-3"/>
                <w:sz w:val="24"/>
                <w:szCs w:val="24"/>
              </w:rPr>
            </w:pPr>
          </w:p>
          <w:p w14:paraId="0D43EA54" w14:textId="77777777" w:rsidR="00B86E97" w:rsidRPr="003F54BA" w:rsidRDefault="00B86E97">
            <w:pPr>
              <w:autoSpaceDE w:val="0"/>
              <w:autoSpaceDN w:val="0"/>
              <w:snapToGrid w:val="0"/>
              <w:rPr>
                <w:rFonts w:ascii="仿宋" w:eastAsia="仿宋" w:hAnsi="仿宋" w:cs="仿宋"/>
                <w:spacing w:val="-3"/>
                <w:sz w:val="24"/>
                <w:szCs w:val="24"/>
              </w:rPr>
            </w:pPr>
          </w:p>
          <w:p w14:paraId="01814C4C" w14:textId="77777777" w:rsidR="00B86E97" w:rsidRPr="003F54BA" w:rsidRDefault="00B86E97">
            <w:pPr>
              <w:autoSpaceDE w:val="0"/>
              <w:autoSpaceDN w:val="0"/>
              <w:snapToGrid w:val="0"/>
              <w:rPr>
                <w:rFonts w:ascii="仿宋" w:eastAsia="仿宋" w:hAnsi="仿宋" w:cs="仿宋"/>
                <w:spacing w:val="-3"/>
                <w:sz w:val="24"/>
                <w:szCs w:val="24"/>
              </w:rPr>
            </w:pPr>
          </w:p>
          <w:p w14:paraId="5858A06D" w14:textId="77777777" w:rsidR="00B86E97" w:rsidRPr="003F54BA" w:rsidRDefault="00B86E97">
            <w:pPr>
              <w:autoSpaceDE w:val="0"/>
              <w:autoSpaceDN w:val="0"/>
              <w:snapToGrid w:val="0"/>
              <w:rPr>
                <w:rFonts w:ascii="仿宋" w:eastAsia="仿宋" w:hAnsi="仿宋" w:cs="仿宋"/>
                <w:spacing w:val="-3"/>
                <w:sz w:val="24"/>
                <w:szCs w:val="24"/>
              </w:rPr>
            </w:pPr>
          </w:p>
          <w:p w14:paraId="5B0F64DE" w14:textId="77777777" w:rsidR="00B86E97" w:rsidRPr="003F54BA" w:rsidRDefault="00B86E97">
            <w:pPr>
              <w:autoSpaceDE w:val="0"/>
              <w:autoSpaceDN w:val="0"/>
              <w:snapToGrid w:val="0"/>
              <w:rPr>
                <w:rFonts w:ascii="仿宋" w:eastAsia="仿宋" w:hAnsi="仿宋" w:cs="仿宋"/>
                <w:spacing w:val="-3"/>
                <w:sz w:val="24"/>
                <w:szCs w:val="24"/>
              </w:rPr>
            </w:pPr>
          </w:p>
          <w:p w14:paraId="789D73D5" w14:textId="77777777" w:rsidR="00B86E97" w:rsidRPr="003F54BA" w:rsidRDefault="00B86E97">
            <w:pPr>
              <w:autoSpaceDE w:val="0"/>
              <w:autoSpaceDN w:val="0"/>
              <w:snapToGrid w:val="0"/>
              <w:rPr>
                <w:rFonts w:ascii="仿宋" w:eastAsia="仿宋" w:hAnsi="仿宋" w:cs="仿宋"/>
                <w:spacing w:val="-3"/>
                <w:sz w:val="24"/>
                <w:szCs w:val="24"/>
              </w:rPr>
            </w:pPr>
          </w:p>
          <w:p w14:paraId="4B71B4C1" w14:textId="77777777" w:rsidR="00B86E97" w:rsidRPr="003F54BA" w:rsidRDefault="00B86E97">
            <w:pPr>
              <w:autoSpaceDE w:val="0"/>
              <w:autoSpaceDN w:val="0"/>
              <w:snapToGrid w:val="0"/>
              <w:rPr>
                <w:rFonts w:ascii="仿宋" w:eastAsia="仿宋" w:hAnsi="仿宋" w:cs="仿宋"/>
                <w:spacing w:val="-3"/>
                <w:sz w:val="24"/>
                <w:szCs w:val="24"/>
              </w:rPr>
            </w:pPr>
          </w:p>
          <w:p w14:paraId="64302C0C" w14:textId="77777777" w:rsidR="00B86E97" w:rsidRPr="003F54BA" w:rsidRDefault="00B86E97">
            <w:pPr>
              <w:autoSpaceDE w:val="0"/>
              <w:autoSpaceDN w:val="0"/>
              <w:snapToGrid w:val="0"/>
              <w:rPr>
                <w:rFonts w:ascii="仿宋" w:eastAsia="仿宋" w:hAnsi="仿宋" w:cs="仿宋"/>
                <w:spacing w:val="-3"/>
                <w:sz w:val="24"/>
                <w:szCs w:val="24"/>
              </w:rPr>
            </w:pPr>
          </w:p>
          <w:p w14:paraId="2716C3B1" w14:textId="77777777" w:rsidR="00B86E97" w:rsidRPr="003F54BA" w:rsidRDefault="00B86E97">
            <w:pPr>
              <w:autoSpaceDE w:val="0"/>
              <w:autoSpaceDN w:val="0"/>
              <w:snapToGrid w:val="0"/>
              <w:rPr>
                <w:rFonts w:ascii="仿宋" w:eastAsia="仿宋" w:hAnsi="仿宋" w:cs="仿宋"/>
                <w:spacing w:val="-3"/>
                <w:sz w:val="24"/>
                <w:szCs w:val="24"/>
              </w:rPr>
            </w:pPr>
          </w:p>
          <w:p w14:paraId="2F5E3664" w14:textId="77777777" w:rsidR="00B86E97" w:rsidRPr="003F54BA" w:rsidRDefault="00B86E97">
            <w:pPr>
              <w:autoSpaceDE w:val="0"/>
              <w:autoSpaceDN w:val="0"/>
              <w:snapToGrid w:val="0"/>
              <w:rPr>
                <w:rFonts w:ascii="仿宋" w:eastAsia="仿宋" w:hAnsi="仿宋" w:cs="仿宋"/>
                <w:spacing w:val="-3"/>
                <w:sz w:val="24"/>
                <w:szCs w:val="24"/>
              </w:rPr>
            </w:pPr>
          </w:p>
          <w:p w14:paraId="4C59730B" w14:textId="77777777" w:rsidR="00B86E97" w:rsidRPr="003F54BA" w:rsidRDefault="00B86E97">
            <w:pPr>
              <w:autoSpaceDE w:val="0"/>
              <w:autoSpaceDN w:val="0"/>
              <w:snapToGrid w:val="0"/>
              <w:rPr>
                <w:rFonts w:ascii="仿宋" w:eastAsia="仿宋" w:hAnsi="仿宋" w:cs="仿宋"/>
                <w:spacing w:val="-3"/>
                <w:sz w:val="24"/>
                <w:szCs w:val="24"/>
              </w:rPr>
            </w:pPr>
          </w:p>
          <w:p w14:paraId="1E9F493C" w14:textId="77777777" w:rsidR="00B86E97" w:rsidRPr="003F54BA" w:rsidRDefault="00B86E97">
            <w:pPr>
              <w:autoSpaceDE w:val="0"/>
              <w:autoSpaceDN w:val="0"/>
              <w:snapToGrid w:val="0"/>
              <w:rPr>
                <w:rFonts w:ascii="仿宋" w:eastAsia="仿宋" w:hAnsi="仿宋" w:cs="仿宋"/>
                <w:spacing w:val="-3"/>
                <w:sz w:val="24"/>
                <w:szCs w:val="24"/>
              </w:rPr>
            </w:pPr>
          </w:p>
          <w:p w14:paraId="5FC94D46" w14:textId="77777777" w:rsidR="00B86E97" w:rsidRPr="003F54BA" w:rsidRDefault="00B86E97">
            <w:pPr>
              <w:autoSpaceDE w:val="0"/>
              <w:autoSpaceDN w:val="0"/>
              <w:snapToGrid w:val="0"/>
              <w:rPr>
                <w:rFonts w:ascii="仿宋" w:eastAsia="仿宋" w:hAnsi="仿宋" w:cs="仿宋"/>
                <w:spacing w:val="-3"/>
                <w:sz w:val="24"/>
                <w:szCs w:val="24"/>
              </w:rPr>
            </w:pPr>
          </w:p>
          <w:p w14:paraId="48A66566" w14:textId="77777777" w:rsidR="00B86E97" w:rsidRPr="003F54BA" w:rsidRDefault="00B86E97">
            <w:pPr>
              <w:autoSpaceDE w:val="0"/>
              <w:autoSpaceDN w:val="0"/>
              <w:snapToGrid w:val="0"/>
              <w:rPr>
                <w:rFonts w:ascii="仿宋" w:eastAsia="仿宋" w:hAnsi="仿宋" w:cs="仿宋"/>
                <w:spacing w:val="-3"/>
                <w:sz w:val="24"/>
                <w:szCs w:val="24"/>
              </w:rPr>
            </w:pPr>
          </w:p>
          <w:p w14:paraId="328CD445" w14:textId="77777777" w:rsidR="00B86E97" w:rsidRPr="003F54BA" w:rsidRDefault="00B86E97">
            <w:pPr>
              <w:autoSpaceDE w:val="0"/>
              <w:autoSpaceDN w:val="0"/>
              <w:snapToGrid w:val="0"/>
              <w:rPr>
                <w:rFonts w:ascii="仿宋" w:eastAsia="仿宋" w:hAnsi="仿宋" w:cs="仿宋"/>
                <w:spacing w:val="-3"/>
                <w:sz w:val="24"/>
                <w:szCs w:val="24"/>
              </w:rPr>
            </w:pPr>
          </w:p>
          <w:p w14:paraId="5FB82937" w14:textId="77777777" w:rsidR="00B86E97" w:rsidRPr="003F54BA" w:rsidRDefault="00B86E97">
            <w:pPr>
              <w:autoSpaceDE w:val="0"/>
              <w:autoSpaceDN w:val="0"/>
              <w:snapToGrid w:val="0"/>
              <w:rPr>
                <w:rFonts w:ascii="仿宋" w:eastAsia="仿宋" w:hAnsi="仿宋" w:cs="仿宋"/>
                <w:spacing w:val="-3"/>
                <w:sz w:val="24"/>
                <w:szCs w:val="24"/>
              </w:rPr>
            </w:pPr>
          </w:p>
          <w:p w14:paraId="37120E21" w14:textId="77777777" w:rsidR="00B86E97" w:rsidRPr="003F54BA" w:rsidRDefault="00B86E97">
            <w:pPr>
              <w:autoSpaceDE w:val="0"/>
              <w:autoSpaceDN w:val="0"/>
              <w:snapToGrid w:val="0"/>
              <w:rPr>
                <w:rFonts w:ascii="仿宋" w:eastAsia="仿宋" w:hAnsi="仿宋" w:cs="仿宋"/>
                <w:spacing w:val="-3"/>
                <w:sz w:val="24"/>
                <w:szCs w:val="24"/>
              </w:rPr>
            </w:pPr>
          </w:p>
          <w:p w14:paraId="4AB4D816" w14:textId="77777777" w:rsidR="00B86E97" w:rsidRPr="003F54BA" w:rsidRDefault="00B86E97">
            <w:pPr>
              <w:autoSpaceDE w:val="0"/>
              <w:autoSpaceDN w:val="0"/>
              <w:snapToGrid w:val="0"/>
              <w:rPr>
                <w:rFonts w:ascii="仿宋" w:eastAsia="仿宋" w:hAnsi="仿宋" w:cs="仿宋"/>
                <w:spacing w:val="-3"/>
                <w:sz w:val="24"/>
                <w:szCs w:val="24"/>
              </w:rPr>
            </w:pPr>
          </w:p>
          <w:p w14:paraId="16D2A481" w14:textId="77777777" w:rsidR="00B86E97" w:rsidRPr="003F54BA" w:rsidRDefault="00B86E97">
            <w:pPr>
              <w:autoSpaceDE w:val="0"/>
              <w:autoSpaceDN w:val="0"/>
              <w:snapToGrid w:val="0"/>
              <w:rPr>
                <w:rFonts w:ascii="仿宋" w:eastAsia="仿宋" w:hAnsi="仿宋" w:cs="仿宋"/>
                <w:spacing w:val="-3"/>
                <w:sz w:val="24"/>
                <w:szCs w:val="24"/>
              </w:rPr>
            </w:pPr>
          </w:p>
        </w:tc>
      </w:tr>
    </w:tbl>
    <w:p w14:paraId="011E8A63" w14:textId="67669AB0" w:rsidR="0088397A" w:rsidRPr="003F54BA" w:rsidRDefault="004C54F0">
      <w:pPr>
        <w:rPr>
          <w:rFonts w:ascii="仿宋" w:eastAsia="仿宋" w:hAnsi="仿宋" w:cs="仿宋"/>
          <w:sz w:val="24"/>
          <w:szCs w:val="24"/>
        </w:rPr>
      </w:pPr>
      <w:r w:rsidRPr="003F54BA">
        <w:rPr>
          <w:rFonts w:ascii="仿宋" w:eastAsia="仿宋" w:hAnsi="仿宋" w:cs="仿宋" w:hint="eastAsia"/>
          <w:sz w:val="24"/>
          <w:szCs w:val="24"/>
        </w:rPr>
        <w:t>说明：本表应相应附有人员职称证、资格证书等（复印件）。</w:t>
      </w:r>
    </w:p>
    <w:p w14:paraId="6649433A" w14:textId="77777777" w:rsidR="0088397A" w:rsidRPr="003F54BA" w:rsidRDefault="0088397A">
      <w:pPr>
        <w:widowControl/>
        <w:jc w:val="left"/>
        <w:rPr>
          <w:rFonts w:ascii="仿宋" w:eastAsia="仿宋" w:hAnsi="仿宋" w:cs="仿宋"/>
          <w:sz w:val="24"/>
          <w:szCs w:val="24"/>
        </w:rPr>
      </w:pPr>
      <w:r w:rsidRPr="003F54BA">
        <w:rPr>
          <w:rFonts w:ascii="仿宋" w:eastAsia="仿宋" w:hAnsi="仿宋" w:cs="仿宋"/>
          <w:sz w:val="24"/>
          <w:szCs w:val="24"/>
        </w:rPr>
        <w:br w:type="page"/>
      </w:r>
    </w:p>
    <w:p w14:paraId="0BAF9ACF" w14:textId="31FB0EBB" w:rsidR="00B86E97" w:rsidRPr="003F54BA" w:rsidRDefault="004C54F0">
      <w:pPr>
        <w:pStyle w:val="378020"/>
        <w:spacing w:line="360" w:lineRule="auto"/>
        <w:rPr>
          <w:rFonts w:ascii="仿宋" w:eastAsia="仿宋" w:hAnsi="仿宋" w:cs="仿宋"/>
        </w:rPr>
      </w:pPr>
      <w:bookmarkStart w:id="1626" w:name="_Toc443558855"/>
      <w:bookmarkStart w:id="1627" w:name="_Toc24586"/>
      <w:bookmarkStart w:id="1628" w:name="_Toc462867135"/>
      <w:bookmarkStart w:id="1629" w:name="_Toc520998960"/>
      <w:r w:rsidRPr="003F54BA">
        <w:rPr>
          <w:rFonts w:ascii="仿宋" w:eastAsia="仿宋" w:hAnsi="仿宋" w:cs="仿宋" w:hint="eastAsia"/>
        </w:rPr>
        <w:lastRenderedPageBreak/>
        <w:t>格式</w:t>
      </w:r>
      <w:r w:rsidR="00A97F36" w:rsidRPr="003F54BA">
        <w:rPr>
          <w:rFonts w:ascii="仿宋" w:eastAsia="仿宋" w:hAnsi="仿宋" w:cs="仿宋" w:hint="eastAsia"/>
        </w:rPr>
        <w:t>十</w:t>
      </w:r>
      <w:r w:rsidRPr="003F54BA">
        <w:rPr>
          <w:rFonts w:ascii="仿宋" w:eastAsia="仿宋" w:hAnsi="仿宋" w:cs="仿宋" w:hint="eastAsia"/>
        </w:rPr>
        <w:t>：项目团队情况一览表格式</w:t>
      </w:r>
      <w:bookmarkEnd w:id="1626"/>
      <w:bookmarkEnd w:id="1627"/>
      <w:bookmarkEnd w:id="1628"/>
      <w:bookmarkEnd w:id="1629"/>
    </w:p>
    <w:p w14:paraId="5292DCD1" w14:textId="77777777" w:rsidR="00491D2F" w:rsidRPr="003F54BA" w:rsidRDefault="00491D2F">
      <w:pPr>
        <w:jc w:val="center"/>
        <w:rPr>
          <w:rFonts w:ascii="仿宋" w:eastAsia="仿宋" w:hAnsi="仿宋" w:cs="仿宋"/>
        </w:rPr>
      </w:pPr>
    </w:p>
    <w:p w14:paraId="6AD2BC6F" w14:textId="5F301497" w:rsidR="00B86E97" w:rsidRPr="003F54BA" w:rsidRDefault="00491D2F" w:rsidP="00491D2F">
      <w:pPr>
        <w:pStyle w:val="378020"/>
        <w:spacing w:line="360" w:lineRule="auto"/>
        <w:jc w:val="center"/>
        <w:rPr>
          <w:rFonts w:ascii="仿宋" w:eastAsia="仿宋" w:hAnsi="仿宋" w:cs="仿宋"/>
          <w:b/>
        </w:rPr>
      </w:pPr>
      <w:bookmarkStart w:id="1630" w:name="_Toc520998961"/>
      <w:r w:rsidRPr="003F54BA">
        <w:rPr>
          <w:rFonts w:ascii="仿宋" w:eastAsia="仿宋" w:hAnsi="仿宋" w:cs="仿宋" w:hint="eastAsia"/>
          <w:b/>
        </w:rPr>
        <w:t>项目团队情况一览表</w:t>
      </w:r>
      <w:bookmarkEnd w:id="1630"/>
    </w:p>
    <w:tbl>
      <w:tblPr>
        <w:tblW w:w="89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1310"/>
        <w:gridCol w:w="787"/>
        <w:gridCol w:w="720"/>
        <w:gridCol w:w="825"/>
        <w:gridCol w:w="752"/>
        <w:gridCol w:w="709"/>
        <w:gridCol w:w="1275"/>
        <w:gridCol w:w="709"/>
        <w:gridCol w:w="1134"/>
      </w:tblGrid>
      <w:tr w:rsidR="0015105C" w:rsidRPr="003F54BA" w14:paraId="35E5A1C4" w14:textId="77777777" w:rsidTr="00491D2F">
        <w:trPr>
          <w:trHeight w:val="1062"/>
        </w:trPr>
        <w:tc>
          <w:tcPr>
            <w:tcW w:w="739" w:type="dxa"/>
            <w:tcBorders>
              <w:bottom w:val="single" w:sz="4" w:space="0" w:color="auto"/>
            </w:tcBorders>
            <w:vAlign w:val="center"/>
          </w:tcPr>
          <w:p w14:paraId="3193CD5F" w14:textId="77777777" w:rsidR="00B86E97" w:rsidRPr="003F54BA" w:rsidRDefault="004C54F0">
            <w:pPr>
              <w:jc w:val="center"/>
              <w:rPr>
                <w:rFonts w:ascii="仿宋" w:eastAsia="仿宋" w:hAnsi="仿宋" w:cs="仿宋"/>
                <w:b/>
                <w:bCs/>
              </w:rPr>
            </w:pPr>
            <w:r w:rsidRPr="003F54BA">
              <w:rPr>
                <w:rFonts w:ascii="仿宋" w:eastAsia="仿宋" w:hAnsi="仿宋" w:cs="仿宋" w:hint="eastAsia"/>
                <w:b/>
                <w:bCs/>
              </w:rPr>
              <w:t>序号</w:t>
            </w:r>
          </w:p>
        </w:tc>
        <w:tc>
          <w:tcPr>
            <w:tcW w:w="1310" w:type="dxa"/>
            <w:tcBorders>
              <w:bottom w:val="single" w:sz="4" w:space="0" w:color="auto"/>
            </w:tcBorders>
            <w:vAlign w:val="center"/>
          </w:tcPr>
          <w:p w14:paraId="0E3A8C0F" w14:textId="77777777" w:rsidR="00B86E97" w:rsidRPr="003F54BA" w:rsidRDefault="004C54F0">
            <w:pPr>
              <w:jc w:val="center"/>
              <w:rPr>
                <w:rFonts w:ascii="仿宋" w:eastAsia="仿宋" w:hAnsi="仿宋" w:cs="仿宋"/>
                <w:b/>
                <w:bCs/>
              </w:rPr>
            </w:pPr>
            <w:r w:rsidRPr="003F54BA">
              <w:rPr>
                <w:rFonts w:ascii="仿宋" w:eastAsia="仿宋" w:hAnsi="仿宋" w:cs="仿宋" w:hint="eastAsia"/>
                <w:b/>
                <w:bCs/>
              </w:rPr>
              <w:t>姓名</w:t>
            </w:r>
          </w:p>
        </w:tc>
        <w:tc>
          <w:tcPr>
            <w:tcW w:w="787" w:type="dxa"/>
            <w:tcBorders>
              <w:bottom w:val="single" w:sz="4" w:space="0" w:color="auto"/>
            </w:tcBorders>
            <w:vAlign w:val="center"/>
          </w:tcPr>
          <w:p w14:paraId="771BC70E" w14:textId="77777777" w:rsidR="00B86E97" w:rsidRPr="003F54BA" w:rsidRDefault="004C54F0">
            <w:pPr>
              <w:jc w:val="center"/>
              <w:rPr>
                <w:rFonts w:ascii="仿宋" w:eastAsia="仿宋" w:hAnsi="仿宋" w:cs="仿宋"/>
                <w:b/>
                <w:bCs/>
              </w:rPr>
            </w:pPr>
            <w:r w:rsidRPr="003F54BA">
              <w:rPr>
                <w:rFonts w:ascii="仿宋" w:eastAsia="仿宋" w:hAnsi="仿宋" w:cs="仿宋" w:hint="eastAsia"/>
                <w:b/>
                <w:bCs/>
              </w:rPr>
              <w:t>性别</w:t>
            </w:r>
          </w:p>
        </w:tc>
        <w:tc>
          <w:tcPr>
            <w:tcW w:w="720" w:type="dxa"/>
            <w:tcBorders>
              <w:bottom w:val="single" w:sz="4" w:space="0" w:color="auto"/>
            </w:tcBorders>
            <w:vAlign w:val="center"/>
          </w:tcPr>
          <w:p w14:paraId="7FB05958" w14:textId="77777777" w:rsidR="00B86E97" w:rsidRPr="003F54BA" w:rsidRDefault="004C54F0">
            <w:pPr>
              <w:jc w:val="center"/>
              <w:rPr>
                <w:rFonts w:ascii="仿宋" w:eastAsia="仿宋" w:hAnsi="仿宋" w:cs="仿宋"/>
                <w:b/>
                <w:bCs/>
              </w:rPr>
            </w:pPr>
            <w:r w:rsidRPr="003F54BA">
              <w:rPr>
                <w:rFonts w:ascii="仿宋" w:eastAsia="仿宋" w:hAnsi="仿宋" w:cs="仿宋" w:hint="eastAsia"/>
                <w:b/>
                <w:bCs/>
              </w:rPr>
              <w:t>年龄</w:t>
            </w:r>
          </w:p>
        </w:tc>
        <w:tc>
          <w:tcPr>
            <w:tcW w:w="825" w:type="dxa"/>
            <w:tcBorders>
              <w:bottom w:val="single" w:sz="4" w:space="0" w:color="auto"/>
            </w:tcBorders>
            <w:vAlign w:val="center"/>
          </w:tcPr>
          <w:p w14:paraId="2B608F83" w14:textId="77777777" w:rsidR="00B86E97" w:rsidRPr="003F54BA" w:rsidRDefault="004C54F0">
            <w:pPr>
              <w:jc w:val="center"/>
              <w:rPr>
                <w:rFonts w:ascii="仿宋" w:eastAsia="仿宋" w:hAnsi="仿宋" w:cs="仿宋"/>
                <w:b/>
                <w:bCs/>
              </w:rPr>
            </w:pPr>
            <w:r w:rsidRPr="003F54BA">
              <w:rPr>
                <w:rFonts w:ascii="仿宋" w:eastAsia="仿宋" w:hAnsi="仿宋" w:cs="仿宋" w:hint="eastAsia"/>
                <w:b/>
                <w:bCs/>
              </w:rPr>
              <w:t>学历</w:t>
            </w:r>
          </w:p>
        </w:tc>
        <w:tc>
          <w:tcPr>
            <w:tcW w:w="752" w:type="dxa"/>
            <w:tcBorders>
              <w:bottom w:val="single" w:sz="4" w:space="0" w:color="auto"/>
            </w:tcBorders>
            <w:vAlign w:val="center"/>
          </w:tcPr>
          <w:p w14:paraId="326E68E3" w14:textId="77777777" w:rsidR="00B86E97" w:rsidRPr="003F54BA" w:rsidRDefault="004C54F0">
            <w:pPr>
              <w:jc w:val="center"/>
              <w:rPr>
                <w:rFonts w:ascii="仿宋" w:eastAsia="仿宋" w:hAnsi="仿宋" w:cs="仿宋"/>
                <w:b/>
                <w:bCs/>
              </w:rPr>
            </w:pPr>
            <w:r w:rsidRPr="003F54BA">
              <w:rPr>
                <w:rFonts w:ascii="仿宋" w:eastAsia="仿宋" w:hAnsi="仿宋" w:cs="仿宋" w:hint="eastAsia"/>
                <w:b/>
                <w:bCs/>
              </w:rPr>
              <w:t>专业</w:t>
            </w:r>
          </w:p>
        </w:tc>
        <w:tc>
          <w:tcPr>
            <w:tcW w:w="709" w:type="dxa"/>
            <w:tcBorders>
              <w:bottom w:val="single" w:sz="4" w:space="0" w:color="auto"/>
            </w:tcBorders>
            <w:vAlign w:val="center"/>
          </w:tcPr>
          <w:p w14:paraId="50BA8D34" w14:textId="77777777" w:rsidR="00B86E97" w:rsidRPr="003F54BA" w:rsidRDefault="004C54F0">
            <w:pPr>
              <w:jc w:val="center"/>
              <w:rPr>
                <w:rFonts w:ascii="仿宋" w:eastAsia="仿宋" w:hAnsi="仿宋" w:cs="仿宋"/>
                <w:b/>
                <w:bCs/>
              </w:rPr>
            </w:pPr>
            <w:r w:rsidRPr="003F54BA">
              <w:rPr>
                <w:rFonts w:ascii="仿宋" w:eastAsia="仿宋" w:hAnsi="仿宋" w:cs="仿宋" w:hint="eastAsia"/>
                <w:b/>
                <w:bCs/>
              </w:rPr>
              <w:t>职称</w:t>
            </w:r>
          </w:p>
        </w:tc>
        <w:tc>
          <w:tcPr>
            <w:tcW w:w="1275" w:type="dxa"/>
            <w:tcBorders>
              <w:bottom w:val="single" w:sz="4" w:space="0" w:color="auto"/>
            </w:tcBorders>
            <w:vAlign w:val="center"/>
          </w:tcPr>
          <w:p w14:paraId="1FC7DB56" w14:textId="77777777" w:rsidR="00B86E97" w:rsidRPr="003F54BA" w:rsidRDefault="004C54F0">
            <w:pPr>
              <w:jc w:val="center"/>
              <w:rPr>
                <w:rFonts w:ascii="仿宋" w:eastAsia="仿宋" w:hAnsi="仿宋" w:cs="仿宋"/>
                <w:b/>
                <w:bCs/>
              </w:rPr>
            </w:pPr>
            <w:r w:rsidRPr="003F54BA">
              <w:rPr>
                <w:rFonts w:ascii="仿宋" w:eastAsia="仿宋" w:hAnsi="仿宋" w:cs="仿宋" w:hint="eastAsia"/>
                <w:b/>
                <w:bCs/>
              </w:rPr>
              <w:t>从事本专业工作年限</w:t>
            </w:r>
          </w:p>
        </w:tc>
        <w:tc>
          <w:tcPr>
            <w:tcW w:w="709" w:type="dxa"/>
            <w:tcBorders>
              <w:bottom w:val="single" w:sz="4" w:space="0" w:color="auto"/>
            </w:tcBorders>
            <w:vAlign w:val="center"/>
          </w:tcPr>
          <w:p w14:paraId="513624BE" w14:textId="77777777" w:rsidR="00B86E97" w:rsidRPr="003F54BA" w:rsidRDefault="004C54F0">
            <w:pPr>
              <w:jc w:val="center"/>
              <w:rPr>
                <w:rFonts w:ascii="仿宋" w:eastAsia="仿宋" w:hAnsi="仿宋" w:cs="仿宋"/>
                <w:b/>
                <w:bCs/>
              </w:rPr>
            </w:pPr>
            <w:r w:rsidRPr="003F54BA">
              <w:rPr>
                <w:rFonts w:ascii="仿宋" w:eastAsia="仿宋" w:hAnsi="仿宋" w:cs="仿宋" w:hint="eastAsia"/>
                <w:b/>
                <w:bCs/>
              </w:rPr>
              <w:t>资质证书</w:t>
            </w:r>
          </w:p>
        </w:tc>
        <w:tc>
          <w:tcPr>
            <w:tcW w:w="1134" w:type="dxa"/>
            <w:tcBorders>
              <w:bottom w:val="single" w:sz="4" w:space="0" w:color="auto"/>
            </w:tcBorders>
            <w:vAlign w:val="center"/>
          </w:tcPr>
          <w:p w14:paraId="252C7733" w14:textId="77777777" w:rsidR="00B86E97" w:rsidRPr="003F54BA" w:rsidRDefault="004C54F0">
            <w:pPr>
              <w:jc w:val="center"/>
              <w:rPr>
                <w:rFonts w:ascii="仿宋" w:eastAsia="仿宋" w:hAnsi="仿宋" w:cs="仿宋"/>
                <w:b/>
                <w:bCs/>
              </w:rPr>
            </w:pPr>
            <w:r w:rsidRPr="003F54BA">
              <w:rPr>
                <w:rFonts w:ascii="仿宋" w:eastAsia="仿宋" w:hAnsi="仿宋" w:cs="仿宋" w:hint="eastAsia"/>
                <w:b/>
                <w:bCs/>
              </w:rPr>
              <w:t>拟任职务</w:t>
            </w:r>
          </w:p>
        </w:tc>
      </w:tr>
      <w:tr w:rsidR="0015105C" w:rsidRPr="003F54BA" w14:paraId="0D94F481" w14:textId="77777777" w:rsidTr="00491D2F">
        <w:trPr>
          <w:trHeight w:val="400"/>
        </w:trPr>
        <w:tc>
          <w:tcPr>
            <w:tcW w:w="739" w:type="dxa"/>
          </w:tcPr>
          <w:p w14:paraId="457BA58F" w14:textId="77777777" w:rsidR="00B86E97" w:rsidRPr="003F54BA" w:rsidRDefault="00B86E97">
            <w:pPr>
              <w:jc w:val="center"/>
              <w:rPr>
                <w:rFonts w:ascii="仿宋" w:eastAsia="仿宋" w:hAnsi="仿宋" w:cs="仿宋"/>
              </w:rPr>
            </w:pPr>
          </w:p>
        </w:tc>
        <w:tc>
          <w:tcPr>
            <w:tcW w:w="1310" w:type="dxa"/>
            <w:vAlign w:val="center"/>
          </w:tcPr>
          <w:p w14:paraId="338B321F" w14:textId="77777777" w:rsidR="00B86E97" w:rsidRPr="003F54BA" w:rsidRDefault="00B86E97">
            <w:pPr>
              <w:jc w:val="center"/>
              <w:rPr>
                <w:rFonts w:ascii="仿宋" w:eastAsia="仿宋" w:hAnsi="仿宋" w:cs="仿宋"/>
              </w:rPr>
            </w:pPr>
          </w:p>
        </w:tc>
        <w:tc>
          <w:tcPr>
            <w:tcW w:w="787" w:type="dxa"/>
            <w:vAlign w:val="center"/>
          </w:tcPr>
          <w:p w14:paraId="7E0E9A90" w14:textId="77777777" w:rsidR="00B86E97" w:rsidRPr="003F54BA" w:rsidRDefault="00B86E97">
            <w:pPr>
              <w:jc w:val="center"/>
              <w:rPr>
                <w:rFonts w:ascii="仿宋" w:eastAsia="仿宋" w:hAnsi="仿宋" w:cs="仿宋"/>
              </w:rPr>
            </w:pPr>
          </w:p>
        </w:tc>
        <w:tc>
          <w:tcPr>
            <w:tcW w:w="720" w:type="dxa"/>
            <w:vAlign w:val="center"/>
          </w:tcPr>
          <w:p w14:paraId="114C7536" w14:textId="77777777" w:rsidR="00B86E97" w:rsidRPr="003F54BA" w:rsidRDefault="00B86E97">
            <w:pPr>
              <w:jc w:val="center"/>
              <w:rPr>
                <w:rFonts w:ascii="仿宋" w:eastAsia="仿宋" w:hAnsi="仿宋" w:cs="仿宋"/>
              </w:rPr>
            </w:pPr>
          </w:p>
        </w:tc>
        <w:tc>
          <w:tcPr>
            <w:tcW w:w="825" w:type="dxa"/>
            <w:vAlign w:val="center"/>
          </w:tcPr>
          <w:p w14:paraId="3D394580" w14:textId="77777777" w:rsidR="00B86E97" w:rsidRPr="003F54BA" w:rsidRDefault="00B86E97">
            <w:pPr>
              <w:jc w:val="center"/>
              <w:rPr>
                <w:rFonts w:ascii="仿宋" w:eastAsia="仿宋" w:hAnsi="仿宋" w:cs="仿宋"/>
              </w:rPr>
            </w:pPr>
          </w:p>
        </w:tc>
        <w:tc>
          <w:tcPr>
            <w:tcW w:w="752" w:type="dxa"/>
            <w:vAlign w:val="center"/>
          </w:tcPr>
          <w:p w14:paraId="592C11C5" w14:textId="77777777" w:rsidR="00B86E97" w:rsidRPr="003F54BA" w:rsidRDefault="00B86E97">
            <w:pPr>
              <w:jc w:val="center"/>
              <w:rPr>
                <w:rFonts w:ascii="仿宋" w:eastAsia="仿宋" w:hAnsi="仿宋" w:cs="仿宋"/>
              </w:rPr>
            </w:pPr>
          </w:p>
        </w:tc>
        <w:tc>
          <w:tcPr>
            <w:tcW w:w="709" w:type="dxa"/>
            <w:vAlign w:val="center"/>
          </w:tcPr>
          <w:p w14:paraId="0AB29D58" w14:textId="77777777" w:rsidR="00B86E97" w:rsidRPr="003F54BA" w:rsidRDefault="00B86E97">
            <w:pPr>
              <w:jc w:val="center"/>
              <w:rPr>
                <w:rFonts w:ascii="仿宋" w:eastAsia="仿宋" w:hAnsi="仿宋" w:cs="仿宋"/>
              </w:rPr>
            </w:pPr>
          </w:p>
        </w:tc>
        <w:tc>
          <w:tcPr>
            <w:tcW w:w="1275" w:type="dxa"/>
            <w:vAlign w:val="center"/>
          </w:tcPr>
          <w:p w14:paraId="014AE63B" w14:textId="77777777" w:rsidR="00B86E97" w:rsidRPr="003F54BA" w:rsidRDefault="00B86E97">
            <w:pPr>
              <w:jc w:val="center"/>
              <w:rPr>
                <w:rFonts w:ascii="仿宋" w:eastAsia="仿宋" w:hAnsi="仿宋" w:cs="仿宋"/>
              </w:rPr>
            </w:pPr>
          </w:p>
        </w:tc>
        <w:tc>
          <w:tcPr>
            <w:tcW w:w="709" w:type="dxa"/>
          </w:tcPr>
          <w:p w14:paraId="316F0DD2" w14:textId="77777777" w:rsidR="00B86E97" w:rsidRPr="003F54BA" w:rsidRDefault="00B86E97">
            <w:pPr>
              <w:jc w:val="center"/>
              <w:rPr>
                <w:rFonts w:ascii="仿宋" w:eastAsia="仿宋" w:hAnsi="仿宋" w:cs="仿宋"/>
              </w:rPr>
            </w:pPr>
          </w:p>
        </w:tc>
        <w:tc>
          <w:tcPr>
            <w:tcW w:w="1134" w:type="dxa"/>
          </w:tcPr>
          <w:p w14:paraId="0C720776" w14:textId="77777777" w:rsidR="00B86E97" w:rsidRPr="003F54BA" w:rsidRDefault="00B86E97">
            <w:pPr>
              <w:jc w:val="center"/>
              <w:rPr>
                <w:rFonts w:ascii="仿宋" w:eastAsia="仿宋" w:hAnsi="仿宋" w:cs="仿宋"/>
              </w:rPr>
            </w:pPr>
          </w:p>
        </w:tc>
      </w:tr>
      <w:tr w:rsidR="0015105C" w:rsidRPr="003F54BA" w14:paraId="4B190868" w14:textId="77777777" w:rsidTr="00491D2F">
        <w:trPr>
          <w:trHeight w:val="400"/>
        </w:trPr>
        <w:tc>
          <w:tcPr>
            <w:tcW w:w="739" w:type="dxa"/>
          </w:tcPr>
          <w:p w14:paraId="26749E4B" w14:textId="77777777" w:rsidR="00B86E97" w:rsidRPr="003F54BA" w:rsidRDefault="00B86E97">
            <w:pPr>
              <w:jc w:val="center"/>
              <w:rPr>
                <w:rFonts w:ascii="仿宋" w:eastAsia="仿宋" w:hAnsi="仿宋" w:cs="仿宋"/>
              </w:rPr>
            </w:pPr>
          </w:p>
        </w:tc>
        <w:tc>
          <w:tcPr>
            <w:tcW w:w="1310" w:type="dxa"/>
            <w:vAlign w:val="center"/>
          </w:tcPr>
          <w:p w14:paraId="62E95F86" w14:textId="77777777" w:rsidR="00B86E97" w:rsidRPr="003F54BA" w:rsidRDefault="00B86E97">
            <w:pPr>
              <w:jc w:val="center"/>
              <w:rPr>
                <w:rFonts w:ascii="仿宋" w:eastAsia="仿宋" w:hAnsi="仿宋" w:cs="仿宋"/>
              </w:rPr>
            </w:pPr>
          </w:p>
        </w:tc>
        <w:tc>
          <w:tcPr>
            <w:tcW w:w="787" w:type="dxa"/>
            <w:vAlign w:val="center"/>
          </w:tcPr>
          <w:p w14:paraId="2E0289AF" w14:textId="77777777" w:rsidR="00B86E97" w:rsidRPr="003F54BA" w:rsidRDefault="00B86E97">
            <w:pPr>
              <w:jc w:val="center"/>
              <w:rPr>
                <w:rFonts w:ascii="仿宋" w:eastAsia="仿宋" w:hAnsi="仿宋" w:cs="仿宋"/>
              </w:rPr>
            </w:pPr>
          </w:p>
        </w:tc>
        <w:tc>
          <w:tcPr>
            <w:tcW w:w="720" w:type="dxa"/>
            <w:vAlign w:val="center"/>
          </w:tcPr>
          <w:p w14:paraId="3268D33F" w14:textId="77777777" w:rsidR="00B86E97" w:rsidRPr="003F54BA" w:rsidRDefault="00B86E97">
            <w:pPr>
              <w:jc w:val="center"/>
              <w:rPr>
                <w:rFonts w:ascii="仿宋" w:eastAsia="仿宋" w:hAnsi="仿宋" w:cs="仿宋"/>
              </w:rPr>
            </w:pPr>
          </w:p>
        </w:tc>
        <w:tc>
          <w:tcPr>
            <w:tcW w:w="825" w:type="dxa"/>
            <w:vAlign w:val="center"/>
          </w:tcPr>
          <w:p w14:paraId="7A7CD51A" w14:textId="77777777" w:rsidR="00B86E97" w:rsidRPr="003F54BA" w:rsidRDefault="00B86E97">
            <w:pPr>
              <w:jc w:val="center"/>
              <w:rPr>
                <w:rFonts w:ascii="仿宋" w:eastAsia="仿宋" w:hAnsi="仿宋" w:cs="仿宋"/>
              </w:rPr>
            </w:pPr>
          </w:p>
        </w:tc>
        <w:tc>
          <w:tcPr>
            <w:tcW w:w="752" w:type="dxa"/>
            <w:vAlign w:val="center"/>
          </w:tcPr>
          <w:p w14:paraId="22082FA6" w14:textId="77777777" w:rsidR="00B86E97" w:rsidRPr="003F54BA" w:rsidRDefault="00B86E97">
            <w:pPr>
              <w:jc w:val="center"/>
              <w:rPr>
                <w:rFonts w:ascii="仿宋" w:eastAsia="仿宋" w:hAnsi="仿宋" w:cs="仿宋"/>
              </w:rPr>
            </w:pPr>
          </w:p>
        </w:tc>
        <w:tc>
          <w:tcPr>
            <w:tcW w:w="709" w:type="dxa"/>
            <w:vAlign w:val="center"/>
          </w:tcPr>
          <w:p w14:paraId="2F18A7AE" w14:textId="77777777" w:rsidR="00B86E97" w:rsidRPr="003F54BA" w:rsidRDefault="00B86E97">
            <w:pPr>
              <w:jc w:val="center"/>
              <w:rPr>
                <w:rFonts w:ascii="仿宋" w:eastAsia="仿宋" w:hAnsi="仿宋" w:cs="仿宋"/>
              </w:rPr>
            </w:pPr>
          </w:p>
        </w:tc>
        <w:tc>
          <w:tcPr>
            <w:tcW w:w="1275" w:type="dxa"/>
            <w:vAlign w:val="center"/>
          </w:tcPr>
          <w:p w14:paraId="5FE596C6" w14:textId="77777777" w:rsidR="00B86E97" w:rsidRPr="003F54BA" w:rsidRDefault="00B86E97">
            <w:pPr>
              <w:jc w:val="center"/>
              <w:rPr>
                <w:rFonts w:ascii="仿宋" w:eastAsia="仿宋" w:hAnsi="仿宋" w:cs="仿宋"/>
              </w:rPr>
            </w:pPr>
          </w:p>
        </w:tc>
        <w:tc>
          <w:tcPr>
            <w:tcW w:w="709" w:type="dxa"/>
          </w:tcPr>
          <w:p w14:paraId="05D61E99" w14:textId="77777777" w:rsidR="00B86E97" w:rsidRPr="003F54BA" w:rsidRDefault="00B86E97">
            <w:pPr>
              <w:jc w:val="center"/>
              <w:rPr>
                <w:rFonts w:ascii="仿宋" w:eastAsia="仿宋" w:hAnsi="仿宋" w:cs="仿宋"/>
              </w:rPr>
            </w:pPr>
          </w:p>
        </w:tc>
        <w:tc>
          <w:tcPr>
            <w:tcW w:w="1134" w:type="dxa"/>
          </w:tcPr>
          <w:p w14:paraId="02607FF2" w14:textId="77777777" w:rsidR="00B86E97" w:rsidRPr="003F54BA" w:rsidRDefault="00B86E97">
            <w:pPr>
              <w:jc w:val="center"/>
              <w:rPr>
                <w:rFonts w:ascii="仿宋" w:eastAsia="仿宋" w:hAnsi="仿宋" w:cs="仿宋"/>
              </w:rPr>
            </w:pPr>
          </w:p>
        </w:tc>
      </w:tr>
      <w:tr w:rsidR="0015105C" w:rsidRPr="003F54BA" w14:paraId="7E7D7667" w14:textId="77777777" w:rsidTr="00491D2F">
        <w:trPr>
          <w:trHeight w:val="400"/>
        </w:trPr>
        <w:tc>
          <w:tcPr>
            <w:tcW w:w="739" w:type="dxa"/>
          </w:tcPr>
          <w:p w14:paraId="1A645F0B" w14:textId="77777777" w:rsidR="00B86E97" w:rsidRPr="003F54BA" w:rsidRDefault="00B86E97">
            <w:pPr>
              <w:jc w:val="center"/>
              <w:rPr>
                <w:rFonts w:ascii="仿宋" w:eastAsia="仿宋" w:hAnsi="仿宋" w:cs="仿宋"/>
              </w:rPr>
            </w:pPr>
          </w:p>
        </w:tc>
        <w:tc>
          <w:tcPr>
            <w:tcW w:w="1310" w:type="dxa"/>
            <w:vAlign w:val="center"/>
          </w:tcPr>
          <w:p w14:paraId="179EEAA3" w14:textId="77777777" w:rsidR="00B86E97" w:rsidRPr="003F54BA" w:rsidRDefault="00B86E97">
            <w:pPr>
              <w:jc w:val="center"/>
              <w:rPr>
                <w:rFonts w:ascii="仿宋" w:eastAsia="仿宋" w:hAnsi="仿宋" w:cs="仿宋"/>
              </w:rPr>
            </w:pPr>
          </w:p>
        </w:tc>
        <w:tc>
          <w:tcPr>
            <w:tcW w:w="787" w:type="dxa"/>
            <w:vAlign w:val="center"/>
          </w:tcPr>
          <w:p w14:paraId="469C2730" w14:textId="77777777" w:rsidR="00B86E97" w:rsidRPr="003F54BA" w:rsidRDefault="00B86E97">
            <w:pPr>
              <w:jc w:val="center"/>
              <w:rPr>
                <w:rFonts w:ascii="仿宋" w:eastAsia="仿宋" w:hAnsi="仿宋" w:cs="仿宋"/>
              </w:rPr>
            </w:pPr>
          </w:p>
        </w:tc>
        <w:tc>
          <w:tcPr>
            <w:tcW w:w="720" w:type="dxa"/>
            <w:vAlign w:val="center"/>
          </w:tcPr>
          <w:p w14:paraId="6F982A36" w14:textId="77777777" w:rsidR="00B86E97" w:rsidRPr="003F54BA" w:rsidRDefault="00B86E97">
            <w:pPr>
              <w:jc w:val="center"/>
              <w:rPr>
                <w:rFonts w:ascii="仿宋" w:eastAsia="仿宋" w:hAnsi="仿宋" w:cs="仿宋"/>
              </w:rPr>
            </w:pPr>
          </w:p>
        </w:tc>
        <w:tc>
          <w:tcPr>
            <w:tcW w:w="825" w:type="dxa"/>
            <w:vAlign w:val="center"/>
          </w:tcPr>
          <w:p w14:paraId="3B984849" w14:textId="77777777" w:rsidR="00B86E97" w:rsidRPr="003F54BA" w:rsidRDefault="00B86E97">
            <w:pPr>
              <w:jc w:val="center"/>
              <w:rPr>
                <w:rFonts w:ascii="仿宋" w:eastAsia="仿宋" w:hAnsi="仿宋" w:cs="仿宋"/>
              </w:rPr>
            </w:pPr>
          </w:p>
        </w:tc>
        <w:tc>
          <w:tcPr>
            <w:tcW w:w="752" w:type="dxa"/>
            <w:vAlign w:val="center"/>
          </w:tcPr>
          <w:p w14:paraId="5C19FD4C" w14:textId="77777777" w:rsidR="00B86E97" w:rsidRPr="003F54BA" w:rsidRDefault="00B86E97">
            <w:pPr>
              <w:jc w:val="center"/>
              <w:rPr>
                <w:rFonts w:ascii="仿宋" w:eastAsia="仿宋" w:hAnsi="仿宋" w:cs="仿宋"/>
              </w:rPr>
            </w:pPr>
          </w:p>
        </w:tc>
        <w:tc>
          <w:tcPr>
            <w:tcW w:w="709" w:type="dxa"/>
            <w:vAlign w:val="center"/>
          </w:tcPr>
          <w:p w14:paraId="6C173236" w14:textId="77777777" w:rsidR="00B86E97" w:rsidRPr="003F54BA" w:rsidRDefault="00B86E97">
            <w:pPr>
              <w:jc w:val="center"/>
              <w:rPr>
                <w:rFonts w:ascii="仿宋" w:eastAsia="仿宋" w:hAnsi="仿宋" w:cs="仿宋"/>
              </w:rPr>
            </w:pPr>
          </w:p>
        </w:tc>
        <w:tc>
          <w:tcPr>
            <w:tcW w:w="1275" w:type="dxa"/>
            <w:vAlign w:val="center"/>
          </w:tcPr>
          <w:p w14:paraId="50EE2725" w14:textId="77777777" w:rsidR="00B86E97" w:rsidRPr="003F54BA" w:rsidRDefault="00B86E97">
            <w:pPr>
              <w:jc w:val="center"/>
              <w:rPr>
                <w:rFonts w:ascii="仿宋" w:eastAsia="仿宋" w:hAnsi="仿宋" w:cs="仿宋"/>
              </w:rPr>
            </w:pPr>
          </w:p>
        </w:tc>
        <w:tc>
          <w:tcPr>
            <w:tcW w:w="709" w:type="dxa"/>
          </w:tcPr>
          <w:p w14:paraId="5B609513" w14:textId="77777777" w:rsidR="00B86E97" w:rsidRPr="003F54BA" w:rsidRDefault="00B86E97">
            <w:pPr>
              <w:jc w:val="center"/>
              <w:rPr>
                <w:rFonts w:ascii="仿宋" w:eastAsia="仿宋" w:hAnsi="仿宋" w:cs="仿宋"/>
              </w:rPr>
            </w:pPr>
          </w:p>
        </w:tc>
        <w:tc>
          <w:tcPr>
            <w:tcW w:w="1134" w:type="dxa"/>
          </w:tcPr>
          <w:p w14:paraId="2343E38E" w14:textId="77777777" w:rsidR="00B86E97" w:rsidRPr="003F54BA" w:rsidRDefault="00B86E97">
            <w:pPr>
              <w:jc w:val="center"/>
              <w:rPr>
                <w:rFonts w:ascii="仿宋" w:eastAsia="仿宋" w:hAnsi="仿宋" w:cs="仿宋"/>
              </w:rPr>
            </w:pPr>
          </w:p>
        </w:tc>
      </w:tr>
      <w:tr w:rsidR="0015105C" w:rsidRPr="003F54BA" w14:paraId="79456C10" w14:textId="77777777" w:rsidTr="00491D2F">
        <w:trPr>
          <w:trHeight w:val="400"/>
        </w:trPr>
        <w:tc>
          <w:tcPr>
            <w:tcW w:w="739" w:type="dxa"/>
          </w:tcPr>
          <w:p w14:paraId="2E3459FC" w14:textId="77777777" w:rsidR="00B86E97" w:rsidRPr="003F54BA" w:rsidRDefault="00B86E97">
            <w:pPr>
              <w:jc w:val="center"/>
              <w:rPr>
                <w:rFonts w:ascii="仿宋" w:eastAsia="仿宋" w:hAnsi="仿宋" w:cs="仿宋"/>
              </w:rPr>
            </w:pPr>
          </w:p>
        </w:tc>
        <w:tc>
          <w:tcPr>
            <w:tcW w:w="1310" w:type="dxa"/>
            <w:vAlign w:val="center"/>
          </w:tcPr>
          <w:p w14:paraId="296CE919" w14:textId="77777777" w:rsidR="00B86E97" w:rsidRPr="003F54BA" w:rsidRDefault="00B86E97">
            <w:pPr>
              <w:jc w:val="center"/>
              <w:rPr>
                <w:rFonts w:ascii="仿宋" w:eastAsia="仿宋" w:hAnsi="仿宋" w:cs="仿宋"/>
              </w:rPr>
            </w:pPr>
          </w:p>
        </w:tc>
        <w:tc>
          <w:tcPr>
            <w:tcW w:w="787" w:type="dxa"/>
            <w:vAlign w:val="center"/>
          </w:tcPr>
          <w:p w14:paraId="523721AC" w14:textId="77777777" w:rsidR="00B86E97" w:rsidRPr="003F54BA" w:rsidRDefault="00B86E97">
            <w:pPr>
              <w:jc w:val="center"/>
              <w:rPr>
                <w:rFonts w:ascii="仿宋" w:eastAsia="仿宋" w:hAnsi="仿宋" w:cs="仿宋"/>
              </w:rPr>
            </w:pPr>
          </w:p>
        </w:tc>
        <w:tc>
          <w:tcPr>
            <w:tcW w:w="720" w:type="dxa"/>
            <w:vAlign w:val="center"/>
          </w:tcPr>
          <w:p w14:paraId="2813A92A" w14:textId="77777777" w:rsidR="00B86E97" w:rsidRPr="003F54BA" w:rsidRDefault="00B86E97">
            <w:pPr>
              <w:jc w:val="center"/>
              <w:rPr>
                <w:rFonts w:ascii="仿宋" w:eastAsia="仿宋" w:hAnsi="仿宋" w:cs="仿宋"/>
              </w:rPr>
            </w:pPr>
          </w:p>
        </w:tc>
        <w:tc>
          <w:tcPr>
            <w:tcW w:w="825" w:type="dxa"/>
            <w:vAlign w:val="center"/>
          </w:tcPr>
          <w:p w14:paraId="154D7665" w14:textId="77777777" w:rsidR="00B86E97" w:rsidRPr="003F54BA" w:rsidRDefault="00B86E97">
            <w:pPr>
              <w:jc w:val="center"/>
              <w:rPr>
                <w:rFonts w:ascii="仿宋" w:eastAsia="仿宋" w:hAnsi="仿宋" w:cs="仿宋"/>
              </w:rPr>
            </w:pPr>
          </w:p>
        </w:tc>
        <w:tc>
          <w:tcPr>
            <w:tcW w:w="752" w:type="dxa"/>
            <w:vAlign w:val="center"/>
          </w:tcPr>
          <w:p w14:paraId="57C3B4C4" w14:textId="77777777" w:rsidR="00B86E97" w:rsidRPr="003F54BA" w:rsidRDefault="00B86E97">
            <w:pPr>
              <w:jc w:val="center"/>
              <w:rPr>
                <w:rFonts w:ascii="仿宋" w:eastAsia="仿宋" w:hAnsi="仿宋" w:cs="仿宋"/>
              </w:rPr>
            </w:pPr>
          </w:p>
        </w:tc>
        <w:tc>
          <w:tcPr>
            <w:tcW w:w="709" w:type="dxa"/>
            <w:vAlign w:val="center"/>
          </w:tcPr>
          <w:p w14:paraId="09FAA643" w14:textId="77777777" w:rsidR="00B86E97" w:rsidRPr="003F54BA" w:rsidRDefault="00B86E97">
            <w:pPr>
              <w:jc w:val="center"/>
              <w:rPr>
                <w:rFonts w:ascii="仿宋" w:eastAsia="仿宋" w:hAnsi="仿宋" w:cs="仿宋"/>
              </w:rPr>
            </w:pPr>
          </w:p>
        </w:tc>
        <w:tc>
          <w:tcPr>
            <w:tcW w:w="1275" w:type="dxa"/>
            <w:vAlign w:val="center"/>
          </w:tcPr>
          <w:p w14:paraId="6FC910C2" w14:textId="77777777" w:rsidR="00B86E97" w:rsidRPr="003F54BA" w:rsidRDefault="00B86E97">
            <w:pPr>
              <w:jc w:val="center"/>
              <w:rPr>
                <w:rFonts w:ascii="仿宋" w:eastAsia="仿宋" w:hAnsi="仿宋" w:cs="仿宋"/>
              </w:rPr>
            </w:pPr>
          </w:p>
        </w:tc>
        <w:tc>
          <w:tcPr>
            <w:tcW w:w="709" w:type="dxa"/>
          </w:tcPr>
          <w:p w14:paraId="0F94DA11" w14:textId="77777777" w:rsidR="00B86E97" w:rsidRPr="003F54BA" w:rsidRDefault="00B86E97">
            <w:pPr>
              <w:jc w:val="center"/>
              <w:rPr>
                <w:rFonts w:ascii="仿宋" w:eastAsia="仿宋" w:hAnsi="仿宋" w:cs="仿宋"/>
              </w:rPr>
            </w:pPr>
          </w:p>
        </w:tc>
        <w:tc>
          <w:tcPr>
            <w:tcW w:w="1134" w:type="dxa"/>
          </w:tcPr>
          <w:p w14:paraId="5C7E6DC1" w14:textId="77777777" w:rsidR="00B86E97" w:rsidRPr="003F54BA" w:rsidRDefault="00B86E97">
            <w:pPr>
              <w:jc w:val="center"/>
              <w:rPr>
                <w:rFonts w:ascii="仿宋" w:eastAsia="仿宋" w:hAnsi="仿宋" w:cs="仿宋"/>
              </w:rPr>
            </w:pPr>
          </w:p>
        </w:tc>
      </w:tr>
      <w:tr w:rsidR="0015105C" w:rsidRPr="003F54BA" w14:paraId="44916082" w14:textId="77777777" w:rsidTr="00491D2F">
        <w:trPr>
          <w:trHeight w:val="400"/>
        </w:trPr>
        <w:tc>
          <w:tcPr>
            <w:tcW w:w="739" w:type="dxa"/>
          </w:tcPr>
          <w:p w14:paraId="774F91AD" w14:textId="77777777" w:rsidR="00B86E97" w:rsidRPr="003F54BA" w:rsidRDefault="00B86E97">
            <w:pPr>
              <w:jc w:val="center"/>
              <w:rPr>
                <w:rFonts w:ascii="仿宋" w:eastAsia="仿宋" w:hAnsi="仿宋" w:cs="仿宋"/>
              </w:rPr>
            </w:pPr>
          </w:p>
        </w:tc>
        <w:tc>
          <w:tcPr>
            <w:tcW w:w="1310" w:type="dxa"/>
            <w:vAlign w:val="center"/>
          </w:tcPr>
          <w:p w14:paraId="4294A165" w14:textId="77777777" w:rsidR="00B86E97" w:rsidRPr="003F54BA" w:rsidRDefault="00B86E97">
            <w:pPr>
              <w:jc w:val="center"/>
              <w:rPr>
                <w:rFonts w:ascii="仿宋" w:eastAsia="仿宋" w:hAnsi="仿宋" w:cs="仿宋"/>
              </w:rPr>
            </w:pPr>
          </w:p>
        </w:tc>
        <w:tc>
          <w:tcPr>
            <w:tcW w:w="787" w:type="dxa"/>
            <w:vAlign w:val="center"/>
          </w:tcPr>
          <w:p w14:paraId="5B0069CB" w14:textId="77777777" w:rsidR="00B86E97" w:rsidRPr="003F54BA" w:rsidRDefault="00B86E97">
            <w:pPr>
              <w:jc w:val="center"/>
              <w:rPr>
                <w:rFonts w:ascii="仿宋" w:eastAsia="仿宋" w:hAnsi="仿宋" w:cs="仿宋"/>
              </w:rPr>
            </w:pPr>
          </w:p>
        </w:tc>
        <w:tc>
          <w:tcPr>
            <w:tcW w:w="720" w:type="dxa"/>
            <w:vAlign w:val="center"/>
          </w:tcPr>
          <w:p w14:paraId="39E7833D" w14:textId="77777777" w:rsidR="00B86E97" w:rsidRPr="003F54BA" w:rsidRDefault="00B86E97">
            <w:pPr>
              <w:jc w:val="center"/>
              <w:rPr>
                <w:rFonts w:ascii="仿宋" w:eastAsia="仿宋" w:hAnsi="仿宋" w:cs="仿宋"/>
              </w:rPr>
            </w:pPr>
          </w:p>
        </w:tc>
        <w:tc>
          <w:tcPr>
            <w:tcW w:w="825" w:type="dxa"/>
            <w:vAlign w:val="center"/>
          </w:tcPr>
          <w:p w14:paraId="01A2839F" w14:textId="77777777" w:rsidR="00B86E97" w:rsidRPr="003F54BA" w:rsidRDefault="00B86E97">
            <w:pPr>
              <w:jc w:val="center"/>
              <w:rPr>
                <w:rFonts w:ascii="仿宋" w:eastAsia="仿宋" w:hAnsi="仿宋" w:cs="仿宋"/>
              </w:rPr>
            </w:pPr>
          </w:p>
        </w:tc>
        <w:tc>
          <w:tcPr>
            <w:tcW w:w="752" w:type="dxa"/>
            <w:vAlign w:val="center"/>
          </w:tcPr>
          <w:p w14:paraId="52A010AD" w14:textId="77777777" w:rsidR="00B86E97" w:rsidRPr="003F54BA" w:rsidRDefault="00B86E97">
            <w:pPr>
              <w:jc w:val="center"/>
              <w:rPr>
                <w:rFonts w:ascii="仿宋" w:eastAsia="仿宋" w:hAnsi="仿宋" w:cs="仿宋"/>
              </w:rPr>
            </w:pPr>
          </w:p>
        </w:tc>
        <w:tc>
          <w:tcPr>
            <w:tcW w:w="709" w:type="dxa"/>
            <w:vAlign w:val="center"/>
          </w:tcPr>
          <w:p w14:paraId="61AC933D" w14:textId="77777777" w:rsidR="00B86E97" w:rsidRPr="003F54BA" w:rsidRDefault="00B86E97">
            <w:pPr>
              <w:jc w:val="center"/>
              <w:rPr>
                <w:rFonts w:ascii="仿宋" w:eastAsia="仿宋" w:hAnsi="仿宋" w:cs="仿宋"/>
              </w:rPr>
            </w:pPr>
          </w:p>
        </w:tc>
        <w:tc>
          <w:tcPr>
            <w:tcW w:w="1275" w:type="dxa"/>
            <w:vAlign w:val="center"/>
          </w:tcPr>
          <w:p w14:paraId="34998106" w14:textId="77777777" w:rsidR="00B86E97" w:rsidRPr="003F54BA" w:rsidRDefault="00B86E97">
            <w:pPr>
              <w:jc w:val="center"/>
              <w:rPr>
                <w:rFonts w:ascii="仿宋" w:eastAsia="仿宋" w:hAnsi="仿宋" w:cs="仿宋"/>
              </w:rPr>
            </w:pPr>
          </w:p>
        </w:tc>
        <w:tc>
          <w:tcPr>
            <w:tcW w:w="709" w:type="dxa"/>
          </w:tcPr>
          <w:p w14:paraId="7FF7924D" w14:textId="77777777" w:rsidR="00B86E97" w:rsidRPr="003F54BA" w:rsidRDefault="00B86E97">
            <w:pPr>
              <w:jc w:val="center"/>
              <w:rPr>
                <w:rFonts w:ascii="仿宋" w:eastAsia="仿宋" w:hAnsi="仿宋" w:cs="仿宋"/>
              </w:rPr>
            </w:pPr>
          </w:p>
        </w:tc>
        <w:tc>
          <w:tcPr>
            <w:tcW w:w="1134" w:type="dxa"/>
          </w:tcPr>
          <w:p w14:paraId="57B48CFB" w14:textId="77777777" w:rsidR="00B86E97" w:rsidRPr="003F54BA" w:rsidRDefault="00B86E97">
            <w:pPr>
              <w:jc w:val="center"/>
              <w:rPr>
                <w:rFonts w:ascii="仿宋" w:eastAsia="仿宋" w:hAnsi="仿宋" w:cs="仿宋"/>
              </w:rPr>
            </w:pPr>
          </w:p>
        </w:tc>
      </w:tr>
      <w:tr w:rsidR="0015105C" w:rsidRPr="003F54BA" w14:paraId="0D0BE9B3" w14:textId="77777777" w:rsidTr="00491D2F">
        <w:trPr>
          <w:trHeight w:val="400"/>
        </w:trPr>
        <w:tc>
          <w:tcPr>
            <w:tcW w:w="739" w:type="dxa"/>
          </w:tcPr>
          <w:p w14:paraId="18304793" w14:textId="77777777" w:rsidR="00B86E97" w:rsidRPr="003F54BA" w:rsidRDefault="00B86E97">
            <w:pPr>
              <w:jc w:val="center"/>
              <w:rPr>
                <w:rFonts w:ascii="仿宋" w:eastAsia="仿宋" w:hAnsi="仿宋" w:cs="仿宋"/>
              </w:rPr>
            </w:pPr>
          </w:p>
        </w:tc>
        <w:tc>
          <w:tcPr>
            <w:tcW w:w="1310" w:type="dxa"/>
            <w:vAlign w:val="center"/>
          </w:tcPr>
          <w:p w14:paraId="0F369EE8" w14:textId="77777777" w:rsidR="00B86E97" w:rsidRPr="003F54BA" w:rsidRDefault="00B86E97">
            <w:pPr>
              <w:jc w:val="center"/>
              <w:rPr>
                <w:rFonts w:ascii="仿宋" w:eastAsia="仿宋" w:hAnsi="仿宋" w:cs="仿宋"/>
              </w:rPr>
            </w:pPr>
          </w:p>
        </w:tc>
        <w:tc>
          <w:tcPr>
            <w:tcW w:w="787" w:type="dxa"/>
            <w:vAlign w:val="center"/>
          </w:tcPr>
          <w:p w14:paraId="3D7AEF37" w14:textId="77777777" w:rsidR="00B86E97" w:rsidRPr="003F54BA" w:rsidRDefault="00B86E97">
            <w:pPr>
              <w:jc w:val="center"/>
              <w:rPr>
                <w:rFonts w:ascii="仿宋" w:eastAsia="仿宋" w:hAnsi="仿宋" w:cs="仿宋"/>
              </w:rPr>
            </w:pPr>
          </w:p>
        </w:tc>
        <w:tc>
          <w:tcPr>
            <w:tcW w:w="720" w:type="dxa"/>
            <w:vAlign w:val="center"/>
          </w:tcPr>
          <w:p w14:paraId="3037EF04" w14:textId="77777777" w:rsidR="00B86E97" w:rsidRPr="003F54BA" w:rsidRDefault="00B86E97">
            <w:pPr>
              <w:jc w:val="center"/>
              <w:rPr>
                <w:rFonts w:ascii="仿宋" w:eastAsia="仿宋" w:hAnsi="仿宋" w:cs="仿宋"/>
              </w:rPr>
            </w:pPr>
          </w:p>
        </w:tc>
        <w:tc>
          <w:tcPr>
            <w:tcW w:w="825" w:type="dxa"/>
            <w:vAlign w:val="center"/>
          </w:tcPr>
          <w:p w14:paraId="6CD944B7" w14:textId="77777777" w:rsidR="00B86E97" w:rsidRPr="003F54BA" w:rsidRDefault="00B86E97">
            <w:pPr>
              <w:jc w:val="center"/>
              <w:rPr>
                <w:rFonts w:ascii="仿宋" w:eastAsia="仿宋" w:hAnsi="仿宋" w:cs="仿宋"/>
              </w:rPr>
            </w:pPr>
          </w:p>
        </w:tc>
        <w:tc>
          <w:tcPr>
            <w:tcW w:w="752" w:type="dxa"/>
            <w:vAlign w:val="center"/>
          </w:tcPr>
          <w:p w14:paraId="662E1FA2" w14:textId="77777777" w:rsidR="00B86E97" w:rsidRPr="003F54BA" w:rsidRDefault="00B86E97">
            <w:pPr>
              <w:jc w:val="center"/>
              <w:rPr>
                <w:rFonts w:ascii="仿宋" w:eastAsia="仿宋" w:hAnsi="仿宋" w:cs="仿宋"/>
              </w:rPr>
            </w:pPr>
          </w:p>
        </w:tc>
        <w:tc>
          <w:tcPr>
            <w:tcW w:w="709" w:type="dxa"/>
            <w:vAlign w:val="center"/>
          </w:tcPr>
          <w:p w14:paraId="12806D22" w14:textId="77777777" w:rsidR="00B86E97" w:rsidRPr="003F54BA" w:rsidRDefault="00B86E97">
            <w:pPr>
              <w:jc w:val="center"/>
              <w:rPr>
                <w:rFonts w:ascii="仿宋" w:eastAsia="仿宋" w:hAnsi="仿宋" w:cs="仿宋"/>
              </w:rPr>
            </w:pPr>
          </w:p>
        </w:tc>
        <w:tc>
          <w:tcPr>
            <w:tcW w:w="1275" w:type="dxa"/>
            <w:vAlign w:val="center"/>
          </w:tcPr>
          <w:p w14:paraId="63E77EAD" w14:textId="77777777" w:rsidR="00B86E97" w:rsidRPr="003F54BA" w:rsidRDefault="00B86E97">
            <w:pPr>
              <w:jc w:val="center"/>
              <w:rPr>
                <w:rFonts w:ascii="仿宋" w:eastAsia="仿宋" w:hAnsi="仿宋" w:cs="仿宋"/>
              </w:rPr>
            </w:pPr>
          </w:p>
        </w:tc>
        <w:tc>
          <w:tcPr>
            <w:tcW w:w="709" w:type="dxa"/>
          </w:tcPr>
          <w:p w14:paraId="42F39E12" w14:textId="77777777" w:rsidR="00B86E97" w:rsidRPr="003F54BA" w:rsidRDefault="00B86E97">
            <w:pPr>
              <w:jc w:val="center"/>
              <w:rPr>
                <w:rFonts w:ascii="仿宋" w:eastAsia="仿宋" w:hAnsi="仿宋" w:cs="仿宋"/>
              </w:rPr>
            </w:pPr>
          </w:p>
        </w:tc>
        <w:tc>
          <w:tcPr>
            <w:tcW w:w="1134" w:type="dxa"/>
          </w:tcPr>
          <w:p w14:paraId="1703EF9C" w14:textId="77777777" w:rsidR="00B86E97" w:rsidRPr="003F54BA" w:rsidRDefault="00B86E97">
            <w:pPr>
              <w:jc w:val="center"/>
              <w:rPr>
                <w:rFonts w:ascii="仿宋" w:eastAsia="仿宋" w:hAnsi="仿宋" w:cs="仿宋"/>
              </w:rPr>
            </w:pPr>
          </w:p>
        </w:tc>
      </w:tr>
      <w:tr w:rsidR="0015105C" w:rsidRPr="003F54BA" w14:paraId="37C1FAA1" w14:textId="77777777" w:rsidTr="00491D2F">
        <w:trPr>
          <w:trHeight w:val="400"/>
        </w:trPr>
        <w:tc>
          <w:tcPr>
            <w:tcW w:w="739" w:type="dxa"/>
          </w:tcPr>
          <w:p w14:paraId="1D112A15" w14:textId="77777777" w:rsidR="00B86E97" w:rsidRPr="003F54BA" w:rsidRDefault="00B86E97">
            <w:pPr>
              <w:jc w:val="center"/>
              <w:rPr>
                <w:rFonts w:ascii="仿宋" w:eastAsia="仿宋" w:hAnsi="仿宋" w:cs="仿宋"/>
              </w:rPr>
            </w:pPr>
          </w:p>
        </w:tc>
        <w:tc>
          <w:tcPr>
            <w:tcW w:w="1310" w:type="dxa"/>
            <w:vAlign w:val="center"/>
          </w:tcPr>
          <w:p w14:paraId="368827FE" w14:textId="77777777" w:rsidR="00B86E97" w:rsidRPr="003F54BA" w:rsidRDefault="00B86E97">
            <w:pPr>
              <w:jc w:val="center"/>
              <w:rPr>
                <w:rFonts w:ascii="仿宋" w:eastAsia="仿宋" w:hAnsi="仿宋" w:cs="仿宋"/>
              </w:rPr>
            </w:pPr>
          </w:p>
        </w:tc>
        <w:tc>
          <w:tcPr>
            <w:tcW w:w="787" w:type="dxa"/>
            <w:vAlign w:val="center"/>
          </w:tcPr>
          <w:p w14:paraId="2073163D" w14:textId="77777777" w:rsidR="00B86E97" w:rsidRPr="003F54BA" w:rsidRDefault="00B86E97">
            <w:pPr>
              <w:jc w:val="center"/>
              <w:rPr>
                <w:rFonts w:ascii="仿宋" w:eastAsia="仿宋" w:hAnsi="仿宋" w:cs="仿宋"/>
              </w:rPr>
            </w:pPr>
          </w:p>
        </w:tc>
        <w:tc>
          <w:tcPr>
            <w:tcW w:w="720" w:type="dxa"/>
            <w:vAlign w:val="center"/>
          </w:tcPr>
          <w:p w14:paraId="7A28E944" w14:textId="77777777" w:rsidR="00B86E97" w:rsidRPr="003F54BA" w:rsidRDefault="00B86E97">
            <w:pPr>
              <w:jc w:val="center"/>
              <w:rPr>
                <w:rFonts w:ascii="仿宋" w:eastAsia="仿宋" w:hAnsi="仿宋" w:cs="仿宋"/>
              </w:rPr>
            </w:pPr>
          </w:p>
        </w:tc>
        <w:tc>
          <w:tcPr>
            <w:tcW w:w="825" w:type="dxa"/>
            <w:vAlign w:val="center"/>
          </w:tcPr>
          <w:p w14:paraId="0E89BE02" w14:textId="77777777" w:rsidR="00B86E97" w:rsidRPr="003F54BA" w:rsidRDefault="00B86E97">
            <w:pPr>
              <w:jc w:val="center"/>
              <w:rPr>
                <w:rFonts w:ascii="仿宋" w:eastAsia="仿宋" w:hAnsi="仿宋" w:cs="仿宋"/>
              </w:rPr>
            </w:pPr>
          </w:p>
        </w:tc>
        <w:tc>
          <w:tcPr>
            <w:tcW w:w="752" w:type="dxa"/>
            <w:vAlign w:val="center"/>
          </w:tcPr>
          <w:p w14:paraId="554B0035" w14:textId="77777777" w:rsidR="00B86E97" w:rsidRPr="003F54BA" w:rsidRDefault="00B86E97">
            <w:pPr>
              <w:jc w:val="center"/>
              <w:rPr>
                <w:rFonts w:ascii="仿宋" w:eastAsia="仿宋" w:hAnsi="仿宋" w:cs="仿宋"/>
              </w:rPr>
            </w:pPr>
          </w:p>
        </w:tc>
        <w:tc>
          <w:tcPr>
            <w:tcW w:w="709" w:type="dxa"/>
            <w:vAlign w:val="center"/>
          </w:tcPr>
          <w:p w14:paraId="3953D4E9" w14:textId="77777777" w:rsidR="00B86E97" w:rsidRPr="003F54BA" w:rsidRDefault="00B86E97">
            <w:pPr>
              <w:jc w:val="center"/>
              <w:rPr>
                <w:rFonts w:ascii="仿宋" w:eastAsia="仿宋" w:hAnsi="仿宋" w:cs="仿宋"/>
              </w:rPr>
            </w:pPr>
          </w:p>
        </w:tc>
        <w:tc>
          <w:tcPr>
            <w:tcW w:w="1275" w:type="dxa"/>
            <w:vAlign w:val="center"/>
          </w:tcPr>
          <w:p w14:paraId="601BB873" w14:textId="77777777" w:rsidR="00B86E97" w:rsidRPr="003F54BA" w:rsidRDefault="00B86E97">
            <w:pPr>
              <w:jc w:val="center"/>
              <w:rPr>
                <w:rFonts w:ascii="仿宋" w:eastAsia="仿宋" w:hAnsi="仿宋" w:cs="仿宋"/>
              </w:rPr>
            </w:pPr>
          </w:p>
        </w:tc>
        <w:tc>
          <w:tcPr>
            <w:tcW w:w="709" w:type="dxa"/>
          </w:tcPr>
          <w:p w14:paraId="227FEA66" w14:textId="77777777" w:rsidR="00B86E97" w:rsidRPr="003F54BA" w:rsidRDefault="00B86E97">
            <w:pPr>
              <w:jc w:val="center"/>
              <w:rPr>
                <w:rFonts w:ascii="仿宋" w:eastAsia="仿宋" w:hAnsi="仿宋" w:cs="仿宋"/>
              </w:rPr>
            </w:pPr>
          </w:p>
        </w:tc>
        <w:tc>
          <w:tcPr>
            <w:tcW w:w="1134" w:type="dxa"/>
          </w:tcPr>
          <w:p w14:paraId="204FFDA2" w14:textId="77777777" w:rsidR="00B86E97" w:rsidRPr="003F54BA" w:rsidRDefault="00B86E97">
            <w:pPr>
              <w:jc w:val="center"/>
              <w:rPr>
                <w:rFonts w:ascii="仿宋" w:eastAsia="仿宋" w:hAnsi="仿宋" w:cs="仿宋"/>
              </w:rPr>
            </w:pPr>
          </w:p>
        </w:tc>
      </w:tr>
      <w:tr w:rsidR="0015105C" w:rsidRPr="003F54BA" w14:paraId="78CDE115" w14:textId="77777777" w:rsidTr="00491D2F">
        <w:trPr>
          <w:trHeight w:val="400"/>
        </w:trPr>
        <w:tc>
          <w:tcPr>
            <w:tcW w:w="739" w:type="dxa"/>
          </w:tcPr>
          <w:p w14:paraId="27B8D6F8" w14:textId="77777777" w:rsidR="00B86E97" w:rsidRPr="003F54BA" w:rsidRDefault="00B86E97">
            <w:pPr>
              <w:jc w:val="center"/>
              <w:rPr>
                <w:rFonts w:ascii="仿宋" w:eastAsia="仿宋" w:hAnsi="仿宋" w:cs="仿宋"/>
              </w:rPr>
            </w:pPr>
          </w:p>
        </w:tc>
        <w:tc>
          <w:tcPr>
            <w:tcW w:w="1310" w:type="dxa"/>
            <w:vAlign w:val="center"/>
          </w:tcPr>
          <w:p w14:paraId="791BB1D2" w14:textId="77777777" w:rsidR="00B86E97" w:rsidRPr="003F54BA" w:rsidRDefault="00B86E97">
            <w:pPr>
              <w:jc w:val="center"/>
              <w:rPr>
                <w:rFonts w:ascii="仿宋" w:eastAsia="仿宋" w:hAnsi="仿宋" w:cs="仿宋"/>
              </w:rPr>
            </w:pPr>
          </w:p>
        </w:tc>
        <w:tc>
          <w:tcPr>
            <w:tcW w:w="787" w:type="dxa"/>
            <w:vAlign w:val="center"/>
          </w:tcPr>
          <w:p w14:paraId="3681BB4D" w14:textId="77777777" w:rsidR="00B86E97" w:rsidRPr="003F54BA" w:rsidRDefault="00B86E97">
            <w:pPr>
              <w:jc w:val="center"/>
              <w:rPr>
                <w:rFonts w:ascii="仿宋" w:eastAsia="仿宋" w:hAnsi="仿宋" w:cs="仿宋"/>
              </w:rPr>
            </w:pPr>
          </w:p>
        </w:tc>
        <w:tc>
          <w:tcPr>
            <w:tcW w:w="720" w:type="dxa"/>
            <w:vAlign w:val="center"/>
          </w:tcPr>
          <w:p w14:paraId="29FB561C" w14:textId="77777777" w:rsidR="00B86E97" w:rsidRPr="003F54BA" w:rsidRDefault="00B86E97">
            <w:pPr>
              <w:jc w:val="center"/>
              <w:rPr>
                <w:rFonts w:ascii="仿宋" w:eastAsia="仿宋" w:hAnsi="仿宋" w:cs="仿宋"/>
              </w:rPr>
            </w:pPr>
          </w:p>
        </w:tc>
        <w:tc>
          <w:tcPr>
            <w:tcW w:w="825" w:type="dxa"/>
            <w:vAlign w:val="center"/>
          </w:tcPr>
          <w:p w14:paraId="2A23418C" w14:textId="77777777" w:rsidR="00B86E97" w:rsidRPr="003F54BA" w:rsidRDefault="00B86E97">
            <w:pPr>
              <w:jc w:val="center"/>
              <w:rPr>
                <w:rFonts w:ascii="仿宋" w:eastAsia="仿宋" w:hAnsi="仿宋" w:cs="仿宋"/>
              </w:rPr>
            </w:pPr>
          </w:p>
        </w:tc>
        <w:tc>
          <w:tcPr>
            <w:tcW w:w="752" w:type="dxa"/>
            <w:vAlign w:val="center"/>
          </w:tcPr>
          <w:p w14:paraId="25965561" w14:textId="77777777" w:rsidR="00B86E97" w:rsidRPr="003F54BA" w:rsidRDefault="00B86E97">
            <w:pPr>
              <w:jc w:val="center"/>
              <w:rPr>
                <w:rFonts w:ascii="仿宋" w:eastAsia="仿宋" w:hAnsi="仿宋" w:cs="仿宋"/>
              </w:rPr>
            </w:pPr>
          </w:p>
        </w:tc>
        <w:tc>
          <w:tcPr>
            <w:tcW w:w="709" w:type="dxa"/>
            <w:vAlign w:val="center"/>
          </w:tcPr>
          <w:p w14:paraId="13562296" w14:textId="77777777" w:rsidR="00B86E97" w:rsidRPr="003F54BA" w:rsidRDefault="00B86E97">
            <w:pPr>
              <w:jc w:val="center"/>
              <w:rPr>
                <w:rFonts w:ascii="仿宋" w:eastAsia="仿宋" w:hAnsi="仿宋" w:cs="仿宋"/>
              </w:rPr>
            </w:pPr>
          </w:p>
        </w:tc>
        <w:tc>
          <w:tcPr>
            <w:tcW w:w="1275" w:type="dxa"/>
            <w:vAlign w:val="center"/>
          </w:tcPr>
          <w:p w14:paraId="6A799EBE" w14:textId="77777777" w:rsidR="00B86E97" w:rsidRPr="003F54BA" w:rsidRDefault="00B86E97">
            <w:pPr>
              <w:jc w:val="center"/>
              <w:rPr>
                <w:rFonts w:ascii="仿宋" w:eastAsia="仿宋" w:hAnsi="仿宋" w:cs="仿宋"/>
              </w:rPr>
            </w:pPr>
          </w:p>
        </w:tc>
        <w:tc>
          <w:tcPr>
            <w:tcW w:w="709" w:type="dxa"/>
          </w:tcPr>
          <w:p w14:paraId="56CBDF73" w14:textId="77777777" w:rsidR="00B86E97" w:rsidRPr="003F54BA" w:rsidRDefault="00B86E97">
            <w:pPr>
              <w:jc w:val="center"/>
              <w:rPr>
                <w:rFonts w:ascii="仿宋" w:eastAsia="仿宋" w:hAnsi="仿宋" w:cs="仿宋"/>
              </w:rPr>
            </w:pPr>
          </w:p>
        </w:tc>
        <w:tc>
          <w:tcPr>
            <w:tcW w:w="1134" w:type="dxa"/>
          </w:tcPr>
          <w:p w14:paraId="6648255A" w14:textId="77777777" w:rsidR="00B86E97" w:rsidRPr="003F54BA" w:rsidRDefault="00B86E97">
            <w:pPr>
              <w:jc w:val="center"/>
              <w:rPr>
                <w:rFonts w:ascii="仿宋" w:eastAsia="仿宋" w:hAnsi="仿宋" w:cs="仿宋"/>
              </w:rPr>
            </w:pPr>
          </w:p>
        </w:tc>
      </w:tr>
      <w:tr w:rsidR="0015105C" w:rsidRPr="003F54BA" w14:paraId="0F6E02F7" w14:textId="77777777" w:rsidTr="00491D2F">
        <w:trPr>
          <w:trHeight w:val="400"/>
        </w:trPr>
        <w:tc>
          <w:tcPr>
            <w:tcW w:w="739" w:type="dxa"/>
          </w:tcPr>
          <w:p w14:paraId="0D40D858" w14:textId="77777777" w:rsidR="00B86E97" w:rsidRPr="003F54BA" w:rsidRDefault="00B86E97">
            <w:pPr>
              <w:jc w:val="center"/>
              <w:rPr>
                <w:rFonts w:ascii="仿宋" w:eastAsia="仿宋" w:hAnsi="仿宋" w:cs="仿宋"/>
              </w:rPr>
            </w:pPr>
          </w:p>
        </w:tc>
        <w:tc>
          <w:tcPr>
            <w:tcW w:w="1310" w:type="dxa"/>
            <w:vAlign w:val="center"/>
          </w:tcPr>
          <w:p w14:paraId="0BB8693C" w14:textId="77777777" w:rsidR="00B86E97" w:rsidRPr="003F54BA" w:rsidRDefault="00B86E97">
            <w:pPr>
              <w:jc w:val="center"/>
              <w:rPr>
                <w:rFonts w:ascii="仿宋" w:eastAsia="仿宋" w:hAnsi="仿宋" w:cs="仿宋"/>
              </w:rPr>
            </w:pPr>
          </w:p>
        </w:tc>
        <w:tc>
          <w:tcPr>
            <w:tcW w:w="787" w:type="dxa"/>
            <w:vAlign w:val="center"/>
          </w:tcPr>
          <w:p w14:paraId="3CA9DE4A" w14:textId="77777777" w:rsidR="00B86E97" w:rsidRPr="003F54BA" w:rsidRDefault="00B86E97">
            <w:pPr>
              <w:jc w:val="center"/>
              <w:rPr>
                <w:rFonts w:ascii="仿宋" w:eastAsia="仿宋" w:hAnsi="仿宋" w:cs="仿宋"/>
              </w:rPr>
            </w:pPr>
          </w:p>
        </w:tc>
        <w:tc>
          <w:tcPr>
            <w:tcW w:w="720" w:type="dxa"/>
            <w:vAlign w:val="center"/>
          </w:tcPr>
          <w:p w14:paraId="5BC19F43" w14:textId="77777777" w:rsidR="00B86E97" w:rsidRPr="003F54BA" w:rsidRDefault="00B86E97">
            <w:pPr>
              <w:jc w:val="center"/>
              <w:rPr>
                <w:rFonts w:ascii="仿宋" w:eastAsia="仿宋" w:hAnsi="仿宋" w:cs="仿宋"/>
              </w:rPr>
            </w:pPr>
          </w:p>
        </w:tc>
        <w:tc>
          <w:tcPr>
            <w:tcW w:w="825" w:type="dxa"/>
            <w:vAlign w:val="center"/>
          </w:tcPr>
          <w:p w14:paraId="2E07BA23" w14:textId="77777777" w:rsidR="00B86E97" w:rsidRPr="003F54BA" w:rsidRDefault="00B86E97">
            <w:pPr>
              <w:jc w:val="center"/>
              <w:rPr>
                <w:rFonts w:ascii="仿宋" w:eastAsia="仿宋" w:hAnsi="仿宋" w:cs="仿宋"/>
              </w:rPr>
            </w:pPr>
          </w:p>
        </w:tc>
        <w:tc>
          <w:tcPr>
            <w:tcW w:w="752" w:type="dxa"/>
            <w:vAlign w:val="center"/>
          </w:tcPr>
          <w:p w14:paraId="797CA0A9" w14:textId="77777777" w:rsidR="00B86E97" w:rsidRPr="003F54BA" w:rsidRDefault="00B86E97">
            <w:pPr>
              <w:jc w:val="center"/>
              <w:rPr>
                <w:rFonts w:ascii="仿宋" w:eastAsia="仿宋" w:hAnsi="仿宋" w:cs="仿宋"/>
              </w:rPr>
            </w:pPr>
          </w:p>
        </w:tc>
        <w:tc>
          <w:tcPr>
            <w:tcW w:w="709" w:type="dxa"/>
            <w:vAlign w:val="center"/>
          </w:tcPr>
          <w:p w14:paraId="3D2C6C54" w14:textId="77777777" w:rsidR="00B86E97" w:rsidRPr="003F54BA" w:rsidRDefault="00B86E97">
            <w:pPr>
              <w:jc w:val="center"/>
              <w:rPr>
                <w:rFonts w:ascii="仿宋" w:eastAsia="仿宋" w:hAnsi="仿宋" w:cs="仿宋"/>
              </w:rPr>
            </w:pPr>
          </w:p>
        </w:tc>
        <w:tc>
          <w:tcPr>
            <w:tcW w:w="1275" w:type="dxa"/>
            <w:vAlign w:val="center"/>
          </w:tcPr>
          <w:p w14:paraId="6C44B2F2" w14:textId="77777777" w:rsidR="00B86E97" w:rsidRPr="003F54BA" w:rsidRDefault="00B86E97">
            <w:pPr>
              <w:jc w:val="center"/>
              <w:rPr>
                <w:rFonts w:ascii="仿宋" w:eastAsia="仿宋" w:hAnsi="仿宋" w:cs="仿宋"/>
              </w:rPr>
            </w:pPr>
          </w:p>
        </w:tc>
        <w:tc>
          <w:tcPr>
            <w:tcW w:w="709" w:type="dxa"/>
          </w:tcPr>
          <w:p w14:paraId="2291E55A" w14:textId="77777777" w:rsidR="00B86E97" w:rsidRPr="003F54BA" w:rsidRDefault="00B86E97">
            <w:pPr>
              <w:jc w:val="center"/>
              <w:rPr>
                <w:rFonts w:ascii="仿宋" w:eastAsia="仿宋" w:hAnsi="仿宋" w:cs="仿宋"/>
              </w:rPr>
            </w:pPr>
          </w:p>
        </w:tc>
        <w:tc>
          <w:tcPr>
            <w:tcW w:w="1134" w:type="dxa"/>
          </w:tcPr>
          <w:p w14:paraId="521875DA" w14:textId="77777777" w:rsidR="00B86E97" w:rsidRPr="003F54BA" w:rsidRDefault="00B86E97">
            <w:pPr>
              <w:jc w:val="center"/>
              <w:rPr>
                <w:rFonts w:ascii="仿宋" w:eastAsia="仿宋" w:hAnsi="仿宋" w:cs="仿宋"/>
              </w:rPr>
            </w:pPr>
          </w:p>
        </w:tc>
      </w:tr>
      <w:tr w:rsidR="0015105C" w:rsidRPr="003F54BA" w14:paraId="636307F3" w14:textId="77777777" w:rsidTr="00491D2F">
        <w:trPr>
          <w:trHeight w:val="400"/>
        </w:trPr>
        <w:tc>
          <w:tcPr>
            <w:tcW w:w="739" w:type="dxa"/>
          </w:tcPr>
          <w:p w14:paraId="0A747E3F" w14:textId="77777777" w:rsidR="00B86E97" w:rsidRPr="003F54BA" w:rsidRDefault="00B86E97">
            <w:pPr>
              <w:jc w:val="center"/>
              <w:rPr>
                <w:rFonts w:ascii="仿宋" w:eastAsia="仿宋" w:hAnsi="仿宋" w:cs="仿宋"/>
              </w:rPr>
            </w:pPr>
          </w:p>
        </w:tc>
        <w:tc>
          <w:tcPr>
            <w:tcW w:w="1310" w:type="dxa"/>
            <w:vAlign w:val="center"/>
          </w:tcPr>
          <w:p w14:paraId="321BF96D" w14:textId="77777777" w:rsidR="00B86E97" w:rsidRPr="003F54BA" w:rsidRDefault="00B86E97">
            <w:pPr>
              <w:jc w:val="center"/>
              <w:rPr>
                <w:rFonts w:ascii="仿宋" w:eastAsia="仿宋" w:hAnsi="仿宋" w:cs="仿宋"/>
              </w:rPr>
            </w:pPr>
          </w:p>
        </w:tc>
        <w:tc>
          <w:tcPr>
            <w:tcW w:w="787" w:type="dxa"/>
            <w:vAlign w:val="center"/>
          </w:tcPr>
          <w:p w14:paraId="763C8976" w14:textId="77777777" w:rsidR="00B86E97" w:rsidRPr="003F54BA" w:rsidRDefault="00B86E97">
            <w:pPr>
              <w:jc w:val="center"/>
              <w:rPr>
                <w:rFonts w:ascii="仿宋" w:eastAsia="仿宋" w:hAnsi="仿宋" w:cs="仿宋"/>
              </w:rPr>
            </w:pPr>
          </w:p>
        </w:tc>
        <w:tc>
          <w:tcPr>
            <w:tcW w:w="720" w:type="dxa"/>
            <w:vAlign w:val="center"/>
          </w:tcPr>
          <w:p w14:paraId="0B725CEC" w14:textId="77777777" w:rsidR="00B86E97" w:rsidRPr="003F54BA" w:rsidRDefault="00B86E97">
            <w:pPr>
              <w:jc w:val="center"/>
              <w:rPr>
                <w:rFonts w:ascii="仿宋" w:eastAsia="仿宋" w:hAnsi="仿宋" w:cs="仿宋"/>
              </w:rPr>
            </w:pPr>
          </w:p>
        </w:tc>
        <w:tc>
          <w:tcPr>
            <w:tcW w:w="825" w:type="dxa"/>
            <w:vAlign w:val="center"/>
          </w:tcPr>
          <w:p w14:paraId="3D637053" w14:textId="77777777" w:rsidR="00B86E97" w:rsidRPr="003F54BA" w:rsidRDefault="00B86E97">
            <w:pPr>
              <w:jc w:val="center"/>
              <w:rPr>
                <w:rFonts w:ascii="仿宋" w:eastAsia="仿宋" w:hAnsi="仿宋" w:cs="仿宋"/>
              </w:rPr>
            </w:pPr>
          </w:p>
        </w:tc>
        <w:tc>
          <w:tcPr>
            <w:tcW w:w="752" w:type="dxa"/>
            <w:vAlign w:val="center"/>
          </w:tcPr>
          <w:p w14:paraId="2AD8E889" w14:textId="77777777" w:rsidR="00B86E97" w:rsidRPr="003F54BA" w:rsidRDefault="00B86E97">
            <w:pPr>
              <w:jc w:val="center"/>
              <w:rPr>
                <w:rFonts w:ascii="仿宋" w:eastAsia="仿宋" w:hAnsi="仿宋" w:cs="仿宋"/>
              </w:rPr>
            </w:pPr>
          </w:p>
        </w:tc>
        <w:tc>
          <w:tcPr>
            <w:tcW w:w="709" w:type="dxa"/>
            <w:vAlign w:val="center"/>
          </w:tcPr>
          <w:p w14:paraId="5E5D9514" w14:textId="77777777" w:rsidR="00B86E97" w:rsidRPr="003F54BA" w:rsidRDefault="00B86E97">
            <w:pPr>
              <w:jc w:val="center"/>
              <w:rPr>
                <w:rFonts w:ascii="仿宋" w:eastAsia="仿宋" w:hAnsi="仿宋" w:cs="仿宋"/>
              </w:rPr>
            </w:pPr>
          </w:p>
        </w:tc>
        <w:tc>
          <w:tcPr>
            <w:tcW w:w="1275" w:type="dxa"/>
            <w:vAlign w:val="center"/>
          </w:tcPr>
          <w:p w14:paraId="472CFAC7" w14:textId="77777777" w:rsidR="00B86E97" w:rsidRPr="003F54BA" w:rsidRDefault="00B86E97">
            <w:pPr>
              <w:jc w:val="center"/>
              <w:rPr>
                <w:rFonts w:ascii="仿宋" w:eastAsia="仿宋" w:hAnsi="仿宋" w:cs="仿宋"/>
              </w:rPr>
            </w:pPr>
          </w:p>
        </w:tc>
        <w:tc>
          <w:tcPr>
            <w:tcW w:w="709" w:type="dxa"/>
          </w:tcPr>
          <w:p w14:paraId="239D8E52" w14:textId="77777777" w:rsidR="00B86E97" w:rsidRPr="003F54BA" w:rsidRDefault="00B86E97">
            <w:pPr>
              <w:jc w:val="center"/>
              <w:rPr>
                <w:rFonts w:ascii="仿宋" w:eastAsia="仿宋" w:hAnsi="仿宋" w:cs="仿宋"/>
              </w:rPr>
            </w:pPr>
          </w:p>
        </w:tc>
        <w:tc>
          <w:tcPr>
            <w:tcW w:w="1134" w:type="dxa"/>
          </w:tcPr>
          <w:p w14:paraId="6E699416" w14:textId="77777777" w:rsidR="00B86E97" w:rsidRPr="003F54BA" w:rsidRDefault="00B86E97">
            <w:pPr>
              <w:jc w:val="center"/>
              <w:rPr>
                <w:rFonts w:ascii="仿宋" w:eastAsia="仿宋" w:hAnsi="仿宋" w:cs="仿宋"/>
              </w:rPr>
            </w:pPr>
          </w:p>
        </w:tc>
      </w:tr>
      <w:tr w:rsidR="0015105C" w:rsidRPr="003F54BA" w14:paraId="74BFA8AE" w14:textId="77777777" w:rsidTr="00491D2F">
        <w:trPr>
          <w:trHeight w:val="400"/>
        </w:trPr>
        <w:tc>
          <w:tcPr>
            <w:tcW w:w="739" w:type="dxa"/>
          </w:tcPr>
          <w:p w14:paraId="6934EE22" w14:textId="77777777" w:rsidR="00B86E97" w:rsidRPr="003F54BA" w:rsidRDefault="00B86E97">
            <w:pPr>
              <w:jc w:val="center"/>
              <w:rPr>
                <w:rFonts w:ascii="仿宋" w:eastAsia="仿宋" w:hAnsi="仿宋" w:cs="仿宋"/>
              </w:rPr>
            </w:pPr>
          </w:p>
        </w:tc>
        <w:tc>
          <w:tcPr>
            <w:tcW w:w="1310" w:type="dxa"/>
            <w:vAlign w:val="center"/>
          </w:tcPr>
          <w:p w14:paraId="2EA08E08" w14:textId="77777777" w:rsidR="00B86E97" w:rsidRPr="003F54BA" w:rsidRDefault="00B86E97">
            <w:pPr>
              <w:jc w:val="center"/>
              <w:rPr>
                <w:rFonts w:ascii="仿宋" w:eastAsia="仿宋" w:hAnsi="仿宋" w:cs="仿宋"/>
              </w:rPr>
            </w:pPr>
          </w:p>
        </w:tc>
        <w:tc>
          <w:tcPr>
            <w:tcW w:w="787" w:type="dxa"/>
            <w:vAlign w:val="center"/>
          </w:tcPr>
          <w:p w14:paraId="60759029" w14:textId="77777777" w:rsidR="00B86E97" w:rsidRPr="003F54BA" w:rsidRDefault="00B86E97">
            <w:pPr>
              <w:jc w:val="center"/>
              <w:rPr>
                <w:rFonts w:ascii="仿宋" w:eastAsia="仿宋" w:hAnsi="仿宋" w:cs="仿宋"/>
              </w:rPr>
            </w:pPr>
          </w:p>
        </w:tc>
        <w:tc>
          <w:tcPr>
            <w:tcW w:w="720" w:type="dxa"/>
            <w:vAlign w:val="center"/>
          </w:tcPr>
          <w:p w14:paraId="19286B22" w14:textId="77777777" w:rsidR="00B86E97" w:rsidRPr="003F54BA" w:rsidRDefault="00B86E97">
            <w:pPr>
              <w:jc w:val="center"/>
              <w:rPr>
                <w:rFonts w:ascii="仿宋" w:eastAsia="仿宋" w:hAnsi="仿宋" w:cs="仿宋"/>
              </w:rPr>
            </w:pPr>
          </w:p>
        </w:tc>
        <w:tc>
          <w:tcPr>
            <w:tcW w:w="825" w:type="dxa"/>
            <w:vAlign w:val="center"/>
          </w:tcPr>
          <w:p w14:paraId="3EA2C2F4" w14:textId="77777777" w:rsidR="00B86E97" w:rsidRPr="003F54BA" w:rsidRDefault="00B86E97">
            <w:pPr>
              <w:jc w:val="center"/>
              <w:rPr>
                <w:rFonts w:ascii="仿宋" w:eastAsia="仿宋" w:hAnsi="仿宋" w:cs="仿宋"/>
              </w:rPr>
            </w:pPr>
          </w:p>
        </w:tc>
        <w:tc>
          <w:tcPr>
            <w:tcW w:w="752" w:type="dxa"/>
            <w:vAlign w:val="center"/>
          </w:tcPr>
          <w:p w14:paraId="051DEF0C" w14:textId="77777777" w:rsidR="00B86E97" w:rsidRPr="003F54BA" w:rsidRDefault="00B86E97">
            <w:pPr>
              <w:jc w:val="center"/>
              <w:rPr>
                <w:rFonts w:ascii="仿宋" w:eastAsia="仿宋" w:hAnsi="仿宋" w:cs="仿宋"/>
              </w:rPr>
            </w:pPr>
          </w:p>
        </w:tc>
        <w:tc>
          <w:tcPr>
            <w:tcW w:w="709" w:type="dxa"/>
            <w:vAlign w:val="center"/>
          </w:tcPr>
          <w:p w14:paraId="6868621E" w14:textId="77777777" w:rsidR="00B86E97" w:rsidRPr="003F54BA" w:rsidRDefault="00B86E97">
            <w:pPr>
              <w:jc w:val="center"/>
              <w:rPr>
                <w:rFonts w:ascii="仿宋" w:eastAsia="仿宋" w:hAnsi="仿宋" w:cs="仿宋"/>
              </w:rPr>
            </w:pPr>
          </w:p>
        </w:tc>
        <w:tc>
          <w:tcPr>
            <w:tcW w:w="1275" w:type="dxa"/>
            <w:vAlign w:val="center"/>
          </w:tcPr>
          <w:p w14:paraId="07891309" w14:textId="77777777" w:rsidR="00B86E97" w:rsidRPr="003F54BA" w:rsidRDefault="00B86E97">
            <w:pPr>
              <w:jc w:val="center"/>
              <w:rPr>
                <w:rFonts w:ascii="仿宋" w:eastAsia="仿宋" w:hAnsi="仿宋" w:cs="仿宋"/>
              </w:rPr>
            </w:pPr>
          </w:p>
        </w:tc>
        <w:tc>
          <w:tcPr>
            <w:tcW w:w="709" w:type="dxa"/>
          </w:tcPr>
          <w:p w14:paraId="30ABF698" w14:textId="77777777" w:rsidR="00B86E97" w:rsidRPr="003F54BA" w:rsidRDefault="00B86E97">
            <w:pPr>
              <w:jc w:val="center"/>
              <w:rPr>
                <w:rFonts w:ascii="仿宋" w:eastAsia="仿宋" w:hAnsi="仿宋" w:cs="仿宋"/>
              </w:rPr>
            </w:pPr>
          </w:p>
        </w:tc>
        <w:tc>
          <w:tcPr>
            <w:tcW w:w="1134" w:type="dxa"/>
          </w:tcPr>
          <w:p w14:paraId="501FF325" w14:textId="77777777" w:rsidR="00B86E97" w:rsidRPr="003F54BA" w:rsidRDefault="00B86E97">
            <w:pPr>
              <w:jc w:val="center"/>
              <w:rPr>
                <w:rFonts w:ascii="仿宋" w:eastAsia="仿宋" w:hAnsi="仿宋" w:cs="仿宋"/>
              </w:rPr>
            </w:pPr>
          </w:p>
        </w:tc>
      </w:tr>
      <w:tr w:rsidR="0015105C" w:rsidRPr="003F54BA" w14:paraId="0ECCD148" w14:textId="77777777" w:rsidTr="00491D2F">
        <w:trPr>
          <w:trHeight w:val="400"/>
        </w:trPr>
        <w:tc>
          <w:tcPr>
            <w:tcW w:w="739" w:type="dxa"/>
          </w:tcPr>
          <w:p w14:paraId="77B71E08" w14:textId="77777777" w:rsidR="00B86E97" w:rsidRPr="003F54BA" w:rsidRDefault="00B86E97">
            <w:pPr>
              <w:jc w:val="center"/>
              <w:rPr>
                <w:rFonts w:ascii="仿宋" w:eastAsia="仿宋" w:hAnsi="仿宋" w:cs="仿宋"/>
              </w:rPr>
            </w:pPr>
          </w:p>
        </w:tc>
        <w:tc>
          <w:tcPr>
            <w:tcW w:w="1310" w:type="dxa"/>
            <w:vAlign w:val="center"/>
          </w:tcPr>
          <w:p w14:paraId="47081ECE" w14:textId="77777777" w:rsidR="00B86E97" w:rsidRPr="003F54BA" w:rsidRDefault="00B86E97">
            <w:pPr>
              <w:jc w:val="center"/>
              <w:rPr>
                <w:rFonts w:ascii="仿宋" w:eastAsia="仿宋" w:hAnsi="仿宋" w:cs="仿宋"/>
              </w:rPr>
            </w:pPr>
          </w:p>
        </w:tc>
        <w:tc>
          <w:tcPr>
            <w:tcW w:w="787" w:type="dxa"/>
            <w:vAlign w:val="center"/>
          </w:tcPr>
          <w:p w14:paraId="1D928F18" w14:textId="77777777" w:rsidR="00B86E97" w:rsidRPr="003F54BA" w:rsidRDefault="00B86E97">
            <w:pPr>
              <w:jc w:val="center"/>
              <w:rPr>
                <w:rFonts w:ascii="仿宋" w:eastAsia="仿宋" w:hAnsi="仿宋" w:cs="仿宋"/>
              </w:rPr>
            </w:pPr>
          </w:p>
        </w:tc>
        <w:tc>
          <w:tcPr>
            <w:tcW w:w="720" w:type="dxa"/>
            <w:vAlign w:val="center"/>
          </w:tcPr>
          <w:p w14:paraId="1A883F6C" w14:textId="77777777" w:rsidR="00B86E97" w:rsidRPr="003F54BA" w:rsidRDefault="00B86E97">
            <w:pPr>
              <w:jc w:val="center"/>
              <w:rPr>
                <w:rFonts w:ascii="仿宋" w:eastAsia="仿宋" w:hAnsi="仿宋" w:cs="仿宋"/>
              </w:rPr>
            </w:pPr>
          </w:p>
        </w:tc>
        <w:tc>
          <w:tcPr>
            <w:tcW w:w="825" w:type="dxa"/>
            <w:vAlign w:val="center"/>
          </w:tcPr>
          <w:p w14:paraId="77F5D272" w14:textId="77777777" w:rsidR="00B86E97" w:rsidRPr="003F54BA" w:rsidRDefault="00B86E97">
            <w:pPr>
              <w:jc w:val="center"/>
              <w:rPr>
                <w:rFonts w:ascii="仿宋" w:eastAsia="仿宋" w:hAnsi="仿宋" w:cs="仿宋"/>
              </w:rPr>
            </w:pPr>
          </w:p>
        </w:tc>
        <w:tc>
          <w:tcPr>
            <w:tcW w:w="752" w:type="dxa"/>
            <w:vAlign w:val="center"/>
          </w:tcPr>
          <w:p w14:paraId="2C9752CE" w14:textId="77777777" w:rsidR="00B86E97" w:rsidRPr="003F54BA" w:rsidRDefault="00B86E97">
            <w:pPr>
              <w:jc w:val="center"/>
              <w:rPr>
                <w:rFonts w:ascii="仿宋" w:eastAsia="仿宋" w:hAnsi="仿宋" w:cs="仿宋"/>
              </w:rPr>
            </w:pPr>
          </w:p>
        </w:tc>
        <w:tc>
          <w:tcPr>
            <w:tcW w:w="709" w:type="dxa"/>
            <w:vAlign w:val="center"/>
          </w:tcPr>
          <w:p w14:paraId="4450782F" w14:textId="77777777" w:rsidR="00B86E97" w:rsidRPr="003F54BA" w:rsidRDefault="00B86E97">
            <w:pPr>
              <w:jc w:val="center"/>
              <w:rPr>
                <w:rFonts w:ascii="仿宋" w:eastAsia="仿宋" w:hAnsi="仿宋" w:cs="仿宋"/>
              </w:rPr>
            </w:pPr>
          </w:p>
        </w:tc>
        <w:tc>
          <w:tcPr>
            <w:tcW w:w="1275" w:type="dxa"/>
            <w:vAlign w:val="center"/>
          </w:tcPr>
          <w:p w14:paraId="5E1F8AA0" w14:textId="77777777" w:rsidR="00B86E97" w:rsidRPr="003F54BA" w:rsidRDefault="00B86E97">
            <w:pPr>
              <w:jc w:val="center"/>
              <w:rPr>
                <w:rFonts w:ascii="仿宋" w:eastAsia="仿宋" w:hAnsi="仿宋" w:cs="仿宋"/>
              </w:rPr>
            </w:pPr>
          </w:p>
        </w:tc>
        <w:tc>
          <w:tcPr>
            <w:tcW w:w="709" w:type="dxa"/>
          </w:tcPr>
          <w:p w14:paraId="7B15F702" w14:textId="77777777" w:rsidR="00B86E97" w:rsidRPr="003F54BA" w:rsidRDefault="00B86E97">
            <w:pPr>
              <w:jc w:val="center"/>
              <w:rPr>
                <w:rFonts w:ascii="仿宋" w:eastAsia="仿宋" w:hAnsi="仿宋" w:cs="仿宋"/>
              </w:rPr>
            </w:pPr>
          </w:p>
        </w:tc>
        <w:tc>
          <w:tcPr>
            <w:tcW w:w="1134" w:type="dxa"/>
          </w:tcPr>
          <w:p w14:paraId="14B21498" w14:textId="77777777" w:rsidR="00B86E97" w:rsidRPr="003F54BA" w:rsidRDefault="00B86E97">
            <w:pPr>
              <w:jc w:val="center"/>
              <w:rPr>
                <w:rFonts w:ascii="仿宋" w:eastAsia="仿宋" w:hAnsi="仿宋" w:cs="仿宋"/>
              </w:rPr>
            </w:pPr>
          </w:p>
        </w:tc>
      </w:tr>
      <w:tr w:rsidR="0015105C" w:rsidRPr="003F54BA" w14:paraId="03BCFF81" w14:textId="77777777" w:rsidTr="00491D2F">
        <w:trPr>
          <w:trHeight w:val="400"/>
        </w:trPr>
        <w:tc>
          <w:tcPr>
            <w:tcW w:w="739" w:type="dxa"/>
          </w:tcPr>
          <w:p w14:paraId="62856443" w14:textId="77777777" w:rsidR="00B86E97" w:rsidRPr="003F54BA" w:rsidRDefault="00B86E97">
            <w:pPr>
              <w:jc w:val="center"/>
              <w:rPr>
                <w:rFonts w:ascii="仿宋" w:eastAsia="仿宋" w:hAnsi="仿宋" w:cs="仿宋"/>
              </w:rPr>
            </w:pPr>
          </w:p>
        </w:tc>
        <w:tc>
          <w:tcPr>
            <w:tcW w:w="1310" w:type="dxa"/>
            <w:vAlign w:val="center"/>
          </w:tcPr>
          <w:p w14:paraId="32644584" w14:textId="77777777" w:rsidR="00B86E97" w:rsidRPr="003F54BA" w:rsidRDefault="00B86E97">
            <w:pPr>
              <w:jc w:val="center"/>
              <w:rPr>
                <w:rFonts w:ascii="仿宋" w:eastAsia="仿宋" w:hAnsi="仿宋" w:cs="仿宋"/>
              </w:rPr>
            </w:pPr>
          </w:p>
        </w:tc>
        <w:tc>
          <w:tcPr>
            <w:tcW w:w="787" w:type="dxa"/>
            <w:vAlign w:val="center"/>
          </w:tcPr>
          <w:p w14:paraId="4BCBB75D" w14:textId="77777777" w:rsidR="00B86E97" w:rsidRPr="003F54BA" w:rsidRDefault="00B86E97">
            <w:pPr>
              <w:jc w:val="center"/>
              <w:rPr>
                <w:rFonts w:ascii="仿宋" w:eastAsia="仿宋" w:hAnsi="仿宋" w:cs="仿宋"/>
              </w:rPr>
            </w:pPr>
          </w:p>
        </w:tc>
        <w:tc>
          <w:tcPr>
            <w:tcW w:w="720" w:type="dxa"/>
            <w:vAlign w:val="center"/>
          </w:tcPr>
          <w:p w14:paraId="61463F87" w14:textId="77777777" w:rsidR="00B86E97" w:rsidRPr="003F54BA" w:rsidRDefault="00B86E97">
            <w:pPr>
              <w:jc w:val="center"/>
              <w:rPr>
                <w:rFonts w:ascii="仿宋" w:eastAsia="仿宋" w:hAnsi="仿宋" w:cs="仿宋"/>
              </w:rPr>
            </w:pPr>
          </w:p>
        </w:tc>
        <w:tc>
          <w:tcPr>
            <w:tcW w:w="825" w:type="dxa"/>
            <w:vAlign w:val="center"/>
          </w:tcPr>
          <w:p w14:paraId="5F000897" w14:textId="77777777" w:rsidR="00B86E97" w:rsidRPr="003F54BA" w:rsidRDefault="00B86E97">
            <w:pPr>
              <w:jc w:val="center"/>
              <w:rPr>
                <w:rFonts w:ascii="仿宋" w:eastAsia="仿宋" w:hAnsi="仿宋" w:cs="仿宋"/>
              </w:rPr>
            </w:pPr>
          </w:p>
        </w:tc>
        <w:tc>
          <w:tcPr>
            <w:tcW w:w="752" w:type="dxa"/>
            <w:vAlign w:val="center"/>
          </w:tcPr>
          <w:p w14:paraId="1F566DF0" w14:textId="77777777" w:rsidR="00B86E97" w:rsidRPr="003F54BA" w:rsidRDefault="00B86E97">
            <w:pPr>
              <w:jc w:val="center"/>
              <w:rPr>
                <w:rFonts w:ascii="仿宋" w:eastAsia="仿宋" w:hAnsi="仿宋" w:cs="仿宋"/>
              </w:rPr>
            </w:pPr>
          </w:p>
        </w:tc>
        <w:tc>
          <w:tcPr>
            <w:tcW w:w="709" w:type="dxa"/>
            <w:vAlign w:val="center"/>
          </w:tcPr>
          <w:p w14:paraId="51C444F0" w14:textId="77777777" w:rsidR="00B86E97" w:rsidRPr="003F54BA" w:rsidRDefault="00B86E97">
            <w:pPr>
              <w:jc w:val="center"/>
              <w:rPr>
                <w:rFonts w:ascii="仿宋" w:eastAsia="仿宋" w:hAnsi="仿宋" w:cs="仿宋"/>
              </w:rPr>
            </w:pPr>
          </w:p>
        </w:tc>
        <w:tc>
          <w:tcPr>
            <w:tcW w:w="1275" w:type="dxa"/>
            <w:vAlign w:val="center"/>
          </w:tcPr>
          <w:p w14:paraId="7195803A" w14:textId="77777777" w:rsidR="00B86E97" w:rsidRPr="003F54BA" w:rsidRDefault="00B86E97">
            <w:pPr>
              <w:jc w:val="center"/>
              <w:rPr>
                <w:rFonts w:ascii="仿宋" w:eastAsia="仿宋" w:hAnsi="仿宋" w:cs="仿宋"/>
              </w:rPr>
            </w:pPr>
          </w:p>
        </w:tc>
        <w:tc>
          <w:tcPr>
            <w:tcW w:w="709" w:type="dxa"/>
          </w:tcPr>
          <w:p w14:paraId="0F65377F" w14:textId="77777777" w:rsidR="00B86E97" w:rsidRPr="003F54BA" w:rsidRDefault="00B86E97">
            <w:pPr>
              <w:jc w:val="center"/>
              <w:rPr>
                <w:rFonts w:ascii="仿宋" w:eastAsia="仿宋" w:hAnsi="仿宋" w:cs="仿宋"/>
              </w:rPr>
            </w:pPr>
          </w:p>
        </w:tc>
        <w:tc>
          <w:tcPr>
            <w:tcW w:w="1134" w:type="dxa"/>
          </w:tcPr>
          <w:p w14:paraId="390EB185" w14:textId="77777777" w:rsidR="00B86E97" w:rsidRPr="003F54BA" w:rsidRDefault="00B86E97">
            <w:pPr>
              <w:jc w:val="center"/>
              <w:rPr>
                <w:rFonts w:ascii="仿宋" w:eastAsia="仿宋" w:hAnsi="仿宋" w:cs="仿宋"/>
              </w:rPr>
            </w:pPr>
          </w:p>
        </w:tc>
      </w:tr>
      <w:tr w:rsidR="0015105C" w:rsidRPr="003F54BA" w14:paraId="626DD1BB" w14:textId="77777777" w:rsidTr="00491D2F">
        <w:trPr>
          <w:trHeight w:val="400"/>
        </w:trPr>
        <w:tc>
          <w:tcPr>
            <w:tcW w:w="739" w:type="dxa"/>
          </w:tcPr>
          <w:p w14:paraId="04A2B695" w14:textId="77777777" w:rsidR="00B86E97" w:rsidRPr="003F54BA" w:rsidRDefault="00B86E97">
            <w:pPr>
              <w:jc w:val="center"/>
              <w:rPr>
                <w:rFonts w:ascii="仿宋" w:eastAsia="仿宋" w:hAnsi="仿宋" w:cs="仿宋"/>
              </w:rPr>
            </w:pPr>
          </w:p>
        </w:tc>
        <w:tc>
          <w:tcPr>
            <w:tcW w:w="1310" w:type="dxa"/>
            <w:vAlign w:val="center"/>
          </w:tcPr>
          <w:p w14:paraId="714326E0" w14:textId="77777777" w:rsidR="00B86E97" w:rsidRPr="003F54BA" w:rsidRDefault="00B86E97">
            <w:pPr>
              <w:jc w:val="center"/>
              <w:rPr>
                <w:rFonts w:ascii="仿宋" w:eastAsia="仿宋" w:hAnsi="仿宋" w:cs="仿宋"/>
              </w:rPr>
            </w:pPr>
          </w:p>
        </w:tc>
        <w:tc>
          <w:tcPr>
            <w:tcW w:w="787" w:type="dxa"/>
            <w:vAlign w:val="center"/>
          </w:tcPr>
          <w:p w14:paraId="38375AC8" w14:textId="77777777" w:rsidR="00B86E97" w:rsidRPr="003F54BA" w:rsidRDefault="00B86E97">
            <w:pPr>
              <w:jc w:val="center"/>
              <w:rPr>
                <w:rFonts w:ascii="仿宋" w:eastAsia="仿宋" w:hAnsi="仿宋" w:cs="仿宋"/>
              </w:rPr>
            </w:pPr>
          </w:p>
        </w:tc>
        <w:tc>
          <w:tcPr>
            <w:tcW w:w="720" w:type="dxa"/>
            <w:vAlign w:val="center"/>
          </w:tcPr>
          <w:p w14:paraId="3EA28ACA" w14:textId="77777777" w:rsidR="00B86E97" w:rsidRPr="003F54BA" w:rsidRDefault="00B86E97">
            <w:pPr>
              <w:jc w:val="center"/>
              <w:rPr>
                <w:rFonts w:ascii="仿宋" w:eastAsia="仿宋" w:hAnsi="仿宋" w:cs="仿宋"/>
              </w:rPr>
            </w:pPr>
          </w:p>
        </w:tc>
        <w:tc>
          <w:tcPr>
            <w:tcW w:w="825" w:type="dxa"/>
            <w:vAlign w:val="center"/>
          </w:tcPr>
          <w:p w14:paraId="7CB342F1" w14:textId="77777777" w:rsidR="00B86E97" w:rsidRPr="003F54BA" w:rsidRDefault="00B86E97">
            <w:pPr>
              <w:jc w:val="center"/>
              <w:rPr>
                <w:rFonts w:ascii="仿宋" w:eastAsia="仿宋" w:hAnsi="仿宋" w:cs="仿宋"/>
              </w:rPr>
            </w:pPr>
          </w:p>
        </w:tc>
        <w:tc>
          <w:tcPr>
            <w:tcW w:w="752" w:type="dxa"/>
            <w:vAlign w:val="center"/>
          </w:tcPr>
          <w:p w14:paraId="041C1669" w14:textId="77777777" w:rsidR="00B86E97" w:rsidRPr="003F54BA" w:rsidRDefault="00B86E97">
            <w:pPr>
              <w:jc w:val="center"/>
              <w:rPr>
                <w:rFonts w:ascii="仿宋" w:eastAsia="仿宋" w:hAnsi="仿宋" w:cs="仿宋"/>
              </w:rPr>
            </w:pPr>
          </w:p>
        </w:tc>
        <w:tc>
          <w:tcPr>
            <w:tcW w:w="709" w:type="dxa"/>
            <w:vAlign w:val="center"/>
          </w:tcPr>
          <w:p w14:paraId="44945B30" w14:textId="77777777" w:rsidR="00B86E97" w:rsidRPr="003F54BA" w:rsidRDefault="00B86E97">
            <w:pPr>
              <w:jc w:val="center"/>
              <w:rPr>
                <w:rFonts w:ascii="仿宋" w:eastAsia="仿宋" w:hAnsi="仿宋" w:cs="仿宋"/>
              </w:rPr>
            </w:pPr>
          </w:p>
        </w:tc>
        <w:tc>
          <w:tcPr>
            <w:tcW w:w="1275" w:type="dxa"/>
            <w:vAlign w:val="center"/>
          </w:tcPr>
          <w:p w14:paraId="0A7B1E40" w14:textId="77777777" w:rsidR="00B86E97" w:rsidRPr="003F54BA" w:rsidRDefault="00B86E97">
            <w:pPr>
              <w:jc w:val="center"/>
              <w:rPr>
                <w:rFonts w:ascii="仿宋" w:eastAsia="仿宋" w:hAnsi="仿宋" w:cs="仿宋"/>
              </w:rPr>
            </w:pPr>
          </w:p>
        </w:tc>
        <w:tc>
          <w:tcPr>
            <w:tcW w:w="709" w:type="dxa"/>
          </w:tcPr>
          <w:p w14:paraId="3044409D" w14:textId="77777777" w:rsidR="00B86E97" w:rsidRPr="003F54BA" w:rsidRDefault="00B86E97">
            <w:pPr>
              <w:jc w:val="center"/>
              <w:rPr>
                <w:rFonts w:ascii="仿宋" w:eastAsia="仿宋" w:hAnsi="仿宋" w:cs="仿宋"/>
              </w:rPr>
            </w:pPr>
          </w:p>
        </w:tc>
        <w:tc>
          <w:tcPr>
            <w:tcW w:w="1134" w:type="dxa"/>
          </w:tcPr>
          <w:p w14:paraId="456F85D3" w14:textId="77777777" w:rsidR="00B86E97" w:rsidRPr="003F54BA" w:rsidRDefault="00B86E97">
            <w:pPr>
              <w:jc w:val="center"/>
              <w:rPr>
                <w:rFonts w:ascii="仿宋" w:eastAsia="仿宋" w:hAnsi="仿宋" w:cs="仿宋"/>
              </w:rPr>
            </w:pPr>
          </w:p>
        </w:tc>
      </w:tr>
    </w:tbl>
    <w:p w14:paraId="2A13EA39" w14:textId="77777777" w:rsidR="00B86E97" w:rsidRPr="003F54BA" w:rsidRDefault="00B86E97">
      <w:pPr>
        <w:ind w:firstLineChars="200" w:firstLine="420"/>
        <w:rPr>
          <w:rFonts w:hAnsi="宋体"/>
        </w:rPr>
      </w:pPr>
    </w:p>
    <w:p w14:paraId="590D46C6" w14:textId="77777777" w:rsidR="00B86E97" w:rsidRPr="003F54BA" w:rsidRDefault="004C54F0">
      <w:pPr>
        <w:ind w:firstLineChars="200" w:firstLine="480"/>
        <w:rPr>
          <w:rFonts w:ascii="仿宋" w:eastAsia="仿宋" w:hAnsi="仿宋" w:cs="仿宋"/>
          <w:sz w:val="24"/>
          <w:szCs w:val="24"/>
        </w:rPr>
      </w:pPr>
      <w:r w:rsidRPr="003F54BA">
        <w:rPr>
          <w:rFonts w:ascii="仿宋" w:eastAsia="仿宋" w:hAnsi="仿宋" w:cs="仿宋" w:hint="eastAsia"/>
          <w:sz w:val="24"/>
          <w:szCs w:val="24"/>
        </w:rPr>
        <w:t>说明：本表应相应附有人员职称证、资格证书等（复印件）。</w:t>
      </w:r>
    </w:p>
    <w:p w14:paraId="6D61115D" w14:textId="77777777" w:rsidR="00B86E97" w:rsidRPr="003F54BA" w:rsidRDefault="004C54F0" w:rsidP="009718B5">
      <w:pPr>
        <w:rPr>
          <w:rFonts w:ascii="仿宋" w:eastAsia="仿宋" w:hAnsi="仿宋"/>
          <w:sz w:val="24"/>
          <w:szCs w:val="24"/>
          <w:u w:val="single"/>
        </w:rPr>
      </w:pPr>
      <w:r w:rsidRPr="003F54BA">
        <w:rPr>
          <w:rFonts w:ascii="仿宋" w:eastAsia="仿宋" w:hAnsi="仿宋"/>
          <w:sz w:val="24"/>
          <w:szCs w:val="24"/>
          <w:u w:val="single"/>
        </w:rPr>
        <w:br w:type="page"/>
      </w:r>
    </w:p>
    <w:p w14:paraId="3FE40B28" w14:textId="0770D868" w:rsidR="00B86E97" w:rsidRPr="003F54BA" w:rsidRDefault="004C54F0">
      <w:pPr>
        <w:pStyle w:val="378020"/>
        <w:spacing w:line="360" w:lineRule="auto"/>
        <w:rPr>
          <w:rFonts w:ascii="仿宋" w:eastAsia="仿宋" w:hAnsi="仿宋"/>
        </w:rPr>
      </w:pPr>
      <w:bookmarkStart w:id="1631" w:name="_Toc5592"/>
      <w:bookmarkStart w:id="1632" w:name="_Toc15998"/>
      <w:bookmarkStart w:id="1633" w:name="_Toc310854535"/>
      <w:bookmarkStart w:id="1634" w:name="_Toc19392"/>
      <w:bookmarkStart w:id="1635" w:name="_Toc520998962"/>
      <w:r w:rsidRPr="003F54BA">
        <w:rPr>
          <w:rFonts w:ascii="仿宋" w:eastAsia="仿宋" w:hAnsi="仿宋" w:cs="仿宋" w:hint="eastAsia"/>
        </w:rPr>
        <w:lastRenderedPageBreak/>
        <w:t>格式十</w:t>
      </w:r>
      <w:r w:rsidR="00A97F36" w:rsidRPr="003F54BA">
        <w:rPr>
          <w:rFonts w:ascii="仿宋" w:eastAsia="仿宋" w:hAnsi="仿宋" w:cs="仿宋" w:hint="eastAsia"/>
        </w:rPr>
        <w:t>一</w:t>
      </w:r>
      <w:r w:rsidRPr="003F54BA">
        <w:rPr>
          <w:rFonts w:ascii="仿宋" w:eastAsia="仿宋" w:hAnsi="仿宋" w:cs="仿宋" w:hint="eastAsia"/>
        </w:rPr>
        <w:t>：</w:t>
      </w:r>
      <w:bookmarkEnd w:id="1631"/>
      <w:bookmarkEnd w:id="1632"/>
      <w:bookmarkEnd w:id="1633"/>
      <w:r w:rsidRPr="003F54BA">
        <w:rPr>
          <w:rFonts w:ascii="仿宋" w:eastAsia="仿宋" w:hAnsi="仿宋" w:cs="仿宋" w:hint="eastAsia"/>
        </w:rPr>
        <w:t>成交服务费承诺书格式</w:t>
      </w:r>
      <w:bookmarkEnd w:id="1634"/>
      <w:bookmarkEnd w:id="1635"/>
    </w:p>
    <w:p w14:paraId="2A8CC670" w14:textId="77777777" w:rsidR="00B86E97" w:rsidRPr="003F54BA" w:rsidRDefault="00B86E97">
      <w:pPr>
        <w:spacing w:line="360" w:lineRule="auto"/>
        <w:rPr>
          <w:rFonts w:ascii="仿宋" w:eastAsia="仿宋" w:hAnsi="仿宋"/>
          <w:b/>
          <w:bCs/>
          <w:sz w:val="24"/>
          <w:szCs w:val="24"/>
        </w:rPr>
      </w:pPr>
    </w:p>
    <w:p w14:paraId="75A58669" w14:textId="77777777" w:rsidR="00B86E97" w:rsidRPr="003F54BA" w:rsidRDefault="004C54F0">
      <w:pPr>
        <w:spacing w:line="360" w:lineRule="auto"/>
        <w:jc w:val="center"/>
        <w:rPr>
          <w:rFonts w:ascii="仿宋" w:eastAsia="仿宋" w:hAnsi="仿宋"/>
          <w:b/>
          <w:bCs/>
          <w:sz w:val="24"/>
          <w:szCs w:val="24"/>
        </w:rPr>
      </w:pPr>
      <w:r w:rsidRPr="003F54BA">
        <w:rPr>
          <w:rFonts w:ascii="仿宋" w:eastAsia="仿宋" w:hAnsi="仿宋" w:cs="仿宋" w:hint="eastAsia"/>
          <w:b/>
          <w:bCs/>
          <w:sz w:val="24"/>
          <w:szCs w:val="24"/>
        </w:rPr>
        <w:t>成交服务费承诺书</w:t>
      </w:r>
    </w:p>
    <w:p w14:paraId="6A224E2C" w14:textId="77777777" w:rsidR="00B86E97" w:rsidRPr="003F54BA" w:rsidRDefault="00B86E97">
      <w:pPr>
        <w:pStyle w:val="11"/>
        <w:spacing w:line="360" w:lineRule="auto"/>
        <w:rPr>
          <w:rFonts w:ascii="仿宋" w:eastAsia="仿宋" w:hAnsi="仿宋" w:cs="Times New Roman"/>
          <w:sz w:val="24"/>
          <w:szCs w:val="24"/>
        </w:rPr>
      </w:pPr>
    </w:p>
    <w:p w14:paraId="411DDAB5" w14:textId="77777777" w:rsidR="00B86E97" w:rsidRPr="003F54BA" w:rsidRDefault="00B86E97">
      <w:pPr>
        <w:pStyle w:val="11"/>
        <w:spacing w:line="360" w:lineRule="auto"/>
        <w:rPr>
          <w:rFonts w:ascii="仿宋" w:eastAsia="仿宋" w:hAnsi="仿宋" w:cs="Times New Roman"/>
          <w:sz w:val="24"/>
          <w:szCs w:val="24"/>
        </w:rPr>
      </w:pPr>
    </w:p>
    <w:p w14:paraId="315C1ABC" w14:textId="77777777" w:rsidR="00B86E97" w:rsidRPr="003F54BA" w:rsidRDefault="00B86E97">
      <w:pPr>
        <w:spacing w:line="360" w:lineRule="auto"/>
        <w:rPr>
          <w:rFonts w:ascii="仿宋" w:eastAsia="仿宋" w:hAnsi="仿宋"/>
          <w:sz w:val="24"/>
          <w:szCs w:val="24"/>
        </w:rPr>
      </w:pPr>
    </w:p>
    <w:p w14:paraId="357A74FD" w14:textId="77777777" w:rsidR="00B86E97" w:rsidRPr="003F54BA" w:rsidRDefault="004C54F0">
      <w:pPr>
        <w:spacing w:line="360" w:lineRule="auto"/>
        <w:rPr>
          <w:rFonts w:ascii="仿宋" w:eastAsia="仿宋" w:hAnsi="仿宋"/>
          <w:sz w:val="24"/>
          <w:szCs w:val="24"/>
          <w:u w:val="single"/>
        </w:rPr>
      </w:pPr>
      <w:r w:rsidRPr="003F54BA">
        <w:rPr>
          <w:rFonts w:ascii="仿宋" w:eastAsia="仿宋" w:hAnsi="仿宋" w:cs="仿宋" w:hint="eastAsia"/>
          <w:sz w:val="24"/>
          <w:szCs w:val="24"/>
        </w:rPr>
        <w:t>致：</w:t>
      </w:r>
      <w:r w:rsidRPr="003F54BA">
        <w:rPr>
          <w:rFonts w:ascii="仿宋" w:eastAsia="仿宋" w:hAnsi="仿宋" w:cs="仿宋" w:hint="eastAsia"/>
          <w:i/>
          <w:iCs/>
          <w:sz w:val="24"/>
          <w:szCs w:val="24"/>
          <w:u w:val="single"/>
        </w:rPr>
        <w:t>（采购代理机构</w:t>
      </w:r>
      <w:r w:rsidRPr="003F54BA">
        <w:rPr>
          <w:rFonts w:ascii="仿宋" w:eastAsia="仿宋" w:hAnsi="仿宋" w:cs="仿宋"/>
          <w:i/>
          <w:iCs/>
          <w:sz w:val="24"/>
          <w:szCs w:val="24"/>
          <w:u w:val="single"/>
        </w:rPr>
        <w:t xml:space="preserve"> </w:t>
      </w:r>
      <w:r w:rsidRPr="003F54BA">
        <w:rPr>
          <w:rFonts w:ascii="仿宋" w:eastAsia="仿宋" w:hAnsi="仿宋" w:cs="仿宋" w:hint="eastAsia"/>
          <w:i/>
          <w:iCs/>
          <w:sz w:val="24"/>
          <w:szCs w:val="24"/>
          <w:u w:val="single"/>
        </w:rPr>
        <w:t>）</w:t>
      </w:r>
    </w:p>
    <w:p w14:paraId="35E6EDD2" w14:textId="77777777" w:rsidR="00B86E97" w:rsidRPr="003F54BA" w:rsidRDefault="00B86E97">
      <w:pPr>
        <w:spacing w:line="360" w:lineRule="auto"/>
        <w:rPr>
          <w:rFonts w:ascii="仿宋" w:eastAsia="仿宋" w:hAnsi="仿宋"/>
          <w:sz w:val="24"/>
          <w:szCs w:val="24"/>
        </w:rPr>
      </w:pPr>
    </w:p>
    <w:p w14:paraId="773E57F2" w14:textId="77777777" w:rsidR="00B86E97" w:rsidRPr="003F54BA" w:rsidRDefault="004C54F0">
      <w:pPr>
        <w:spacing w:line="360" w:lineRule="auto"/>
        <w:rPr>
          <w:rFonts w:ascii="仿宋" w:eastAsia="仿宋" w:hAnsi="仿宋" w:cs="仿宋"/>
          <w:sz w:val="24"/>
          <w:szCs w:val="24"/>
        </w:rPr>
      </w:pPr>
      <w:r w:rsidRPr="003F54BA">
        <w:rPr>
          <w:rFonts w:ascii="仿宋" w:eastAsia="仿宋" w:hAnsi="仿宋"/>
          <w:sz w:val="24"/>
          <w:szCs w:val="24"/>
        </w:rPr>
        <w:tab/>
      </w:r>
      <w:r w:rsidRPr="003F54BA">
        <w:rPr>
          <w:rFonts w:ascii="仿宋" w:eastAsia="仿宋" w:hAnsi="仿宋" w:cs="仿宋"/>
          <w:sz w:val="24"/>
          <w:szCs w:val="24"/>
        </w:rPr>
        <w:t xml:space="preserve"> </w:t>
      </w:r>
      <w:r w:rsidRPr="003F54BA">
        <w:rPr>
          <w:rFonts w:ascii="仿宋" w:eastAsia="仿宋" w:hAnsi="仿宋" w:cs="仿宋" w:hint="eastAsia"/>
          <w:sz w:val="24"/>
          <w:szCs w:val="24"/>
        </w:rPr>
        <w:t>我们在贵公司组织的</w:t>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cs="仿宋" w:hint="eastAsia"/>
          <w:sz w:val="24"/>
          <w:szCs w:val="24"/>
        </w:rPr>
        <w:t>项目采购中若获成交（磋商文件编号：</w:t>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cs="仿宋" w:hint="eastAsia"/>
          <w:sz w:val="24"/>
          <w:szCs w:val="24"/>
        </w:rPr>
        <w:t>），我们保证在收到成交通知书同时，按磋商文件的规定，以支票或汇票现形式，向贵公司一次性支付应该交纳的成交服务费用。</w:t>
      </w:r>
      <w:r w:rsidRPr="003F54BA">
        <w:rPr>
          <w:rFonts w:ascii="仿宋" w:eastAsia="仿宋" w:hAnsi="仿宋" w:cs="仿宋"/>
          <w:sz w:val="24"/>
          <w:szCs w:val="24"/>
        </w:rPr>
        <w:t xml:space="preserve">             </w:t>
      </w:r>
    </w:p>
    <w:p w14:paraId="2DC0C3C5" w14:textId="77777777" w:rsidR="00B86E97" w:rsidRPr="003F54BA" w:rsidRDefault="004C54F0">
      <w:pPr>
        <w:spacing w:line="360" w:lineRule="auto"/>
        <w:rPr>
          <w:rFonts w:ascii="仿宋" w:eastAsia="仿宋" w:hAnsi="仿宋"/>
          <w:sz w:val="24"/>
          <w:szCs w:val="24"/>
          <w:u w:val="single"/>
        </w:rPr>
      </w:pPr>
      <w:r w:rsidRPr="003F54BA">
        <w:rPr>
          <w:rFonts w:ascii="仿宋" w:eastAsia="仿宋" w:hAnsi="仿宋" w:cs="仿宋"/>
          <w:sz w:val="24"/>
          <w:szCs w:val="24"/>
        </w:rPr>
        <w:t xml:space="preserve">    </w:t>
      </w:r>
      <w:r w:rsidRPr="003F54BA">
        <w:rPr>
          <w:rFonts w:ascii="仿宋" w:eastAsia="仿宋" w:hAnsi="仿宋" w:cs="仿宋" w:hint="eastAsia"/>
          <w:sz w:val="24"/>
          <w:szCs w:val="24"/>
        </w:rPr>
        <w:t>请贵单位收到我公司交纳的成交服务费后，给我公司开出增值税发票。</w:t>
      </w:r>
    </w:p>
    <w:p w14:paraId="572322EC" w14:textId="77777777" w:rsidR="00B86E97" w:rsidRPr="003F54BA" w:rsidRDefault="00B86E97">
      <w:pPr>
        <w:spacing w:line="360" w:lineRule="auto"/>
        <w:rPr>
          <w:rFonts w:ascii="仿宋" w:eastAsia="仿宋" w:hAnsi="仿宋"/>
          <w:sz w:val="24"/>
          <w:szCs w:val="24"/>
        </w:rPr>
      </w:pPr>
    </w:p>
    <w:p w14:paraId="79FFA713" w14:textId="77777777" w:rsidR="00B86E97" w:rsidRPr="003F54BA" w:rsidRDefault="004C54F0">
      <w:pPr>
        <w:spacing w:line="360" w:lineRule="auto"/>
        <w:rPr>
          <w:rFonts w:ascii="仿宋" w:eastAsia="仿宋" w:hAnsi="仿宋"/>
          <w:sz w:val="24"/>
          <w:szCs w:val="24"/>
        </w:rPr>
      </w:pPr>
      <w:r w:rsidRPr="003F54BA">
        <w:rPr>
          <w:rFonts w:ascii="仿宋" w:eastAsia="仿宋" w:hAnsi="仿宋"/>
          <w:sz w:val="24"/>
          <w:szCs w:val="24"/>
        </w:rPr>
        <w:tab/>
      </w:r>
      <w:r w:rsidRPr="003F54BA">
        <w:rPr>
          <w:rFonts w:ascii="仿宋" w:eastAsia="仿宋" w:hAnsi="仿宋"/>
          <w:sz w:val="24"/>
          <w:szCs w:val="24"/>
        </w:rPr>
        <w:tab/>
      </w:r>
      <w:r w:rsidRPr="003F54BA">
        <w:rPr>
          <w:rFonts w:ascii="仿宋" w:eastAsia="仿宋" w:hAnsi="仿宋" w:cs="仿宋" w:hint="eastAsia"/>
          <w:sz w:val="24"/>
          <w:szCs w:val="24"/>
        </w:rPr>
        <w:t>特此承诺！</w:t>
      </w:r>
    </w:p>
    <w:p w14:paraId="5FB980F5" w14:textId="77777777" w:rsidR="00B86E97" w:rsidRPr="003F54BA" w:rsidRDefault="00B86E97">
      <w:pPr>
        <w:spacing w:line="360" w:lineRule="auto"/>
        <w:rPr>
          <w:rFonts w:ascii="仿宋" w:eastAsia="仿宋" w:hAnsi="仿宋"/>
          <w:sz w:val="24"/>
          <w:szCs w:val="24"/>
        </w:rPr>
      </w:pPr>
    </w:p>
    <w:p w14:paraId="6A9516FC" w14:textId="77777777" w:rsidR="00B86E97" w:rsidRPr="003F54BA" w:rsidRDefault="004C54F0">
      <w:pPr>
        <w:pStyle w:val="aa"/>
        <w:spacing w:line="360" w:lineRule="exact"/>
        <w:rPr>
          <w:rFonts w:ascii="仿宋" w:eastAsia="仿宋" w:hAnsi="仿宋" w:cs="仿宋"/>
          <w:sz w:val="24"/>
          <w:szCs w:val="24"/>
        </w:rPr>
      </w:pPr>
      <w:r w:rsidRPr="003F54BA">
        <w:rPr>
          <w:rFonts w:ascii="仿宋" w:eastAsia="仿宋" w:hAnsi="仿宋" w:cs="Times New Roman"/>
          <w:sz w:val="24"/>
          <w:szCs w:val="24"/>
        </w:rPr>
        <w:tab/>
      </w:r>
      <w:r w:rsidRPr="003F54BA">
        <w:rPr>
          <w:rFonts w:ascii="仿宋" w:eastAsia="仿宋" w:hAnsi="仿宋" w:cs="仿宋" w:hint="eastAsia"/>
          <w:sz w:val="24"/>
          <w:szCs w:val="24"/>
        </w:rPr>
        <w:t>供应商名称（盖单位章）</w:t>
      </w:r>
      <w:r w:rsidRPr="003F54BA">
        <w:rPr>
          <w:rFonts w:ascii="仿宋" w:eastAsia="仿宋" w:hAnsi="仿宋" w:cs="仿宋"/>
          <w:sz w:val="24"/>
          <w:szCs w:val="24"/>
        </w:rPr>
        <w:t>:</w:t>
      </w:r>
    </w:p>
    <w:p w14:paraId="749FB588" w14:textId="77777777" w:rsidR="00B86E97" w:rsidRPr="003F54BA" w:rsidRDefault="004C54F0">
      <w:pPr>
        <w:spacing w:line="360" w:lineRule="auto"/>
        <w:rPr>
          <w:rFonts w:ascii="仿宋" w:eastAsia="仿宋" w:hAnsi="仿宋"/>
          <w:sz w:val="24"/>
          <w:szCs w:val="24"/>
        </w:rPr>
      </w:pPr>
      <w:r w:rsidRPr="003F54BA">
        <w:rPr>
          <w:rFonts w:ascii="仿宋" w:eastAsia="仿宋" w:hAnsi="仿宋"/>
          <w:sz w:val="24"/>
          <w:szCs w:val="24"/>
        </w:rPr>
        <w:tab/>
      </w:r>
      <w:r w:rsidRPr="003F54BA">
        <w:rPr>
          <w:rFonts w:ascii="仿宋" w:eastAsia="仿宋" w:hAnsi="仿宋" w:cs="仿宋" w:hint="eastAsia"/>
          <w:sz w:val="24"/>
          <w:szCs w:val="24"/>
        </w:rPr>
        <w:t>地址：</w:t>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cs="仿宋"/>
          <w:sz w:val="24"/>
          <w:szCs w:val="24"/>
        </w:rPr>
        <w:t xml:space="preserve">       </w:t>
      </w:r>
      <w:r w:rsidRPr="003F54BA">
        <w:rPr>
          <w:rFonts w:ascii="仿宋" w:eastAsia="仿宋" w:hAnsi="仿宋" w:cs="仿宋" w:hint="eastAsia"/>
          <w:sz w:val="24"/>
          <w:szCs w:val="24"/>
        </w:rPr>
        <w:t>邮编：</w:t>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p>
    <w:p w14:paraId="2E042981" w14:textId="77777777" w:rsidR="00B86E97" w:rsidRPr="003F54BA" w:rsidRDefault="004C54F0">
      <w:pPr>
        <w:spacing w:line="360" w:lineRule="auto"/>
        <w:rPr>
          <w:rFonts w:ascii="仿宋" w:eastAsia="仿宋" w:hAnsi="仿宋"/>
          <w:sz w:val="24"/>
          <w:szCs w:val="24"/>
        </w:rPr>
      </w:pPr>
      <w:r w:rsidRPr="003F54BA">
        <w:rPr>
          <w:rFonts w:ascii="仿宋" w:eastAsia="仿宋" w:hAnsi="仿宋"/>
          <w:sz w:val="24"/>
          <w:szCs w:val="24"/>
        </w:rPr>
        <w:tab/>
      </w:r>
      <w:r w:rsidRPr="003F54BA">
        <w:rPr>
          <w:rFonts w:ascii="仿宋" w:eastAsia="仿宋" w:hAnsi="仿宋" w:cs="仿宋" w:hint="eastAsia"/>
          <w:sz w:val="24"/>
          <w:szCs w:val="24"/>
        </w:rPr>
        <w:t>电话：</w:t>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rPr>
        <w:tab/>
      </w:r>
      <w:r w:rsidRPr="003F54BA">
        <w:rPr>
          <w:rFonts w:ascii="仿宋" w:eastAsia="仿宋" w:hAnsi="仿宋"/>
          <w:sz w:val="24"/>
          <w:szCs w:val="24"/>
        </w:rPr>
        <w:tab/>
      </w:r>
      <w:r w:rsidRPr="003F54BA">
        <w:rPr>
          <w:rFonts w:ascii="仿宋" w:eastAsia="仿宋" w:hAnsi="仿宋" w:cs="仿宋" w:hint="eastAsia"/>
          <w:sz w:val="24"/>
          <w:szCs w:val="24"/>
        </w:rPr>
        <w:t>传真：</w:t>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p>
    <w:p w14:paraId="07E501AD" w14:textId="77777777" w:rsidR="00C76FDC" w:rsidRPr="003F54BA" w:rsidRDefault="004C54F0">
      <w:pPr>
        <w:spacing w:line="360" w:lineRule="auto"/>
        <w:rPr>
          <w:rFonts w:ascii="仿宋" w:eastAsia="仿宋" w:hAnsi="仿宋"/>
          <w:sz w:val="24"/>
          <w:szCs w:val="24"/>
        </w:rPr>
      </w:pPr>
      <w:r w:rsidRPr="003F54BA">
        <w:rPr>
          <w:rFonts w:ascii="仿宋" w:eastAsia="仿宋" w:hAnsi="仿宋"/>
          <w:sz w:val="24"/>
          <w:szCs w:val="24"/>
        </w:rPr>
        <w:tab/>
      </w:r>
    </w:p>
    <w:p w14:paraId="70B90085" w14:textId="777DEEEF" w:rsidR="00B86E97" w:rsidRPr="003F54BA" w:rsidRDefault="004C54F0" w:rsidP="00C76FDC">
      <w:pPr>
        <w:spacing w:line="360" w:lineRule="auto"/>
        <w:ind w:firstLineChars="200" w:firstLine="480"/>
        <w:rPr>
          <w:rFonts w:ascii="仿宋" w:eastAsia="仿宋" w:hAnsi="仿宋"/>
          <w:sz w:val="24"/>
          <w:szCs w:val="24"/>
          <w:u w:val="single"/>
        </w:rPr>
      </w:pPr>
      <w:r w:rsidRPr="003F54BA">
        <w:rPr>
          <w:rFonts w:ascii="仿宋" w:eastAsia="仿宋" w:hAnsi="仿宋" w:cs="仿宋" w:hint="eastAsia"/>
          <w:sz w:val="24"/>
          <w:szCs w:val="24"/>
        </w:rPr>
        <w:t>纳税人识别号：</w:t>
      </w:r>
    </w:p>
    <w:p w14:paraId="41FD66DE" w14:textId="77777777" w:rsidR="00C76FDC" w:rsidRPr="003F54BA" w:rsidRDefault="004C54F0">
      <w:pPr>
        <w:spacing w:line="360" w:lineRule="auto"/>
        <w:ind w:leftChars="171" w:left="359" w:firstLineChars="50" w:firstLine="120"/>
        <w:rPr>
          <w:rFonts w:ascii="仿宋" w:eastAsia="仿宋" w:hAnsi="仿宋" w:cs="仿宋"/>
          <w:sz w:val="24"/>
          <w:szCs w:val="24"/>
        </w:rPr>
      </w:pPr>
      <w:r w:rsidRPr="003F54BA">
        <w:rPr>
          <w:rFonts w:ascii="仿宋" w:eastAsia="仿宋" w:hAnsi="仿宋" w:cs="仿宋" w:hint="eastAsia"/>
          <w:sz w:val="24"/>
          <w:szCs w:val="24"/>
        </w:rPr>
        <w:t>开户行：</w:t>
      </w:r>
      <w:r w:rsidR="00C76FDC" w:rsidRPr="003F54BA">
        <w:rPr>
          <w:rFonts w:ascii="仿宋" w:eastAsia="仿宋" w:hAnsi="仿宋"/>
          <w:sz w:val="24"/>
          <w:szCs w:val="24"/>
          <w:u w:val="single"/>
        </w:rPr>
        <w:tab/>
      </w:r>
      <w:r w:rsidR="00C76FDC" w:rsidRPr="003F54BA">
        <w:rPr>
          <w:rFonts w:ascii="仿宋" w:eastAsia="仿宋" w:hAnsi="仿宋"/>
          <w:sz w:val="24"/>
          <w:szCs w:val="24"/>
          <w:u w:val="single"/>
        </w:rPr>
        <w:tab/>
      </w:r>
      <w:r w:rsidR="00C76FDC" w:rsidRPr="003F54BA">
        <w:rPr>
          <w:rFonts w:ascii="仿宋" w:eastAsia="仿宋" w:hAnsi="仿宋"/>
          <w:sz w:val="24"/>
          <w:szCs w:val="24"/>
          <w:u w:val="single"/>
        </w:rPr>
        <w:tab/>
      </w:r>
      <w:r w:rsidR="00C76FDC" w:rsidRPr="003F54BA">
        <w:rPr>
          <w:rFonts w:ascii="仿宋" w:eastAsia="仿宋" w:hAnsi="仿宋"/>
          <w:sz w:val="24"/>
          <w:szCs w:val="24"/>
          <w:u w:val="single"/>
        </w:rPr>
        <w:tab/>
      </w:r>
      <w:r w:rsidR="00C76FDC" w:rsidRPr="003F54BA">
        <w:rPr>
          <w:rFonts w:ascii="仿宋" w:eastAsia="仿宋" w:hAnsi="仿宋"/>
          <w:sz w:val="24"/>
          <w:szCs w:val="24"/>
          <w:u w:val="single"/>
        </w:rPr>
        <w:tab/>
      </w:r>
      <w:r w:rsidR="00C76FDC" w:rsidRPr="003F54BA">
        <w:rPr>
          <w:rFonts w:ascii="仿宋" w:eastAsia="仿宋" w:hAnsi="仿宋" w:cs="仿宋"/>
          <w:sz w:val="24"/>
          <w:szCs w:val="24"/>
        </w:rPr>
        <w:t xml:space="preserve"> </w:t>
      </w:r>
      <w:r w:rsidRPr="003F54BA">
        <w:rPr>
          <w:rFonts w:ascii="仿宋" w:eastAsia="仿宋" w:hAnsi="仿宋" w:cs="仿宋"/>
          <w:sz w:val="24"/>
          <w:szCs w:val="24"/>
        </w:rPr>
        <w:t xml:space="preserve">   </w:t>
      </w:r>
    </w:p>
    <w:p w14:paraId="0455D32D" w14:textId="3160249F" w:rsidR="00B86E97" w:rsidRPr="003F54BA" w:rsidRDefault="004C54F0">
      <w:pPr>
        <w:spacing w:line="360" w:lineRule="auto"/>
        <w:ind w:leftChars="171" w:left="359" w:firstLineChars="50" w:firstLine="120"/>
        <w:rPr>
          <w:rFonts w:ascii="仿宋" w:eastAsia="仿宋" w:hAnsi="仿宋"/>
          <w:sz w:val="24"/>
          <w:szCs w:val="24"/>
          <w:u w:val="single"/>
        </w:rPr>
      </w:pPr>
      <w:r w:rsidRPr="003F54BA">
        <w:rPr>
          <w:rFonts w:ascii="仿宋" w:eastAsia="仿宋" w:hAnsi="仿宋" w:cs="仿宋" w:hint="eastAsia"/>
          <w:sz w:val="24"/>
          <w:szCs w:val="24"/>
        </w:rPr>
        <w:t>账户：</w:t>
      </w:r>
      <w:r w:rsidR="00C76FDC" w:rsidRPr="003F54BA">
        <w:rPr>
          <w:rFonts w:ascii="仿宋" w:eastAsia="仿宋" w:hAnsi="仿宋"/>
          <w:sz w:val="24"/>
          <w:szCs w:val="24"/>
          <w:u w:val="single"/>
        </w:rPr>
        <w:tab/>
      </w:r>
      <w:r w:rsidR="00C76FDC" w:rsidRPr="003F54BA">
        <w:rPr>
          <w:rFonts w:ascii="仿宋" w:eastAsia="仿宋" w:hAnsi="仿宋"/>
          <w:sz w:val="24"/>
          <w:szCs w:val="24"/>
          <w:u w:val="single"/>
        </w:rPr>
        <w:tab/>
      </w:r>
      <w:r w:rsidR="00C76FDC" w:rsidRPr="003F54BA">
        <w:rPr>
          <w:rFonts w:ascii="仿宋" w:eastAsia="仿宋" w:hAnsi="仿宋"/>
          <w:sz w:val="24"/>
          <w:szCs w:val="24"/>
          <w:u w:val="single"/>
        </w:rPr>
        <w:tab/>
      </w:r>
      <w:r w:rsidR="00C76FDC" w:rsidRPr="003F54BA">
        <w:rPr>
          <w:rFonts w:ascii="仿宋" w:eastAsia="仿宋" w:hAnsi="仿宋"/>
          <w:sz w:val="24"/>
          <w:szCs w:val="24"/>
          <w:u w:val="single"/>
        </w:rPr>
        <w:tab/>
      </w:r>
      <w:r w:rsidR="00C76FDC" w:rsidRPr="003F54BA">
        <w:rPr>
          <w:rFonts w:ascii="仿宋" w:eastAsia="仿宋" w:hAnsi="仿宋"/>
          <w:sz w:val="24"/>
          <w:szCs w:val="24"/>
          <w:u w:val="single"/>
        </w:rPr>
        <w:tab/>
      </w:r>
    </w:p>
    <w:p w14:paraId="6B930557" w14:textId="02915581" w:rsidR="00B86E97" w:rsidRPr="003F54BA" w:rsidRDefault="004C54F0">
      <w:pPr>
        <w:spacing w:line="360" w:lineRule="auto"/>
        <w:rPr>
          <w:rFonts w:ascii="仿宋" w:eastAsia="仿宋" w:hAnsi="仿宋"/>
          <w:sz w:val="24"/>
          <w:szCs w:val="24"/>
        </w:rPr>
      </w:pPr>
      <w:r w:rsidRPr="003F54BA">
        <w:rPr>
          <w:rFonts w:ascii="仿宋" w:eastAsia="仿宋" w:hAnsi="仿宋"/>
          <w:sz w:val="24"/>
          <w:szCs w:val="24"/>
        </w:rPr>
        <w:tab/>
      </w:r>
      <w:r w:rsidRPr="003F54BA">
        <w:rPr>
          <w:rFonts w:ascii="仿宋" w:eastAsia="仿宋" w:hAnsi="仿宋" w:cs="仿宋" w:hint="eastAsia"/>
          <w:sz w:val="24"/>
          <w:szCs w:val="24"/>
        </w:rPr>
        <w:t>法定代表人或其委托代理人（签字）</w:t>
      </w:r>
      <w:r w:rsidRPr="003F54BA">
        <w:rPr>
          <w:rFonts w:ascii="仿宋" w:eastAsia="仿宋" w:hAnsi="仿宋" w:cs="仿宋"/>
          <w:sz w:val="24"/>
          <w:szCs w:val="24"/>
        </w:rPr>
        <w:t>:</w:t>
      </w:r>
      <w:r w:rsidR="00C76FDC" w:rsidRPr="003F54BA">
        <w:rPr>
          <w:rFonts w:ascii="仿宋" w:eastAsia="仿宋" w:hAnsi="仿宋"/>
          <w:sz w:val="24"/>
          <w:szCs w:val="24"/>
          <w:u w:val="single"/>
        </w:rPr>
        <w:t xml:space="preserve"> </w:t>
      </w:r>
      <w:r w:rsidR="00C76FDC" w:rsidRPr="003F54BA">
        <w:rPr>
          <w:rFonts w:ascii="仿宋" w:eastAsia="仿宋" w:hAnsi="仿宋"/>
          <w:sz w:val="24"/>
          <w:szCs w:val="24"/>
          <w:u w:val="single"/>
        </w:rPr>
        <w:tab/>
      </w:r>
      <w:r w:rsidR="00C76FDC" w:rsidRPr="003F54BA">
        <w:rPr>
          <w:rFonts w:ascii="仿宋" w:eastAsia="仿宋" w:hAnsi="仿宋"/>
          <w:sz w:val="24"/>
          <w:szCs w:val="24"/>
          <w:u w:val="single"/>
        </w:rPr>
        <w:tab/>
      </w:r>
      <w:r w:rsidR="00C76FDC" w:rsidRPr="003F54BA">
        <w:rPr>
          <w:rFonts w:ascii="仿宋" w:eastAsia="仿宋" w:hAnsi="仿宋"/>
          <w:sz w:val="24"/>
          <w:szCs w:val="24"/>
          <w:u w:val="single"/>
        </w:rPr>
        <w:tab/>
      </w:r>
      <w:r w:rsidR="00C76FDC" w:rsidRPr="003F54BA">
        <w:rPr>
          <w:rFonts w:ascii="仿宋" w:eastAsia="仿宋" w:hAnsi="仿宋"/>
          <w:sz w:val="24"/>
          <w:szCs w:val="24"/>
          <w:u w:val="single"/>
        </w:rPr>
        <w:tab/>
      </w:r>
      <w:r w:rsidR="00C76FDC" w:rsidRPr="003F54BA">
        <w:rPr>
          <w:rFonts w:ascii="仿宋" w:eastAsia="仿宋" w:hAnsi="仿宋"/>
          <w:sz w:val="24"/>
          <w:szCs w:val="24"/>
          <w:u w:val="single"/>
        </w:rPr>
        <w:tab/>
      </w:r>
    </w:p>
    <w:p w14:paraId="0240C9F4" w14:textId="64CFB2E0" w:rsidR="000707B2" w:rsidRPr="003F54BA" w:rsidRDefault="004C54F0">
      <w:pPr>
        <w:spacing w:before="120" w:after="120"/>
        <w:rPr>
          <w:rFonts w:ascii="仿宋" w:eastAsia="仿宋" w:hAnsi="仿宋"/>
          <w:sz w:val="24"/>
          <w:szCs w:val="24"/>
          <w:u w:val="single"/>
        </w:rPr>
      </w:pPr>
      <w:r w:rsidRPr="003F54BA">
        <w:rPr>
          <w:rFonts w:ascii="仿宋" w:eastAsia="仿宋" w:hAnsi="仿宋"/>
          <w:sz w:val="24"/>
          <w:szCs w:val="24"/>
        </w:rPr>
        <w:tab/>
      </w:r>
      <w:r w:rsidRPr="003F54BA">
        <w:rPr>
          <w:rFonts w:ascii="仿宋" w:eastAsia="仿宋" w:hAnsi="仿宋" w:cs="仿宋" w:hint="eastAsia"/>
          <w:sz w:val="24"/>
          <w:szCs w:val="24"/>
        </w:rPr>
        <w:t>承诺日期：</w:t>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p>
    <w:p w14:paraId="3F5F8AF6" w14:textId="6DE30F30" w:rsidR="00E2527E" w:rsidRDefault="00E2527E" w:rsidP="00452511">
      <w:pPr>
        <w:widowControl/>
        <w:jc w:val="left"/>
        <w:rPr>
          <w:rFonts w:ascii="仿宋" w:eastAsia="仿宋" w:hAnsi="仿宋"/>
          <w:sz w:val="24"/>
          <w:szCs w:val="24"/>
          <w:u w:val="single"/>
        </w:rPr>
      </w:pPr>
    </w:p>
    <w:p w14:paraId="3ACA9F65" w14:textId="77777777" w:rsidR="00E2527E" w:rsidRDefault="00E2527E">
      <w:pPr>
        <w:widowControl/>
        <w:jc w:val="left"/>
        <w:rPr>
          <w:rFonts w:ascii="仿宋" w:eastAsia="仿宋" w:hAnsi="仿宋"/>
          <w:sz w:val="24"/>
          <w:szCs w:val="24"/>
          <w:u w:val="single"/>
        </w:rPr>
      </w:pPr>
      <w:r>
        <w:rPr>
          <w:rFonts w:ascii="仿宋" w:eastAsia="仿宋" w:hAnsi="仿宋"/>
          <w:sz w:val="24"/>
          <w:szCs w:val="24"/>
          <w:u w:val="single"/>
        </w:rPr>
        <w:br w:type="page"/>
      </w:r>
    </w:p>
    <w:p w14:paraId="37570E80" w14:textId="29384F60" w:rsidR="00E2527E" w:rsidRPr="001A02F1" w:rsidRDefault="00E2527E" w:rsidP="00E2527E">
      <w:pPr>
        <w:pStyle w:val="378020"/>
        <w:spacing w:line="360" w:lineRule="auto"/>
        <w:rPr>
          <w:rFonts w:ascii="仿宋" w:eastAsia="仿宋" w:hAnsi="仿宋"/>
        </w:rPr>
      </w:pPr>
      <w:r w:rsidRPr="003F54BA">
        <w:rPr>
          <w:rFonts w:ascii="仿宋" w:eastAsia="仿宋" w:hAnsi="仿宋" w:cs="仿宋" w:hint="eastAsia"/>
        </w:rPr>
        <w:lastRenderedPageBreak/>
        <w:t>格式十</w:t>
      </w:r>
      <w:r>
        <w:rPr>
          <w:rFonts w:ascii="仿宋" w:eastAsia="仿宋" w:hAnsi="仿宋" w:cs="仿宋" w:hint="eastAsia"/>
        </w:rPr>
        <w:t>二</w:t>
      </w:r>
      <w:r w:rsidRPr="003F54BA">
        <w:rPr>
          <w:rFonts w:ascii="仿宋" w:eastAsia="仿宋" w:hAnsi="仿宋" w:cs="仿宋" w:hint="eastAsia"/>
        </w:rPr>
        <w:t>：</w:t>
      </w:r>
      <w:r w:rsidR="001A02F1" w:rsidRPr="001A02F1">
        <w:rPr>
          <w:rFonts w:ascii="仿宋" w:eastAsia="仿宋" w:hAnsi="仿宋" w:cs="仿宋" w:hint="eastAsia"/>
        </w:rPr>
        <w:t>小型微型企业声明函格式</w:t>
      </w:r>
    </w:p>
    <w:p w14:paraId="3D58AD35" w14:textId="77777777" w:rsidR="00E2527E" w:rsidRPr="004739E3" w:rsidRDefault="00E2527E" w:rsidP="00E2527E">
      <w:pPr>
        <w:pStyle w:val="aa"/>
        <w:spacing w:line="360" w:lineRule="auto"/>
        <w:ind w:firstLineChars="400" w:firstLine="964"/>
        <w:rPr>
          <w:rFonts w:ascii="仿宋_GB2312" w:eastAsia="仿宋_GB2312" w:hAnsi="宋体"/>
          <w:b/>
          <w:sz w:val="24"/>
        </w:rPr>
      </w:pPr>
      <w:r w:rsidRPr="004739E3">
        <w:rPr>
          <w:rFonts w:ascii="仿宋_GB2312" w:eastAsia="仿宋_GB2312" w:hAnsi="宋体" w:hint="eastAsia"/>
          <w:b/>
          <w:sz w:val="24"/>
        </w:rPr>
        <w:t>【如小微企业（监狱企业）提交的“小型微型企业声明函”、</w:t>
      </w:r>
      <w:r w:rsidRPr="004739E3">
        <w:rPr>
          <w:rFonts w:ascii="仿宋_GB2312" w:eastAsia="仿宋_GB2312" w:hAnsi="宋体"/>
          <w:b/>
          <w:sz w:val="24"/>
        </w:rPr>
        <w:t>残疾人福利性单位</w:t>
      </w:r>
      <w:r w:rsidRPr="004739E3">
        <w:rPr>
          <w:rFonts w:ascii="仿宋_GB2312" w:eastAsia="仿宋_GB2312" w:hAnsi="宋体" w:hint="eastAsia"/>
          <w:b/>
          <w:sz w:val="24"/>
        </w:rPr>
        <w:t>提交的“</w:t>
      </w:r>
      <w:r w:rsidRPr="004739E3">
        <w:rPr>
          <w:rFonts w:ascii="仿宋_GB2312" w:eastAsia="仿宋_GB2312" w:hAnsi="宋体"/>
          <w:b/>
          <w:sz w:val="24"/>
        </w:rPr>
        <w:t>残疾人福利性单位声明函</w:t>
      </w:r>
      <w:r w:rsidRPr="004739E3">
        <w:rPr>
          <w:rFonts w:ascii="仿宋_GB2312" w:eastAsia="仿宋_GB2312" w:hAnsi="宋体" w:hint="eastAsia"/>
          <w:b/>
          <w:sz w:val="24"/>
        </w:rPr>
        <w:t>”等】</w:t>
      </w:r>
    </w:p>
    <w:p w14:paraId="0DF9AB5D" w14:textId="77777777" w:rsidR="00E2527E" w:rsidRPr="004739E3" w:rsidRDefault="00E2527E" w:rsidP="00E2527E">
      <w:pPr>
        <w:pStyle w:val="aa"/>
        <w:spacing w:line="360" w:lineRule="auto"/>
        <w:ind w:firstLineChars="400" w:firstLine="964"/>
        <w:rPr>
          <w:rFonts w:ascii="仿宋_GB2312" w:eastAsia="仿宋_GB2312" w:hAnsi="宋体"/>
          <w:b/>
          <w:sz w:val="24"/>
        </w:rPr>
      </w:pPr>
    </w:p>
    <w:p w14:paraId="3E2FD1D9" w14:textId="77777777" w:rsidR="00E2527E" w:rsidRPr="004739E3" w:rsidRDefault="00E2527E" w:rsidP="00E2527E">
      <w:pPr>
        <w:spacing w:line="360" w:lineRule="auto"/>
        <w:ind w:left="964" w:hangingChars="400" w:hanging="964"/>
        <w:jc w:val="center"/>
        <w:rPr>
          <w:rFonts w:ascii="仿宋_GB2312" w:eastAsia="仿宋_GB2312" w:hAnsi="宋体"/>
          <w:b/>
          <w:sz w:val="24"/>
        </w:rPr>
      </w:pPr>
      <w:r w:rsidRPr="004739E3">
        <w:rPr>
          <w:rFonts w:ascii="仿宋_GB2312" w:eastAsia="仿宋_GB2312" w:hAnsi="宋体" w:hint="eastAsia"/>
          <w:b/>
          <w:sz w:val="24"/>
        </w:rPr>
        <w:t>小型微型企业声明函格式</w:t>
      </w:r>
    </w:p>
    <w:p w14:paraId="4B923B1D" w14:textId="77777777" w:rsidR="00E2527E" w:rsidRPr="004739E3" w:rsidRDefault="00E2527E" w:rsidP="00E2527E">
      <w:pPr>
        <w:spacing w:line="360" w:lineRule="auto"/>
        <w:ind w:left="964" w:hangingChars="400" w:hanging="964"/>
        <w:jc w:val="center"/>
        <w:rPr>
          <w:rFonts w:ascii="仿宋_GB2312" w:eastAsia="仿宋_GB2312" w:hAnsi="宋体"/>
          <w:b/>
          <w:sz w:val="24"/>
        </w:rPr>
      </w:pPr>
    </w:p>
    <w:p w14:paraId="43F293BD" w14:textId="77777777" w:rsidR="00E2527E" w:rsidRPr="004739E3" w:rsidRDefault="00E2527E" w:rsidP="00E2527E">
      <w:pPr>
        <w:widowControl/>
        <w:spacing w:line="360" w:lineRule="auto"/>
        <w:ind w:left="1" w:firstLineChars="95" w:firstLine="228"/>
        <w:jc w:val="left"/>
        <w:rPr>
          <w:rFonts w:ascii="仿宋" w:eastAsia="仿宋" w:hAnsi="仿宋"/>
          <w:sz w:val="24"/>
        </w:rPr>
      </w:pPr>
      <w:r w:rsidRPr="004739E3">
        <w:rPr>
          <w:rFonts w:ascii="仿宋_GB2312" w:eastAsia="仿宋_GB2312" w:hAnsi="宋体" w:hint="eastAsia"/>
          <w:sz w:val="24"/>
        </w:rPr>
        <w:t xml:space="preserve">   </w:t>
      </w:r>
      <w:r w:rsidRPr="004739E3">
        <w:rPr>
          <w:rFonts w:ascii="仿宋" w:eastAsia="仿宋" w:hAnsi="仿宋" w:hint="eastAsia"/>
          <w:sz w:val="24"/>
        </w:rPr>
        <w:t>根据《政府采购促进中小企业发展暂行办法》（财库[2011]181号）和《工业和信息化部、国家统计局、国家发展和改革委员会、财政部关于印发中小企业划型标准规定的通知》（工信部联企业[2011]300号）的规定，本公司郑重声明如下：（监狱企业参与磋商该条直接改为“本公司郑重声明如下：”）</w:t>
      </w:r>
    </w:p>
    <w:p w14:paraId="4C1A8915" w14:textId="77777777" w:rsidR="00E2527E" w:rsidRPr="004739E3" w:rsidRDefault="00E2527E" w:rsidP="00E2527E">
      <w:pPr>
        <w:widowControl/>
        <w:spacing w:line="360" w:lineRule="auto"/>
        <w:ind w:leftChars="223" w:left="708" w:hangingChars="100" w:hanging="240"/>
        <w:jc w:val="left"/>
        <w:rPr>
          <w:rFonts w:ascii="仿宋" w:eastAsia="仿宋" w:hAnsi="仿宋"/>
          <w:sz w:val="24"/>
        </w:rPr>
      </w:pPr>
      <w:r w:rsidRPr="004739E3">
        <w:rPr>
          <w:rFonts w:ascii="仿宋" w:eastAsia="仿宋" w:hAnsi="仿宋" w:hint="eastAsia"/>
          <w:sz w:val="24"/>
        </w:rPr>
        <w:t>1.按照工信部联企业[2011]300号的规定，本公司为______（请填写：小型、微型）企业（监狱企业参与磋商该条直接改为“本公司为监狱企业”）。</w:t>
      </w:r>
    </w:p>
    <w:p w14:paraId="3109D926" w14:textId="1662B00E" w:rsidR="00E2527E" w:rsidRPr="004739E3" w:rsidRDefault="00E2527E" w:rsidP="00E2527E">
      <w:pPr>
        <w:widowControl/>
        <w:spacing w:line="360" w:lineRule="auto"/>
        <w:ind w:leftChars="222" w:left="706" w:hangingChars="100" w:hanging="240"/>
        <w:jc w:val="left"/>
        <w:rPr>
          <w:rFonts w:ascii="仿宋" w:eastAsia="仿宋" w:hAnsi="仿宋"/>
          <w:sz w:val="24"/>
        </w:rPr>
      </w:pPr>
      <w:r w:rsidRPr="004739E3">
        <w:rPr>
          <w:rFonts w:ascii="仿宋" w:eastAsia="仿宋" w:hAnsi="仿宋" w:hint="eastAsia"/>
          <w:sz w:val="24"/>
        </w:rPr>
        <w:t>2.本公司参加</w:t>
      </w:r>
      <w:r w:rsidRPr="004739E3">
        <w:rPr>
          <w:rFonts w:ascii="仿宋" w:eastAsia="仿宋" w:hAnsi="仿宋" w:hint="eastAsia"/>
          <w:sz w:val="24"/>
          <w:u w:val="single"/>
        </w:rPr>
        <w:t>（采购代理机构）</w:t>
      </w:r>
      <w:r w:rsidRPr="004739E3">
        <w:rPr>
          <w:rFonts w:ascii="仿宋" w:eastAsia="仿宋" w:hAnsi="仿宋" w:hint="eastAsia"/>
          <w:sz w:val="24"/>
        </w:rPr>
        <w:t>的</w:t>
      </w:r>
      <w:r w:rsidRPr="004739E3">
        <w:rPr>
          <w:rFonts w:ascii="仿宋" w:eastAsia="仿宋" w:hAnsi="仿宋" w:hint="eastAsia"/>
          <w:sz w:val="24"/>
          <w:u w:val="single"/>
        </w:rPr>
        <w:t>（项目名称和采购编号）</w:t>
      </w:r>
      <w:r w:rsidRPr="004739E3">
        <w:rPr>
          <w:rFonts w:ascii="仿宋" w:eastAsia="仿宋" w:hAnsi="仿宋" w:hint="eastAsia"/>
          <w:sz w:val="24"/>
        </w:rPr>
        <w:t>采购活动，提供本公司的</w:t>
      </w:r>
      <w:r w:rsidR="001A02F1">
        <w:rPr>
          <w:rFonts w:ascii="仿宋" w:eastAsia="仿宋" w:hAnsi="仿宋" w:hint="eastAsia"/>
          <w:sz w:val="24"/>
        </w:rPr>
        <w:t>工程/</w:t>
      </w:r>
      <w:r w:rsidRPr="004739E3">
        <w:rPr>
          <w:rFonts w:ascii="仿宋" w:eastAsia="仿宋" w:hAnsi="仿宋" w:hint="eastAsia"/>
          <w:sz w:val="24"/>
        </w:rPr>
        <w:t>服务。</w:t>
      </w:r>
    </w:p>
    <w:p w14:paraId="61DC5D92" w14:textId="77777777" w:rsidR="00E2527E" w:rsidRPr="004739E3" w:rsidRDefault="00E2527E" w:rsidP="00E2527E">
      <w:pPr>
        <w:widowControl/>
        <w:spacing w:line="360" w:lineRule="auto"/>
        <w:ind w:firstLineChars="300" w:firstLine="720"/>
        <w:jc w:val="left"/>
        <w:rPr>
          <w:rFonts w:ascii="仿宋" w:eastAsia="仿宋" w:hAnsi="仿宋"/>
          <w:sz w:val="24"/>
        </w:rPr>
      </w:pPr>
      <w:r w:rsidRPr="004739E3">
        <w:rPr>
          <w:rFonts w:ascii="仿宋" w:eastAsia="仿宋" w:hAnsi="仿宋" w:hint="eastAsia"/>
          <w:sz w:val="24"/>
        </w:rPr>
        <w:t>本公司对上述声明的真实性负责。如有虚假，将依法承担相应责任。</w:t>
      </w:r>
    </w:p>
    <w:p w14:paraId="5DFE90EA" w14:textId="77777777" w:rsidR="00E2527E" w:rsidRPr="004739E3" w:rsidRDefault="00E2527E" w:rsidP="00E2527E">
      <w:pPr>
        <w:pStyle w:val="aa"/>
        <w:tabs>
          <w:tab w:val="num" w:pos="1275"/>
          <w:tab w:val="left" w:pos="1440"/>
          <w:tab w:val="num" w:pos="1620"/>
        </w:tabs>
        <w:spacing w:line="360" w:lineRule="auto"/>
        <w:ind w:leftChars="1995" w:left="4189"/>
        <w:rPr>
          <w:rFonts w:ascii="仿宋" w:eastAsia="仿宋" w:hAnsi="仿宋"/>
          <w:sz w:val="24"/>
          <w:szCs w:val="24"/>
        </w:rPr>
      </w:pPr>
      <w:r w:rsidRPr="004739E3">
        <w:rPr>
          <w:rFonts w:ascii="仿宋" w:eastAsia="仿宋" w:hAnsi="仿宋" w:hint="eastAsia"/>
          <w:sz w:val="24"/>
          <w:szCs w:val="24"/>
        </w:rPr>
        <w:t xml:space="preserve">供应商（盖章）：　</w:t>
      </w:r>
    </w:p>
    <w:p w14:paraId="0A0A49E9" w14:textId="77777777" w:rsidR="00E2527E" w:rsidRPr="004739E3" w:rsidRDefault="00E2527E" w:rsidP="00E2527E">
      <w:pPr>
        <w:pStyle w:val="aa"/>
        <w:tabs>
          <w:tab w:val="num" w:pos="1275"/>
          <w:tab w:val="left" w:pos="1440"/>
          <w:tab w:val="num" w:pos="1620"/>
        </w:tabs>
        <w:spacing w:line="360" w:lineRule="auto"/>
        <w:ind w:leftChars="1995" w:left="4189"/>
        <w:rPr>
          <w:rFonts w:ascii="仿宋" w:eastAsia="仿宋" w:hAnsi="仿宋"/>
          <w:sz w:val="24"/>
          <w:szCs w:val="24"/>
        </w:rPr>
      </w:pPr>
      <w:r w:rsidRPr="004739E3">
        <w:rPr>
          <w:rFonts w:ascii="仿宋" w:eastAsia="仿宋" w:hAnsi="仿宋" w:hint="eastAsia"/>
          <w:sz w:val="24"/>
          <w:szCs w:val="24"/>
        </w:rPr>
        <w:t>授权代表（签字）：</w:t>
      </w:r>
    </w:p>
    <w:p w14:paraId="47C22E82" w14:textId="77777777" w:rsidR="00E2527E" w:rsidRDefault="00E2527E" w:rsidP="00E2527E">
      <w:pPr>
        <w:widowControl/>
        <w:spacing w:line="360" w:lineRule="auto"/>
        <w:ind w:leftChars="337" w:left="708" w:firstLineChars="1450" w:firstLine="3480"/>
        <w:jc w:val="left"/>
        <w:rPr>
          <w:rFonts w:ascii="仿宋" w:eastAsia="仿宋" w:hAnsi="仿宋"/>
          <w:sz w:val="24"/>
        </w:rPr>
      </w:pPr>
      <w:r w:rsidRPr="004739E3">
        <w:rPr>
          <w:rFonts w:ascii="仿宋" w:eastAsia="仿宋" w:hAnsi="仿宋" w:hint="eastAsia"/>
          <w:sz w:val="24"/>
        </w:rPr>
        <w:t>日期：</w:t>
      </w:r>
    </w:p>
    <w:p w14:paraId="7049E3B9" w14:textId="77777777" w:rsidR="001A02F1" w:rsidRPr="004739E3" w:rsidRDefault="001A02F1" w:rsidP="001A02F1">
      <w:pPr>
        <w:widowControl/>
        <w:spacing w:line="360" w:lineRule="auto"/>
        <w:ind w:leftChars="337" w:left="708" w:firstLineChars="1450" w:firstLine="3045"/>
        <w:jc w:val="left"/>
        <w:rPr>
          <w:rFonts w:ascii="仿宋_GB2312"/>
        </w:rPr>
      </w:pPr>
    </w:p>
    <w:p w14:paraId="7F7F1A46" w14:textId="77777777" w:rsidR="00E2527E" w:rsidRPr="004739E3" w:rsidRDefault="00E2527E" w:rsidP="00E2527E">
      <w:pPr>
        <w:spacing w:line="360" w:lineRule="auto"/>
        <w:ind w:left="964" w:hangingChars="400" w:hanging="964"/>
        <w:jc w:val="center"/>
        <w:rPr>
          <w:rFonts w:ascii="仿宋_GB2312" w:eastAsia="仿宋_GB2312" w:hAnsi="宋体"/>
          <w:b/>
          <w:sz w:val="24"/>
        </w:rPr>
      </w:pPr>
      <w:r w:rsidRPr="004739E3">
        <w:rPr>
          <w:rFonts w:ascii="仿宋_GB2312" w:eastAsia="仿宋_GB2312" w:hAnsi="宋体"/>
          <w:b/>
          <w:sz w:val="24"/>
        </w:rPr>
        <w:t>残疾人福利性单位声明函</w:t>
      </w:r>
    </w:p>
    <w:p w14:paraId="4A1FE298" w14:textId="77777777" w:rsidR="00E2527E" w:rsidRPr="004739E3" w:rsidRDefault="00E2527E" w:rsidP="00E2527E">
      <w:pPr>
        <w:pStyle w:val="af"/>
        <w:shd w:val="clear" w:color="auto" w:fill="FFFFFF"/>
        <w:spacing w:beforeAutospacing="0" w:afterAutospacing="0" w:line="360" w:lineRule="auto"/>
        <w:ind w:firstLineChars="200" w:firstLine="480"/>
        <w:rPr>
          <w:rFonts w:ascii="仿宋" w:eastAsia="仿宋" w:hAnsi="仿宋"/>
          <w:szCs w:val="21"/>
        </w:rPr>
      </w:pPr>
      <w:r w:rsidRPr="004739E3">
        <w:rPr>
          <w:rFonts w:ascii="仿宋" w:eastAsia="仿宋" w:hAnsi="仿宋"/>
          <w:szCs w:val="21"/>
        </w:rPr>
        <w:t>本单位郑重声明，根据《财政部</w:t>
      </w:r>
      <w:r w:rsidRPr="004739E3">
        <w:rPr>
          <w:rFonts w:ascii="仿宋" w:eastAsia="仿宋" w:hAnsi="仿宋" w:hint="eastAsia"/>
          <w:szCs w:val="21"/>
        </w:rPr>
        <w:t>、</w:t>
      </w:r>
      <w:r w:rsidRPr="004739E3">
        <w:rPr>
          <w:rFonts w:ascii="仿宋" w:eastAsia="仿宋" w:hAnsi="仿宋"/>
          <w:szCs w:val="21"/>
        </w:rPr>
        <w:t>民政部</w:t>
      </w:r>
      <w:r w:rsidRPr="004739E3">
        <w:rPr>
          <w:rFonts w:ascii="仿宋" w:eastAsia="仿宋" w:hAnsi="仿宋" w:hint="eastAsia"/>
          <w:szCs w:val="21"/>
        </w:rPr>
        <w:t>、</w:t>
      </w:r>
      <w:r w:rsidRPr="004739E3">
        <w:rPr>
          <w:rFonts w:ascii="仿宋" w:eastAsia="仿宋" w:hAnsi="仿宋"/>
          <w:szCs w:val="21"/>
        </w:rPr>
        <w:t>中国残疾人联合会关于促进残疾人就业政府采购政策的通知》（财库〔2018〕141号）的规定，本单位为符合条件的残疾人福利性单位</w:t>
      </w:r>
      <w:r w:rsidRPr="004739E3">
        <w:rPr>
          <w:rFonts w:ascii="仿宋" w:eastAsia="仿宋" w:hAnsi="仿宋" w:hint="eastAsia"/>
          <w:szCs w:val="21"/>
        </w:rPr>
        <w:t>。</w:t>
      </w:r>
    </w:p>
    <w:p w14:paraId="4444C21A" w14:textId="3F11B0EA" w:rsidR="00E2527E" w:rsidRPr="004739E3" w:rsidRDefault="00E2527E" w:rsidP="00E2527E">
      <w:pPr>
        <w:pStyle w:val="af"/>
        <w:shd w:val="clear" w:color="auto" w:fill="FFFFFF"/>
        <w:spacing w:beforeAutospacing="0" w:afterAutospacing="0" w:line="360" w:lineRule="auto"/>
        <w:ind w:firstLineChars="200" w:firstLine="480"/>
        <w:rPr>
          <w:rFonts w:ascii="仿宋" w:eastAsia="仿宋" w:hAnsi="仿宋"/>
          <w:szCs w:val="21"/>
        </w:rPr>
      </w:pPr>
      <w:r w:rsidRPr="004739E3">
        <w:rPr>
          <w:rFonts w:ascii="仿宋" w:eastAsia="仿宋" w:hAnsi="仿宋"/>
          <w:szCs w:val="21"/>
        </w:rPr>
        <w:t>本单位参加</w:t>
      </w:r>
      <w:r w:rsidRPr="004739E3">
        <w:rPr>
          <w:rFonts w:ascii="仿宋" w:eastAsia="仿宋" w:hAnsi="仿宋" w:hint="eastAsia"/>
          <w:szCs w:val="21"/>
          <w:u w:val="single"/>
        </w:rPr>
        <w:t>（采购代理机构）</w:t>
      </w:r>
      <w:r w:rsidRPr="004739E3">
        <w:rPr>
          <w:rFonts w:ascii="仿宋" w:eastAsia="仿宋" w:hAnsi="仿宋" w:hint="eastAsia"/>
          <w:szCs w:val="21"/>
        </w:rPr>
        <w:t>的</w:t>
      </w:r>
      <w:r w:rsidRPr="004739E3">
        <w:rPr>
          <w:rFonts w:ascii="仿宋" w:eastAsia="仿宋" w:hAnsi="仿宋" w:hint="eastAsia"/>
          <w:szCs w:val="21"/>
          <w:u w:val="single"/>
        </w:rPr>
        <w:t>（项目名称和采购编号）</w:t>
      </w:r>
      <w:r w:rsidRPr="004739E3">
        <w:rPr>
          <w:rFonts w:ascii="仿宋" w:eastAsia="仿宋" w:hAnsi="仿宋"/>
          <w:szCs w:val="21"/>
        </w:rPr>
        <w:t>采购活动</w:t>
      </w:r>
      <w:r w:rsidRPr="004739E3">
        <w:rPr>
          <w:rFonts w:ascii="仿宋" w:eastAsia="仿宋" w:hAnsi="仿宋" w:hint="eastAsia"/>
          <w:szCs w:val="21"/>
        </w:rPr>
        <w:t>，提供本单位的</w:t>
      </w:r>
      <w:r w:rsidR="001A02F1">
        <w:rPr>
          <w:rFonts w:ascii="仿宋" w:eastAsia="仿宋" w:hAnsi="仿宋" w:hint="eastAsia"/>
          <w:szCs w:val="21"/>
        </w:rPr>
        <w:t>工程/</w:t>
      </w:r>
      <w:r w:rsidRPr="004739E3">
        <w:rPr>
          <w:rFonts w:ascii="仿宋" w:eastAsia="仿宋" w:hAnsi="仿宋" w:hint="eastAsia"/>
          <w:szCs w:val="21"/>
        </w:rPr>
        <w:t>服务。</w:t>
      </w:r>
    </w:p>
    <w:p w14:paraId="1CD733F8" w14:textId="77777777" w:rsidR="00E2527E" w:rsidRPr="004739E3" w:rsidRDefault="00E2527E" w:rsidP="00E2527E">
      <w:pPr>
        <w:pStyle w:val="af"/>
        <w:shd w:val="clear" w:color="auto" w:fill="FFFFFF"/>
        <w:spacing w:beforeAutospacing="0" w:afterAutospacing="0" w:line="360" w:lineRule="auto"/>
        <w:ind w:firstLineChars="200" w:firstLine="480"/>
        <w:rPr>
          <w:rFonts w:ascii="仿宋" w:eastAsia="仿宋" w:hAnsi="仿宋"/>
          <w:szCs w:val="21"/>
        </w:rPr>
      </w:pPr>
      <w:r w:rsidRPr="004739E3">
        <w:rPr>
          <w:rFonts w:ascii="仿宋" w:eastAsia="仿宋" w:hAnsi="仿宋"/>
          <w:szCs w:val="21"/>
        </w:rPr>
        <w:t>本单位对上述声明的真实性负责。如有虚假，将依法承担相应责任。</w:t>
      </w:r>
    </w:p>
    <w:p w14:paraId="06F16061" w14:textId="77777777" w:rsidR="00E2527E" w:rsidRPr="004739E3" w:rsidRDefault="00E2527E" w:rsidP="00E2527E">
      <w:pPr>
        <w:widowControl/>
        <w:spacing w:line="360" w:lineRule="auto"/>
        <w:ind w:firstLineChars="2050" w:firstLine="4920"/>
        <w:jc w:val="left"/>
        <w:rPr>
          <w:rFonts w:ascii="仿宋" w:eastAsia="仿宋" w:hAnsi="仿宋"/>
          <w:kern w:val="0"/>
          <w:sz w:val="24"/>
        </w:rPr>
      </w:pPr>
      <w:r w:rsidRPr="004739E3">
        <w:rPr>
          <w:rFonts w:ascii="仿宋" w:eastAsia="仿宋" w:hAnsi="仿宋" w:hint="eastAsia"/>
          <w:kern w:val="0"/>
          <w:sz w:val="24"/>
        </w:rPr>
        <w:t>供应商</w:t>
      </w:r>
      <w:r w:rsidRPr="004739E3">
        <w:rPr>
          <w:rFonts w:ascii="仿宋" w:eastAsia="仿宋" w:hAnsi="仿宋"/>
          <w:kern w:val="0"/>
          <w:sz w:val="24"/>
        </w:rPr>
        <w:t>（盖章）：</w:t>
      </w:r>
    </w:p>
    <w:p w14:paraId="750B0DF3" w14:textId="77777777" w:rsidR="00E2527E" w:rsidRPr="004739E3" w:rsidRDefault="00E2527E" w:rsidP="00E2527E">
      <w:pPr>
        <w:widowControl/>
        <w:spacing w:line="360" w:lineRule="auto"/>
        <w:ind w:firstLineChars="2050" w:firstLine="4920"/>
        <w:jc w:val="left"/>
        <w:rPr>
          <w:rFonts w:ascii="仿宋" w:eastAsia="仿宋" w:hAnsi="仿宋"/>
          <w:kern w:val="0"/>
          <w:sz w:val="24"/>
        </w:rPr>
      </w:pPr>
      <w:r w:rsidRPr="004739E3">
        <w:rPr>
          <w:rFonts w:ascii="仿宋" w:eastAsia="仿宋" w:hAnsi="仿宋" w:hint="eastAsia"/>
          <w:kern w:val="0"/>
          <w:sz w:val="24"/>
        </w:rPr>
        <w:t>授权代表（签字）：</w:t>
      </w:r>
    </w:p>
    <w:p w14:paraId="442323A1" w14:textId="77777777" w:rsidR="00E2527E" w:rsidRPr="004739E3" w:rsidRDefault="00E2527E" w:rsidP="00E2527E">
      <w:pPr>
        <w:pStyle w:val="aa"/>
        <w:spacing w:line="360" w:lineRule="auto"/>
        <w:ind w:firstLineChars="2050" w:firstLine="4920"/>
        <w:rPr>
          <w:rFonts w:ascii="仿宋" w:eastAsia="仿宋" w:hAnsi="仿宋"/>
          <w:sz w:val="24"/>
        </w:rPr>
      </w:pPr>
      <w:r w:rsidRPr="004739E3">
        <w:rPr>
          <w:rFonts w:ascii="仿宋" w:eastAsia="仿宋" w:hAnsi="仿宋"/>
          <w:kern w:val="0"/>
          <w:sz w:val="24"/>
        </w:rPr>
        <w:t>日　期：</w:t>
      </w:r>
    </w:p>
    <w:p w14:paraId="7D63849A" w14:textId="77777777" w:rsidR="000707B2" w:rsidRPr="00E2527E" w:rsidRDefault="000707B2" w:rsidP="00452511">
      <w:pPr>
        <w:widowControl/>
        <w:jc w:val="left"/>
        <w:rPr>
          <w:rFonts w:ascii="仿宋" w:eastAsia="仿宋" w:hAnsi="仿宋"/>
          <w:sz w:val="24"/>
          <w:szCs w:val="24"/>
          <w:u w:val="single"/>
        </w:rPr>
      </w:pPr>
    </w:p>
    <w:sectPr w:rsidR="000707B2" w:rsidRPr="00E2527E" w:rsidSect="00F4390C">
      <w:footerReference w:type="default" r:id="rId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A0355D" w14:textId="77777777" w:rsidR="00153936" w:rsidRDefault="00153936">
      <w:r>
        <w:separator/>
      </w:r>
    </w:p>
  </w:endnote>
  <w:endnote w:type="continuationSeparator" w:id="0">
    <w:p w14:paraId="212B4124" w14:textId="77777777" w:rsidR="00153936" w:rsidRDefault="00153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default"/>
    <w:sig w:usb0="00000000"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
    <w:altName w:val="Times New Roman"/>
    <w:charset w:val="00"/>
    <w:family w:val="auto"/>
    <w:pitch w:val="default"/>
    <w:sig w:usb0="00000000" w:usb1="00000000" w:usb2="00000000" w:usb3="00000000" w:csb0="00040001" w:csb1="00000000"/>
  </w:font>
  <w:font w:name="monospace">
    <w:altName w:val="Times New Roman"/>
    <w:charset w:val="00"/>
    <w:family w:val="auto"/>
    <w:pitch w:val="default"/>
  </w:font>
  <w:font w:name="华文中宋">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decorative"/>
    <w:pitch w:val="default"/>
    <w:sig w:usb0="00000000" w:usb1="00000000" w:usb2="00000000" w:usb3="00000000" w:csb0="00040000"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Plotter">
    <w:altName w:val="宋体"/>
    <w:charset w:val="00"/>
    <w:family w:val="roman"/>
    <w:pitch w:val="default"/>
    <w:sig w:usb0="00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Batang">
    <w:altName w:val="Arial Unicode MS"/>
    <w:panose1 w:val="02030600000101010101"/>
    <w:charset w:val="81"/>
    <w:family w:val="auto"/>
    <w:notTrueType/>
    <w:pitch w:val="fixed"/>
    <w:sig w:usb0="00000000" w:usb1="09060000" w:usb2="00000010" w:usb3="00000000" w:csb0="00080000" w:csb1="00000000"/>
  </w:font>
  <w:font w:name="Futura Bk">
    <w:altName w:val="Century Gothic"/>
    <w:charset w:val="00"/>
    <w:family w:val="auto"/>
    <w:pitch w:val="variable"/>
    <w:sig w:usb0="80000067" w:usb1="00000000" w:usb2="00000000" w:usb3="00000000" w:csb0="000001FB" w:csb1="00000000"/>
  </w:font>
  <w:font w:name="Microsoft Sans Serif">
    <w:panose1 w:val="020B0604020202020204"/>
    <w:charset w:val="00"/>
    <w:family w:val="swiss"/>
    <w:pitch w:val="variable"/>
    <w:sig w:usb0="E5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楷体">
    <w:panose1 w:val="02010609060101010101"/>
    <w:charset w:val="86"/>
    <w:family w:val="modern"/>
    <w:pitch w:val="fixed"/>
    <w:sig w:usb0="800002BF" w:usb1="38CF7CFA" w:usb2="00000016" w:usb3="00000000" w:csb0="00040001" w:csb1="00000000"/>
  </w:font>
  <w:font w:name="文鼎粗黑">
    <w:altName w:val="黑体"/>
    <w:charset w:val="86"/>
    <w:family w:val="modern"/>
    <w:pitch w:val="default"/>
    <w:sig w:usb0="00000000" w:usb1="00000000" w:usb2="00000010" w:usb3="00000000" w:csb0="00040000" w:csb1="00000000"/>
  </w:font>
  <w:font w:name="Times">
    <w:panose1 w:val="02020603050405020304"/>
    <w:charset w:val="00"/>
    <w:family w:val="roman"/>
    <w:pitch w:val="variable"/>
    <w:sig w:usb0="E0002EFF" w:usb1="C000785B" w:usb2="00000009" w:usb3="00000000" w:csb0="000001FF" w:csb1="00000000"/>
  </w:font>
  <w:font w:name="EuroRoman">
    <w:altName w:val="Courier New"/>
    <w:charset w:val="02"/>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06836" w14:textId="77777777" w:rsidR="00CC25DB" w:rsidRDefault="00CC25DB">
    <w:pPr>
      <w:pStyle w:val="ad"/>
      <w:jc w:val="center"/>
    </w:pPr>
    <w:r>
      <w:rPr>
        <w:rFonts w:hint="eastAsia"/>
      </w:rPr>
      <w:t>第</w:t>
    </w:r>
    <w:r>
      <w:rPr>
        <w:rFonts w:hint="eastAsia"/>
      </w:rPr>
      <w:t xml:space="preserve"> </w:t>
    </w:r>
    <w:r>
      <w:fldChar w:fldCharType="begin"/>
    </w:r>
    <w:r>
      <w:instrText xml:space="preserve"> PAGE  \* MERGEFORMAT </w:instrText>
    </w:r>
    <w:r>
      <w:fldChar w:fldCharType="separate"/>
    </w:r>
    <w:r>
      <w:rPr>
        <w:noProof/>
      </w:rPr>
      <w:t>2</w:t>
    </w:r>
    <w: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Pr>
          <w:noProof/>
        </w:rPr>
        <w:t>216</w:t>
      </w:r>
    </w:fldSimple>
    <w:r>
      <w:rPr>
        <w:rFonts w:hint="eastAsia"/>
      </w:rPr>
      <w:t xml:space="preserve"> </w:t>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7AEF1" w14:textId="06661482" w:rsidR="00CC25DB" w:rsidRDefault="00CC25DB">
    <w:pPr>
      <w:pStyle w:val="ad"/>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43685" w14:textId="3BEEE090" w:rsidR="00CC25DB" w:rsidRDefault="00CC25DB">
    <w:pPr>
      <w:pStyle w:val="ad"/>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2980F" w14:textId="77777777" w:rsidR="00CC25DB" w:rsidRDefault="00CC25DB">
    <w:pPr>
      <w:pStyle w:val="ad"/>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rsidRPr="00CC25DB">
      <w:rPr>
        <w:rFonts w:ascii="Calibri" w:hAnsi="Calibri"/>
        <w:noProof/>
      </w:rPr>
      <w:t>112</w:t>
    </w:r>
    <w:r>
      <w:rPr>
        <w:rFonts w:eastAsia="仿宋_GB2312"/>
        <w:sz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A24E5F" w14:textId="77777777" w:rsidR="00CC25DB" w:rsidRDefault="00CC25DB">
    <w:pPr>
      <w:jc w:val="center"/>
    </w:pPr>
    <w:r>
      <w:rPr>
        <w:rFonts w:hint="eastAsia"/>
      </w:rPr>
      <w:fldChar w:fldCharType="begin"/>
    </w:r>
    <w:r>
      <w:rPr>
        <w:rFonts w:hint="eastAsia"/>
      </w:rPr>
      <w:instrText xml:space="preserve"> PAGE  \* MERGEFORMAT </w:instrText>
    </w:r>
    <w:r>
      <w:rPr>
        <w:rFonts w:hint="eastAsia"/>
      </w:rPr>
      <w:fldChar w:fldCharType="separate"/>
    </w:r>
    <w:r>
      <w:rPr>
        <w:noProof/>
      </w:rPr>
      <w:t>113</w:t>
    </w:r>
    <w:r>
      <w:rPr>
        <w:rFonts w:hint="eastAsia"/>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37B43" w14:textId="2848B0D4" w:rsidR="00CC25DB" w:rsidRDefault="00CC25DB">
    <w:pPr>
      <w:pStyle w:val="ad"/>
      <w:ind w:firstLine="210"/>
      <w:jc w:val="center"/>
    </w:pPr>
    <w:r>
      <w:fldChar w:fldCharType="begin"/>
    </w:r>
    <w:r>
      <w:instrText xml:space="preserve"> PAGE   \* MERGEFORMAT </w:instrText>
    </w:r>
    <w:r>
      <w:fldChar w:fldCharType="separate"/>
    </w:r>
    <w:r w:rsidR="00173D1F" w:rsidRPr="00173D1F">
      <w:rPr>
        <w:noProof/>
        <w:lang w:val="zh-CN"/>
      </w:rPr>
      <w:t>137</w:t>
    </w:r>
    <w:r>
      <w:fldChar w:fldCharType="end"/>
    </w:r>
  </w:p>
  <w:p w14:paraId="400C8205" w14:textId="77777777" w:rsidR="00CC25DB" w:rsidRDefault="00CC25DB">
    <w:pPr>
      <w:pStyle w:val="ad"/>
      <w:ind w:firstLine="21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EB9FFC" w14:textId="77777777" w:rsidR="00153936" w:rsidRDefault="00153936">
      <w:r>
        <w:separator/>
      </w:r>
    </w:p>
  </w:footnote>
  <w:footnote w:type="continuationSeparator" w:id="0">
    <w:p w14:paraId="1B2C2550" w14:textId="77777777" w:rsidR="00153936" w:rsidRDefault="001539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A42CAF" w14:textId="77777777" w:rsidR="00CC25DB" w:rsidRDefault="00CC25DB" w:rsidP="00CA5526">
    <w:pPr>
      <w:spacing w:line="360" w:lineRule="auto"/>
      <w:ind w:right="-154" w:firstLineChars="50" w:firstLine="105"/>
      <w:jc w:val="left"/>
      <w:rPr>
        <w:rFonts w:ascii="仿宋" w:eastAsia="仿宋" w:hAnsi="仿宋"/>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F91D33" w14:textId="77777777" w:rsidR="00CC25DB" w:rsidRDefault="00CC25DB">
    <w:pPr>
      <w:spacing w:line="360" w:lineRule="auto"/>
      <w:ind w:right="-154"/>
      <w:jc w:val="left"/>
      <w:rPr>
        <w:rFonts w:ascii="仿宋" w:eastAsia="仿宋" w:hAnsi="仿宋"/>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start w:val="1"/>
      <w:numFmt w:val="bullet"/>
      <w:lvlText w:val=""/>
      <w:lvlJc w:val="left"/>
      <w:pPr>
        <w:tabs>
          <w:tab w:val="left" w:pos="1200"/>
        </w:tabs>
        <w:ind w:leftChars="400" w:left="1200" w:hangingChars="200" w:hanging="360"/>
      </w:pPr>
      <w:rPr>
        <w:rFonts w:ascii="Wingdings" w:hAnsi="Wingdings" w:hint="default"/>
      </w:rPr>
    </w:lvl>
  </w:abstractNum>
  <w:abstractNum w:abstractNumId="1">
    <w:nsid w:val="00000005"/>
    <w:multiLevelType w:val="multilevel"/>
    <w:tmpl w:val="00000005"/>
    <w:lvl w:ilvl="0">
      <w:start w:val="1"/>
      <w:numFmt w:val="decimal"/>
      <w:lvlText w:val="表%1"/>
      <w:lvlJc w:val="center"/>
      <w:pPr>
        <w:ind w:left="3150" w:hanging="420"/>
      </w:pPr>
      <w:rPr>
        <w:rFonts w:hint="eastAsia"/>
      </w:rPr>
    </w:lvl>
    <w:lvl w:ilvl="1">
      <w:start w:val="1"/>
      <w:numFmt w:val="lowerLetter"/>
      <w:lvlText w:val="%2)"/>
      <w:lvlJc w:val="left"/>
      <w:pPr>
        <w:ind w:left="3570" w:hanging="420"/>
      </w:pPr>
    </w:lvl>
    <w:lvl w:ilvl="2">
      <w:start w:val="1"/>
      <w:numFmt w:val="lowerRoman"/>
      <w:lvlText w:val="%3."/>
      <w:lvlJc w:val="right"/>
      <w:pPr>
        <w:ind w:left="3990" w:hanging="420"/>
      </w:pPr>
    </w:lvl>
    <w:lvl w:ilvl="3">
      <w:start w:val="1"/>
      <w:numFmt w:val="decimal"/>
      <w:lvlText w:val="%4."/>
      <w:lvlJc w:val="left"/>
      <w:pPr>
        <w:ind w:left="4410" w:hanging="420"/>
      </w:pPr>
    </w:lvl>
    <w:lvl w:ilvl="4">
      <w:start w:val="1"/>
      <w:numFmt w:val="lowerLetter"/>
      <w:lvlText w:val="%5)"/>
      <w:lvlJc w:val="left"/>
      <w:pPr>
        <w:ind w:left="4830" w:hanging="420"/>
      </w:pPr>
    </w:lvl>
    <w:lvl w:ilvl="5">
      <w:start w:val="1"/>
      <w:numFmt w:val="lowerRoman"/>
      <w:lvlText w:val="%6."/>
      <w:lvlJc w:val="right"/>
      <w:pPr>
        <w:ind w:left="5250" w:hanging="420"/>
      </w:pPr>
    </w:lvl>
    <w:lvl w:ilvl="6">
      <w:start w:val="1"/>
      <w:numFmt w:val="decimal"/>
      <w:lvlText w:val="%7."/>
      <w:lvlJc w:val="left"/>
      <w:pPr>
        <w:ind w:left="5670" w:hanging="420"/>
      </w:pPr>
    </w:lvl>
    <w:lvl w:ilvl="7">
      <w:start w:val="1"/>
      <w:numFmt w:val="lowerLetter"/>
      <w:lvlText w:val="%8)"/>
      <w:lvlJc w:val="left"/>
      <w:pPr>
        <w:ind w:left="6090" w:hanging="420"/>
      </w:pPr>
    </w:lvl>
    <w:lvl w:ilvl="8">
      <w:start w:val="1"/>
      <w:numFmt w:val="lowerRoman"/>
      <w:lvlText w:val="%9."/>
      <w:lvlJc w:val="right"/>
      <w:pPr>
        <w:ind w:left="6510" w:hanging="420"/>
      </w:pPr>
    </w:lvl>
  </w:abstractNum>
  <w:abstractNum w:abstractNumId="2">
    <w:nsid w:val="00000006"/>
    <w:multiLevelType w:val="singleLevel"/>
    <w:tmpl w:val="00000006"/>
    <w:lvl w:ilvl="0">
      <w:start w:val="1"/>
      <w:numFmt w:val="decimal"/>
      <w:suff w:val="nothing"/>
      <w:lvlText w:val="（%1）"/>
      <w:lvlJc w:val="left"/>
    </w:lvl>
  </w:abstractNum>
  <w:abstractNum w:abstractNumId="3">
    <w:nsid w:val="00000007"/>
    <w:multiLevelType w:val="multilevel"/>
    <w:tmpl w:val="00000007"/>
    <w:lvl w:ilvl="0">
      <w:start w:val="1"/>
      <w:numFmt w:val="chineseCountingThousand"/>
      <w:suff w:val="space"/>
      <w:lvlText w:val="第%1章"/>
      <w:lvlJc w:val="center"/>
      <w:pPr>
        <w:ind w:left="-32767" w:firstLine="32767"/>
      </w:pPr>
      <w:rPr>
        <w:rFonts w:ascii="宋体" w:eastAsia="宋体" w:hAnsi="宋体" w:hint="default"/>
        <w:b w:val="0"/>
        <w:i w:val="0"/>
        <w:sz w:val="32"/>
      </w:rPr>
    </w:lvl>
    <w:lvl w:ilvl="1">
      <w:start w:val="1"/>
      <w:numFmt w:val="decimal"/>
      <w:isLgl/>
      <w:suff w:val="space"/>
      <w:lvlText w:val="%1.%2"/>
      <w:lvlJc w:val="left"/>
      <w:pPr>
        <w:ind w:left="987" w:hanging="987"/>
      </w:pPr>
      <w:rPr>
        <w:rFonts w:ascii="宋体" w:eastAsia="宋体" w:hint="eastAsia"/>
      </w:rPr>
    </w:lvl>
    <w:lvl w:ilvl="2">
      <w:start w:val="1"/>
      <w:numFmt w:val="decimal"/>
      <w:isLgl/>
      <w:suff w:val="space"/>
      <w:lvlText w:val="%1.%2.%3"/>
      <w:lvlJc w:val="left"/>
      <w:pPr>
        <w:ind w:left="1129" w:hanging="1129"/>
      </w:pPr>
      <w:rPr>
        <w:rFonts w:ascii="宋体" w:eastAsia="宋体" w:hint="eastAsia"/>
        <w:sz w:val="24"/>
        <w:szCs w:val="24"/>
      </w:rPr>
    </w:lvl>
    <w:lvl w:ilvl="3">
      <w:start w:val="1"/>
      <w:numFmt w:val="decimal"/>
      <w:isLgl/>
      <w:suff w:val="space"/>
      <w:lvlText w:val="%1.%2.%3.%4."/>
      <w:lvlJc w:val="left"/>
      <w:pPr>
        <w:ind w:left="1271" w:hanging="1271"/>
      </w:pPr>
      <w:rPr>
        <w:rFonts w:hint="eastAsia"/>
        <w:b w:val="0"/>
      </w:rPr>
    </w:lvl>
    <w:lvl w:ilvl="4">
      <w:start w:val="1"/>
      <w:numFmt w:val="decimal"/>
      <w:lvlText w:val="%1.%2.%3.%4.%5."/>
      <w:lvlJc w:val="left"/>
      <w:pPr>
        <w:tabs>
          <w:tab w:val="left" w:pos="1412"/>
        </w:tabs>
        <w:ind w:left="1412" w:hanging="992"/>
      </w:pPr>
      <w:rPr>
        <w:rFonts w:hint="eastAsia"/>
      </w:rPr>
    </w:lvl>
    <w:lvl w:ilvl="5">
      <w:start w:val="1"/>
      <w:numFmt w:val="decimal"/>
      <w:lvlText w:val="%1.%2.%3.%4.%5.%6."/>
      <w:lvlJc w:val="left"/>
      <w:pPr>
        <w:tabs>
          <w:tab w:val="left" w:pos="1554"/>
        </w:tabs>
        <w:ind w:left="1554" w:hanging="1134"/>
      </w:pPr>
      <w:rPr>
        <w:rFonts w:hint="eastAsia"/>
      </w:rPr>
    </w:lvl>
    <w:lvl w:ilvl="6">
      <w:start w:val="1"/>
      <w:numFmt w:val="decimal"/>
      <w:lvlText w:val="%1.%2.%3.%4.%5.%6.%7."/>
      <w:lvlJc w:val="left"/>
      <w:pPr>
        <w:tabs>
          <w:tab w:val="left" w:pos="1696"/>
        </w:tabs>
        <w:ind w:left="1696" w:hanging="1276"/>
      </w:pPr>
      <w:rPr>
        <w:rFonts w:hint="eastAsia"/>
      </w:rPr>
    </w:lvl>
    <w:lvl w:ilvl="7">
      <w:start w:val="1"/>
      <w:numFmt w:val="decimal"/>
      <w:lvlText w:val="%1.%2.%3.%4.%5.%6.%7.%8."/>
      <w:lvlJc w:val="left"/>
      <w:pPr>
        <w:tabs>
          <w:tab w:val="left" w:pos="1838"/>
        </w:tabs>
        <w:ind w:left="1838" w:hanging="1418"/>
      </w:pPr>
      <w:rPr>
        <w:rFonts w:hint="eastAsia"/>
      </w:rPr>
    </w:lvl>
    <w:lvl w:ilvl="8">
      <w:start w:val="1"/>
      <w:numFmt w:val="decimal"/>
      <w:lvlRestart w:val="0"/>
      <w:isLgl/>
      <w:suff w:val="space"/>
      <w:lvlText w:val="图%9"/>
      <w:lvlJc w:val="center"/>
      <w:pPr>
        <w:ind w:left="0" w:firstLine="0"/>
      </w:pPr>
      <w:rPr>
        <w:rFonts w:hint="eastAsia"/>
      </w:rPr>
    </w:lvl>
  </w:abstractNum>
  <w:abstractNum w:abstractNumId="4">
    <w:nsid w:val="00000008"/>
    <w:multiLevelType w:val="multilevel"/>
    <w:tmpl w:val="00000008"/>
    <w:lvl w:ilvl="0">
      <w:start w:val="1"/>
      <w:numFmt w:val="decimal"/>
      <w:lvlText w:val="%1)"/>
      <w:lvlJc w:val="left"/>
      <w:pPr>
        <w:ind w:left="620" w:hanging="420"/>
      </w:pPr>
      <w:rPr>
        <w:rFonts w:hint="eastAsia"/>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5">
    <w:nsid w:val="0000000A"/>
    <w:multiLevelType w:val="singleLevel"/>
    <w:tmpl w:val="0000000A"/>
    <w:lvl w:ilvl="0">
      <w:start w:val="1"/>
      <w:numFmt w:val="chineseCounting"/>
      <w:suff w:val="space"/>
      <w:lvlText w:val="第%1章"/>
      <w:lvlJc w:val="left"/>
    </w:lvl>
  </w:abstractNum>
  <w:abstractNum w:abstractNumId="6">
    <w:nsid w:val="0000000D"/>
    <w:multiLevelType w:val="singleLevel"/>
    <w:tmpl w:val="0000000D"/>
    <w:lvl w:ilvl="0">
      <w:start w:val="1"/>
      <w:numFmt w:val="chineseCounting"/>
      <w:suff w:val="nothing"/>
      <w:lvlText w:val="（%1）"/>
      <w:lvlJc w:val="left"/>
    </w:lvl>
  </w:abstractNum>
  <w:abstractNum w:abstractNumId="7">
    <w:nsid w:val="00000010"/>
    <w:multiLevelType w:val="singleLevel"/>
    <w:tmpl w:val="00000010"/>
    <w:lvl w:ilvl="0">
      <w:start w:val="1"/>
      <w:numFmt w:val="decimal"/>
      <w:lvlText w:val="%1."/>
      <w:lvlJc w:val="left"/>
      <w:pPr>
        <w:tabs>
          <w:tab w:val="left" w:pos="907"/>
        </w:tabs>
        <w:ind w:left="907" w:hanging="425"/>
      </w:pPr>
      <w:rPr>
        <w:rFonts w:ascii="Times New Roman" w:hAnsi="Times New Roman" w:cs="Times New Roman" w:hint="default"/>
      </w:rPr>
    </w:lvl>
  </w:abstractNum>
  <w:abstractNum w:abstractNumId="8">
    <w:nsid w:val="00000012"/>
    <w:multiLevelType w:val="multilevel"/>
    <w:tmpl w:val="00000012"/>
    <w:lvl w:ilvl="0">
      <w:start w:val="1"/>
      <w:numFmt w:val="decimal"/>
      <w:lvlText w:val="（%1）"/>
      <w:lvlJc w:val="left"/>
      <w:pPr>
        <w:tabs>
          <w:tab w:val="left" w:pos="1335"/>
        </w:tabs>
        <w:ind w:left="1335" w:hanging="855"/>
      </w:pPr>
      <w:rPr>
        <w:rFonts w:ascii="宋体" w:eastAsia="宋体" w:hAnsi="宋体" w:hint="default"/>
        <w:lang w:val="en-US"/>
      </w:rPr>
    </w:lvl>
    <w:lvl w:ilvl="1">
      <w:start w:val="1"/>
      <w:numFmt w:val="decimal"/>
      <w:lvlText w:val="（%2）"/>
      <w:lvlJc w:val="left"/>
      <w:pPr>
        <w:tabs>
          <w:tab w:val="left" w:pos="1620"/>
        </w:tabs>
        <w:ind w:left="1620" w:hanging="720"/>
      </w:pPr>
      <w:rPr>
        <w:rFonts w:ascii="宋体" w:eastAsia="宋体" w:hAnsi="宋体" w:cs="Times New Roman"/>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9">
    <w:nsid w:val="00000013"/>
    <w:multiLevelType w:val="multilevel"/>
    <w:tmpl w:val="00000013"/>
    <w:lvl w:ilvl="0">
      <w:start w:val="1"/>
      <w:numFmt w:val="lowerLetter"/>
      <w:lvlText w:val="(%1)"/>
      <w:lvlJc w:val="left"/>
      <w:pPr>
        <w:tabs>
          <w:tab w:val="left" w:pos="1500"/>
        </w:tabs>
        <w:ind w:left="15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00000014"/>
    <w:multiLevelType w:val="multilevel"/>
    <w:tmpl w:val="00000014"/>
    <w:lvl w:ilvl="0">
      <w:start w:val="1"/>
      <w:numFmt w:val="decimal"/>
      <w:suff w:val="space"/>
      <w:lvlText w:val="第%1章"/>
      <w:lvlJc w:val="left"/>
      <w:pPr>
        <w:ind w:left="0" w:firstLine="0"/>
      </w:pPr>
      <w:rPr>
        <w:rFonts w:ascii="Arial" w:eastAsia="宋体" w:hAnsi="Arial" w:hint="default"/>
        <w:sz w:val="44"/>
      </w:rPr>
    </w:lvl>
    <w:lvl w:ilvl="1">
      <w:start w:val="1"/>
      <w:numFmt w:val="decimal"/>
      <w:suff w:val="space"/>
      <w:lvlText w:val="%1.%2"/>
      <w:lvlJc w:val="left"/>
      <w:pPr>
        <w:ind w:left="0" w:firstLine="0"/>
      </w:pPr>
      <w:rPr>
        <w:rFonts w:hint="eastAsia"/>
      </w:rPr>
    </w:lvl>
    <w:lvl w:ilvl="2">
      <w:start w:val="1"/>
      <w:numFmt w:val="decimal"/>
      <w:suff w:val="space"/>
      <w:lvlText w:val="%1.%2.%3"/>
      <w:lvlJc w:val="left"/>
      <w:pPr>
        <w:ind w:left="0" w:firstLine="0"/>
      </w:pPr>
      <w:rPr>
        <w:rFonts w:ascii="Arial" w:hAnsi="Arial" w:cs="Arial" w:hint="default"/>
      </w:rPr>
    </w:lvl>
    <w:lvl w:ilvl="3">
      <w:start w:val="1"/>
      <w:numFmt w:val="decimal"/>
      <w:suff w:val="space"/>
      <w:lvlText w:val="%1.%2.%3.%4"/>
      <w:lvlJc w:val="left"/>
      <w:pPr>
        <w:ind w:left="0" w:firstLine="0"/>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1">
    <w:nsid w:val="00000015"/>
    <w:multiLevelType w:val="multilevel"/>
    <w:tmpl w:val="00000015"/>
    <w:lvl w:ilvl="0">
      <w:start w:val="1"/>
      <w:numFmt w:val="decimal"/>
      <w:lvlText w:val="图%1"/>
      <w:lvlJc w:val="left"/>
      <w:pPr>
        <w:ind w:left="420" w:hanging="420"/>
      </w:pPr>
      <w:rPr>
        <w:rFonts w:ascii="宋体" w:eastAsia="宋体" w:hint="default"/>
        <w:b/>
        <w:i w:val="0"/>
        <w:color w:val="auto"/>
        <w:spacing w:val="0"/>
        <w:w w:val="100"/>
        <w:position w:val="0"/>
        <w:sz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0000016"/>
    <w:multiLevelType w:val="multilevel"/>
    <w:tmpl w:val="00000016"/>
    <w:lvl w:ilvl="0">
      <w:start w:val="1"/>
      <w:numFmt w:val="decimal"/>
      <w:lvlText w:val="%1)"/>
      <w:lvlJc w:val="left"/>
      <w:pPr>
        <w:tabs>
          <w:tab w:val="left" w:pos="1620"/>
        </w:tabs>
        <w:ind w:left="1620" w:hanging="420"/>
      </w:pPr>
    </w:lvl>
    <w:lvl w:ilvl="1">
      <w:start w:val="5"/>
      <w:numFmt w:val="japaneseCounting"/>
      <w:lvlText w:val="%2、"/>
      <w:lvlJc w:val="left"/>
      <w:pPr>
        <w:tabs>
          <w:tab w:val="left" w:pos="2340"/>
        </w:tabs>
        <w:ind w:left="2340" w:hanging="720"/>
      </w:pPr>
      <w:rPr>
        <w:rFonts w:hint="eastAsia"/>
      </w:rPr>
    </w:lvl>
    <w:lvl w:ilvl="2">
      <w:start w:val="26"/>
      <w:numFmt w:val="decimal"/>
      <w:lvlText w:val="%3．"/>
      <w:lvlJc w:val="left"/>
      <w:pPr>
        <w:tabs>
          <w:tab w:val="left" w:pos="2520"/>
        </w:tabs>
        <w:ind w:left="2520" w:hanging="480"/>
      </w:pPr>
      <w:rPr>
        <w:rFonts w:hint="eastAsia"/>
      </w:rPr>
    </w:lvl>
    <w:lvl w:ilvl="3">
      <w:start w:val="1"/>
      <w:numFmt w:val="decimal"/>
      <w:lvlText w:val="%4."/>
      <w:lvlJc w:val="left"/>
      <w:pPr>
        <w:tabs>
          <w:tab w:val="left" w:pos="2880"/>
        </w:tabs>
        <w:ind w:left="2880" w:hanging="420"/>
      </w:pPr>
    </w:lvl>
    <w:lvl w:ilvl="4">
      <w:start w:val="1"/>
      <w:numFmt w:val="lowerLetter"/>
      <w:lvlText w:val="%5)"/>
      <w:lvlJc w:val="left"/>
      <w:pPr>
        <w:tabs>
          <w:tab w:val="left" w:pos="3300"/>
        </w:tabs>
        <w:ind w:left="3300" w:hanging="420"/>
      </w:pPr>
    </w:lvl>
    <w:lvl w:ilvl="5">
      <w:start w:val="1"/>
      <w:numFmt w:val="lowerRoman"/>
      <w:lvlText w:val="%6."/>
      <w:lvlJc w:val="right"/>
      <w:pPr>
        <w:tabs>
          <w:tab w:val="left" w:pos="3720"/>
        </w:tabs>
        <w:ind w:left="3720" w:hanging="420"/>
      </w:pPr>
    </w:lvl>
    <w:lvl w:ilvl="6">
      <w:start w:val="1"/>
      <w:numFmt w:val="decimal"/>
      <w:lvlText w:val="%7."/>
      <w:lvlJc w:val="left"/>
      <w:pPr>
        <w:tabs>
          <w:tab w:val="left" w:pos="4140"/>
        </w:tabs>
        <w:ind w:left="4140" w:hanging="420"/>
      </w:pPr>
    </w:lvl>
    <w:lvl w:ilvl="7">
      <w:start w:val="1"/>
      <w:numFmt w:val="lowerLetter"/>
      <w:lvlText w:val="%8)"/>
      <w:lvlJc w:val="left"/>
      <w:pPr>
        <w:tabs>
          <w:tab w:val="left" w:pos="4560"/>
        </w:tabs>
        <w:ind w:left="4560" w:hanging="420"/>
      </w:pPr>
    </w:lvl>
    <w:lvl w:ilvl="8">
      <w:start w:val="1"/>
      <w:numFmt w:val="lowerRoman"/>
      <w:lvlText w:val="%9."/>
      <w:lvlJc w:val="right"/>
      <w:pPr>
        <w:tabs>
          <w:tab w:val="left" w:pos="4980"/>
        </w:tabs>
        <w:ind w:left="4980" w:hanging="420"/>
      </w:pPr>
    </w:lvl>
  </w:abstractNum>
  <w:abstractNum w:abstractNumId="13">
    <w:nsid w:val="00000019"/>
    <w:multiLevelType w:val="multilevel"/>
    <w:tmpl w:val="00000019"/>
    <w:lvl w:ilvl="0">
      <w:start w:val="1"/>
      <w:numFmt w:val="none"/>
      <w:suff w:val="nothing"/>
      <w:lvlText w:val="%1"/>
      <w:lvlJc w:val="left"/>
      <w:rPr>
        <w:rFonts w:ascii="Times New Roman" w:hAnsi="Times New Roman" w:cs="Times New Roman" w:hint="default"/>
        <w:b/>
        <w:bCs/>
        <w:i w:val="0"/>
        <w:iCs w:val="0"/>
        <w:sz w:val="21"/>
        <w:szCs w:val="21"/>
      </w:rPr>
    </w:lvl>
    <w:lvl w:ilvl="1">
      <w:start w:val="1"/>
      <w:numFmt w:val="decimal"/>
      <w:suff w:val="nothing"/>
      <w:lvlText w:val="%1%2　"/>
      <w:lvlJc w:val="left"/>
      <w:rPr>
        <w:rFonts w:ascii="黑体" w:eastAsia="黑体" w:hAnsi="Times New Roman" w:hint="eastAsia"/>
        <w:b w:val="0"/>
        <w:bCs w:val="0"/>
        <w:i w:val="0"/>
        <w:iCs w:val="0"/>
        <w:sz w:val="21"/>
        <w:szCs w:val="21"/>
      </w:rPr>
    </w:lvl>
    <w:lvl w:ilvl="2">
      <w:start w:val="1"/>
      <w:numFmt w:val="decimal"/>
      <w:suff w:val="nothing"/>
      <w:lvlText w:val="%1%2.%3　"/>
      <w:lvlJc w:val="left"/>
      <w:rPr>
        <w:rFonts w:ascii="黑体" w:eastAsia="黑体" w:hAnsi="Times New Roman" w:hint="eastAsia"/>
        <w:b w:val="0"/>
        <w:bCs w:val="0"/>
        <w:i w:val="0"/>
        <w:iCs w:val="0"/>
        <w:sz w:val="21"/>
        <w:szCs w:val="21"/>
      </w:rPr>
    </w:lvl>
    <w:lvl w:ilvl="3">
      <w:start w:val="1"/>
      <w:numFmt w:val="decimal"/>
      <w:suff w:val="nothing"/>
      <w:lvlText w:val="%1%2.%3.%4　"/>
      <w:lvlJc w:val="left"/>
      <w:rPr>
        <w:rFonts w:ascii="黑体" w:eastAsia="黑体" w:hAnsi="Times New Roman" w:hint="eastAsia"/>
        <w:b w:val="0"/>
        <w:bCs w:val="0"/>
        <w:i w:val="0"/>
        <w:iCs w:val="0"/>
        <w:color w:val="auto"/>
        <w:sz w:val="21"/>
        <w:szCs w:val="21"/>
      </w:rPr>
    </w:lvl>
    <w:lvl w:ilvl="4">
      <w:start w:val="1"/>
      <w:numFmt w:val="decimal"/>
      <w:suff w:val="nothing"/>
      <w:lvlText w:val="%1%2.%3.%4.%5　"/>
      <w:lvlJc w:val="left"/>
      <w:pPr>
        <w:ind w:left="360"/>
      </w:pPr>
      <w:rPr>
        <w:rFonts w:ascii="黑体" w:eastAsia="黑体" w:hAnsi="Times New Roman" w:hint="eastAsia"/>
        <w:b w:val="0"/>
        <w:bCs w:val="0"/>
        <w:i w:val="0"/>
        <w:iCs w:val="0"/>
        <w:color w:val="auto"/>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4">
    <w:nsid w:val="0000001B"/>
    <w:multiLevelType w:val="multilevel"/>
    <w:tmpl w:val="0000001B"/>
    <w:lvl w:ilvl="0">
      <w:start w:val="1"/>
      <w:numFmt w:val="bullet"/>
      <w:lvlText w:val=""/>
      <w:lvlJc w:val="left"/>
      <w:pPr>
        <w:tabs>
          <w:tab w:val="left" w:pos="900"/>
        </w:tabs>
        <w:ind w:left="900" w:hanging="42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15">
    <w:nsid w:val="0000001C"/>
    <w:multiLevelType w:val="singleLevel"/>
    <w:tmpl w:val="0000001C"/>
    <w:lvl w:ilvl="0">
      <w:start w:val="1"/>
      <w:numFmt w:val="chineseCounting"/>
      <w:suff w:val="nothing"/>
      <w:lvlText w:val="（%1）"/>
      <w:lvlJc w:val="left"/>
    </w:lvl>
  </w:abstractNum>
  <w:abstractNum w:abstractNumId="16">
    <w:nsid w:val="03B61F45"/>
    <w:multiLevelType w:val="multilevel"/>
    <w:tmpl w:val="33E8933E"/>
    <w:lvl w:ilvl="0">
      <w:start w:val="1"/>
      <w:numFmt w:val="decimal"/>
      <w:suff w:val="space"/>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decimal"/>
      <w:lvlText w:val="（%3）"/>
      <w:lvlJc w:val="left"/>
      <w:pPr>
        <w:ind w:left="1980" w:hanging="720"/>
      </w:pPr>
      <w:rPr>
        <w:rFonts w:hint="default"/>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7">
    <w:nsid w:val="05357E8B"/>
    <w:multiLevelType w:val="multilevel"/>
    <w:tmpl w:val="05357E8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07AB5165"/>
    <w:multiLevelType w:val="multilevel"/>
    <w:tmpl w:val="07AB5165"/>
    <w:lvl w:ilvl="0">
      <w:start w:val="1"/>
      <w:numFmt w:val="bullet"/>
      <w:lvlText w:val=""/>
      <w:lvlJc w:val="left"/>
      <w:pPr>
        <w:ind w:left="987" w:hanging="420"/>
      </w:pPr>
      <w:rPr>
        <w:rFonts w:ascii="Wingdings" w:hAnsi="Wingdings" w:hint="default"/>
        <w:color w:val="auto"/>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9">
    <w:nsid w:val="08874547"/>
    <w:multiLevelType w:val="multilevel"/>
    <w:tmpl w:val="33E8933E"/>
    <w:lvl w:ilvl="0">
      <w:start w:val="1"/>
      <w:numFmt w:val="decimal"/>
      <w:suff w:val="space"/>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decimal"/>
      <w:lvlText w:val="（%3）"/>
      <w:lvlJc w:val="left"/>
      <w:pPr>
        <w:ind w:left="1980" w:hanging="720"/>
      </w:pPr>
      <w:rPr>
        <w:rFonts w:hint="default"/>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0">
    <w:nsid w:val="0B475D87"/>
    <w:multiLevelType w:val="multilevel"/>
    <w:tmpl w:val="0B475D87"/>
    <w:lvl w:ilvl="0">
      <w:start w:val="1"/>
      <w:numFmt w:val="bullet"/>
      <w:lvlText w:val=""/>
      <w:lvlJc w:val="left"/>
      <w:pPr>
        <w:tabs>
          <w:tab w:val="left" w:pos="980"/>
        </w:tabs>
        <w:ind w:left="980" w:hanging="420"/>
      </w:pPr>
      <w:rPr>
        <w:rFonts w:ascii="Wingdings" w:hAnsi="Wingdings" w:hint="default"/>
        <w:sz w:val="24"/>
      </w:rPr>
    </w:lvl>
    <w:lvl w:ilvl="1">
      <w:start w:val="1"/>
      <w:numFmt w:val="bullet"/>
      <w:lvlText w:val=""/>
      <w:lvlJc w:val="left"/>
      <w:pPr>
        <w:tabs>
          <w:tab w:val="left" w:pos="1400"/>
        </w:tabs>
        <w:ind w:left="1400" w:hanging="420"/>
      </w:pPr>
      <w:rPr>
        <w:rFonts w:ascii="Wingdings" w:hAnsi="Wingdings" w:hint="default"/>
        <w:sz w:val="28"/>
        <w:szCs w:val="28"/>
      </w:rPr>
    </w:lvl>
    <w:lvl w:ilvl="2">
      <w:start w:val="1"/>
      <w:numFmt w:val="bullet"/>
      <w:lvlText w:val=""/>
      <w:lvlJc w:val="left"/>
      <w:pPr>
        <w:tabs>
          <w:tab w:val="left" w:pos="1820"/>
        </w:tabs>
        <w:ind w:left="1820" w:hanging="420"/>
      </w:pPr>
      <w:rPr>
        <w:rFonts w:ascii="Wingdings" w:hAnsi="Wingdings" w:hint="default"/>
      </w:rPr>
    </w:lvl>
    <w:lvl w:ilvl="3">
      <w:start w:val="1"/>
      <w:numFmt w:val="bullet"/>
      <w:lvlText w:val=""/>
      <w:lvlJc w:val="left"/>
      <w:pPr>
        <w:tabs>
          <w:tab w:val="left" w:pos="2240"/>
        </w:tabs>
        <w:ind w:left="2240" w:hanging="420"/>
      </w:pPr>
      <w:rPr>
        <w:rFonts w:ascii="Wingdings" w:hAnsi="Wingdings" w:hint="default"/>
      </w:rPr>
    </w:lvl>
    <w:lvl w:ilvl="4">
      <w:start w:val="1"/>
      <w:numFmt w:val="bullet"/>
      <w:lvlText w:val=""/>
      <w:lvlJc w:val="left"/>
      <w:pPr>
        <w:tabs>
          <w:tab w:val="left" w:pos="2660"/>
        </w:tabs>
        <w:ind w:left="2660" w:hanging="420"/>
      </w:pPr>
      <w:rPr>
        <w:rFonts w:ascii="Wingdings" w:hAnsi="Wingdings" w:hint="default"/>
      </w:rPr>
    </w:lvl>
    <w:lvl w:ilvl="5">
      <w:start w:val="1"/>
      <w:numFmt w:val="bullet"/>
      <w:lvlText w:val=""/>
      <w:lvlJc w:val="left"/>
      <w:pPr>
        <w:tabs>
          <w:tab w:val="left" w:pos="3080"/>
        </w:tabs>
        <w:ind w:left="3080" w:hanging="420"/>
      </w:pPr>
      <w:rPr>
        <w:rFonts w:ascii="Wingdings" w:hAnsi="Wingdings" w:hint="default"/>
      </w:rPr>
    </w:lvl>
    <w:lvl w:ilvl="6">
      <w:start w:val="1"/>
      <w:numFmt w:val="bullet"/>
      <w:lvlText w:val=""/>
      <w:lvlJc w:val="left"/>
      <w:pPr>
        <w:tabs>
          <w:tab w:val="left" w:pos="3500"/>
        </w:tabs>
        <w:ind w:left="3500" w:hanging="420"/>
      </w:pPr>
      <w:rPr>
        <w:rFonts w:ascii="Wingdings" w:hAnsi="Wingdings" w:hint="default"/>
      </w:rPr>
    </w:lvl>
    <w:lvl w:ilvl="7">
      <w:start w:val="1"/>
      <w:numFmt w:val="bullet"/>
      <w:lvlText w:val=""/>
      <w:lvlJc w:val="left"/>
      <w:pPr>
        <w:tabs>
          <w:tab w:val="left" w:pos="3920"/>
        </w:tabs>
        <w:ind w:left="3920" w:hanging="420"/>
      </w:pPr>
      <w:rPr>
        <w:rFonts w:ascii="Wingdings" w:hAnsi="Wingdings" w:hint="default"/>
      </w:rPr>
    </w:lvl>
    <w:lvl w:ilvl="8">
      <w:start w:val="1"/>
      <w:numFmt w:val="bullet"/>
      <w:lvlText w:val=""/>
      <w:lvlJc w:val="left"/>
      <w:pPr>
        <w:tabs>
          <w:tab w:val="left" w:pos="4340"/>
        </w:tabs>
        <w:ind w:left="4340" w:hanging="420"/>
      </w:pPr>
      <w:rPr>
        <w:rFonts w:ascii="Wingdings" w:hAnsi="Wingdings" w:hint="default"/>
      </w:rPr>
    </w:lvl>
  </w:abstractNum>
  <w:abstractNum w:abstractNumId="21">
    <w:nsid w:val="0D994A7F"/>
    <w:multiLevelType w:val="multilevel"/>
    <w:tmpl w:val="33E8933E"/>
    <w:lvl w:ilvl="0">
      <w:start w:val="1"/>
      <w:numFmt w:val="decimal"/>
      <w:suff w:val="space"/>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decimal"/>
      <w:lvlText w:val="（%3）"/>
      <w:lvlJc w:val="left"/>
      <w:pPr>
        <w:ind w:left="1980" w:hanging="720"/>
      </w:pPr>
      <w:rPr>
        <w:rFonts w:hint="default"/>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2">
    <w:nsid w:val="0DC02B79"/>
    <w:multiLevelType w:val="multilevel"/>
    <w:tmpl w:val="33E8933E"/>
    <w:lvl w:ilvl="0">
      <w:start w:val="1"/>
      <w:numFmt w:val="decimal"/>
      <w:suff w:val="space"/>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decimal"/>
      <w:lvlText w:val="（%3）"/>
      <w:lvlJc w:val="left"/>
      <w:pPr>
        <w:ind w:left="1980" w:hanging="720"/>
      </w:pPr>
      <w:rPr>
        <w:rFonts w:hint="default"/>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3">
    <w:nsid w:val="1B7B750C"/>
    <w:multiLevelType w:val="multilevel"/>
    <w:tmpl w:val="1B7B750C"/>
    <w:lvl w:ilvl="0">
      <w:start w:val="1"/>
      <w:numFmt w:val="bullet"/>
      <w:lvlText w:val=""/>
      <w:lvlJc w:val="left"/>
      <w:pPr>
        <w:ind w:left="846" w:hanging="420"/>
      </w:pPr>
      <w:rPr>
        <w:rFonts w:ascii="Wingdings" w:hAnsi="Wingdings" w:hint="default"/>
        <w:b w:val="0"/>
        <w:i w:val="0"/>
        <w:sz w:val="24"/>
      </w:rPr>
    </w:lvl>
    <w:lvl w:ilvl="1">
      <w:start w:val="1"/>
      <w:numFmt w:val="bullet"/>
      <w:lvlText w:val=""/>
      <w:lvlJc w:val="left"/>
      <w:pPr>
        <w:ind w:left="1181" w:hanging="420"/>
      </w:pPr>
      <w:rPr>
        <w:rFonts w:ascii="Wingdings" w:hAnsi="Wingdings" w:hint="default"/>
      </w:rPr>
    </w:lvl>
    <w:lvl w:ilvl="2">
      <w:start w:val="1"/>
      <w:numFmt w:val="bullet"/>
      <w:lvlText w:val=""/>
      <w:lvlJc w:val="left"/>
      <w:pPr>
        <w:ind w:left="1601" w:hanging="420"/>
      </w:pPr>
      <w:rPr>
        <w:rFonts w:ascii="Wingdings" w:hAnsi="Wingdings" w:hint="default"/>
      </w:rPr>
    </w:lvl>
    <w:lvl w:ilvl="3">
      <w:start w:val="1"/>
      <w:numFmt w:val="bullet"/>
      <w:lvlText w:val=""/>
      <w:lvlJc w:val="left"/>
      <w:pPr>
        <w:ind w:left="2021" w:hanging="420"/>
      </w:pPr>
      <w:rPr>
        <w:rFonts w:ascii="Wingdings" w:hAnsi="Wingdings" w:hint="default"/>
      </w:rPr>
    </w:lvl>
    <w:lvl w:ilvl="4">
      <w:start w:val="1"/>
      <w:numFmt w:val="bullet"/>
      <w:lvlText w:val=""/>
      <w:lvlJc w:val="left"/>
      <w:pPr>
        <w:ind w:left="2441" w:hanging="420"/>
      </w:pPr>
      <w:rPr>
        <w:rFonts w:ascii="Wingdings" w:hAnsi="Wingdings" w:hint="default"/>
      </w:rPr>
    </w:lvl>
    <w:lvl w:ilvl="5">
      <w:start w:val="1"/>
      <w:numFmt w:val="bullet"/>
      <w:lvlText w:val=""/>
      <w:lvlJc w:val="left"/>
      <w:pPr>
        <w:ind w:left="2861" w:hanging="420"/>
      </w:pPr>
      <w:rPr>
        <w:rFonts w:ascii="Wingdings" w:hAnsi="Wingdings" w:hint="default"/>
      </w:rPr>
    </w:lvl>
    <w:lvl w:ilvl="6">
      <w:start w:val="1"/>
      <w:numFmt w:val="bullet"/>
      <w:lvlText w:val=""/>
      <w:lvlJc w:val="left"/>
      <w:pPr>
        <w:ind w:left="3281" w:hanging="420"/>
      </w:pPr>
      <w:rPr>
        <w:rFonts w:ascii="Wingdings" w:hAnsi="Wingdings" w:hint="default"/>
      </w:rPr>
    </w:lvl>
    <w:lvl w:ilvl="7">
      <w:start w:val="1"/>
      <w:numFmt w:val="bullet"/>
      <w:lvlText w:val=""/>
      <w:lvlJc w:val="left"/>
      <w:pPr>
        <w:ind w:left="3701" w:hanging="420"/>
      </w:pPr>
      <w:rPr>
        <w:rFonts w:ascii="Wingdings" w:hAnsi="Wingdings" w:hint="default"/>
      </w:rPr>
    </w:lvl>
    <w:lvl w:ilvl="8">
      <w:start w:val="1"/>
      <w:numFmt w:val="bullet"/>
      <w:lvlText w:val=""/>
      <w:lvlJc w:val="left"/>
      <w:pPr>
        <w:ind w:left="4121" w:hanging="420"/>
      </w:pPr>
      <w:rPr>
        <w:rFonts w:ascii="Wingdings" w:hAnsi="Wingdings" w:hint="default"/>
      </w:rPr>
    </w:lvl>
  </w:abstractNum>
  <w:abstractNum w:abstractNumId="24">
    <w:nsid w:val="1BA82C1A"/>
    <w:multiLevelType w:val="multilevel"/>
    <w:tmpl w:val="1BA82C1A"/>
    <w:lvl w:ilvl="0">
      <w:start w:val="1"/>
      <w:numFmt w:val="decimal"/>
      <w:lvlText w:val="%1."/>
      <w:lvlJc w:val="left"/>
      <w:pPr>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1C540787"/>
    <w:multiLevelType w:val="multilevel"/>
    <w:tmpl w:val="1C540787"/>
    <w:lvl w:ilvl="0">
      <w:start w:val="1"/>
      <w:numFmt w:val="decimal"/>
      <w:lvlText w:val="%1）"/>
      <w:lvlJc w:val="left"/>
      <w:pPr>
        <w:tabs>
          <w:tab w:val="left" w:pos="1440"/>
        </w:tabs>
        <w:ind w:left="1440" w:hanging="360"/>
      </w:pPr>
      <w:rPr>
        <w:rFonts w:hint="eastAsia"/>
      </w:rPr>
    </w:lvl>
    <w:lvl w:ilvl="1">
      <w:start w:val="6"/>
      <w:numFmt w:val="bullet"/>
      <w:lvlText w:val="-"/>
      <w:lvlJc w:val="left"/>
      <w:pPr>
        <w:tabs>
          <w:tab w:val="left" w:pos="2160"/>
        </w:tabs>
        <w:ind w:left="2160" w:hanging="360"/>
      </w:pPr>
      <w:rPr>
        <w:rFonts w:ascii="Times New Roman" w:eastAsia="Times New Roman" w:hAnsi="Times New Roman" w:cs="Times New Roman" w:hint="default"/>
      </w:rPr>
    </w:lvl>
    <w:lvl w:ilvl="2">
      <w:start w:val="1"/>
      <w:numFmt w:val="decimal"/>
      <w:lvlText w:val="%3，"/>
      <w:lvlJc w:val="left"/>
      <w:pPr>
        <w:ind w:left="3420" w:hanging="720"/>
      </w:pPr>
      <w:rPr>
        <w:rFonts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26">
    <w:nsid w:val="1C620BEC"/>
    <w:multiLevelType w:val="multilevel"/>
    <w:tmpl w:val="1C620BEC"/>
    <w:lvl w:ilvl="0">
      <w:start w:val="1"/>
      <w:numFmt w:val="bullet"/>
      <w:lvlText w:val=""/>
      <w:lvlJc w:val="left"/>
      <w:pPr>
        <w:ind w:left="845" w:hanging="420"/>
      </w:pPr>
      <w:rPr>
        <w:rFonts w:ascii="Wingdings" w:hAnsi="Wingdings" w:hint="default"/>
        <w:color w:val="0070C0"/>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7">
    <w:nsid w:val="280D3791"/>
    <w:multiLevelType w:val="multilevel"/>
    <w:tmpl w:val="76E490F2"/>
    <w:lvl w:ilvl="0">
      <w:start w:val="1"/>
      <w:numFmt w:val="decimal"/>
      <w:suff w:val="space"/>
      <w:lvlText w:val="%1."/>
      <w:lvlJc w:val="left"/>
      <w:pPr>
        <w:ind w:left="425" w:hanging="425"/>
      </w:pPr>
      <w:rPr>
        <w:rFonts w:hint="eastAsia"/>
      </w:rPr>
    </w:lvl>
    <w:lvl w:ilvl="1">
      <w:start w:val="1"/>
      <w:numFmt w:val="decimal"/>
      <w:suff w:val="space"/>
      <w:lvlText w:val="%1.%2."/>
      <w:lvlJc w:val="left"/>
      <w:pPr>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suff w:val="space"/>
      <w:lvlText w:val="%1.%2.%3.%4."/>
      <w:lvlJc w:val="left"/>
      <w:pPr>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8">
    <w:nsid w:val="330A523E"/>
    <w:multiLevelType w:val="multilevel"/>
    <w:tmpl w:val="330A523E"/>
    <w:lvl w:ilvl="0">
      <w:start w:val="1"/>
      <w:numFmt w:val="bullet"/>
      <w:lvlText w:val=""/>
      <w:lvlJc w:val="left"/>
      <w:pPr>
        <w:ind w:left="8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9">
    <w:nsid w:val="338779A8"/>
    <w:multiLevelType w:val="multilevel"/>
    <w:tmpl w:val="338779A8"/>
    <w:lvl w:ilvl="0">
      <w:start w:val="1"/>
      <w:numFmt w:val="decimal"/>
      <w:lvlText w:val="%1)"/>
      <w:lvlJc w:val="left"/>
      <w:pPr>
        <w:ind w:left="720" w:hanging="420"/>
      </w:pPr>
      <w:rPr>
        <w:rFonts w:hint="eastAsia"/>
      </w:rPr>
    </w:lvl>
    <w:lvl w:ilvl="1">
      <w:start w:val="1"/>
      <w:numFmt w:val="lowerLetter"/>
      <w:lvlText w:val="%2)"/>
      <w:lvlJc w:val="left"/>
      <w:pPr>
        <w:ind w:left="1140" w:hanging="420"/>
      </w:pPr>
    </w:lvl>
    <w:lvl w:ilvl="2">
      <w:start w:val="1"/>
      <w:numFmt w:val="lowerRoman"/>
      <w:lvlText w:val="%3."/>
      <w:lvlJc w:val="right"/>
      <w:pPr>
        <w:ind w:left="1560" w:hanging="420"/>
      </w:pPr>
    </w:lvl>
    <w:lvl w:ilvl="3">
      <w:start w:val="1"/>
      <w:numFmt w:val="decimal"/>
      <w:lvlText w:val="%4."/>
      <w:lvlJc w:val="left"/>
      <w:pPr>
        <w:ind w:left="1980" w:hanging="420"/>
      </w:pPr>
    </w:lvl>
    <w:lvl w:ilvl="4">
      <w:start w:val="1"/>
      <w:numFmt w:val="lowerLetter"/>
      <w:lvlText w:val="%5)"/>
      <w:lvlJc w:val="left"/>
      <w:pPr>
        <w:ind w:left="2400" w:hanging="420"/>
      </w:pPr>
    </w:lvl>
    <w:lvl w:ilvl="5">
      <w:start w:val="1"/>
      <w:numFmt w:val="lowerRoman"/>
      <w:lvlText w:val="%6."/>
      <w:lvlJc w:val="right"/>
      <w:pPr>
        <w:ind w:left="2820" w:hanging="420"/>
      </w:pPr>
    </w:lvl>
    <w:lvl w:ilvl="6">
      <w:start w:val="1"/>
      <w:numFmt w:val="decimal"/>
      <w:lvlText w:val="%7."/>
      <w:lvlJc w:val="left"/>
      <w:pPr>
        <w:ind w:left="3240" w:hanging="420"/>
      </w:pPr>
    </w:lvl>
    <w:lvl w:ilvl="7">
      <w:start w:val="1"/>
      <w:numFmt w:val="lowerLetter"/>
      <w:lvlText w:val="%8)"/>
      <w:lvlJc w:val="left"/>
      <w:pPr>
        <w:ind w:left="3660" w:hanging="420"/>
      </w:pPr>
    </w:lvl>
    <w:lvl w:ilvl="8">
      <w:start w:val="1"/>
      <w:numFmt w:val="lowerRoman"/>
      <w:lvlText w:val="%9."/>
      <w:lvlJc w:val="right"/>
      <w:pPr>
        <w:ind w:left="4080" w:hanging="420"/>
      </w:pPr>
    </w:lvl>
  </w:abstractNum>
  <w:abstractNum w:abstractNumId="30">
    <w:nsid w:val="34E20D34"/>
    <w:multiLevelType w:val="multilevel"/>
    <w:tmpl w:val="33E8933E"/>
    <w:lvl w:ilvl="0">
      <w:start w:val="1"/>
      <w:numFmt w:val="decimal"/>
      <w:suff w:val="space"/>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decimal"/>
      <w:lvlText w:val="（%3）"/>
      <w:lvlJc w:val="left"/>
      <w:pPr>
        <w:ind w:left="1980" w:hanging="720"/>
      </w:pPr>
      <w:rPr>
        <w:rFonts w:hint="default"/>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1">
    <w:nsid w:val="3AF17706"/>
    <w:multiLevelType w:val="multilevel"/>
    <w:tmpl w:val="3AF17706"/>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2">
    <w:nsid w:val="3C537797"/>
    <w:multiLevelType w:val="multilevel"/>
    <w:tmpl w:val="3C53779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3">
    <w:nsid w:val="40703BDA"/>
    <w:multiLevelType w:val="multilevel"/>
    <w:tmpl w:val="40703B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nsid w:val="4BD20BE6"/>
    <w:multiLevelType w:val="multilevel"/>
    <w:tmpl w:val="33E8933E"/>
    <w:lvl w:ilvl="0">
      <w:start w:val="1"/>
      <w:numFmt w:val="decimal"/>
      <w:suff w:val="space"/>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decimal"/>
      <w:lvlText w:val="（%3）"/>
      <w:lvlJc w:val="left"/>
      <w:pPr>
        <w:ind w:left="1980" w:hanging="720"/>
      </w:pPr>
      <w:rPr>
        <w:rFonts w:hint="default"/>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5">
    <w:nsid w:val="4F175AB9"/>
    <w:multiLevelType w:val="multilevel"/>
    <w:tmpl w:val="4F175AB9"/>
    <w:lvl w:ilvl="0">
      <w:start w:val="1"/>
      <w:numFmt w:val="bullet"/>
      <w:lvlText w:val=""/>
      <w:lvlJc w:val="left"/>
      <w:pPr>
        <w:ind w:left="4532" w:hanging="420"/>
      </w:pPr>
      <w:rPr>
        <w:rFonts w:ascii="Wingdings" w:hAnsi="Wingdings" w:hint="default"/>
      </w:rPr>
    </w:lvl>
    <w:lvl w:ilvl="1">
      <w:start w:val="9"/>
      <w:numFmt w:val="bullet"/>
      <w:lvlText w:val="●"/>
      <w:lvlJc w:val="left"/>
      <w:pPr>
        <w:ind w:left="780" w:hanging="360"/>
      </w:pPr>
      <w:rPr>
        <w:rFonts w:ascii="宋体" w:eastAsia="宋体" w:hAnsi="宋体" w:cs="Times New Roman" w:hint="eastAsia"/>
      </w:rPr>
    </w:lvl>
    <w:lvl w:ilvl="2">
      <w:start w:val="8"/>
      <w:numFmt w:val="bullet"/>
      <w:lvlText w:val="•"/>
      <w:lvlJc w:val="left"/>
      <w:pPr>
        <w:ind w:left="1470" w:hanging="630"/>
      </w:pPr>
      <w:rPr>
        <w:rFonts w:ascii="Times New Roman" w:eastAsia="宋体"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nsid w:val="51557F12"/>
    <w:multiLevelType w:val="multilevel"/>
    <w:tmpl w:val="33E8933E"/>
    <w:lvl w:ilvl="0">
      <w:start w:val="1"/>
      <w:numFmt w:val="decimal"/>
      <w:suff w:val="space"/>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decimal"/>
      <w:lvlText w:val="（%3）"/>
      <w:lvlJc w:val="left"/>
      <w:pPr>
        <w:ind w:left="1980" w:hanging="720"/>
      </w:pPr>
      <w:rPr>
        <w:rFonts w:hint="default"/>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7">
    <w:nsid w:val="51BF4550"/>
    <w:multiLevelType w:val="multilevel"/>
    <w:tmpl w:val="51BF4550"/>
    <w:lvl w:ilvl="0">
      <w:start w:val="1"/>
      <w:numFmt w:val="decimal"/>
      <w:lvlText w:val="R-%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8">
    <w:nsid w:val="54F76042"/>
    <w:multiLevelType w:val="multilevel"/>
    <w:tmpl w:val="33E8933E"/>
    <w:lvl w:ilvl="0">
      <w:start w:val="1"/>
      <w:numFmt w:val="decimal"/>
      <w:suff w:val="space"/>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decimal"/>
      <w:lvlText w:val="（%3）"/>
      <w:lvlJc w:val="left"/>
      <w:pPr>
        <w:ind w:left="1980" w:hanging="720"/>
      </w:pPr>
      <w:rPr>
        <w:rFonts w:hint="default"/>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9">
    <w:nsid w:val="594229AD"/>
    <w:multiLevelType w:val="singleLevel"/>
    <w:tmpl w:val="594229AD"/>
    <w:lvl w:ilvl="0">
      <w:start w:val="2"/>
      <w:numFmt w:val="decimal"/>
      <w:suff w:val="nothing"/>
      <w:lvlText w:val="%1）"/>
      <w:lvlJc w:val="left"/>
    </w:lvl>
  </w:abstractNum>
  <w:abstractNum w:abstractNumId="40">
    <w:nsid w:val="59F13DC2"/>
    <w:multiLevelType w:val="multilevel"/>
    <w:tmpl w:val="59F13DC2"/>
    <w:lvl w:ilvl="0">
      <w:start w:val="1"/>
      <w:numFmt w:val="bullet"/>
      <w:lvlText w:val=""/>
      <w:lvlJc w:val="left"/>
      <w:pPr>
        <w:tabs>
          <w:tab w:val="left" w:pos="864"/>
        </w:tabs>
        <w:ind w:left="0" w:firstLine="48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nsid w:val="5C5E599C"/>
    <w:multiLevelType w:val="multilevel"/>
    <w:tmpl w:val="5C5E599C"/>
    <w:lvl w:ilvl="0">
      <w:start w:val="1"/>
      <w:numFmt w:val="decimal"/>
      <w:suff w:val="space"/>
      <w:lvlText w:val="%1"/>
      <w:lvlJc w:val="left"/>
      <w:pPr>
        <w:ind w:left="378" w:hanging="432"/>
      </w:pPr>
      <w:rPr>
        <w:rFonts w:ascii="宋体" w:eastAsia="宋体" w:hAnsi="宋体" w:hint="default"/>
        <w:b/>
        <w:i w:val="0"/>
        <w:color w:val="333399"/>
        <w:sz w:val="32"/>
        <w:szCs w:val="32"/>
      </w:rPr>
    </w:lvl>
    <w:lvl w:ilvl="1">
      <w:start w:val="1"/>
      <w:numFmt w:val="decimal"/>
      <w:isLgl/>
      <w:suff w:val="space"/>
      <w:lvlText w:val="%1.%2"/>
      <w:lvlJc w:val="left"/>
      <w:pPr>
        <w:ind w:left="522" w:hanging="576"/>
      </w:pPr>
      <w:rPr>
        <w:rFonts w:hint="eastAsia"/>
        <w:sz w:val="28"/>
        <w:szCs w:val="28"/>
      </w:rPr>
    </w:lvl>
    <w:lvl w:ilvl="2">
      <w:start w:val="1"/>
      <w:numFmt w:val="decimal"/>
      <w:isLgl/>
      <w:suff w:val="space"/>
      <w:lvlText w:val="%1.%2.%3"/>
      <w:lvlJc w:val="left"/>
      <w:pPr>
        <w:ind w:left="720" w:hanging="720"/>
      </w:pPr>
      <w:rPr>
        <w:rFonts w:hint="eastAsia"/>
      </w:rPr>
    </w:lvl>
    <w:lvl w:ilvl="3">
      <w:start w:val="1"/>
      <w:numFmt w:val="decimal"/>
      <w:isLgl/>
      <w:suff w:val="space"/>
      <w:lvlText w:val="%1.%2.%3.%4"/>
      <w:lvlJc w:val="left"/>
      <w:pPr>
        <w:ind w:left="810" w:hanging="864"/>
      </w:pPr>
      <w:rPr>
        <w:rFonts w:hint="eastAsia"/>
      </w:rPr>
    </w:lvl>
    <w:lvl w:ilvl="4">
      <w:start w:val="1"/>
      <w:numFmt w:val="decimal"/>
      <w:isLgl/>
      <w:lvlText w:val="%1.%2.%3.%4.%5"/>
      <w:lvlJc w:val="left"/>
      <w:pPr>
        <w:tabs>
          <w:tab w:val="left" w:pos="954"/>
        </w:tabs>
        <w:ind w:left="954" w:hanging="1008"/>
      </w:pPr>
      <w:rPr>
        <w:rFonts w:hint="eastAsia"/>
      </w:rPr>
    </w:lvl>
    <w:lvl w:ilvl="5">
      <w:start w:val="1"/>
      <w:numFmt w:val="decimal"/>
      <w:lvlText w:val="%1.%2.%3.%4.%5.%6"/>
      <w:lvlJc w:val="left"/>
      <w:pPr>
        <w:tabs>
          <w:tab w:val="left" w:pos="1098"/>
        </w:tabs>
        <w:ind w:left="1098" w:hanging="1152"/>
      </w:pPr>
      <w:rPr>
        <w:rFonts w:hint="eastAsia"/>
      </w:rPr>
    </w:lvl>
    <w:lvl w:ilvl="6">
      <w:start w:val="1"/>
      <w:numFmt w:val="decimal"/>
      <w:lvlText w:val="%1.%2.%3.%4.%5.%6.%7"/>
      <w:lvlJc w:val="left"/>
      <w:pPr>
        <w:tabs>
          <w:tab w:val="left" w:pos="1242"/>
        </w:tabs>
        <w:ind w:left="1242" w:hanging="1296"/>
      </w:pPr>
      <w:rPr>
        <w:rFonts w:hint="eastAsia"/>
      </w:rPr>
    </w:lvl>
    <w:lvl w:ilvl="7">
      <w:start w:val="1"/>
      <w:numFmt w:val="decimal"/>
      <w:lvlText w:val="%1.%2.%3.%4.%5.%6.%7.%8"/>
      <w:lvlJc w:val="left"/>
      <w:pPr>
        <w:tabs>
          <w:tab w:val="left" w:pos="1386"/>
        </w:tabs>
        <w:ind w:left="1386" w:hanging="1440"/>
      </w:pPr>
      <w:rPr>
        <w:rFonts w:hint="eastAsia"/>
      </w:rPr>
    </w:lvl>
    <w:lvl w:ilvl="8">
      <w:start w:val="1"/>
      <w:numFmt w:val="decimal"/>
      <w:lvlText w:val="%1.%2.%3.%4.%5.%6.%7.%8.%9"/>
      <w:lvlJc w:val="left"/>
      <w:pPr>
        <w:tabs>
          <w:tab w:val="left" w:pos="1530"/>
        </w:tabs>
        <w:ind w:left="1530" w:hanging="1584"/>
      </w:pPr>
      <w:rPr>
        <w:rFonts w:hint="eastAsia"/>
      </w:rPr>
    </w:lvl>
  </w:abstractNum>
  <w:abstractNum w:abstractNumId="42">
    <w:nsid w:val="5CFC020F"/>
    <w:multiLevelType w:val="multilevel"/>
    <w:tmpl w:val="5CFC020F"/>
    <w:lvl w:ilvl="0">
      <w:start w:val="1"/>
      <w:numFmt w:val="bullet"/>
      <w:lvlText w:val=""/>
      <w:lvlJc w:val="left"/>
      <w:pPr>
        <w:tabs>
          <w:tab w:val="left" w:pos="1380"/>
        </w:tabs>
        <w:ind w:left="1380" w:hanging="420"/>
      </w:pPr>
      <w:rPr>
        <w:rFonts w:ascii="Wingdings" w:hAnsi="Wingdings" w:hint="default"/>
      </w:rPr>
    </w:lvl>
    <w:lvl w:ilvl="1">
      <w:start w:val="1"/>
      <w:numFmt w:val="bullet"/>
      <w:lvlText w:val=""/>
      <w:lvlJc w:val="left"/>
      <w:pPr>
        <w:tabs>
          <w:tab w:val="left" w:pos="1800"/>
        </w:tabs>
        <w:ind w:left="1800" w:hanging="420"/>
      </w:pPr>
      <w:rPr>
        <w:rFonts w:ascii="Wingdings" w:hAnsi="Wingdings" w:hint="default"/>
      </w:rPr>
    </w:lvl>
    <w:lvl w:ilvl="2">
      <w:start w:val="1"/>
      <w:numFmt w:val="bullet"/>
      <w:lvlText w:val=""/>
      <w:lvlJc w:val="left"/>
      <w:pPr>
        <w:tabs>
          <w:tab w:val="left" w:pos="2220"/>
        </w:tabs>
        <w:ind w:left="2220" w:hanging="420"/>
      </w:pPr>
      <w:rPr>
        <w:rFonts w:ascii="Wingdings" w:hAnsi="Wingdings" w:hint="default"/>
      </w:rPr>
    </w:lvl>
    <w:lvl w:ilvl="3">
      <w:start w:val="1"/>
      <w:numFmt w:val="bullet"/>
      <w:lvlText w:val=""/>
      <w:lvlJc w:val="left"/>
      <w:pPr>
        <w:tabs>
          <w:tab w:val="left" w:pos="2640"/>
        </w:tabs>
        <w:ind w:left="2640" w:hanging="420"/>
      </w:pPr>
      <w:rPr>
        <w:rFonts w:ascii="Wingdings" w:hAnsi="Wingdings" w:hint="default"/>
      </w:rPr>
    </w:lvl>
    <w:lvl w:ilvl="4">
      <w:start w:val="1"/>
      <w:numFmt w:val="bullet"/>
      <w:lvlText w:val=""/>
      <w:lvlJc w:val="left"/>
      <w:pPr>
        <w:tabs>
          <w:tab w:val="left" w:pos="3060"/>
        </w:tabs>
        <w:ind w:left="3060" w:hanging="420"/>
      </w:pPr>
      <w:rPr>
        <w:rFonts w:ascii="Wingdings" w:hAnsi="Wingdings" w:hint="default"/>
      </w:rPr>
    </w:lvl>
    <w:lvl w:ilvl="5">
      <w:start w:val="1"/>
      <w:numFmt w:val="bullet"/>
      <w:lvlText w:val=""/>
      <w:lvlJc w:val="left"/>
      <w:pPr>
        <w:tabs>
          <w:tab w:val="left" w:pos="3480"/>
        </w:tabs>
        <w:ind w:left="3480" w:hanging="420"/>
      </w:pPr>
      <w:rPr>
        <w:rFonts w:ascii="Wingdings" w:hAnsi="Wingdings" w:hint="default"/>
      </w:rPr>
    </w:lvl>
    <w:lvl w:ilvl="6">
      <w:start w:val="1"/>
      <w:numFmt w:val="bullet"/>
      <w:lvlText w:val=""/>
      <w:lvlJc w:val="left"/>
      <w:pPr>
        <w:tabs>
          <w:tab w:val="left" w:pos="3900"/>
        </w:tabs>
        <w:ind w:left="3900" w:hanging="420"/>
      </w:pPr>
      <w:rPr>
        <w:rFonts w:ascii="Wingdings" w:hAnsi="Wingdings" w:hint="default"/>
      </w:rPr>
    </w:lvl>
    <w:lvl w:ilvl="7">
      <w:start w:val="1"/>
      <w:numFmt w:val="bullet"/>
      <w:lvlText w:val=""/>
      <w:lvlJc w:val="left"/>
      <w:pPr>
        <w:tabs>
          <w:tab w:val="left" w:pos="4320"/>
        </w:tabs>
        <w:ind w:left="4320" w:hanging="420"/>
      </w:pPr>
      <w:rPr>
        <w:rFonts w:ascii="Wingdings" w:hAnsi="Wingdings" w:hint="default"/>
      </w:rPr>
    </w:lvl>
    <w:lvl w:ilvl="8">
      <w:start w:val="1"/>
      <w:numFmt w:val="bullet"/>
      <w:lvlText w:val=""/>
      <w:lvlJc w:val="left"/>
      <w:pPr>
        <w:tabs>
          <w:tab w:val="left" w:pos="4740"/>
        </w:tabs>
        <w:ind w:left="4740" w:hanging="420"/>
      </w:pPr>
      <w:rPr>
        <w:rFonts w:ascii="Wingdings" w:hAnsi="Wingdings" w:hint="default"/>
      </w:rPr>
    </w:lvl>
  </w:abstractNum>
  <w:abstractNum w:abstractNumId="43">
    <w:nsid w:val="62D67E58"/>
    <w:multiLevelType w:val="multilevel"/>
    <w:tmpl w:val="62D67E58"/>
    <w:lvl w:ilvl="0">
      <w:start w:val="1"/>
      <w:numFmt w:val="bullet"/>
      <w:lvlText w:val=""/>
      <w:lvlJc w:val="left"/>
      <w:pPr>
        <w:ind w:left="1223" w:hanging="420"/>
      </w:pPr>
      <w:rPr>
        <w:rFonts w:ascii="Wingdings" w:hAnsi="Wingdings" w:hint="default"/>
      </w:rPr>
    </w:lvl>
    <w:lvl w:ilvl="1">
      <w:start w:val="1"/>
      <w:numFmt w:val="lowerLetter"/>
      <w:lvlText w:val="%2)"/>
      <w:lvlJc w:val="left"/>
      <w:pPr>
        <w:tabs>
          <w:tab w:val="left" w:pos="1040"/>
        </w:tabs>
        <w:ind w:left="1040" w:hanging="420"/>
      </w:pPr>
    </w:lvl>
    <w:lvl w:ilvl="2">
      <w:start w:val="1"/>
      <w:numFmt w:val="lowerRoman"/>
      <w:lvlText w:val="%3."/>
      <w:lvlJc w:val="right"/>
      <w:pPr>
        <w:tabs>
          <w:tab w:val="left" w:pos="1460"/>
        </w:tabs>
        <w:ind w:left="1460" w:hanging="420"/>
      </w:pPr>
    </w:lvl>
    <w:lvl w:ilvl="3">
      <w:start w:val="1"/>
      <w:numFmt w:val="decimal"/>
      <w:lvlText w:val="%4."/>
      <w:lvlJc w:val="left"/>
      <w:pPr>
        <w:tabs>
          <w:tab w:val="left" w:pos="1880"/>
        </w:tabs>
        <w:ind w:left="1880" w:hanging="420"/>
      </w:pPr>
    </w:lvl>
    <w:lvl w:ilvl="4">
      <w:start w:val="1"/>
      <w:numFmt w:val="lowerLetter"/>
      <w:lvlText w:val="%5)"/>
      <w:lvlJc w:val="left"/>
      <w:pPr>
        <w:tabs>
          <w:tab w:val="left" w:pos="2300"/>
        </w:tabs>
        <w:ind w:left="2300" w:hanging="420"/>
      </w:pPr>
    </w:lvl>
    <w:lvl w:ilvl="5">
      <w:start w:val="1"/>
      <w:numFmt w:val="lowerRoman"/>
      <w:lvlText w:val="%6."/>
      <w:lvlJc w:val="right"/>
      <w:pPr>
        <w:tabs>
          <w:tab w:val="left" w:pos="2720"/>
        </w:tabs>
        <w:ind w:left="2720" w:hanging="420"/>
      </w:pPr>
    </w:lvl>
    <w:lvl w:ilvl="6">
      <w:start w:val="1"/>
      <w:numFmt w:val="decimal"/>
      <w:lvlText w:val="%7."/>
      <w:lvlJc w:val="left"/>
      <w:pPr>
        <w:tabs>
          <w:tab w:val="left" w:pos="3140"/>
        </w:tabs>
        <w:ind w:left="3140" w:hanging="420"/>
      </w:pPr>
    </w:lvl>
    <w:lvl w:ilvl="7">
      <w:start w:val="1"/>
      <w:numFmt w:val="lowerLetter"/>
      <w:lvlText w:val="%8)"/>
      <w:lvlJc w:val="left"/>
      <w:pPr>
        <w:tabs>
          <w:tab w:val="left" w:pos="3560"/>
        </w:tabs>
        <w:ind w:left="3560" w:hanging="420"/>
      </w:pPr>
    </w:lvl>
    <w:lvl w:ilvl="8">
      <w:start w:val="1"/>
      <w:numFmt w:val="lowerRoman"/>
      <w:lvlText w:val="%9."/>
      <w:lvlJc w:val="right"/>
      <w:pPr>
        <w:tabs>
          <w:tab w:val="left" w:pos="3980"/>
        </w:tabs>
        <w:ind w:left="3980" w:hanging="420"/>
      </w:pPr>
    </w:lvl>
  </w:abstractNum>
  <w:abstractNum w:abstractNumId="44">
    <w:nsid w:val="638A705F"/>
    <w:multiLevelType w:val="multilevel"/>
    <w:tmpl w:val="638A705F"/>
    <w:lvl w:ilvl="0">
      <w:start w:val="1"/>
      <w:numFmt w:val="decimal"/>
      <w:lvlText w:val="（%1）"/>
      <w:lvlJc w:val="left"/>
      <w:pPr>
        <w:tabs>
          <w:tab w:val="left" w:pos="1080"/>
        </w:tabs>
        <w:ind w:left="0" w:firstLine="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5">
    <w:nsid w:val="6565150A"/>
    <w:multiLevelType w:val="multilevel"/>
    <w:tmpl w:val="33E8933E"/>
    <w:lvl w:ilvl="0">
      <w:start w:val="1"/>
      <w:numFmt w:val="decimal"/>
      <w:suff w:val="space"/>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decimal"/>
      <w:lvlText w:val="（%3）"/>
      <w:lvlJc w:val="left"/>
      <w:pPr>
        <w:ind w:left="1980" w:hanging="720"/>
      </w:pPr>
      <w:rPr>
        <w:rFonts w:hint="default"/>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6">
    <w:nsid w:val="69110608"/>
    <w:multiLevelType w:val="singleLevel"/>
    <w:tmpl w:val="69110608"/>
    <w:lvl w:ilvl="0">
      <w:start w:val="1"/>
      <w:numFmt w:val="decimal"/>
      <w:lvlText w:val="（%1）"/>
      <w:lvlJc w:val="left"/>
      <w:pPr>
        <w:tabs>
          <w:tab w:val="num" w:pos="660"/>
        </w:tabs>
        <w:ind w:left="660" w:hanging="660"/>
      </w:pPr>
      <w:rPr>
        <w:rFonts w:hint="eastAsia"/>
      </w:rPr>
    </w:lvl>
  </w:abstractNum>
  <w:abstractNum w:abstractNumId="47">
    <w:nsid w:val="6A686ADA"/>
    <w:multiLevelType w:val="multilevel"/>
    <w:tmpl w:val="76E490F2"/>
    <w:lvl w:ilvl="0">
      <w:start w:val="1"/>
      <w:numFmt w:val="decimal"/>
      <w:suff w:val="space"/>
      <w:lvlText w:val="%1."/>
      <w:lvlJc w:val="left"/>
      <w:pPr>
        <w:ind w:left="425" w:hanging="425"/>
      </w:pPr>
      <w:rPr>
        <w:rFonts w:hint="eastAsia"/>
      </w:rPr>
    </w:lvl>
    <w:lvl w:ilvl="1">
      <w:start w:val="1"/>
      <w:numFmt w:val="decimal"/>
      <w:suff w:val="space"/>
      <w:lvlText w:val="%1.%2."/>
      <w:lvlJc w:val="left"/>
      <w:pPr>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suff w:val="space"/>
      <w:lvlText w:val="%1.%2.%3.%4."/>
      <w:lvlJc w:val="left"/>
      <w:pPr>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8">
    <w:nsid w:val="6FB11D69"/>
    <w:multiLevelType w:val="multilevel"/>
    <w:tmpl w:val="33E8933E"/>
    <w:lvl w:ilvl="0">
      <w:start w:val="1"/>
      <w:numFmt w:val="decimal"/>
      <w:suff w:val="space"/>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decimal"/>
      <w:lvlText w:val="（%3）"/>
      <w:lvlJc w:val="left"/>
      <w:pPr>
        <w:ind w:left="1980" w:hanging="720"/>
      </w:pPr>
      <w:rPr>
        <w:rFonts w:hint="default"/>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9">
    <w:nsid w:val="6FB1CE26"/>
    <w:multiLevelType w:val="singleLevel"/>
    <w:tmpl w:val="6FB1CE26"/>
    <w:lvl w:ilvl="0">
      <w:start w:val="5"/>
      <w:numFmt w:val="chineseCounting"/>
      <w:suff w:val="space"/>
      <w:lvlText w:val="第%1章"/>
      <w:lvlJc w:val="left"/>
      <w:rPr>
        <w:rFonts w:hint="eastAsia"/>
      </w:rPr>
    </w:lvl>
  </w:abstractNum>
  <w:abstractNum w:abstractNumId="50">
    <w:nsid w:val="71ED6F9F"/>
    <w:multiLevelType w:val="multilevel"/>
    <w:tmpl w:val="71ED6F9F"/>
    <w:lvl w:ilvl="0">
      <w:start w:val="1"/>
      <w:numFmt w:val="chineseCountingThousand"/>
      <w:suff w:val="space"/>
      <w:lvlText w:val="第%1章"/>
      <w:lvlJc w:val="center"/>
      <w:pPr>
        <w:ind w:left="425" w:hanging="137"/>
      </w:pPr>
      <w:rPr>
        <w:rFonts w:eastAsia="宋体" w:hint="eastAsia"/>
        <w:b/>
        <w:i w:val="0"/>
        <w:sz w:val="32"/>
      </w:rPr>
    </w:lvl>
    <w:lvl w:ilvl="1">
      <w:start w:val="1"/>
      <w:numFmt w:val="chineseCountingThousand"/>
      <w:suff w:val="nothing"/>
      <w:lvlText w:val="%2、"/>
      <w:lvlJc w:val="left"/>
      <w:pPr>
        <w:ind w:left="0" w:firstLine="425"/>
      </w:pPr>
      <w:rPr>
        <w:rFonts w:eastAsia="宋体" w:hint="eastAsia"/>
        <w:b/>
        <w:i w:val="0"/>
        <w:sz w:val="30"/>
      </w:rPr>
    </w:lvl>
    <w:lvl w:ilvl="2">
      <w:start w:val="1"/>
      <w:numFmt w:val="decimal"/>
      <w:suff w:val="nothing"/>
      <w:lvlText w:val="%3、"/>
      <w:lvlJc w:val="left"/>
      <w:pPr>
        <w:ind w:left="0" w:firstLine="0"/>
      </w:pPr>
      <w:rPr>
        <w:rFonts w:ascii="宋体" w:eastAsia="宋体" w:hAnsi="宋体" w:hint="eastAsia"/>
        <w:b/>
        <w:i w:val="0"/>
        <w:sz w:val="30"/>
      </w:rPr>
    </w:lvl>
    <w:lvl w:ilvl="3">
      <w:start w:val="1"/>
      <w:numFmt w:val="decimal"/>
      <w:suff w:val="nothing"/>
      <w:lvlText w:val="%3.%4、"/>
      <w:lvlJc w:val="left"/>
      <w:pPr>
        <w:ind w:left="0" w:firstLine="0"/>
      </w:pPr>
      <w:rPr>
        <w:rFonts w:ascii="宋体" w:eastAsia="宋体" w:hAnsi="宋体" w:hint="eastAsia"/>
        <w:b/>
        <w:i w:val="0"/>
        <w:sz w:val="24"/>
        <w:szCs w:val="24"/>
      </w:rPr>
    </w:lvl>
    <w:lvl w:ilvl="4">
      <w:start w:val="1"/>
      <w:numFmt w:val="decimal"/>
      <w:suff w:val="nothing"/>
      <w:lvlText w:val="%3.%4.%5、"/>
      <w:lvlJc w:val="left"/>
      <w:pPr>
        <w:ind w:left="0" w:firstLine="0"/>
      </w:pPr>
      <w:rPr>
        <w:rFonts w:ascii="宋体" w:eastAsia="宋体" w:hAnsi="宋体" w:hint="eastAsia"/>
        <w:b/>
        <w:i w:val="0"/>
        <w:sz w:val="28"/>
      </w:rPr>
    </w:lvl>
    <w:lvl w:ilvl="5">
      <w:start w:val="1"/>
      <w:numFmt w:val="decimal"/>
      <w:suff w:val="nothing"/>
      <w:lvlText w:val="%3.%4.%5.%6、"/>
      <w:lvlJc w:val="left"/>
      <w:pPr>
        <w:ind w:left="0" w:firstLine="0"/>
      </w:pPr>
      <w:rPr>
        <w:rFonts w:ascii="宋体" w:eastAsia="宋体" w:hAnsi="宋体" w:hint="eastAsia"/>
        <w:b/>
        <w:i w:val="0"/>
        <w:sz w:val="24"/>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1">
    <w:nsid w:val="7A4173DE"/>
    <w:multiLevelType w:val="multilevel"/>
    <w:tmpl w:val="7A4173DE"/>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52">
    <w:nsid w:val="7E8D40B0"/>
    <w:multiLevelType w:val="multilevel"/>
    <w:tmpl w:val="7E8D40B0"/>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53">
    <w:nsid w:val="7F72063E"/>
    <w:multiLevelType w:val="multilevel"/>
    <w:tmpl w:val="7F72063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nsid w:val="7F901832"/>
    <w:multiLevelType w:val="multilevel"/>
    <w:tmpl w:val="33E8933E"/>
    <w:lvl w:ilvl="0">
      <w:start w:val="1"/>
      <w:numFmt w:val="decimal"/>
      <w:suff w:val="space"/>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decimal"/>
      <w:lvlText w:val="（%3）"/>
      <w:lvlJc w:val="left"/>
      <w:pPr>
        <w:ind w:left="1980" w:hanging="720"/>
      </w:pPr>
      <w:rPr>
        <w:rFonts w:hint="default"/>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num w:numId="1">
    <w:abstractNumId w:val="9"/>
  </w:num>
  <w:num w:numId="2">
    <w:abstractNumId w:val="13"/>
  </w:num>
  <w:num w:numId="3">
    <w:abstractNumId w:val="5"/>
  </w:num>
  <w:num w:numId="4">
    <w:abstractNumId w:val="39"/>
  </w:num>
  <w:num w:numId="5">
    <w:abstractNumId w:val="12"/>
  </w:num>
  <w:num w:numId="6">
    <w:abstractNumId w:val="15"/>
  </w:num>
  <w:num w:numId="7">
    <w:abstractNumId w:val="6"/>
  </w:num>
  <w:num w:numId="8">
    <w:abstractNumId w:val="7"/>
  </w:num>
  <w:num w:numId="9">
    <w:abstractNumId w:val="2"/>
  </w:num>
  <w:num w:numId="10">
    <w:abstractNumId w:val="27"/>
  </w:num>
  <w:num w:numId="11">
    <w:abstractNumId w:val="27"/>
    <w:lvlOverride w:ilvl="0">
      <w:lvl w:ilvl="0">
        <w:start w:val="1"/>
        <w:numFmt w:val="decimal"/>
        <w:suff w:val="space"/>
        <w:lvlText w:val="%1."/>
        <w:lvlJc w:val="left"/>
        <w:pPr>
          <w:ind w:left="0" w:firstLine="0"/>
        </w:pPr>
        <w:rPr>
          <w:rFonts w:hint="eastAsia"/>
        </w:rPr>
      </w:lvl>
    </w:lvlOverride>
    <w:lvlOverride w:ilvl="1">
      <w:lvl w:ilvl="1">
        <w:start w:val="1"/>
        <w:numFmt w:val="decimal"/>
        <w:lvlText w:val="%1.%2."/>
        <w:lvlJc w:val="left"/>
        <w:pPr>
          <w:tabs>
            <w:tab w:val="num" w:pos="567"/>
          </w:tabs>
          <w:ind w:left="567" w:hanging="567"/>
        </w:pPr>
        <w:rPr>
          <w:rFonts w:hint="eastAsia"/>
        </w:rPr>
      </w:lvl>
    </w:lvlOverride>
    <w:lvlOverride w:ilvl="2">
      <w:lvl w:ilvl="2">
        <w:start w:val="1"/>
        <w:numFmt w:val="decimal"/>
        <w:suff w:val="space"/>
        <w:lvlText w:val="%1.%2.%3."/>
        <w:lvlJc w:val="left"/>
        <w:pPr>
          <w:ind w:left="0" w:firstLine="0"/>
        </w:pPr>
        <w:rPr>
          <w:rFonts w:hint="eastAsia"/>
        </w:rPr>
      </w:lvl>
    </w:lvlOverride>
    <w:lvlOverride w:ilvl="3">
      <w:lvl w:ilvl="3">
        <w:start w:val="1"/>
        <w:numFmt w:val="decimal"/>
        <w:lvlText w:val="%1.%2.%3.%4."/>
        <w:lvlJc w:val="left"/>
        <w:pPr>
          <w:tabs>
            <w:tab w:val="num" w:pos="851"/>
          </w:tabs>
          <w:ind w:left="851" w:hanging="851"/>
        </w:pPr>
        <w:rPr>
          <w:rFonts w:hint="eastAsia"/>
        </w:rPr>
      </w:lvl>
    </w:lvlOverride>
    <w:lvlOverride w:ilvl="4">
      <w:lvl w:ilvl="4">
        <w:start w:val="1"/>
        <w:numFmt w:val="decimal"/>
        <w:lvlText w:val="%1.%2.%3.%4.%5."/>
        <w:lvlJc w:val="left"/>
        <w:pPr>
          <w:tabs>
            <w:tab w:val="num" w:pos="992"/>
          </w:tabs>
          <w:ind w:left="992" w:hanging="992"/>
        </w:pPr>
        <w:rPr>
          <w:rFonts w:hint="eastAsia"/>
        </w:rPr>
      </w:lvl>
    </w:lvlOverride>
    <w:lvlOverride w:ilvl="5">
      <w:lvl w:ilvl="5">
        <w:start w:val="1"/>
        <w:numFmt w:val="decimal"/>
        <w:lvlText w:val="%1.%2.%3.%4.%5.%6."/>
        <w:lvlJc w:val="left"/>
        <w:pPr>
          <w:tabs>
            <w:tab w:val="num" w:pos="1134"/>
          </w:tabs>
          <w:ind w:left="1134" w:hanging="1134"/>
        </w:pPr>
        <w:rPr>
          <w:rFonts w:hint="eastAsia"/>
        </w:rPr>
      </w:lvl>
    </w:lvlOverride>
    <w:lvlOverride w:ilvl="6">
      <w:lvl w:ilvl="6">
        <w:start w:val="1"/>
        <w:numFmt w:val="decimal"/>
        <w:lvlText w:val="%1.%2.%3.%4.%5.%6.%7."/>
        <w:lvlJc w:val="left"/>
        <w:pPr>
          <w:tabs>
            <w:tab w:val="num" w:pos="1276"/>
          </w:tabs>
          <w:ind w:left="1276" w:hanging="1276"/>
        </w:pPr>
        <w:rPr>
          <w:rFonts w:hint="eastAsia"/>
        </w:rPr>
      </w:lvl>
    </w:lvlOverride>
    <w:lvlOverride w:ilvl="7">
      <w:lvl w:ilvl="7">
        <w:start w:val="1"/>
        <w:numFmt w:val="decimal"/>
        <w:lvlText w:val="%1.%2.%3.%4.%5.%6.%7.%8."/>
        <w:lvlJc w:val="left"/>
        <w:pPr>
          <w:tabs>
            <w:tab w:val="num" w:pos="1418"/>
          </w:tabs>
          <w:ind w:left="1418" w:hanging="1418"/>
        </w:pPr>
        <w:rPr>
          <w:rFonts w:hint="eastAsia"/>
        </w:rPr>
      </w:lvl>
    </w:lvlOverride>
    <w:lvlOverride w:ilvl="8">
      <w:lvl w:ilvl="8">
        <w:start w:val="1"/>
        <w:numFmt w:val="decimal"/>
        <w:lvlText w:val="%1.%2.%3.%4.%5.%6.%7.%8.%9."/>
        <w:lvlJc w:val="left"/>
        <w:pPr>
          <w:tabs>
            <w:tab w:val="num" w:pos="1559"/>
          </w:tabs>
          <w:ind w:left="1559" w:hanging="1559"/>
        </w:pPr>
        <w:rPr>
          <w:rFonts w:hint="eastAsia"/>
        </w:rPr>
      </w:lvl>
    </w:lvlOverride>
  </w:num>
  <w:num w:numId="12">
    <w:abstractNumId w:val="47"/>
  </w:num>
  <w:num w:numId="13">
    <w:abstractNumId w:val="0"/>
  </w:num>
  <w:num w:numId="14">
    <w:abstractNumId w:val="3"/>
  </w:num>
  <w:num w:numId="15">
    <w:abstractNumId w:val="8"/>
  </w:num>
  <w:num w:numId="16">
    <w:abstractNumId w:val="11"/>
  </w:num>
  <w:num w:numId="17">
    <w:abstractNumId w:val="10"/>
  </w:num>
  <w:num w:numId="18">
    <w:abstractNumId w:val="14"/>
  </w:num>
  <w:num w:numId="19">
    <w:abstractNumId w:val="1"/>
  </w:num>
  <w:num w:numId="20">
    <w:abstractNumId w:val="4"/>
  </w:num>
  <w:num w:numId="21">
    <w:abstractNumId w:val="44"/>
  </w:num>
  <w:num w:numId="22">
    <w:abstractNumId w:val="32"/>
  </w:num>
  <w:num w:numId="23">
    <w:abstractNumId w:val="24"/>
  </w:num>
  <w:num w:numId="24">
    <w:abstractNumId w:val="29"/>
  </w:num>
  <w:num w:numId="25">
    <w:abstractNumId w:val="28"/>
  </w:num>
  <w:num w:numId="26">
    <w:abstractNumId w:val="43"/>
  </w:num>
  <w:num w:numId="27">
    <w:abstractNumId w:val="31"/>
  </w:num>
  <w:num w:numId="28">
    <w:abstractNumId w:val="20"/>
  </w:num>
  <w:num w:numId="29">
    <w:abstractNumId w:val="35"/>
  </w:num>
  <w:num w:numId="30">
    <w:abstractNumId w:val="23"/>
  </w:num>
  <w:num w:numId="31">
    <w:abstractNumId w:val="18"/>
  </w:num>
  <w:num w:numId="32">
    <w:abstractNumId w:val="37"/>
  </w:num>
  <w:num w:numId="33">
    <w:abstractNumId w:val="51"/>
  </w:num>
  <w:num w:numId="34">
    <w:abstractNumId w:val="17"/>
  </w:num>
  <w:num w:numId="35">
    <w:abstractNumId w:val="50"/>
  </w:num>
  <w:num w:numId="36">
    <w:abstractNumId w:val="41"/>
  </w:num>
  <w:num w:numId="37">
    <w:abstractNumId w:val="42"/>
  </w:num>
  <w:num w:numId="38">
    <w:abstractNumId w:val="25"/>
  </w:num>
  <w:num w:numId="39">
    <w:abstractNumId w:val="40"/>
  </w:num>
  <w:num w:numId="40">
    <w:abstractNumId w:val="52"/>
  </w:num>
  <w:num w:numId="41">
    <w:abstractNumId w:val="26"/>
  </w:num>
  <w:num w:numId="42">
    <w:abstractNumId w:val="38"/>
  </w:num>
  <w:num w:numId="43">
    <w:abstractNumId w:val="27"/>
    <w:lvlOverride w:ilvl="0">
      <w:lvl w:ilvl="0">
        <w:start w:val="1"/>
        <w:numFmt w:val="decimal"/>
        <w:suff w:val="space"/>
        <w:lvlText w:val="%1."/>
        <w:lvlJc w:val="left"/>
        <w:pPr>
          <w:ind w:left="0" w:firstLine="0"/>
        </w:pPr>
        <w:rPr>
          <w:rFonts w:hint="eastAsia"/>
        </w:rPr>
      </w:lvl>
    </w:lvlOverride>
    <w:lvlOverride w:ilvl="1">
      <w:lvl w:ilvl="1">
        <w:start w:val="1"/>
        <w:numFmt w:val="decimal"/>
        <w:lvlText w:val="%1.%2."/>
        <w:lvlJc w:val="left"/>
        <w:pPr>
          <w:tabs>
            <w:tab w:val="num" w:pos="567"/>
          </w:tabs>
          <w:ind w:left="567" w:hanging="567"/>
        </w:pPr>
        <w:rPr>
          <w:rFonts w:hint="eastAsia"/>
        </w:rPr>
      </w:lvl>
    </w:lvlOverride>
    <w:lvlOverride w:ilvl="2">
      <w:lvl w:ilvl="2">
        <w:start w:val="1"/>
        <w:numFmt w:val="decimal"/>
        <w:suff w:val="space"/>
        <w:lvlText w:val="%1.%2.%3."/>
        <w:lvlJc w:val="left"/>
        <w:pPr>
          <w:ind w:left="0" w:firstLine="0"/>
        </w:pPr>
        <w:rPr>
          <w:rFonts w:hint="eastAsia"/>
        </w:rPr>
      </w:lvl>
    </w:lvlOverride>
    <w:lvlOverride w:ilvl="3">
      <w:lvl w:ilvl="3">
        <w:start w:val="1"/>
        <w:numFmt w:val="decimal"/>
        <w:suff w:val="space"/>
        <w:lvlText w:val="%1.%2.%3.%4."/>
        <w:lvlJc w:val="left"/>
        <w:pPr>
          <w:ind w:left="851" w:hanging="851"/>
        </w:pPr>
        <w:rPr>
          <w:rFonts w:hint="eastAsia"/>
        </w:rPr>
      </w:lvl>
    </w:lvlOverride>
    <w:lvlOverride w:ilvl="4">
      <w:lvl w:ilvl="4">
        <w:start w:val="1"/>
        <w:numFmt w:val="decimal"/>
        <w:suff w:val="space"/>
        <w:lvlText w:val="%1.%2.%3.%4.%5."/>
        <w:lvlJc w:val="left"/>
        <w:pPr>
          <w:ind w:left="992" w:hanging="992"/>
        </w:pPr>
        <w:rPr>
          <w:rFonts w:hint="eastAsia"/>
        </w:rPr>
      </w:lvl>
    </w:lvlOverride>
    <w:lvlOverride w:ilvl="5">
      <w:lvl w:ilvl="5">
        <w:start w:val="1"/>
        <w:numFmt w:val="decimal"/>
        <w:lvlText w:val="%1.%2.%3.%4.%5.%6."/>
        <w:lvlJc w:val="left"/>
        <w:pPr>
          <w:tabs>
            <w:tab w:val="num" w:pos="1134"/>
          </w:tabs>
          <w:ind w:left="1134" w:hanging="1134"/>
        </w:pPr>
        <w:rPr>
          <w:rFonts w:hint="eastAsia"/>
        </w:rPr>
      </w:lvl>
    </w:lvlOverride>
    <w:lvlOverride w:ilvl="6">
      <w:lvl w:ilvl="6">
        <w:start w:val="1"/>
        <w:numFmt w:val="decimal"/>
        <w:lvlText w:val="%1.%2.%3.%4.%5.%6.%7."/>
        <w:lvlJc w:val="left"/>
        <w:pPr>
          <w:tabs>
            <w:tab w:val="num" w:pos="1276"/>
          </w:tabs>
          <w:ind w:left="1276" w:hanging="1276"/>
        </w:pPr>
        <w:rPr>
          <w:rFonts w:hint="eastAsia"/>
        </w:rPr>
      </w:lvl>
    </w:lvlOverride>
    <w:lvlOverride w:ilvl="7">
      <w:lvl w:ilvl="7">
        <w:start w:val="1"/>
        <w:numFmt w:val="decimal"/>
        <w:lvlText w:val="%1.%2.%3.%4.%5.%6.%7.%8."/>
        <w:lvlJc w:val="left"/>
        <w:pPr>
          <w:tabs>
            <w:tab w:val="num" w:pos="1418"/>
          </w:tabs>
          <w:ind w:left="1418" w:hanging="1418"/>
        </w:pPr>
        <w:rPr>
          <w:rFonts w:hint="eastAsia"/>
        </w:rPr>
      </w:lvl>
    </w:lvlOverride>
    <w:lvlOverride w:ilvl="8">
      <w:lvl w:ilvl="8">
        <w:start w:val="1"/>
        <w:numFmt w:val="decimal"/>
        <w:lvlText w:val="%1.%2.%3.%4.%5.%6.%7.%8.%9."/>
        <w:lvlJc w:val="left"/>
        <w:pPr>
          <w:tabs>
            <w:tab w:val="num" w:pos="1559"/>
          </w:tabs>
          <w:ind w:left="1559" w:hanging="1559"/>
        </w:pPr>
        <w:rPr>
          <w:rFonts w:hint="eastAsia"/>
        </w:rPr>
      </w:lvl>
    </w:lvlOverride>
  </w:num>
  <w:num w:numId="44">
    <w:abstractNumId w:val="27"/>
    <w:lvlOverride w:ilvl="0">
      <w:lvl w:ilvl="0">
        <w:start w:val="1"/>
        <w:numFmt w:val="decimal"/>
        <w:suff w:val="space"/>
        <w:lvlText w:val="%1."/>
        <w:lvlJc w:val="left"/>
        <w:pPr>
          <w:ind w:left="0" w:firstLine="0"/>
        </w:pPr>
        <w:rPr>
          <w:rFonts w:hint="eastAsia"/>
        </w:rPr>
      </w:lvl>
    </w:lvlOverride>
    <w:lvlOverride w:ilvl="1">
      <w:lvl w:ilvl="1">
        <w:start w:val="1"/>
        <w:numFmt w:val="decimal"/>
        <w:lvlText w:val="%1.%2."/>
        <w:lvlJc w:val="left"/>
        <w:pPr>
          <w:tabs>
            <w:tab w:val="num" w:pos="567"/>
          </w:tabs>
          <w:ind w:left="567" w:hanging="567"/>
        </w:pPr>
        <w:rPr>
          <w:rFonts w:hint="eastAsia"/>
        </w:rPr>
      </w:lvl>
    </w:lvlOverride>
    <w:lvlOverride w:ilvl="2">
      <w:lvl w:ilvl="2">
        <w:start w:val="1"/>
        <w:numFmt w:val="decimal"/>
        <w:suff w:val="space"/>
        <w:lvlText w:val="%1.%2.%3."/>
        <w:lvlJc w:val="left"/>
        <w:pPr>
          <w:ind w:left="0" w:firstLine="0"/>
        </w:pPr>
        <w:rPr>
          <w:rFonts w:hint="eastAsia"/>
        </w:rPr>
      </w:lvl>
    </w:lvlOverride>
    <w:lvlOverride w:ilvl="3">
      <w:lvl w:ilvl="3">
        <w:start w:val="1"/>
        <w:numFmt w:val="decimal"/>
        <w:suff w:val="space"/>
        <w:lvlText w:val="%1.%2.%3.%4."/>
        <w:lvlJc w:val="left"/>
        <w:pPr>
          <w:ind w:left="851" w:hanging="851"/>
        </w:pPr>
        <w:rPr>
          <w:rFonts w:hint="eastAsia"/>
        </w:rPr>
      </w:lvl>
    </w:lvlOverride>
    <w:lvlOverride w:ilvl="4">
      <w:lvl w:ilvl="4">
        <w:start w:val="1"/>
        <w:numFmt w:val="decimal"/>
        <w:suff w:val="space"/>
        <w:lvlText w:val="%1.%2.%3.%4.%5."/>
        <w:lvlJc w:val="left"/>
        <w:pPr>
          <w:ind w:left="992" w:hanging="992"/>
        </w:pPr>
        <w:rPr>
          <w:rFonts w:hint="eastAsia"/>
        </w:rPr>
      </w:lvl>
    </w:lvlOverride>
    <w:lvlOverride w:ilvl="5">
      <w:lvl w:ilvl="5">
        <w:start w:val="1"/>
        <w:numFmt w:val="decimal"/>
        <w:lvlText w:val="%1.%2.%3.%4.%5.%6."/>
        <w:lvlJc w:val="left"/>
        <w:pPr>
          <w:tabs>
            <w:tab w:val="num" w:pos="1134"/>
          </w:tabs>
          <w:ind w:left="1134" w:hanging="1134"/>
        </w:pPr>
        <w:rPr>
          <w:rFonts w:hint="eastAsia"/>
        </w:rPr>
      </w:lvl>
    </w:lvlOverride>
    <w:lvlOverride w:ilvl="6">
      <w:lvl w:ilvl="6">
        <w:start w:val="1"/>
        <w:numFmt w:val="decimal"/>
        <w:lvlText w:val="%1.%2.%3.%4.%5.%6.%7."/>
        <w:lvlJc w:val="left"/>
        <w:pPr>
          <w:tabs>
            <w:tab w:val="num" w:pos="1276"/>
          </w:tabs>
          <w:ind w:left="1276" w:hanging="1276"/>
        </w:pPr>
        <w:rPr>
          <w:rFonts w:hint="eastAsia"/>
        </w:rPr>
      </w:lvl>
    </w:lvlOverride>
    <w:lvlOverride w:ilvl="7">
      <w:lvl w:ilvl="7">
        <w:start w:val="1"/>
        <w:numFmt w:val="decimal"/>
        <w:lvlText w:val="%1.%2.%3.%4.%5.%6.%7.%8."/>
        <w:lvlJc w:val="left"/>
        <w:pPr>
          <w:tabs>
            <w:tab w:val="num" w:pos="1418"/>
          </w:tabs>
          <w:ind w:left="1418" w:hanging="1418"/>
        </w:pPr>
        <w:rPr>
          <w:rFonts w:hint="eastAsia"/>
        </w:rPr>
      </w:lvl>
    </w:lvlOverride>
    <w:lvlOverride w:ilvl="8">
      <w:lvl w:ilvl="8">
        <w:start w:val="1"/>
        <w:numFmt w:val="decimal"/>
        <w:lvlText w:val="%1.%2.%3.%4.%5.%6.%7.%8.%9."/>
        <w:lvlJc w:val="left"/>
        <w:pPr>
          <w:tabs>
            <w:tab w:val="num" w:pos="1559"/>
          </w:tabs>
          <w:ind w:left="1559" w:hanging="1559"/>
        </w:pPr>
        <w:rPr>
          <w:rFonts w:hint="eastAsia"/>
        </w:rPr>
      </w:lvl>
    </w:lvlOverride>
  </w:num>
  <w:num w:numId="45">
    <w:abstractNumId w:val="27"/>
    <w:lvlOverride w:ilvl="0">
      <w:lvl w:ilvl="0">
        <w:start w:val="1"/>
        <w:numFmt w:val="decimal"/>
        <w:suff w:val="space"/>
        <w:lvlText w:val="%1."/>
        <w:lvlJc w:val="left"/>
        <w:pPr>
          <w:ind w:left="0" w:firstLine="0"/>
        </w:pPr>
        <w:rPr>
          <w:rFonts w:hint="eastAsia"/>
        </w:rPr>
      </w:lvl>
    </w:lvlOverride>
    <w:lvlOverride w:ilvl="1">
      <w:lvl w:ilvl="1">
        <w:start w:val="1"/>
        <w:numFmt w:val="decimal"/>
        <w:lvlText w:val="%1.%2."/>
        <w:lvlJc w:val="left"/>
        <w:pPr>
          <w:tabs>
            <w:tab w:val="num" w:pos="567"/>
          </w:tabs>
          <w:ind w:left="567" w:hanging="567"/>
        </w:pPr>
        <w:rPr>
          <w:rFonts w:hint="eastAsia"/>
        </w:rPr>
      </w:lvl>
    </w:lvlOverride>
    <w:lvlOverride w:ilvl="2">
      <w:lvl w:ilvl="2">
        <w:start w:val="1"/>
        <w:numFmt w:val="decimal"/>
        <w:suff w:val="space"/>
        <w:lvlText w:val="%1.%2.%3."/>
        <w:lvlJc w:val="left"/>
        <w:pPr>
          <w:ind w:left="0" w:firstLine="0"/>
        </w:pPr>
        <w:rPr>
          <w:rFonts w:hint="eastAsia"/>
        </w:rPr>
      </w:lvl>
    </w:lvlOverride>
    <w:lvlOverride w:ilvl="3">
      <w:lvl w:ilvl="3">
        <w:start w:val="1"/>
        <w:numFmt w:val="decimal"/>
        <w:suff w:val="space"/>
        <w:lvlText w:val="%1.%2.%3.%4."/>
        <w:lvlJc w:val="left"/>
        <w:pPr>
          <w:ind w:left="851" w:hanging="851"/>
        </w:pPr>
        <w:rPr>
          <w:rFonts w:hint="eastAsia"/>
        </w:rPr>
      </w:lvl>
    </w:lvlOverride>
    <w:lvlOverride w:ilvl="4">
      <w:lvl w:ilvl="4">
        <w:start w:val="1"/>
        <w:numFmt w:val="decimal"/>
        <w:suff w:val="space"/>
        <w:lvlText w:val="%1.%2.%3.%4.%5."/>
        <w:lvlJc w:val="left"/>
        <w:pPr>
          <w:ind w:left="992" w:hanging="992"/>
        </w:pPr>
        <w:rPr>
          <w:rFonts w:hint="eastAsia"/>
        </w:rPr>
      </w:lvl>
    </w:lvlOverride>
    <w:lvlOverride w:ilvl="5">
      <w:lvl w:ilvl="5">
        <w:start w:val="1"/>
        <w:numFmt w:val="decimal"/>
        <w:lvlText w:val="%1.%2.%3.%4.%5.%6."/>
        <w:lvlJc w:val="left"/>
        <w:pPr>
          <w:tabs>
            <w:tab w:val="num" w:pos="1134"/>
          </w:tabs>
          <w:ind w:left="1134" w:hanging="1134"/>
        </w:pPr>
        <w:rPr>
          <w:rFonts w:hint="eastAsia"/>
        </w:rPr>
      </w:lvl>
    </w:lvlOverride>
    <w:lvlOverride w:ilvl="6">
      <w:lvl w:ilvl="6">
        <w:start w:val="1"/>
        <w:numFmt w:val="decimal"/>
        <w:lvlText w:val="%1.%2.%3.%4.%5.%6.%7."/>
        <w:lvlJc w:val="left"/>
        <w:pPr>
          <w:tabs>
            <w:tab w:val="num" w:pos="1276"/>
          </w:tabs>
          <w:ind w:left="1276" w:hanging="1276"/>
        </w:pPr>
        <w:rPr>
          <w:rFonts w:hint="eastAsia"/>
        </w:rPr>
      </w:lvl>
    </w:lvlOverride>
    <w:lvlOverride w:ilvl="7">
      <w:lvl w:ilvl="7">
        <w:start w:val="1"/>
        <w:numFmt w:val="decimal"/>
        <w:lvlText w:val="%1.%2.%3.%4.%5.%6.%7.%8."/>
        <w:lvlJc w:val="left"/>
        <w:pPr>
          <w:tabs>
            <w:tab w:val="num" w:pos="1418"/>
          </w:tabs>
          <w:ind w:left="1418" w:hanging="1418"/>
        </w:pPr>
        <w:rPr>
          <w:rFonts w:hint="eastAsia"/>
        </w:rPr>
      </w:lvl>
    </w:lvlOverride>
    <w:lvlOverride w:ilvl="8">
      <w:lvl w:ilvl="8">
        <w:start w:val="1"/>
        <w:numFmt w:val="decimal"/>
        <w:lvlText w:val="%1.%2.%3.%4.%5.%6.%7.%8.%9."/>
        <w:lvlJc w:val="left"/>
        <w:pPr>
          <w:tabs>
            <w:tab w:val="num" w:pos="1559"/>
          </w:tabs>
          <w:ind w:left="1559" w:hanging="1559"/>
        </w:pPr>
        <w:rPr>
          <w:rFonts w:hint="eastAsia"/>
        </w:rPr>
      </w:lvl>
    </w:lvlOverride>
  </w:num>
  <w:num w:numId="46">
    <w:abstractNumId w:val="34"/>
  </w:num>
  <w:num w:numId="47">
    <w:abstractNumId w:val="19"/>
  </w:num>
  <w:num w:numId="48">
    <w:abstractNumId w:val="16"/>
  </w:num>
  <w:num w:numId="49">
    <w:abstractNumId w:val="21"/>
  </w:num>
  <w:num w:numId="50">
    <w:abstractNumId w:val="45"/>
  </w:num>
  <w:num w:numId="51">
    <w:abstractNumId w:val="22"/>
  </w:num>
  <w:num w:numId="52">
    <w:abstractNumId w:val="54"/>
  </w:num>
  <w:num w:numId="53">
    <w:abstractNumId w:val="48"/>
  </w:num>
  <w:num w:numId="54">
    <w:abstractNumId w:val="36"/>
  </w:num>
  <w:num w:numId="55">
    <w:abstractNumId w:val="30"/>
  </w:num>
  <w:num w:numId="56">
    <w:abstractNumId w:val="53"/>
  </w:num>
  <w:num w:numId="57">
    <w:abstractNumId w:val="33"/>
  </w:num>
  <w:num w:numId="58">
    <w:abstractNumId w:val="46"/>
  </w:num>
  <w:num w:numId="59">
    <w:abstractNumId w:val="4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hideSpellingErrors/>
  <w:defaultTabStop w:val="420"/>
  <w:doNotHyphenateCap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253"/>
    <w:rsid w:val="00005B20"/>
    <w:rsid w:val="00014935"/>
    <w:rsid w:val="00014937"/>
    <w:rsid w:val="000261F4"/>
    <w:rsid w:val="00031D24"/>
    <w:rsid w:val="00033A0F"/>
    <w:rsid w:val="00034A54"/>
    <w:rsid w:val="00040E57"/>
    <w:rsid w:val="0004184E"/>
    <w:rsid w:val="00044A8E"/>
    <w:rsid w:val="000570D0"/>
    <w:rsid w:val="0006003B"/>
    <w:rsid w:val="000611B2"/>
    <w:rsid w:val="000707B2"/>
    <w:rsid w:val="00077067"/>
    <w:rsid w:val="00081E7C"/>
    <w:rsid w:val="00082FD9"/>
    <w:rsid w:val="00093222"/>
    <w:rsid w:val="000974D5"/>
    <w:rsid w:val="000A4186"/>
    <w:rsid w:val="000A75AB"/>
    <w:rsid w:val="000B0F0C"/>
    <w:rsid w:val="000B1976"/>
    <w:rsid w:val="000B6E60"/>
    <w:rsid w:val="000F31F8"/>
    <w:rsid w:val="00100906"/>
    <w:rsid w:val="00102408"/>
    <w:rsid w:val="00104E94"/>
    <w:rsid w:val="001112F8"/>
    <w:rsid w:val="0011762F"/>
    <w:rsid w:val="00123C9D"/>
    <w:rsid w:val="001328FE"/>
    <w:rsid w:val="001367A8"/>
    <w:rsid w:val="00147E4B"/>
    <w:rsid w:val="0015105C"/>
    <w:rsid w:val="00152C97"/>
    <w:rsid w:val="00153936"/>
    <w:rsid w:val="00155532"/>
    <w:rsid w:val="00162778"/>
    <w:rsid w:val="0016620E"/>
    <w:rsid w:val="00172A27"/>
    <w:rsid w:val="00173D1F"/>
    <w:rsid w:val="00176060"/>
    <w:rsid w:val="00177A0B"/>
    <w:rsid w:val="00182AA8"/>
    <w:rsid w:val="00184D98"/>
    <w:rsid w:val="00185C0F"/>
    <w:rsid w:val="001862E6"/>
    <w:rsid w:val="001978A2"/>
    <w:rsid w:val="001A02F1"/>
    <w:rsid w:val="001A0ED4"/>
    <w:rsid w:val="001B28DF"/>
    <w:rsid w:val="001C15BA"/>
    <w:rsid w:val="001E11F1"/>
    <w:rsid w:val="001E2F63"/>
    <w:rsid w:val="001E34F2"/>
    <w:rsid w:val="001F3B1A"/>
    <w:rsid w:val="002002E3"/>
    <w:rsid w:val="00212392"/>
    <w:rsid w:val="00215FBD"/>
    <w:rsid w:val="0022362F"/>
    <w:rsid w:val="002307F5"/>
    <w:rsid w:val="00231114"/>
    <w:rsid w:val="00240C7D"/>
    <w:rsid w:val="00251C32"/>
    <w:rsid w:val="002528E1"/>
    <w:rsid w:val="00252FC7"/>
    <w:rsid w:val="002678B9"/>
    <w:rsid w:val="00276220"/>
    <w:rsid w:val="00277D9B"/>
    <w:rsid w:val="0028268E"/>
    <w:rsid w:val="002846C4"/>
    <w:rsid w:val="002960B2"/>
    <w:rsid w:val="002B37D6"/>
    <w:rsid w:val="002B744A"/>
    <w:rsid w:val="002C1078"/>
    <w:rsid w:val="002D1118"/>
    <w:rsid w:val="002D321A"/>
    <w:rsid w:val="002E1A01"/>
    <w:rsid w:val="002E578B"/>
    <w:rsid w:val="002F661E"/>
    <w:rsid w:val="002F6CAA"/>
    <w:rsid w:val="00303EB4"/>
    <w:rsid w:val="00311862"/>
    <w:rsid w:val="003165B3"/>
    <w:rsid w:val="00321345"/>
    <w:rsid w:val="003401DB"/>
    <w:rsid w:val="00342C11"/>
    <w:rsid w:val="003444C6"/>
    <w:rsid w:val="003561A2"/>
    <w:rsid w:val="00357B15"/>
    <w:rsid w:val="00363D7A"/>
    <w:rsid w:val="00367C3B"/>
    <w:rsid w:val="003766AF"/>
    <w:rsid w:val="00385884"/>
    <w:rsid w:val="003954CF"/>
    <w:rsid w:val="003A15ED"/>
    <w:rsid w:val="003A406B"/>
    <w:rsid w:val="003A68FB"/>
    <w:rsid w:val="003B0010"/>
    <w:rsid w:val="003B05AF"/>
    <w:rsid w:val="003B2F9E"/>
    <w:rsid w:val="003B383E"/>
    <w:rsid w:val="003C46F5"/>
    <w:rsid w:val="003C4954"/>
    <w:rsid w:val="003C5CCF"/>
    <w:rsid w:val="003D1310"/>
    <w:rsid w:val="003D4657"/>
    <w:rsid w:val="003E0F0C"/>
    <w:rsid w:val="003E4F43"/>
    <w:rsid w:val="003F2D66"/>
    <w:rsid w:val="003F3CE2"/>
    <w:rsid w:val="003F54BA"/>
    <w:rsid w:val="0040499E"/>
    <w:rsid w:val="00411B28"/>
    <w:rsid w:val="004140D2"/>
    <w:rsid w:val="00416779"/>
    <w:rsid w:val="00421AD3"/>
    <w:rsid w:val="00424120"/>
    <w:rsid w:val="0043197F"/>
    <w:rsid w:val="004322FB"/>
    <w:rsid w:val="004349C2"/>
    <w:rsid w:val="00434F3E"/>
    <w:rsid w:val="00435606"/>
    <w:rsid w:val="004427B7"/>
    <w:rsid w:val="00452511"/>
    <w:rsid w:val="004538F0"/>
    <w:rsid w:val="00481617"/>
    <w:rsid w:val="00491D2F"/>
    <w:rsid w:val="00493D1D"/>
    <w:rsid w:val="00496A48"/>
    <w:rsid w:val="00497F50"/>
    <w:rsid w:val="004A2144"/>
    <w:rsid w:val="004A6A09"/>
    <w:rsid w:val="004B08A5"/>
    <w:rsid w:val="004B500C"/>
    <w:rsid w:val="004C2DBD"/>
    <w:rsid w:val="004C54F0"/>
    <w:rsid w:val="004C5913"/>
    <w:rsid w:val="004E4A1B"/>
    <w:rsid w:val="004F0ABF"/>
    <w:rsid w:val="004F1CF1"/>
    <w:rsid w:val="004F29D1"/>
    <w:rsid w:val="004F39F7"/>
    <w:rsid w:val="004F62BA"/>
    <w:rsid w:val="004F639C"/>
    <w:rsid w:val="005011B8"/>
    <w:rsid w:val="00506FF3"/>
    <w:rsid w:val="005078F0"/>
    <w:rsid w:val="00511AEE"/>
    <w:rsid w:val="00514DCD"/>
    <w:rsid w:val="005153AC"/>
    <w:rsid w:val="00523728"/>
    <w:rsid w:val="005525B6"/>
    <w:rsid w:val="0056088C"/>
    <w:rsid w:val="00560F69"/>
    <w:rsid w:val="00561B8C"/>
    <w:rsid w:val="00565414"/>
    <w:rsid w:val="00584177"/>
    <w:rsid w:val="00586B89"/>
    <w:rsid w:val="00590149"/>
    <w:rsid w:val="005942CC"/>
    <w:rsid w:val="005B5DBC"/>
    <w:rsid w:val="005C721F"/>
    <w:rsid w:val="005D718E"/>
    <w:rsid w:val="005D78E6"/>
    <w:rsid w:val="005E0F2E"/>
    <w:rsid w:val="005E2EA7"/>
    <w:rsid w:val="005F097A"/>
    <w:rsid w:val="005F638D"/>
    <w:rsid w:val="00602A52"/>
    <w:rsid w:val="00614942"/>
    <w:rsid w:val="00616F00"/>
    <w:rsid w:val="0062175B"/>
    <w:rsid w:val="00632D04"/>
    <w:rsid w:val="00643FED"/>
    <w:rsid w:val="00644136"/>
    <w:rsid w:val="0064456F"/>
    <w:rsid w:val="00646476"/>
    <w:rsid w:val="00647608"/>
    <w:rsid w:val="00650AE5"/>
    <w:rsid w:val="00653565"/>
    <w:rsid w:val="00661236"/>
    <w:rsid w:val="006833A5"/>
    <w:rsid w:val="006A411A"/>
    <w:rsid w:val="006A450A"/>
    <w:rsid w:val="006A753E"/>
    <w:rsid w:val="006B2902"/>
    <w:rsid w:val="006B4D2C"/>
    <w:rsid w:val="006B569E"/>
    <w:rsid w:val="006B7E31"/>
    <w:rsid w:val="006C444F"/>
    <w:rsid w:val="006D53CC"/>
    <w:rsid w:val="006E000F"/>
    <w:rsid w:val="006E5412"/>
    <w:rsid w:val="006E7850"/>
    <w:rsid w:val="006F041E"/>
    <w:rsid w:val="007045EA"/>
    <w:rsid w:val="0071440B"/>
    <w:rsid w:val="007326F6"/>
    <w:rsid w:val="007367D0"/>
    <w:rsid w:val="00737C5C"/>
    <w:rsid w:val="00740F50"/>
    <w:rsid w:val="007470CD"/>
    <w:rsid w:val="00747938"/>
    <w:rsid w:val="0075284F"/>
    <w:rsid w:val="00753E76"/>
    <w:rsid w:val="00764839"/>
    <w:rsid w:val="00766584"/>
    <w:rsid w:val="00774870"/>
    <w:rsid w:val="00787521"/>
    <w:rsid w:val="007917DB"/>
    <w:rsid w:val="0079477B"/>
    <w:rsid w:val="007A1311"/>
    <w:rsid w:val="007A370F"/>
    <w:rsid w:val="007A3A0A"/>
    <w:rsid w:val="007A7594"/>
    <w:rsid w:val="007B1358"/>
    <w:rsid w:val="007C525C"/>
    <w:rsid w:val="007E36CF"/>
    <w:rsid w:val="007E4592"/>
    <w:rsid w:val="007F0820"/>
    <w:rsid w:val="007F6AB2"/>
    <w:rsid w:val="00804B2B"/>
    <w:rsid w:val="008079AF"/>
    <w:rsid w:val="008104E4"/>
    <w:rsid w:val="00821B62"/>
    <w:rsid w:val="0082587B"/>
    <w:rsid w:val="00830D1B"/>
    <w:rsid w:val="0083271D"/>
    <w:rsid w:val="00835DC8"/>
    <w:rsid w:val="00841BDE"/>
    <w:rsid w:val="00842593"/>
    <w:rsid w:val="00842A0D"/>
    <w:rsid w:val="00853BD3"/>
    <w:rsid w:val="008801AD"/>
    <w:rsid w:val="008814DB"/>
    <w:rsid w:val="0088397A"/>
    <w:rsid w:val="008919F9"/>
    <w:rsid w:val="008B073D"/>
    <w:rsid w:val="008B5BD1"/>
    <w:rsid w:val="008C3631"/>
    <w:rsid w:val="008C6109"/>
    <w:rsid w:val="008D4875"/>
    <w:rsid w:val="0090049D"/>
    <w:rsid w:val="00904DA6"/>
    <w:rsid w:val="0091189C"/>
    <w:rsid w:val="0091458A"/>
    <w:rsid w:val="009174DE"/>
    <w:rsid w:val="009231E7"/>
    <w:rsid w:val="00927325"/>
    <w:rsid w:val="009273B7"/>
    <w:rsid w:val="0093641C"/>
    <w:rsid w:val="0093747A"/>
    <w:rsid w:val="00941776"/>
    <w:rsid w:val="0095493B"/>
    <w:rsid w:val="00957CD9"/>
    <w:rsid w:val="00960DAF"/>
    <w:rsid w:val="00961B81"/>
    <w:rsid w:val="00970CAF"/>
    <w:rsid w:val="009718B5"/>
    <w:rsid w:val="00974455"/>
    <w:rsid w:val="00984772"/>
    <w:rsid w:val="009A2FC5"/>
    <w:rsid w:val="009B120E"/>
    <w:rsid w:val="009B2A7C"/>
    <w:rsid w:val="009B3801"/>
    <w:rsid w:val="009C399D"/>
    <w:rsid w:val="009C59D4"/>
    <w:rsid w:val="009D5D01"/>
    <w:rsid w:val="009E1547"/>
    <w:rsid w:val="009F4CE5"/>
    <w:rsid w:val="00A064A2"/>
    <w:rsid w:val="00A13CAD"/>
    <w:rsid w:val="00A27903"/>
    <w:rsid w:val="00A4345E"/>
    <w:rsid w:val="00A47714"/>
    <w:rsid w:val="00A574D8"/>
    <w:rsid w:val="00A7493F"/>
    <w:rsid w:val="00A97F36"/>
    <w:rsid w:val="00AA052F"/>
    <w:rsid w:val="00AC3958"/>
    <w:rsid w:val="00AC5681"/>
    <w:rsid w:val="00AD1F77"/>
    <w:rsid w:val="00AD2A9E"/>
    <w:rsid w:val="00AE08A1"/>
    <w:rsid w:val="00AF6F70"/>
    <w:rsid w:val="00B01470"/>
    <w:rsid w:val="00B05BE3"/>
    <w:rsid w:val="00B0680E"/>
    <w:rsid w:val="00B1381A"/>
    <w:rsid w:val="00B17D88"/>
    <w:rsid w:val="00B2306C"/>
    <w:rsid w:val="00B26733"/>
    <w:rsid w:val="00B30161"/>
    <w:rsid w:val="00B308D9"/>
    <w:rsid w:val="00B33A71"/>
    <w:rsid w:val="00B35BC8"/>
    <w:rsid w:val="00B37A98"/>
    <w:rsid w:val="00B41F24"/>
    <w:rsid w:val="00B43BF1"/>
    <w:rsid w:val="00B447BF"/>
    <w:rsid w:val="00B55C52"/>
    <w:rsid w:val="00B73549"/>
    <w:rsid w:val="00B77A00"/>
    <w:rsid w:val="00B81419"/>
    <w:rsid w:val="00B81CE7"/>
    <w:rsid w:val="00B824BF"/>
    <w:rsid w:val="00B83A55"/>
    <w:rsid w:val="00B83CD0"/>
    <w:rsid w:val="00B86E97"/>
    <w:rsid w:val="00B904A8"/>
    <w:rsid w:val="00B90630"/>
    <w:rsid w:val="00B91F35"/>
    <w:rsid w:val="00B923B1"/>
    <w:rsid w:val="00B9547F"/>
    <w:rsid w:val="00BC26EE"/>
    <w:rsid w:val="00BC3FC3"/>
    <w:rsid w:val="00BC5FD8"/>
    <w:rsid w:val="00BD6219"/>
    <w:rsid w:val="00BE48C8"/>
    <w:rsid w:val="00BE52EE"/>
    <w:rsid w:val="00BF2BE9"/>
    <w:rsid w:val="00BF5FB3"/>
    <w:rsid w:val="00C054E0"/>
    <w:rsid w:val="00C059E1"/>
    <w:rsid w:val="00C11ECB"/>
    <w:rsid w:val="00C1207A"/>
    <w:rsid w:val="00C12468"/>
    <w:rsid w:val="00C1495D"/>
    <w:rsid w:val="00C15448"/>
    <w:rsid w:val="00C26408"/>
    <w:rsid w:val="00C34B88"/>
    <w:rsid w:val="00C35DCD"/>
    <w:rsid w:val="00C46659"/>
    <w:rsid w:val="00C4680C"/>
    <w:rsid w:val="00C47E52"/>
    <w:rsid w:val="00C51CA2"/>
    <w:rsid w:val="00C72797"/>
    <w:rsid w:val="00C76FDC"/>
    <w:rsid w:val="00C915FB"/>
    <w:rsid w:val="00C91E70"/>
    <w:rsid w:val="00C96920"/>
    <w:rsid w:val="00CA5526"/>
    <w:rsid w:val="00CB2018"/>
    <w:rsid w:val="00CB4F15"/>
    <w:rsid w:val="00CC0E47"/>
    <w:rsid w:val="00CC25DB"/>
    <w:rsid w:val="00CC3C73"/>
    <w:rsid w:val="00CD2641"/>
    <w:rsid w:val="00CD5EC6"/>
    <w:rsid w:val="00CD6FEA"/>
    <w:rsid w:val="00CE17CF"/>
    <w:rsid w:val="00CF0B40"/>
    <w:rsid w:val="00CF383F"/>
    <w:rsid w:val="00CF618C"/>
    <w:rsid w:val="00D074B8"/>
    <w:rsid w:val="00D125E0"/>
    <w:rsid w:val="00D13D11"/>
    <w:rsid w:val="00D16AC7"/>
    <w:rsid w:val="00D34DDF"/>
    <w:rsid w:val="00D41704"/>
    <w:rsid w:val="00D43433"/>
    <w:rsid w:val="00D523AD"/>
    <w:rsid w:val="00D55692"/>
    <w:rsid w:val="00D61885"/>
    <w:rsid w:val="00D624C3"/>
    <w:rsid w:val="00D64389"/>
    <w:rsid w:val="00D65B52"/>
    <w:rsid w:val="00D67D8F"/>
    <w:rsid w:val="00D75ADA"/>
    <w:rsid w:val="00D974F1"/>
    <w:rsid w:val="00DA1683"/>
    <w:rsid w:val="00DA225C"/>
    <w:rsid w:val="00DA2BB3"/>
    <w:rsid w:val="00DB6743"/>
    <w:rsid w:val="00DD3529"/>
    <w:rsid w:val="00DD5C8F"/>
    <w:rsid w:val="00DD7E58"/>
    <w:rsid w:val="00DE4FD4"/>
    <w:rsid w:val="00DE6E82"/>
    <w:rsid w:val="00DF4B26"/>
    <w:rsid w:val="00E105B0"/>
    <w:rsid w:val="00E12050"/>
    <w:rsid w:val="00E145A7"/>
    <w:rsid w:val="00E15768"/>
    <w:rsid w:val="00E207B4"/>
    <w:rsid w:val="00E2527E"/>
    <w:rsid w:val="00E31E5C"/>
    <w:rsid w:val="00E35AD2"/>
    <w:rsid w:val="00E5709A"/>
    <w:rsid w:val="00E72FAF"/>
    <w:rsid w:val="00E80E47"/>
    <w:rsid w:val="00E81220"/>
    <w:rsid w:val="00E84AC9"/>
    <w:rsid w:val="00E90829"/>
    <w:rsid w:val="00E910DF"/>
    <w:rsid w:val="00EA2DE5"/>
    <w:rsid w:val="00EA4ACE"/>
    <w:rsid w:val="00EC67F9"/>
    <w:rsid w:val="00ED7AFA"/>
    <w:rsid w:val="00EE0B79"/>
    <w:rsid w:val="00EF11D8"/>
    <w:rsid w:val="00EF7981"/>
    <w:rsid w:val="00F01988"/>
    <w:rsid w:val="00F050A9"/>
    <w:rsid w:val="00F07E31"/>
    <w:rsid w:val="00F17AFE"/>
    <w:rsid w:val="00F23FD1"/>
    <w:rsid w:val="00F27447"/>
    <w:rsid w:val="00F30FE4"/>
    <w:rsid w:val="00F3777A"/>
    <w:rsid w:val="00F4390C"/>
    <w:rsid w:val="00F51817"/>
    <w:rsid w:val="00F574D2"/>
    <w:rsid w:val="00F61D2A"/>
    <w:rsid w:val="00F67A5B"/>
    <w:rsid w:val="00F719F7"/>
    <w:rsid w:val="00F826C8"/>
    <w:rsid w:val="00F87493"/>
    <w:rsid w:val="00F91022"/>
    <w:rsid w:val="00FA0FE1"/>
    <w:rsid w:val="00FA1A5A"/>
    <w:rsid w:val="00FA7F4A"/>
    <w:rsid w:val="00FB09BB"/>
    <w:rsid w:val="00FB3395"/>
    <w:rsid w:val="00FB688E"/>
    <w:rsid w:val="00FC06AF"/>
    <w:rsid w:val="00FC4201"/>
    <w:rsid w:val="00FD1EBC"/>
    <w:rsid w:val="00FD379D"/>
    <w:rsid w:val="00FE24A2"/>
    <w:rsid w:val="00FE318E"/>
    <w:rsid w:val="00FE50E6"/>
    <w:rsid w:val="047E0EAC"/>
    <w:rsid w:val="08D814CF"/>
    <w:rsid w:val="0A0653B6"/>
    <w:rsid w:val="0BB37A82"/>
    <w:rsid w:val="0D01767B"/>
    <w:rsid w:val="0D871787"/>
    <w:rsid w:val="0F0366B1"/>
    <w:rsid w:val="12235CC2"/>
    <w:rsid w:val="130F511A"/>
    <w:rsid w:val="131F65C8"/>
    <w:rsid w:val="13D77C0E"/>
    <w:rsid w:val="164E3040"/>
    <w:rsid w:val="166F27FF"/>
    <w:rsid w:val="182C51F4"/>
    <w:rsid w:val="18B70CE0"/>
    <w:rsid w:val="1ADD3E04"/>
    <w:rsid w:val="1E1424E1"/>
    <w:rsid w:val="1EBD7FA9"/>
    <w:rsid w:val="1F967327"/>
    <w:rsid w:val="223B5D97"/>
    <w:rsid w:val="27F86872"/>
    <w:rsid w:val="280872C9"/>
    <w:rsid w:val="28100F13"/>
    <w:rsid w:val="29333CC3"/>
    <w:rsid w:val="2A994370"/>
    <w:rsid w:val="2B091B23"/>
    <w:rsid w:val="2C287AD3"/>
    <w:rsid w:val="2C6D0BA2"/>
    <w:rsid w:val="2CF11CDE"/>
    <w:rsid w:val="2EE91768"/>
    <w:rsid w:val="2F1765D7"/>
    <w:rsid w:val="31D6685B"/>
    <w:rsid w:val="334B5639"/>
    <w:rsid w:val="337A5A57"/>
    <w:rsid w:val="347F1C3B"/>
    <w:rsid w:val="38C44C48"/>
    <w:rsid w:val="3B060967"/>
    <w:rsid w:val="3E3A4F91"/>
    <w:rsid w:val="4113008D"/>
    <w:rsid w:val="412B5E33"/>
    <w:rsid w:val="423B3DDC"/>
    <w:rsid w:val="44FA3026"/>
    <w:rsid w:val="46E82CDE"/>
    <w:rsid w:val="475D454B"/>
    <w:rsid w:val="4B330043"/>
    <w:rsid w:val="4B6B4DCC"/>
    <w:rsid w:val="4EF75291"/>
    <w:rsid w:val="4F6057B7"/>
    <w:rsid w:val="514D0851"/>
    <w:rsid w:val="52FC1021"/>
    <w:rsid w:val="56F75D1E"/>
    <w:rsid w:val="591D0ECE"/>
    <w:rsid w:val="59B37760"/>
    <w:rsid w:val="5A7E4469"/>
    <w:rsid w:val="5CD810C1"/>
    <w:rsid w:val="5CF95240"/>
    <w:rsid w:val="5D2F1CE0"/>
    <w:rsid w:val="5E5201EE"/>
    <w:rsid w:val="5EEE0CE9"/>
    <w:rsid w:val="5FD465E6"/>
    <w:rsid w:val="60BD29FD"/>
    <w:rsid w:val="61FC522B"/>
    <w:rsid w:val="62DB4F76"/>
    <w:rsid w:val="63347D2E"/>
    <w:rsid w:val="639C3C3E"/>
    <w:rsid w:val="68EF5861"/>
    <w:rsid w:val="6AFB10BF"/>
    <w:rsid w:val="6B593A69"/>
    <w:rsid w:val="6D7E2742"/>
    <w:rsid w:val="6E017F84"/>
    <w:rsid w:val="724E7583"/>
    <w:rsid w:val="734C6891"/>
    <w:rsid w:val="74500399"/>
    <w:rsid w:val="74A425DF"/>
    <w:rsid w:val="757072F3"/>
    <w:rsid w:val="769A0470"/>
    <w:rsid w:val="783828EE"/>
    <w:rsid w:val="79E53E49"/>
    <w:rsid w:val="7D965973"/>
    <w:rsid w:val="7E046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4E354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locked="1" w:semiHidden="0" w:qFormat="1"/>
    <w:lsdException w:name="heading 6" w:semiHidden="0" w:unhideWhenUsed="0" w:qFormat="1"/>
    <w:lsdException w:name="heading 7" w:qFormat="1"/>
    <w:lsdException w:name="heading 8" w:qFormat="1"/>
    <w:lsdException w:name="heading 9" w:qFormat="1"/>
    <w:lsdException w:name="index 1" w:qFormat="1"/>
    <w:lsdException w:name="index 2" w:locked="1" w:uiPriority="99"/>
    <w:lsdException w:name="index 3" w:locked="1" w:uiPriority="99"/>
    <w:lsdException w:name="index 4" w:locked="1"/>
    <w:lsdException w:name="index 5" w:locked="1" w:uiPriority="99"/>
    <w:lsdException w:name="index 6" w:locked="1" w:uiPriority="99"/>
    <w:lsdException w:name="index 7" w:locked="1" w:uiPriority="99"/>
    <w:lsdException w:name="index 8" w:locked="1" w:uiPriority="99"/>
    <w:lsdException w:name="index 9" w:locked="1"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locked="1" w:qFormat="1"/>
    <w:lsdException w:name="annotation text" w:qFormat="1"/>
    <w:lsdException w:name="header" w:uiPriority="99" w:qFormat="1"/>
    <w:lsdException w:name="footer" w:uiPriority="99" w:qFormat="1"/>
    <w:lsdException w:name="index heading" w:locked="1" w:qFormat="1"/>
    <w:lsdException w:name="caption" w:locked="1" w:qFormat="1"/>
    <w:lsdException w:name="table of figures" w:locked="1" w:qFormat="1"/>
    <w:lsdException w:name="envelope address" w:locked="1" w:qFormat="1"/>
    <w:lsdException w:name="envelope return" w:locked="1" w:qFormat="1"/>
    <w:lsdException w:name="footnote reference" w:locked="1" w:qFormat="1"/>
    <w:lsdException w:name="annotation reference" w:qFormat="1"/>
    <w:lsdException w:name="line number" w:locked="1" w:uiPriority="99"/>
    <w:lsdException w:name="page number" w:qFormat="1"/>
    <w:lsdException w:name="endnote reference" w:locked="1" w:qFormat="1"/>
    <w:lsdException w:name="endnote text" w:locked="1" w:qFormat="1"/>
    <w:lsdException w:name="table of authorities" w:locked="1" w:uiPriority="99"/>
    <w:lsdException w:name="macro" w:locked="1" w:qFormat="1"/>
    <w:lsdException w:name="toa heading" w:locked="1" w:uiPriority="99"/>
    <w:lsdException w:name="List" w:locked="1" w:qFormat="1"/>
    <w:lsdException w:name="List Bullet" w:locked="1" w:qFormat="1"/>
    <w:lsdException w:name="List Number" w:locked="1" w:qFormat="1"/>
    <w:lsdException w:name="List 2" w:locked="1" w:qFormat="1"/>
    <w:lsdException w:name="List 3" w:locked="1" w:qFormat="1"/>
    <w:lsdException w:name="List 4" w:locked="1" w:qFormat="1"/>
    <w:lsdException w:name="List 5" w:locked="1" w:qFormat="1"/>
    <w:lsdException w:name="List Bullet 2" w:locked="1" w:qFormat="1"/>
    <w:lsdException w:name="List Bullet 3" w:locked="1" w:qFormat="1"/>
    <w:lsdException w:name="List Bullet 4" w:locked="1" w:qFormat="1"/>
    <w:lsdException w:name="List Bullet 5" w:locked="1" w:qFormat="1"/>
    <w:lsdException w:name="List Number 2" w:locked="1" w:qFormat="1"/>
    <w:lsdException w:name="List Number 3" w:locked="1" w:qFormat="1"/>
    <w:lsdException w:name="List Number 4" w:locked="1" w:qFormat="1"/>
    <w:lsdException w:name="List Number 5" w:locked="1" w:qFormat="1"/>
    <w:lsdException w:name="Title" w:semiHidden="0" w:unhideWhenUsed="0" w:qFormat="1"/>
    <w:lsdException w:name="Closing" w:locked="1" w:qFormat="1"/>
    <w:lsdException w:name="Signature" w:locked="1" w:qFormat="1"/>
    <w:lsdException w:name="Default Paragraph Font" w:uiPriority="1" w:qFormat="1"/>
    <w:lsdException w:name="Body Text" w:qFormat="1"/>
    <w:lsdException w:name="Body Text Indent" w:qFormat="1"/>
    <w:lsdException w:name="List Continue" w:locked="1" w:qFormat="1"/>
    <w:lsdException w:name="List Continue 2" w:locked="1" w:qFormat="1"/>
    <w:lsdException w:name="List Continue 3" w:locked="1" w:qFormat="1"/>
    <w:lsdException w:name="List Continue 4" w:locked="1" w:qFormat="1"/>
    <w:lsdException w:name="List Continue 5" w:locked="1" w:qFormat="1"/>
    <w:lsdException w:name="Message Header" w:locked="1" w:qFormat="1"/>
    <w:lsdException w:name="Subtitle" w:locked="1" w:semiHidden="0" w:unhideWhenUsed="0" w:qFormat="1"/>
    <w:lsdException w:name="Salutation" w:locked="1" w:qFormat="1"/>
    <w:lsdException w:name="Date" w:semiHidden="0" w:unhideWhenUsed="0" w:qFormat="1"/>
    <w:lsdException w:name="Body Text First Indent" w:semiHidden="0" w:unhideWhenUsed="0" w:qFormat="1"/>
    <w:lsdException w:name="Body Text First Indent 2" w:locked="1" w:qFormat="1"/>
    <w:lsdException w:name="Note Heading" w:locked="1" w:qFormat="1"/>
    <w:lsdException w:name="Body Text 2" w:qFormat="1"/>
    <w:lsdException w:name="Body Text 3" w:qFormat="1"/>
    <w:lsdException w:name="Body Text Indent 2" w:qFormat="1"/>
    <w:lsdException w:name="Body Text Indent 3" w:qFormat="1"/>
    <w:lsdException w:name="Block Text" w:locked="1" w:qFormat="1"/>
    <w:lsdException w:name="Hyperlink" w:uiPriority="99" w:qFormat="1"/>
    <w:lsdException w:name="FollowedHyperlink" w:uiPriority="99" w:qFormat="1"/>
    <w:lsdException w:name="Strong" w:semiHidden="0" w:uiPriority="22" w:unhideWhenUsed="0" w:qFormat="1"/>
    <w:lsdException w:name="Emphasis" w:locked="1" w:semiHidden="0" w:unhideWhenUsed="0" w:qFormat="1"/>
    <w:lsdException w:name="Document Map" w:qFormat="1"/>
    <w:lsdException w:name="Plain Text" w:qFormat="1"/>
    <w:lsdException w:name="E-mail Signature" w:locked="1" w:qFormat="1"/>
    <w:lsdException w:name="HTML Top of Form" w:uiPriority="99"/>
    <w:lsdException w:name="HTML Bottom of Form" w:uiPriority="99"/>
    <w:lsdException w:name="Normal (Web)" w:uiPriority="99" w:qFormat="1"/>
    <w:lsdException w:name="HTML Acronym" w:locked="1" w:qFormat="1"/>
    <w:lsdException w:name="HTML Address" w:locked="1" w:qFormat="1"/>
    <w:lsdException w:name="HTML Cite" w:locked="1" w:uiPriority="99" w:qFormat="1"/>
    <w:lsdException w:name="HTML Code" w:locked="1" w:uiPriority="99" w:qFormat="1"/>
    <w:lsdException w:name="HTML Definition" w:locked="1" w:uiPriority="99" w:qFormat="1"/>
    <w:lsdException w:name="HTML Keyboard" w:locked="1" w:uiPriority="99" w:qFormat="1"/>
    <w:lsdException w:name="HTML Preformatted" w:locked="1" w:uiPriority="99" w:qFormat="1"/>
    <w:lsdException w:name="HTML Sample" w:locked="1" w:uiPriority="99" w:qFormat="1"/>
    <w:lsdException w:name="HTML Typewriter" w:locked="1" w:qFormat="1"/>
    <w:lsdException w:name="HTML Variable" w:locked="1"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locked="1" w:qFormat="1"/>
    <w:lsdException w:name="Table Simple 2" w:locked="1" w:uiPriority="99"/>
    <w:lsdException w:name="Table Simple 3" w:locked="1" w:uiPriority="99"/>
    <w:lsdException w:name="Table Classic 1" w:locked="1" w:qFormat="1"/>
    <w:lsdException w:name="Table Classic 2" w:locked="1" w:uiPriority="99"/>
    <w:lsdException w:name="Table Classic 3" w:locked="1" w:uiPriority="99"/>
    <w:lsdException w:name="Table Classic 4" w:locked="1" w:uiPriority="99"/>
    <w:lsdException w:name="Table Colorful 1" w:locked="1" w:uiPriority="99"/>
    <w:lsdException w:name="Table Colorful 2" w:locked="1" w:uiPriority="99"/>
    <w:lsdException w:name="Table Colorful 3" w:locked="1" w:uiPriority="99"/>
    <w:lsdException w:name="Table Columns 1" w:locked="1" w:uiPriority="99"/>
    <w:lsdException w:name="Table Columns 2" w:locked="1" w:uiPriority="99"/>
    <w:lsdException w:name="Table Columns 3" w:locked="1" w:uiPriority="99"/>
    <w:lsdException w:name="Table Columns 4" w:locked="1" w:uiPriority="99"/>
    <w:lsdException w:name="Table Columns 5" w:locked="1" w:uiPriority="99"/>
    <w:lsdException w:name="Table Grid 1" w:locked="1" w:uiPriority="99"/>
    <w:lsdException w:name="Table Grid 2" w:locked="1" w:uiPriority="99"/>
    <w:lsdException w:name="Table Grid 3" w:locked="1" w:uiPriority="99"/>
    <w:lsdException w:name="Table Grid 4" w:locked="1" w:uiPriority="99"/>
    <w:lsdException w:name="Table Grid 5" w:locked="1" w:uiPriority="99"/>
    <w:lsdException w:name="Table Grid 6" w:locked="1" w:uiPriority="99"/>
    <w:lsdException w:name="Table Grid 7" w:locked="1" w:uiPriority="99"/>
    <w:lsdException w:name="Table Grid 8" w:locked="1" w:qFormat="1"/>
    <w:lsdException w:name="Table List 1" w:locked="1" w:uiPriority="99"/>
    <w:lsdException w:name="Table List 2" w:locked="1" w:uiPriority="99"/>
    <w:lsdException w:name="Table List 3" w:locked="1" w:qFormat="1"/>
    <w:lsdException w:name="Table List 4" w:locked="1" w:uiPriority="99"/>
    <w:lsdException w:name="Table List 5" w:locked="1" w:uiPriority="99"/>
    <w:lsdException w:name="Table List 6" w:locked="1" w:uiPriority="99"/>
    <w:lsdException w:name="Table List 7" w:locked="1" w:uiPriority="99"/>
    <w:lsdException w:name="Table List 8" w:locked="1" w:uiPriority="99"/>
    <w:lsdException w:name="Table 3D effects 1" w:locked="1" w:uiPriority="99"/>
    <w:lsdException w:name="Table 3D effects 2" w:locked="1" w:uiPriority="99"/>
    <w:lsdException w:name="Table 3D effects 3" w:locked="1" w:uiPriority="99"/>
    <w:lsdException w:name="Table Contemporary" w:locked="1" w:uiPriority="99"/>
    <w:lsdException w:name="Table Elegant" w:locked="1" w:uiPriority="99"/>
    <w:lsdException w:name="Table Professional" w:locked="1" w:uiPriority="99"/>
    <w:lsdException w:name="Table Subtle 1" w:locked="1" w:uiPriority="99"/>
    <w:lsdException w:name="Table Subtle 2" w:locked="1" w:uiPriority="99"/>
    <w:lsdException w:name="Table Web 1" w:locked="1" w:uiPriority="99"/>
    <w:lsdException w:name="Table Web 2" w:locked="1" w:uiPriority="99"/>
    <w:lsdException w:name="Table Web 3" w:locked="1" w:uiPriority="99"/>
    <w:lsdException w:name="Balloon Text" w:qFormat="1"/>
    <w:lsdException w:name="Table Grid" w:locked="1" w:semiHidden="0" w:uiPriority="59" w:unhideWhenUsed="0" w:qFormat="1"/>
    <w:lsdException w:name="Table Theme" w:locked="1" w:qFormat="1"/>
    <w:lsdException w:name="Placeholder Text" w:qFormat="1"/>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Quote" w:qFormat="1"/>
    <w:lsdException w:name="Intense Quote"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0" w:unhideWhenUsed="0" w:qFormat="1"/>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0" w:unhideWhenUsed="0" w:qFormat="1"/>
    <w:lsdException w:name="Dark List Accent 3" w:semiHidden="0" w:uiPriority="61" w:unhideWhenUsed="0" w:qFormat="1"/>
    <w:lsdException w:name="Colorful Shading Accent 3" w:semiHidden="0" w:uiPriority="62" w:unhideWhenUsed="0" w:qFormat="1"/>
    <w:lsdException w:name="Colorful List Accent 3" w:semiHidden="0" w:uiPriority="63" w:unhideWhenUsed="0" w:qFormat="1"/>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9" w:unhideWhenUsed="0" w:qFormat="1"/>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pPr>
      <w:widowControl w:val="0"/>
      <w:jc w:val="both"/>
    </w:pPr>
    <w:rPr>
      <w:kern w:val="2"/>
      <w:sz w:val="21"/>
      <w:szCs w:val="21"/>
    </w:rPr>
  </w:style>
  <w:style w:type="paragraph" w:styleId="1">
    <w:name w:val="heading 1"/>
    <w:basedOn w:val="a"/>
    <w:next w:val="a"/>
    <w:link w:val="1Char"/>
    <w:qFormat/>
    <w:pPr>
      <w:keepNext/>
      <w:keepLines/>
      <w:spacing w:line="576" w:lineRule="auto"/>
      <w:outlineLvl w:val="0"/>
    </w:pPr>
    <w:rPr>
      <w:b/>
      <w:bCs/>
      <w:kern w:val="44"/>
      <w:sz w:val="44"/>
      <w:szCs w:val="44"/>
    </w:rPr>
  </w:style>
  <w:style w:type="paragraph" w:styleId="2">
    <w:name w:val="heading 2"/>
    <w:basedOn w:val="a"/>
    <w:next w:val="a"/>
    <w:link w:val="2Char"/>
    <w:qFormat/>
    <w:pPr>
      <w:keepNext/>
      <w:keepLines/>
      <w:spacing w:line="413" w:lineRule="auto"/>
      <w:outlineLvl w:val="1"/>
    </w:pPr>
    <w:rPr>
      <w:rFonts w:ascii="Arial" w:eastAsia="黑体" w:hAnsi="Arial" w:cs="Arial"/>
      <w:b/>
      <w:bCs/>
      <w:sz w:val="32"/>
      <w:szCs w:val="32"/>
    </w:rPr>
  </w:style>
  <w:style w:type="paragraph" w:styleId="3">
    <w:name w:val="heading 3"/>
    <w:basedOn w:val="a"/>
    <w:next w:val="a"/>
    <w:link w:val="3Char"/>
    <w:qFormat/>
    <w:pPr>
      <w:keepNext/>
      <w:keepLines/>
      <w:spacing w:line="413" w:lineRule="auto"/>
      <w:outlineLvl w:val="2"/>
    </w:pPr>
    <w:rPr>
      <w:b/>
      <w:bCs/>
      <w:sz w:val="32"/>
      <w:szCs w:val="32"/>
    </w:rPr>
  </w:style>
  <w:style w:type="paragraph" w:styleId="4">
    <w:name w:val="heading 4"/>
    <w:basedOn w:val="a"/>
    <w:next w:val="a"/>
    <w:link w:val="4Char"/>
    <w:qFormat/>
    <w:pPr>
      <w:keepNext/>
      <w:keepLines/>
      <w:spacing w:line="372" w:lineRule="auto"/>
      <w:outlineLvl w:val="3"/>
    </w:pPr>
    <w:rPr>
      <w:rFonts w:ascii="Arial" w:eastAsia="黑体" w:hAnsi="Arial" w:cs="Arial"/>
      <w:b/>
      <w:bCs/>
      <w:sz w:val="28"/>
      <w:szCs w:val="28"/>
    </w:rPr>
  </w:style>
  <w:style w:type="paragraph" w:styleId="5">
    <w:name w:val="heading 5"/>
    <w:basedOn w:val="a"/>
    <w:next w:val="a"/>
    <w:link w:val="5Char"/>
    <w:unhideWhenUsed/>
    <w:qFormat/>
    <w:locked/>
    <w:pPr>
      <w:keepNext/>
      <w:keepLines/>
      <w:spacing w:before="280" w:after="290" w:line="372" w:lineRule="auto"/>
      <w:outlineLvl w:val="4"/>
    </w:pPr>
    <w:rPr>
      <w:b/>
      <w:bCs/>
      <w:sz w:val="28"/>
      <w:szCs w:val="28"/>
    </w:rPr>
  </w:style>
  <w:style w:type="paragraph" w:styleId="6">
    <w:name w:val="heading 6"/>
    <w:basedOn w:val="a"/>
    <w:next w:val="a"/>
    <w:link w:val="6Char"/>
    <w:qFormat/>
    <w:pPr>
      <w:keepNext/>
      <w:keepLines/>
      <w:widowControl/>
      <w:tabs>
        <w:tab w:val="left" w:pos="1440"/>
      </w:tabs>
      <w:spacing w:line="317" w:lineRule="auto"/>
      <w:ind w:left="1152" w:hanging="1152"/>
      <w:jc w:val="left"/>
      <w:outlineLvl w:val="5"/>
    </w:pPr>
    <w:rPr>
      <w:rFonts w:ascii="Arial" w:eastAsia="黑体" w:hAnsi="Arial" w:cs="Arial"/>
      <w:b/>
      <w:bCs/>
      <w:kern w:val="0"/>
      <w:sz w:val="24"/>
      <w:szCs w:val="24"/>
    </w:rPr>
  </w:style>
  <w:style w:type="paragraph" w:styleId="7">
    <w:name w:val="heading 7"/>
    <w:basedOn w:val="a"/>
    <w:next w:val="a"/>
    <w:link w:val="7Char"/>
    <w:qFormat/>
    <w:pPr>
      <w:keepNext/>
      <w:keepLines/>
      <w:widowControl/>
      <w:tabs>
        <w:tab w:val="left" w:pos="2520"/>
      </w:tabs>
      <w:spacing w:line="317" w:lineRule="auto"/>
      <w:ind w:left="1296" w:hanging="1296"/>
      <w:jc w:val="left"/>
      <w:outlineLvl w:val="6"/>
    </w:pPr>
    <w:rPr>
      <w:b/>
      <w:bCs/>
      <w:kern w:val="0"/>
      <w:sz w:val="24"/>
      <w:szCs w:val="24"/>
    </w:rPr>
  </w:style>
  <w:style w:type="paragraph" w:styleId="8">
    <w:name w:val="heading 8"/>
    <w:basedOn w:val="a"/>
    <w:next w:val="a"/>
    <w:link w:val="8Char"/>
    <w:qFormat/>
    <w:pPr>
      <w:keepNext/>
      <w:keepLines/>
      <w:widowControl/>
      <w:tabs>
        <w:tab w:val="left" w:pos="1440"/>
      </w:tabs>
      <w:spacing w:line="317" w:lineRule="auto"/>
      <w:ind w:left="1440" w:hanging="1440"/>
      <w:jc w:val="left"/>
      <w:outlineLvl w:val="7"/>
    </w:pPr>
    <w:rPr>
      <w:rFonts w:ascii="Arial" w:eastAsia="黑体" w:hAnsi="Arial" w:cs="Arial"/>
      <w:kern w:val="0"/>
      <w:sz w:val="24"/>
      <w:szCs w:val="24"/>
    </w:rPr>
  </w:style>
  <w:style w:type="paragraph" w:styleId="9">
    <w:name w:val="heading 9"/>
    <w:basedOn w:val="a"/>
    <w:next w:val="a"/>
    <w:link w:val="9Char"/>
    <w:qFormat/>
    <w:pPr>
      <w:keepNext/>
      <w:keepLines/>
      <w:widowControl/>
      <w:tabs>
        <w:tab w:val="left" w:pos="1584"/>
      </w:tabs>
      <w:spacing w:line="317" w:lineRule="auto"/>
      <w:ind w:left="1584" w:hanging="1584"/>
      <w:jc w:val="left"/>
      <w:outlineLvl w:val="8"/>
    </w:pPr>
    <w:rPr>
      <w:rFonts w:ascii="Arial" w:eastAsia="黑体"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locked/>
    <w:rPr>
      <w:rFonts w:eastAsia="宋体"/>
      <w:b/>
      <w:bCs/>
      <w:kern w:val="44"/>
      <w:sz w:val="44"/>
      <w:szCs w:val="44"/>
      <w:lang w:val="en-US" w:eastAsia="zh-CN"/>
    </w:rPr>
  </w:style>
  <w:style w:type="character" w:customStyle="1" w:styleId="2Char">
    <w:name w:val="标题 2 Char"/>
    <w:basedOn w:val="a0"/>
    <w:link w:val="2"/>
    <w:qFormat/>
    <w:locked/>
    <w:rPr>
      <w:rFonts w:ascii="Arial" w:eastAsia="黑体" w:hAnsi="Arial" w:cs="Arial"/>
      <w:b/>
      <w:bCs/>
      <w:kern w:val="2"/>
      <w:sz w:val="32"/>
      <w:szCs w:val="32"/>
      <w:lang w:val="en-US" w:eastAsia="zh-CN"/>
    </w:rPr>
  </w:style>
  <w:style w:type="character" w:customStyle="1" w:styleId="3Char">
    <w:name w:val="标题 3 Char"/>
    <w:basedOn w:val="a0"/>
    <w:link w:val="3"/>
    <w:qFormat/>
    <w:locked/>
    <w:rPr>
      <w:b/>
      <w:bCs/>
      <w:sz w:val="32"/>
      <w:szCs w:val="32"/>
    </w:rPr>
  </w:style>
  <w:style w:type="character" w:customStyle="1" w:styleId="4Char">
    <w:name w:val="标题 4 Char"/>
    <w:basedOn w:val="a0"/>
    <w:link w:val="4"/>
    <w:qFormat/>
    <w:locked/>
    <w:rPr>
      <w:rFonts w:ascii="Arial" w:eastAsia="黑体" w:hAnsi="Arial" w:cs="Arial"/>
      <w:b/>
      <w:bCs/>
      <w:kern w:val="2"/>
      <w:sz w:val="28"/>
      <w:szCs w:val="28"/>
      <w:lang w:val="en-US" w:eastAsia="zh-CN"/>
    </w:rPr>
  </w:style>
  <w:style w:type="character" w:customStyle="1" w:styleId="5Char">
    <w:name w:val="标题 5 Char"/>
    <w:link w:val="5"/>
    <w:uiPriority w:val="9"/>
    <w:qFormat/>
    <w:rsid w:val="004B08A5"/>
    <w:rPr>
      <w:b/>
      <w:bCs/>
      <w:kern w:val="2"/>
      <w:sz w:val="28"/>
      <w:szCs w:val="28"/>
    </w:rPr>
  </w:style>
  <w:style w:type="character" w:customStyle="1" w:styleId="6Char">
    <w:name w:val="标题 6 Char"/>
    <w:basedOn w:val="a0"/>
    <w:link w:val="6"/>
    <w:qFormat/>
    <w:locked/>
    <w:rPr>
      <w:rFonts w:ascii="Cambria" w:eastAsia="宋体" w:hAnsi="Cambria" w:cs="Cambria"/>
      <w:b/>
      <w:bCs/>
      <w:sz w:val="24"/>
      <w:szCs w:val="24"/>
    </w:rPr>
  </w:style>
  <w:style w:type="character" w:customStyle="1" w:styleId="7Char">
    <w:name w:val="标题 7 Char"/>
    <w:basedOn w:val="a0"/>
    <w:link w:val="7"/>
    <w:qFormat/>
    <w:locked/>
    <w:rPr>
      <w:b/>
      <w:bCs/>
      <w:sz w:val="24"/>
      <w:szCs w:val="24"/>
    </w:rPr>
  </w:style>
  <w:style w:type="character" w:customStyle="1" w:styleId="8Char">
    <w:name w:val="标题 8 Char"/>
    <w:basedOn w:val="a0"/>
    <w:link w:val="8"/>
    <w:qFormat/>
    <w:locked/>
    <w:rPr>
      <w:rFonts w:ascii="Cambria" w:eastAsia="宋体" w:hAnsi="Cambria" w:cs="Cambria"/>
      <w:sz w:val="24"/>
      <w:szCs w:val="24"/>
    </w:rPr>
  </w:style>
  <w:style w:type="character" w:customStyle="1" w:styleId="9Char">
    <w:name w:val="标题 9 Char"/>
    <w:basedOn w:val="a0"/>
    <w:link w:val="9"/>
    <w:qFormat/>
    <w:locked/>
    <w:rPr>
      <w:rFonts w:ascii="Cambria" w:eastAsia="宋体" w:hAnsi="Cambria" w:cs="Cambria"/>
      <w:sz w:val="21"/>
      <w:szCs w:val="21"/>
    </w:rPr>
  </w:style>
  <w:style w:type="paragraph" w:styleId="a3">
    <w:name w:val="annotation subject"/>
    <w:basedOn w:val="a4"/>
    <w:next w:val="a4"/>
    <w:link w:val="Char"/>
    <w:qFormat/>
  </w:style>
  <w:style w:type="paragraph" w:styleId="a4">
    <w:name w:val="annotation text"/>
    <w:basedOn w:val="a"/>
    <w:link w:val="Char0"/>
    <w:qFormat/>
    <w:pPr>
      <w:jc w:val="left"/>
    </w:pPr>
  </w:style>
  <w:style w:type="character" w:customStyle="1" w:styleId="Char0">
    <w:name w:val="批注文字 Char"/>
    <w:basedOn w:val="a0"/>
    <w:link w:val="a4"/>
    <w:qFormat/>
    <w:locked/>
    <w:rPr>
      <w:kern w:val="2"/>
      <w:sz w:val="24"/>
      <w:szCs w:val="24"/>
    </w:rPr>
  </w:style>
  <w:style w:type="character" w:customStyle="1" w:styleId="Char">
    <w:name w:val="批注主题 Char"/>
    <w:basedOn w:val="Char0"/>
    <w:link w:val="a3"/>
    <w:qFormat/>
    <w:locked/>
    <w:rPr>
      <w:kern w:val="2"/>
      <w:sz w:val="24"/>
      <w:szCs w:val="24"/>
    </w:rPr>
  </w:style>
  <w:style w:type="paragraph" w:styleId="70">
    <w:name w:val="toc 7"/>
    <w:basedOn w:val="a"/>
    <w:next w:val="a"/>
    <w:uiPriority w:val="39"/>
    <w:qFormat/>
    <w:pPr>
      <w:ind w:leftChars="1200" w:left="2520"/>
    </w:pPr>
    <w:rPr>
      <w:rFonts w:ascii="Calibri" w:hAnsi="Calibri" w:cs="Calibri"/>
    </w:rPr>
  </w:style>
  <w:style w:type="paragraph" w:styleId="a5">
    <w:name w:val="Body Text First Indent"/>
    <w:basedOn w:val="a6"/>
    <w:link w:val="Char1"/>
    <w:qFormat/>
    <w:pPr>
      <w:ind w:firstLineChars="100" w:firstLine="420"/>
    </w:pPr>
  </w:style>
  <w:style w:type="paragraph" w:styleId="a6">
    <w:name w:val="Body Text"/>
    <w:basedOn w:val="a"/>
    <w:link w:val="Char2"/>
    <w:qFormat/>
  </w:style>
  <w:style w:type="character" w:customStyle="1" w:styleId="Char2">
    <w:name w:val="正文文本 Char"/>
    <w:basedOn w:val="a0"/>
    <w:link w:val="a6"/>
    <w:qFormat/>
    <w:locked/>
    <w:rPr>
      <w:kern w:val="2"/>
      <w:sz w:val="24"/>
      <w:szCs w:val="24"/>
    </w:rPr>
  </w:style>
  <w:style w:type="character" w:customStyle="1" w:styleId="Char1">
    <w:name w:val="正文首行缩进 Char"/>
    <w:basedOn w:val="Char2"/>
    <w:link w:val="a5"/>
    <w:qFormat/>
    <w:locked/>
    <w:rPr>
      <w:kern w:val="2"/>
      <w:sz w:val="21"/>
      <w:szCs w:val="21"/>
    </w:rPr>
  </w:style>
  <w:style w:type="paragraph" w:styleId="a7">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
    <w:link w:val="Char3"/>
    <w:qFormat/>
    <w:pPr>
      <w:ind w:firstLineChars="200" w:firstLine="420"/>
    </w:pPr>
  </w:style>
  <w:style w:type="character" w:customStyle="1" w:styleId="Char3">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7"/>
    <w:qFormat/>
    <w:rsid w:val="00AC3958"/>
    <w:rPr>
      <w:kern w:val="2"/>
      <w:sz w:val="21"/>
      <w:szCs w:val="21"/>
    </w:rPr>
  </w:style>
  <w:style w:type="paragraph" w:styleId="a8">
    <w:name w:val="Document Map"/>
    <w:basedOn w:val="a"/>
    <w:link w:val="Char4"/>
    <w:qFormat/>
    <w:pPr>
      <w:shd w:val="clear" w:color="auto" w:fill="000080"/>
    </w:pPr>
  </w:style>
  <w:style w:type="character" w:customStyle="1" w:styleId="Char4">
    <w:name w:val="文档结构图 Char"/>
    <w:basedOn w:val="a0"/>
    <w:link w:val="a8"/>
    <w:qFormat/>
    <w:locked/>
    <w:rPr>
      <w:sz w:val="2"/>
      <w:szCs w:val="2"/>
    </w:rPr>
  </w:style>
  <w:style w:type="paragraph" w:styleId="30">
    <w:name w:val="Body Text 3"/>
    <w:basedOn w:val="a"/>
    <w:link w:val="3Char0"/>
    <w:qFormat/>
    <w:rPr>
      <w:rFonts w:ascii="宋体" w:cs="宋体"/>
      <w:sz w:val="24"/>
      <w:szCs w:val="24"/>
    </w:rPr>
  </w:style>
  <w:style w:type="character" w:customStyle="1" w:styleId="3Char0">
    <w:name w:val="正文文本 3 Char"/>
    <w:basedOn w:val="a0"/>
    <w:link w:val="30"/>
    <w:qFormat/>
    <w:locked/>
    <w:rPr>
      <w:sz w:val="16"/>
      <w:szCs w:val="16"/>
    </w:rPr>
  </w:style>
  <w:style w:type="paragraph" w:styleId="a9">
    <w:name w:val="Body Text Indent"/>
    <w:basedOn w:val="a"/>
    <w:link w:val="Char5"/>
    <w:qFormat/>
    <w:pPr>
      <w:ind w:leftChars="200" w:left="420"/>
    </w:pPr>
  </w:style>
  <w:style w:type="character" w:customStyle="1" w:styleId="Char5">
    <w:name w:val="正文文本缩进 Char"/>
    <w:basedOn w:val="a0"/>
    <w:link w:val="a9"/>
    <w:qFormat/>
    <w:locked/>
    <w:rPr>
      <w:rFonts w:eastAsia="宋体"/>
      <w:kern w:val="2"/>
      <w:sz w:val="24"/>
      <w:szCs w:val="24"/>
      <w:lang w:val="en-US" w:eastAsia="zh-CN"/>
    </w:rPr>
  </w:style>
  <w:style w:type="paragraph" w:styleId="50">
    <w:name w:val="toc 5"/>
    <w:basedOn w:val="a"/>
    <w:next w:val="a"/>
    <w:uiPriority w:val="39"/>
    <w:qFormat/>
    <w:pPr>
      <w:ind w:leftChars="800" w:left="1680"/>
    </w:pPr>
    <w:rPr>
      <w:rFonts w:ascii="Calibri" w:hAnsi="Calibri" w:cs="Calibri"/>
    </w:rPr>
  </w:style>
  <w:style w:type="paragraph" w:styleId="31">
    <w:name w:val="toc 3"/>
    <w:basedOn w:val="a"/>
    <w:next w:val="a"/>
    <w:uiPriority w:val="39"/>
    <w:qFormat/>
    <w:pPr>
      <w:ind w:leftChars="400" w:left="840"/>
    </w:pPr>
  </w:style>
  <w:style w:type="paragraph" w:styleId="aa">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孙普文字"/>
    <w:basedOn w:val="a"/>
    <w:link w:val="Char6"/>
    <w:qFormat/>
    <w:rPr>
      <w:rFonts w:ascii="宋体" w:hAnsi="Courier New" w:cs="宋体"/>
    </w:rPr>
  </w:style>
  <w:style w:type="character" w:customStyle="1" w:styleId="Char6">
    <w:name w:val="纯文本 Char"/>
    <w:aliases w:val="普通文字 Char1,普通文字 Char Char1,普通文字1 Char1,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basedOn w:val="a0"/>
    <w:link w:val="aa"/>
    <w:qFormat/>
    <w:locked/>
    <w:rPr>
      <w:rFonts w:ascii="宋体" w:eastAsia="宋体" w:hAnsi="Courier New" w:cs="宋体"/>
      <w:kern w:val="2"/>
      <w:sz w:val="21"/>
      <w:szCs w:val="21"/>
      <w:lang w:val="en-US" w:eastAsia="zh-CN"/>
    </w:rPr>
  </w:style>
  <w:style w:type="paragraph" w:styleId="80">
    <w:name w:val="toc 8"/>
    <w:basedOn w:val="a"/>
    <w:next w:val="a"/>
    <w:uiPriority w:val="39"/>
    <w:qFormat/>
    <w:pPr>
      <w:ind w:leftChars="1400" w:left="2940"/>
    </w:pPr>
    <w:rPr>
      <w:rFonts w:ascii="Calibri" w:hAnsi="Calibri" w:cs="Calibri"/>
    </w:rPr>
  </w:style>
  <w:style w:type="paragraph" w:styleId="ab">
    <w:name w:val="Date"/>
    <w:basedOn w:val="a"/>
    <w:next w:val="a"/>
    <w:link w:val="Char7"/>
    <w:qFormat/>
    <w:rPr>
      <w:sz w:val="24"/>
      <w:szCs w:val="24"/>
    </w:rPr>
  </w:style>
  <w:style w:type="character" w:customStyle="1" w:styleId="Char7">
    <w:name w:val="日期 Char"/>
    <w:basedOn w:val="a0"/>
    <w:link w:val="ab"/>
    <w:qFormat/>
    <w:locked/>
    <w:rPr>
      <w:sz w:val="21"/>
      <w:szCs w:val="21"/>
    </w:rPr>
  </w:style>
  <w:style w:type="paragraph" w:styleId="20">
    <w:name w:val="Body Text Indent 2"/>
    <w:basedOn w:val="a"/>
    <w:link w:val="2Char0"/>
    <w:qFormat/>
    <w:pPr>
      <w:spacing w:line="480" w:lineRule="auto"/>
      <w:ind w:leftChars="200" w:left="420"/>
    </w:pPr>
  </w:style>
  <w:style w:type="character" w:customStyle="1" w:styleId="2Char0">
    <w:name w:val="正文文本缩进 2 Char"/>
    <w:basedOn w:val="a0"/>
    <w:link w:val="20"/>
    <w:qFormat/>
    <w:locked/>
    <w:rPr>
      <w:sz w:val="21"/>
      <w:szCs w:val="21"/>
    </w:rPr>
  </w:style>
  <w:style w:type="paragraph" w:styleId="ac">
    <w:name w:val="Balloon Text"/>
    <w:basedOn w:val="a"/>
    <w:link w:val="Char8"/>
    <w:qFormat/>
    <w:rPr>
      <w:sz w:val="18"/>
      <w:szCs w:val="18"/>
    </w:rPr>
  </w:style>
  <w:style w:type="character" w:customStyle="1" w:styleId="Char8">
    <w:name w:val="批注框文本 Char"/>
    <w:basedOn w:val="a0"/>
    <w:link w:val="ac"/>
    <w:qFormat/>
    <w:locked/>
    <w:rPr>
      <w:sz w:val="2"/>
      <w:szCs w:val="2"/>
    </w:rPr>
  </w:style>
  <w:style w:type="paragraph" w:styleId="ad">
    <w:name w:val="footer"/>
    <w:basedOn w:val="a"/>
    <w:link w:val="Char9"/>
    <w:uiPriority w:val="99"/>
    <w:qFormat/>
    <w:pPr>
      <w:tabs>
        <w:tab w:val="center" w:pos="4153"/>
        <w:tab w:val="right" w:pos="8306"/>
      </w:tabs>
      <w:snapToGrid w:val="0"/>
      <w:jc w:val="left"/>
    </w:pPr>
    <w:rPr>
      <w:sz w:val="18"/>
      <w:szCs w:val="18"/>
    </w:rPr>
  </w:style>
  <w:style w:type="character" w:customStyle="1" w:styleId="Char9">
    <w:name w:val="页脚 Char"/>
    <w:basedOn w:val="a0"/>
    <w:link w:val="ad"/>
    <w:uiPriority w:val="99"/>
    <w:qFormat/>
    <w:locked/>
    <w:rPr>
      <w:kern w:val="2"/>
      <w:sz w:val="18"/>
      <w:szCs w:val="18"/>
    </w:rPr>
  </w:style>
  <w:style w:type="paragraph" w:styleId="ae">
    <w:name w:val="header"/>
    <w:basedOn w:val="a"/>
    <w:link w:val="Chara"/>
    <w:uiPriority w:val="99"/>
    <w:qFormat/>
    <w:pPr>
      <w:pBdr>
        <w:bottom w:val="single" w:sz="6" w:space="1" w:color="auto"/>
      </w:pBdr>
      <w:tabs>
        <w:tab w:val="center" w:pos="4153"/>
        <w:tab w:val="right" w:pos="8306"/>
      </w:tabs>
      <w:snapToGrid w:val="0"/>
      <w:jc w:val="center"/>
    </w:pPr>
    <w:rPr>
      <w:sz w:val="18"/>
      <w:szCs w:val="18"/>
    </w:rPr>
  </w:style>
  <w:style w:type="character" w:customStyle="1" w:styleId="Chara">
    <w:name w:val="页眉 Char"/>
    <w:basedOn w:val="a0"/>
    <w:link w:val="ae"/>
    <w:uiPriority w:val="99"/>
    <w:qFormat/>
    <w:locked/>
    <w:rPr>
      <w:rFonts w:eastAsia="宋体"/>
      <w:kern w:val="2"/>
      <w:sz w:val="18"/>
      <w:szCs w:val="18"/>
      <w:lang w:val="en-US" w:eastAsia="zh-CN"/>
    </w:rPr>
  </w:style>
  <w:style w:type="paragraph" w:styleId="10">
    <w:name w:val="toc 1"/>
    <w:basedOn w:val="a"/>
    <w:next w:val="a"/>
    <w:uiPriority w:val="39"/>
    <w:qFormat/>
    <w:pPr>
      <w:tabs>
        <w:tab w:val="right" w:leader="dot" w:pos="8296"/>
      </w:tabs>
      <w:snapToGrid w:val="0"/>
      <w:spacing w:line="300" w:lineRule="auto"/>
      <w:ind w:firstLineChars="200" w:firstLine="480"/>
      <w:jc w:val="center"/>
    </w:pPr>
    <w:rPr>
      <w:rFonts w:ascii="仿宋_GB2312" w:eastAsia="仿宋_GB2312" w:hAnsi="华文楷体" w:cs="仿宋_GB2312"/>
      <w:color w:val="000000"/>
      <w:sz w:val="24"/>
      <w:szCs w:val="24"/>
    </w:rPr>
  </w:style>
  <w:style w:type="paragraph" w:styleId="40">
    <w:name w:val="toc 4"/>
    <w:basedOn w:val="a"/>
    <w:next w:val="a"/>
    <w:uiPriority w:val="39"/>
    <w:qFormat/>
    <w:pPr>
      <w:ind w:leftChars="600" w:left="1260"/>
    </w:pPr>
    <w:rPr>
      <w:rFonts w:ascii="Calibri" w:hAnsi="Calibri" w:cs="Calibri"/>
    </w:rPr>
  </w:style>
  <w:style w:type="paragraph" w:styleId="60">
    <w:name w:val="toc 6"/>
    <w:basedOn w:val="a"/>
    <w:next w:val="a"/>
    <w:uiPriority w:val="39"/>
    <w:qFormat/>
    <w:pPr>
      <w:ind w:leftChars="1000" w:left="2100"/>
    </w:pPr>
    <w:rPr>
      <w:rFonts w:ascii="Calibri" w:hAnsi="Calibri" w:cs="Calibri"/>
    </w:rPr>
  </w:style>
  <w:style w:type="paragraph" w:styleId="32">
    <w:name w:val="Body Text Indent 3"/>
    <w:basedOn w:val="a"/>
    <w:link w:val="3Char1"/>
    <w:qFormat/>
    <w:pPr>
      <w:ind w:leftChars="200" w:left="420"/>
    </w:pPr>
    <w:rPr>
      <w:sz w:val="16"/>
      <w:szCs w:val="16"/>
    </w:rPr>
  </w:style>
  <w:style w:type="character" w:customStyle="1" w:styleId="3Char1">
    <w:name w:val="正文文本缩进 3 Char"/>
    <w:basedOn w:val="a0"/>
    <w:link w:val="32"/>
    <w:qFormat/>
    <w:locked/>
    <w:rPr>
      <w:sz w:val="16"/>
      <w:szCs w:val="16"/>
    </w:rPr>
  </w:style>
  <w:style w:type="paragraph" w:styleId="21">
    <w:name w:val="toc 2"/>
    <w:basedOn w:val="a"/>
    <w:next w:val="a"/>
    <w:uiPriority w:val="39"/>
    <w:qFormat/>
    <w:pPr>
      <w:ind w:leftChars="200" w:left="420"/>
    </w:pPr>
  </w:style>
  <w:style w:type="paragraph" w:styleId="90">
    <w:name w:val="toc 9"/>
    <w:basedOn w:val="a"/>
    <w:next w:val="a"/>
    <w:uiPriority w:val="39"/>
    <w:qFormat/>
    <w:pPr>
      <w:ind w:leftChars="1600" w:left="3360"/>
    </w:pPr>
    <w:rPr>
      <w:rFonts w:ascii="Calibri" w:hAnsi="Calibri" w:cs="Calibri"/>
    </w:rPr>
  </w:style>
  <w:style w:type="paragraph" w:styleId="22">
    <w:name w:val="Body Text 2"/>
    <w:basedOn w:val="a"/>
    <w:link w:val="2Char1"/>
    <w:qFormat/>
    <w:pPr>
      <w:spacing w:line="480" w:lineRule="auto"/>
    </w:pPr>
  </w:style>
  <w:style w:type="character" w:customStyle="1" w:styleId="2Char1">
    <w:name w:val="正文文本 2 Char"/>
    <w:basedOn w:val="a0"/>
    <w:link w:val="22"/>
    <w:qFormat/>
    <w:locked/>
    <w:rPr>
      <w:sz w:val="21"/>
      <w:szCs w:val="21"/>
    </w:rPr>
  </w:style>
  <w:style w:type="paragraph" w:styleId="af">
    <w:name w:val="Normal (Web)"/>
    <w:basedOn w:val="a"/>
    <w:uiPriority w:val="99"/>
    <w:qFormat/>
    <w:pPr>
      <w:widowControl/>
      <w:spacing w:beforeAutospacing="1" w:afterAutospacing="1"/>
      <w:jc w:val="left"/>
    </w:pPr>
    <w:rPr>
      <w:rFonts w:ascii="??" w:hAnsi="??" w:cs="??"/>
      <w:kern w:val="0"/>
      <w:sz w:val="24"/>
      <w:szCs w:val="24"/>
    </w:rPr>
  </w:style>
  <w:style w:type="paragraph" w:styleId="11">
    <w:name w:val="index 1"/>
    <w:basedOn w:val="a"/>
    <w:next w:val="a"/>
    <w:qFormat/>
    <w:pPr>
      <w:spacing w:line="220" w:lineRule="exact"/>
      <w:jc w:val="center"/>
    </w:pPr>
    <w:rPr>
      <w:rFonts w:ascii="仿宋_GB2312" w:eastAsia="仿宋_GB2312" w:cs="仿宋_GB2312"/>
    </w:rPr>
  </w:style>
  <w:style w:type="paragraph" w:styleId="af0">
    <w:name w:val="Title"/>
    <w:basedOn w:val="a"/>
    <w:link w:val="Charb"/>
    <w:qFormat/>
    <w:pPr>
      <w:adjustRightInd w:val="0"/>
      <w:spacing w:line="420" w:lineRule="atLeast"/>
      <w:jc w:val="center"/>
      <w:textAlignment w:val="baseline"/>
      <w:outlineLvl w:val="0"/>
    </w:pPr>
    <w:rPr>
      <w:rFonts w:ascii="Arial" w:hAnsi="Arial" w:cs="Arial"/>
      <w:b/>
      <w:bCs/>
      <w:kern w:val="0"/>
      <w:sz w:val="32"/>
      <w:szCs w:val="32"/>
    </w:rPr>
  </w:style>
  <w:style w:type="character" w:customStyle="1" w:styleId="Charb">
    <w:name w:val="标题 Char"/>
    <w:basedOn w:val="a0"/>
    <w:link w:val="af0"/>
    <w:qFormat/>
    <w:locked/>
    <w:rPr>
      <w:rFonts w:ascii="Cambria" w:hAnsi="Cambria" w:cs="Cambria"/>
      <w:b/>
      <w:bCs/>
      <w:sz w:val="32"/>
      <w:szCs w:val="32"/>
    </w:rPr>
  </w:style>
  <w:style w:type="character" w:styleId="af1">
    <w:name w:val="Strong"/>
    <w:basedOn w:val="a0"/>
    <w:uiPriority w:val="22"/>
    <w:qFormat/>
    <w:rPr>
      <w:b/>
      <w:bCs/>
    </w:rPr>
  </w:style>
  <w:style w:type="character" w:styleId="af2">
    <w:name w:val="page number"/>
    <w:basedOn w:val="a0"/>
    <w:qFormat/>
  </w:style>
  <w:style w:type="character" w:styleId="af3">
    <w:name w:val="FollowedHyperlink"/>
    <w:basedOn w:val="a0"/>
    <w:uiPriority w:val="99"/>
    <w:qFormat/>
    <w:rPr>
      <w:color w:val="0068B7"/>
      <w:u w:val="none"/>
    </w:rPr>
  </w:style>
  <w:style w:type="character" w:styleId="af4">
    <w:name w:val="Emphasis"/>
    <w:basedOn w:val="a0"/>
    <w:qFormat/>
    <w:locked/>
  </w:style>
  <w:style w:type="character" w:styleId="HTML">
    <w:name w:val="HTML Definition"/>
    <w:basedOn w:val="a0"/>
    <w:uiPriority w:val="99"/>
    <w:unhideWhenUsed/>
    <w:qFormat/>
    <w:locked/>
  </w:style>
  <w:style w:type="character" w:styleId="HTML0">
    <w:name w:val="HTML Variable"/>
    <w:basedOn w:val="a0"/>
    <w:unhideWhenUsed/>
    <w:qFormat/>
    <w:locked/>
  </w:style>
  <w:style w:type="character" w:styleId="af5">
    <w:name w:val="Hyperlink"/>
    <w:basedOn w:val="a0"/>
    <w:uiPriority w:val="99"/>
    <w:qFormat/>
    <w:rPr>
      <w:color w:val="0068B7"/>
      <w:u w:val="none"/>
    </w:rPr>
  </w:style>
  <w:style w:type="character" w:styleId="HTML1">
    <w:name w:val="HTML Code"/>
    <w:basedOn w:val="a0"/>
    <w:uiPriority w:val="99"/>
    <w:unhideWhenUsed/>
    <w:qFormat/>
    <w:locked/>
    <w:rPr>
      <w:rFonts w:ascii="monospace" w:eastAsia="monospace" w:hAnsi="monospace" w:cs="monospace" w:hint="default"/>
      <w:sz w:val="21"/>
      <w:szCs w:val="21"/>
    </w:rPr>
  </w:style>
  <w:style w:type="character" w:styleId="af6">
    <w:name w:val="annotation reference"/>
    <w:basedOn w:val="a0"/>
    <w:qFormat/>
    <w:rPr>
      <w:sz w:val="21"/>
      <w:szCs w:val="21"/>
    </w:rPr>
  </w:style>
  <w:style w:type="character" w:styleId="HTML2">
    <w:name w:val="HTML Cite"/>
    <w:basedOn w:val="a0"/>
    <w:uiPriority w:val="99"/>
    <w:unhideWhenUsed/>
    <w:qFormat/>
    <w:locked/>
  </w:style>
  <w:style w:type="character" w:styleId="HTML3">
    <w:name w:val="HTML Keyboard"/>
    <w:basedOn w:val="a0"/>
    <w:uiPriority w:val="99"/>
    <w:unhideWhenUsed/>
    <w:qFormat/>
    <w:locked/>
    <w:rPr>
      <w:rFonts w:ascii="monospace" w:eastAsia="monospace" w:hAnsi="monospace" w:cs="monospace"/>
      <w:sz w:val="21"/>
      <w:szCs w:val="21"/>
    </w:rPr>
  </w:style>
  <w:style w:type="character" w:styleId="HTML4">
    <w:name w:val="HTML Sample"/>
    <w:basedOn w:val="a0"/>
    <w:uiPriority w:val="99"/>
    <w:unhideWhenUsed/>
    <w:qFormat/>
    <w:locked/>
    <w:rPr>
      <w:rFonts w:ascii="monospace" w:eastAsia="monospace" w:hAnsi="monospace" w:cs="monospace" w:hint="default"/>
      <w:sz w:val="21"/>
      <w:szCs w:val="21"/>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center"/>
    </w:pPr>
    <w:rPr>
      <w:rFonts w:ascii="华文中宋" w:eastAsia="华文中宋" w:hAnsi="华文中宋" w:cs="华文中宋"/>
      <w:b/>
      <w:bCs/>
      <w:kern w:val="0"/>
      <w:sz w:val="24"/>
      <w:szCs w:val="24"/>
    </w:rPr>
  </w:style>
  <w:style w:type="paragraph" w:customStyle="1" w:styleId="xl78">
    <w:name w:val="xl78"/>
    <w:basedOn w:val="a"/>
    <w:qFormat/>
    <w:pPr>
      <w:widowControl/>
      <w:spacing w:beforeAutospacing="1" w:afterAutospacing="1"/>
      <w:jc w:val="center"/>
    </w:pPr>
    <w:rPr>
      <w:rFonts w:ascii="华文中宋" w:eastAsia="华文中宋" w:hAnsi="华文中宋" w:cs="华文中宋"/>
      <w:kern w:val="0"/>
      <w:sz w:val="20"/>
      <w:szCs w:val="20"/>
    </w:rPr>
  </w:style>
  <w:style w:type="paragraph" w:customStyle="1" w:styleId="font5">
    <w:name w:val="font5"/>
    <w:basedOn w:val="a"/>
    <w:qFormat/>
    <w:pPr>
      <w:widowControl/>
      <w:spacing w:beforeAutospacing="1" w:afterAutospacing="1"/>
      <w:jc w:val="left"/>
    </w:pPr>
    <w:rPr>
      <w:rFonts w:ascii="宋体" w:hAnsi="宋体" w:cs="宋体"/>
      <w:kern w:val="0"/>
      <w:sz w:val="18"/>
      <w:szCs w:val="1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76">
    <w:name w:val="xl76"/>
    <w:basedOn w:val="a"/>
    <w:qFormat/>
    <w:pPr>
      <w:widowControl/>
      <w:pBdr>
        <w:left w:val="single" w:sz="4" w:space="0" w:color="auto"/>
        <w:bottom w:val="single" w:sz="4" w:space="0" w:color="auto"/>
        <w:right w:val="single" w:sz="4" w:space="0" w:color="auto"/>
      </w:pBdr>
      <w:shd w:val="clear" w:color="000000" w:fill="99CCFF"/>
      <w:spacing w:beforeAutospacing="1" w:afterAutospacing="1"/>
      <w:jc w:val="left"/>
    </w:pPr>
    <w:rPr>
      <w:rFonts w:ascii="华文中宋" w:eastAsia="华文中宋" w:hAnsi="华文中宋" w:cs="华文中宋"/>
      <w:b/>
      <w:bCs/>
      <w:color w:val="FF0000"/>
      <w:kern w:val="0"/>
      <w:sz w:val="24"/>
      <w:szCs w:val="24"/>
    </w:rPr>
  </w:style>
  <w:style w:type="paragraph" w:customStyle="1" w:styleId="xl87">
    <w:name w:val="xl87"/>
    <w:basedOn w:val="a"/>
    <w:qFormat/>
    <w:pPr>
      <w:widowControl/>
      <w:spacing w:beforeAutospacing="1" w:afterAutospacing="1"/>
      <w:jc w:val="center"/>
    </w:pPr>
    <w:rPr>
      <w:rFonts w:ascii="华文中宋" w:eastAsia="华文中宋" w:hAnsi="华文中宋" w:cs="华文中宋"/>
      <w:b/>
      <w:bCs/>
      <w:kern w:val="0"/>
      <w:sz w:val="30"/>
      <w:szCs w:val="30"/>
    </w:rPr>
  </w:style>
  <w:style w:type="paragraph" w:customStyle="1" w:styleId="-">
    <w:name w:val="评标报告_标题-国际"/>
    <w:basedOn w:val="3"/>
    <w:next w:val="a"/>
    <w:uiPriority w:val="99"/>
    <w:qFormat/>
    <w:pPr>
      <w:spacing w:line="440" w:lineRule="exact"/>
    </w:pPr>
    <w:rPr>
      <w:rFonts w:ascii="仿宋_GB2312" w:cs="仿宋_GB2312"/>
      <w:sz w:val="24"/>
      <w:szCs w:val="24"/>
    </w:rPr>
  </w:style>
  <w:style w:type="paragraph" w:customStyle="1" w:styleId="CharCharCharChar">
    <w:name w:val="Char Char Char Char"/>
    <w:basedOn w:val="a"/>
    <w:qFormat/>
  </w:style>
  <w:style w:type="paragraph" w:customStyle="1" w:styleId="xl92">
    <w:name w:val="xl92"/>
    <w:basedOn w:val="a"/>
    <w:qFormat/>
    <w:pPr>
      <w:widowControl/>
      <w:pBdr>
        <w:top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my">
    <w:name w:val="my正文"/>
    <w:basedOn w:val="a"/>
    <w:next w:val="a"/>
    <w:link w:val="myChar"/>
    <w:qFormat/>
    <w:pPr>
      <w:spacing w:line="360" w:lineRule="auto"/>
      <w:ind w:firstLineChars="225" w:firstLine="540"/>
    </w:pPr>
    <w:rPr>
      <w:rFonts w:ascii="宋体" w:hAnsi="宋体" w:cs="宋体"/>
      <w:sz w:val="24"/>
      <w:szCs w:val="24"/>
    </w:rPr>
  </w:style>
  <w:style w:type="character" w:customStyle="1" w:styleId="myChar">
    <w:name w:val="my正文 Char"/>
    <w:link w:val="my"/>
    <w:qFormat/>
    <w:rsid w:val="00185C0F"/>
    <w:rPr>
      <w:rFonts w:ascii="宋体" w:hAnsi="宋体" w:cs="宋体"/>
      <w:kern w:val="2"/>
      <w:sz w:val="24"/>
      <w:szCs w:val="24"/>
    </w:rPr>
  </w:style>
  <w:style w:type="paragraph" w:customStyle="1" w:styleId="12">
    <w:name w:val="1"/>
    <w:basedOn w:val="a"/>
    <w:next w:val="a"/>
    <w:qFormat/>
  </w:style>
  <w:style w:type="paragraph" w:customStyle="1" w:styleId="xl85">
    <w:name w:val="xl85"/>
    <w:basedOn w:val="a"/>
    <w:qFormat/>
    <w:pPr>
      <w:widowControl/>
      <w:pBdr>
        <w:top w:val="single" w:sz="4" w:space="0" w:color="auto"/>
        <w:left w:val="single" w:sz="4" w:space="0" w:color="auto"/>
        <w:right w:val="single" w:sz="4" w:space="0" w:color="auto"/>
      </w:pBdr>
      <w:spacing w:beforeAutospacing="1" w:afterAutospacing="1"/>
      <w:jc w:val="left"/>
    </w:pPr>
    <w:rPr>
      <w:rFonts w:ascii="华文中宋" w:eastAsia="华文中宋" w:hAnsi="华文中宋" w:cs="华文中宋"/>
      <w:kern w:val="0"/>
      <w:sz w:val="20"/>
      <w:szCs w:val="20"/>
    </w:rPr>
  </w:style>
  <w:style w:type="paragraph" w:customStyle="1" w:styleId="xl77">
    <w:name w:val="xl77"/>
    <w:basedOn w:val="a"/>
    <w:qFormat/>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Indent1">
    <w:name w:val="Indent 1"/>
    <w:basedOn w:val="a"/>
    <w:uiPriority w:val="99"/>
    <w:qFormat/>
    <w:pPr>
      <w:widowControl/>
      <w:spacing w:line="260" w:lineRule="atLeast"/>
      <w:ind w:left="454" w:hanging="454"/>
      <w:jc w:val="left"/>
    </w:pPr>
    <w:rPr>
      <w:rFonts w:ascii="Arial" w:hAnsi="Arial" w:cs="Arial"/>
      <w:kern w:val="0"/>
      <w:sz w:val="22"/>
      <w:szCs w:val="22"/>
      <w:lang w:eastAsia="en-US"/>
    </w:rPr>
  </w:style>
  <w:style w:type="paragraph" w:customStyle="1" w:styleId="61">
    <w:name w:val="6'"/>
    <w:basedOn w:val="a"/>
    <w:uiPriority w:val="99"/>
    <w:qFormat/>
    <w:pPr>
      <w:autoSpaceDE w:val="0"/>
      <w:autoSpaceDN w:val="0"/>
      <w:adjustRightInd w:val="0"/>
      <w:snapToGrid w:val="0"/>
      <w:spacing w:line="320" w:lineRule="exact"/>
      <w:jc w:val="center"/>
      <w:textAlignment w:val="baseline"/>
    </w:pPr>
    <w:rPr>
      <w:spacing w:val="20"/>
      <w:kern w:val="28"/>
    </w:rPr>
  </w:style>
  <w:style w:type="paragraph" w:customStyle="1" w:styleId="CharCharCharCharCharCharCharCharCharChar">
    <w:name w:val="Char Char Char Char Char Char Char Char Char Char"/>
    <w:basedOn w:val="a"/>
    <w:uiPriority w:val="99"/>
    <w:qFormat/>
    <w:pPr>
      <w:widowControl/>
      <w:spacing w:line="240" w:lineRule="exact"/>
      <w:jc w:val="left"/>
    </w:pPr>
  </w:style>
  <w:style w:type="paragraph" w:customStyle="1" w:styleId="xl91">
    <w:name w:val="xl91"/>
    <w:basedOn w:val="a"/>
    <w:qFormat/>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af7">
    <w:name w:val="样式"/>
    <w:uiPriority w:val="99"/>
    <w:qFormat/>
    <w:rPr>
      <w:kern w:val="2"/>
      <w:sz w:val="21"/>
      <w:szCs w:val="21"/>
    </w:rPr>
  </w:style>
  <w:style w:type="paragraph" w:customStyle="1" w:styleId="2TimesNewRoman5020">
    <w:name w:val="样式 标题 2 + Times New Roman 四号 非加粗 段前: 5 磅 段后: 0 磅 行距: 固定值 20..."/>
    <w:basedOn w:val="2"/>
    <w:qFormat/>
    <w:pPr>
      <w:spacing w:line="400" w:lineRule="exact"/>
    </w:pPr>
    <w:rPr>
      <w:rFonts w:ascii="Times New Roman" w:hAnsi="Times New Roman" w:cs="Times New Roman"/>
      <w:b w:val="0"/>
      <w:bCs w:val="0"/>
      <w:sz w:val="28"/>
      <w:szCs w:val="28"/>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华文中宋" w:eastAsia="华文中宋" w:hAnsi="华文中宋" w:cs="华文中宋"/>
      <w:kern w:val="0"/>
      <w:sz w:val="20"/>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华文中宋" w:eastAsia="华文中宋" w:hAnsi="华文中宋" w:cs="华文中宋"/>
      <w:kern w:val="0"/>
      <w:sz w:val="20"/>
      <w:szCs w:val="20"/>
    </w:rPr>
  </w:style>
  <w:style w:type="paragraph" w:customStyle="1" w:styleId="af8">
    <w:name w:val="表头"/>
    <w:basedOn w:val="a"/>
    <w:qFormat/>
    <w:pPr>
      <w:jc w:val="center"/>
    </w:pPr>
    <w:rPr>
      <w:rFonts w:eastAsia="黑体"/>
      <w:b/>
      <w:bCs/>
    </w:rPr>
  </w:style>
  <w:style w:type="paragraph" w:customStyle="1" w:styleId="reader-word-layer">
    <w:name w:val="reader-word-layer"/>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Nolist">
    <w:name w:val="No. list"/>
    <w:basedOn w:val="a"/>
    <w:uiPriority w:val="99"/>
    <w:qFormat/>
    <w:pPr>
      <w:widowControl/>
      <w:tabs>
        <w:tab w:val="left" w:pos="1500"/>
      </w:tabs>
      <w:ind w:left="1500" w:hanging="420"/>
    </w:pPr>
    <w:rPr>
      <w:kern w:val="0"/>
      <w:sz w:val="24"/>
      <w:szCs w:val="24"/>
      <w:lang w:val="en-GB" w:eastAsia="en-US"/>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left"/>
    </w:pPr>
    <w:rPr>
      <w:rFonts w:ascii="华文中宋" w:eastAsia="华文中宋" w:hAnsi="华文中宋" w:cs="华文中宋"/>
      <w:kern w:val="0"/>
      <w:sz w:val="20"/>
      <w:szCs w:val="20"/>
    </w:rPr>
  </w:style>
  <w:style w:type="paragraph" w:customStyle="1" w:styleId="13">
    <w:name w:val="页眉1"/>
    <w:basedOn w:val="a"/>
    <w:uiPriority w:val="99"/>
    <w:qFormat/>
    <w:pPr>
      <w:pBdr>
        <w:bottom w:val="single" w:sz="6" w:space="1" w:color="auto"/>
      </w:pBdr>
      <w:tabs>
        <w:tab w:val="center" w:pos="4153"/>
        <w:tab w:val="right" w:pos="8306"/>
      </w:tabs>
      <w:snapToGrid w:val="0"/>
      <w:jc w:val="center"/>
    </w:pPr>
    <w:rPr>
      <w:sz w:val="18"/>
      <w:szCs w:val="18"/>
    </w:rPr>
  </w:style>
  <w:style w:type="paragraph" w:customStyle="1" w:styleId="CharCharCharChar1">
    <w:name w:val="Char Char Char Char1"/>
    <w:basedOn w:val="a"/>
    <w:uiPriority w:val="99"/>
    <w:qFormat/>
    <w:pPr>
      <w:widowControl/>
      <w:spacing w:line="240" w:lineRule="exact"/>
      <w:jc w:val="left"/>
    </w:pPr>
  </w:style>
  <w:style w:type="paragraph" w:customStyle="1" w:styleId="af9">
    <w:name w:val="表格"/>
    <w:basedOn w:val="a"/>
    <w:qFormat/>
    <w:pPr>
      <w:jc w:val="center"/>
      <w:textAlignment w:val="center"/>
    </w:pPr>
    <w:rPr>
      <w:rFonts w:ascii="华文细黑" w:hAnsi="华文细黑" w:cs="华文细黑"/>
      <w:kern w:val="0"/>
    </w:rPr>
  </w:style>
  <w:style w:type="paragraph" w:customStyle="1" w:styleId="2H2h2l22ndlevel2Header2Titre2Heading2Hidden">
    <w:name w:val="样式 标题 2H2h2l22nd level2Header 2节Titre2Heading 2 Hidden..."/>
    <w:basedOn w:val="2"/>
    <w:qFormat/>
    <w:pPr>
      <w:tabs>
        <w:tab w:val="left" w:pos="540"/>
      </w:tabs>
      <w:spacing w:line="360" w:lineRule="auto"/>
      <w:ind w:left="1116" w:hanging="1116"/>
    </w:pPr>
    <w:rPr>
      <w:rFonts w:ascii="仿宋_GB2312" w:eastAsia="仿宋_GB2312" w:hAnsi="宋体" w:cs="仿宋_GB2312"/>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left"/>
    </w:pPr>
    <w:rPr>
      <w:rFonts w:ascii="华文中宋" w:eastAsia="华文中宋" w:hAnsi="华文中宋" w:cs="华文中宋"/>
      <w:kern w:val="0"/>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华文中宋" w:eastAsia="华文中宋" w:hAnsi="华文中宋" w:cs="华文中宋"/>
      <w:b/>
      <w:bCs/>
      <w:color w:val="FF0000"/>
      <w:kern w:val="0"/>
      <w:sz w:val="24"/>
      <w:szCs w:val="24"/>
    </w:rPr>
  </w:style>
  <w:style w:type="paragraph" w:customStyle="1" w:styleId="378020">
    <w:name w:val="样式 标题 3 + (中文) 黑体 小四 非加粗 段前: 7.8 磅 段后: 0 磅 行距: 固定值 20 磅"/>
    <w:basedOn w:val="3"/>
    <w:qFormat/>
    <w:pPr>
      <w:spacing w:line="400" w:lineRule="exact"/>
    </w:pPr>
    <w:rPr>
      <w:rFonts w:eastAsia="黑体"/>
      <w:b w:val="0"/>
      <w:bCs w:val="0"/>
      <w:sz w:val="24"/>
      <w:szCs w:val="24"/>
    </w:rPr>
  </w:style>
  <w:style w:type="paragraph" w:customStyle="1" w:styleId="xl71">
    <w:name w:val="xl71"/>
    <w:basedOn w:val="a"/>
    <w:link w:val="xl71CharChar"/>
    <w:qFormat/>
    <w:pPr>
      <w:widowControl/>
      <w:spacing w:beforeAutospacing="1" w:afterAutospacing="1"/>
      <w:jc w:val="center"/>
    </w:pPr>
    <w:rPr>
      <w:rFonts w:ascii="华文中宋" w:eastAsia="华文中宋" w:hAnsi="华文中宋" w:cs="华文中宋"/>
      <w:kern w:val="0"/>
      <w:sz w:val="20"/>
      <w:szCs w:val="20"/>
    </w:rPr>
  </w:style>
  <w:style w:type="character" w:customStyle="1" w:styleId="xl71CharChar">
    <w:name w:val="xl71 Char Char"/>
    <w:link w:val="xl71"/>
    <w:uiPriority w:val="99"/>
    <w:qFormat/>
    <w:locked/>
    <w:rPr>
      <w:rFonts w:ascii="华文中宋" w:eastAsia="华文中宋" w:hAnsi="华文中宋" w:cs="华文中宋"/>
      <w:kern w:val="0"/>
      <w:sz w:val="20"/>
      <w:szCs w:val="20"/>
    </w:rPr>
  </w:style>
  <w:style w:type="paragraph" w:customStyle="1" w:styleId="xl83">
    <w:name w:val="xl83"/>
    <w:basedOn w:val="a"/>
    <w:qFormat/>
    <w:pPr>
      <w:widowControl/>
      <w:spacing w:beforeAutospacing="1" w:afterAutospacing="1"/>
      <w:jc w:val="center"/>
    </w:pPr>
    <w:rPr>
      <w:rFonts w:ascii="华文中宋" w:eastAsia="华文中宋" w:hAnsi="华文中宋" w:cs="华文中宋"/>
      <w:kern w:val="0"/>
      <w:sz w:val="20"/>
      <w:szCs w:val="20"/>
    </w:rPr>
  </w:style>
  <w:style w:type="paragraph" w:customStyle="1" w:styleId="3h3Level3TopicHeadingHeading3-oldH3l33rdlevel">
    <w:name w:val="样式 标题 3h3Level 3 Topic HeadingHeading 3 - oldH3l33rd level..."/>
    <w:basedOn w:val="3"/>
    <w:uiPriority w:val="99"/>
    <w:qFormat/>
    <w:pPr>
      <w:spacing w:line="360" w:lineRule="auto"/>
      <w:ind w:left="1080" w:hanging="1080"/>
    </w:pPr>
    <w:rPr>
      <w:rFonts w:ascii="仿宋_GB2312" w:eastAsia="仿宋_GB2312" w:hAnsi="宋体" w:cs="仿宋_GB2312"/>
      <w:sz w:val="24"/>
      <w:szCs w:val="24"/>
    </w:rPr>
  </w:style>
  <w:style w:type="paragraph" w:customStyle="1" w:styleId="xl65">
    <w:name w:val="xl65"/>
    <w:basedOn w:val="a"/>
    <w:qFormat/>
    <w:pPr>
      <w:widowControl/>
      <w:pBdr>
        <w:top w:val="single" w:sz="4" w:space="0" w:color="auto"/>
        <w:left w:val="single" w:sz="4" w:space="0" w:color="auto"/>
        <w:right w:val="single" w:sz="4" w:space="0" w:color="auto"/>
      </w:pBdr>
      <w:spacing w:beforeAutospacing="1" w:afterAutospacing="1"/>
      <w:jc w:val="left"/>
    </w:pPr>
    <w:rPr>
      <w:rFonts w:ascii="华文中宋" w:eastAsia="华文中宋" w:hAnsi="华文中宋" w:cs="华文中宋"/>
      <w:b/>
      <w:bCs/>
      <w:kern w:val="0"/>
    </w:rPr>
  </w:style>
  <w:style w:type="paragraph" w:customStyle="1" w:styleId="xl84">
    <w:name w:val="xl84"/>
    <w:basedOn w:val="a"/>
    <w:qFormat/>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0">
    <w:name w:val="评标报告_正文-国际"/>
    <w:basedOn w:val="a"/>
    <w:link w:val="-CharChar"/>
    <w:uiPriority w:val="99"/>
    <w:qFormat/>
    <w:pPr>
      <w:spacing w:afterLines="50" w:line="440" w:lineRule="exact"/>
      <w:ind w:firstLineChars="200" w:firstLine="200"/>
    </w:pPr>
    <w:rPr>
      <w:rFonts w:ascii="仿宋_GB2312" w:hAnsi="宋体" w:cs="仿宋_GB2312"/>
      <w:kern w:val="0"/>
      <w:sz w:val="24"/>
      <w:szCs w:val="24"/>
    </w:rPr>
  </w:style>
  <w:style w:type="character" w:customStyle="1" w:styleId="-CharChar">
    <w:name w:val="评标报告_正文-国际 Char Char"/>
    <w:link w:val="-0"/>
    <w:uiPriority w:val="99"/>
    <w:qFormat/>
    <w:locked/>
    <w:rPr>
      <w:rFonts w:ascii="仿宋_GB2312" w:hAnsi="宋体" w:cs="仿宋_GB2312"/>
      <w:sz w:val="24"/>
      <w:szCs w:val="24"/>
    </w:rPr>
  </w:style>
  <w:style w:type="paragraph" w:customStyle="1" w:styleId="CharCharCharCharCharCharChar">
    <w:name w:val="Char Char Char Char Char Char Char"/>
    <w:basedOn w:val="a"/>
    <w:qFormat/>
    <w:rPr>
      <w:rFonts w:ascii="Arial" w:hAnsi="Arial" w:cs="Arial"/>
      <w:sz w:val="20"/>
      <w:szCs w:val="20"/>
    </w:rPr>
  </w:style>
  <w:style w:type="paragraph" w:customStyle="1" w:styleId="xl89">
    <w:name w:val="xl89"/>
    <w:basedOn w:val="a"/>
    <w:qFormat/>
    <w:pPr>
      <w:widowControl/>
      <w:pBdr>
        <w:top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86">
    <w:name w:val="xl86"/>
    <w:basedOn w:val="a"/>
    <w:qFormat/>
    <w:pPr>
      <w:widowControl/>
      <w:pBdr>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b/>
      <w:bCs/>
      <w:kern w:val="0"/>
      <w:sz w:val="24"/>
      <w:szCs w:val="24"/>
    </w:rPr>
  </w:style>
  <w:style w:type="paragraph" w:customStyle="1" w:styleId="xl70">
    <w:name w:val="xl70"/>
    <w:basedOn w:val="a"/>
    <w:link w:val="xl70Char"/>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b/>
      <w:bCs/>
      <w:kern w:val="0"/>
      <w:sz w:val="24"/>
      <w:szCs w:val="24"/>
    </w:rPr>
  </w:style>
  <w:style w:type="character" w:customStyle="1" w:styleId="xl70Char">
    <w:name w:val="xl70 Char"/>
    <w:link w:val="xl70"/>
    <w:qFormat/>
    <w:rsid w:val="00185C0F"/>
    <w:rPr>
      <w:rFonts w:ascii="华文中宋" w:eastAsia="华文中宋" w:hAnsi="华文中宋" w:cs="华文中宋"/>
      <w:b/>
      <w:bCs/>
      <w:sz w:val="24"/>
      <w:szCs w:val="24"/>
    </w:rPr>
  </w:style>
  <w:style w:type="paragraph" w:customStyle="1" w:styleId="xl88">
    <w:name w:val="xl88"/>
    <w:basedOn w:val="a"/>
    <w:link w:val="xl88CharChar"/>
    <w:qFormat/>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b/>
      <w:bCs/>
      <w:kern w:val="0"/>
      <w:sz w:val="20"/>
      <w:szCs w:val="20"/>
    </w:rPr>
  </w:style>
  <w:style w:type="character" w:customStyle="1" w:styleId="xl88CharChar">
    <w:name w:val="xl88 Char Char"/>
    <w:link w:val="xl88"/>
    <w:uiPriority w:val="99"/>
    <w:qFormat/>
    <w:locked/>
    <w:rPr>
      <w:rFonts w:ascii="华文中宋" w:eastAsia="华文中宋" w:hAnsi="华文中宋" w:cs="华文中宋"/>
      <w:b/>
      <w:bCs/>
      <w:kern w:val="0"/>
      <w:sz w:val="20"/>
      <w:szCs w:val="20"/>
    </w:rPr>
  </w:style>
  <w:style w:type="paragraph" w:customStyle="1" w:styleId="23">
    <w:name w:val="样式2"/>
    <w:basedOn w:val="a"/>
    <w:qFormat/>
    <w:pPr>
      <w:spacing w:line="360" w:lineRule="auto"/>
      <w:ind w:firstLineChars="200" w:firstLine="420"/>
    </w:pPr>
    <w:rPr>
      <w:rFonts w:ascii="Calibri" w:eastAsia="微软雅黑" w:hAnsi="Calibri" w:cs="Calibri"/>
      <w:sz w:val="24"/>
      <w:szCs w:val="24"/>
    </w:rPr>
  </w:style>
  <w:style w:type="paragraph" w:customStyle="1" w:styleId="xl82">
    <w:name w:val="xl82"/>
    <w:basedOn w:val="a"/>
    <w:qFormat/>
    <w:pPr>
      <w:widowControl/>
      <w:pBdr>
        <w:top w:val="single" w:sz="4" w:space="0" w:color="auto"/>
        <w:left w:val="single" w:sz="4" w:space="0" w:color="auto"/>
        <w:bottom w:val="single" w:sz="4" w:space="0" w:color="auto"/>
      </w:pBdr>
      <w:shd w:val="clear" w:color="000000" w:fill="99CCFF"/>
      <w:spacing w:beforeAutospacing="1" w:afterAutospacing="1"/>
      <w:jc w:val="center"/>
    </w:pPr>
    <w:rPr>
      <w:rFonts w:ascii="华文中宋" w:eastAsia="华文中宋" w:hAnsi="华文中宋" w:cs="华文中宋"/>
      <w:kern w:val="0"/>
      <w:sz w:val="20"/>
      <w:szCs w:val="20"/>
    </w:rPr>
  </w:style>
  <w:style w:type="paragraph" w:customStyle="1" w:styleId="14">
    <w:name w:val="样式1"/>
    <w:basedOn w:val="1"/>
    <w:next w:val="a"/>
    <w:link w:val="1Char0"/>
    <w:qFormat/>
    <w:pPr>
      <w:widowControl/>
      <w:spacing w:line="276" w:lineRule="auto"/>
      <w:jc w:val="left"/>
      <w:outlineLvl w:val="9"/>
    </w:pPr>
    <w:rPr>
      <w:rFonts w:ascii="Cambria" w:hAnsi="Cambria" w:cs="Cambria"/>
      <w:color w:val="365F91"/>
      <w:kern w:val="0"/>
      <w:sz w:val="28"/>
      <w:szCs w:val="28"/>
    </w:rPr>
  </w:style>
  <w:style w:type="character" w:customStyle="1" w:styleId="1Char0">
    <w:name w:val="样式1 Char"/>
    <w:link w:val="14"/>
    <w:qFormat/>
    <w:rsid w:val="00185C0F"/>
    <w:rPr>
      <w:rFonts w:ascii="Cambria" w:hAnsi="Cambria" w:cs="Cambria"/>
      <w:b/>
      <w:bCs/>
      <w:color w:val="365F91"/>
      <w:sz w:val="28"/>
      <w:szCs w:val="28"/>
    </w:rPr>
  </w:style>
  <w:style w:type="paragraph" w:customStyle="1" w:styleId="xl90">
    <w:name w:val="xl90"/>
    <w:basedOn w:val="a"/>
    <w:qFormat/>
    <w:pPr>
      <w:widowControl/>
      <w:pBdr>
        <w:top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afa">
    <w:name w:val="样式 居中"/>
    <w:basedOn w:val="a"/>
    <w:uiPriority w:val="99"/>
    <w:qFormat/>
    <w:pPr>
      <w:ind w:rightChars="100" w:right="280"/>
      <w:jc w:val="center"/>
    </w:pPr>
    <w:rPr>
      <w:rFonts w:ascii="华文中宋" w:eastAsia="华文中宋" w:hAnsi="华文中宋" w:cs="华文中宋"/>
      <w:b/>
      <w:bCs/>
      <w:sz w:val="32"/>
      <w:szCs w:val="32"/>
    </w:rPr>
  </w:style>
  <w:style w:type="paragraph" w:customStyle="1" w:styleId="15">
    <w:name w:val="列出段落1"/>
    <w:basedOn w:val="a"/>
    <w:uiPriority w:val="34"/>
    <w:qFormat/>
    <w:pPr>
      <w:ind w:firstLineChars="200" w:firstLine="420"/>
    </w:pPr>
  </w:style>
  <w:style w:type="paragraph" w:customStyle="1" w:styleId="16620">
    <w:name w:val="样式 标题 1 + 黑体 三号 非加粗 居中 段前: 6 磅 段后: 6 磅 行距: 固定值 20 磅"/>
    <w:basedOn w:val="1"/>
    <w:uiPriority w:val="99"/>
    <w:qFormat/>
    <w:pPr>
      <w:spacing w:line="400" w:lineRule="exact"/>
      <w:jc w:val="center"/>
    </w:pPr>
    <w:rPr>
      <w:rFonts w:ascii="黑体" w:eastAsia="黑体" w:hAnsi="黑体" w:cs="黑体"/>
      <w:b w:val="0"/>
      <w:bCs w:val="0"/>
      <w:sz w:val="32"/>
      <w:szCs w:val="32"/>
    </w:rPr>
  </w:style>
  <w:style w:type="paragraph" w:customStyle="1" w:styleId="16">
    <w:name w:val="正文1"/>
    <w:basedOn w:val="a"/>
    <w:link w:val="1858D7CFB-ED40-4347-BF05-701D383B685F"/>
    <w:qFormat/>
    <w:pPr>
      <w:spacing w:line="360" w:lineRule="auto"/>
      <w:ind w:firstLineChars="200" w:firstLine="560"/>
    </w:pPr>
    <w:rPr>
      <w:rFonts w:ascii="Arial" w:hAnsi="Arial" w:cs="Arial"/>
      <w:sz w:val="28"/>
      <w:szCs w:val="28"/>
    </w:rPr>
  </w:style>
  <w:style w:type="character" w:customStyle="1" w:styleId="1858D7CFB-ED40-4347-BF05-701D383B685F">
    <w:name w:val="正文1[858D7CFB-ED40-4347-BF05-701D383B685F]"/>
    <w:link w:val="16"/>
    <w:uiPriority w:val="99"/>
    <w:qFormat/>
    <w:locked/>
    <w:rPr>
      <w:rFonts w:ascii="Arial" w:hAnsi="Arial" w:cs="Arial"/>
      <w:kern w:val="2"/>
      <w:sz w:val="28"/>
      <w:szCs w:val="28"/>
    </w:rPr>
  </w:style>
  <w:style w:type="paragraph" w:customStyle="1" w:styleId="ListParagraph1">
    <w:name w:val="List Paragraph1"/>
    <w:basedOn w:val="a"/>
    <w:qFormat/>
    <w:pPr>
      <w:ind w:firstLineChars="200" w:firstLine="420"/>
    </w:pPr>
    <w:rPr>
      <w:rFonts w:ascii="Arial Narrow" w:eastAsia="楷体_GB2312" w:hAnsi="Arial Narrow" w:cs="Arial Narrow"/>
      <w:sz w:val="26"/>
      <w:szCs w:val="26"/>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center"/>
    </w:pPr>
    <w:rPr>
      <w:rFonts w:ascii="华文中宋" w:eastAsia="华文中宋" w:hAnsi="华文中宋" w:cs="华文中宋"/>
      <w:b/>
      <w:bCs/>
      <w:kern w:val="0"/>
      <w:sz w:val="24"/>
      <w:szCs w:val="24"/>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b/>
      <w:bCs/>
      <w:kern w:val="0"/>
    </w:rPr>
  </w:style>
  <w:style w:type="paragraph" w:customStyle="1" w:styleId="afb">
    <w:name w:val="章标题"/>
    <w:next w:val="a"/>
    <w:qFormat/>
    <w:pPr>
      <w:spacing w:beforeLines="50" w:afterLines="50"/>
      <w:jc w:val="both"/>
      <w:outlineLvl w:val="1"/>
    </w:pPr>
    <w:rPr>
      <w:rFonts w:ascii="黑体" w:eastAsia="黑体" w:cs="黑体"/>
      <w:sz w:val="21"/>
      <w:szCs w:val="21"/>
    </w:rPr>
  </w:style>
  <w:style w:type="paragraph" w:customStyle="1" w:styleId="Arial152CharChar">
    <w:name w:val="样式 Arial 小四 行距: 1.5 倍行距 首行缩进:  2 字符 Char Char"/>
    <w:uiPriority w:val="99"/>
    <w:qFormat/>
    <w:pPr>
      <w:spacing w:line="360" w:lineRule="auto"/>
      <w:ind w:firstLineChars="200" w:firstLine="480"/>
    </w:pPr>
    <w:rPr>
      <w:rFonts w:ascii="Arial" w:hAnsi="Arial" w:cs="Arial"/>
      <w:sz w:val="24"/>
      <w:szCs w:val="24"/>
    </w:rPr>
  </w:style>
  <w:style w:type="paragraph" w:customStyle="1" w:styleId="p0">
    <w:name w:val="p0"/>
    <w:basedOn w:val="a"/>
    <w:qFormat/>
    <w:pPr>
      <w:widowControl/>
    </w:pPr>
    <w:rPr>
      <w:rFonts w:ascii="Calibri" w:hAnsi="Calibri" w:cs="Calibri"/>
      <w:kern w:val="0"/>
    </w:rPr>
  </w:style>
  <w:style w:type="paragraph" w:customStyle="1" w:styleId="xl64">
    <w:name w:val="xl64"/>
    <w:basedOn w:val="a"/>
    <w:qFormat/>
    <w:pPr>
      <w:widowControl/>
      <w:spacing w:beforeAutospacing="1" w:afterAutospacing="1"/>
      <w:jc w:val="center"/>
    </w:pPr>
    <w:rPr>
      <w:rFonts w:ascii="华文中宋" w:eastAsia="华文中宋" w:hAnsi="华文中宋" w:cs="华文中宋"/>
      <w:kern w:val="0"/>
      <w:sz w:val="24"/>
      <w:szCs w:val="24"/>
    </w:rPr>
  </w:style>
  <w:style w:type="paragraph" w:customStyle="1" w:styleId="msolistparagraph0">
    <w:name w:val="msolistparagraph"/>
    <w:basedOn w:val="a"/>
    <w:uiPriority w:val="99"/>
    <w:qFormat/>
    <w:pPr>
      <w:ind w:left="720"/>
    </w:pPr>
  </w:style>
  <w:style w:type="paragraph" w:customStyle="1" w:styleId="afc">
    <w:name w:val="王霞正文"/>
    <w:basedOn w:val="a"/>
    <w:uiPriority w:val="99"/>
    <w:qFormat/>
    <w:pPr>
      <w:ind w:left="420"/>
    </w:pPr>
    <w:rPr>
      <w:rFonts w:ascii="Calibri" w:eastAsia="华文楷体" w:hAnsi="Calibri" w:cs="Calibri"/>
      <w:sz w:val="28"/>
      <w:szCs w:val="28"/>
    </w:rPr>
  </w:style>
  <w:style w:type="paragraph" w:customStyle="1" w:styleId="afd">
    <w:name w:val="一级条标题"/>
    <w:next w:val="a"/>
    <w:qFormat/>
    <w:pPr>
      <w:outlineLvl w:val="2"/>
    </w:pPr>
    <w:rPr>
      <w:rFonts w:eastAsia="黑体"/>
      <w:sz w:val="21"/>
      <w:szCs w:val="21"/>
    </w:rPr>
  </w:style>
  <w:style w:type="paragraph" w:customStyle="1" w:styleId="afe">
    <w:name w:val="表格文字"/>
    <w:basedOn w:val="a"/>
    <w:qFormat/>
    <w:pPr>
      <w:adjustRightInd w:val="0"/>
      <w:spacing w:line="420" w:lineRule="atLeast"/>
      <w:jc w:val="left"/>
      <w:textAlignment w:val="baseline"/>
    </w:pPr>
    <w:rPr>
      <w:kern w:val="0"/>
    </w:rPr>
  </w:style>
  <w:style w:type="paragraph" w:customStyle="1" w:styleId="xl81">
    <w:name w:val="xl81"/>
    <w:basedOn w:val="a"/>
    <w:qFormat/>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63">
    <w:name w:val="xl63"/>
    <w:basedOn w:val="a"/>
    <w:qFormat/>
    <w:pPr>
      <w:widowControl/>
      <w:spacing w:beforeAutospacing="1" w:afterAutospacing="1"/>
      <w:jc w:val="left"/>
    </w:pPr>
    <w:rPr>
      <w:rFonts w:ascii="华文中宋" w:eastAsia="华文中宋" w:hAnsi="华文中宋" w:cs="华文中宋"/>
      <w:kern w:val="0"/>
      <w:sz w:val="20"/>
      <w:szCs w:val="20"/>
    </w:rPr>
  </w:style>
  <w:style w:type="paragraph" w:customStyle="1" w:styleId="22CharChar">
    <w:name w:val="样式 样式 首行缩进:  2 字符 + 首行缩进:  2 字符 Char Char"/>
    <w:basedOn w:val="a"/>
    <w:uiPriority w:val="99"/>
    <w:qFormat/>
    <w:pPr>
      <w:ind w:firstLineChars="200" w:firstLine="480"/>
    </w:pPr>
    <w:rPr>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center"/>
    </w:pPr>
    <w:rPr>
      <w:rFonts w:ascii="华文中宋" w:eastAsia="华文中宋" w:hAnsi="华文中宋" w:cs="华文中宋"/>
      <w:kern w:val="0"/>
      <w:sz w:val="20"/>
      <w:szCs w:val="20"/>
    </w:rPr>
  </w:style>
  <w:style w:type="paragraph" w:customStyle="1" w:styleId="110">
    <w:name w:val="列出段落11"/>
    <w:basedOn w:val="a"/>
    <w:uiPriority w:val="99"/>
    <w:qFormat/>
    <w:pPr>
      <w:ind w:firstLineChars="200" w:firstLine="420"/>
    </w:pPr>
  </w:style>
  <w:style w:type="character" w:customStyle="1" w:styleId="addrsj">
    <w:name w:val="addr_sj"/>
    <w:uiPriority w:val="99"/>
    <w:qFormat/>
    <w:rPr>
      <w:color w:val="auto"/>
      <w:sz w:val="15"/>
      <w:szCs w:val="15"/>
    </w:rPr>
  </w:style>
  <w:style w:type="character" w:customStyle="1" w:styleId="diycheck1">
    <w:name w:val="diy_check1"/>
    <w:basedOn w:val="a0"/>
    <w:uiPriority w:val="99"/>
    <w:qFormat/>
  </w:style>
  <w:style w:type="character" w:customStyle="1" w:styleId="diycheck">
    <w:name w:val="diy_check"/>
    <w:basedOn w:val="a0"/>
    <w:uiPriority w:val="99"/>
    <w:qFormat/>
  </w:style>
  <w:style w:type="character" w:customStyle="1" w:styleId="CharChar2">
    <w:name w:val="Char Char2"/>
    <w:qFormat/>
    <w:rPr>
      <w:rFonts w:ascii="Arial" w:eastAsia="黑体" w:hAnsi="Arial" w:cs="Arial"/>
      <w:b/>
      <w:bCs/>
      <w:sz w:val="32"/>
      <w:szCs w:val="32"/>
    </w:rPr>
  </w:style>
  <w:style w:type="character" w:customStyle="1" w:styleId="CharChar">
    <w:name w:val="Char Char"/>
    <w:uiPriority w:val="99"/>
    <w:qFormat/>
    <w:rPr>
      <w:rFonts w:ascii="宋体" w:eastAsia="宋体" w:hAnsi="Courier New" w:cs="宋体"/>
      <w:kern w:val="2"/>
      <w:sz w:val="21"/>
      <w:szCs w:val="21"/>
      <w:lang w:val="en-US" w:eastAsia="zh-CN"/>
    </w:rPr>
  </w:style>
  <w:style w:type="character" w:customStyle="1" w:styleId="mcms">
    <w:name w:val="mcms"/>
    <w:basedOn w:val="a0"/>
    <w:uiPriority w:val="99"/>
    <w:qFormat/>
  </w:style>
  <w:style w:type="character" w:customStyle="1" w:styleId="aff">
    <w:name w:val="封面标题"/>
    <w:uiPriority w:val="99"/>
    <w:qFormat/>
    <w:rPr>
      <w:rFonts w:ascii="Arial" w:eastAsia="黑体" w:hAnsi="Arial" w:cs="Arial"/>
      <w:sz w:val="48"/>
      <w:szCs w:val="48"/>
    </w:rPr>
  </w:style>
  <w:style w:type="character" w:customStyle="1" w:styleId="suc">
    <w:name w:val="suc"/>
    <w:uiPriority w:val="99"/>
    <w:qFormat/>
    <w:rPr>
      <w:color w:val="000000"/>
    </w:rPr>
  </w:style>
  <w:style w:type="character" w:customStyle="1" w:styleId="maxwidth">
    <w:name w:val="maxwidth"/>
    <w:basedOn w:val="a0"/>
    <w:uiPriority w:val="99"/>
    <w:qFormat/>
  </w:style>
  <w:style w:type="character" w:customStyle="1" w:styleId="font161">
    <w:name w:val="font161"/>
    <w:uiPriority w:val="99"/>
    <w:qFormat/>
    <w:rPr>
      <w:b/>
      <w:bCs/>
      <w:sz w:val="32"/>
      <w:szCs w:val="32"/>
    </w:rPr>
  </w:style>
  <w:style w:type="character" w:customStyle="1" w:styleId="1Char1">
    <w:name w:val="普通文字1 Char"/>
    <w:uiPriority w:val="99"/>
    <w:qFormat/>
    <w:rPr>
      <w:rFonts w:ascii="宋体" w:eastAsia="宋体" w:hAnsi="Courier New" w:cs="宋体"/>
      <w:kern w:val="2"/>
      <w:sz w:val="21"/>
      <w:szCs w:val="21"/>
      <w:lang w:val="en-US" w:eastAsia="zh-CN"/>
    </w:rPr>
  </w:style>
  <w:style w:type="character" w:customStyle="1" w:styleId="CharChar21">
    <w:name w:val="Char Char21"/>
    <w:uiPriority w:val="99"/>
    <w:qFormat/>
    <w:rPr>
      <w:rFonts w:ascii="Arial" w:eastAsia="黑体" w:hAnsi="Arial" w:cs="Arial"/>
      <w:b/>
      <w:bCs/>
      <w:sz w:val="32"/>
      <w:szCs w:val="32"/>
    </w:rPr>
  </w:style>
  <w:style w:type="character" w:customStyle="1" w:styleId="foldecurrent">
    <w:name w:val="foldecurrent"/>
    <w:uiPriority w:val="99"/>
    <w:qFormat/>
    <w:rPr>
      <w:color w:val="FFFFFF"/>
      <w:shd w:val="clear" w:color="auto" w:fill="auto"/>
    </w:rPr>
  </w:style>
  <w:style w:type="character" w:customStyle="1" w:styleId="pushphoneico">
    <w:name w:val="pushphoneico"/>
    <w:basedOn w:val="a0"/>
    <w:uiPriority w:val="99"/>
    <w:qFormat/>
  </w:style>
  <w:style w:type="character" w:customStyle="1" w:styleId="hover50">
    <w:name w:val="hover50"/>
    <w:uiPriority w:val="99"/>
    <w:qFormat/>
    <w:rPr>
      <w:shd w:val="clear" w:color="auto" w:fill="auto"/>
    </w:rPr>
  </w:style>
  <w:style w:type="character" w:customStyle="1" w:styleId="tabct1">
    <w:name w:val="tabct1"/>
    <w:uiPriority w:val="99"/>
    <w:qFormat/>
    <w:rPr>
      <w:color w:val="000000"/>
    </w:rPr>
  </w:style>
  <w:style w:type="character" w:customStyle="1" w:styleId="pushphone">
    <w:name w:val="pushphone"/>
    <w:uiPriority w:val="99"/>
    <w:qFormat/>
    <w:rPr>
      <w:b/>
      <w:bCs/>
    </w:rPr>
  </w:style>
  <w:style w:type="character" w:customStyle="1" w:styleId="diychecked">
    <w:name w:val="diy_checked"/>
    <w:basedOn w:val="a0"/>
    <w:uiPriority w:val="99"/>
    <w:qFormat/>
  </w:style>
  <w:style w:type="character" w:customStyle="1" w:styleId="error">
    <w:name w:val="error"/>
    <w:uiPriority w:val="99"/>
    <w:qFormat/>
    <w:rPr>
      <w:color w:val="000000"/>
    </w:rPr>
  </w:style>
  <w:style w:type="character" w:customStyle="1" w:styleId="pushopa">
    <w:name w:val="pushopa"/>
    <w:basedOn w:val="a0"/>
    <w:uiPriority w:val="99"/>
    <w:qFormat/>
  </w:style>
  <w:style w:type="character" w:customStyle="1" w:styleId="gpa">
    <w:name w:val="gpa"/>
    <w:basedOn w:val="a0"/>
    <w:qFormat/>
    <w:rPr>
      <w:rFonts w:ascii="Arial" w:hAnsi="Arial" w:cs="Arial"/>
      <w:sz w:val="15"/>
      <w:szCs w:val="15"/>
    </w:rPr>
  </w:style>
  <w:style w:type="character" w:customStyle="1" w:styleId="displayarti">
    <w:name w:val="displayarti"/>
    <w:basedOn w:val="a0"/>
    <w:qFormat/>
    <w:rPr>
      <w:color w:val="FFFFFF"/>
      <w:shd w:val="clear" w:color="auto" w:fill="A00000"/>
    </w:rPr>
  </w:style>
  <w:style w:type="character" w:customStyle="1" w:styleId="selected">
    <w:name w:val="selected"/>
    <w:basedOn w:val="a0"/>
    <w:qFormat/>
    <w:rPr>
      <w:shd w:val="clear" w:color="auto" w:fill="B00006"/>
    </w:rPr>
  </w:style>
  <w:style w:type="paragraph" w:customStyle="1" w:styleId="Normal0">
    <w:name w:val="Normal_0"/>
    <w:qFormat/>
    <w:pPr>
      <w:spacing w:before="120" w:after="240" w:line="360" w:lineRule="auto"/>
      <w:jc w:val="both"/>
    </w:pPr>
    <w:rPr>
      <w:rFonts w:ascii="Calibri" w:eastAsia="Calibri" w:hAnsi="Calibri"/>
      <w:sz w:val="22"/>
      <w:szCs w:val="22"/>
      <w:lang w:val="ru-RU" w:eastAsia="en-US"/>
    </w:rPr>
  </w:style>
  <w:style w:type="paragraph" w:customStyle="1" w:styleId="Style6">
    <w:name w:val="_Style 6"/>
    <w:basedOn w:val="1"/>
    <w:next w:val="a"/>
    <w:qFormat/>
    <w:pPr>
      <w:outlineLvl w:val="9"/>
    </w:pPr>
  </w:style>
  <w:style w:type="character" w:customStyle="1" w:styleId="fontborder">
    <w:name w:val="fontborder"/>
    <w:basedOn w:val="a0"/>
    <w:qFormat/>
    <w:rPr>
      <w:bdr w:val="single" w:sz="6" w:space="0" w:color="000000"/>
    </w:rPr>
  </w:style>
  <w:style w:type="character" w:customStyle="1" w:styleId="fontstrikethrough">
    <w:name w:val="fontstrikethrough"/>
    <w:basedOn w:val="a0"/>
    <w:qFormat/>
    <w:rPr>
      <w:strike/>
    </w:rPr>
  </w:style>
  <w:style w:type="paragraph" w:customStyle="1" w:styleId="Char20">
    <w:name w:val="Char2"/>
    <w:basedOn w:val="a"/>
    <w:qFormat/>
    <w:rPr>
      <w:szCs w:val="24"/>
    </w:rPr>
  </w:style>
  <w:style w:type="paragraph" w:styleId="aff0">
    <w:name w:val="List Paragraph"/>
    <w:basedOn w:val="a"/>
    <w:link w:val="Charc"/>
    <w:uiPriority w:val="34"/>
    <w:qFormat/>
    <w:rsid w:val="00014935"/>
    <w:pPr>
      <w:ind w:firstLineChars="200" w:firstLine="420"/>
    </w:pPr>
    <w:rPr>
      <w:rFonts w:asciiTheme="minorHAnsi" w:eastAsiaTheme="minorEastAsia" w:hAnsiTheme="minorHAnsi" w:cstheme="minorBidi"/>
      <w:szCs w:val="22"/>
    </w:rPr>
  </w:style>
  <w:style w:type="character" w:customStyle="1" w:styleId="Charc">
    <w:name w:val="列出段落 Char"/>
    <w:link w:val="aff0"/>
    <w:uiPriority w:val="34"/>
    <w:qFormat/>
    <w:rsid w:val="00185C0F"/>
    <w:rPr>
      <w:rFonts w:asciiTheme="minorHAnsi" w:eastAsiaTheme="minorEastAsia" w:hAnsiTheme="minorHAnsi" w:cstheme="minorBidi"/>
      <w:kern w:val="2"/>
      <w:sz w:val="21"/>
      <w:szCs w:val="22"/>
    </w:rPr>
  </w:style>
  <w:style w:type="paragraph" w:styleId="TOC">
    <w:name w:val="TOC Heading"/>
    <w:basedOn w:val="1"/>
    <w:next w:val="a"/>
    <w:unhideWhenUsed/>
    <w:qFormat/>
    <w:rsid w:val="004B08A5"/>
    <w:pPr>
      <w:spacing w:before="340" w:after="330" w:line="578" w:lineRule="auto"/>
      <w:outlineLvl w:val="9"/>
    </w:pPr>
  </w:style>
  <w:style w:type="character" w:customStyle="1" w:styleId="Char10">
    <w:name w:val="正文文本 Char1"/>
    <w:qFormat/>
    <w:rsid w:val="004B08A5"/>
    <w:rPr>
      <w:kern w:val="2"/>
      <w:sz w:val="21"/>
      <w:szCs w:val="22"/>
    </w:rPr>
  </w:style>
  <w:style w:type="character" w:customStyle="1" w:styleId="Chard">
    <w:name w:val="明显引用 Char"/>
    <w:link w:val="aff1"/>
    <w:rsid w:val="004B08A5"/>
    <w:rPr>
      <w:b/>
      <w:bCs/>
      <w:i/>
      <w:iCs/>
      <w:color w:val="4F81BD"/>
      <w:kern w:val="2"/>
      <w:sz w:val="21"/>
      <w:szCs w:val="22"/>
    </w:rPr>
  </w:style>
  <w:style w:type="paragraph" w:styleId="aff1">
    <w:name w:val="Intense Quote"/>
    <w:basedOn w:val="a"/>
    <w:next w:val="a"/>
    <w:link w:val="Chard"/>
    <w:qFormat/>
    <w:rsid w:val="004B08A5"/>
    <w:pPr>
      <w:pBdr>
        <w:bottom w:val="single" w:sz="4" w:space="4" w:color="4F81BD"/>
      </w:pBdr>
      <w:spacing w:before="200" w:after="280"/>
      <w:ind w:left="936" w:right="936"/>
    </w:pPr>
    <w:rPr>
      <w:b/>
      <w:bCs/>
      <w:i/>
      <w:iCs/>
      <w:color w:val="4F81BD"/>
      <w:szCs w:val="22"/>
    </w:rPr>
  </w:style>
  <w:style w:type="character" w:styleId="aff2">
    <w:name w:val="Subtle Emphasis"/>
    <w:qFormat/>
    <w:rsid w:val="004B08A5"/>
    <w:rPr>
      <w:i/>
      <w:iCs/>
      <w:color w:val="808080"/>
    </w:rPr>
  </w:style>
  <w:style w:type="character" w:customStyle="1" w:styleId="4CharChar">
    <w:name w:val="标题4 Char Char"/>
    <w:rsid w:val="004B08A5"/>
    <w:rPr>
      <w:rFonts w:ascii="Arial" w:hAnsi="Arial"/>
      <w:b/>
      <w:bCs/>
      <w:sz w:val="24"/>
      <w:szCs w:val="32"/>
    </w:rPr>
  </w:style>
  <w:style w:type="character" w:customStyle="1" w:styleId="5CharChar">
    <w:name w:val="标题5 Char Char"/>
    <w:link w:val="51"/>
    <w:rsid w:val="004B08A5"/>
    <w:rPr>
      <w:rFonts w:ascii="Arial" w:hAnsi="Arial"/>
      <w:b/>
      <w:bCs/>
      <w:sz w:val="24"/>
      <w:szCs w:val="32"/>
    </w:rPr>
  </w:style>
  <w:style w:type="paragraph" w:customStyle="1" w:styleId="51">
    <w:name w:val="标题5"/>
    <w:basedOn w:val="3"/>
    <w:link w:val="5CharChar"/>
    <w:rsid w:val="004B08A5"/>
    <w:pPr>
      <w:spacing w:before="260" w:after="260"/>
    </w:pPr>
    <w:rPr>
      <w:rFonts w:ascii="Arial" w:hAnsi="Arial"/>
      <w:kern w:val="0"/>
      <w:sz w:val="24"/>
    </w:rPr>
  </w:style>
  <w:style w:type="character" w:styleId="aff3">
    <w:name w:val="Intense Reference"/>
    <w:qFormat/>
    <w:rsid w:val="004B08A5"/>
    <w:rPr>
      <w:b/>
      <w:bCs/>
      <w:smallCaps/>
      <w:color w:val="C0504D"/>
      <w:spacing w:val="5"/>
      <w:u w:val="single"/>
    </w:rPr>
  </w:style>
  <w:style w:type="character" w:styleId="aff4">
    <w:name w:val="Book Title"/>
    <w:qFormat/>
    <w:rsid w:val="004B08A5"/>
    <w:rPr>
      <w:b/>
      <w:bCs/>
      <w:smallCaps/>
      <w:spacing w:val="5"/>
    </w:rPr>
  </w:style>
  <w:style w:type="character" w:customStyle="1" w:styleId="Char11">
    <w:name w:val="批注框文本 Char1"/>
    <w:rsid w:val="004B08A5"/>
    <w:rPr>
      <w:kern w:val="2"/>
      <w:sz w:val="18"/>
      <w:szCs w:val="18"/>
    </w:rPr>
  </w:style>
  <w:style w:type="character" w:customStyle="1" w:styleId="Chare">
    <w:name w:val="引用 Char"/>
    <w:link w:val="aff5"/>
    <w:rsid w:val="004B08A5"/>
    <w:rPr>
      <w:i/>
      <w:iCs/>
      <w:color w:val="000000"/>
      <w:kern w:val="2"/>
      <w:sz w:val="21"/>
      <w:szCs w:val="22"/>
    </w:rPr>
  </w:style>
  <w:style w:type="paragraph" w:styleId="aff5">
    <w:name w:val="Quote"/>
    <w:basedOn w:val="a"/>
    <w:next w:val="a"/>
    <w:link w:val="Chare"/>
    <w:qFormat/>
    <w:rsid w:val="004B08A5"/>
    <w:rPr>
      <w:i/>
      <w:iCs/>
      <w:color w:val="000000"/>
      <w:szCs w:val="22"/>
    </w:rPr>
  </w:style>
  <w:style w:type="character" w:customStyle="1" w:styleId="Char12">
    <w:name w:val="批注主题 Char1"/>
    <w:rsid w:val="004B08A5"/>
    <w:rPr>
      <w:b/>
      <w:bCs/>
      <w:kern w:val="2"/>
      <w:sz w:val="21"/>
      <w:szCs w:val="22"/>
    </w:rPr>
  </w:style>
  <w:style w:type="character" w:customStyle="1" w:styleId="Char13">
    <w:name w:val="日期 Char1"/>
    <w:rsid w:val="004B08A5"/>
    <w:rPr>
      <w:kern w:val="2"/>
      <w:sz w:val="21"/>
      <w:szCs w:val="22"/>
    </w:rPr>
  </w:style>
  <w:style w:type="character" w:styleId="aff6">
    <w:name w:val="Intense Emphasis"/>
    <w:qFormat/>
    <w:rsid w:val="004B08A5"/>
    <w:rPr>
      <w:b/>
      <w:bCs/>
      <w:i/>
      <w:iCs/>
      <w:color w:val="4F81BD"/>
    </w:rPr>
  </w:style>
  <w:style w:type="character" w:customStyle="1" w:styleId="textcontents">
    <w:name w:val="textcontents"/>
    <w:rsid w:val="004B08A5"/>
    <w:rPr>
      <w:rFonts w:cs="Times New Roman"/>
    </w:rPr>
  </w:style>
  <w:style w:type="character" w:styleId="aff7">
    <w:name w:val="Subtle Reference"/>
    <w:qFormat/>
    <w:rsid w:val="004B08A5"/>
    <w:rPr>
      <w:smallCaps/>
      <w:color w:val="C0504D"/>
      <w:u w:val="single"/>
    </w:rPr>
  </w:style>
  <w:style w:type="character" w:customStyle="1" w:styleId="CharChar0">
    <w:name w:val="批注文字 Char Char"/>
    <w:rsid w:val="004B08A5"/>
    <w:rPr>
      <w:rFonts w:ascii="宋体" w:eastAsia="宋体" w:hAnsi="Times New Roman" w:cs="Times New Roman"/>
      <w:sz w:val="28"/>
      <w:szCs w:val="20"/>
    </w:rPr>
  </w:style>
  <w:style w:type="character" w:customStyle="1" w:styleId="Charf">
    <w:name w:val="副标题 Char"/>
    <w:link w:val="aff8"/>
    <w:qFormat/>
    <w:rsid w:val="004B08A5"/>
    <w:rPr>
      <w:rFonts w:ascii="Cambria" w:hAnsi="Cambria"/>
      <w:b/>
      <w:bCs/>
      <w:kern w:val="28"/>
      <w:sz w:val="32"/>
      <w:szCs w:val="32"/>
    </w:rPr>
  </w:style>
  <w:style w:type="paragraph" w:styleId="aff8">
    <w:name w:val="Subtitle"/>
    <w:basedOn w:val="a"/>
    <w:next w:val="a"/>
    <w:link w:val="Charf"/>
    <w:qFormat/>
    <w:locked/>
    <w:rsid w:val="004B08A5"/>
    <w:pPr>
      <w:spacing w:before="240" w:after="60" w:line="312" w:lineRule="auto"/>
      <w:jc w:val="center"/>
      <w:outlineLvl w:val="1"/>
    </w:pPr>
    <w:rPr>
      <w:rFonts w:ascii="Cambria" w:hAnsi="Cambria"/>
      <w:b/>
      <w:bCs/>
      <w:kern w:val="28"/>
      <w:sz w:val="32"/>
      <w:szCs w:val="32"/>
    </w:rPr>
  </w:style>
  <w:style w:type="character" w:customStyle="1" w:styleId="Char14">
    <w:name w:val="文档结构图 Char1"/>
    <w:rsid w:val="004B08A5"/>
    <w:rPr>
      <w:rFonts w:ascii="宋体"/>
      <w:kern w:val="2"/>
      <w:sz w:val="18"/>
      <w:szCs w:val="18"/>
    </w:rPr>
  </w:style>
  <w:style w:type="paragraph" w:styleId="aff9">
    <w:name w:val="Revision"/>
    <w:rsid w:val="004B08A5"/>
    <w:rPr>
      <w:kern w:val="2"/>
      <w:sz w:val="21"/>
      <w:szCs w:val="24"/>
    </w:rPr>
  </w:style>
  <w:style w:type="paragraph" w:styleId="affa">
    <w:name w:val="caption"/>
    <w:basedOn w:val="a"/>
    <w:next w:val="a"/>
    <w:link w:val="Charf0"/>
    <w:qFormat/>
    <w:locked/>
    <w:rsid w:val="004B08A5"/>
    <w:rPr>
      <w:rFonts w:ascii="Cambria" w:eastAsia="黑体" w:hAnsi="Cambria"/>
      <w:sz w:val="20"/>
      <w:szCs w:val="20"/>
    </w:rPr>
  </w:style>
  <w:style w:type="character" w:customStyle="1" w:styleId="Charf0">
    <w:name w:val="题注 Char"/>
    <w:link w:val="affa"/>
    <w:qFormat/>
    <w:rsid w:val="00185C0F"/>
    <w:rPr>
      <w:rFonts w:ascii="Cambria" w:eastAsia="黑体" w:hAnsi="Cambria"/>
      <w:kern w:val="2"/>
    </w:rPr>
  </w:style>
  <w:style w:type="paragraph" w:styleId="41">
    <w:name w:val="index 4"/>
    <w:basedOn w:val="a"/>
    <w:next w:val="a"/>
    <w:locked/>
    <w:rsid w:val="004B08A5"/>
    <w:pPr>
      <w:ind w:leftChars="600" w:left="600"/>
    </w:pPr>
    <w:rPr>
      <w:szCs w:val="24"/>
    </w:rPr>
  </w:style>
  <w:style w:type="character" w:customStyle="1" w:styleId="Char15">
    <w:name w:val="副标题 Char1"/>
    <w:basedOn w:val="a0"/>
    <w:uiPriority w:val="11"/>
    <w:rsid w:val="004B08A5"/>
    <w:rPr>
      <w:rFonts w:asciiTheme="majorHAnsi" w:hAnsiTheme="majorHAnsi" w:cstheme="majorBidi"/>
      <w:b/>
      <w:bCs/>
      <w:kern w:val="28"/>
      <w:sz w:val="32"/>
      <w:szCs w:val="32"/>
    </w:rPr>
  </w:style>
  <w:style w:type="character" w:customStyle="1" w:styleId="Char16">
    <w:name w:val="明显引用 Char1"/>
    <w:basedOn w:val="a0"/>
    <w:uiPriority w:val="99"/>
    <w:semiHidden/>
    <w:rsid w:val="004B08A5"/>
    <w:rPr>
      <w:b/>
      <w:bCs/>
      <w:i/>
      <w:iCs/>
      <w:color w:val="4F81BD" w:themeColor="accent1"/>
      <w:kern w:val="2"/>
      <w:sz w:val="21"/>
      <w:szCs w:val="21"/>
    </w:rPr>
  </w:style>
  <w:style w:type="paragraph" w:customStyle="1" w:styleId="affb">
    <w:name w:val="空半行"/>
    <w:basedOn w:val="a"/>
    <w:rsid w:val="004B08A5"/>
    <w:pPr>
      <w:adjustRightInd w:val="0"/>
      <w:spacing w:line="120" w:lineRule="exact"/>
      <w:textAlignment w:val="baseline"/>
    </w:pPr>
    <w:rPr>
      <w:rFonts w:eastAsia="仿宋_GB2312"/>
      <w:color w:val="FFFFFF"/>
      <w:kern w:val="0"/>
      <w:sz w:val="30"/>
      <w:szCs w:val="20"/>
    </w:rPr>
  </w:style>
  <w:style w:type="paragraph" w:styleId="affc">
    <w:name w:val="No Spacing"/>
    <w:link w:val="Charf1"/>
    <w:qFormat/>
    <w:rsid w:val="004B08A5"/>
    <w:pPr>
      <w:widowControl w:val="0"/>
      <w:jc w:val="both"/>
    </w:pPr>
    <w:rPr>
      <w:rFonts w:ascii="Calibri" w:hAnsi="Calibri"/>
      <w:kern w:val="2"/>
      <w:sz w:val="21"/>
      <w:szCs w:val="22"/>
    </w:rPr>
  </w:style>
  <w:style w:type="character" w:customStyle="1" w:styleId="Charf1">
    <w:name w:val="无间隔 Char"/>
    <w:link w:val="affc"/>
    <w:qFormat/>
    <w:rsid w:val="00185C0F"/>
    <w:rPr>
      <w:rFonts w:ascii="Calibri" w:hAnsi="Calibri"/>
      <w:kern w:val="2"/>
      <w:sz w:val="21"/>
      <w:szCs w:val="22"/>
    </w:rPr>
  </w:style>
  <w:style w:type="character" w:customStyle="1" w:styleId="Char17">
    <w:name w:val="引用 Char1"/>
    <w:basedOn w:val="a0"/>
    <w:uiPriority w:val="99"/>
    <w:semiHidden/>
    <w:rsid w:val="004B08A5"/>
    <w:rPr>
      <w:i/>
      <w:iCs/>
      <w:color w:val="000000" w:themeColor="text1"/>
      <w:kern w:val="2"/>
      <w:sz w:val="21"/>
      <w:szCs w:val="21"/>
    </w:rPr>
  </w:style>
  <w:style w:type="paragraph" w:customStyle="1" w:styleId="flNote">
    <w:name w:val="flNote"/>
    <w:basedOn w:val="a"/>
    <w:rsid w:val="004B08A5"/>
    <w:pPr>
      <w:adjustRightInd w:val="0"/>
      <w:spacing w:before="320" w:after="160" w:line="360" w:lineRule="atLeast"/>
      <w:jc w:val="center"/>
      <w:textAlignment w:val="baseline"/>
    </w:pPr>
    <w:rPr>
      <w:rFonts w:ascii="Arial" w:eastAsia="黑体"/>
      <w:kern w:val="0"/>
      <w:sz w:val="30"/>
      <w:szCs w:val="20"/>
    </w:rPr>
  </w:style>
  <w:style w:type="paragraph" w:styleId="33">
    <w:name w:val="List 3"/>
    <w:basedOn w:val="a"/>
    <w:qFormat/>
    <w:locked/>
    <w:rsid w:val="00185C0F"/>
    <w:pPr>
      <w:ind w:leftChars="400" w:left="100" w:hangingChars="200" w:hanging="200"/>
    </w:pPr>
    <w:rPr>
      <w:szCs w:val="24"/>
    </w:rPr>
  </w:style>
  <w:style w:type="paragraph" w:styleId="24">
    <w:name w:val="List Number 2"/>
    <w:basedOn w:val="a"/>
    <w:qFormat/>
    <w:locked/>
    <w:rsid w:val="00185C0F"/>
    <w:pPr>
      <w:tabs>
        <w:tab w:val="left" w:pos="1320"/>
      </w:tabs>
      <w:spacing w:line="360" w:lineRule="auto"/>
      <w:ind w:left="1320" w:firstLineChars="200" w:hanging="420"/>
    </w:pPr>
    <w:rPr>
      <w:rFonts w:ascii="Arial" w:hAnsi="Arial"/>
      <w:sz w:val="24"/>
      <w:szCs w:val="24"/>
    </w:rPr>
  </w:style>
  <w:style w:type="paragraph" w:styleId="affd">
    <w:name w:val="macro"/>
    <w:link w:val="Charf2"/>
    <w:qFormat/>
    <w:locked/>
    <w:rsid w:val="00185C0F"/>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Charf2">
    <w:name w:val="宏文本 Char"/>
    <w:basedOn w:val="a0"/>
    <w:link w:val="affd"/>
    <w:qFormat/>
    <w:rsid w:val="00185C0F"/>
    <w:rPr>
      <w:rFonts w:ascii="Courier New" w:hAnsi="Courier New" w:cs="Courier New"/>
      <w:kern w:val="2"/>
      <w:sz w:val="24"/>
      <w:szCs w:val="24"/>
    </w:rPr>
  </w:style>
  <w:style w:type="paragraph" w:styleId="affe">
    <w:name w:val="Note Heading"/>
    <w:basedOn w:val="a"/>
    <w:next w:val="a"/>
    <w:link w:val="Charf3"/>
    <w:qFormat/>
    <w:locked/>
    <w:rsid w:val="00185C0F"/>
    <w:pPr>
      <w:spacing w:line="360" w:lineRule="auto"/>
      <w:ind w:firstLineChars="200" w:firstLine="200"/>
      <w:jc w:val="center"/>
    </w:pPr>
    <w:rPr>
      <w:szCs w:val="24"/>
    </w:rPr>
  </w:style>
  <w:style w:type="character" w:customStyle="1" w:styleId="Charf3">
    <w:name w:val="注释标题 Char"/>
    <w:basedOn w:val="a0"/>
    <w:link w:val="affe"/>
    <w:qFormat/>
    <w:rsid w:val="00185C0F"/>
    <w:rPr>
      <w:kern w:val="2"/>
      <w:sz w:val="21"/>
      <w:szCs w:val="24"/>
    </w:rPr>
  </w:style>
  <w:style w:type="paragraph" w:styleId="42">
    <w:name w:val="List Bullet 4"/>
    <w:basedOn w:val="a"/>
    <w:qFormat/>
    <w:locked/>
    <w:rsid w:val="00185C0F"/>
    <w:pPr>
      <w:tabs>
        <w:tab w:val="left" w:pos="1620"/>
      </w:tabs>
      <w:ind w:leftChars="600" w:left="1620" w:hangingChars="200" w:hanging="360"/>
    </w:pPr>
    <w:rPr>
      <w:szCs w:val="24"/>
    </w:rPr>
  </w:style>
  <w:style w:type="paragraph" w:styleId="afff">
    <w:name w:val="E-mail Signature"/>
    <w:basedOn w:val="a"/>
    <w:link w:val="Charf4"/>
    <w:qFormat/>
    <w:locked/>
    <w:rsid w:val="00185C0F"/>
    <w:rPr>
      <w:szCs w:val="24"/>
    </w:rPr>
  </w:style>
  <w:style w:type="character" w:customStyle="1" w:styleId="Charf4">
    <w:name w:val="电子邮件签名 Char"/>
    <w:basedOn w:val="a0"/>
    <w:link w:val="afff"/>
    <w:qFormat/>
    <w:rsid w:val="00185C0F"/>
    <w:rPr>
      <w:kern w:val="2"/>
      <w:sz w:val="21"/>
      <w:szCs w:val="24"/>
    </w:rPr>
  </w:style>
  <w:style w:type="paragraph" w:styleId="afff0">
    <w:name w:val="List Number"/>
    <w:basedOn w:val="a"/>
    <w:qFormat/>
    <w:locked/>
    <w:rsid w:val="00185C0F"/>
    <w:pPr>
      <w:tabs>
        <w:tab w:val="left" w:pos="360"/>
      </w:tabs>
      <w:ind w:left="360" w:hangingChars="200" w:hanging="360"/>
    </w:pPr>
    <w:rPr>
      <w:szCs w:val="24"/>
    </w:rPr>
  </w:style>
  <w:style w:type="paragraph" w:styleId="afff1">
    <w:name w:val="List Bullet"/>
    <w:basedOn w:val="a6"/>
    <w:qFormat/>
    <w:locked/>
    <w:rsid w:val="00185C0F"/>
    <w:pPr>
      <w:widowControl/>
      <w:tabs>
        <w:tab w:val="left" w:pos="417"/>
      </w:tabs>
      <w:spacing w:before="40" w:after="80" w:line="360" w:lineRule="auto"/>
      <w:ind w:left="57"/>
      <w:jc w:val="left"/>
    </w:pPr>
    <w:rPr>
      <w:rFonts w:ascii="Arial" w:hAnsi="Arial"/>
      <w:snapToGrid w:val="0"/>
      <w:kern w:val="0"/>
      <w:sz w:val="24"/>
      <w:szCs w:val="20"/>
    </w:rPr>
  </w:style>
  <w:style w:type="paragraph" w:styleId="afff2">
    <w:name w:val="envelope address"/>
    <w:basedOn w:val="a"/>
    <w:qFormat/>
    <w:locked/>
    <w:rsid w:val="00185C0F"/>
    <w:pPr>
      <w:framePr w:w="7920" w:h="1980" w:hRule="exact" w:hSpace="180" w:wrap="around" w:hAnchor="page" w:xAlign="center" w:yAlign="bottom"/>
      <w:snapToGrid w:val="0"/>
      <w:ind w:leftChars="1400" w:left="100"/>
    </w:pPr>
    <w:rPr>
      <w:rFonts w:ascii="Arial" w:hAnsi="Arial" w:cs="Arial"/>
      <w:sz w:val="24"/>
      <w:szCs w:val="24"/>
    </w:rPr>
  </w:style>
  <w:style w:type="paragraph" w:styleId="afff3">
    <w:name w:val="Salutation"/>
    <w:basedOn w:val="a"/>
    <w:next w:val="a"/>
    <w:link w:val="Charf5"/>
    <w:qFormat/>
    <w:locked/>
    <w:rsid w:val="00185C0F"/>
    <w:pPr>
      <w:tabs>
        <w:tab w:val="left" w:pos="2730"/>
      </w:tabs>
      <w:spacing w:line="360" w:lineRule="auto"/>
      <w:ind w:firstLineChars="200" w:firstLine="200"/>
    </w:pPr>
    <w:rPr>
      <w:bCs/>
      <w:sz w:val="24"/>
      <w:szCs w:val="24"/>
    </w:rPr>
  </w:style>
  <w:style w:type="character" w:customStyle="1" w:styleId="Charf5">
    <w:name w:val="称呼 Char"/>
    <w:basedOn w:val="a0"/>
    <w:link w:val="afff3"/>
    <w:qFormat/>
    <w:rsid w:val="00185C0F"/>
    <w:rPr>
      <w:bCs/>
      <w:kern w:val="2"/>
      <w:sz w:val="24"/>
      <w:szCs w:val="24"/>
    </w:rPr>
  </w:style>
  <w:style w:type="paragraph" w:styleId="afff4">
    <w:name w:val="Closing"/>
    <w:basedOn w:val="a"/>
    <w:link w:val="Charf6"/>
    <w:qFormat/>
    <w:locked/>
    <w:rsid w:val="00185C0F"/>
    <w:pPr>
      <w:ind w:leftChars="2100" w:left="100"/>
    </w:pPr>
    <w:rPr>
      <w:szCs w:val="24"/>
    </w:rPr>
  </w:style>
  <w:style w:type="character" w:customStyle="1" w:styleId="Charf6">
    <w:name w:val="结束语 Char"/>
    <w:basedOn w:val="a0"/>
    <w:link w:val="afff4"/>
    <w:qFormat/>
    <w:rsid w:val="00185C0F"/>
    <w:rPr>
      <w:kern w:val="2"/>
      <w:sz w:val="21"/>
      <w:szCs w:val="24"/>
    </w:rPr>
  </w:style>
  <w:style w:type="paragraph" w:styleId="34">
    <w:name w:val="List Bullet 3"/>
    <w:basedOn w:val="a"/>
    <w:unhideWhenUsed/>
    <w:qFormat/>
    <w:locked/>
    <w:rsid w:val="00185C0F"/>
    <w:pPr>
      <w:tabs>
        <w:tab w:val="left" w:pos="1200"/>
      </w:tabs>
      <w:ind w:leftChars="400" w:left="1200" w:hangingChars="200" w:hanging="360"/>
      <w:contextualSpacing/>
    </w:pPr>
    <w:rPr>
      <w:szCs w:val="24"/>
    </w:rPr>
  </w:style>
  <w:style w:type="paragraph" w:styleId="35">
    <w:name w:val="List Number 3"/>
    <w:basedOn w:val="a"/>
    <w:qFormat/>
    <w:locked/>
    <w:rsid w:val="00185C0F"/>
    <w:pPr>
      <w:tabs>
        <w:tab w:val="left" w:pos="1226"/>
        <w:tab w:val="left" w:pos="1260"/>
      </w:tabs>
      <w:spacing w:line="360" w:lineRule="auto"/>
      <w:ind w:left="1260" w:firstLineChars="200" w:hanging="840"/>
    </w:pPr>
    <w:rPr>
      <w:rFonts w:ascii="Arial" w:hAnsi="Arial"/>
      <w:sz w:val="24"/>
      <w:szCs w:val="24"/>
    </w:rPr>
  </w:style>
  <w:style w:type="paragraph" w:styleId="25">
    <w:name w:val="List 2"/>
    <w:basedOn w:val="a"/>
    <w:qFormat/>
    <w:locked/>
    <w:rsid w:val="00185C0F"/>
    <w:pPr>
      <w:spacing w:line="360" w:lineRule="auto"/>
      <w:ind w:firstLineChars="200" w:firstLine="200"/>
    </w:pPr>
    <w:rPr>
      <w:sz w:val="28"/>
      <w:szCs w:val="24"/>
    </w:rPr>
  </w:style>
  <w:style w:type="paragraph" w:styleId="afff5">
    <w:name w:val="List Continue"/>
    <w:basedOn w:val="a"/>
    <w:qFormat/>
    <w:locked/>
    <w:rsid w:val="00185C0F"/>
    <w:pPr>
      <w:spacing w:after="120"/>
      <w:ind w:leftChars="200" w:left="420"/>
    </w:pPr>
    <w:rPr>
      <w:szCs w:val="24"/>
    </w:rPr>
  </w:style>
  <w:style w:type="paragraph" w:styleId="afff6">
    <w:name w:val="Block Text"/>
    <w:basedOn w:val="a"/>
    <w:qFormat/>
    <w:locked/>
    <w:rsid w:val="00185C0F"/>
    <w:pPr>
      <w:spacing w:after="120" w:line="360" w:lineRule="auto"/>
      <w:ind w:firstLineChars="200" w:firstLine="420"/>
    </w:pPr>
    <w:rPr>
      <w:sz w:val="24"/>
      <w:szCs w:val="24"/>
    </w:rPr>
  </w:style>
  <w:style w:type="paragraph" w:styleId="26">
    <w:name w:val="List Bullet 2"/>
    <w:basedOn w:val="a"/>
    <w:qFormat/>
    <w:locked/>
    <w:rsid w:val="00185C0F"/>
    <w:pPr>
      <w:tabs>
        <w:tab w:val="left" w:pos="780"/>
      </w:tabs>
      <w:spacing w:line="360" w:lineRule="auto"/>
      <w:ind w:leftChars="200" w:left="780" w:hangingChars="200" w:hanging="360"/>
    </w:pPr>
    <w:rPr>
      <w:sz w:val="24"/>
      <w:szCs w:val="24"/>
    </w:rPr>
  </w:style>
  <w:style w:type="paragraph" w:styleId="HTML5">
    <w:name w:val="HTML Address"/>
    <w:basedOn w:val="a"/>
    <w:link w:val="HTMLChar"/>
    <w:qFormat/>
    <w:locked/>
    <w:rsid w:val="00185C0F"/>
    <w:rPr>
      <w:i/>
      <w:iCs/>
      <w:szCs w:val="24"/>
    </w:rPr>
  </w:style>
  <w:style w:type="character" w:customStyle="1" w:styleId="HTMLChar">
    <w:name w:val="HTML 地址 Char"/>
    <w:basedOn w:val="a0"/>
    <w:link w:val="HTML5"/>
    <w:qFormat/>
    <w:rsid w:val="00185C0F"/>
    <w:rPr>
      <w:i/>
      <w:iCs/>
      <w:kern w:val="2"/>
      <w:sz w:val="21"/>
      <w:szCs w:val="24"/>
    </w:rPr>
  </w:style>
  <w:style w:type="paragraph" w:styleId="52">
    <w:name w:val="List Bullet 5"/>
    <w:basedOn w:val="a"/>
    <w:qFormat/>
    <w:locked/>
    <w:rsid w:val="00185C0F"/>
    <w:pPr>
      <w:tabs>
        <w:tab w:val="left" w:pos="2040"/>
      </w:tabs>
      <w:ind w:leftChars="800" w:left="2040" w:hangingChars="200" w:hanging="360"/>
    </w:pPr>
    <w:rPr>
      <w:szCs w:val="24"/>
    </w:rPr>
  </w:style>
  <w:style w:type="paragraph" w:styleId="43">
    <w:name w:val="List Number 4"/>
    <w:basedOn w:val="a"/>
    <w:qFormat/>
    <w:locked/>
    <w:rsid w:val="00185C0F"/>
    <w:pPr>
      <w:tabs>
        <w:tab w:val="left" w:pos="1620"/>
      </w:tabs>
      <w:ind w:leftChars="600" w:left="1620" w:hangingChars="200" w:hanging="360"/>
    </w:pPr>
    <w:rPr>
      <w:szCs w:val="24"/>
    </w:rPr>
  </w:style>
  <w:style w:type="paragraph" w:styleId="afff7">
    <w:name w:val="endnote text"/>
    <w:basedOn w:val="a"/>
    <w:link w:val="Charf7"/>
    <w:unhideWhenUsed/>
    <w:qFormat/>
    <w:locked/>
    <w:rsid w:val="00185C0F"/>
    <w:pPr>
      <w:snapToGrid w:val="0"/>
      <w:spacing w:line="360" w:lineRule="auto"/>
      <w:ind w:firstLineChars="200" w:firstLine="200"/>
      <w:jc w:val="left"/>
    </w:pPr>
    <w:rPr>
      <w:sz w:val="24"/>
      <w:szCs w:val="24"/>
    </w:rPr>
  </w:style>
  <w:style w:type="character" w:customStyle="1" w:styleId="Charf7">
    <w:name w:val="尾注文本 Char"/>
    <w:basedOn w:val="a0"/>
    <w:link w:val="afff7"/>
    <w:qFormat/>
    <w:rsid w:val="00185C0F"/>
    <w:rPr>
      <w:kern w:val="2"/>
      <w:sz w:val="24"/>
      <w:szCs w:val="24"/>
    </w:rPr>
  </w:style>
  <w:style w:type="paragraph" w:styleId="53">
    <w:name w:val="List Continue 5"/>
    <w:basedOn w:val="a"/>
    <w:qFormat/>
    <w:locked/>
    <w:rsid w:val="00185C0F"/>
    <w:pPr>
      <w:spacing w:afterLines="50" w:line="360" w:lineRule="auto"/>
      <w:ind w:leftChars="1000" w:left="2100" w:firstLineChars="200" w:firstLine="200"/>
    </w:pPr>
    <w:rPr>
      <w:sz w:val="24"/>
      <w:szCs w:val="24"/>
    </w:rPr>
  </w:style>
  <w:style w:type="paragraph" w:styleId="afff8">
    <w:name w:val="envelope return"/>
    <w:basedOn w:val="a"/>
    <w:qFormat/>
    <w:locked/>
    <w:rsid w:val="00185C0F"/>
    <w:pPr>
      <w:snapToGrid w:val="0"/>
    </w:pPr>
    <w:rPr>
      <w:rFonts w:ascii="Arial" w:hAnsi="Arial" w:cs="Arial"/>
      <w:szCs w:val="24"/>
    </w:rPr>
  </w:style>
  <w:style w:type="paragraph" w:styleId="27">
    <w:name w:val="Body Text First Indent 2"/>
    <w:basedOn w:val="a9"/>
    <w:link w:val="2Char2"/>
    <w:qFormat/>
    <w:locked/>
    <w:rsid w:val="00185C0F"/>
    <w:pPr>
      <w:spacing w:after="120" w:line="360" w:lineRule="auto"/>
      <w:ind w:firstLineChars="200" w:firstLine="420"/>
    </w:pPr>
    <w:rPr>
      <w:szCs w:val="24"/>
    </w:rPr>
  </w:style>
  <w:style w:type="character" w:customStyle="1" w:styleId="2Char2">
    <w:name w:val="正文首行缩进 2 Char"/>
    <w:basedOn w:val="Char5"/>
    <w:link w:val="27"/>
    <w:qFormat/>
    <w:rsid w:val="00185C0F"/>
    <w:rPr>
      <w:rFonts w:eastAsia="宋体"/>
      <w:kern w:val="2"/>
      <w:sz w:val="21"/>
      <w:szCs w:val="24"/>
      <w:lang w:val="en-US" w:eastAsia="zh-CN"/>
    </w:rPr>
  </w:style>
  <w:style w:type="paragraph" w:styleId="afff9">
    <w:name w:val="Signature"/>
    <w:basedOn w:val="a"/>
    <w:link w:val="Charf8"/>
    <w:qFormat/>
    <w:locked/>
    <w:rsid w:val="00185C0F"/>
    <w:pPr>
      <w:ind w:leftChars="2100" w:left="100"/>
    </w:pPr>
    <w:rPr>
      <w:szCs w:val="24"/>
    </w:rPr>
  </w:style>
  <w:style w:type="character" w:customStyle="1" w:styleId="Charf8">
    <w:name w:val="签名 Char"/>
    <w:basedOn w:val="a0"/>
    <w:link w:val="afff9"/>
    <w:qFormat/>
    <w:rsid w:val="00185C0F"/>
    <w:rPr>
      <w:kern w:val="2"/>
      <w:sz w:val="21"/>
      <w:szCs w:val="24"/>
    </w:rPr>
  </w:style>
  <w:style w:type="paragraph" w:styleId="44">
    <w:name w:val="List Continue 4"/>
    <w:basedOn w:val="a"/>
    <w:qFormat/>
    <w:locked/>
    <w:rsid w:val="00185C0F"/>
    <w:pPr>
      <w:spacing w:after="120"/>
      <w:ind w:leftChars="800" w:left="1680"/>
    </w:pPr>
    <w:rPr>
      <w:szCs w:val="24"/>
    </w:rPr>
  </w:style>
  <w:style w:type="paragraph" w:styleId="afffa">
    <w:name w:val="index heading"/>
    <w:basedOn w:val="a"/>
    <w:next w:val="11"/>
    <w:qFormat/>
    <w:locked/>
    <w:rsid w:val="00185C0F"/>
    <w:pPr>
      <w:spacing w:line="360" w:lineRule="auto"/>
      <w:ind w:firstLineChars="200" w:firstLine="200"/>
    </w:pPr>
    <w:rPr>
      <w:rFonts w:ascii="Cambria" w:hAnsi="Cambria"/>
      <w:b/>
      <w:bCs/>
      <w:sz w:val="24"/>
      <w:szCs w:val="24"/>
    </w:rPr>
  </w:style>
  <w:style w:type="paragraph" w:styleId="54">
    <w:name w:val="List Number 5"/>
    <w:basedOn w:val="a"/>
    <w:qFormat/>
    <w:locked/>
    <w:rsid w:val="00185C0F"/>
    <w:pPr>
      <w:tabs>
        <w:tab w:val="left" w:pos="2040"/>
      </w:tabs>
      <w:ind w:leftChars="800" w:left="2040" w:hangingChars="200" w:hanging="360"/>
    </w:pPr>
    <w:rPr>
      <w:szCs w:val="24"/>
    </w:rPr>
  </w:style>
  <w:style w:type="paragraph" w:styleId="afffb">
    <w:name w:val="List"/>
    <w:basedOn w:val="a"/>
    <w:qFormat/>
    <w:locked/>
    <w:rsid w:val="00185C0F"/>
    <w:pPr>
      <w:adjustRightInd w:val="0"/>
      <w:snapToGrid w:val="0"/>
      <w:ind w:left="200" w:hangingChars="200" w:hanging="200"/>
    </w:pPr>
    <w:rPr>
      <w:szCs w:val="24"/>
    </w:rPr>
  </w:style>
  <w:style w:type="paragraph" w:styleId="afffc">
    <w:name w:val="footnote text"/>
    <w:basedOn w:val="a"/>
    <w:link w:val="Charf9"/>
    <w:qFormat/>
    <w:locked/>
    <w:rsid w:val="00185C0F"/>
    <w:pPr>
      <w:snapToGrid w:val="0"/>
      <w:spacing w:line="360" w:lineRule="auto"/>
      <w:ind w:firstLineChars="200" w:firstLine="200"/>
      <w:jc w:val="left"/>
    </w:pPr>
    <w:rPr>
      <w:rFonts w:ascii="Calibri" w:hAnsi="Calibri"/>
      <w:sz w:val="18"/>
      <w:szCs w:val="18"/>
    </w:rPr>
  </w:style>
  <w:style w:type="character" w:customStyle="1" w:styleId="Charf9">
    <w:name w:val="脚注文本 Char"/>
    <w:basedOn w:val="a0"/>
    <w:link w:val="afffc"/>
    <w:qFormat/>
    <w:rsid w:val="00185C0F"/>
    <w:rPr>
      <w:rFonts w:ascii="Calibri" w:hAnsi="Calibri"/>
      <w:kern w:val="2"/>
      <w:sz w:val="18"/>
      <w:szCs w:val="18"/>
    </w:rPr>
  </w:style>
  <w:style w:type="paragraph" w:styleId="55">
    <w:name w:val="List 5"/>
    <w:basedOn w:val="a"/>
    <w:qFormat/>
    <w:locked/>
    <w:rsid w:val="00185C0F"/>
    <w:pPr>
      <w:spacing w:line="360" w:lineRule="auto"/>
      <w:ind w:leftChars="800" w:left="100" w:hangingChars="200" w:hanging="200"/>
    </w:pPr>
    <w:rPr>
      <w:sz w:val="24"/>
      <w:szCs w:val="24"/>
    </w:rPr>
  </w:style>
  <w:style w:type="paragraph" w:styleId="afffd">
    <w:name w:val="table of figures"/>
    <w:basedOn w:val="a"/>
    <w:next w:val="a"/>
    <w:qFormat/>
    <w:locked/>
    <w:rsid w:val="00185C0F"/>
    <w:pPr>
      <w:spacing w:line="360" w:lineRule="auto"/>
      <w:ind w:leftChars="200" w:left="400" w:hangingChars="200" w:hanging="200"/>
    </w:pPr>
    <w:rPr>
      <w:sz w:val="24"/>
      <w:szCs w:val="24"/>
    </w:rPr>
  </w:style>
  <w:style w:type="paragraph" w:styleId="45">
    <w:name w:val="List 4"/>
    <w:basedOn w:val="a"/>
    <w:qFormat/>
    <w:locked/>
    <w:rsid w:val="00185C0F"/>
    <w:pPr>
      <w:ind w:leftChars="600" w:left="100" w:hangingChars="200" w:hanging="200"/>
    </w:pPr>
    <w:rPr>
      <w:szCs w:val="24"/>
    </w:rPr>
  </w:style>
  <w:style w:type="paragraph" w:styleId="28">
    <w:name w:val="List Continue 2"/>
    <w:basedOn w:val="a"/>
    <w:qFormat/>
    <w:locked/>
    <w:rsid w:val="00185C0F"/>
    <w:pPr>
      <w:spacing w:after="120"/>
      <w:ind w:leftChars="400" w:left="840"/>
    </w:pPr>
    <w:rPr>
      <w:szCs w:val="24"/>
    </w:rPr>
  </w:style>
  <w:style w:type="paragraph" w:styleId="afffe">
    <w:name w:val="Message Header"/>
    <w:basedOn w:val="a"/>
    <w:link w:val="Charfa"/>
    <w:qFormat/>
    <w:locked/>
    <w:rsid w:val="00185C0F"/>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character" w:customStyle="1" w:styleId="Charfa">
    <w:name w:val="信息标题 Char"/>
    <w:basedOn w:val="a0"/>
    <w:link w:val="afffe"/>
    <w:qFormat/>
    <w:rsid w:val="00185C0F"/>
    <w:rPr>
      <w:rFonts w:ascii="Arial" w:hAnsi="Arial" w:cs="Arial"/>
      <w:kern w:val="2"/>
      <w:sz w:val="24"/>
      <w:szCs w:val="24"/>
      <w:shd w:val="pct20" w:color="auto" w:fill="auto"/>
    </w:rPr>
  </w:style>
  <w:style w:type="paragraph" w:styleId="HTML6">
    <w:name w:val="HTML Preformatted"/>
    <w:basedOn w:val="a"/>
    <w:link w:val="HTMLChar0"/>
    <w:uiPriority w:val="99"/>
    <w:qFormat/>
    <w:locked/>
    <w:rsid w:val="00185C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0">
    <w:name w:val="HTML 预设格式 Char"/>
    <w:basedOn w:val="a0"/>
    <w:link w:val="HTML6"/>
    <w:uiPriority w:val="99"/>
    <w:qFormat/>
    <w:rsid w:val="00185C0F"/>
    <w:rPr>
      <w:rFonts w:ascii="宋体" w:hAnsi="宋体"/>
      <w:sz w:val="24"/>
      <w:szCs w:val="24"/>
    </w:rPr>
  </w:style>
  <w:style w:type="paragraph" w:styleId="36">
    <w:name w:val="List Continue 3"/>
    <w:basedOn w:val="a"/>
    <w:qFormat/>
    <w:locked/>
    <w:rsid w:val="00185C0F"/>
    <w:pPr>
      <w:spacing w:after="120"/>
      <w:ind w:leftChars="600" w:left="1260"/>
    </w:pPr>
    <w:rPr>
      <w:szCs w:val="24"/>
    </w:rPr>
  </w:style>
  <w:style w:type="character" w:styleId="affff">
    <w:name w:val="endnote reference"/>
    <w:unhideWhenUsed/>
    <w:qFormat/>
    <w:locked/>
    <w:rsid w:val="00185C0F"/>
    <w:rPr>
      <w:vertAlign w:val="superscript"/>
    </w:rPr>
  </w:style>
  <w:style w:type="character" w:styleId="HTML7">
    <w:name w:val="HTML Typewriter"/>
    <w:qFormat/>
    <w:locked/>
    <w:rsid w:val="00185C0F"/>
    <w:rPr>
      <w:rFonts w:ascii="Courier New" w:eastAsia="宋体" w:hAnsi="Courier New" w:cs="Courier New" w:hint="default"/>
      <w:sz w:val="24"/>
      <w:szCs w:val="24"/>
    </w:rPr>
  </w:style>
  <w:style w:type="character" w:styleId="HTML8">
    <w:name w:val="HTML Acronym"/>
    <w:basedOn w:val="a0"/>
    <w:qFormat/>
    <w:locked/>
    <w:rsid w:val="00185C0F"/>
  </w:style>
  <w:style w:type="character" w:styleId="affff0">
    <w:name w:val="footnote reference"/>
    <w:qFormat/>
    <w:locked/>
    <w:rsid w:val="00185C0F"/>
    <w:rPr>
      <w:vertAlign w:val="superscript"/>
    </w:rPr>
  </w:style>
  <w:style w:type="character" w:customStyle="1" w:styleId="2Char3">
    <w:name w:val="正文（首行缩进2字符） Char"/>
    <w:link w:val="29"/>
    <w:qFormat/>
    <w:rsid w:val="00185C0F"/>
    <w:rPr>
      <w:sz w:val="24"/>
      <w:szCs w:val="24"/>
    </w:rPr>
  </w:style>
  <w:style w:type="paragraph" w:customStyle="1" w:styleId="29">
    <w:name w:val="正文（首行缩进2字符）"/>
    <w:basedOn w:val="a"/>
    <w:link w:val="2Char3"/>
    <w:qFormat/>
    <w:rsid w:val="00185C0F"/>
    <w:pPr>
      <w:spacing w:beforeLines="25" w:afterLines="25" w:line="480" w:lineRule="exact"/>
      <w:ind w:firstLineChars="210" w:firstLine="210"/>
    </w:pPr>
    <w:rPr>
      <w:kern w:val="0"/>
      <w:sz w:val="24"/>
      <w:szCs w:val="24"/>
    </w:rPr>
  </w:style>
  <w:style w:type="character" w:customStyle="1" w:styleId="1Char2">
    <w:name w:val="列表 1 Char"/>
    <w:link w:val="17"/>
    <w:qFormat/>
    <w:rsid w:val="00185C0F"/>
    <w:rPr>
      <w:sz w:val="24"/>
    </w:rPr>
  </w:style>
  <w:style w:type="paragraph" w:customStyle="1" w:styleId="17">
    <w:name w:val="列表 1"/>
    <w:link w:val="1Char2"/>
    <w:qFormat/>
    <w:rsid w:val="00185C0F"/>
    <w:pPr>
      <w:tabs>
        <w:tab w:val="left" w:pos="620"/>
      </w:tabs>
      <w:spacing w:line="360" w:lineRule="auto"/>
      <w:ind w:left="620" w:hanging="420"/>
    </w:pPr>
    <w:rPr>
      <w:sz w:val="24"/>
    </w:rPr>
  </w:style>
  <w:style w:type="character" w:customStyle="1" w:styleId="tytytytyChar">
    <w:name w:val="tytytyty Char"/>
    <w:link w:val="tytytyty"/>
    <w:qFormat/>
    <w:rsid w:val="00185C0F"/>
    <w:rPr>
      <w:sz w:val="24"/>
      <w:szCs w:val="24"/>
    </w:rPr>
  </w:style>
  <w:style w:type="paragraph" w:customStyle="1" w:styleId="tytytyty">
    <w:name w:val="tytytyty"/>
    <w:basedOn w:val="a"/>
    <w:link w:val="tytytytyChar"/>
    <w:qFormat/>
    <w:rsid w:val="00185C0F"/>
    <w:pPr>
      <w:spacing w:line="360" w:lineRule="auto"/>
      <w:ind w:leftChars="171" w:left="359" w:firstLineChars="200" w:firstLine="480"/>
    </w:pPr>
    <w:rPr>
      <w:kern w:val="0"/>
      <w:sz w:val="24"/>
      <w:szCs w:val="24"/>
    </w:rPr>
  </w:style>
  <w:style w:type="character" w:customStyle="1" w:styleId="affff1">
    <w:name w:val="样式 正文 +"/>
    <w:qFormat/>
    <w:rsid w:val="00185C0F"/>
    <w:rPr>
      <w:rFonts w:eastAsia="宋体"/>
      <w:kern w:val="0"/>
      <w:sz w:val="24"/>
      <w:szCs w:val="24"/>
      <w:lang w:val="en-US" w:eastAsia="zh-CN" w:bidi="ar-SA"/>
    </w:rPr>
  </w:style>
  <w:style w:type="character" w:customStyle="1" w:styleId="GB231215Char">
    <w:name w:val="样式 样式 仿宋_GB2312 四号 加粗 行距: 1.5 倍行距 + 小四 Char"/>
    <w:link w:val="GB231215"/>
    <w:qFormat/>
    <w:rsid w:val="00185C0F"/>
    <w:rPr>
      <w:rFonts w:ascii="仿宋_GB2312" w:hAnsi="宋体" w:cs="宋体"/>
      <w:sz w:val="24"/>
    </w:rPr>
  </w:style>
  <w:style w:type="paragraph" w:customStyle="1" w:styleId="GB231215">
    <w:name w:val="样式 样式 仿宋_GB2312 四号 加粗 行距: 1.5 倍行距 + 小四"/>
    <w:basedOn w:val="a"/>
    <w:link w:val="GB231215Char"/>
    <w:qFormat/>
    <w:rsid w:val="00185C0F"/>
    <w:pPr>
      <w:spacing w:line="360" w:lineRule="auto"/>
      <w:ind w:firstLineChars="200" w:firstLine="200"/>
    </w:pPr>
    <w:rPr>
      <w:rFonts w:ascii="仿宋_GB2312" w:hAnsi="宋体" w:cs="宋体"/>
      <w:kern w:val="0"/>
      <w:sz w:val="24"/>
      <w:szCs w:val="20"/>
    </w:rPr>
  </w:style>
  <w:style w:type="character" w:customStyle="1" w:styleId="GB231215Char0">
    <w:name w:val="样式 仿宋_GB2312 四号 加粗 行距: 1.5 倍行距 Char"/>
    <w:link w:val="GB2312150"/>
    <w:qFormat/>
    <w:rsid w:val="00185C0F"/>
    <w:rPr>
      <w:rFonts w:ascii="仿宋_GB2312" w:hAnsi="宋体" w:cs="宋体"/>
      <w:bCs/>
      <w:sz w:val="30"/>
    </w:rPr>
  </w:style>
  <w:style w:type="paragraph" w:customStyle="1" w:styleId="GB2312150">
    <w:name w:val="样式 仿宋_GB2312 四号 加粗 行距: 1.5 倍行距"/>
    <w:basedOn w:val="a"/>
    <w:link w:val="GB231215Char0"/>
    <w:qFormat/>
    <w:rsid w:val="00185C0F"/>
    <w:pPr>
      <w:spacing w:line="360" w:lineRule="auto"/>
      <w:ind w:firstLineChars="200" w:firstLine="562"/>
    </w:pPr>
    <w:rPr>
      <w:rFonts w:ascii="仿宋_GB2312" w:hAnsi="宋体" w:cs="宋体"/>
      <w:bCs/>
      <w:kern w:val="0"/>
      <w:sz w:val="30"/>
      <w:szCs w:val="20"/>
    </w:rPr>
  </w:style>
  <w:style w:type="character" w:customStyle="1" w:styleId="3zw">
    <w:name w:val="3zw"/>
    <w:basedOn w:val="a0"/>
    <w:qFormat/>
    <w:rsid w:val="00185C0F"/>
  </w:style>
  <w:style w:type="character" w:customStyle="1" w:styleId="2Char4">
    <w:name w:val="名称2 Char"/>
    <w:qFormat/>
    <w:rsid w:val="00185C0F"/>
    <w:rPr>
      <w:rFonts w:ascii="宋体" w:eastAsia="宋体" w:hAnsi="宋体" w:hint="eastAsia"/>
      <w:b/>
      <w:kern w:val="2"/>
      <w:sz w:val="28"/>
      <w:szCs w:val="28"/>
      <w:lang w:val="en-US" w:eastAsia="zh-CN" w:bidi="ar-SA"/>
    </w:rPr>
  </w:style>
  <w:style w:type="character" w:customStyle="1" w:styleId="Char18">
    <w:name w:val="正文文本缩进 Char1"/>
    <w:qFormat/>
    <w:rsid w:val="00185C0F"/>
    <w:rPr>
      <w:szCs w:val="24"/>
    </w:rPr>
  </w:style>
  <w:style w:type="character" w:customStyle="1" w:styleId="3Char10">
    <w:name w:val="标题 3 Char1"/>
    <w:qFormat/>
    <w:rsid w:val="00185C0F"/>
    <w:rPr>
      <w:rFonts w:asciiTheme="minorEastAsia" w:eastAsiaTheme="minorEastAsia" w:hAnsiTheme="minorEastAsia"/>
      <w:b/>
      <w:bCs/>
      <w:kern w:val="2"/>
      <w:sz w:val="28"/>
      <w:szCs w:val="28"/>
    </w:rPr>
  </w:style>
  <w:style w:type="character" w:customStyle="1" w:styleId="CharChar9">
    <w:name w:val="Char Char9"/>
    <w:qFormat/>
    <w:rsid w:val="00185C0F"/>
    <w:rPr>
      <w:rFonts w:ascii="Cambria" w:eastAsia="宋体" w:hAnsi="Cambria" w:cs="宋体"/>
      <w:b/>
      <w:bCs/>
      <w:kern w:val="2"/>
      <w:sz w:val="28"/>
      <w:szCs w:val="28"/>
      <w:lang w:val="en-US" w:eastAsia="zh-CN" w:bidi="ar-SA"/>
    </w:rPr>
  </w:style>
  <w:style w:type="character" w:customStyle="1" w:styleId="content">
    <w:name w:val="content"/>
    <w:basedOn w:val="a0"/>
    <w:qFormat/>
    <w:rsid w:val="00185C0F"/>
  </w:style>
  <w:style w:type="character" w:customStyle="1" w:styleId="4z">
    <w:name w:val="标题 4 z"/>
    <w:qFormat/>
    <w:rsid w:val="00185C0F"/>
    <w:rPr>
      <w:rFonts w:ascii="Arial" w:eastAsia="黑体" w:hAnsi="Arial"/>
      <w:b/>
      <w:bCs/>
      <w:kern w:val="2"/>
      <w:sz w:val="28"/>
      <w:szCs w:val="28"/>
      <w:lang w:val="en-US" w:eastAsia="zh-CN" w:bidi="ar-SA"/>
    </w:rPr>
  </w:style>
  <w:style w:type="character" w:customStyle="1" w:styleId="apple-converted-space">
    <w:name w:val="apple-converted-space"/>
    <w:basedOn w:val="a0"/>
    <w:qFormat/>
    <w:rsid w:val="00185C0F"/>
  </w:style>
  <w:style w:type="character" w:customStyle="1" w:styleId="CharCharCharChar1TimesNewRomanChar1">
    <w:name w:val="样式 纯文本普通文字 Char纯文本 Char普通文字 Char Char标题1 + Times New Roman ... Char1"/>
    <w:link w:val="CharCharCharChar1TimesNewRoman"/>
    <w:qFormat/>
    <w:rsid w:val="00185C0F"/>
    <w:rPr>
      <w:rFonts w:cs="宋体"/>
      <w:sz w:val="24"/>
    </w:rPr>
  </w:style>
  <w:style w:type="paragraph" w:customStyle="1" w:styleId="CharCharCharChar1TimesNewRoman">
    <w:name w:val="样式 纯文本普通文字 Char纯文本 Char普通文字 Char Char标题1 + Times New Roman ..."/>
    <w:next w:val="a8"/>
    <w:link w:val="CharCharCharChar1TimesNewRomanChar1"/>
    <w:qFormat/>
    <w:rsid w:val="00185C0F"/>
    <w:pPr>
      <w:autoSpaceDE w:val="0"/>
      <w:autoSpaceDN w:val="0"/>
      <w:adjustRightInd w:val="0"/>
      <w:spacing w:line="480" w:lineRule="atLeast"/>
      <w:ind w:firstLine="482"/>
    </w:pPr>
    <w:rPr>
      <w:rFonts w:cs="宋体"/>
      <w:sz w:val="24"/>
    </w:rPr>
  </w:style>
  <w:style w:type="character" w:customStyle="1" w:styleId="2CharChar">
    <w:name w:val="标题2 Char Char"/>
    <w:qFormat/>
    <w:rsid w:val="00185C0F"/>
    <w:rPr>
      <w:rFonts w:ascii="Cambria" w:eastAsia="宋体" w:hAnsi="Cambria"/>
      <w:b/>
      <w:bCs/>
      <w:kern w:val="2"/>
      <w:sz w:val="30"/>
      <w:szCs w:val="32"/>
      <w:lang w:val="en-US" w:eastAsia="zh-CN" w:bidi="ar-SA"/>
    </w:rPr>
  </w:style>
  <w:style w:type="character" w:customStyle="1" w:styleId="txt1">
    <w:name w:val="txt1"/>
    <w:basedOn w:val="a0"/>
    <w:qFormat/>
    <w:rsid w:val="00185C0F"/>
  </w:style>
  <w:style w:type="character" w:customStyle="1" w:styleId="9p-201">
    <w:name w:val="9p-201"/>
    <w:qFormat/>
    <w:rsid w:val="00185C0F"/>
    <w:rPr>
      <w:sz w:val="18"/>
      <w:szCs w:val="18"/>
      <w:u w:val="none"/>
    </w:rPr>
  </w:style>
  <w:style w:type="character" w:customStyle="1" w:styleId="CharCharCharChar0">
    <w:name w:val="可研报告正文 Char Char Char Char"/>
    <w:link w:val="CharCharChar"/>
    <w:qFormat/>
    <w:rsid w:val="00185C0F"/>
    <w:rPr>
      <w:rFonts w:ascii="仿宋_GB2312" w:eastAsia="仿宋_GB2312"/>
      <w:sz w:val="28"/>
      <w:szCs w:val="28"/>
    </w:rPr>
  </w:style>
  <w:style w:type="paragraph" w:customStyle="1" w:styleId="CharCharChar">
    <w:name w:val="可研报告正文 Char Char Char"/>
    <w:basedOn w:val="a9"/>
    <w:link w:val="CharCharCharChar0"/>
    <w:qFormat/>
    <w:rsid w:val="00185C0F"/>
    <w:pPr>
      <w:spacing w:line="360" w:lineRule="auto"/>
      <w:ind w:leftChars="0" w:left="0" w:firstLineChars="177" w:firstLine="177"/>
    </w:pPr>
    <w:rPr>
      <w:rFonts w:ascii="仿宋_GB2312" w:eastAsia="仿宋_GB2312"/>
      <w:kern w:val="0"/>
      <w:sz w:val="28"/>
      <w:szCs w:val="28"/>
    </w:rPr>
  </w:style>
  <w:style w:type="character" w:customStyle="1" w:styleId="CharChar11">
    <w:name w:val="Char Char11"/>
    <w:qFormat/>
    <w:rsid w:val="00185C0F"/>
    <w:rPr>
      <w:rFonts w:ascii="Cambria" w:eastAsia="宋体" w:hAnsi="Cambria" w:cs="宋体"/>
      <w:b/>
      <w:bCs/>
      <w:kern w:val="2"/>
      <w:sz w:val="32"/>
      <w:szCs w:val="32"/>
      <w:lang w:val="en-US" w:eastAsia="zh-CN" w:bidi="ar-SA"/>
    </w:rPr>
  </w:style>
  <w:style w:type="character" w:customStyle="1" w:styleId="4Char1">
    <w:name w:val="标题 4 Char1"/>
    <w:qFormat/>
    <w:rsid w:val="00185C0F"/>
    <w:rPr>
      <w:rFonts w:ascii="宋体" w:hAnsi="宋体"/>
      <w:bCs/>
      <w:color w:val="365F91"/>
      <w:sz w:val="28"/>
      <w:szCs w:val="24"/>
    </w:rPr>
  </w:style>
  <w:style w:type="character" w:customStyle="1" w:styleId="225225Char">
    <w:name w:val="样式 样式 首行缩进:  2.25 字符 + 首行缩进:  2.25 字符 Char"/>
    <w:link w:val="225225"/>
    <w:qFormat/>
    <w:rsid w:val="00185C0F"/>
    <w:rPr>
      <w:rFonts w:ascii="仿宋_GB2312" w:eastAsia="仿宋_GB2312" w:cs="宋体"/>
      <w:sz w:val="28"/>
      <w:szCs w:val="28"/>
    </w:rPr>
  </w:style>
  <w:style w:type="paragraph" w:customStyle="1" w:styleId="225225">
    <w:name w:val="样式 样式 首行缩进:  2.25 字符 + 首行缩进:  2.25 字符"/>
    <w:basedOn w:val="a"/>
    <w:link w:val="225225Char"/>
    <w:qFormat/>
    <w:rsid w:val="00185C0F"/>
    <w:pPr>
      <w:spacing w:line="360" w:lineRule="auto"/>
      <w:ind w:firstLineChars="225" w:firstLine="630"/>
    </w:pPr>
    <w:rPr>
      <w:rFonts w:ascii="仿宋_GB2312" w:eastAsia="仿宋_GB2312" w:cs="宋体"/>
      <w:kern w:val="0"/>
      <w:sz w:val="28"/>
      <w:szCs w:val="28"/>
    </w:rPr>
  </w:style>
  <w:style w:type="character" w:customStyle="1" w:styleId="CharChar12">
    <w:name w:val="Char Char12"/>
    <w:qFormat/>
    <w:rsid w:val="00185C0F"/>
    <w:rPr>
      <w:rFonts w:ascii="Calibri" w:eastAsia="宋体" w:hAnsi="Calibri" w:cs="宋体"/>
      <w:b/>
      <w:bCs/>
      <w:kern w:val="44"/>
      <w:sz w:val="44"/>
      <w:szCs w:val="44"/>
      <w:lang w:val="en-US" w:eastAsia="zh-CN" w:bidi="ar-SA"/>
    </w:rPr>
  </w:style>
  <w:style w:type="character" w:customStyle="1" w:styleId="Charfb">
    <w:name w:val="标五 Char"/>
    <w:link w:val="affff2"/>
    <w:qFormat/>
    <w:rsid w:val="00185C0F"/>
    <w:rPr>
      <w:rFonts w:ascii="仿宋_GB2312" w:eastAsia="仿宋_GB2312"/>
      <w:sz w:val="24"/>
      <w:szCs w:val="24"/>
    </w:rPr>
  </w:style>
  <w:style w:type="paragraph" w:customStyle="1" w:styleId="affff2">
    <w:name w:val="标五"/>
    <w:next w:val="a"/>
    <w:link w:val="Charfb"/>
    <w:qFormat/>
    <w:rsid w:val="00185C0F"/>
    <w:pPr>
      <w:spacing w:line="360" w:lineRule="auto"/>
      <w:ind w:firstLine="1"/>
      <w:outlineLvl w:val="4"/>
    </w:pPr>
    <w:rPr>
      <w:rFonts w:ascii="仿宋_GB2312" w:eastAsia="仿宋_GB2312"/>
      <w:sz w:val="24"/>
      <w:szCs w:val="24"/>
    </w:rPr>
  </w:style>
  <w:style w:type="character" w:customStyle="1" w:styleId="2Char10">
    <w:name w:val="标题 2 Char1"/>
    <w:qFormat/>
    <w:rsid w:val="00185C0F"/>
    <w:rPr>
      <w:rFonts w:ascii="Times New Roman" w:hAnsi="Times New Roman"/>
      <w:b/>
      <w:bCs/>
      <w:kern w:val="2"/>
      <w:sz w:val="32"/>
      <w:szCs w:val="32"/>
    </w:rPr>
  </w:style>
  <w:style w:type="character" w:customStyle="1" w:styleId="CharChar8">
    <w:name w:val="Char Char8"/>
    <w:qFormat/>
    <w:rsid w:val="00185C0F"/>
    <w:rPr>
      <w:rFonts w:ascii="Calibri" w:eastAsia="宋体" w:hAnsi="Calibri" w:cs="宋体"/>
      <w:b/>
      <w:bCs/>
      <w:kern w:val="2"/>
      <w:sz w:val="28"/>
      <w:szCs w:val="28"/>
      <w:lang w:val="en-US" w:eastAsia="zh-CN" w:bidi="ar-SA"/>
    </w:rPr>
  </w:style>
  <w:style w:type="character" w:styleId="affff3">
    <w:name w:val="Placeholder Text"/>
    <w:qFormat/>
    <w:rsid w:val="00185C0F"/>
    <w:rPr>
      <w:color w:val="808080"/>
    </w:rPr>
  </w:style>
  <w:style w:type="character" w:customStyle="1" w:styleId="affff4">
    <w:name w:val="编制组成员"/>
    <w:qFormat/>
    <w:rsid w:val="00185C0F"/>
    <w:rPr>
      <w:sz w:val="32"/>
    </w:rPr>
  </w:style>
  <w:style w:type="character" w:customStyle="1" w:styleId="2Char5">
    <w:name w:val="样式 首行缩进:  2 字符 Char"/>
    <w:link w:val="2a"/>
    <w:qFormat/>
    <w:rsid w:val="00185C0F"/>
    <w:rPr>
      <w:rFonts w:cs="宋体"/>
      <w:sz w:val="24"/>
    </w:rPr>
  </w:style>
  <w:style w:type="paragraph" w:customStyle="1" w:styleId="2a">
    <w:name w:val="样式 首行缩进:  2 字符"/>
    <w:basedOn w:val="a"/>
    <w:link w:val="2Char5"/>
    <w:qFormat/>
    <w:rsid w:val="00185C0F"/>
    <w:pPr>
      <w:spacing w:line="360" w:lineRule="auto"/>
      <w:ind w:firstLineChars="200" w:firstLine="480"/>
    </w:pPr>
    <w:rPr>
      <w:rFonts w:cs="宋体"/>
      <w:kern w:val="0"/>
      <w:sz w:val="24"/>
      <w:szCs w:val="20"/>
    </w:rPr>
  </w:style>
  <w:style w:type="character" w:customStyle="1" w:styleId="Char19">
    <w:name w:val="正文缩进 Char1"/>
    <w:qFormat/>
    <w:rsid w:val="00185C0F"/>
    <w:rPr>
      <w:rFonts w:ascii="宋体" w:eastAsia="宋体" w:hAnsi="宋体"/>
      <w:kern w:val="2"/>
      <w:sz w:val="24"/>
      <w:szCs w:val="24"/>
      <w:lang w:val="en-US" w:eastAsia="zh-CN" w:bidi="ar-SA"/>
    </w:rPr>
  </w:style>
  <w:style w:type="character" w:customStyle="1" w:styleId="apple-style-span">
    <w:name w:val="apple-style-span"/>
    <w:basedOn w:val="a0"/>
    <w:qFormat/>
    <w:rsid w:val="00185C0F"/>
  </w:style>
  <w:style w:type="character" w:customStyle="1" w:styleId="p11b1">
    <w:name w:val="p11b1"/>
    <w:qFormat/>
    <w:rsid w:val="00185C0F"/>
    <w:rPr>
      <w:rFonts w:eastAsia="楷体_GB2312"/>
      <w:spacing w:val="330"/>
      <w:sz w:val="21"/>
      <w:szCs w:val="21"/>
      <w:u w:val="none"/>
    </w:rPr>
  </w:style>
  <w:style w:type="character" w:customStyle="1" w:styleId="normalclass1">
    <w:name w:val="normalclass1"/>
    <w:basedOn w:val="a0"/>
    <w:qFormat/>
    <w:rsid w:val="00185C0F"/>
  </w:style>
  <w:style w:type="character" w:customStyle="1" w:styleId="MMTopic4Char">
    <w:name w:val="MM Topic 4 Char"/>
    <w:link w:val="MMTopic4"/>
    <w:qFormat/>
    <w:rsid w:val="00185C0F"/>
    <w:rPr>
      <w:rFonts w:ascii="Arial" w:eastAsia="黑体" w:hAnsi="Arial"/>
      <w:b/>
      <w:sz w:val="28"/>
      <w:szCs w:val="28"/>
    </w:rPr>
  </w:style>
  <w:style w:type="paragraph" w:customStyle="1" w:styleId="MMTopic4">
    <w:name w:val="MM Topic 4"/>
    <w:basedOn w:val="4"/>
    <w:link w:val="MMTopic4Char"/>
    <w:qFormat/>
    <w:rsid w:val="00185C0F"/>
    <w:pPr>
      <w:numPr>
        <w:ilvl w:val="3"/>
      </w:numPr>
      <w:tabs>
        <w:tab w:val="left" w:pos="0"/>
      </w:tabs>
      <w:spacing w:beforeLines="50" w:before="280" w:after="290"/>
      <w:ind w:left="810"/>
    </w:pPr>
    <w:rPr>
      <w:rFonts w:cs="Times New Roman"/>
      <w:bCs w:val="0"/>
      <w:kern w:val="0"/>
    </w:rPr>
  </w:style>
  <w:style w:type="character" w:customStyle="1" w:styleId="CharChar10">
    <w:name w:val="Char Char10"/>
    <w:qFormat/>
    <w:rsid w:val="00185C0F"/>
    <w:rPr>
      <w:rFonts w:ascii="Calibri" w:eastAsia="宋体" w:hAnsi="Calibri" w:cs="宋体"/>
      <w:b/>
      <w:bCs/>
      <w:kern w:val="2"/>
      <w:sz w:val="32"/>
      <w:szCs w:val="32"/>
      <w:lang w:val="en-US" w:eastAsia="zh-CN" w:bidi="ar-SA"/>
    </w:rPr>
  </w:style>
  <w:style w:type="character" w:customStyle="1" w:styleId="inm1">
    <w:name w:val="inm1"/>
    <w:qFormat/>
    <w:rsid w:val="00185C0F"/>
    <w:rPr>
      <w:color w:val="505050"/>
      <w:spacing w:val="300"/>
      <w:sz w:val="18"/>
      <w:szCs w:val="18"/>
      <w:u w:val="none"/>
      <w:shd w:val="clear" w:color="auto" w:fill="FFFFFF"/>
    </w:rPr>
  </w:style>
  <w:style w:type="character" w:customStyle="1" w:styleId="affff5">
    <w:name w:val="封面单位"/>
    <w:qFormat/>
    <w:rsid w:val="00185C0F"/>
    <w:rPr>
      <w:rFonts w:ascii="黑体" w:eastAsia="黑体" w:hAnsi="黑体"/>
      <w:sz w:val="32"/>
    </w:rPr>
  </w:style>
  <w:style w:type="character" w:customStyle="1" w:styleId="GB231209625Char">
    <w:name w:val="样式 样式 (中文) 仿宋_GB2312 四号 黑色 首行缩进:  0.96 厘米 行距: 最小值 25 磅 + 自动设置 Char"/>
    <w:link w:val="GB231209625"/>
    <w:qFormat/>
    <w:rsid w:val="00185C0F"/>
    <w:rPr>
      <w:rFonts w:eastAsia="仿宋_GB2312" w:cs="宋体"/>
      <w:sz w:val="28"/>
      <w:szCs w:val="28"/>
    </w:rPr>
  </w:style>
  <w:style w:type="paragraph" w:customStyle="1" w:styleId="GB231209625">
    <w:name w:val="样式 样式 (中文) 仿宋_GB2312 四号 黑色 首行缩进:  0.96 厘米 行距: 最小值 25 磅 + 自动设置"/>
    <w:basedOn w:val="a"/>
    <w:link w:val="GB231209625Char"/>
    <w:qFormat/>
    <w:rsid w:val="00185C0F"/>
    <w:pPr>
      <w:spacing w:line="500" w:lineRule="atLeast"/>
      <w:ind w:firstLineChars="200" w:firstLine="561"/>
    </w:pPr>
    <w:rPr>
      <w:rFonts w:eastAsia="仿宋_GB2312" w:cs="宋体"/>
      <w:kern w:val="0"/>
      <w:sz w:val="28"/>
      <w:szCs w:val="28"/>
    </w:rPr>
  </w:style>
  <w:style w:type="character" w:customStyle="1" w:styleId="Charfc">
    <w:name w:val="五号正文（标准） Char"/>
    <w:link w:val="affff6"/>
    <w:qFormat/>
    <w:rsid w:val="00185C0F"/>
    <w:rPr>
      <w:rFonts w:ascii="宋体" w:hAnsi="宋体"/>
      <w:b/>
      <w:color w:val="000000"/>
      <w:sz w:val="24"/>
      <w:szCs w:val="24"/>
    </w:rPr>
  </w:style>
  <w:style w:type="paragraph" w:customStyle="1" w:styleId="affff6">
    <w:name w:val="五号正文（标准）"/>
    <w:basedOn w:val="a"/>
    <w:link w:val="Charfc"/>
    <w:qFormat/>
    <w:rsid w:val="00185C0F"/>
    <w:pPr>
      <w:spacing w:line="360" w:lineRule="auto"/>
      <w:ind w:firstLineChars="200" w:firstLine="482"/>
    </w:pPr>
    <w:rPr>
      <w:rFonts w:ascii="宋体" w:hAnsi="宋体"/>
      <w:b/>
      <w:color w:val="000000"/>
      <w:kern w:val="0"/>
      <w:sz w:val="24"/>
      <w:szCs w:val="24"/>
    </w:rPr>
  </w:style>
  <w:style w:type="paragraph" w:customStyle="1" w:styleId="xl244">
    <w:name w:val="xl24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宋体" w:hAnsi="宋体" w:cs="宋体"/>
      <w:color w:val="000000"/>
      <w:kern w:val="0"/>
      <w:sz w:val="18"/>
      <w:szCs w:val="18"/>
    </w:rPr>
  </w:style>
  <w:style w:type="paragraph" w:customStyle="1" w:styleId="xl262">
    <w:name w:val="xl262"/>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q2">
    <w:name w:val="q2"/>
    <w:basedOn w:val="2"/>
    <w:qFormat/>
    <w:rsid w:val="00185C0F"/>
    <w:pPr>
      <w:numPr>
        <w:ilvl w:val="1"/>
      </w:numPr>
      <w:tabs>
        <w:tab w:val="left" w:pos="0"/>
      </w:tabs>
      <w:adjustRightInd w:val="0"/>
      <w:spacing w:beforeLines="50" w:afterLines="50" w:line="360" w:lineRule="auto"/>
    </w:pPr>
    <w:rPr>
      <w:rFonts w:ascii="Times New Roman" w:eastAsia="宋体" w:hAnsi="Times New Roman" w:cs="Times New Roman"/>
    </w:rPr>
  </w:style>
  <w:style w:type="paragraph" w:customStyle="1" w:styleId="052">
    <w:name w:val="样式 样式 小四 段前: 0.5 行 + 首行缩进:  2 字符"/>
    <w:basedOn w:val="a"/>
    <w:qFormat/>
    <w:rsid w:val="00185C0F"/>
    <w:pPr>
      <w:spacing w:beforeLines="50" w:line="360" w:lineRule="auto"/>
      <w:ind w:firstLineChars="200" w:firstLine="480"/>
    </w:pPr>
    <w:rPr>
      <w:rFonts w:cs="宋体"/>
      <w:sz w:val="24"/>
      <w:szCs w:val="20"/>
    </w:rPr>
  </w:style>
  <w:style w:type="paragraph" w:customStyle="1" w:styleId="150">
    <w:name w:val="样式 小四 行距: 1.5 倍行距"/>
    <w:basedOn w:val="a"/>
    <w:qFormat/>
    <w:rsid w:val="00185C0F"/>
    <w:pPr>
      <w:spacing w:line="360" w:lineRule="auto"/>
      <w:ind w:firstLineChars="225" w:firstLine="540"/>
    </w:pPr>
    <w:rPr>
      <w:color w:val="3366FF"/>
      <w:sz w:val="24"/>
      <w:szCs w:val="20"/>
    </w:rPr>
  </w:style>
  <w:style w:type="paragraph" w:customStyle="1" w:styleId="xl246">
    <w:name w:val="xl246"/>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4H4RefHeading1rh1Headingsqlsect1234h4FirstS2">
    <w:name w:val="样式 标题 4H4Ref Heading 1rh1Heading sqlsect 1.2.3.4h4First S...2"/>
    <w:basedOn w:val="4"/>
    <w:qFormat/>
    <w:rsid w:val="00185C0F"/>
    <w:pPr>
      <w:numPr>
        <w:ilvl w:val="3"/>
      </w:numPr>
      <w:tabs>
        <w:tab w:val="left" w:pos="1080"/>
      </w:tabs>
      <w:spacing w:beforeLines="50" w:after="163" w:line="360" w:lineRule="auto"/>
      <w:ind w:left="1180" w:hanging="1180"/>
    </w:pPr>
    <w:rPr>
      <w:rFonts w:ascii="Arial Black" w:eastAsia="宋体" w:hAnsi="Arial Black" w:cs="宋体"/>
      <w:bCs w:val="0"/>
      <w:color w:val="365F91"/>
      <w:szCs w:val="20"/>
    </w:rPr>
  </w:style>
  <w:style w:type="paragraph" w:customStyle="1" w:styleId="xl419">
    <w:name w:val="xl41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20"/>
      <w:szCs w:val="20"/>
    </w:rPr>
  </w:style>
  <w:style w:type="paragraph" w:customStyle="1" w:styleId="PlainText1">
    <w:name w:val="Plain Text1"/>
    <w:basedOn w:val="a"/>
    <w:qFormat/>
    <w:rsid w:val="00185C0F"/>
    <w:pPr>
      <w:autoSpaceDE w:val="0"/>
      <w:autoSpaceDN w:val="0"/>
      <w:adjustRightInd w:val="0"/>
      <w:spacing w:line="312" w:lineRule="atLeast"/>
      <w:ind w:firstLineChars="200" w:firstLine="200"/>
      <w:textAlignment w:val="baseline"/>
    </w:pPr>
    <w:rPr>
      <w:rFonts w:ascii="宋体"/>
      <w:kern w:val="0"/>
      <w:sz w:val="24"/>
      <w:szCs w:val="20"/>
    </w:rPr>
  </w:style>
  <w:style w:type="paragraph" w:customStyle="1" w:styleId="xl249">
    <w:name w:val="xl24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424">
    <w:name w:val="xl42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kern w:val="0"/>
      <w:sz w:val="20"/>
      <w:szCs w:val="20"/>
    </w:rPr>
  </w:style>
  <w:style w:type="paragraph" w:customStyle="1" w:styleId="xl410">
    <w:name w:val="xl410"/>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3">
    <w:name w:val="xl413"/>
    <w:basedOn w:val="a"/>
    <w:qFormat/>
    <w:rsid w:val="00185C0F"/>
    <w:pPr>
      <w:widowControl/>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151">
    <w:name w:val="小四 行距: 1.5 倍行距"/>
    <w:basedOn w:val="a"/>
    <w:qFormat/>
    <w:rsid w:val="00185C0F"/>
    <w:pPr>
      <w:tabs>
        <w:tab w:val="left" w:pos="907"/>
      </w:tabs>
      <w:spacing w:line="360" w:lineRule="auto"/>
      <w:ind w:left="907" w:firstLineChars="200" w:hanging="619"/>
    </w:pPr>
    <w:rPr>
      <w:rFonts w:cs="宋体"/>
      <w:sz w:val="24"/>
      <w:szCs w:val="20"/>
    </w:rPr>
  </w:style>
  <w:style w:type="paragraph" w:customStyle="1" w:styleId="affff7">
    <w:name w:val="名称"/>
    <w:basedOn w:val="a"/>
    <w:next w:val="a"/>
    <w:qFormat/>
    <w:rsid w:val="00185C0F"/>
    <w:pPr>
      <w:tabs>
        <w:tab w:val="left" w:pos="2730"/>
      </w:tabs>
      <w:spacing w:before="240" w:after="240" w:line="360" w:lineRule="auto"/>
      <w:ind w:firstLineChars="200" w:firstLine="113"/>
      <w:jc w:val="center"/>
    </w:pPr>
    <w:rPr>
      <w:rFonts w:ascii="宋体" w:hAnsi="宋体"/>
      <w:b/>
      <w:bCs/>
      <w:sz w:val="44"/>
      <w:szCs w:val="44"/>
    </w:rPr>
  </w:style>
  <w:style w:type="paragraph" w:customStyle="1" w:styleId="k">
    <w:name w:val="!k三级标题"/>
    <w:basedOn w:val="3"/>
    <w:next w:val="a"/>
    <w:qFormat/>
    <w:rsid w:val="00185C0F"/>
    <w:pPr>
      <w:tabs>
        <w:tab w:val="left" w:pos="0"/>
      </w:tabs>
      <w:snapToGrid w:val="0"/>
      <w:spacing w:beforeLines="50" w:afterLines="50" w:line="240" w:lineRule="auto"/>
      <w:ind w:left="-32767" w:firstLine="32767"/>
    </w:pPr>
    <w:rPr>
      <w:rFonts w:ascii="宋体" w:eastAsiaTheme="minorEastAsia" w:hAnsi="宋体"/>
      <w:bCs w:val="0"/>
      <w:kern w:val="0"/>
      <w:sz w:val="24"/>
    </w:rPr>
  </w:style>
  <w:style w:type="paragraph" w:customStyle="1" w:styleId="xl34">
    <w:name w:val="xl34"/>
    <w:basedOn w:val="a"/>
    <w:qFormat/>
    <w:rsid w:val="00185C0F"/>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200"/>
      <w:textAlignment w:val="top"/>
    </w:pPr>
    <w:rPr>
      <w:rFonts w:ascii="Arial Unicode MS" w:eastAsia="Arial Unicode MS" w:hAnsi="Arial Unicode MS" w:cs="Arial Unicode MS"/>
      <w:kern w:val="0"/>
      <w:sz w:val="24"/>
      <w:szCs w:val="24"/>
    </w:rPr>
  </w:style>
  <w:style w:type="paragraph" w:customStyle="1" w:styleId="ALTZ1Char4">
    <w:name w:val="样式 正文缩进表正文正文非缩进ALT+Z四号特点段1正文不缩进特点 Char水上软件标题4正文（首行缩进两..."/>
    <w:basedOn w:val="a"/>
    <w:qFormat/>
    <w:rsid w:val="00185C0F"/>
    <w:pPr>
      <w:tabs>
        <w:tab w:val="left" w:pos="907"/>
      </w:tabs>
      <w:spacing w:line="360" w:lineRule="auto"/>
      <w:ind w:left="907" w:firstLineChars="200" w:hanging="619"/>
    </w:pPr>
    <w:rPr>
      <w:rFonts w:ascii="宋体" w:hAnsi="宋体"/>
      <w:sz w:val="24"/>
      <w:szCs w:val="20"/>
    </w:rPr>
  </w:style>
  <w:style w:type="paragraph" w:customStyle="1" w:styleId="ParaCharCharCharCharCharCharCharCharCharChar">
    <w:name w:val="默认段落字体 Para Char Char Char Char Char Char Char Char Char Char"/>
    <w:basedOn w:val="a"/>
    <w:qFormat/>
    <w:rsid w:val="00185C0F"/>
    <w:pPr>
      <w:spacing w:line="360" w:lineRule="auto"/>
      <w:ind w:firstLineChars="200" w:firstLine="200"/>
    </w:pPr>
    <w:rPr>
      <w:rFonts w:ascii="Tahoma" w:eastAsia="仿宋_GB2312" w:hAnsi="Tahoma"/>
      <w:sz w:val="24"/>
      <w:szCs w:val="20"/>
    </w:rPr>
  </w:style>
  <w:style w:type="paragraph" w:customStyle="1" w:styleId="210">
    <w:name w:val="样式 正文（首行缩进两字） + 首行缩进:  2 字符1"/>
    <w:basedOn w:val="a7"/>
    <w:qFormat/>
    <w:rsid w:val="00185C0F"/>
    <w:pPr>
      <w:tabs>
        <w:tab w:val="left" w:pos="2730"/>
      </w:tabs>
      <w:spacing w:line="360" w:lineRule="auto"/>
      <w:ind w:firstLine="480"/>
    </w:pPr>
    <w:rPr>
      <w:bCs/>
      <w:sz w:val="24"/>
      <w:szCs w:val="20"/>
    </w:rPr>
  </w:style>
  <w:style w:type="paragraph" w:customStyle="1" w:styleId="Normal1">
    <w:name w:val="Normal1"/>
    <w:basedOn w:val="a"/>
    <w:qFormat/>
    <w:rsid w:val="00185C0F"/>
    <w:pPr>
      <w:widowControl/>
      <w:overflowPunct w:val="0"/>
      <w:autoSpaceDE w:val="0"/>
      <w:autoSpaceDN w:val="0"/>
      <w:adjustRightInd w:val="0"/>
      <w:spacing w:line="360" w:lineRule="auto"/>
      <w:ind w:firstLineChars="200" w:firstLine="200"/>
      <w:textAlignment w:val="baseline"/>
    </w:pPr>
    <w:rPr>
      <w:bCs/>
      <w:kern w:val="0"/>
      <w:sz w:val="24"/>
      <w:szCs w:val="20"/>
    </w:rPr>
  </w:style>
  <w:style w:type="paragraph" w:customStyle="1" w:styleId="18">
    <w:name w:val="项目编号1级"/>
    <w:basedOn w:val="2b"/>
    <w:qFormat/>
    <w:rsid w:val="00185C0F"/>
    <w:pPr>
      <w:tabs>
        <w:tab w:val="left" w:pos="840"/>
      </w:tabs>
      <w:ind w:left="840" w:firstLineChars="0" w:hanging="420"/>
    </w:pPr>
    <w:rPr>
      <w:rFonts w:ascii="Verdana" w:hAnsi="Verdana"/>
      <w:color w:val="000000"/>
      <w:szCs w:val="21"/>
    </w:rPr>
  </w:style>
  <w:style w:type="paragraph" w:customStyle="1" w:styleId="2b">
    <w:name w:val="正文缩进2"/>
    <w:basedOn w:val="a"/>
    <w:qFormat/>
    <w:rsid w:val="00185C0F"/>
    <w:pPr>
      <w:spacing w:line="360" w:lineRule="auto"/>
      <w:ind w:firstLineChars="200" w:firstLine="420"/>
    </w:pPr>
    <w:rPr>
      <w:sz w:val="24"/>
      <w:szCs w:val="24"/>
    </w:rPr>
  </w:style>
  <w:style w:type="paragraph" w:customStyle="1" w:styleId="2Char6">
    <w:name w:val="正文 + 首行缩进:  2 字符 Char"/>
    <w:basedOn w:val="a"/>
    <w:qFormat/>
    <w:rsid w:val="00185C0F"/>
    <w:pPr>
      <w:spacing w:line="360" w:lineRule="auto"/>
      <w:ind w:firstLineChars="200" w:firstLine="480"/>
    </w:pPr>
    <w:rPr>
      <w:rFonts w:cs="宋体"/>
      <w:sz w:val="24"/>
      <w:szCs w:val="20"/>
    </w:rPr>
  </w:style>
  <w:style w:type="paragraph" w:customStyle="1" w:styleId="46">
    <w:name w:val="样式4"/>
    <w:basedOn w:val="37"/>
    <w:qFormat/>
    <w:rsid w:val="00185C0F"/>
    <w:pPr>
      <w:ind w:left="420" w:hanging="420"/>
      <w:jc w:val="center"/>
      <w:outlineLvl w:val="0"/>
    </w:pPr>
    <w:rPr>
      <w:b/>
      <w:sz w:val="21"/>
      <w:szCs w:val="21"/>
    </w:rPr>
  </w:style>
  <w:style w:type="paragraph" w:customStyle="1" w:styleId="37">
    <w:name w:val="样式3"/>
    <w:basedOn w:val="Charfd"/>
    <w:qFormat/>
    <w:rsid w:val="00185C0F"/>
    <w:pPr>
      <w:spacing w:before="0" w:beforeAutospacing="0" w:after="0" w:afterAutospacing="0"/>
      <w:ind w:left="0" w:firstLineChars="0" w:firstLine="0"/>
    </w:pPr>
  </w:style>
  <w:style w:type="paragraph" w:customStyle="1" w:styleId="Charfd">
    <w:name w:val="Char"/>
    <w:basedOn w:val="a"/>
    <w:qFormat/>
    <w:rsid w:val="00185C0F"/>
    <w:pPr>
      <w:spacing w:before="100" w:beforeAutospacing="1" w:after="100" w:afterAutospacing="1" w:line="360" w:lineRule="auto"/>
      <w:ind w:left="-12" w:firstLineChars="200" w:firstLine="200"/>
    </w:pPr>
    <w:rPr>
      <w:rFonts w:ascii="Tahoma" w:hAnsi="Tahoma"/>
      <w:sz w:val="24"/>
      <w:szCs w:val="20"/>
    </w:rPr>
  </w:style>
  <w:style w:type="paragraph" w:customStyle="1" w:styleId="affff8">
    <w:name w:val="并列样式"/>
    <w:basedOn w:val="a"/>
    <w:qFormat/>
    <w:rsid w:val="00185C0F"/>
    <w:pPr>
      <w:spacing w:before="60" w:after="60" w:line="360" w:lineRule="auto"/>
      <w:ind w:firstLineChars="200" w:firstLine="200"/>
    </w:pPr>
    <w:rPr>
      <w:sz w:val="24"/>
      <w:szCs w:val="20"/>
    </w:rPr>
  </w:style>
  <w:style w:type="paragraph" w:customStyle="1" w:styleId="xl24">
    <w:name w:val="xl24"/>
    <w:basedOn w:val="a"/>
    <w:qFormat/>
    <w:rsid w:val="00185C0F"/>
    <w:pPr>
      <w:widowControl/>
      <w:pBdr>
        <w:bottom w:val="single" w:sz="4" w:space="0" w:color="auto"/>
        <w:righ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xl271">
    <w:name w:val="xl271"/>
    <w:basedOn w:val="a"/>
    <w:qFormat/>
    <w:rsid w:val="00185C0F"/>
    <w:pPr>
      <w:widowControl/>
      <w:pBdr>
        <w:top w:val="single" w:sz="4" w:space="0" w:color="auto"/>
        <w:left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48">
    <w:name w:val="xl24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9">
    <w:name w:val="带编号的正文"/>
    <w:basedOn w:val="a"/>
    <w:qFormat/>
    <w:rsid w:val="00185C0F"/>
    <w:pPr>
      <w:tabs>
        <w:tab w:val="left" w:pos="1320"/>
      </w:tabs>
      <w:spacing w:line="360" w:lineRule="auto"/>
      <w:ind w:left="1320" w:firstLineChars="200" w:hanging="420"/>
    </w:pPr>
    <w:rPr>
      <w:rFonts w:ascii="宋体" w:hAnsi="宋体"/>
      <w:sz w:val="24"/>
      <w:szCs w:val="24"/>
    </w:rPr>
  </w:style>
  <w:style w:type="paragraph" w:customStyle="1" w:styleId="xl412">
    <w:name w:val="xl412"/>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4">
    <w:name w:val="xl414"/>
    <w:basedOn w:val="a"/>
    <w:qFormat/>
    <w:rsid w:val="00185C0F"/>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1H1PIM1h11AL1bocLevel1TopicHeadingHe">
    <w:name w:val="样式 标题 1H1PIM 1h1标书1第*部分第A章L1bocLevel 1 Topic HeadingHe..."/>
    <w:basedOn w:val="1"/>
    <w:qFormat/>
    <w:rsid w:val="00185C0F"/>
    <w:pPr>
      <w:tabs>
        <w:tab w:val="left" w:pos="0"/>
      </w:tabs>
      <w:spacing w:beforeLines="50" w:afterLines="50" w:line="360" w:lineRule="auto"/>
      <w:ind w:left="1440"/>
      <w:jc w:val="left"/>
    </w:pPr>
    <w:rPr>
      <w:rFonts w:cs="宋体"/>
      <w:szCs w:val="20"/>
    </w:rPr>
  </w:style>
  <w:style w:type="paragraph" w:customStyle="1" w:styleId="font8">
    <w:name w:val="font8"/>
    <w:basedOn w:val="a"/>
    <w:qFormat/>
    <w:rsid w:val="00185C0F"/>
    <w:pPr>
      <w:widowControl/>
      <w:spacing w:before="100" w:beforeAutospacing="1" w:after="100" w:afterAutospacing="1" w:line="360" w:lineRule="auto"/>
      <w:ind w:firstLineChars="200" w:firstLine="200"/>
      <w:jc w:val="left"/>
    </w:pPr>
    <w:rPr>
      <w:rFonts w:ascii="宋体" w:hAnsi="宋体" w:hint="eastAsia"/>
      <w:kern w:val="0"/>
      <w:sz w:val="24"/>
    </w:rPr>
  </w:style>
  <w:style w:type="paragraph" w:customStyle="1" w:styleId="affffa">
    <w:name w:val="标题首行"/>
    <w:basedOn w:val="a"/>
    <w:qFormat/>
    <w:rsid w:val="00185C0F"/>
    <w:pPr>
      <w:spacing w:line="360" w:lineRule="auto"/>
      <w:ind w:firstLineChars="200" w:firstLine="200"/>
      <w:jc w:val="center"/>
    </w:pPr>
    <w:rPr>
      <w:rFonts w:ascii="黑体" w:eastAsia="黑体" w:cs="宋体"/>
      <w:sz w:val="44"/>
      <w:szCs w:val="20"/>
    </w:rPr>
  </w:style>
  <w:style w:type="paragraph" w:customStyle="1" w:styleId="xl235">
    <w:name w:val="xl235"/>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sectionlist">
    <w:name w:val="section list"/>
    <w:basedOn w:val="a"/>
    <w:qFormat/>
    <w:rsid w:val="00185C0F"/>
    <w:pPr>
      <w:widowControl/>
      <w:spacing w:line="360" w:lineRule="auto"/>
      <w:ind w:firstLineChars="200" w:firstLine="200"/>
      <w:jc w:val="left"/>
    </w:pPr>
    <w:rPr>
      <w:kern w:val="0"/>
      <w:sz w:val="24"/>
      <w:szCs w:val="24"/>
      <w:lang w:val="en-GB" w:eastAsia="en-US"/>
    </w:rPr>
  </w:style>
  <w:style w:type="paragraph" w:customStyle="1" w:styleId="xl40">
    <w:name w:val="xl4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Arial Unicode MS" w:hAnsi="Arial Unicode MS"/>
      <w:kern w:val="0"/>
      <w:sz w:val="20"/>
      <w:szCs w:val="20"/>
    </w:rPr>
  </w:style>
  <w:style w:type="paragraph" w:customStyle="1" w:styleId="font10">
    <w:name w:val="font10"/>
    <w:basedOn w:val="a"/>
    <w:qFormat/>
    <w:rsid w:val="00185C0F"/>
    <w:pPr>
      <w:widowControl/>
      <w:spacing w:before="100" w:beforeAutospacing="1" w:after="100" w:afterAutospacing="1" w:line="360" w:lineRule="auto"/>
      <w:ind w:firstLineChars="200" w:firstLine="200"/>
      <w:jc w:val="left"/>
    </w:pPr>
    <w:rPr>
      <w:b/>
      <w:bCs/>
      <w:kern w:val="0"/>
      <w:sz w:val="20"/>
      <w:szCs w:val="20"/>
    </w:rPr>
  </w:style>
  <w:style w:type="paragraph" w:customStyle="1" w:styleId="DefaultText">
    <w:name w:val="Default Text"/>
    <w:basedOn w:val="a"/>
    <w:qFormat/>
    <w:rsid w:val="00185C0F"/>
    <w:pPr>
      <w:widowControl/>
      <w:overflowPunct w:val="0"/>
      <w:autoSpaceDE w:val="0"/>
      <w:autoSpaceDN w:val="0"/>
      <w:adjustRightInd w:val="0"/>
      <w:spacing w:line="360" w:lineRule="auto"/>
      <w:ind w:firstLineChars="200" w:firstLine="200"/>
      <w:jc w:val="left"/>
      <w:textAlignment w:val="baseline"/>
    </w:pPr>
    <w:rPr>
      <w:rFonts w:eastAsia="Times New Roman"/>
      <w:kern w:val="0"/>
      <w:sz w:val="24"/>
      <w:szCs w:val="20"/>
      <w:lang w:eastAsia="en-US"/>
    </w:rPr>
  </w:style>
  <w:style w:type="paragraph" w:customStyle="1" w:styleId="4Titre4H4PIM4h4blbbITTt4PAMicroSectionTEHead">
    <w:name w:val="样式 标题 4Titre4H4PIM 4h4blbbITT t4PA Micro SectionTE Head..."/>
    <w:basedOn w:val="4"/>
    <w:qFormat/>
    <w:rsid w:val="00185C0F"/>
    <w:pPr>
      <w:numPr>
        <w:ilvl w:val="3"/>
      </w:numPr>
      <w:tabs>
        <w:tab w:val="left" w:pos="0"/>
      </w:tabs>
      <w:spacing w:beforeLines="50" w:after="163" w:line="360" w:lineRule="auto"/>
      <w:ind w:left="810"/>
    </w:pPr>
    <w:rPr>
      <w:rFonts w:eastAsia="宋体" w:cs="宋体"/>
      <w:b w:val="0"/>
      <w:color w:val="365F91"/>
      <w:kern w:val="0"/>
      <w:szCs w:val="20"/>
    </w:rPr>
  </w:style>
  <w:style w:type="paragraph" w:customStyle="1" w:styleId="xl426">
    <w:name w:val="xl426"/>
    <w:basedOn w:val="a"/>
    <w:qFormat/>
    <w:rsid w:val="00185C0F"/>
    <w:pPr>
      <w:widowControl/>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xl250">
    <w:name w:val="xl25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422">
    <w:name w:val="xl42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color w:val="000000"/>
      <w:kern w:val="0"/>
      <w:sz w:val="20"/>
      <w:szCs w:val="20"/>
    </w:rPr>
  </w:style>
  <w:style w:type="paragraph" w:customStyle="1" w:styleId="Arial782">
    <w:name w:val="样式 Arial 小四 段前: 7.8 磅 首行缩进:  2 字符"/>
    <w:basedOn w:val="a"/>
    <w:qFormat/>
    <w:rsid w:val="00185C0F"/>
    <w:pPr>
      <w:spacing w:before="156" w:line="360" w:lineRule="auto"/>
      <w:ind w:firstLineChars="200" w:firstLine="200"/>
    </w:pPr>
    <w:rPr>
      <w:rFonts w:ascii="Arial" w:hAnsi="Arial" w:cs="宋体"/>
      <w:sz w:val="24"/>
      <w:szCs w:val="20"/>
    </w:rPr>
  </w:style>
  <w:style w:type="paragraph" w:customStyle="1" w:styleId="Char31">
    <w:name w:val="Char31"/>
    <w:basedOn w:val="a"/>
    <w:qFormat/>
    <w:rsid w:val="00185C0F"/>
    <w:pPr>
      <w:widowControl/>
      <w:spacing w:after="160" w:line="240" w:lineRule="exact"/>
      <w:ind w:firstLineChars="200" w:firstLine="200"/>
      <w:jc w:val="left"/>
    </w:pPr>
    <w:rPr>
      <w:rFonts w:ascii="Verdana" w:hAnsi="Verdana"/>
      <w:kern w:val="0"/>
      <w:sz w:val="20"/>
      <w:szCs w:val="20"/>
      <w:lang w:eastAsia="en-US"/>
    </w:rPr>
  </w:style>
  <w:style w:type="paragraph" w:customStyle="1" w:styleId="a10">
    <w:name w:val="a1"/>
    <w:basedOn w:val="1"/>
    <w:qFormat/>
    <w:rsid w:val="00185C0F"/>
    <w:pPr>
      <w:spacing w:beforeLines="50" w:afterLines="50" w:line="360" w:lineRule="auto"/>
      <w:ind w:left="425" w:hanging="425"/>
      <w:jc w:val="left"/>
    </w:pPr>
    <w:rPr>
      <w:rFonts w:ascii="Calibri" w:hAnsi="Calibri"/>
      <w:b w:val="0"/>
    </w:rPr>
  </w:style>
  <w:style w:type="paragraph" w:customStyle="1" w:styleId="affffb">
    <w:name w:val="#"/>
    <w:basedOn w:val="affffc"/>
    <w:qFormat/>
    <w:rsid w:val="00185C0F"/>
  </w:style>
  <w:style w:type="paragraph" w:customStyle="1" w:styleId="affffc">
    <w:name w:val="@"/>
    <w:basedOn w:val="19"/>
    <w:qFormat/>
    <w:rsid w:val="00185C0F"/>
  </w:style>
  <w:style w:type="paragraph" w:customStyle="1" w:styleId="19">
    <w:name w:val="1)"/>
    <w:basedOn w:val="a"/>
    <w:qFormat/>
    <w:rsid w:val="00185C0F"/>
    <w:pPr>
      <w:tabs>
        <w:tab w:val="left" w:pos="964"/>
      </w:tabs>
      <w:spacing w:line="360" w:lineRule="auto"/>
      <w:ind w:left="964" w:firstLineChars="200" w:hanging="482"/>
    </w:pPr>
    <w:rPr>
      <w:sz w:val="24"/>
      <w:szCs w:val="24"/>
    </w:rPr>
  </w:style>
  <w:style w:type="paragraph" w:customStyle="1" w:styleId="affffd">
    <w:name w:val="符号悬挂缩进"/>
    <w:basedOn w:val="a"/>
    <w:qFormat/>
    <w:rsid w:val="00185C0F"/>
    <w:pPr>
      <w:tabs>
        <w:tab w:val="left" w:pos="2730"/>
      </w:tabs>
      <w:spacing w:line="360" w:lineRule="auto"/>
      <w:ind w:firstLineChars="200" w:firstLine="200"/>
    </w:pPr>
    <w:rPr>
      <w:bCs/>
      <w:kern w:val="0"/>
      <w:sz w:val="24"/>
      <w:szCs w:val="24"/>
    </w:rPr>
  </w:style>
  <w:style w:type="paragraph" w:customStyle="1" w:styleId="my1">
    <w:name w:val="my（1）"/>
    <w:basedOn w:val="my"/>
    <w:qFormat/>
    <w:rsid w:val="00185C0F"/>
    <w:pPr>
      <w:tabs>
        <w:tab w:val="left" w:pos="0"/>
        <w:tab w:val="num" w:pos="360"/>
      </w:tabs>
      <w:spacing w:before="156" w:after="156"/>
      <w:ind w:firstLineChars="0" w:firstLine="0"/>
    </w:pPr>
    <w:rPr>
      <w:rFonts w:ascii="Times New Roman" w:hAnsi="Times New Roman" w:cs="Times New Roman"/>
    </w:rPr>
  </w:style>
  <w:style w:type="paragraph" w:customStyle="1" w:styleId="152">
    <w:name w:val="样式 小四 行距: 1.5 倍行距 首行缩进:  2 字符"/>
    <w:basedOn w:val="a"/>
    <w:qFormat/>
    <w:rsid w:val="00185C0F"/>
    <w:pPr>
      <w:spacing w:line="360" w:lineRule="auto"/>
      <w:ind w:firstLineChars="200" w:firstLine="480"/>
    </w:pPr>
    <w:rPr>
      <w:rFonts w:eastAsia="楷体_GB2312"/>
      <w:sz w:val="24"/>
      <w:szCs w:val="20"/>
    </w:rPr>
  </w:style>
  <w:style w:type="paragraph" w:customStyle="1" w:styleId="ParaChar">
    <w:name w:val="默认段落字体 Para Char"/>
    <w:basedOn w:val="a"/>
    <w:qFormat/>
    <w:rsid w:val="00185C0F"/>
    <w:pPr>
      <w:tabs>
        <w:tab w:val="left" w:pos="907"/>
      </w:tabs>
      <w:adjustRightInd w:val="0"/>
      <w:spacing w:line="360" w:lineRule="auto"/>
      <w:ind w:left="907" w:firstLineChars="200" w:hanging="619"/>
    </w:pPr>
    <w:rPr>
      <w:kern w:val="0"/>
      <w:sz w:val="24"/>
      <w:szCs w:val="20"/>
    </w:rPr>
  </w:style>
  <w:style w:type="paragraph" w:customStyle="1" w:styleId="xl43">
    <w:name w:val="xl4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color w:val="FF0000"/>
      <w:kern w:val="0"/>
      <w:sz w:val="20"/>
      <w:szCs w:val="20"/>
    </w:rPr>
  </w:style>
  <w:style w:type="paragraph" w:customStyle="1" w:styleId="xl51">
    <w:name w:val="xl5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color w:val="FF0000"/>
      <w:kern w:val="0"/>
      <w:sz w:val="20"/>
      <w:szCs w:val="20"/>
    </w:rPr>
  </w:style>
  <w:style w:type="paragraph" w:customStyle="1" w:styleId="Text">
    <w:name w:val="Text"/>
    <w:qFormat/>
    <w:rsid w:val="00185C0F"/>
    <w:pPr>
      <w:tabs>
        <w:tab w:val="left" w:pos="420"/>
        <w:tab w:val="left" w:pos="840"/>
        <w:tab w:val="left" w:pos="1260"/>
      </w:tabs>
      <w:adjustRightInd w:val="0"/>
      <w:snapToGrid w:val="0"/>
      <w:spacing w:beforeLines="75" w:afterLines="50" w:line="300" w:lineRule="auto"/>
      <w:ind w:firstLineChars="225" w:firstLine="540"/>
      <w:jc w:val="both"/>
    </w:pPr>
    <w:rPr>
      <w:rFonts w:ascii="仿宋_GB2312" w:eastAsia="仿宋_GB2312" w:hAnsi="Palatino Linotype"/>
      <w:sz w:val="24"/>
      <w:szCs w:val="22"/>
    </w:rPr>
  </w:style>
  <w:style w:type="paragraph" w:customStyle="1" w:styleId="Bullet1">
    <w:name w:val="Bullet 1"/>
    <w:basedOn w:val="a"/>
    <w:qFormat/>
    <w:rsid w:val="00185C0F"/>
    <w:pPr>
      <w:widowControl/>
      <w:tabs>
        <w:tab w:val="left" w:pos="619"/>
      </w:tabs>
      <w:spacing w:before="72" w:line="360" w:lineRule="auto"/>
      <w:ind w:left="619" w:firstLineChars="200" w:hanging="619"/>
      <w:jc w:val="left"/>
    </w:pPr>
    <w:rPr>
      <w:rFonts w:ascii="Arial" w:hAnsi="Arial"/>
      <w:kern w:val="0"/>
      <w:sz w:val="20"/>
      <w:szCs w:val="24"/>
      <w:lang w:val="en-GB" w:eastAsia="en-US"/>
    </w:rPr>
  </w:style>
  <w:style w:type="paragraph" w:customStyle="1" w:styleId="BodySingle">
    <w:name w:val="Body Single"/>
    <w:basedOn w:val="a"/>
    <w:qFormat/>
    <w:rsid w:val="00185C0F"/>
    <w:pPr>
      <w:widowControl/>
      <w:overflowPunct w:val="0"/>
      <w:autoSpaceDE w:val="0"/>
      <w:autoSpaceDN w:val="0"/>
      <w:adjustRightInd w:val="0"/>
      <w:spacing w:line="360" w:lineRule="auto"/>
      <w:ind w:firstLineChars="200" w:firstLine="200"/>
      <w:jc w:val="left"/>
      <w:textAlignment w:val="baseline"/>
    </w:pPr>
    <w:rPr>
      <w:rFonts w:eastAsia="Times New Roman"/>
      <w:kern w:val="0"/>
      <w:sz w:val="24"/>
      <w:szCs w:val="20"/>
      <w:lang w:eastAsia="en-US"/>
    </w:rPr>
  </w:style>
  <w:style w:type="paragraph" w:customStyle="1" w:styleId="xl265">
    <w:name w:val="xl265"/>
    <w:basedOn w:val="a"/>
    <w:qFormat/>
    <w:rsid w:val="00185C0F"/>
    <w:pPr>
      <w:widowControl/>
      <w:spacing w:before="100" w:beforeAutospacing="1" w:after="100" w:afterAutospacing="1" w:line="360" w:lineRule="auto"/>
      <w:ind w:firstLineChars="200" w:firstLine="200"/>
      <w:jc w:val="left"/>
    </w:pPr>
    <w:rPr>
      <w:rFonts w:ascii="宋体" w:hAnsi="宋体" w:cs="宋体"/>
      <w:color w:val="0000FF"/>
      <w:kern w:val="0"/>
      <w:sz w:val="18"/>
      <w:szCs w:val="18"/>
    </w:rPr>
  </w:style>
  <w:style w:type="paragraph" w:customStyle="1" w:styleId="56">
    <w:name w:val="样式5"/>
    <w:basedOn w:val="my"/>
    <w:qFormat/>
    <w:rsid w:val="00185C0F"/>
    <w:pPr>
      <w:tabs>
        <w:tab w:val="left" w:pos="900"/>
      </w:tabs>
      <w:ind w:left="900" w:firstLineChars="0" w:hanging="360"/>
    </w:pPr>
    <w:rPr>
      <w:rFonts w:cs="Times New Roman"/>
      <w:szCs w:val="20"/>
    </w:rPr>
  </w:style>
  <w:style w:type="paragraph" w:customStyle="1" w:styleId="CharCharCharCharCharChar1CharCharCharCharCharCharCharCharCharCharCharCharCharCharCharCharChar">
    <w:name w:val="Char Char Char Char Char Char1 Char Char Char Char Char Char Char Char Char Char Char Char Char Char Char Char Char"/>
    <w:basedOn w:val="a"/>
    <w:qFormat/>
    <w:rsid w:val="00185C0F"/>
    <w:pPr>
      <w:widowControl/>
      <w:spacing w:after="160" w:line="240" w:lineRule="exact"/>
      <w:ind w:firstLineChars="200" w:firstLine="200"/>
      <w:jc w:val="left"/>
    </w:pPr>
    <w:rPr>
      <w:rFonts w:ascii="Verdana" w:eastAsia="仿宋_GB2312" w:hAnsi="Verdana"/>
      <w:sz w:val="24"/>
      <w:szCs w:val="24"/>
      <w:lang w:eastAsia="en-US"/>
    </w:rPr>
  </w:style>
  <w:style w:type="paragraph" w:customStyle="1" w:styleId="xl241">
    <w:name w:val="xl241"/>
    <w:basedOn w:val="a"/>
    <w:qFormat/>
    <w:rsid w:val="00185C0F"/>
    <w:pPr>
      <w:widowControl/>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xl29">
    <w:name w:val="xl29"/>
    <w:basedOn w:val="a"/>
    <w:qFormat/>
    <w:rsid w:val="00185C0F"/>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xl423">
    <w:name w:val="xl42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0">
    <w:name w:val="0"/>
    <w:basedOn w:val="a"/>
    <w:qFormat/>
    <w:rsid w:val="00185C0F"/>
    <w:pPr>
      <w:widowControl/>
      <w:snapToGrid w:val="0"/>
      <w:spacing w:line="365" w:lineRule="atLeast"/>
      <w:ind w:left="1" w:firstLineChars="200" w:firstLine="200"/>
      <w:textAlignment w:val="bottom"/>
    </w:pPr>
    <w:rPr>
      <w:kern w:val="0"/>
      <w:sz w:val="20"/>
      <w:szCs w:val="20"/>
    </w:rPr>
  </w:style>
  <w:style w:type="paragraph" w:customStyle="1" w:styleId="affffe">
    <w:name w:val="项目"/>
    <w:basedOn w:val="a"/>
    <w:qFormat/>
    <w:rsid w:val="00185C0F"/>
    <w:pPr>
      <w:tabs>
        <w:tab w:val="left" w:pos="907"/>
      </w:tabs>
      <w:adjustRightInd w:val="0"/>
      <w:spacing w:line="360" w:lineRule="auto"/>
      <w:ind w:left="907" w:firstLineChars="200" w:hanging="619"/>
      <w:jc w:val="left"/>
      <w:textAlignment w:val="baseline"/>
    </w:pPr>
    <w:rPr>
      <w:rFonts w:ascii="宋体" w:hAnsi="宋体"/>
      <w:kern w:val="0"/>
      <w:sz w:val="24"/>
      <w:szCs w:val="20"/>
    </w:rPr>
  </w:style>
  <w:style w:type="paragraph" w:customStyle="1" w:styleId="xl258">
    <w:name w:val="xl258"/>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53">
    <w:name w:val="xl25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
    <w:name w:val="一般文字"/>
    <w:basedOn w:val="a"/>
    <w:link w:val="Char1a"/>
    <w:qFormat/>
    <w:rsid w:val="00185C0F"/>
    <w:pPr>
      <w:widowControl/>
      <w:spacing w:line="360" w:lineRule="auto"/>
      <w:jc w:val="left"/>
    </w:pPr>
    <w:rPr>
      <w:rFonts w:ascii="宋体" w:hAnsi="Plotter" w:cs="Plotter"/>
      <w:sz w:val="24"/>
      <w:szCs w:val="24"/>
    </w:rPr>
  </w:style>
  <w:style w:type="character" w:customStyle="1" w:styleId="Char1a">
    <w:name w:val="一般文字 Char1"/>
    <w:link w:val="afffff"/>
    <w:qFormat/>
    <w:rsid w:val="00185C0F"/>
    <w:rPr>
      <w:rFonts w:ascii="宋体" w:hAnsi="Plotter" w:cs="Plotter"/>
      <w:kern w:val="2"/>
      <w:sz w:val="24"/>
      <w:szCs w:val="24"/>
    </w:rPr>
  </w:style>
  <w:style w:type="paragraph" w:customStyle="1" w:styleId="xl266">
    <w:name w:val="xl266"/>
    <w:basedOn w:val="a"/>
    <w:qFormat/>
    <w:rsid w:val="00185C0F"/>
    <w:pPr>
      <w:widowControl/>
      <w:spacing w:before="100" w:beforeAutospacing="1" w:after="100" w:afterAutospacing="1" w:line="360" w:lineRule="auto"/>
      <w:ind w:firstLineChars="200" w:firstLine="200"/>
      <w:jc w:val="center"/>
    </w:pPr>
    <w:rPr>
      <w:rFonts w:ascii="宋体" w:hAnsi="宋体" w:cs="宋体"/>
      <w:color w:val="0000FF"/>
      <w:kern w:val="0"/>
      <w:sz w:val="18"/>
      <w:szCs w:val="18"/>
    </w:rPr>
  </w:style>
  <w:style w:type="paragraph" w:customStyle="1" w:styleId="xl264">
    <w:name w:val="xl264"/>
    <w:basedOn w:val="a"/>
    <w:qFormat/>
    <w:rsid w:val="00185C0F"/>
    <w:pPr>
      <w:widowControl/>
      <w:spacing w:before="100" w:beforeAutospacing="1" w:after="100" w:afterAutospacing="1" w:line="360" w:lineRule="auto"/>
      <w:ind w:firstLineChars="200" w:firstLine="200"/>
      <w:jc w:val="center"/>
    </w:pPr>
    <w:rPr>
      <w:rFonts w:ascii="宋体" w:hAnsi="宋体" w:cs="宋体"/>
      <w:kern w:val="0"/>
      <w:sz w:val="18"/>
      <w:szCs w:val="18"/>
    </w:rPr>
  </w:style>
  <w:style w:type="paragraph" w:customStyle="1" w:styleId="afffff0">
    <w:name w:val="段"/>
    <w:qFormat/>
    <w:rsid w:val="00185C0F"/>
    <w:pPr>
      <w:tabs>
        <w:tab w:val="left" w:pos="840"/>
      </w:tabs>
      <w:autoSpaceDE w:val="0"/>
      <w:autoSpaceDN w:val="0"/>
      <w:ind w:left="840" w:firstLineChars="200" w:firstLine="200"/>
      <w:jc w:val="both"/>
    </w:pPr>
    <w:rPr>
      <w:rFonts w:ascii="宋体"/>
      <w:sz w:val="21"/>
    </w:rPr>
  </w:style>
  <w:style w:type="paragraph" w:customStyle="1" w:styleId="xl272">
    <w:name w:val="xl272"/>
    <w:basedOn w:val="a"/>
    <w:qFormat/>
    <w:rsid w:val="00185C0F"/>
    <w:pPr>
      <w:widowControl/>
      <w:pBdr>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afffff1">
    <w:name w:val="!a章标题"/>
    <w:basedOn w:val="1"/>
    <w:next w:val="a"/>
    <w:qFormat/>
    <w:rsid w:val="00185C0F"/>
    <w:pPr>
      <w:spacing w:line="240" w:lineRule="auto"/>
      <w:ind w:left="-32767" w:firstLine="32767"/>
      <w:jc w:val="left"/>
    </w:pPr>
    <w:rPr>
      <w:rFonts w:ascii="宋体" w:hAnsi="宋体"/>
      <w:bCs w:val="0"/>
      <w:kern w:val="32"/>
      <w:sz w:val="32"/>
      <w:szCs w:val="32"/>
    </w:rPr>
  </w:style>
  <w:style w:type="paragraph" w:customStyle="1" w:styleId="Charfe">
    <w:name w:val="文档正文 Char"/>
    <w:basedOn w:val="a"/>
    <w:qFormat/>
    <w:rsid w:val="00185C0F"/>
    <w:pPr>
      <w:adjustRightInd w:val="0"/>
      <w:spacing w:line="500" w:lineRule="exact"/>
      <w:ind w:firstLineChars="200" w:firstLine="567"/>
      <w:textAlignment w:val="baseline"/>
    </w:pPr>
    <w:rPr>
      <w:rFonts w:ascii="仿宋_GB2312" w:eastAsia="仿宋_GB2312"/>
      <w:sz w:val="28"/>
      <w:szCs w:val="24"/>
    </w:rPr>
  </w:style>
  <w:style w:type="paragraph" w:customStyle="1" w:styleId="xl273">
    <w:name w:val="xl273"/>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CharCharChar0">
    <w:name w:val="Char Char Char"/>
    <w:basedOn w:val="a"/>
    <w:qFormat/>
    <w:rsid w:val="00185C0F"/>
    <w:pPr>
      <w:spacing w:line="360" w:lineRule="auto"/>
      <w:ind w:firstLineChars="200" w:firstLine="200"/>
    </w:pPr>
    <w:rPr>
      <w:sz w:val="24"/>
      <w:szCs w:val="24"/>
    </w:rPr>
  </w:style>
  <w:style w:type="paragraph" w:customStyle="1" w:styleId="xl261">
    <w:name w:val="xl261"/>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257">
    <w:name w:val="xl257"/>
    <w:basedOn w:val="a"/>
    <w:qFormat/>
    <w:rsid w:val="00185C0F"/>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52">
    <w:name w:val="xl5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textAlignment w:val="top"/>
    </w:pPr>
    <w:rPr>
      <w:color w:val="FF0000"/>
      <w:kern w:val="0"/>
      <w:sz w:val="20"/>
      <w:szCs w:val="20"/>
    </w:rPr>
  </w:style>
  <w:style w:type="paragraph" w:customStyle="1" w:styleId="afffff2">
    <w:name w:val="二级条标题"/>
    <w:basedOn w:val="afd"/>
    <w:next w:val="afffff0"/>
    <w:qFormat/>
    <w:rsid w:val="00185C0F"/>
    <w:pPr>
      <w:tabs>
        <w:tab w:val="left" w:pos="864"/>
        <w:tab w:val="left" w:pos="907"/>
        <w:tab w:val="left" w:pos="1680"/>
      </w:tabs>
      <w:spacing w:beforeLines="50" w:afterLines="50"/>
      <w:ind w:left="864" w:hanging="864"/>
      <w:jc w:val="both"/>
      <w:outlineLvl w:val="3"/>
    </w:pPr>
    <w:rPr>
      <w:rFonts w:ascii="黑体"/>
      <w:szCs w:val="20"/>
    </w:rPr>
  </w:style>
  <w:style w:type="paragraph" w:customStyle="1" w:styleId="xl47">
    <w:name w:val="xl4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Arial Unicode MS" w:hAnsi="Arial Unicode MS"/>
      <w:color w:val="FF0000"/>
      <w:kern w:val="0"/>
      <w:sz w:val="20"/>
      <w:szCs w:val="20"/>
    </w:rPr>
  </w:style>
  <w:style w:type="paragraph" w:customStyle="1" w:styleId="afffff3">
    <w:name w:val="带符号正文加粗"/>
    <w:basedOn w:val="a"/>
    <w:qFormat/>
    <w:rsid w:val="00185C0F"/>
    <w:pPr>
      <w:tabs>
        <w:tab w:val="left" w:pos="620"/>
      </w:tabs>
      <w:spacing w:before="120" w:after="120" w:line="360" w:lineRule="auto"/>
      <w:ind w:left="620" w:firstLineChars="200" w:hanging="420"/>
    </w:pPr>
    <w:rPr>
      <w:b/>
      <w:bCs/>
      <w:sz w:val="24"/>
      <w:szCs w:val="24"/>
    </w:rPr>
  </w:style>
  <w:style w:type="paragraph" w:customStyle="1" w:styleId="afffff4">
    <w:name w:val="参编人员"/>
    <w:basedOn w:val="a"/>
    <w:qFormat/>
    <w:rsid w:val="00185C0F"/>
    <w:pPr>
      <w:spacing w:before="312" w:after="312" w:line="480" w:lineRule="auto"/>
      <w:ind w:firstLineChars="200" w:firstLine="200"/>
      <w:jc w:val="center"/>
    </w:pPr>
    <w:rPr>
      <w:rFonts w:ascii="Arial Black" w:hAnsi="宋体" w:cs="宋体"/>
      <w:b/>
      <w:bCs/>
      <w:sz w:val="44"/>
      <w:szCs w:val="20"/>
    </w:rPr>
  </w:style>
  <w:style w:type="paragraph" w:customStyle="1" w:styleId="BECC">
    <w:name w:val="!BECC正文"/>
    <w:basedOn w:val="a"/>
    <w:qFormat/>
    <w:rsid w:val="00185C0F"/>
    <w:pPr>
      <w:tabs>
        <w:tab w:val="left" w:pos="0"/>
      </w:tabs>
      <w:spacing w:beforeLines="50" w:afterLines="50" w:line="360" w:lineRule="auto"/>
      <w:ind w:firstLineChars="200" w:firstLine="200"/>
    </w:pPr>
    <w:rPr>
      <w:sz w:val="24"/>
      <w:szCs w:val="24"/>
    </w:rPr>
  </w:style>
  <w:style w:type="paragraph" w:customStyle="1" w:styleId="xl243">
    <w:name w:val="xl24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xl27">
    <w:name w:val="xl27"/>
    <w:basedOn w:val="a"/>
    <w:qFormat/>
    <w:rsid w:val="00185C0F"/>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afffff5">
    <w:name w:val="!封面小标题"/>
    <w:qFormat/>
    <w:rsid w:val="00185C0F"/>
    <w:pPr>
      <w:spacing w:before="156" w:after="156"/>
      <w:jc w:val="center"/>
    </w:pPr>
    <w:rPr>
      <w:rFonts w:eastAsia="黑体"/>
      <w:kern w:val="2"/>
      <w:sz w:val="36"/>
      <w:szCs w:val="36"/>
    </w:rPr>
  </w:style>
  <w:style w:type="paragraph" w:customStyle="1" w:styleId="xl37">
    <w:name w:val="xl3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Arial Unicode MS" w:hAnsi="Arial Unicode MS"/>
      <w:kern w:val="0"/>
      <w:sz w:val="20"/>
      <w:szCs w:val="20"/>
    </w:rPr>
  </w:style>
  <w:style w:type="paragraph" w:customStyle="1" w:styleId="xl260">
    <w:name w:val="xl260"/>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font7">
    <w:name w:val="font7"/>
    <w:basedOn w:val="a"/>
    <w:qFormat/>
    <w:rsid w:val="00185C0F"/>
    <w:pPr>
      <w:widowControl/>
      <w:spacing w:before="100" w:beforeAutospacing="1" w:after="100" w:afterAutospacing="1" w:line="360" w:lineRule="auto"/>
      <w:ind w:firstLineChars="200" w:firstLine="200"/>
      <w:jc w:val="left"/>
    </w:pPr>
    <w:rPr>
      <w:kern w:val="0"/>
      <w:sz w:val="24"/>
    </w:rPr>
  </w:style>
  <w:style w:type="paragraph" w:customStyle="1" w:styleId="xl420">
    <w:name w:val="xl42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20"/>
      <w:szCs w:val="20"/>
    </w:rPr>
  </w:style>
  <w:style w:type="paragraph" w:customStyle="1" w:styleId="Highlight">
    <w:name w:val="Highlight"/>
    <w:basedOn w:val="a"/>
    <w:qFormat/>
    <w:rsid w:val="00185C0F"/>
    <w:pPr>
      <w:widowControl/>
      <w:spacing w:before="240" w:after="120" w:line="288" w:lineRule="auto"/>
      <w:ind w:firstLineChars="200" w:firstLine="454"/>
      <w:jc w:val="left"/>
    </w:pPr>
    <w:rPr>
      <w:b/>
      <w:kern w:val="0"/>
      <w:sz w:val="24"/>
      <w:szCs w:val="24"/>
      <w:u w:val="single"/>
    </w:rPr>
  </w:style>
  <w:style w:type="paragraph" w:customStyle="1" w:styleId="q5">
    <w:name w:val="q5"/>
    <w:basedOn w:val="5"/>
    <w:qFormat/>
    <w:rsid w:val="00185C0F"/>
    <w:pPr>
      <w:keepNext w:val="0"/>
      <w:keepLines w:val="0"/>
      <w:tabs>
        <w:tab w:val="left" w:pos="0"/>
      </w:tabs>
      <w:snapToGrid w:val="0"/>
      <w:spacing w:beforeLines="50" w:before="0" w:afterLines="50" w:after="0" w:line="360" w:lineRule="auto"/>
      <w:ind w:firstLineChars="200" w:firstLine="200"/>
      <w:jc w:val="left"/>
    </w:pPr>
    <w:rPr>
      <w:sz w:val="24"/>
      <w:szCs w:val="24"/>
    </w:rPr>
  </w:style>
  <w:style w:type="paragraph" w:customStyle="1" w:styleId="afffff6">
    <w:name w:val="项目下文字"/>
    <w:basedOn w:val="affffe"/>
    <w:qFormat/>
    <w:rsid w:val="00185C0F"/>
    <w:pPr>
      <w:tabs>
        <w:tab w:val="clear" w:pos="907"/>
        <w:tab w:val="left" w:pos="840"/>
      </w:tabs>
      <w:ind w:left="840" w:hanging="360"/>
    </w:pPr>
  </w:style>
  <w:style w:type="paragraph" w:customStyle="1" w:styleId="CharChar1CharCharCharCharCharCharChar">
    <w:name w:val="Char Char1 Char Char Char Char Char Char Char"/>
    <w:basedOn w:val="a"/>
    <w:qFormat/>
    <w:rsid w:val="00185C0F"/>
    <w:pPr>
      <w:spacing w:line="360" w:lineRule="auto"/>
      <w:ind w:firstLineChars="200" w:firstLine="200"/>
    </w:pPr>
    <w:rPr>
      <w:rFonts w:ascii="Tahoma" w:hAnsi="Tahoma"/>
      <w:sz w:val="24"/>
      <w:szCs w:val="20"/>
    </w:rPr>
  </w:style>
  <w:style w:type="paragraph" w:customStyle="1" w:styleId="xl254">
    <w:name w:val="xl25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q3">
    <w:name w:val="q3"/>
    <w:basedOn w:val="3"/>
    <w:qFormat/>
    <w:rsid w:val="00185C0F"/>
    <w:pPr>
      <w:numPr>
        <w:ilvl w:val="2"/>
      </w:numPr>
      <w:tabs>
        <w:tab w:val="left" w:pos="0"/>
      </w:tabs>
      <w:snapToGrid w:val="0"/>
      <w:spacing w:beforeLines="50" w:afterLines="50" w:line="360" w:lineRule="auto"/>
    </w:pPr>
    <w:rPr>
      <w:rFonts w:asciiTheme="minorEastAsia" w:eastAsiaTheme="minorEastAsia" w:hAnsiTheme="minorEastAsia"/>
      <w:sz w:val="28"/>
      <w:szCs w:val="28"/>
    </w:rPr>
  </w:style>
  <w:style w:type="paragraph" w:customStyle="1" w:styleId="Bullet">
    <w:name w:val="Bullet"/>
    <w:basedOn w:val="a"/>
    <w:qFormat/>
    <w:rsid w:val="00185C0F"/>
    <w:pPr>
      <w:widowControl/>
      <w:spacing w:after="120" w:line="360" w:lineRule="auto"/>
      <w:ind w:firstLineChars="200" w:firstLine="200"/>
      <w:jc w:val="left"/>
    </w:pPr>
    <w:rPr>
      <w:rFonts w:ascii="Garamond" w:eastAsia="Times New Roman" w:hAnsi="Garamond"/>
      <w:kern w:val="0"/>
      <w:sz w:val="22"/>
      <w:szCs w:val="20"/>
      <w:lang w:eastAsia="en-US"/>
    </w:rPr>
  </w:style>
  <w:style w:type="paragraph" w:customStyle="1" w:styleId="CharCharCharCharCharCharCharCharCharCharCharCharCharCharCharChar">
    <w:name w:val="Char Char Char Char Char Char Char Char Char Char Char Char Char Char Char Char"/>
    <w:basedOn w:val="a"/>
    <w:qFormat/>
    <w:rsid w:val="00185C0F"/>
    <w:pPr>
      <w:tabs>
        <w:tab w:val="left" w:pos="360"/>
      </w:tabs>
      <w:spacing w:line="360" w:lineRule="auto"/>
      <w:ind w:firstLineChars="200" w:firstLine="200"/>
    </w:pPr>
    <w:rPr>
      <w:sz w:val="24"/>
      <w:szCs w:val="24"/>
    </w:rPr>
  </w:style>
  <w:style w:type="paragraph" w:customStyle="1" w:styleId="CharChar1CharCharCharCharCharCharCharCharCharCharCharCharCharCharChar">
    <w:name w:val="Char Char1 Char Char Char Char Char Char Char Char Char Char Char Char Char Char Char"/>
    <w:basedOn w:val="a"/>
    <w:qFormat/>
    <w:rsid w:val="00185C0F"/>
    <w:pPr>
      <w:widowControl/>
      <w:spacing w:after="160" w:line="240" w:lineRule="exact"/>
      <w:ind w:firstLineChars="200" w:firstLine="200"/>
      <w:jc w:val="left"/>
    </w:pPr>
    <w:rPr>
      <w:sz w:val="24"/>
      <w:szCs w:val="20"/>
    </w:rPr>
  </w:style>
  <w:style w:type="paragraph" w:customStyle="1" w:styleId="xl46">
    <w:name w:val="xl46"/>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color w:val="FF0000"/>
      <w:kern w:val="0"/>
      <w:sz w:val="20"/>
      <w:szCs w:val="20"/>
    </w:rPr>
  </w:style>
  <w:style w:type="paragraph" w:customStyle="1" w:styleId="afffff7">
    <w:name w:val="普通正文"/>
    <w:basedOn w:val="a"/>
    <w:link w:val="Charff"/>
    <w:qFormat/>
    <w:rsid w:val="00185C0F"/>
    <w:pPr>
      <w:adjustRightInd w:val="0"/>
      <w:spacing w:before="120" w:after="120" w:line="360" w:lineRule="auto"/>
      <w:ind w:firstLineChars="200" w:firstLine="480"/>
      <w:jc w:val="left"/>
      <w:textAlignment w:val="baseline"/>
    </w:pPr>
    <w:rPr>
      <w:rFonts w:ascii="Arial" w:hAnsi="Arial"/>
      <w:kern w:val="0"/>
      <w:sz w:val="24"/>
      <w:szCs w:val="24"/>
    </w:rPr>
  </w:style>
  <w:style w:type="character" w:customStyle="1" w:styleId="Charff">
    <w:name w:val="普通正文 Char"/>
    <w:link w:val="afffff7"/>
    <w:qFormat/>
    <w:locked/>
    <w:rsid w:val="00185C0F"/>
    <w:rPr>
      <w:rFonts w:ascii="Arial" w:hAnsi="Arial"/>
      <w:sz w:val="24"/>
      <w:szCs w:val="24"/>
    </w:rPr>
  </w:style>
  <w:style w:type="paragraph" w:customStyle="1" w:styleId="ddddd">
    <w:name w:val="ddddd"/>
    <w:basedOn w:val="a"/>
    <w:qFormat/>
    <w:rsid w:val="00185C0F"/>
    <w:pPr>
      <w:pageBreakBefore/>
      <w:spacing w:line="360" w:lineRule="auto"/>
      <w:ind w:firstLineChars="200" w:firstLine="200"/>
    </w:pPr>
    <w:rPr>
      <w:rFonts w:ascii="Tahoma" w:hAnsi="Tahoma"/>
      <w:sz w:val="24"/>
      <w:szCs w:val="20"/>
    </w:rPr>
  </w:style>
  <w:style w:type="paragraph" w:customStyle="1" w:styleId="HD1">
    <w:name w:val="HD正文1"/>
    <w:basedOn w:val="a"/>
    <w:qFormat/>
    <w:rsid w:val="00185C0F"/>
    <w:pPr>
      <w:spacing w:line="440" w:lineRule="atLeast"/>
      <w:ind w:firstLineChars="200" w:firstLine="540"/>
    </w:pPr>
    <w:rPr>
      <w:sz w:val="24"/>
      <w:szCs w:val="24"/>
    </w:rPr>
  </w:style>
  <w:style w:type="paragraph" w:customStyle="1" w:styleId="xl31">
    <w:name w:val="xl31"/>
    <w:basedOn w:val="a"/>
    <w:qFormat/>
    <w:rsid w:val="00185C0F"/>
    <w:pPr>
      <w:widowControl/>
      <w:pBdr>
        <w:top w:val="single" w:sz="4" w:space="0" w:color="auto"/>
        <w:righ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afffff8">
    <w:name w:val="带符号正文"/>
    <w:basedOn w:val="a"/>
    <w:qFormat/>
    <w:rsid w:val="00185C0F"/>
    <w:pPr>
      <w:tabs>
        <w:tab w:val="left" w:pos="840"/>
      </w:tabs>
      <w:spacing w:before="120" w:after="120" w:line="360" w:lineRule="auto"/>
      <w:ind w:left="840" w:firstLineChars="200" w:hanging="420"/>
    </w:pPr>
    <w:rPr>
      <w:rFonts w:ascii="宋体" w:hAnsi="宋体"/>
      <w:bCs/>
      <w:sz w:val="24"/>
      <w:szCs w:val="24"/>
    </w:rPr>
  </w:style>
  <w:style w:type="paragraph" w:customStyle="1" w:styleId="xl425">
    <w:name w:val="xl425"/>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afffff9">
    <w:name w:val="表身"/>
    <w:qFormat/>
    <w:rsid w:val="00185C0F"/>
    <w:pPr>
      <w:keepNext/>
      <w:spacing w:before="60" w:after="60" w:line="300" w:lineRule="auto"/>
      <w:jc w:val="both"/>
      <w:textAlignment w:val="center"/>
    </w:pPr>
    <w:rPr>
      <w:sz w:val="18"/>
    </w:rPr>
  </w:style>
  <w:style w:type="paragraph" w:customStyle="1" w:styleId="2c">
    <w:name w:val="样式 正文（首行缩进两字） + 首行缩进:  2 字符"/>
    <w:basedOn w:val="a7"/>
    <w:qFormat/>
    <w:rsid w:val="00185C0F"/>
    <w:pPr>
      <w:tabs>
        <w:tab w:val="left" w:pos="2730"/>
      </w:tabs>
      <w:spacing w:line="360" w:lineRule="auto"/>
      <w:ind w:firstLine="480"/>
    </w:pPr>
    <w:rPr>
      <w:bCs/>
      <w:sz w:val="24"/>
      <w:szCs w:val="20"/>
    </w:rPr>
  </w:style>
  <w:style w:type="paragraph" w:customStyle="1" w:styleId="1a">
    <w:name w:val="表格内容1"/>
    <w:basedOn w:val="a"/>
    <w:qFormat/>
    <w:rsid w:val="00185C0F"/>
    <w:pPr>
      <w:spacing w:line="360" w:lineRule="auto"/>
      <w:ind w:firstLineChars="200" w:firstLine="200"/>
    </w:pPr>
    <w:rPr>
      <w:rFonts w:ascii="宋体"/>
      <w:sz w:val="24"/>
      <w:szCs w:val="20"/>
    </w:rPr>
  </w:style>
  <w:style w:type="paragraph" w:customStyle="1" w:styleId="CharCharCharCharCharCharChar1">
    <w:name w:val="Char Char Char Char Char Char Char1"/>
    <w:basedOn w:val="a"/>
    <w:qFormat/>
    <w:rsid w:val="00185C0F"/>
    <w:pPr>
      <w:adjustRightInd w:val="0"/>
      <w:spacing w:line="360" w:lineRule="auto"/>
      <w:ind w:firstLineChars="200" w:firstLine="200"/>
    </w:pPr>
    <w:rPr>
      <w:kern w:val="0"/>
      <w:sz w:val="24"/>
      <w:szCs w:val="20"/>
    </w:rPr>
  </w:style>
  <w:style w:type="paragraph" w:customStyle="1" w:styleId="afffffa">
    <w:name w:val="四级条标题"/>
    <w:basedOn w:val="afffffb"/>
    <w:next w:val="afffff0"/>
    <w:qFormat/>
    <w:rsid w:val="00185C0F"/>
    <w:pPr>
      <w:tabs>
        <w:tab w:val="left" w:pos="1152"/>
      </w:tabs>
      <w:ind w:left="1152" w:hanging="1152"/>
      <w:outlineLvl w:val="5"/>
    </w:pPr>
  </w:style>
  <w:style w:type="paragraph" w:customStyle="1" w:styleId="afffffb">
    <w:name w:val="三级条标题"/>
    <w:basedOn w:val="afffff2"/>
    <w:next w:val="afffff0"/>
    <w:qFormat/>
    <w:rsid w:val="00185C0F"/>
    <w:pPr>
      <w:tabs>
        <w:tab w:val="clear" w:pos="864"/>
        <w:tab w:val="clear" w:pos="1680"/>
        <w:tab w:val="left" w:pos="1008"/>
      </w:tabs>
      <w:ind w:left="1008" w:hanging="1008"/>
      <w:outlineLvl w:val="4"/>
    </w:pPr>
  </w:style>
  <w:style w:type="paragraph" w:customStyle="1" w:styleId="xl418">
    <w:name w:val="xl41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color w:val="000000"/>
      <w:kern w:val="0"/>
      <w:sz w:val="20"/>
      <w:szCs w:val="20"/>
    </w:rPr>
  </w:style>
  <w:style w:type="paragraph" w:customStyle="1" w:styleId="afffffc">
    <w:name w:val="技术文档正文"/>
    <w:basedOn w:val="a8"/>
    <w:qFormat/>
    <w:rsid w:val="00185C0F"/>
    <w:pPr>
      <w:spacing w:line="360" w:lineRule="auto"/>
      <w:ind w:firstLineChars="200" w:firstLine="200"/>
    </w:pPr>
    <w:rPr>
      <w:rFonts w:ascii="Tahoma" w:hAnsi="Tahoma"/>
      <w:kern w:val="0"/>
      <w:sz w:val="24"/>
      <w:szCs w:val="24"/>
    </w:rPr>
  </w:style>
  <w:style w:type="paragraph" w:customStyle="1" w:styleId="xl407">
    <w:name w:val="xl407"/>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20"/>
      <w:szCs w:val="20"/>
    </w:rPr>
  </w:style>
  <w:style w:type="paragraph" w:customStyle="1" w:styleId="afffffd">
    <w:name w:val="图例"/>
    <w:basedOn w:val="a"/>
    <w:next w:val="a7"/>
    <w:qFormat/>
    <w:rsid w:val="00185C0F"/>
    <w:pPr>
      <w:spacing w:line="360" w:lineRule="auto"/>
      <w:ind w:firstLineChars="200" w:firstLine="200"/>
      <w:jc w:val="center"/>
    </w:pPr>
    <w:rPr>
      <w:rFonts w:ascii="宋体" w:hAnsi="宋体"/>
      <w:sz w:val="24"/>
      <w:szCs w:val="24"/>
    </w:rPr>
  </w:style>
  <w:style w:type="paragraph" w:customStyle="1" w:styleId="afffffe">
    <w:name w:val="图中文字"/>
    <w:basedOn w:val="a"/>
    <w:qFormat/>
    <w:rsid w:val="00185C0F"/>
    <w:pPr>
      <w:widowControl/>
      <w:spacing w:line="360" w:lineRule="auto"/>
      <w:ind w:firstLineChars="200" w:firstLine="200"/>
      <w:jc w:val="center"/>
    </w:pPr>
    <w:rPr>
      <w:rFonts w:eastAsia="仿宋_GB2312"/>
      <w:bCs/>
      <w:sz w:val="24"/>
      <w:szCs w:val="20"/>
    </w:rPr>
  </w:style>
  <w:style w:type="paragraph" w:customStyle="1" w:styleId="xl421">
    <w:name w:val="xl42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kern w:val="0"/>
      <w:sz w:val="20"/>
      <w:szCs w:val="20"/>
    </w:rPr>
  </w:style>
  <w:style w:type="paragraph" w:customStyle="1" w:styleId="CharChar1CharChar2CharChar">
    <w:name w:val="Char Char1 Char Char2 Char Char"/>
    <w:basedOn w:val="a"/>
    <w:qFormat/>
    <w:rsid w:val="00185C0F"/>
    <w:pPr>
      <w:widowControl/>
      <w:spacing w:after="160" w:line="240" w:lineRule="exact"/>
      <w:ind w:firstLineChars="200" w:firstLine="200"/>
      <w:jc w:val="left"/>
    </w:pPr>
    <w:rPr>
      <w:rFonts w:ascii="Verdana" w:hAnsi="Verdana"/>
      <w:kern w:val="0"/>
      <w:sz w:val="20"/>
      <w:szCs w:val="20"/>
      <w:lang w:eastAsia="en-US"/>
    </w:rPr>
  </w:style>
  <w:style w:type="paragraph" w:customStyle="1" w:styleId="xl30">
    <w:name w:val="xl30"/>
    <w:basedOn w:val="a"/>
    <w:qFormat/>
    <w:rsid w:val="00185C0F"/>
    <w:pPr>
      <w:widowControl/>
      <w:pBdr>
        <w:top w:val="single" w:sz="4" w:space="0" w:color="auto"/>
        <w:lef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582">
    <w:name w:val="样式 列表 5 + 左侧:  8 字符 悬挂缩进: 2 字符"/>
    <w:basedOn w:val="55"/>
    <w:qFormat/>
    <w:rsid w:val="00185C0F"/>
    <w:pPr>
      <w:ind w:leftChars="0" w:left="0" w:firstLineChars="0" w:firstLine="0"/>
      <w:jc w:val="center"/>
    </w:pPr>
    <w:rPr>
      <w:rFonts w:ascii="Calibri" w:hAnsi="Calibri" w:cs="宋体"/>
      <w:szCs w:val="20"/>
    </w:rPr>
  </w:style>
  <w:style w:type="paragraph" w:customStyle="1" w:styleId="xl270">
    <w:name w:val="xl270"/>
    <w:basedOn w:val="a"/>
    <w:qFormat/>
    <w:rsid w:val="00185C0F"/>
    <w:pPr>
      <w:widowControl/>
      <w:pBdr>
        <w:bottom w:val="single" w:sz="4" w:space="0" w:color="auto"/>
      </w:pBdr>
      <w:spacing w:before="100" w:beforeAutospacing="1" w:after="100" w:afterAutospacing="1" w:line="360" w:lineRule="auto"/>
      <w:ind w:firstLineChars="200" w:firstLine="200"/>
      <w:jc w:val="center"/>
    </w:pPr>
    <w:rPr>
      <w:rFonts w:ascii="宋体" w:hAnsi="宋体" w:cs="宋体"/>
      <w:b/>
      <w:bCs/>
      <w:kern w:val="0"/>
      <w:sz w:val="24"/>
      <w:szCs w:val="24"/>
    </w:rPr>
  </w:style>
  <w:style w:type="paragraph" w:customStyle="1" w:styleId="3Level3HeadH3Heading3-oldh3sect123Head33l3">
    <w:name w:val="样式 标题 3Level 3 HeadH3Heading 3 - oldh3sect1.2.3Head33l3..."/>
    <w:basedOn w:val="3"/>
    <w:qFormat/>
    <w:rsid w:val="00185C0F"/>
    <w:pPr>
      <w:numPr>
        <w:ilvl w:val="2"/>
      </w:numPr>
      <w:tabs>
        <w:tab w:val="left" w:pos="0"/>
      </w:tabs>
      <w:snapToGrid w:val="0"/>
      <w:spacing w:beforeLines="50" w:before="156" w:afterLines="50" w:line="360" w:lineRule="auto"/>
    </w:pPr>
    <w:rPr>
      <w:rFonts w:ascii="Arial" w:eastAsiaTheme="minorEastAsia" w:hAnsi="Arial" w:cs="宋体"/>
      <w:sz w:val="30"/>
      <w:szCs w:val="30"/>
    </w:rPr>
  </w:style>
  <w:style w:type="paragraph" w:customStyle="1" w:styleId="affffff">
    <w:name w:val="正文加粗"/>
    <w:basedOn w:val="a5"/>
    <w:qFormat/>
    <w:rsid w:val="00185C0F"/>
    <w:pPr>
      <w:spacing w:before="120" w:after="120" w:line="360" w:lineRule="auto"/>
      <w:ind w:firstLineChars="200" w:firstLine="482"/>
    </w:pPr>
    <w:rPr>
      <w:b/>
      <w:szCs w:val="24"/>
    </w:rPr>
  </w:style>
  <w:style w:type="paragraph" w:customStyle="1" w:styleId="xl245">
    <w:name w:val="xl245"/>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074">
    <w:name w:val="样式 首行缩进:  0.74 厘米"/>
    <w:basedOn w:val="a"/>
    <w:qFormat/>
    <w:rsid w:val="00185C0F"/>
    <w:pPr>
      <w:spacing w:line="360" w:lineRule="auto"/>
      <w:ind w:firstLineChars="200" w:firstLine="420"/>
    </w:pPr>
    <w:rPr>
      <w:bCs/>
      <w:sz w:val="24"/>
      <w:szCs w:val="20"/>
    </w:rPr>
  </w:style>
  <w:style w:type="paragraph" w:customStyle="1" w:styleId="affffff0">
    <w:name w:val="符号正文"/>
    <w:basedOn w:val="a"/>
    <w:qFormat/>
    <w:rsid w:val="00185C0F"/>
    <w:pPr>
      <w:tabs>
        <w:tab w:val="left" w:pos="2730"/>
      </w:tabs>
      <w:spacing w:line="360" w:lineRule="auto"/>
      <w:ind w:firstLineChars="200" w:firstLine="200"/>
    </w:pPr>
    <w:rPr>
      <w:bCs/>
      <w:sz w:val="24"/>
    </w:rPr>
  </w:style>
  <w:style w:type="paragraph" w:customStyle="1" w:styleId="xl417">
    <w:name w:val="xl417"/>
    <w:basedOn w:val="a"/>
    <w:qFormat/>
    <w:rsid w:val="00185C0F"/>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affffff1">
    <w:name w:val="表文"/>
    <w:basedOn w:val="a7"/>
    <w:qFormat/>
    <w:rsid w:val="00185C0F"/>
    <w:pPr>
      <w:adjustRightInd w:val="0"/>
      <w:snapToGrid w:val="0"/>
      <w:spacing w:line="360" w:lineRule="auto"/>
      <w:ind w:firstLine="0"/>
    </w:pPr>
    <w:rPr>
      <w:rFonts w:ascii="Tahoma" w:hAnsi="Tahoma"/>
      <w:sz w:val="24"/>
      <w:szCs w:val="24"/>
    </w:rPr>
  </w:style>
  <w:style w:type="paragraph" w:customStyle="1" w:styleId="xl25">
    <w:name w:val="xl25"/>
    <w:basedOn w:val="a"/>
    <w:qFormat/>
    <w:rsid w:val="00185C0F"/>
    <w:pPr>
      <w:widowControl/>
      <w:pBdr>
        <w:top w:val="single" w:sz="4" w:space="0" w:color="auto"/>
        <w:bottom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affffff2">
    <w:name w:val="!封面大标题（小初黑）"/>
    <w:next w:val="afffff5"/>
    <w:qFormat/>
    <w:rsid w:val="00185C0F"/>
    <w:pPr>
      <w:jc w:val="center"/>
    </w:pPr>
    <w:rPr>
      <w:rFonts w:eastAsia="黑体"/>
      <w:kern w:val="2"/>
      <w:sz w:val="72"/>
      <w:szCs w:val="72"/>
    </w:rPr>
  </w:style>
  <w:style w:type="paragraph" w:customStyle="1" w:styleId="xl252">
    <w:name w:val="xl25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3">
    <w:name w:val="图编号"/>
    <w:basedOn w:val="a"/>
    <w:next w:val="a"/>
    <w:qFormat/>
    <w:rsid w:val="00185C0F"/>
    <w:pPr>
      <w:spacing w:line="360" w:lineRule="auto"/>
      <w:ind w:left="420"/>
      <w:jc w:val="center"/>
    </w:pPr>
    <w:rPr>
      <w:b/>
      <w:szCs w:val="24"/>
    </w:rPr>
  </w:style>
  <w:style w:type="paragraph" w:customStyle="1" w:styleId="q6">
    <w:name w:val="q6"/>
    <w:basedOn w:val="6"/>
    <w:qFormat/>
    <w:rsid w:val="00185C0F"/>
    <w:pPr>
      <w:widowControl w:val="0"/>
      <w:numPr>
        <w:ilvl w:val="4"/>
      </w:numPr>
      <w:tabs>
        <w:tab w:val="clear" w:pos="1440"/>
        <w:tab w:val="left" w:pos="0"/>
      </w:tabs>
      <w:spacing w:line="360" w:lineRule="auto"/>
      <w:ind w:left="1152" w:hanging="1152"/>
    </w:pPr>
    <w:rPr>
      <w:rFonts w:ascii="黑体" w:hAnsi="黑体" w:cs="Times New Roman"/>
      <w:kern w:val="2"/>
      <w:sz w:val="21"/>
      <w:szCs w:val="21"/>
    </w:rPr>
  </w:style>
  <w:style w:type="paragraph" w:customStyle="1" w:styleId="my41">
    <w:name w:val="my 标题 4(一)1."/>
    <w:basedOn w:val="a"/>
    <w:qFormat/>
    <w:rsid w:val="00185C0F"/>
    <w:pPr>
      <w:tabs>
        <w:tab w:val="left" w:pos="420"/>
      </w:tabs>
      <w:spacing w:line="360" w:lineRule="auto"/>
      <w:ind w:left="420" w:firstLineChars="200" w:hanging="420"/>
    </w:pPr>
    <w:rPr>
      <w:sz w:val="24"/>
      <w:szCs w:val="24"/>
    </w:rPr>
  </w:style>
  <w:style w:type="paragraph" w:customStyle="1" w:styleId="CharChar1">
    <w:name w:val="Char Char1"/>
    <w:basedOn w:val="a"/>
    <w:qFormat/>
    <w:rsid w:val="00185C0F"/>
    <w:pPr>
      <w:widowControl/>
      <w:spacing w:after="160" w:line="240" w:lineRule="exact"/>
      <w:ind w:firstLineChars="200" w:firstLine="200"/>
      <w:jc w:val="left"/>
    </w:pPr>
    <w:rPr>
      <w:rFonts w:ascii="Verdana" w:hAnsi="Verdana"/>
      <w:kern w:val="0"/>
      <w:sz w:val="20"/>
      <w:szCs w:val="20"/>
      <w:lang w:eastAsia="en-US"/>
    </w:rPr>
  </w:style>
  <w:style w:type="paragraph" w:customStyle="1" w:styleId="xl38">
    <w:name w:val="xl3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kern w:val="0"/>
      <w:sz w:val="20"/>
      <w:szCs w:val="20"/>
    </w:rPr>
  </w:style>
  <w:style w:type="paragraph" w:customStyle="1" w:styleId="2d">
    <w:name w:val="样式 正文缩进 + 首行缩进:  2 字符"/>
    <w:basedOn w:val="a7"/>
    <w:qFormat/>
    <w:rsid w:val="00185C0F"/>
    <w:pPr>
      <w:spacing w:before="160" w:after="160" w:line="360" w:lineRule="auto"/>
      <w:ind w:firstLine="480"/>
    </w:pPr>
    <w:rPr>
      <w:rFonts w:ascii="宋体" w:hAnsi="宋体"/>
      <w:sz w:val="24"/>
      <w:szCs w:val="24"/>
    </w:rPr>
  </w:style>
  <w:style w:type="paragraph" w:customStyle="1" w:styleId="xl33">
    <w:name w:val="xl33"/>
    <w:basedOn w:val="a"/>
    <w:qFormat/>
    <w:rsid w:val="00185C0F"/>
    <w:pPr>
      <w:widowControl/>
      <w:pBdr>
        <w:top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newtext">
    <w:name w:val="newtext"/>
    <w:basedOn w:val="a"/>
    <w:qFormat/>
    <w:rsid w:val="00185C0F"/>
    <w:pPr>
      <w:widowControl/>
      <w:spacing w:before="100" w:beforeAutospacing="1" w:after="100" w:afterAutospacing="1" w:line="360" w:lineRule="atLeast"/>
      <w:ind w:firstLineChars="200" w:firstLine="200"/>
      <w:jc w:val="left"/>
    </w:pPr>
    <w:rPr>
      <w:rFonts w:ascii="宋体" w:hAnsi="宋体" w:cs="宋体"/>
      <w:kern w:val="0"/>
      <w:sz w:val="24"/>
    </w:rPr>
  </w:style>
  <w:style w:type="paragraph" w:customStyle="1" w:styleId="xl41">
    <w:name w:val="xl4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Arial Unicode MS" w:hAnsi="Arial Unicode MS"/>
      <w:kern w:val="0"/>
      <w:sz w:val="20"/>
      <w:szCs w:val="20"/>
    </w:rPr>
  </w:style>
  <w:style w:type="paragraph" w:customStyle="1" w:styleId="MMTopic3">
    <w:name w:val="MM Topic 3"/>
    <w:basedOn w:val="3"/>
    <w:qFormat/>
    <w:rsid w:val="00185C0F"/>
    <w:pPr>
      <w:tabs>
        <w:tab w:val="left" w:pos="0"/>
      </w:tabs>
      <w:snapToGrid w:val="0"/>
      <w:spacing w:beforeLines="50" w:before="260" w:afterLines="50" w:after="260"/>
    </w:pPr>
    <w:rPr>
      <w:rFonts w:asciiTheme="minorEastAsia" w:eastAsiaTheme="minorEastAsia" w:hAnsiTheme="minorEastAsia"/>
      <w:b w:val="0"/>
    </w:rPr>
  </w:style>
  <w:style w:type="paragraph" w:customStyle="1" w:styleId="xl242">
    <w:name w:val="xl24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kern w:val="0"/>
      <w:sz w:val="18"/>
      <w:szCs w:val="18"/>
    </w:rPr>
  </w:style>
  <w:style w:type="paragraph" w:customStyle="1" w:styleId="font6">
    <w:name w:val="font6"/>
    <w:basedOn w:val="a"/>
    <w:qFormat/>
    <w:rsid w:val="00185C0F"/>
    <w:pPr>
      <w:widowControl/>
      <w:spacing w:before="100" w:beforeAutospacing="1" w:after="100" w:afterAutospacing="1" w:line="360" w:lineRule="auto"/>
      <w:ind w:firstLineChars="200" w:firstLine="200"/>
      <w:jc w:val="left"/>
    </w:pPr>
    <w:rPr>
      <w:kern w:val="0"/>
      <w:sz w:val="20"/>
      <w:szCs w:val="20"/>
    </w:rPr>
  </w:style>
  <w:style w:type="paragraph" w:customStyle="1" w:styleId="Char1CharCharChar">
    <w:name w:val="Char1 Char Char Char"/>
    <w:basedOn w:val="a"/>
    <w:qFormat/>
    <w:rsid w:val="00185C0F"/>
    <w:pPr>
      <w:spacing w:line="360" w:lineRule="auto"/>
      <w:ind w:firstLineChars="200" w:firstLine="200"/>
    </w:pPr>
    <w:rPr>
      <w:rFonts w:ascii="Tahoma" w:hAnsi="Tahoma"/>
      <w:sz w:val="24"/>
      <w:szCs w:val="20"/>
    </w:rPr>
  </w:style>
  <w:style w:type="paragraph" w:customStyle="1" w:styleId="2e">
    <w:name w:val="我的标题2"/>
    <w:basedOn w:val="a"/>
    <w:next w:val="a"/>
    <w:qFormat/>
    <w:rsid w:val="00185C0F"/>
    <w:pPr>
      <w:widowControl/>
      <w:spacing w:line="300" w:lineRule="auto"/>
      <w:ind w:firstLineChars="200" w:firstLine="200"/>
      <w:jc w:val="left"/>
    </w:pPr>
    <w:rPr>
      <w:rFonts w:ascii="宋体" w:hAnsi="宋体"/>
      <w:b/>
      <w:bCs/>
      <w:spacing w:val="6"/>
      <w:sz w:val="24"/>
      <w:szCs w:val="20"/>
    </w:rPr>
  </w:style>
  <w:style w:type="paragraph" w:customStyle="1" w:styleId="title1">
    <w:name w:val="title1"/>
    <w:basedOn w:val="a"/>
    <w:qFormat/>
    <w:rsid w:val="00185C0F"/>
    <w:pPr>
      <w:widowControl/>
      <w:spacing w:before="100" w:beforeAutospacing="1" w:after="100" w:afterAutospacing="1" w:line="360" w:lineRule="auto"/>
      <w:ind w:firstLineChars="200" w:firstLine="200"/>
      <w:jc w:val="left"/>
    </w:pPr>
    <w:rPr>
      <w:rFonts w:ascii="宋体" w:hAnsi="宋体"/>
      <w:kern w:val="0"/>
      <w:sz w:val="24"/>
      <w:szCs w:val="24"/>
    </w:rPr>
  </w:style>
  <w:style w:type="paragraph" w:customStyle="1" w:styleId="CharCharChar1CharChar1CharCharChar">
    <w:name w:val="Char Char Char1 Char Char1 Char Char Char"/>
    <w:basedOn w:val="a"/>
    <w:qFormat/>
    <w:rsid w:val="00185C0F"/>
    <w:pPr>
      <w:spacing w:line="360" w:lineRule="auto"/>
      <w:ind w:firstLineChars="200" w:firstLine="200"/>
    </w:pPr>
    <w:rPr>
      <w:rFonts w:ascii="Tahoma" w:hAnsi="Tahoma"/>
      <w:sz w:val="24"/>
      <w:szCs w:val="20"/>
    </w:rPr>
  </w:style>
  <w:style w:type="paragraph" w:customStyle="1" w:styleId="h10">
    <w:name w:val="h10"/>
    <w:basedOn w:val="5"/>
    <w:qFormat/>
    <w:rsid w:val="00185C0F"/>
    <w:pPr>
      <w:keepNext w:val="0"/>
      <w:keepLines w:val="0"/>
      <w:tabs>
        <w:tab w:val="left" w:pos="907"/>
        <w:tab w:val="left" w:pos="1704"/>
      </w:tabs>
      <w:snapToGrid w:val="0"/>
      <w:spacing w:beforeLines="50" w:before="0" w:afterLines="50" w:after="0" w:line="360" w:lineRule="auto"/>
      <w:ind w:left="907" w:firstLineChars="200" w:hanging="619"/>
      <w:jc w:val="left"/>
    </w:pPr>
    <w:rPr>
      <w:sz w:val="24"/>
      <w:szCs w:val="24"/>
    </w:rPr>
  </w:style>
  <w:style w:type="paragraph" w:customStyle="1" w:styleId="wmcz">
    <w:name w:val="wmcz"/>
    <w:basedOn w:val="a"/>
    <w:qFormat/>
    <w:rsid w:val="00185C0F"/>
    <w:pPr>
      <w:widowControl/>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xl263">
    <w:name w:val="xl263"/>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xl433">
    <w:name w:val="xl43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2H22CharUnderrubrik1prop2sect12DONOTUSEh2c1">
    <w:name w:val="样式 样式 样式 标题 2H2标题 2 CharUnderrubrik1prop2sect 1.2DO NOT USE_h2c....1"/>
    <w:basedOn w:val="a"/>
    <w:qFormat/>
    <w:rsid w:val="00185C0F"/>
    <w:pPr>
      <w:keepNext/>
      <w:keepLines/>
      <w:spacing w:before="156" w:afterLines="100" w:line="360" w:lineRule="auto"/>
      <w:ind w:left="4140" w:firstLineChars="200" w:firstLine="200"/>
      <w:jc w:val="center"/>
      <w:outlineLvl w:val="1"/>
    </w:pPr>
    <w:rPr>
      <w:rFonts w:ascii="Arial" w:hAnsi="Arial" w:cs="宋体"/>
      <w:b/>
      <w:bCs/>
      <w:sz w:val="36"/>
      <w:szCs w:val="20"/>
    </w:rPr>
  </w:style>
  <w:style w:type="paragraph" w:customStyle="1" w:styleId="xl432">
    <w:name w:val="xl43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宋体" w:hAnsi="宋体" w:cs="宋体"/>
      <w:kern w:val="0"/>
      <w:sz w:val="20"/>
      <w:szCs w:val="20"/>
    </w:rPr>
  </w:style>
  <w:style w:type="paragraph" w:customStyle="1" w:styleId="xl39">
    <w:name w:val="xl3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Arial Unicode MS" w:hAnsi="Arial Unicode MS"/>
      <w:kern w:val="0"/>
      <w:sz w:val="20"/>
      <w:szCs w:val="20"/>
    </w:rPr>
  </w:style>
  <w:style w:type="paragraph" w:customStyle="1" w:styleId="title2">
    <w:name w:val="title2"/>
    <w:basedOn w:val="a"/>
    <w:qFormat/>
    <w:rsid w:val="00185C0F"/>
    <w:pPr>
      <w:widowControl/>
      <w:spacing w:before="100" w:beforeAutospacing="1" w:after="100" w:afterAutospacing="1" w:line="360" w:lineRule="auto"/>
      <w:ind w:firstLineChars="200" w:firstLine="200"/>
      <w:jc w:val="left"/>
    </w:pPr>
    <w:rPr>
      <w:rFonts w:ascii="宋体" w:hAnsi="宋体"/>
      <w:kern w:val="0"/>
      <w:sz w:val="24"/>
      <w:szCs w:val="24"/>
    </w:rPr>
  </w:style>
  <w:style w:type="paragraph" w:customStyle="1" w:styleId="q4">
    <w:name w:val="q4"/>
    <w:basedOn w:val="4"/>
    <w:qFormat/>
    <w:rsid w:val="00185C0F"/>
    <w:pPr>
      <w:numPr>
        <w:ilvl w:val="3"/>
      </w:numPr>
      <w:tabs>
        <w:tab w:val="left" w:pos="0"/>
      </w:tabs>
      <w:spacing w:beforeLines="50" w:after="163" w:line="360" w:lineRule="auto"/>
      <w:ind w:left="810"/>
    </w:pPr>
    <w:rPr>
      <w:rFonts w:ascii="宋体" w:eastAsia="宋体" w:hAnsi="宋体" w:cs="Times New Roman"/>
      <w:b w:val="0"/>
      <w:color w:val="365F91"/>
      <w:szCs w:val="24"/>
    </w:rPr>
  </w:style>
  <w:style w:type="paragraph" w:customStyle="1" w:styleId="TableText">
    <w:name w:val="Table Text"/>
    <w:basedOn w:val="a"/>
    <w:qFormat/>
    <w:rsid w:val="00185C0F"/>
    <w:pPr>
      <w:widowControl/>
      <w:spacing w:before="60" w:after="60" w:line="360" w:lineRule="auto"/>
      <w:ind w:firstLineChars="200" w:firstLine="200"/>
      <w:jc w:val="left"/>
    </w:pPr>
    <w:rPr>
      <w:kern w:val="0"/>
      <w:sz w:val="24"/>
      <w:szCs w:val="24"/>
    </w:rPr>
  </w:style>
  <w:style w:type="paragraph" w:customStyle="1" w:styleId="1b">
    <w:name w:val="修订1"/>
    <w:qFormat/>
    <w:rsid w:val="00185C0F"/>
    <w:rPr>
      <w:kern w:val="2"/>
      <w:sz w:val="21"/>
      <w:szCs w:val="24"/>
    </w:rPr>
  </w:style>
  <w:style w:type="paragraph" w:customStyle="1" w:styleId="xl44">
    <w:name w:val="xl4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color w:val="FF0000"/>
      <w:kern w:val="0"/>
      <w:sz w:val="20"/>
      <w:szCs w:val="20"/>
    </w:rPr>
  </w:style>
  <w:style w:type="paragraph" w:customStyle="1" w:styleId="xl239">
    <w:name w:val="xl239"/>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30">
    <w:name w:val="a3"/>
    <w:basedOn w:val="3"/>
    <w:qFormat/>
    <w:rsid w:val="00185C0F"/>
    <w:pPr>
      <w:tabs>
        <w:tab w:val="left" w:pos="0"/>
      </w:tabs>
      <w:snapToGrid w:val="0"/>
      <w:spacing w:beforeLines="50" w:before="60" w:afterLines="50" w:after="60" w:line="360" w:lineRule="auto"/>
      <w:ind w:left="425" w:hanging="425"/>
    </w:pPr>
    <w:rPr>
      <w:rFonts w:ascii="Calibri" w:eastAsiaTheme="minorEastAsia" w:hAnsi="Calibri"/>
      <w:b w:val="0"/>
      <w:sz w:val="28"/>
      <w:szCs w:val="28"/>
    </w:rPr>
  </w:style>
  <w:style w:type="paragraph" w:customStyle="1" w:styleId="xl427">
    <w:name w:val="xl42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2f">
    <w:name w:val="样式 左侧:  2 字符"/>
    <w:basedOn w:val="a"/>
    <w:qFormat/>
    <w:rsid w:val="00185C0F"/>
    <w:pPr>
      <w:tabs>
        <w:tab w:val="left" w:pos="0"/>
      </w:tabs>
      <w:spacing w:line="360" w:lineRule="auto"/>
      <w:ind w:left="900"/>
      <w:jc w:val="left"/>
    </w:pPr>
    <w:rPr>
      <w:rFonts w:ascii="宋体"/>
      <w:b/>
      <w:sz w:val="24"/>
      <w:szCs w:val="24"/>
    </w:rPr>
  </w:style>
  <w:style w:type="paragraph" w:customStyle="1" w:styleId="affffff4">
    <w:name w:val="文档正文"/>
    <w:basedOn w:val="a"/>
    <w:qFormat/>
    <w:rsid w:val="00185C0F"/>
    <w:pPr>
      <w:tabs>
        <w:tab w:val="left" w:pos="720"/>
        <w:tab w:val="left" w:pos="900"/>
      </w:tabs>
      <w:adjustRightInd w:val="0"/>
      <w:spacing w:line="440" w:lineRule="exact"/>
      <w:ind w:left="720" w:firstLineChars="200" w:hanging="360"/>
      <w:textAlignment w:val="baseline"/>
    </w:pPr>
    <w:rPr>
      <w:rFonts w:ascii="Arial Narrow" w:hAnsi="Arial Narrow"/>
      <w:kern w:val="0"/>
      <w:sz w:val="24"/>
      <w:szCs w:val="24"/>
    </w:rPr>
  </w:style>
  <w:style w:type="paragraph" w:customStyle="1" w:styleId="xl415">
    <w:name w:val="xl415"/>
    <w:basedOn w:val="a"/>
    <w:qFormat/>
    <w:rsid w:val="00185C0F"/>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q1">
    <w:name w:val="q1"/>
    <w:basedOn w:val="1"/>
    <w:qFormat/>
    <w:rsid w:val="00185C0F"/>
    <w:pPr>
      <w:tabs>
        <w:tab w:val="left" w:pos="0"/>
      </w:tabs>
      <w:spacing w:beforeLines="50" w:afterLines="50" w:line="360" w:lineRule="auto"/>
      <w:jc w:val="left"/>
    </w:pPr>
  </w:style>
  <w:style w:type="paragraph" w:customStyle="1" w:styleId="xl268">
    <w:name w:val="xl268"/>
    <w:basedOn w:val="a"/>
    <w:qFormat/>
    <w:rsid w:val="00185C0F"/>
    <w:pPr>
      <w:widowControl/>
      <w:spacing w:before="100" w:beforeAutospacing="1" w:after="100" w:afterAutospacing="1" w:line="360" w:lineRule="auto"/>
      <w:ind w:firstLineChars="200" w:firstLine="200"/>
      <w:jc w:val="left"/>
    </w:pPr>
    <w:rPr>
      <w:rFonts w:ascii="宋体" w:hAnsi="宋体" w:cs="宋体"/>
      <w:color w:val="0000FF"/>
      <w:kern w:val="0"/>
      <w:sz w:val="18"/>
      <w:szCs w:val="18"/>
    </w:rPr>
  </w:style>
  <w:style w:type="paragraph" w:customStyle="1" w:styleId="xl406">
    <w:name w:val="xl406"/>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20"/>
      <w:szCs w:val="20"/>
    </w:rPr>
  </w:style>
  <w:style w:type="paragraph" w:customStyle="1" w:styleId="affffff5">
    <w:name w:val="黑体小初中"/>
    <w:basedOn w:val="my"/>
    <w:qFormat/>
    <w:rsid w:val="00185C0F"/>
    <w:pPr>
      <w:tabs>
        <w:tab w:val="left" w:pos="0"/>
      </w:tabs>
      <w:spacing w:before="156" w:after="156"/>
      <w:ind w:firstLineChars="0" w:firstLine="0"/>
      <w:jc w:val="center"/>
    </w:pPr>
    <w:rPr>
      <w:rFonts w:ascii="黑体" w:eastAsia="黑体" w:hAnsi="Times New Roman" w:cs="Times New Roman"/>
      <w:sz w:val="72"/>
      <w:szCs w:val="72"/>
    </w:rPr>
  </w:style>
  <w:style w:type="paragraph" w:customStyle="1" w:styleId="xl45">
    <w:name w:val="xl45"/>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textAlignment w:val="top"/>
    </w:pPr>
    <w:rPr>
      <w:rFonts w:ascii="Arial Unicode MS" w:hAnsi="Arial Unicode MS"/>
      <w:color w:val="FF0000"/>
      <w:kern w:val="0"/>
      <w:sz w:val="20"/>
      <w:szCs w:val="20"/>
    </w:rPr>
  </w:style>
  <w:style w:type="paragraph" w:customStyle="1" w:styleId="beccList">
    <w:name w:val="!beccList"/>
    <w:basedOn w:val="a"/>
    <w:qFormat/>
    <w:rsid w:val="00185C0F"/>
    <w:pPr>
      <w:tabs>
        <w:tab w:val="left" w:pos="0"/>
      </w:tabs>
      <w:spacing w:beforeLines="50" w:afterLines="50" w:line="360" w:lineRule="auto"/>
      <w:ind w:firstLineChars="200" w:firstLine="200"/>
    </w:pPr>
    <w:rPr>
      <w:sz w:val="24"/>
      <w:szCs w:val="24"/>
    </w:rPr>
  </w:style>
  <w:style w:type="paragraph" w:customStyle="1" w:styleId="xl236">
    <w:name w:val="xl236"/>
    <w:basedOn w:val="a"/>
    <w:qFormat/>
    <w:rsid w:val="00185C0F"/>
    <w:pPr>
      <w:widowControl/>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xl50">
    <w:name w:val="xl5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Tahoma" w:hAnsi="Tahoma" w:cs="Tahoma"/>
      <w:color w:val="FF0000"/>
      <w:kern w:val="0"/>
      <w:sz w:val="20"/>
      <w:szCs w:val="20"/>
    </w:rPr>
  </w:style>
  <w:style w:type="paragraph" w:customStyle="1" w:styleId="cellheading">
    <w:name w:val="cellheading"/>
    <w:basedOn w:val="a"/>
    <w:qFormat/>
    <w:rsid w:val="00185C0F"/>
    <w:pPr>
      <w:widowControl/>
      <w:spacing w:after="144" w:line="360" w:lineRule="auto"/>
      <w:ind w:firstLineChars="200" w:firstLine="200"/>
      <w:jc w:val="left"/>
    </w:pPr>
    <w:rPr>
      <w:rFonts w:ascii="Verdana" w:eastAsia="Arial Unicode MS" w:hAnsi="Verdana" w:cs="Arial Unicode MS"/>
      <w:b/>
      <w:bCs/>
      <w:color w:val="000000"/>
      <w:kern w:val="0"/>
      <w:sz w:val="20"/>
      <w:szCs w:val="20"/>
      <w:lang w:eastAsia="en-US"/>
    </w:rPr>
  </w:style>
  <w:style w:type="paragraph" w:customStyle="1" w:styleId="xl411">
    <w:name w:val="xl411"/>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xl434">
    <w:name w:val="xl434"/>
    <w:basedOn w:val="a"/>
    <w:qFormat/>
    <w:rsid w:val="00185C0F"/>
    <w:pPr>
      <w:widowControl/>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xl237">
    <w:name w:val="xl237"/>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6">
    <w:name w:val="文中段落"/>
    <w:basedOn w:val="aff0"/>
    <w:qFormat/>
    <w:rsid w:val="00185C0F"/>
    <w:pPr>
      <w:spacing w:line="360" w:lineRule="auto"/>
      <w:ind w:firstLine="560"/>
    </w:pPr>
    <w:rPr>
      <w:rFonts w:ascii="Calibri" w:eastAsia="仿宋_GB2312" w:hAnsi="Calibri" w:cs="Times New Roman"/>
      <w:kern w:val="0"/>
      <w:sz w:val="28"/>
      <w:szCs w:val="21"/>
    </w:rPr>
  </w:style>
  <w:style w:type="paragraph" w:customStyle="1" w:styleId="CharChar1CharCharCharCharCharChar">
    <w:name w:val="Char Char1 Char Char Char Char Char Char"/>
    <w:basedOn w:val="a"/>
    <w:qFormat/>
    <w:rsid w:val="00185C0F"/>
    <w:pPr>
      <w:widowControl/>
      <w:spacing w:after="160" w:line="240" w:lineRule="exact"/>
      <w:ind w:firstLineChars="200" w:firstLine="200"/>
      <w:jc w:val="left"/>
    </w:pPr>
    <w:rPr>
      <w:rFonts w:ascii="Verdana" w:eastAsia="仿宋_GB2312" w:hAnsi="Verdana"/>
      <w:kern w:val="0"/>
      <w:sz w:val="24"/>
      <w:szCs w:val="20"/>
      <w:lang w:eastAsia="en-US"/>
    </w:rPr>
  </w:style>
  <w:style w:type="paragraph" w:customStyle="1" w:styleId="MMTopic2">
    <w:name w:val="MM Topic 2"/>
    <w:basedOn w:val="2"/>
    <w:qFormat/>
    <w:rsid w:val="00185C0F"/>
    <w:pPr>
      <w:tabs>
        <w:tab w:val="left" w:pos="0"/>
      </w:tabs>
      <w:adjustRightInd w:val="0"/>
      <w:spacing w:beforeLines="50" w:before="260" w:afterLines="50" w:after="260"/>
    </w:pPr>
    <w:rPr>
      <w:rFonts w:cs="Times New Roman"/>
    </w:rPr>
  </w:style>
  <w:style w:type="paragraph" w:customStyle="1" w:styleId="xl36">
    <w:name w:val="xl36"/>
    <w:basedOn w:val="a"/>
    <w:qFormat/>
    <w:rsid w:val="00185C0F"/>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200"/>
      <w:textAlignment w:val="top"/>
    </w:pPr>
    <w:rPr>
      <w:rFonts w:ascii="Arial Unicode MS" w:eastAsia="Arial Unicode MS" w:hAnsi="Arial Unicode MS" w:cs="Arial Unicode MS"/>
      <w:kern w:val="0"/>
      <w:sz w:val="24"/>
      <w:szCs w:val="24"/>
    </w:rPr>
  </w:style>
  <w:style w:type="paragraph" w:customStyle="1" w:styleId="TOC1">
    <w:name w:val="TOC 标题1"/>
    <w:basedOn w:val="1"/>
    <w:next w:val="a"/>
    <w:uiPriority w:val="39"/>
    <w:qFormat/>
    <w:rsid w:val="00185C0F"/>
    <w:pPr>
      <w:spacing w:beforeLines="50" w:afterLines="50" w:line="360" w:lineRule="auto"/>
      <w:outlineLvl w:val="9"/>
    </w:pPr>
    <w:rPr>
      <w:rFonts w:ascii="宋体" w:hAnsi="宋体"/>
      <w:sz w:val="36"/>
      <w:szCs w:val="36"/>
    </w:rPr>
  </w:style>
  <w:style w:type="paragraph" w:customStyle="1" w:styleId="font1">
    <w:name w:val="font1"/>
    <w:basedOn w:val="a"/>
    <w:qFormat/>
    <w:rsid w:val="00185C0F"/>
    <w:pPr>
      <w:widowControl/>
      <w:spacing w:before="100" w:beforeAutospacing="1" w:after="100" w:afterAutospacing="1" w:line="360" w:lineRule="auto"/>
      <w:ind w:firstLineChars="200" w:firstLine="200"/>
      <w:jc w:val="left"/>
    </w:pPr>
    <w:rPr>
      <w:rFonts w:ascii="宋体" w:hAnsi="宋体" w:cs="宋体"/>
      <w:color w:val="000000"/>
      <w:kern w:val="0"/>
      <w:sz w:val="22"/>
      <w:szCs w:val="22"/>
    </w:rPr>
  </w:style>
  <w:style w:type="paragraph" w:customStyle="1" w:styleId="Tabletext0">
    <w:name w:val="Tabletext"/>
    <w:basedOn w:val="a"/>
    <w:qFormat/>
    <w:rsid w:val="00185C0F"/>
    <w:pPr>
      <w:keepLines/>
      <w:spacing w:before="60" w:after="120" w:line="240" w:lineRule="atLeast"/>
      <w:ind w:firstLineChars="200" w:firstLine="200"/>
      <w:jc w:val="left"/>
    </w:pPr>
    <w:rPr>
      <w:kern w:val="0"/>
      <w:sz w:val="24"/>
      <w:szCs w:val="20"/>
      <w:lang w:eastAsia="en-US"/>
    </w:rPr>
  </w:style>
  <w:style w:type="paragraph" w:customStyle="1" w:styleId="affffff7">
    <w:name w:val="四级无标题条"/>
    <w:basedOn w:val="a"/>
    <w:qFormat/>
    <w:rsid w:val="00185C0F"/>
    <w:pPr>
      <w:tabs>
        <w:tab w:val="left" w:pos="2580"/>
      </w:tabs>
      <w:spacing w:line="360" w:lineRule="auto"/>
      <w:ind w:left="2580" w:firstLineChars="200" w:hanging="420"/>
    </w:pPr>
    <w:rPr>
      <w:rFonts w:ascii="宋体" w:hAnsi="宋体"/>
      <w:sz w:val="24"/>
      <w:szCs w:val="24"/>
    </w:rPr>
  </w:style>
  <w:style w:type="paragraph" w:customStyle="1" w:styleId="affffff8">
    <w:name w:val="图标号"/>
    <w:basedOn w:val="aff0"/>
    <w:qFormat/>
    <w:rsid w:val="00185C0F"/>
    <w:pPr>
      <w:spacing w:line="360" w:lineRule="auto"/>
      <w:ind w:firstLineChars="0" w:firstLine="0"/>
      <w:jc w:val="center"/>
    </w:pPr>
    <w:rPr>
      <w:rFonts w:ascii="Calibri" w:eastAsia="仿宋_GB2312" w:hAnsi="Calibri" w:cs="Times New Roman"/>
      <w:kern w:val="0"/>
      <w:sz w:val="24"/>
      <w:szCs w:val="21"/>
    </w:rPr>
  </w:style>
  <w:style w:type="paragraph" w:customStyle="1" w:styleId="affffff9">
    <w:name w:val="表编号"/>
    <w:basedOn w:val="a"/>
    <w:qFormat/>
    <w:rsid w:val="00185C0F"/>
    <w:pPr>
      <w:tabs>
        <w:tab w:val="left" w:pos="240"/>
      </w:tabs>
      <w:spacing w:line="360" w:lineRule="auto"/>
      <w:jc w:val="center"/>
    </w:pPr>
    <w:rPr>
      <w:b/>
      <w:szCs w:val="24"/>
    </w:rPr>
  </w:style>
  <w:style w:type="paragraph" w:customStyle="1" w:styleId="0117">
    <w:name w:val="样式 文档正文 + 宋体 加粗 倾斜 首行缩进:  0 厘米 段后: 11.7 磅"/>
    <w:basedOn w:val="affffff4"/>
    <w:qFormat/>
    <w:rsid w:val="00185C0F"/>
    <w:pPr>
      <w:spacing w:after="234" w:line="360" w:lineRule="auto"/>
      <w:ind w:left="0" w:firstLine="0"/>
    </w:pPr>
    <w:rPr>
      <w:rFonts w:ascii="宋体" w:hAnsi="宋体"/>
      <w:bCs/>
      <w:iCs/>
      <w:kern w:val="2"/>
      <w:szCs w:val="20"/>
    </w:rPr>
  </w:style>
  <w:style w:type="paragraph" w:customStyle="1" w:styleId="xl26">
    <w:name w:val="xl26"/>
    <w:basedOn w:val="a"/>
    <w:qFormat/>
    <w:rsid w:val="00185C0F"/>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xl429">
    <w:name w:val="xl42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textAlignment w:val="top"/>
    </w:pPr>
    <w:rPr>
      <w:rFonts w:ascii="宋体" w:hAnsi="宋体" w:cs="宋体"/>
      <w:kern w:val="0"/>
      <w:sz w:val="20"/>
      <w:szCs w:val="20"/>
    </w:rPr>
  </w:style>
  <w:style w:type="paragraph" w:customStyle="1" w:styleId="a14">
    <w:name w:val="a14"/>
    <w:basedOn w:val="a"/>
    <w:qFormat/>
    <w:rsid w:val="00185C0F"/>
    <w:pPr>
      <w:widowControl/>
      <w:spacing w:before="100" w:beforeAutospacing="1" w:after="100" w:afterAutospacing="1" w:line="300" w:lineRule="atLeast"/>
      <w:ind w:firstLineChars="200" w:firstLine="375"/>
      <w:jc w:val="left"/>
    </w:pPr>
    <w:rPr>
      <w:rFonts w:ascii="Arial Unicode MS" w:eastAsia="Arial Unicode MS" w:hAnsi="Arial Unicode MS" w:cs="Arial Unicode MS"/>
      <w:kern w:val="0"/>
      <w:sz w:val="24"/>
    </w:rPr>
  </w:style>
  <w:style w:type="paragraph" w:customStyle="1" w:styleId="1c">
    <w:name w:val="标书正文1"/>
    <w:basedOn w:val="a"/>
    <w:qFormat/>
    <w:rsid w:val="00185C0F"/>
    <w:pPr>
      <w:spacing w:line="360" w:lineRule="auto"/>
      <w:ind w:firstLineChars="150" w:firstLine="360"/>
    </w:pPr>
    <w:rPr>
      <w:rFonts w:ascii="宋体"/>
      <w:kern w:val="0"/>
      <w:sz w:val="24"/>
      <w:szCs w:val="24"/>
    </w:rPr>
  </w:style>
  <w:style w:type="paragraph" w:customStyle="1" w:styleId="1d">
    <w:name w:val="样式 正文首行缩进 + 首行缩进:  1 字符"/>
    <w:basedOn w:val="a5"/>
    <w:qFormat/>
    <w:rsid w:val="00185C0F"/>
    <w:pPr>
      <w:tabs>
        <w:tab w:val="left" w:pos="2730"/>
      </w:tabs>
      <w:spacing w:after="120" w:line="360" w:lineRule="auto"/>
      <w:ind w:firstLineChars="200" w:firstLine="480"/>
    </w:pPr>
    <w:rPr>
      <w:szCs w:val="20"/>
    </w:rPr>
  </w:style>
  <w:style w:type="paragraph" w:customStyle="1" w:styleId="47">
    <w:name w:val="正文文字 4"/>
    <w:basedOn w:val="a9"/>
    <w:qFormat/>
    <w:rsid w:val="00185C0F"/>
    <w:pPr>
      <w:tabs>
        <w:tab w:val="left" w:pos="900"/>
        <w:tab w:val="left" w:pos="2730"/>
      </w:tabs>
      <w:adjustRightInd w:val="0"/>
      <w:spacing w:after="120" w:line="312" w:lineRule="atLeast"/>
      <w:ind w:leftChars="0" w:left="0" w:firstLineChars="200" w:firstLine="420"/>
      <w:textAlignment w:val="baseline"/>
    </w:pPr>
    <w:rPr>
      <w:rFonts w:eastAsia="楷体_GB2312"/>
      <w:bCs/>
      <w:kern w:val="0"/>
      <w:sz w:val="32"/>
      <w:szCs w:val="20"/>
    </w:rPr>
  </w:style>
  <w:style w:type="paragraph" w:customStyle="1" w:styleId="1e">
    <w:name w:val="1."/>
    <w:basedOn w:val="a"/>
    <w:qFormat/>
    <w:rsid w:val="00185C0F"/>
    <w:pPr>
      <w:tabs>
        <w:tab w:val="left" w:pos="482"/>
      </w:tabs>
      <w:spacing w:line="360" w:lineRule="auto"/>
      <w:ind w:left="482" w:firstLineChars="200" w:hanging="482"/>
    </w:pPr>
    <w:rPr>
      <w:sz w:val="24"/>
      <w:szCs w:val="24"/>
    </w:rPr>
  </w:style>
  <w:style w:type="paragraph" w:customStyle="1" w:styleId="xl35">
    <w:name w:val="xl35"/>
    <w:basedOn w:val="a"/>
    <w:qFormat/>
    <w:rsid w:val="00185C0F"/>
    <w:pPr>
      <w:widowControl/>
      <w:pBdr>
        <w:top w:val="single" w:sz="4" w:space="0" w:color="auto"/>
        <w:bottom w:val="single" w:sz="4" w:space="0" w:color="auto"/>
      </w:pBdr>
      <w:spacing w:before="100" w:beforeAutospacing="1" w:after="100" w:afterAutospacing="1" w:line="360" w:lineRule="auto"/>
      <w:ind w:firstLineChars="200" w:firstLine="200"/>
      <w:textAlignment w:val="top"/>
    </w:pPr>
    <w:rPr>
      <w:rFonts w:ascii="Arial Unicode MS" w:eastAsia="Arial Unicode MS" w:hAnsi="Arial Unicode MS" w:cs="Arial Unicode MS"/>
      <w:kern w:val="0"/>
      <w:sz w:val="24"/>
      <w:szCs w:val="24"/>
    </w:rPr>
  </w:style>
  <w:style w:type="paragraph" w:customStyle="1" w:styleId="affffffa">
    <w:name w:val="列表项目"/>
    <w:basedOn w:val="a"/>
    <w:qFormat/>
    <w:rsid w:val="00185C0F"/>
    <w:pPr>
      <w:tabs>
        <w:tab w:val="left" w:pos="420"/>
        <w:tab w:val="left" w:pos="902"/>
      </w:tabs>
      <w:spacing w:line="288" w:lineRule="auto"/>
      <w:ind w:left="1249" w:firstLineChars="200" w:hanging="767"/>
    </w:pPr>
    <w:rPr>
      <w:sz w:val="24"/>
      <w:szCs w:val="20"/>
    </w:rPr>
  </w:style>
  <w:style w:type="paragraph" w:customStyle="1" w:styleId="5h5SecondSubheadingH5PIM55Char5l4dsd1">
    <w:name w:val="样式 标题 5h5Second SubheadingH5口PIM 5标题 5 Char5l4第四层条dsd...1"/>
    <w:basedOn w:val="a"/>
    <w:qFormat/>
    <w:rsid w:val="00185C0F"/>
    <w:pPr>
      <w:tabs>
        <w:tab w:val="left" w:pos="900"/>
      </w:tabs>
      <w:spacing w:line="360" w:lineRule="auto"/>
      <w:ind w:left="900" w:firstLineChars="200" w:hanging="420"/>
    </w:pPr>
    <w:rPr>
      <w:rFonts w:ascii="宋体" w:hAnsi="宋体"/>
      <w:b/>
      <w:sz w:val="24"/>
      <w:szCs w:val="24"/>
    </w:rPr>
  </w:style>
  <w:style w:type="paragraph" w:customStyle="1" w:styleId="a20">
    <w:name w:val="a2"/>
    <w:basedOn w:val="2"/>
    <w:qFormat/>
    <w:rsid w:val="00185C0F"/>
    <w:pPr>
      <w:tabs>
        <w:tab w:val="left" w:pos="0"/>
      </w:tabs>
      <w:adjustRightInd w:val="0"/>
      <w:spacing w:beforeLines="50" w:before="60" w:afterLines="50" w:after="60" w:line="360" w:lineRule="auto"/>
      <w:ind w:left="425" w:hanging="425"/>
    </w:pPr>
    <w:rPr>
      <w:rFonts w:ascii="Cambria" w:eastAsia="宋体" w:hAnsi="Cambria" w:cs="Times New Roman"/>
    </w:rPr>
  </w:style>
  <w:style w:type="paragraph" w:customStyle="1" w:styleId="affffffb">
    <w:name w:val="文字"/>
    <w:basedOn w:val="a"/>
    <w:link w:val="Charff0"/>
    <w:qFormat/>
    <w:rsid w:val="00185C0F"/>
    <w:pPr>
      <w:tabs>
        <w:tab w:val="left" w:pos="8520"/>
      </w:tabs>
      <w:spacing w:line="312" w:lineRule="auto"/>
      <w:ind w:right="-210" w:firstLineChars="200" w:firstLine="556"/>
    </w:pPr>
    <w:rPr>
      <w:rFonts w:ascii="楷体_GB2312" w:eastAsia="楷体_GB2312"/>
      <w:sz w:val="28"/>
      <w:szCs w:val="20"/>
    </w:rPr>
  </w:style>
  <w:style w:type="character" w:customStyle="1" w:styleId="Charff0">
    <w:name w:val="文字 Char"/>
    <w:link w:val="affffffb"/>
    <w:qFormat/>
    <w:rsid w:val="00185C0F"/>
    <w:rPr>
      <w:rFonts w:ascii="楷体_GB2312" w:eastAsia="楷体_GB2312"/>
      <w:kern w:val="2"/>
      <w:sz w:val="28"/>
    </w:rPr>
  </w:style>
  <w:style w:type="paragraph" w:customStyle="1" w:styleId="CharCharCharChar3CharCharChar1CharCharCharCharCharCharCharCharCharChar">
    <w:name w:val="Char Char Char Char3 Char Char Char1 Char Char Char Char Char Char Char Char Char Char"/>
    <w:basedOn w:val="a"/>
    <w:qFormat/>
    <w:rsid w:val="00185C0F"/>
    <w:pPr>
      <w:spacing w:line="360" w:lineRule="auto"/>
      <w:ind w:firstLineChars="200" w:firstLine="200"/>
    </w:pPr>
    <w:rPr>
      <w:rFonts w:ascii="Tahoma" w:hAnsi="Tahoma" w:cs="Tahoma"/>
      <w:sz w:val="24"/>
    </w:rPr>
  </w:style>
  <w:style w:type="paragraph" w:customStyle="1" w:styleId="xl267">
    <w:name w:val="xl267"/>
    <w:basedOn w:val="a"/>
    <w:qFormat/>
    <w:rsid w:val="00185C0F"/>
    <w:pPr>
      <w:widowControl/>
      <w:spacing w:before="100" w:beforeAutospacing="1" w:after="100" w:afterAutospacing="1" w:line="360" w:lineRule="auto"/>
      <w:ind w:firstLineChars="200" w:firstLine="200"/>
      <w:jc w:val="left"/>
    </w:pPr>
    <w:rPr>
      <w:rFonts w:ascii="宋体" w:hAnsi="宋体" w:cs="宋体"/>
      <w:color w:val="FF0000"/>
      <w:kern w:val="0"/>
      <w:sz w:val="18"/>
      <w:szCs w:val="18"/>
    </w:rPr>
  </w:style>
  <w:style w:type="paragraph" w:customStyle="1" w:styleId="NotesText">
    <w:name w:val="Notes Text"/>
    <w:qFormat/>
    <w:rsid w:val="00185C0F"/>
    <w:pPr>
      <w:pBdr>
        <w:bottom w:val="single" w:sz="8" w:space="5" w:color="auto"/>
      </w:pBdr>
    </w:pPr>
    <w:rPr>
      <w:rFonts w:ascii="Arial" w:eastAsia="楷体_GB2312" w:hAnsi="Arial"/>
      <w:color w:val="000000"/>
      <w:sz w:val="21"/>
    </w:rPr>
  </w:style>
  <w:style w:type="paragraph" w:customStyle="1" w:styleId="xl234">
    <w:name w:val="xl234"/>
    <w:basedOn w:val="a"/>
    <w:qFormat/>
    <w:rsid w:val="00185C0F"/>
    <w:pPr>
      <w:widowControl/>
      <w:spacing w:before="100" w:beforeAutospacing="1" w:after="100" w:afterAutospacing="1" w:line="360" w:lineRule="auto"/>
      <w:ind w:firstLineChars="200" w:firstLine="200"/>
      <w:jc w:val="left"/>
    </w:pPr>
    <w:rPr>
      <w:rFonts w:ascii="仿宋_GB2312" w:eastAsia="仿宋_GB2312" w:hAnsi="宋体" w:cs="宋体"/>
      <w:b/>
      <w:bCs/>
      <w:kern w:val="0"/>
      <w:sz w:val="24"/>
      <w:szCs w:val="24"/>
    </w:rPr>
  </w:style>
  <w:style w:type="paragraph" w:customStyle="1" w:styleId="2108">
    <w:name w:val="样式 名称2 + 首行缩进:  1.08 厘米"/>
    <w:basedOn w:val="a"/>
    <w:qFormat/>
    <w:rsid w:val="00185C0F"/>
    <w:pPr>
      <w:spacing w:afterLines="50" w:line="360" w:lineRule="auto"/>
      <w:ind w:firstLineChars="200" w:firstLine="200"/>
      <w:jc w:val="center"/>
    </w:pPr>
    <w:rPr>
      <w:rFonts w:cs="宋体"/>
      <w:b/>
      <w:spacing w:val="12"/>
      <w:sz w:val="28"/>
      <w:szCs w:val="20"/>
    </w:rPr>
  </w:style>
  <w:style w:type="paragraph" w:customStyle="1" w:styleId="xl256">
    <w:name w:val="xl256"/>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3h33rdlevelH31BoldHeadbh3Charl30">
    <w:name w:val="样式 标题 3h33rd levelH3一1Bold Headbh标题 3 Charl3 + 左侧:  0 厘..."/>
    <w:basedOn w:val="3"/>
    <w:qFormat/>
    <w:rsid w:val="00185C0F"/>
    <w:pPr>
      <w:numPr>
        <w:ilvl w:val="2"/>
      </w:numPr>
      <w:tabs>
        <w:tab w:val="left" w:pos="0"/>
        <w:tab w:val="left" w:pos="1145"/>
      </w:tabs>
      <w:snapToGrid w:val="0"/>
      <w:spacing w:beforeLines="50" w:afterLines="50"/>
      <w:ind w:left="1145" w:hanging="720"/>
      <w:jc w:val="left"/>
    </w:pPr>
    <w:rPr>
      <w:rFonts w:asciiTheme="minorEastAsia" w:eastAsiaTheme="minorEastAsia" w:hAnsiTheme="minorEastAsia"/>
      <w:kern w:val="24"/>
      <w:sz w:val="24"/>
      <w:szCs w:val="21"/>
    </w:rPr>
  </w:style>
  <w:style w:type="paragraph" w:customStyle="1" w:styleId="xl28">
    <w:name w:val="xl28"/>
    <w:basedOn w:val="a"/>
    <w:qFormat/>
    <w:rsid w:val="00185C0F"/>
    <w:pPr>
      <w:widowControl/>
      <w:pBdr>
        <w:bottom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xl255">
    <w:name w:val="xl255"/>
    <w:basedOn w:val="a"/>
    <w:qFormat/>
    <w:rsid w:val="00185C0F"/>
    <w:pPr>
      <w:widowControl/>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c">
    <w:name w:val="正文样式"/>
    <w:basedOn w:val="a"/>
    <w:qFormat/>
    <w:rsid w:val="00185C0F"/>
    <w:pPr>
      <w:spacing w:line="360" w:lineRule="auto"/>
      <w:ind w:firstLineChars="200" w:firstLine="200"/>
    </w:pPr>
    <w:rPr>
      <w:sz w:val="24"/>
      <w:szCs w:val="20"/>
    </w:rPr>
  </w:style>
  <w:style w:type="paragraph" w:customStyle="1" w:styleId="xl48">
    <w:name w:val="xl4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Arial Unicode MS" w:hAnsi="Arial Unicode MS"/>
      <w:color w:val="FF0000"/>
      <w:kern w:val="0"/>
      <w:sz w:val="20"/>
      <w:szCs w:val="20"/>
    </w:rPr>
  </w:style>
  <w:style w:type="paragraph" w:customStyle="1" w:styleId="affffffd">
    <w:name w:val="黑体小二中"/>
    <w:basedOn w:val="my"/>
    <w:qFormat/>
    <w:rsid w:val="00185C0F"/>
    <w:pPr>
      <w:tabs>
        <w:tab w:val="left" w:pos="0"/>
      </w:tabs>
      <w:spacing w:before="156" w:after="156"/>
      <w:ind w:firstLineChars="0" w:firstLine="0"/>
      <w:jc w:val="center"/>
    </w:pPr>
    <w:rPr>
      <w:rFonts w:ascii="黑体" w:eastAsia="黑体" w:hAnsi="Times New Roman" w:cs="Times New Roman"/>
      <w:sz w:val="36"/>
      <w:szCs w:val="36"/>
    </w:rPr>
  </w:style>
  <w:style w:type="paragraph" w:customStyle="1" w:styleId="affffffe">
    <w:name w:val="首行缩进"/>
    <w:basedOn w:val="a"/>
    <w:qFormat/>
    <w:rsid w:val="00185C0F"/>
    <w:pPr>
      <w:spacing w:line="360" w:lineRule="auto"/>
      <w:ind w:firstLineChars="200" w:firstLine="480"/>
    </w:pPr>
    <w:rPr>
      <w:sz w:val="24"/>
      <w:szCs w:val="20"/>
    </w:rPr>
  </w:style>
  <w:style w:type="paragraph" w:customStyle="1" w:styleId="xl428">
    <w:name w:val="xl42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ePMS">
    <w:name w:val="ePMS正文"/>
    <w:basedOn w:val="a"/>
    <w:qFormat/>
    <w:rsid w:val="00185C0F"/>
    <w:pPr>
      <w:widowControl/>
      <w:spacing w:line="360" w:lineRule="auto"/>
      <w:ind w:firstLineChars="200" w:firstLine="200"/>
      <w:jc w:val="left"/>
    </w:pPr>
    <w:rPr>
      <w:kern w:val="0"/>
      <w:sz w:val="24"/>
      <w:szCs w:val="20"/>
      <w:lang w:val="en-AU"/>
    </w:rPr>
  </w:style>
  <w:style w:type="paragraph" w:customStyle="1" w:styleId="afffffff">
    <w:name w:val="应答"/>
    <w:basedOn w:val="a"/>
    <w:qFormat/>
    <w:rsid w:val="00185C0F"/>
    <w:pPr>
      <w:widowControl/>
      <w:spacing w:before="240" w:after="120" w:line="288" w:lineRule="auto"/>
      <w:ind w:left="720" w:firstLineChars="200" w:firstLine="200"/>
      <w:jc w:val="left"/>
    </w:pPr>
    <w:rPr>
      <w:rFonts w:eastAsia="黑体"/>
      <w:bCs/>
      <w:kern w:val="0"/>
      <w:sz w:val="24"/>
      <w:szCs w:val="24"/>
    </w:rPr>
  </w:style>
  <w:style w:type="paragraph" w:customStyle="1" w:styleId="xl408">
    <w:name w:val="xl408"/>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6">
    <w:name w:val="xl416"/>
    <w:basedOn w:val="a"/>
    <w:qFormat/>
    <w:rsid w:val="00185C0F"/>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08566">
    <w:name w:val="样式 首行缩进:  0.85 厘米 段前: 6 磅 段后: 6 磅"/>
    <w:basedOn w:val="my"/>
    <w:qFormat/>
    <w:rsid w:val="00185C0F"/>
    <w:pPr>
      <w:tabs>
        <w:tab w:val="left" w:pos="0"/>
      </w:tabs>
      <w:spacing w:before="100" w:beforeAutospacing="1" w:after="100" w:afterAutospacing="1"/>
      <w:ind w:firstLineChars="0" w:firstLine="0"/>
    </w:pPr>
    <w:rPr>
      <w:rFonts w:ascii="Times New Roman" w:hAnsi="Times New Roman"/>
      <w:szCs w:val="20"/>
    </w:rPr>
  </w:style>
  <w:style w:type="paragraph" w:customStyle="1" w:styleId="xl259">
    <w:name w:val="xl259"/>
    <w:basedOn w:val="a"/>
    <w:qFormat/>
    <w:rsid w:val="00185C0F"/>
    <w:pPr>
      <w:widowControl/>
      <w:pBdr>
        <w:top w:val="single" w:sz="4" w:space="0" w:color="auto"/>
        <w:left w:val="single" w:sz="4" w:space="0" w:color="auto"/>
        <w:bottom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1f">
    <w:name w:val="1）编号"/>
    <w:basedOn w:val="aff0"/>
    <w:qFormat/>
    <w:rsid w:val="00185C0F"/>
    <w:pPr>
      <w:tabs>
        <w:tab w:val="num" w:pos="360"/>
      </w:tabs>
      <w:spacing w:line="360" w:lineRule="auto"/>
      <w:ind w:leftChars="200" w:left="200" w:hangingChars="200" w:hanging="200"/>
    </w:pPr>
    <w:rPr>
      <w:rFonts w:ascii="Calibri" w:eastAsia="仿宋_GB2312" w:hAnsi="Calibri" w:cs="Times New Roman"/>
      <w:kern w:val="0"/>
      <w:sz w:val="28"/>
      <w:szCs w:val="21"/>
    </w:rPr>
  </w:style>
  <w:style w:type="paragraph" w:customStyle="1" w:styleId="xl251">
    <w:name w:val="xl25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xl431">
    <w:name w:val="xl43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top"/>
    </w:pPr>
    <w:rPr>
      <w:kern w:val="0"/>
      <w:sz w:val="20"/>
      <w:szCs w:val="20"/>
    </w:rPr>
  </w:style>
  <w:style w:type="paragraph" w:customStyle="1" w:styleId="afffffff0">
    <w:name w:val="规范正文"/>
    <w:basedOn w:val="20"/>
    <w:qFormat/>
    <w:rsid w:val="00185C0F"/>
    <w:pPr>
      <w:tabs>
        <w:tab w:val="left" w:pos="907"/>
        <w:tab w:val="left" w:pos="2730"/>
      </w:tabs>
      <w:spacing w:after="120"/>
      <w:ind w:leftChars="0" w:left="907" w:firstLineChars="200" w:hanging="619"/>
    </w:pPr>
    <w:rPr>
      <w:bCs/>
    </w:rPr>
  </w:style>
  <w:style w:type="paragraph" w:customStyle="1" w:styleId="l">
    <w:name w:val="l正文"/>
    <w:qFormat/>
    <w:rsid w:val="00185C0F"/>
    <w:pPr>
      <w:spacing w:line="360" w:lineRule="auto"/>
      <w:ind w:firstLineChars="200" w:firstLine="200"/>
      <w:jc w:val="both"/>
    </w:pPr>
    <w:rPr>
      <w:rFonts w:ascii="楷体_GB2312" w:eastAsia="楷体_GB2312"/>
      <w:sz w:val="24"/>
    </w:rPr>
  </w:style>
  <w:style w:type="paragraph" w:customStyle="1" w:styleId="1f0">
    <w:name w:val="目录标题1"/>
    <w:basedOn w:val="a"/>
    <w:qFormat/>
    <w:rsid w:val="00185C0F"/>
    <w:pPr>
      <w:spacing w:line="360" w:lineRule="auto"/>
      <w:ind w:firstLineChars="200" w:firstLine="200"/>
    </w:pPr>
    <w:rPr>
      <w:rFonts w:ascii="宋体" w:hAnsi="宋体"/>
      <w:sz w:val="24"/>
      <w:szCs w:val="24"/>
    </w:rPr>
  </w:style>
  <w:style w:type="paragraph" w:customStyle="1" w:styleId="xl42">
    <w:name w:val="xl4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textAlignment w:val="top"/>
    </w:pPr>
    <w:rPr>
      <w:rFonts w:ascii="Arial Unicode MS" w:hAnsi="Arial Unicode MS"/>
      <w:color w:val="FF0000"/>
      <w:kern w:val="0"/>
      <w:sz w:val="20"/>
      <w:szCs w:val="20"/>
    </w:rPr>
  </w:style>
  <w:style w:type="paragraph" w:customStyle="1" w:styleId="afffffff1">
    <w:name w:val="正文居中"/>
    <w:basedOn w:val="a"/>
    <w:qFormat/>
    <w:rsid w:val="00185C0F"/>
    <w:pPr>
      <w:spacing w:line="360" w:lineRule="auto"/>
      <w:ind w:firstLineChars="200" w:firstLine="200"/>
      <w:jc w:val="center"/>
    </w:pPr>
    <w:rPr>
      <w:rFonts w:ascii="Arial" w:hAnsi="Arial"/>
      <w:sz w:val="24"/>
      <w:szCs w:val="24"/>
    </w:rPr>
  </w:style>
  <w:style w:type="paragraph" w:customStyle="1" w:styleId="my10">
    <w:name w:val="!my（1）"/>
    <w:qFormat/>
    <w:rsid w:val="00185C0F"/>
    <w:pPr>
      <w:tabs>
        <w:tab w:val="left" w:pos="1335"/>
      </w:tabs>
      <w:spacing w:beforeLines="50" w:afterLines="50" w:line="360" w:lineRule="auto"/>
      <w:ind w:left="1335" w:hanging="855"/>
    </w:pPr>
    <w:rPr>
      <w:kern w:val="2"/>
      <w:sz w:val="24"/>
      <w:szCs w:val="24"/>
    </w:rPr>
  </w:style>
  <w:style w:type="paragraph" w:customStyle="1" w:styleId="Char30">
    <w:name w:val="Char3"/>
    <w:basedOn w:val="a"/>
    <w:qFormat/>
    <w:rsid w:val="00185C0F"/>
    <w:pPr>
      <w:widowControl/>
      <w:spacing w:after="160" w:line="240" w:lineRule="exact"/>
      <w:ind w:firstLineChars="200" w:firstLine="200"/>
      <w:jc w:val="left"/>
    </w:pPr>
    <w:rPr>
      <w:rFonts w:ascii="Verdana" w:hAnsi="Verdana"/>
      <w:kern w:val="0"/>
      <w:sz w:val="20"/>
      <w:szCs w:val="20"/>
      <w:lang w:eastAsia="en-US"/>
    </w:rPr>
  </w:style>
  <w:style w:type="paragraph" w:customStyle="1" w:styleId="xl32">
    <w:name w:val="xl32"/>
    <w:basedOn w:val="a"/>
    <w:qFormat/>
    <w:rsid w:val="00185C0F"/>
    <w:pPr>
      <w:widowControl/>
      <w:pBdr>
        <w:left w:val="single" w:sz="4" w:space="0" w:color="auto"/>
        <w:bottom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afffffff2">
    <w:name w:val="项目介绍"/>
    <w:basedOn w:val="a"/>
    <w:qFormat/>
    <w:rsid w:val="00185C0F"/>
    <w:pPr>
      <w:widowControl/>
      <w:tabs>
        <w:tab w:val="left" w:pos="2730"/>
        <w:tab w:val="left" w:pos="5000"/>
        <w:tab w:val="left" w:pos="5600"/>
      </w:tabs>
      <w:spacing w:line="360" w:lineRule="auto"/>
      <w:ind w:firstLineChars="200" w:firstLine="200"/>
      <w:jc w:val="left"/>
    </w:pPr>
    <w:rPr>
      <w:rFonts w:eastAsia="楷体_GB2312"/>
      <w:bCs/>
      <w:snapToGrid w:val="0"/>
      <w:kern w:val="21"/>
      <w:sz w:val="24"/>
      <w:szCs w:val="24"/>
    </w:rPr>
  </w:style>
  <w:style w:type="paragraph" w:customStyle="1" w:styleId="afffffff3">
    <w:name w:val="单位名称"/>
    <w:basedOn w:val="a"/>
    <w:qFormat/>
    <w:rsid w:val="00185C0F"/>
    <w:pPr>
      <w:spacing w:before="156" w:after="156" w:line="360" w:lineRule="auto"/>
      <w:ind w:firstLineChars="200" w:firstLine="200"/>
    </w:pPr>
    <w:rPr>
      <w:rFonts w:ascii="Arial Black" w:eastAsia="黑体" w:hAnsi="Arial Black" w:cs="宋体"/>
      <w:sz w:val="36"/>
      <w:szCs w:val="20"/>
    </w:rPr>
  </w:style>
  <w:style w:type="paragraph" w:customStyle="1" w:styleId="xl409">
    <w:name w:val="xl409"/>
    <w:basedOn w:val="a"/>
    <w:qFormat/>
    <w:rsid w:val="00185C0F"/>
    <w:pPr>
      <w:widowControl/>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xl238">
    <w:name w:val="xl238"/>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l0">
    <w:name w:val="l顶头"/>
    <w:basedOn w:val="l"/>
    <w:qFormat/>
    <w:rsid w:val="00185C0F"/>
    <w:pPr>
      <w:ind w:firstLineChars="0" w:firstLine="0"/>
    </w:pPr>
  </w:style>
  <w:style w:type="paragraph" w:customStyle="1" w:styleId="5GB2312">
    <w:name w:val="样式 标题 5 + 仿宋_GB2312"/>
    <w:basedOn w:val="a"/>
    <w:qFormat/>
    <w:rsid w:val="00185C0F"/>
    <w:pPr>
      <w:tabs>
        <w:tab w:val="left" w:pos="2580"/>
      </w:tabs>
      <w:spacing w:line="360" w:lineRule="auto"/>
      <w:ind w:left="2580" w:firstLineChars="200" w:hanging="420"/>
    </w:pPr>
    <w:rPr>
      <w:rFonts w:ascii="仿宋_GB2312" w:hAnsi="仿宋_GB2312"/>
      <w:sz w:val="24"/>
      <w:szCs w:val="24"/>
    </w:rPr>
  </w:style>
  <w:style w:type="paragraph" w:customStyle="1" w:styleId="xl49">
    <w:name w:val="xl4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color w:val="FF0000"/>
      <w:kern w:val="0"/>
      <w:sz w:val="20"/>
      <w:szCs w:val="20"/>
    </w:rPr>
  </w:style>
  <w:style w:type="paragraph" w:customStyle="1" w:styleId="font9">
    <w:name w:val="font9"/>
    <w:basedOn w:val="a"/>
    <w:qFormat/>
    <w:rsid w:val="00185C0F"/>
    <w:pPr>
      <w:widowControl/>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afffffff4">
    <w:name w:val="正文缩排"/>
    <w:basedOn w:val="a"/>
    <w:qFormat/>
    <w:rsid w:val="00185C0F"/>
    <w:pPr>
      <w:tabs>
        <w:tab w:val="left" w:pos="2730"/>
      </w:tabs>
      <w:autoSpaceDE w:val="0"/>
      <w:autoSpaceDN w:val="0"/>
      <w:adjustRightInd w:val="0"/>
      <w:spacing w:line="600" w:lineRule="exact"/>
      <w:ind w:firstLineChars="200" w:firstLine="200"/>
      <w:jc w:val="left"/>
      <w:textAlignment w:val="baseline"/>
    </w:pPr>
    <w:rPr>
      <w:rFonts w:ascii="Arial" w:hAnsi="Arial"/>
      <w:bCs/>
      <w:kern w:val="44"/>
      <w:sz w:val="24"/>
      <w:szCs w:val="24"/>
    </w:rPr>
  </w:style>
  <w:style w:type="paragraph" w:customStyle="1" w:styleId="2f0">
    <w:name w:val="名称2"/>
    <w:basedOn w:val="a"/>
    <w:qFormat/>
    <w:rsid w:val="00185C0F"/>
    <w:pPr>
      <w:tabs>
        <w:tab w:val="left" w:pos="2730"/>
      </w:tabs>
      <w:spacing w:before="156" w:after="120" w:line="360" w:lineRule="auto"/>
      <w:ind w:firstLineChars="200" w:firstLine="200"/>
      <w:jc w:val="center"/>
    </w:pPr>
    <w:rPr>
      <w:b/>
      <w:spacing w:val="12"/>
      <w:sz w:val="28"/>
      <w:szCs w:val="28"/>
    </w:rPr>
  </w:style>
  <w:style w:type="paragraph" w:customStyle="1" w:styleId="DOTText">
    <w:name w:val="DOT Text"/>
    <w:basedOn w:val="Text"/>
    <w:qFormat/>
    <w:rsid w:val="00185C0F"/>
    <w:pPr>
      <w:tabs>
        <w:tab w:val="clear" w:pos="420"/>
        <w:tab w:val="clear" w:pos="840"/>
        <w:tab w:val="clear" w:pos="1260"/>
        <w:tab w:val="left" w:pos="1680"/>
      </w:tabs>
      <w:spacing w:beforeLines="25" w:afterLines="25"/>
      <w:ind w:left="840" w:firstLineChars="0" w:hanging="420"/>
    </w:pPr>
  </w:style>
  <w:style w:type="paragraph" w:customStyle="1" w:styleId="xl247">
    <w:name w:val="xl247"/>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f5">
    <w:name w:val="第一章"/>
    <w:basedOn w:val="1"/>
    <w:qFormat/>
    <w:rsid w:val="00185C0F"/>
    <w:pPr>
      <w:tabs>
        <w:tab w:val="left" w:pos="0"/>
      </w:tabs>
      <w:spacing w:beforeLines="50" w:afterLines="50" w:line="360" w:lineRule="auto"/>
      <w:jc w:val="left"/>
    </w:pPr>
    <w:rPr>
      <w:b w:val="0"/>
    </w:rPr>
  </w:style>
  <w:style w:type="paragraph" w:customStyle="1" w:styleId="afffffff6">
    <w:name w:val="自定义正文"/>
    <w:basedOn w:val="a"/>
    <w:qFormat/>
    <w:rsid w:val="00185C0F"/>
    <w:pPr>
      <w:spacing w:line="360" w:lineRule="auto"/>
      <w:ind w:firstLineChars="200" w:firstLine="200"/>
    </w:pPr>
    <w:rPr>
      <w:sz w:val="24"/>
      <w:szCs w:val="24"/>
    </w:rPr>
  </w:style>
  <w:style w:type="paragraph" w:customStyle="1" w:styleId="xl269">
    <w:name w:val="xl26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240">
    <w:name w:val="xl240"/>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xl430">
    <w:name w:val="xl43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2h22ndlevelTitre2l22Header2Head2H2Listlevel">
    <w:name w:val="样式 标题 2h22nd levelTitre2l22Header 2Head 2H2节List level..."/>
    <w:basedOn w:val="2"/>
    <w:qFormat/>
    <w:rsid w:val="00185C0F"/>
    <w:pPr>
      <w:numPr>
        <w:ilvl w:val="1"/>
      </w:numPr>
      <w:tabs>
        <w:tab w:val="left" w:pos="0"/>
      </w:tabs>
      <w:adjustRightInd w:val="0"/>
      <w:spacing w:beforeLines="50" w:before="240" w:afterLines="50" w:line="360" w:lineRule="auto"/>
    </w:pPr>
    <w:rPr>
      <w:rFonts w:ascii="Times New Roman" w:eastAsia="宋体" w:hAnsi="Times New Roman" w:cs="宋体"/>
      <w:b w:val="0"/>
      <w:sz w:val="36"/>
      <w:szCs w:val="20"/>
    </w:rPr>
  </w:style>
  <w:style w:type="paragraph" w:customStyle="1" w:styleId="Style8">
    <w:name w:val="_Style 8"/>
    <w:basedOn w:val="a"/>
    <w:qFormat/>
    <w:rsid w:val="00185C0F"/>
    <w:rPr>
      <w:sz w:val="24"/>
      <w:szCs w:val="20"/>
    </w:rPr>
  </w:style>
  <w:style w:type="paragraph" w:customStyle="1" w:styleId="xl94">
    <w:name w:val="xl9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5">
    <w:name w:val="xl95"/>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96">
    <w:name w:val="xl96"/>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97">
    <w:name w:val="xl9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98">
    <w:name w:val="xl9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9">
    <w:name w:val="xl9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0">
    <w:name w:val="xl10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1">
    <w:name w:val="xl101"/>
    <w:basedOn w:val="a"/>
    <w:qFormat/>
    <w:rsid w:val="00185C0F"/>
    <w:pPr>
      <w:widowControl/>
      <w:spacing w:before="100" w:beforeAutospacing="1" w:after="100" w:afterAutospacing="1"/>
      <w:jc w:val="left"/>
    </w:pPr>
    <w:rPr>
      <w:rFonts w:ascii="宋体" w:hAnsi="宋体" w:cs="宋体"/>
      <w:kern w:val="0"/>
      <w:sz w:val="20"/>
      <w:szCs w:val="20"/>
    </w:rPr>
  </w:style>
  <w:style w:type="paragraph" w:customStyle="1" w:styleId="xl102">
    <w:name w:val="xl10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3">
    <w:name w:val="xl10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4">
    <w:name w:val="xl10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5">
    <w:name w:val="xl105"/>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6">
    <w:name w:val="xl106"/>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7">
    <w:name w:val="xl10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08">
    <w:name w:val="xl108"/>
    <w:basedOn w:val="a"/>
    <w:qFormat/>
    <w:rsid w:val="00185C0F"/>
    <w:pPr>
      <w:widowControl/>
      <w:spacing w:before="100" w:beforeAutospacing="1" w:after="100" w:afterAutospacing="1"/>
      <w:jc w:val="left"/>
    </w:pPr>
    <w:rPr>
      <w:rFonts w:ascii="宋体" w:hAnsi="宋体" w:cs="宋体"/>
      <w:b/>
      <w:bCs/>
      <w:kern w:val="0"/>
      <w:sz w:val="20"/>
      <w:szCs w:val="20"/>
    </w:rPr>
  </w:style>
  <w:style w:type="paragraph" w:customStyle="1" w:styleId="xl109">
    <w:name w:val="xl10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10">
    <w:name w:val="xl11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11">
    <w:name w:val="xl11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12">
    <w:name w:val="xl11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13">
    <w:name w:val="xl11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4">
    <w:name w:val="xl11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5">
    <w:name w:val="xl115"/>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6">
    <w:name w:val="xl116"/>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7">
    <w:name w:val="xl11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8">
    <w:name w:val="xl11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9">
    <w:name w:val="xl119"/>
    <w:basedOn w:val="a"/>
    <w:qFormat/>
    <w:rsid w:val="00185C0F"/>
    <w:pPr>
      <w:widowControl/>
      <w:spacing w:before="100" w:beforeAutospacing="1" w:after="100" w:afterAutospacing="1"/>
      <w:jc w:val="center"/>
    </w:pPr>
    <w:rPr>
      <w:rFonts w:ascii="宋体" w:hAnsi="宋体" w:cs="宋体"/>
      <w:kern w:val="0"/>
      <w:sz w:val="24"/>
      <w:szCs w:val="24"/>
    </w:rPr>
  </w:style>
  <w:style w:type="paragraph" w:customStyle="1" w:styleId="xl120">
    <w:name w:val="xl120"/>
    <w:basedOn w:val="a"/>
    <w:qFormat/>
    <w:rsid w:val="00185C0F"/>
    <w:pPr>
      <w:widowControl/>
      <w:spacing w:before="100" w:beforeAutospacing="1" w:after="100" w:afterAutospacing="1"/>
      <w:jc w:val="left"/>
    </w:pPr>
    <w:rPr>
      <w:rFonts w:ascii="宋体" w:hAnsi="宋体" w:cs="宋体"/>
      <w:kern w:val="0"/>
      <w:sz w:val="24"/>
      <w:szCs w:val="24"/>
    </w:rPr>
  </w:style>
  <w:style w:type="paragraph" w:customStyle="1" w:styleId="xl121">
    <w:name w:val="xl121"/>
    <w:basedOn w:val="a"/>
    <w:qFormat/>
    <w:rsid w:val="00185C0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2">
    <w:name w:val="xl122"/>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23">
    <w:name w:val="xl123"/>
    <w:basedOn w:val="a"/>
    <w:qFormat/>
    <w:rsid w:val="00185C0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4">
    <w:name w:val="xl124"/>
    <w:basedOn w:val="a"/>
    <w:qFormat/>
    <w:rsid w:val="00185C0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5">
    <w:name w:val="xl125"/>
    <w:basedOn w:val="a"/>
    <w:qFormat/>
    <w:rsid w:val="00185C0F"/>
    <w:pPr>
      <w:widowControl/>
      <w:pBdr>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26">
    <w:name w:val="xl126"/>
    <w:basedOn w:val="a"/>
    <w:qFormat/>
    <w:rsid w:val="00185C0F"/>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27">
    <w:name w:val="xl127"/>
    <w:basedOn w:val="a"/>
    <w:qFormat/>
    <w:rsid w:val="00185C0F"/>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28">
    <w:name w:val="xl128"/>
    <w:basedOn w:val="a"/>
    <w:qFormat/>
    <w:rsid w:val="00185C0F"/>
    <w:pPr>
      <w:widowControl/>
      <w:pBdr>
        <w:bottom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29">
    <w:name w:val="xl129"/>
    <w:basedOn w:val="a"/>
    <w:qFormat/>
    <w:rsid w:val="00185C0F"/>
    <w:pPr>
      <w:widowControl/>
      <w:pBdr>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30">
    <w:name w:val="xl130"/>
    <w:basedOn w:val="a"/>
    <w:qFormat/>
    <w:rsid w:val="00185C0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1">
    <w:name w:val="xl13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132">
    <w:name w:val="xl13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3">
    <w:name w:val="xl13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0"/>
      <w:szCs w:val="20"/>
    </w:rPr>
  </w:style>
  <w:style w:type="paragraph" w:customStyle="1" w:styleId="xl134">
    <w:name w:val="xl13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5">
    <w:name w:val="xl135"/>
    <w:basedOn w:val="a"/>
    <w:qFormat/>
    <w:rsid w:val="00185C0F"/>
    <w:pPr>
      <w:widowControl/>
      <w:spacing w:before="100" w:beforeAutospacing="1" w:after="100" w:afterAutospacing="1"/>
      <w:jc w:val="center"/>
    </w:pPr>
    <w:rPr>
      <w:rFonts w:ascii="宋体" w:hAnsi="宋体" w:cs="宋体"/>
      <w:kern w:val="0"/>
      <w:sz w:val="24"/>
      <w:szCs w:val="24"/>
    </w:rPr>
  </w:style>
  <w:style w:type="paragraph" w:customStyle="1" w:styleId="xl136">
    <w:name w:val="xl136"/>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7">
    <w:name w:val="xl13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38">
    <w:name w:val="xl13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9">
    <w:name w:val="xl139"/>
    <w:basedOn w:val="a"/>
    <w:qFormat/>
    <w:rsid w:val="00185C0F"/>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40">
    <w:name w:val="xl14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41">
    <w:name w:val="xl14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42">
    <w:name w:val="xl14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3">
    <w:name w:val="xl14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4">
    <w:name w:val="xl14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6">
    <w:name w:val="xl146"/>
    <w:basedOn w:val="a"/>
    <w:qFormat/>
    <w:rsid w:val="00185C0F"/>
    <w:pPr>
      <w:widowControl/>
      <w:pBdr>
        <w:bottom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47">
    <w:name w:val="xl14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48">
    <w:name w:val="xl14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9">
    <w:name w:val="xl14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50">
    <w:name w:val="xl150"/>
    <w:basedOn w:val="a"/>
    <w:qFormat/>
    <w:rsid w:val="00185C0F"/>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1">
    <w:name w:val="xl151"/>
    <w:basedOn w:val="a"/>
    <w:qFormat/>
    <w:rsid w:val="00185C0F"/>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2">
    <w:name w:val="xl152"/>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3">
    <w:name w:val="xl153"/>
    <w:basedOn w:val="a"/>
    <w:qFormat/>
    <w:rsid w:val="00185C0F"/>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4">
    <w:name w:val="xl154"/>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5">
    <w:name w:val="xl155"/>
    <w:basedOn w:val="a"/>
    <w:qFormat/>
    <w:rsid w:val="00185C0F"/>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6">
    <w:name w:val="xl156"/>
    <w:basedOn w:val="a"/>
    <w:qFormat/>
    <w:rsid w:val="00185C0F"/>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7">
    <w:name w:val="xl157"/>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5">
    <w:name w:val="xl145"/>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1b">
    <w:name w:val="Char1"/>
    <w:basedOn w:val="a"/>
    <w:qFormat/>
    <w:rsid w:val="00185C0F"/>
    <w:pPr>
      <w:widowControl/>
      <w:adjustRightInd w:val="0"/>
      <w:snapToGrid w:val="0"/>
      <w:spacing w:after="160" w:line="240" w:lineRule="exact"/>
      <w:jc w:val="left"/>
    </w:pPr>
    <w:rPr>
      <w:rFonts w:ascii="Verdana" w:hAnsi="Verdana"/>
      <w:kern w:val="0"/>
      <w:sz w:val="20"/>
      <w:szCs w:val="20"/>
      <w:lang w:eastAsia="en-US"/>
    </w:rPr>
  </w:style>
  <w:style w:type="paragraph" w:customStyle="1" w:styleId="Charff1">
    <w:name w:val="安 Char"/>
    <w:basedOn w:val="a"/>
    <w:link w:val="CharChar3"/>
    <w:semiHidden/>
    <w:qFormat/>
    <w:rsid w:val="00185C0F"/>
    <w:pPr>
      <w:adjustRightInd w:val="0"/>
      <w:snapToGrid w:val="0"/>
      <w:spacing w:line="300" w:lineRule="auto"/>
      <w:textAlignment w:val="baseline"/>
    </w:pPr>
    <w:rPr>
      <w:rFonts w:ascii="Arial Narrow" w:eastAsia="黑体" w:hAnsi="Arial Narrow"/>
      <w:b/>
      <w:bCs/>
      <w:sz w:val="28"/>
      <w:szCs w:val="24"/>
    </w:rPr>
  </w:style>
  <w:style w:type="character" w:customStyle="1" w:styleId="CharChar3">
    <w:name w:val="安 Char Char"/>
    <w:link w:val="Charff1"/>
    <w:semiHidden/>
    <w:qFormat/>
    <w:rsid w:val="00185C0F"/>
    <w:rPr>
      <w:rFonts w:ascii="Arial Narrow" w:eastAsia="黑体" w:hAnsi="Arial Narrow"/>
      <w:b/>
      <w:bCs/>
      <w:kern w:val="2"/>
      <w:sz w:val="28"/>
      <w:szCs w:val="24"/>
    </w:rPr>
  </w:style>
  <w:style w:type="paragraph" w:customStyle="1" w:styleId="afffffff7">
    <w:name w:val="图号"/>
    <w:basedOn w:val="a"/>
    <w:semiHidden/>
    <w:qFormat/>
    <w:rsid w:val="00185C0F"/>
    <w:pPr>
      <w:tabs>
        <w:tab w:val="left" w:pos="8160"/>
      </w:tabs>
      <w:adjustRightInd w:val="0"/>
      <w:snapToGrid w:val="0"/>
      <w:spacing w:line="320" w:lineRule="exact"/>
      <w:ind w:leftChars="100" w:left="210"/>
      <w:jc w:val="center"/>
      <w:textAlignment w:val="baseline"/>
    </w:pPr>
    <w:rPr>
      <w:rFonts w:ascii="宋体"/>
      <w:spacing w:val="6"/>
      <w:kern w:val="0"/>
      <w:szCs w:val="20"/>
    </w:rPr>
  </w:style>
  <w:style w:type="paragraph" w:customStyle="1" w:styleId="48">
    <w:name w:val="自建标题4"/>
    <w:basedOn w:val="4"/>
    <w:semiHidden/>
    <w:qFormat/>
    <w:rsid w:val="00185C0F"/>
    <w:pPr>
      <w:keepNext w:val="0"/>
      <w:keepLines w:val="0"/>
      <w:numPr>
        <w:ilvl w:val="3"/>
      </w:numPr>
      <w:spacing w:beforeLines="50" w:after="163" w:line="240" w:lineRule="auto"/>
      <w:ind w:left="810"/>
      <w:jc w:val="center"/>
      <w:outlineLvl w:val="9"/>
    </w:pPr>
    <w:rPr>
      <w:rFonts w:ascii="宋体" w:eastAsia="宋体" w:hAnsi="宋体" w:cs="Times New Roman"/>
      <w:bCs w:val="0"/>
      <w:color w:val="365F91"/>
      <w:sz w:val="24"/>
      <w:szCs w:val="24"/>
    </w:rPr>
  </w:style>
  <w:style w:type="paragraph" w:customStyle="1" w:styleId="2f1">
    <w:name w:val="正文2"/>
    <w:basedOn w:val="a"/>
    <w:qFormat/>
    <w:rsid w:val="00185C0F"/>
    <w:pPr>
      <w:adjustRightInd w:val="0"/>
      <w:snapToGrid w:val="0"/>
      <w:spacing w:line="360" w:lineRule="auto"/>
      <w:ind w:firstLineChars="225" w:firstLine="540"/>
    </w:pPr>
    <w:rPr>
      <w:rFonts w:ascii="宋体" w:hAnsi="宋体"/>
      <w:sz w:val="24"/>
      <w:szCs w:val="24"/>
    </w:rPr>
  </w:style>
  <w:style w:type="paragraph" w:customStyle="1" w:styleId="CharCharCharCharCharChar">
    <w:name w:val="Char Char Char Char Char Char"/>
    <w:basedOn w:val="a"/>
    <w:qFormat/>
    <w:rsid w:val="00185C0F"/>
    <w:rPr>
      <w:rFonts w:ascii="宋体" w:hAnsi="宋体" w:cs="Courier New"/>
      <w:sz w:val="32"/>
      <w:szCs w:val="32"/>
    </w:rPr>
  </w:style>
  <w:style w:type="character" w:customStyle="1" w:styleId="2CharChar0">
    <w:name w:val="标题 2 Char Char"/>
    <w:qFormat/>
    <w:rsid w:val="00185C0F"/>
    <w:rPr>
      <w:rFonts w:ascii="宋体" w:eastAsia="宋体" w:hAnsi="宋体"/>
      <w:b/>
      <w:kern w:val="2"/>
      <w:sz w:val="28"/>
      <w:lang w:val="en-US" w:eastAsia="zh-CN" w:bidi="ar-SA"/>
    </w:rPr>
  </w:style>
  <w:style w:type="character" w:customStyle="1" w:styleId="3CharChar">
    <w:name w:val="标题 3 Char Char"/>
    <w:qFormat/>
    <w:rsid w:val="00185C0F"/>
    <w:rPr>
      <w:rFonts w:eastAsia="宋体"/>
      <w:b/>
      <w:bCs/>
      <w:kern w:val="2"/>
      <w:sz w:val="24"/>
      <w:szCs w:val="32"/>
      <w:lang w:val="en-US" w:eastAsia="zh-CN" w:bidi="ar-SA"/>
    </w:rPr>
  </w:style>
  <w:style w:type="character" w:customStyle="1" w:styleId="4CharChar0">
    <w:name w:val="标题 4 Char Char"/>
    <w:qFormat/>
    <w:rsid w:val="00185C0F"/>
    <w:rPr>
      <w:rFonts w:eastAsia="宋体"/>
      <w:b/>
      <w:kern w:val="2"/>
      <w:sz w:val="24"/>
      <w:szCs w:val="24"/>
      <w:lang w:val="en-US" w:eastAsia="zh-CN" w:bidi="ar-SA"/>
    </w:rPr>
  </w:style>
  <w:style w:type="paragraph" w:customStyle="1" w:styleId="ParaCharCharCharCharCharCharChar">
    <w:name w:val="默认段落字体 Para Char Char Char Char Char Char Char"/>
    <w:basedOn w:val="a"/>
    <w:qFormat/>
    <w:rsid w:val="00185C0F"/>
    <w:rPr>
      <w:rFonts w:ascii="Tahoma" w:hAnsi="Tahoma" w:cs="Tahoma"/>
      <w:sz w:val="24"/>
      <w:szCs w:val="24"/>
    </w:rPr>
  </w:style>
  <w:style w:type="paragraph" w:customStyle="1" w:styleId="afffffff8">
    <w:name w:val="正文格式"/>
    <w:basedOn w:val="a"/>
    <w:link w:val="Charff2"/>
    <w:qFormat/>
    <w:rsid w:val="00185C0F"/>
    <w:pPr>
      <w:widowControl/>
      <w:adjustRightInd w:val="0"/>
      <w:snapToGrid w:val="0"/>
      <w:spacing w:line="360" w:lineRule="atLeast"/>
      <w:ind w:firstLineChars="200" w:firstLine="482"/>
      <w:textAlignment w:val="baseline"/>
    </w:pPr>
    <w:rPr>
      <w:kern w:val="0"/>
      <w:sz w:val="24"/>
      <w:szCs w:val="20"/>
    </w:rPr>
  </w:style>
  <w:style w:type="character" w:customStyle="1" w:styleId="Charff2">
    <w:name w:val="正文格式 Char"/>
    <w:link w:val="afffffff8"/>
    <w:qFormat/>
    <w:rsid w:val="00185C0F"/>
    <w:rPr>
      <w:sz w:val="24"/>
    </w:rPr>
  </w:style>
  <w:style w:type="paragraph" w:customStyle="1" w:styleId="512311456">
    <w:name w:val="样式 标题 5第四层条第四层条1第四层条2第四层条3第四层条11第五层第四层条4第四层条5第四层条6第四层条..."/>
    <w:basedOn w:val="5"/>
    <w:qFormat/>
    <w:rsid w:val="00185C0F"/>
    <w:pPr>
      <w:keepNext w:val="0"/>
      <w:keepLines w:val="0"/>
      <w:widowControl/>
      <w:tabs>
        <w:tab w:val="left" w:pos="720"/>
      </w:tabs>
      <w:snapToGrid w:val="0"/>
      <w:spacing w:beforeLines="50" w:before="0" w:afterLines="50" w:after="0" w:line="300" w:lineRule="auto"/>
      <w:ind w:left="720" w:firstLineChars="200" w:firstLine="200"/>
      <w:jc w:val="left"/>
      <w:textAlignment w:val="baseline"/>
    </w:pPr>
    <w:rPr>
      <w:rFonts w:ascii="黑体" w:eastAsia="黑体" w:cs="宋体"/>
      <w:b w:val="0"/>
      <w:bCs w:val="0"/>
      <w:color w:val="000000"/>
      <w:kern w:val="0"/>
      <w:sz w:val="24"/>
      <w:szCs w:val="24"/>
    </w:rPr>
  </w:style>
  <w:style w:type="paragraph" w:customStyle="1" w:styleId="afffffff9">
    <w:name w:val="正文内容格式"/>
    <w:basedOn w:val="a"/>
    <w:link w:val="Charff3"/>
    <w:qFormat/>
    <w:rsid w:val="00185C0F"/>
    <w:pPr>
      <w:widowControl/>
      <w:adjustRightInd w:val="0"/>
      <w:snapToGrid w:val="0"/>
      <w:spacing w:line="300" w:lineRule="auto"/>
      <w:textAlignment w:val="baseline"/>
    </w:pPr>
    <w:rPr>
      <w:rFonts w:ascii="宋体" w:hAnsi="宋体"/>
      <w:kern w:val="0"/>
      <w:sz w:val="24"/>
      <w:szCs w:val="24"/>
    </w:rPr>
  </w:style>
  <w:style w:type="character" w:customStyle="1" w:styleId="Charff3">
    <w:name w:val="正文内容格式 Char"/>
    <w:link w:val="afffffff9"/>
    <w:qFormat/>
    <w:rsid w:val="00185C0F"/>
    <w:rPr>
      <w:rFonts w:ascii="宋体" w:hAnsi="宋体"/>
      <w:sz w:val="24"/>
      <w:szCs w:val="24"/>
    </w:rPr>
  </w:style>
  <w:style w:type="paragraph" w:customStyle="1" w:styleId="--">
    <w:name w:val="题注-题注-图表"/>
    <w:basedOn w:val="a"/>
    <w:next w:val="a"/>
    <w:link w:val="--CharChar"/>
    <w:qFormat/>
    <w:rsid w:val="00185C0F"/>
    <w:pPr>
      <w:spacing w:beforeLines="50" w:afterLines="50" w:line="360" w:lineRule="auto"/>
      <w:jc w:val="center"/>
    </w:pPr>
    <w:rPr>
      <w:rFonts w:ascii="黑体" w:eastAsia="黑体" w:hAnsi="宋体"/>
      <w:sz w:val="24"/>
      <w:szCs w:val="24"/>
    </w:rPr>
  </w:style>
  <w:style w:type="character" w:customStyle="1" w:styleId="--CharChar">
    <w:name w:val="题注-题注-图表 Char Char"/>
    <w:link w:val="--"/>
    <w:qFormat/>
    <w:rsid w:val="00185C0F"/>
    <w:rPr>
      <w:rFonts w:ascii="黑体" w:eastAsia="黑体" w:hAnsi="宋体"/>
      <w:kern w:val="2"/>
      <w:sz w:val="24"/>
      <w:szCs w:val="24"/>
    </w:rPr>
  </w:style>
  <w:style w:type="paragraph" w:customStyle="1" w:styleId="font11">
    <w:name w:val="font11"/>
    <w:basedOn w:val="a"/>
    <w:qFormat/>
    <w:rsid w:val="00185C0F"/>
    <w:pPr>
      <w:widowControl/>
      <w:spacing w:before="100" w:beforeAutospacing="1" w:after="100" w:afterAutospacing="1"/>
      <w:jc w:val="left"/>
    </w:pPr>
    <w:rPr>
      <w:kern w:val="0"/>
      <w:sz w:val="20"/>
      <w:szCs w:val="20"/>
    </w:rPr>
  </w:style>
  <w:style w:type="paragraph" w:customStyle="1" w:styleId="font12">
    <w:name w:val="font12"/>
    <w:basedOn w:val="a"/>
    <w:qFormat/>
    <w:rsid w:val="00185C0F"/>
    <w:pPr>
      <w:widowControl/>
      <w:spacing w:before="100" w:beforeAutospacing="1" w:after="100" w:afterAutospacing="1"/>
      <w:jc w:val="left"/>
    </w:pPr>
    <w:rPr>
      <w:rFonts w:ascii="宋体" w:hAnsi="宋体" w:cs="宋体"/>
      <w:kern w:val="0"/>
      <w:sz w:val="20"/>
      <w:szCs w:val="20"/>
    </w:rPr>
  </w:style>
  <w:style w:type="paragraph" w:customStyle="1" w:styleId="font13">
    <w:name w:val="font13"/>
    <w:basedOn w:val="a"/>
    <w:qFormat/>
    <w:rsid w:val="00185C0F"/>
    <w:pPr>
      <w:widowControl/>
      <w:spacing w:before="100" w:beforeAutospacing="1" w:after="100" w:afterAutospacing="1"/>
      <w:jc w:val="left"/>
    </w:pPr>
    <w:rPr>
      <w:rFonts w:ascii="宋体" w:hAnsi="宋体" w:cs="宋体"/>
      <w:b/>
      <w:bCs/>
      <w:kern w:val="0"/>
      <w:sz w:val="20"/>
      <w:szCs w:val="20"/>
    </w:rPr>
  </w:style>
  <w:style w:type="paragraph" w:customStyle="1" w:styleId="xl158">
    <w:name w:val="xl158"/>
    <w:basedOn w:val="a"/>
    <w:qFormat/>
    <w:rsid w:val="00185C0F"/>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kern w:val="0"/>
      <w:sz w:val="20"/>
      <w:szCs w:val="20"/>
    </w:rPr>
  </w:style>
  <w:style w:type="paragraph" w:customStyle="1" w:styleId="xl159">
    <w:name w:val="xl159"/>
    <w:basedOn w:val="a"/>
    <w:qFormat/>
    <w:rsid w:val="00185C0F"/>
    <w:pPr>
      <w:widowControl/>
      <w:pBdr>
        <w:top w:val="single" w:sz="4" w:space="0" w:color="auto"/>
        <w:bottom w:val="single" w:sz="4" w:space="0" w:color="auto"/>
      </w:pBdr>
      <w:shd w:val="clear" w:color="000000" w:fill="FFFFFF"/>
      <w:spacing w:before="100" w:beforeAutospacing="1" w:after="100" w:afterAutospacing="1"/>
      <w:jc w:val="center"/>
    </w:pPr>
    <w:rPr>
      <w:b/>
      <w:bCs/>
      <w:kern w:val="0"/>
      <w:sz w:val="20"/>
      <w:szCs w:val="20"/>
    </w:rPr>
  </w:style>
  <w:style w:type="paragraph" w:customStyle="1" w:styleId="xl160">
    <w:name w:val="xl160"/>
    <w:basedOn w:val="a"/>
    <w:qFormat/>
    <w:rsid w:val="00185C0F"/>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kern w:val="0"/>
      <w:sz w:val="20"/>
      <w:szCs w:val="20"/>
    </w:rPr>
  </w:style>
  <w:style w:type="paragraph" w:customStyle="1" w:styleId="xl161">
    <w:name w:val="xl161"/>
    <w:basedOn w:val="a"/>
    <w:qFormat/>
    <w:rsid w:val="00185C0F"/>
    <w:pPr>
      <w:widowControl/>
      <w:pBdr>
        <w:top w:val="single" w:sz="4" w:space="0" w:color="auto"/>
        <w:left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162">
    <w:name w:val="xl162"/>
    <w:basedOn w:val="a"/>
    <w:qFormat/>
    <w:rsid w:val="00185C0F"/>
    <w:pPr>
      <w:widowControl/>
      <w:pBdr>
        <w:left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163">
    <w:name w:val="xl163"/>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164">
    <w:name w:val="xl164"/>
    <w:basedOn w:val="a"/>
    <w:qFormat/>
    <w:rsid w:val="00185C0F"/>
    <w:pPr>
      <w:widowControl/>
      <w:pBdr>
        <w:top w:val="single" w:sz="4" w:space="0" w:color="auto"/>
        <w:left w:val="single" w:sz="4" w:space="0" w:color="auto"/>
        <w:bottom w:val="single" w:sz="4" w:space="0" w:color="auto"/>
      </w:pBdr>
      <w:spacing w:before="100" w:beforeAutospacing="1" w:after="100" w:afterAutospacing="1"/>
      <w:jc w:val="center"/>
    </w:pPr>
    <w:rPr>
      <w:kern w:val="0"/>
      <w:sz w:val="20"/>
      <w:szCs w:val="20"/>
    </w:rPr>
  </w:style>
  <w:style w:type="paragraph" w:customStyle="1" w:styleId="xl165">
    <w:name w:val="xl165"/>
    <w:basedOn w:val="a"/>
    <w:qFormat/>
    <w:rsid w:val="00185C0F"/>
    <w:pPr>
      <w:widowControl/>
      <w:pBdr>
        <w:top w:val="single" w:sz="4" w:space="0" w:color="auto"/>
        <w:bottom w:val="single" w:sz="4" w:space="0" w:color="auto"/>
      </w:pBdr>
      <w:spacing w:before="100" w:beforeAutospacing="1" w:after="100" w:afterAutospacing="1"/>
      <w:jc w:val="center"/>
    </w:pPr>
    <w:rPr>
      <w:kern w:val="0"/>
      <w:sz w:val="20"/>
      <w:szCs w:val="20"/>
    </w:rPr>
  </w:style>
  <w:style w:type="paragraph" w:customStyle="1" w:styleId="xl166">
    <w:name w:val="xl166"/>
    <w:basedOn w:val="a"/>
    <w:qFormat/>
    <w:rsid w:val="00185C0F"/>
    <w:pPr>
      <w:widowControl/>
      <w:pBdr>
        <w:top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67">
    <w:name w:val="xl167"/>
    <w:basedOn w:val="a"/>
    <w:qFormat/>
    <w:rsid w:val="00185C0F"/>
    <w:pPr>
      <w:widowControl/>
      <w:pBdr>
        <w:top w:val="single" w:sz="4" w:space="0" w:color="auto"/>
        <w:left w:val="single" w:sz="4" w:space="0" w:color="auto"/>
      </w:pBdr>
      <w:spacing w:before="100" w:beforeAutospacing="1" w:after="100" w:afterAutospacing="1"/>
      <w:jc w:val="center"/>
    </w:pPr>
    <w:rPr>
      <w:b/>
      <w:bCs/>
      <w:kern w:val="0"/>
      <w:sz w:val="20"/>
      <w:szCs w:val="20"/>
    </w:rPr>
  </w:style>
  <w:style w:type="paragraph" w:customStyle="1" w:styleId="xl168">
    <w:name w:val="xl168"/>
    <w:basedOn w:val="a"/>
    <w:qFormat/>
    <w:rsid w:val="00185C0F"/>
    <w:pPr>
      <w:widowControl/>
      <w:pBdr>
        <w:top w:val="single" w:sz="4" w:space="0" w:color="auto"/>
      </w:pBdr>
      <w:spacing w:before="100" w:beforeAutospacing="1" w:after="100" w:afterAutospacing="1"/>
      <w:jc w:val="center"/>
    </w:pPr>
    <w:rPr>
      <w:b/>
      <w:bCs/>
      <w:kern w:val="0"/>
      <w:sz w:val="20"/>
      <w:szCs w:val="20"/>
    </w:rPr>
  </w:style>
  <w:style w:type="paragraph" w:customStyle="1" w:styleId="xl169">
    <w:name w:val="xl169"/>
    <w:basedOn w:val="a"/>
    <w:qFormat/>
    <w:rsid w:val="00185C0F"/>
    <w:pPr>
      <w:widowControl/>
      <w:pBdr>
        <w:top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170">
    <w:name w:val="xl17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font14">
    <w:name w:val="font14"/>
    <w:basedOn w:val="a"/>
    <w:qFormat/>
    <w:rsid w:val="00185C0F"/>
    <w:pPr>
      <w:widowControl/>
      <w:spacing w:before="100" w:beforeAutospacing="1" w:after="100" w:afterAutospacing="1"/>
      <w:jc w:val="left"/>
    </w:pPr>
    <w:rPr>
      <w:rFonts w:ascii="宋体" w:hAnsi="宋体" w:cs="宋体"/>
      <w:kern w:val="0"/>
      <w:sz w:val="20"/>
      <w:szCs w:val="20"/>
    </w:rPr>
  </w:style>
  <w:style w:type="paragraph" w:customStyle="1" w:styleId="xl171">
    <w:name w:val="xl17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172">
    <w:name w:val="xl17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73">
    <w:name w:val="xl17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174">
    <w:name w:val="xl174"/>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75">
    <w:name w:val="xl175"/>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font15">
    <w:name w:val="font15"/>
    <w:basedOn w:val="a"/>
    <w:qFormat/>
    <w:rsid w:val="00185C0F"/>
    <w:pPr>
      <w:widowControl/>
      <w:spacing w:before="100" w:beforeAutospacing="1" w:after="100" w:afterAutospacing="1"/>
      <w:jc w:val="left"/>
    </w:pPr>
    <w:rPr>
      <w:rFonts w:ascii="宋体" w:hAnsi="宋体" w:cs="宋体"/>
      <w:kern w:val="0"/>
      <w:sz w:val="20"/>
      <w:szCs w:val="20"/>
    </w:rPr>
  </w:style>
  <w:style w:type="paragraph" w:customStyle="1" w:styleId="afffffffa">
    <w:name w:val="正文不空"/>
    <w:basedOn w:val="a"/>
    <w:link w:val="Charff4"/>
    <w:qFormat/>
    <w:rsid w:val="00185C0F"/>
    <w:pPr>
      <w:spacing w:line="360" w:lineRule="auto"/>
      <w:jc w:val="center"/>
    </w:pPr>
    <w:rPr>
      <w:rFonts w:ascii="仿宋_GB2312" w:eastAsia="仿宋_GB2312" w:hAnsi="Calibri"/>
      <w:sz w:val="24"/>
      <w:szCs w:val="24"/>
    </w:rPr>
  </w:style>
  <w:style w:type="character" w:customStyle="1" w:styleId="Charff4">
    <w:name w:val="正文不空 Char"/>
    <w:link w:val="afffffffa"/>
    <w:qFormat/>
    <w:rsid w:val="00185C0F"/>
    <w:rPr>
      <w:rFonts w:ascii="仿宋_GB2312" w:eastAsia="仿宋_GB2312" w:hAnsi="Calibri"/>
      <w:kern w:val="2"/>
      <w:sz w:val="24"/>
      <w:szCs w:val="24"/>
    </w:rPr>
  </w:style>
  <w:style w:type="paragraph" w:customStyle="1" w:styleId="afffffffb">
    <w:name w:val="缩进正文"/>
    <w:basedOn w:val="a"/>
    <w:link w:val="CharChar4"/>
    <w:qFormat/>
    <w:rsid w:val="00185C0F"/>
    <w:pPr>
      <w:adjustRightInd w:val="0"/>
      <w:spacing w:line="360" w:lineRule="auto"/>
      <w:ind w:firstLineChars="200" w:firstLine="200"/>
      <w:jc w:val="left"/>
    </w:pPr>
    <w:rPr>
      <w:rFonts w:ascii="Calibri" w:hAnsi="Calibri"/>
      <w:sz w:val="24"/>
      <w:szCs w:val="24"/>
    </w:rPr>
  </w:style>
  <w:style w:type="character" w:customStyle="1" w:styleId="CharChar4">
    <w:name w:val="缩进正文 Char Char"/>
    <w:link w:val="afffffffb"/>
    <w:qFormat/>
    <w:rsid w:val="00185C0F"/>
    <w:rPr>
      <w:rFonts w:ascii="Calibri" w:hAnsi="Calibri"/>
      <w:kern w:val="2"/>
      <w:sz w:val="24"/>
      <w:szCs w:val="24"/>
    </w:rPr>
  </w:style>
  <w:style w:type="paragraph" w:customStyle="1" w:styleId="1f1">
    <w:name w:val="编号1"/>
    <w:basedOn w:val="a"/>
    <w:qFormat/>
    <w:rsid w:val="00185C0F"/>
    <w:pPr>
      <w:adjustRightInd w:val="0"/>
      <w:spacing w:line="360" w:lineRule="auto"/>
      <w:ind w:left="420"/>
      <w:jc w:val="left"/>
    </w:pPr>
    <w:rPr>
      <w:rFonts w:ascii="Calibri" w:hAnsi="Calibri"/>
      <w:sz w:val="24"/>
      <w:szCs w:val="24"/>
    </w:rPr>
  </w:style>
  <w:style w:type="paragraph" w:customStyle="1" w:styleId="2f2">
    <w:name w:val="编号2"/>
    <w:basedOn w:val="a"/>
    <w:qFormat/>
    <w:rsid w:val="00185C0F"/>
    <w:pPr>
      <w:wordWrap w:val="0"/>
      <w:adjustRightInd w:val="0"/>
      <w:spacing w:line="360" w:lineRule="auto"/>
      <w:ind w:left="720"/>
      <w:jc w:val="left"/>
    </w:pPr>
    <w:rPr>
      <w:rFonts w:ascii="Calibri" w:hAnsi="Calibri"/>
      <w:sz w:val="24"/>
      <w:szCs w:val="24"/>
    </w:rPr>
  </w:style>
  <w:style w:type="paragraph" w:customStyle="1" w:styleId="38">
    <w:name w:val="编号3"/>
    <w:basedOn w:val="a"/>
    <w:qFormat/>
    <w:rsid w:val="00185C0F"/>
    <w:pPr>
      <w:adjustRightInd w:val="0"/>
      <w:spacing w:line="360" w:lineRule="auto"/>
      <w:ind w:left="820"/>
      <w:jc w:val="left"/>
    </w:pPr>
    <w:rPr>
      <w:rFonts w:ascii="Calibri" w:hAnsi="Calibri"/>
      <w:sz w:val="24"/>
      <w:szCs w:val="24"/>
    </w:rPr>
  </w:style>
  <w:style w:type="paragraph" w:customStyle="1" w:styleId="49">
    <w:name w:val="编号4"/>
    <w:basedOn w:val="a"/>
    <w:qFormat/>
    <w:rsid w:val="00185C0F"/>
    <w:pPr>
      <w:wordWrap w:val="0"/>
      <w:adjustRightInd w:val="0"/>
      <w:spacing w:line="360" w:lineRule="auto"/>
      <w:ind w:left="1223"/>
      <w:jc w:val="left"/>
    </w:pPr>
    <w:rPr>
      <w:rFonts w:ascii="Calibri" w:hAnsi="Calibri"/>
      <w:sz w:val="24"/>
      <w:szCs w:val="24"/>
    </w:rPr>
  </w:style>
  <w:style w:type="paragraph" w:customStyle="1" w:styleId="2f3">
    <w:name w:val="样式 缩进正文 + 首行缩进:  2 字符"/>
    <w:basedOn w:val="afffffffb"/>
    <w:qFormat/>
    <w:rsid w:val="00185C0F"/>
    <w:rPr>
      <w:rFonts w:cs="宋体"/>
      <w:szCs w:val="20"/>
    </w:rPr>
  </w:style>
  <w:style w:type="paragraph" w:customStyle="1" w:styleId="afffffffc">
    <w:name w:val="题注居中"/>
    <w:basedOn w:val="a"/>
    <w:qFormat/>
    <w:rsid w:val="00185C0F"/>
    <w:pPr>
      <w:adjustRightInd w:val="0"/>
      <w:spacing w:line="360" w:lineRule="auto"/>
      <w:jc w:val="center"/>
    </w:pPr>
    <w:rPr>
      <w:rFonts w:ascii="Calibri" w:hAnsi="Calibri"/>
      <w:szCs w:val="44"/>
    </w:rPr>
  </w:style>
  <w:style w:type="paragraph" w:customStyle="1" w:styleId="1f2">
    <w:name w:val="封面居中1"/>
    <w:basedOn w:val="a"/>
    <w:qFormat/>
    <w:rsid w:val="00185C0F"/>
    <w:pPr>
      <w:adjustRightInd w:val="0"/>
      <w:spacing w:line="360" w:lineRule="auto"/>
      <w:jc w:val="center"/>
    </w:pPr>
    <w:rPr>
      <w:rFonts w:ascii="Calibri" w:eastAsia="黑体" w:hAnsi="Calibri"/>
      <w:b/>
      <w:sz w:val="44"/>
      <w:szCs w:val="24"/>
    </w:rPr>
  </w:style>
  <w:style w:type="paragraph" w:customStyle="1" w:styleId="2f4">
    <w:name w:val="封面居中2"/>
    <w:basedOn w:val="1f2"/>
    <w:qFormat/>
    <w:rsid w:val="00185C0F"/>
    <w:rPr>
      <w:sz w:val="32"/>
    </w:rPr>
  </w:style>
  <w:style w:type="paragraph" w:customStyle="1" w:styleId="211">
    <w:name w:val="样式 缩进正文 + 首行缩进:  2 字符1"/>
    <w:basedOn w:val="afffffffb"/>
    <w:qFormat/>
    <w:rsid w:val="00185C0F"/>
    <w:rPr>
      <w:rFonts w:cs="宋体"/>
      <w:sz w:val="21"/>
      <w:szCs w:val="20"/>
    </w:rPr>
  </w:style>
  <w:style w:type="paragraph" w:customStyle="1" w:styleId="212">
    <w:name w:val="样式 样式 缩进正文 + 首行缩进:  2 字符1 + 首行缩进:  2 字符"/>
    <w:basedOn w:val="211"/>
    <w:qFormat/>
    <w:rsid w:val="00185C0F"/>
    <w:pPr>
      <w:ind w:firstLine="420"/>
    </w:pPr>
  </w:style>
  <w:style w:type="paragraph" w:customStyle="1" w:styleId="afffffffd">
    <w:name w:val="居右"/>
    <w:basedOn w:val="a"/>
    <w:qFormat/>
    <w:rsid w:val="00185C0F"/>
    <w:pPr>
      <w:spacing w:line="360" w:lineRule="auto"/>
      <w:jc w:val="right"/>
    </w:pPr>
    <w:rPr>
      <w:rFonts w:ascii="Calibri" w:hAnsi="Calibri"/>
      <w:b/>
      <w:sz w:val="24"/>
      <w:szCs w:val="24"/>
    </w:rPr>
  </w:style>
  <w:style w:type="paragraph" w:customStyle="1" w:styleId="afffffffe">
    <w:name w:val="表正文黑体"/>
    <w:basedOn w:val="a"/>
    <w:qFormat/>
    <w:rsid w:val="00185C0F"/>
    <w:pPr>
      <w:jc w:val="left"/>
    </w:pPr>
    <w:rPr>
      <w:rFonts w:ascii="Calibri" w:eastAsia="黑体" w:hAnsi="Calibri"/>
      <w:szCs w:val="24"/>
    </w:rPr>
  </w:style>
  <w:style w:type="paragraph" w:customStyle="1" w:styleId="affffffff">
    <w:name w:val="表格标题黑体"/>
    <w:basedOn w:val="a"/>
    <w:qFormat/>
    <w:rsid w:val="00185C0F"/>
    <w:pPr>
      <w:jc w:val="center"/>
    </w:pPr>
    <w:rPr>
      <w:rFonts w:ascii="Calibri" w:eastAsia="黑体" w:hAnsi="Calibri"/>
      <w:b/>
      <w:kern w:val="0"/>
      <w:szCs w:val="24"/>
    </w:rPr>
  </w:style>
  <w:style w:type="paragraph" w:customStyle="1" w:styleId="affffffff0">
    <w:name w:val="表格标题居左黑体"/>
    <w:basedOn w:val="affffffff"/>
    <w:qFormat/>
    <w:rsid w:val="00185C0F"/>
    <w:pPr>
      <w:jc w:val="left"/>
    </w:pPr>
    <w:rPr>
      <w:b w:val="0"/>
    </w:rPr>
  </w:style>
  <w:style w:type="paragraph" w:customStyle="1" w:styleId="affffffff1">
    <w:name w:val="居中"/>
    <w:basedOn w:val="a"/>
    <w:qFormat/>
    <w:rsid w:val="00185C0F"/>
    <w:pPr>
      <w:adjustRightInd w:val="0"/>
      <w:spacing w:line="360" w:lineRule="auto"/>
      <w:jc w:val="center"/>
    </w:pPr>
    <w:rPr>
      <w:rFonts w:ascii="Calibri" w:hAnsi="Calibri"/>
      <w:sz w:val="24"/>
      <w:szCs w:val="24"/>
    </w:rPr>
  </w:style>
  <w:style w:type="paragraph" w:customStyle="1" w:styleId="affffffff2">
    <w:name w:val="正文缩进加粗"/>
    <w:basedOn w:val="afffffffb"/>
    <w:qFormat/>
    <w:rsid w:val="00185C0F"/>
    <w:rPr>
      <w:b/>
    </w:rPr>
  </w:style>
  <w:style w:type="paragraph" w:customStyle="1" w:styleId="affffffff3">
    <w:name w:val="正文不缩进加粗"/>
    <w:basedOn w:val="a"/>
    <w:next w:val="a"/>
    <w:qFormat/>
    <w:rsid w:val="00185C0F"/>
    <w:pPr>
      <w:spacing w:line="360" w:lineRule="auto"/>
    </w:pPr>
    <w:rPr>
      <w:rFonts w:ascii="Calibri" w:hAnsi="Calibri"/>
      <w:b/>
      <w:sz w:val="24"/>
      <w:szCs w:val="24"/>
    </w:rPr>
  </w:style>
  <w:style w:type="paragraph" w:customStyle="1" w:styleId="affffffff4">
    <w:name w:val="图表题目"/>
    <w:basedOn w:val="affffffff"/>
    <w:qFormat/>
    <w:rsid w:val="00185C0F"/>
    <w:pPr>
      <w:spacing w:line="360" w:lineRule="auto"/>
    </w:pPr>
  </w:style>
  <w:style w:type="paragraph" w:customStyle="1" w:styleId="affffffff5">
    <w:name w:val="图表题目居左"/>
    <w:basedOn w:val="affffffff4"/>
    <w:qFormat/>
    <w:rsid w:val="00185C0F"/>
    <w:pPr>
      <w:jc w:val="left"/>
    </w:pPr>
  </w:style>
  <w:style w:type="paragraph" w:customStyle="1" w:styleId="100">
    <w:name w:val="样式10"/>
    <w:basedOn w:val="1"/>
    <w:link w:val="10Char"/>
    <w:qFormat/>
    <w:rsid w:val="00185C0F"/>
    <w:pPr>
      <w:tabs>
        <w:tab w:val="left" w:pos="432"/>
        <w:tab w:val="left" w:pos="720"/>
      </w:tabs>
      <w:adjustRightInd w:val="0"/>
      <w:spacing w:beforeAutospacing="1" w:afterAutospacing="1" w:line="360" w:lineRule="auto"/>
      <w:ind w:left="720" w:hanging="720"/>
      <w:jc w:val="left"/>
      <w:textAlignment w:val="bottom"/>
    </w:pPr>
    <w:rPr>
      <w:rFonts w:ascii="仿宋" w:eastAsia="仿宋" w:hAnsi="仿宋"/>
      <w:sz w:val="36"/>
    </w:rPr>
  </w:style>
  <w:style w:type="character" w:customStyle="1" w:styleId="10Char">
    <w:name w:val="样式10 Char"/>
    <w:link w:val="100"/>
    <w:qFormat/>
    <w:rsid w:val="00185C0F"/>
    <w:rPr>
      <w:rFonts w:ascii="仿宋" w:eastAsia="仿宋" w:hAnsi="仿宋"/>
      <w:b/>
      <w:bCs/>
      <w:kern w:val="44"/>
      <w:sz w:val="36"/>
      <w:szCs w:val="44"/>
    </w:rPr>
  </w:style>
  <w:style w:type="paragraph" w:customStyle="1" w:styleId="affffffff6">
    <w:name w:val="标点正文"/>
    <w:basedOn w:val="a"/>
    <w:qFormat/>
    <w:rsid w:val="00185C0F"/>
    <w:pPr>
      <w:tabs>
        <w:tab w:val="left" w:pos="1120"/>
      </w:tabs>
      <w:spacing w:line="360" w:lineRule="auto"/>
      <w:ind w:leftChars="250" w:left="1133" w:hangingChars="217" w:hanging="608"/>
    </w:pPr>
    <w:rPr>
      <w:sz w:val="28"/>
      <w:szCs w:val="28"/>
    </w:rPr>
  </w:style>
  <w:style w:type="paragraph" w:customStyle="1" w:styleId="affffffff7">
    <w:name w:val="样式 题注题注(图注) + 居中"/>
    <w:basedOn w:val="affa"/>
    <w:qFormat/>
    <w:rsid w:val="00185C0F"/>
    <w:pPr>
      <w:spacing w:before="152" w:after="160"/>
      <w:jc w:val="center"/>
    </w:pPr>
    <w:rPr>
      <w:rFonts w:ascii="Arial" w:hAnsi="Arial" w:cs="宋体"/>
      <w:szCs w:val="21"/>
    </w:rPr>
  </w:style>
  <w:style w:type="paragraph" w:customStyle="1" w:styleId="affffffff8">
    <w:name w:val="四号正文"/>
    <w:basedOn w:val="a"/>
    <w:qFormat/>
    <w:rsid w:val="00185C0F"/>
    <w:pPr>
      <w:spacing w:line="360" w:lineRule="auto"/>
      <w:ind w:firstLineChars="200" w:firstLine="560"/>
    </w:pPr>
    <w:rPr>
      <w:sz w:val="28"/>
      <w:szCs w:val="28"/>
    </w:rPr>
  </w:style>
  <w:style w:type="paragraph" w:customStyle="1" w:styleId="affffffff9">
    <w:name w:val="第二级标题（节）"/>
    <w:basedOn w:val="2"/>
    <w:qFormat/>
    <w:rsid w:val="00185C0F"/>
    <w:pPr>
      <w:tabs>
        <w:tab w:val="left" w:pos="0"/>
        <w:tab w:val="left" w:pos="420"/>
      </w:tabs>
      <w:adjustRightInd w:val="0"/>
      <w:spacing w:beforeLines="50" w:before="260" w:afterLines="50" w:after="260" w:line="360" w:lineRule="auto"/>
      <w:ind w:left="1505" w:hanging="425"/>
      <w:outlineLvl w:val="0"/>
    </w:pPr>
    <w:rPr>
      <w:rFonts w:ascii="黑体" w:hAnsi="黑体" w:cs="Times New Roman"/>
      <w:bCs w:val="0"/>
    </w:rPr>
  </w:style>
  <w:style w:type="paragraph" w:customStyle="1" w:styleId="affffffffa">
    <w:name w:val="a乌鲁木齐图名"/>
    <w:qFormat/>
    <w:rsid w:val="00185C0F"/>
    <w:pPr>
      <w:keepNext/>
      <w:spacing w:beforeLines="50" w:afterLines="50" w:line="360" w:lineRule="auto"/>
      <w:ind w:left="210" w:hangingChars="100" w:hanging="210"/>
      <w:jc w:val="center"/>
    </w:pPr>
    <w:rPr>
      <w:rFonts w:ascii="黑体" w:eastAsia="黑体" w:hAnsi="Arial" w:cs="Arial"/>
      <w:bCs/>
      <w:kern w:val="2"/>
      <w:sz w:val="21"/>
      <w:szCs w:val="32"/>
    </w:rPr>
  </w:style>
  <w:style w:type="paragraph" w:customStyle="1" w:styleId="affffffffb">
    <w:name w:val="a乌鲁木齐表名"/>
    <w:qFormat/>
    <w:rsid w:val="00185C0F"/>
    <w:pPr>
      <w:spacing w:beforeLines="50" w:afterLines="50" w:line="360" w:lineRule="auto"/>
      <w:ind w:firstLineChars="200" w:firstLine="200"/>
      <w:jc w:val="center"/>
    </w:pPr>
    <w:rPr>
      <w:rFonts w:ascii="Arial" w:eastAsia="黑体" w:hAnsi="Arial"/>
      <w:bCs/>
      <w:kern w:val="2"/>
      <w:sz w:val="21"/>
      <w:szCs w:val="32"/>
    </w:rPr>
  </w:style>
  <w:style w:type="paragraph" w:customStyle="1" w:styleId="affffffffc">
    <w:name w:val="项目排序"/>
    <w:basedOn w:val="a6"/>
    <w:next w:val="a6"/>
    <w:qFormat/>
    <w:rsid w:val="00185C0F"/>
    <w:pPr>
      <w:spacing w:beforeLines="50" w:afterLines="50" w:after="120" w:line="360" w:lineRule="auto"/>
      <w:ind w:left="4532"/>
    </w:pPr>
    <w:rPr>
      <w:b/>
      <w:kern w:val="0"/>
      <w:sz w:val="28"/>
      <w:szCs w:val="32"/>
    </w:rPr>
  </w:style>
  <w:style w:type="paragraph" w:customStyle="1" w:styleId="00">
    <w:name w:val="0 正文"/>
    <w:basedOn w:val="a"/>
    <w:link w:val="0Char"/>
    <w:qFormat/>
    <w:rsid w:val="00185C0F"/>
    <w:pPr>
      <w:adjustRightInd w:val="0"/>
      <w:snapToGrid w:val="0"/>
      <w:spacing w:afterLines="50" w:line="360" w:lineRule="auto"/>
      <w:ind w:firstLineChars="200" w:firstLine="560"/>
    </w:pPr>
    <w:rPr>
      <w:rFonts w:ascii="仿宋_GB2312" w:eastAsia="仿宋_GB2312" w:hAnsi="Calibri"/>
      <w:sz w:val="28"/>
      <w:szCs w:val="28"/>
    </w:rPr>
  </w:style>
  <w:style w:type="character" w:customStyle="1" w:styleId="0Char">
    <w:name w:val="0 正文 Char"/>
    <w:link w:val="00"/>
    <w:qFormat/>
    <w:rsid w:val="00185C0F"/>
    <w:rPr>
      <w:rFonts w:ascii="仿宋_GB2312" w:eastAsia="仿宋_GB2312" w:hAnsi="Calibri"/>
      <w:kern w:val="2"/>
      <w:sz w:val="28"/>
      <w:szCs w:val="28"/>
    </w:rPr>
  </w:style>
  <w:style w:type="character" w:customStyle="1" w:styleId="3Char5">
    <w:name w:val="标题 3 Char5"/>
    <w:qFormat/>
    <w:rsid w:val="00185C0F"/>
    <w:rPr>
      <w:rFonts w:ascii="Arial" w:eastAsia="黑体" w:hAnsi="Arial"/>
      <w:kern w:val="2"/>
      <w:sz w:val="28"/>
      <w:szCs w:val="24"/>
    </w:rPr>
  </w:style>
  <w:style w:type="paragraph" w:customStyle="1" w:styleId="affffffffd">
    <w:name w:val="小节"/>
    <w:basedOn w:val="5"/>
    <w:next w:val="a"/>
    <w:qFormat/>
    <w:rsid w:val="00185C0F"/>
    <w:pPr>
      <w:keepNext w:val="0"/>
      <w:keepLines w:val="0"/>
      <w:snapToGrid w:val="0"/>
      <w:spacing w:beforeLines="50" w:before="120" w:afterLines="50" w:after="120" w:line="360" w:lineRule="auto"/>
      <w:ind w:firstLineChars="200" w:firstLine="200"/>
      <w:jc w:val="left"/>
    </w:pPr>
    <w:rPr>
      <w:bCs w:val="0"/>
      <w:color w:val="000000"/>
      <w:kern w:val="0"/>
      <w:sz w:val="24"/>
    </w:rPr>
  </w:style>
  <w:style w:type="paragraph" w:customStyle="1" w:styleId="1f3">
    <w:name w:val="样式 标题 1 + 黑体 小二"/>
    <w:basedOn w:val="1"/>
    <w:qFormat/>
    <w:rsid w:val="00185C0F"/>
    <w:rPr>
      <w:rFonts w:ascii="黑体" w:eastAsia="黑体" w:hAnsi="黑体"/>
      <w:sz w:val="36"/>
    </w:rPr>
  </w:style>
  <w:style w:type="paragraph" w:customStyle="1" w:styleId="affffffffe">
    <w:name w:val="细化编号"/>
    <w:basedOn w:val="a"/>
    <w:link w:val="Charff5"/>
    <w:qFormat/>
    <w:rsid w:val="00185C0F"/>
    <w:pPr>
      <w:spacing w:beforeLines="50" w:afterLines="50" w:line="360" w:lineRule="auto"/>
      <w:ind w:left="987"/>
    </w:pPr>
    <w:rPr>
      <w:sz w:val="24"/>
      <w:szCs w:val="24"/>
    </w:rPr>
  </w:style>
  <w:style w:type="character" w:customStyle="1" w:styleId="Charff5">
    <w:name w:val="细化编号 Char"/>
    <w:link w:val="affffffffe"/>
    <w:qFormat/>
    <w:rsid w:val="00185C0F"/>
    <w:rPr>
      <w:kern w:val="2"/>
      <w:sz w:val="24"/>
      <w:szCs w:val="24"/>
    </w:rPr>
  </w:style>
  <w:style w:type="paragraph" w:customStyle="1" w:styleId="afffffffff">
    <w:name w:val="条目样式"/>
    <w:basedOn w:val="aff0"/>
    <w:link w:val="Charff6"/>
    <w:qFormat/>
    <w:rsid w:val="00185C0F"/>
    <w:pPr>
      <w:spacing w:beforeLines="50" w:afterLines="50" w:line="360" w:lineRule="auto"/>
      <w:ind w:firstLineChars="0" w:firstLine="0"/>
    </w:pPr>
    <w:rPr>
      <w:rFonts w:ascii="Times New Roman" w:eastAsia="宋体" w:hAnsi="Times New Roman" w:cs="Times New Roman"/>
      <w:sz w:val="24"/>
      <w:szCs w:val="24"/>
    </w:rPr>
  </w:style>
  <w:style w:type="character" w:customStyle="1" w:styleId="Charff6">
    <w:name w:val="条目样式 Char"/>
    <w:link w:val="afffffffff"/>
    <w:qFormat/>
    <w:rsid w:val="00185C0F"/>
    <w:rPr>
      <w:kern w:val="2"/>
      <w:sz w:val="24"/>
      <w:szCs w:val="24"/>
    </w:rPr>
  </w:style>
  <w:style w:type="paragraph" w:customStyle="1" w:styleId="TEXT10">
    <w:name w:val="TEXT 10"/>
    <w:qFormat/>
    <w:rsid w:val="00185C0F"/>
    <w:pPr>
      <w:spacing w:line="360" w:lineRule="auto"/>
      <w:jc w:val="both"/>
    </w:pPr>
    <w:rPr>
      <w:rFonts w:ascii="Arial" w:hAnsi="Arial"/>
      <w:lang w:val="en-AU"/>
    </w:rPr>
  </w:style>
  <w:style w:type="paragraph" w:customStyle="1" w:styleId="afffffffff0">
    <w:name w:val="正常正文"/>
    <w:basedOn w:val="a"/>
    <w:link w:val="Charff7"/>
    <w:qFormat/>
    <w:rsid w:val="00185C0F"/>
    <w:pPr>
      <w:widowControl/>
      <w:spacing w:line="360" w:lineRule="auto"/>
      <w:ind w:firstLineChars="200" w:firstLine="480"/>
    </w:pPr>
    <w:rPr>
      <w:rFonts w:ascii="宋体" w:hAnsi="宋体"/>
      <w:color w:val="000000"/>
      <w:sz w:val="24"/>
      <w:szCs w:val="24"/>
    </w:rPr>
  </w:style>
  <w:style w:type="character" w:customStyle="1" w:styleId="Charff7">
    <w:name w:val="正常正文 Char"/>
    <w:link w:val="afffffffff0"/>
    <w:qFormat/>
    <w:rsid w:val="00185C0F"/>
    <w:rPr>
      <w:rFonts w:ascii="宋体" w:hAnsi="宋体"/>
      <w:color w:val="000000"/>
      <w:kern w:val="2"/>
      <w:sz w:val="24"/>
      <w:szCs w:val="24"/>
    </w:rPr>
  </w:style>
  <w:style w:type="paragraph" w:customStyle="1" w:styleId="afffffffff1">
    <w:name w:val="章"/>
    <w:basedOn w:val="a"/>
    <w:qFormat/>
    <w:rsid w:val="00185C0F"/>
    <w:pPr>
      <w:jc w:val="center"/>
      <w:outlineLvl w:val="0"/>
    </w:pPr>
    <w:rPr>
      <w:rFonts w:ascii="宋体" w:hAnsi="宋体"/>
      <w:sz w:val="36"/>
      <w:szCs w:val="36"/>
    </w:rPr>
  </w:style>
  <w:style w:type="paragraph" w:customStyle="1" w:styleId="1f4">
    <w:name w:val="1）"/>
    <w:basedOn w:val="14"/>
    <w:link w:val="1Char3"/>
    <w:qFormat/>
    <w:rsid w:val="00185C0F"/>
    <w:pPr>
      <w:keepNext w:val="0"/>
      <w:keepLines w:val="0"/>
      <w:widowControl w:val="0"/>
      <w:spacing w:line="360" w:lineRule="auto"/>
      <w:ind w:firstLineChars="200" w:firstLine="480"/>
      <w:jc w:val="both"/>
    </w:pPr>
    <w:rPr>
      <w:b w:val="0"/>
      <w:bCs w:val="0"/>
      <w:kern w:val="2"/>
      <w:sz w:val="24"/>
      <w:szCs w:val="24"/>
    </w:rPr>
  </w:style>
  <w:style w:type="character" w:customStyle="1" w:styleId="1Char3">
    <w:name w:val="1） Char"/>
    <w:basedOn w:val="1Char0"/>
    <w:link w:val="1f4"/>
    <w:qFormat/>
    <w:rsid w:val="00185C0F"/>
    <w:rPr>
      <w:rFonts w:ascii="Cambria" w:hAnsi="Cambria" w:cs="Cambria"/>
      <w:b w:val="0"/>
      <w:bCs w:val="0"/>
      <w:color w:val="365F91"/>
      <w:kern w:val="2"/>
      <w:sz w:val="24"/>
      <w:szCs w:val="24"/>
    </w:rPr>
  </w:style>
  <w:style w:type="paragraph" w:customStyle="1" w:styleId="afffffffff2">
    <w:name w:val="_正文段落"/>
    <w:basedOn w:val="a"/>
    <w:link w:val="Charff8"/>
    <w:qFormat/>
    <w:rsid w:val="00185C0F"/>
    <w:pPr>
      <w:adjustRightInd w:val="0"/>
      <w:spacing w:line="360" w:lineRule="auto"/>
      <w:ind w:firstLineChars="200" w:firstLine="480"/>
    </w:pPr>
    <w:rPr>
      <w:rFonts w:ascii="宋体" w:hAnsi="宋体"/>
      <w:color w:val="000000"/>
      <w:kern w:val="0"/>
      <w:sz w:val="24"/>
      <w:szCs w:val="24"/>
    </w:rPr>
  </w:style>
  <w:style w:type="character" w:customStyle="1" w:styleId="Charff8">
    <w:name w:val="_正文段落 Char"/>
    <w:link w:val="afffffffff2"/>
    <w:qFormat/>
    <w:rsid w:val="00185C0F"/>
    <w:rPr>
      <w:rFonts w:ascii="宋体" w:hAnsi="宋体"/>
      <w:color w:val="000000"/>
      <w:sz w:val="24"/>
      <w:szCs w:val="24"/>
    </w:rPr>
  </w:style>
  <w:style w:type="paragraph" w:customStyle="1" w:styleId="afffffffff3">
    <w:name w:val="正文 首行缩进"/>
    <w:basedOn w:val="a"/>
    <w:link w:val="Charff9"/>
    <w:qFormat/>
    <w:rsid w:val="00185C0F"/>
    <w:pPr>
      <w:widowControl/>
      <w:snapToGrid w:val="0"/>
      <w:spacing w:line="360" w:lineRule="auto"/>
      <w:ind w:firstLineChars="200" w:firstLine="480"/>
      <w:jc w:val="left"/>
    </w:pPr>
    <w:rPr>
      <w:rFonts w:ascii="宋体" w:hAnsi="宋体"/>
      <w:sz w:val="24"/>
      <w:szCs w:val="22"/>
    </w:rPr>
  </w:style>
  <w:style w:type="character" w:customStyle="1" w:styleId="Charff9">
    <w:name w:val="正文 首行缩进 Char"/>
    <w:link w:val="afffffffff3"/>
    <w:qFormat/>
    <w:rsid w:val="00185C0F"/>
    <w:rPr>
      <w:rFonts w:ascii="宋体" w:hAnsi="宋体"/>
      <w:kern w:val="2"/>
      <w:sz w:val="24"/>
      <w:szCs w:val="22"/>
    </w:rPr>
  </w:style>
  <w:style w:type="character" w:customStyle="1" w:styleId="2f5">
    <w:name w:val="标题 2 字符"/>
    <w:qFormat/>
    <w:rsid w:val="00185C0F"/>
    <w:rPr>
      <w:rFonts w:ascii="Times New Roman" w:hAnsi="Times New Roman"/>
      <w:b/>
      <w:bCs/>
      <w:kern w:val="2"/>
      <w:sz w:val="32"/>
      <w:szCs w:val="32"/>
    </w:rPr>
  </w:style>
  <w:style w:type="character" w:customStyle="1" w:styleId="Charffa">
    <w:name w:val="正文文本样式 Char"/>
    <w:link w:val="afffffffff4"/>
    <w:qFormat/>
    <w:locked/>
    <w:rsid w:val="00185C0F"/>
    <w:rPr>
      <w:sz w:val="24"/>
      <w:szCs w:val="24"/>
    </w:rPr>
  </w:style>
  <w:style w:type="paragraph" w:customStyle="1" w:styleId="afffffffff4">
    <w:name w:val="正文文本样式"/>
    <w:basedOn w:val="aff0"/>
    <w:link w:val="Charffa"/>
    <w:qFormat/>
    <w:rsid w:val="00185C0F"/>
    <w:pPr>
      <w:spacing w:before="100" w:beforeAutospacing="1" w:after="100" w:afterAutospacing="1"/>
      <w:ind w:left="900" w:firstLineChars="0" w:firstLine="0"/>
    </w:pPr>
    <w:rPr>
      <w:rFonts w:ascii="Times New Roman" w:eastAsia="宋体" w:hAnsi="Times New Roman" w:cs="Times New Roman"/>
      <w:kern w:val="0"/>
      <w:sz w:val="24"/>
      <w:szCs w:val="24"/>
    </w:rPr>
  </w:style>
  <w:style w:type="character" w:customStyle="1" w:styleId="Charffb">
    <w:name w:val="正文首行缩进（绿盟科技） Char"/>
    <w:link w:val="afffffffff5"/>
    <w:qFormat/>
    <w:locked/>
    <w:rsid w:val="00185C0F"/>
    <w:rPr>
      <w:rFonts w:ascii="Arial" w:hAnsi="Arial"/>
      <w:sz w:val="24"/>
      <w:szCs w:val="21"/>
    </w:rPr>
  </w:style>
  <w:style w:type="paragraph" w:customStyle="1" w:styleId="afffffffff5">
    <w:name w:val="正文首行缩进（绿盟科技）"/>
    <w:basedOn w:val="a"/>
    <w:link w:val="Charffb"/>
    <w:qFormat/>
    <w:rsid w:val="00185C0F"/>
    <w:pPr>
      <w:widowControl/>
      <w:autoSpaceDE w:val="0"/>
      <w:autoSpaceDN w:val="0"/>
      <w:adjustRightInd w:val="0"/>
      <w:spacing w:after="50" w:line="300" w:lineRule="auto"/>
      <w:ind w:firstLineChars="200" w:firstLine="200"/>
      <w:jc w:val="left"/>
    </w:pPr>
    <w:rPr>
      <w:rFonts w:ascii="Arial" w:hAnsi="Arial"/>
      <w:kern w:val="0"/>
      <w:sz w:val="24"/>
    </w:rPr>
  </w:style>
  <w:style w:type="character" w:customStyle="1" w:styleId="Charffc">
    <w:name w:val="正文（绿盟科技） Char"/>
    <w:link w:val="afffffffff6"/>
    <w:qFormat/>
    <w:locked/>
    <w:rsid w:val="00185C0F"/>
    <w:rPr>
      <w:szCs w:val="21"/>
    </w:rPr>
  </w:style>
  <w:style w:type="paragraph" w:customStyle="1" w:styleId="afffffffff6">
    <w:name w:val="正文（绿盟科技）"/>
    <w:link w:val="Charffc"/>
    <w:qFormat/>
    <w:rsid w:val="00185C0F"/>
    <w:pPr>
      <w:spacing w:line="300" w:lineRule="auto"/>
    </w:pPr>
    <w:rPr>
      <w:szCs w:val="21"/>
    </w:rPr>
  </w:style>
  <w:style w:type="character" w:customStyle="1" w:styleId="Charffd">
    <w:name w:val="列表（符号一级）（绿盟科技） Char"/>
    <w:link w:val="afffffffff7"/>
    <w:qFormat/>
    <w:locked/>
    <w:rsid w:val="00185C0F"/>
    <w:rPr>
      <w:szCs w:val="21"/>
    </w:rPr>
  </w:style>
  <w:style w:type="paragraph" w:customStyle="1" w:styleId="afffffffff7">
    <w:name w:val="列表（符号一级）（绿盟科技）"/>
    <w:basedOn w:val="afffffffff6"/>
    <w:link w:val="Charffd"/>
    <w:qFormat/>
    <w:rsid w:val="00185C0F"/>
    <w:pPr>
      <w:ind w:left="420" w:hanging="420"/>
    </w:pPr>
  </w:style>
  <w:style w:type="paragraph" w:customStyle="1" w:styleId="afffffffff8">
    <w:name w:val="列表（符号二级）（绿盟科技）"/>
    <w:basedOn w:val="afffffffff7"/>
    <w:qFormat/>
    <w:rsid w:val="00185C0F"/>
    <w:pPr>
      <w:numPr>
        <w:ilvl w:val="1"/>
      </w:numPr>
      <w:tabs>
        <w:tab w:val="left" w:pos="360"/>
        <w:tab w:val="left" w:pos="718"/>
      </w:tabs>
      <w:ind w:left="1260" w:hanging="576"/>
    </w:pPr>
  </w:style>
  <w:style w:type="paragraph" w:customStyle="1" w:styleId="1f5">
    <w:name w:val="1级标题"/>
    <w:basedOn w:val="a"/>
    <w:next w:val="a"/>
    <w:qFormat/>
    <w:rsid w:val="00185C0F"/>
    <w:pPr>
      <w:pageBreakBefore/>
      <w:spacing w:line="360" w:lineRule="auto"/>
      <w:jc w:val="center"/>
      <w:outlineLvl w:val="0"/>
    </w:pPr>
    <w:rPr>
      <w:rFonts w:ascii="Calibri" w:hAnsi="Calibri"/>
      <w:b/>
      <w:sz w:val="32"/>
      <w:szCs w:val="22"/>
    </w:rPr>
  </w:style>
  <w:style w:type="paragraph" w:customStyle="1" w:styleId="2f6">
    <w:name w:val="2级标题"/>
    <w:basedOn w:val="1f5"/>
    <w:next w:val="a"/>
    <w:qFormat/>
    <w:rsid w:val="00185C0F"/>
    <w:pPr>
      <w:pageBreakBefore w:val="0"/>
      <w:ind w:left="425"/>
      <w:jc w:val="left"/>
      <w:outlineLvl w:val="1"/>
    </w:pPr>
    <w:rPr>
      <w:sz w:val="30"/>
      <w:szCs w:val="30"/>
    </w:rPr>
  </w:style>
  <w:style w:type="paragraph" w:customStyle="1" w:styleId="39">
    <w:name w:val="3级标题"/>
    <w:basedOn w:val="2f6"/>
    <w:next w:val="a"/>
    <w:qFormat/>
    <w:rsid w:val="00185C0F"/>
    <w:pPr>
      <w:ind w:left="720" w:hanging="720"/>
      <w:outlineLvl w:val="2"/>
    </w:pPr>
    <w:rPr>
      <w:sz w:val="28"/>
    </w:rPr>
  </w:style>
  <w:style w:type="paragraph" w:customStyle="1" w:styleId="4a">
    <w:name w:val="4级标题"/>
    <w:basedOn w:val="39"/>
    <w:next w:val="a"/>
    <w:link w:val="4Char0"/>
    <w:qFormat/>
    <w:rsid w:val="00185C0F"/>
    <w:pPr>
      <w:tabs>
        <w:tab w:val="left" w:pos="0"/>
      </w:tabs>
      <w:ind w:left="0" w:firstLine="0"/>
      <w:outlineLvl w:val="3"/>
    </w:pPr>
    <w:rPr>
      <w:rFonts w:ascii="Times New Roman" w:hAnsi="Times New Roman" w:cs="Arial"/>
      <w:sz w:val="24"/>
      <w:szCs w:val="24"/>
    </w:rPr>
  </w:style>
  <w:style w:type="character" w:customStyle="1" w:styleId="4Char0">
    <w:name w:val="4级标题 Char"/>
    <w:link w:val="4a"/>
    <w:qFormat/>
    <w:rsid w:val="00185C0F"/>
    <w:rPr>
      <w:rFonts w:cs="Arial"/>
      <w:b/>
      <w:kern w:val="2"/>
      <w:sz w:val="24"/>
      <w:szCs w:val="24"/>
    </w:rPr>
  </w:style>
  <w:style w:type="paragraph" w:customStyle="1" w:styleId="57">
    <w:name w:val="5级标题"/>
    <w:basedOn w:val="4a"/>
    <w:link w:val="5CharChar0"/>
    <w:qFormat/>
    <w:rsid w:val="00185C0F"/>
    <w:pPr>
      <w:ind w:left="2100" w:hanging="420"/>
      <w:outlineLvl w:val="4"/>
    </w:pPr>
  </w:style>
  <w:style w:type="character" w:customStyle="1" w:styleId="5CharChar0">
    <w:name w:val="5级标题 Char Char"/>
    <w:link w:val="57"/>
    <w:qFormat/>
    <w:rsid w:val="00185C0F"/>
    <w:rPr>
      <w:rFonts w:cs="Arial"/>
      <w:b/>
      <w:kern w:val="2"/>
      <w:sz w:val="24"/>
      <w:szCs w:val="24"/>
    </w:rPr>
  </w:style>
  <w:style w:type="paragraph" w:customStyle="1" w:styleId="62">
    <w:name w:val="6级标题"/>
    <w:basedOn w:val="57"/>
    <w:next w:val="a"/>
    <w:qFormat/>
    <w:rsid w:val="00185C0F"/>
    <w:pPr>
      <w:numPr>
        <w:ilvl w:val="5"/>
      </w:numPr>
      <w:ind w:left="2100" w:hanging="420"/>
      <w:outlineLvl w:val="5"/>
    </w:pPr>
  </w:style>
  <w:style w:type="paragraph" w:customStyle="1" w:styleId="1SectionHeadH1Header1h1PIM1Level1TopicHeadingl2">
    <w:name w:val="样式 标题 1Section HeadH1Header1h1PIM 1Level 1 Topic Headingl...2"/>
    <w:basedOn w:val="1"/>
    <w:qFormat/>
    <w:rsid w:val="00185C0F"/>
    <w:pPr>
      <w:tabs>
        <w:tab w:val="left" w:pos="360"/>
      </w:tabs>
      <w:adjustRightInd w:val="0"/>
      <w:spacing w:line="400" w:lineRule="exact"/>
      <w:ind w:left="113" w:firstLineChars="200" w:firstLine="200"/>
      <w:textAlignment w:val="top"/>
    </w:pPr>
    <w:rPr>
      <w:rFonts w:ascii="宋体" w:eastAsia="仿宋" w:hAnsi="宋体" w:cs="宋体"/>
      <w:kern w:val="52"/>
      <w:sz w:val="52"/>
      <w:szCs w:val="20"/>
    </w:rPr>
  </w:style>
  <w:style w:type="paragraph" w:customStyle="1" w:styleId="afffffffff9">
    <w:name w:val="缩进"/>
    <w:basedOn w:val="a"/>
    <w:qFormat/>
    <w:rsid w:val="00185C0F"/>
    <w:pPr>
      <w:adjustRightInd w:val="0"/>
      <w:snapToGrid w:val="0"/>
      <w:spacing w:beforeLines="50" w:afterLines="50" w:line="360" w:lineRule="auto"/>
      <w:ind w:firstLineChars="200" w:firstLine="480"/>
    </w:pPr>
    <w:rPr>
      <w:rFonts w:ascii="Verdana" w:hAnsi="Verdana"/>
      <w:sz w:val="24"/>
      <w:szCs w:val="24"/>
    </w:rPr>
  </w:style>
  <w:style w:type="paragraph" w:customStyle="1" w:styleId="Char1CharCharCharCharChar1Char1CharCharCharCharCharChar">
    <w:name w:val="Char1 Char Char Char Char Char1 Char1 Char Char Char Char Char Char"/>
    <w:basedOn w:val="a"/>
    <w:qFormat/>
    <w:rsid w:val="00185C0F"/>
    <w:pPr>
      <w:adjustRightInd w:val="0"/>
      <w:spacing w:line="360" w:lineRule="auto"/>
    </w:pPr>
    <w:rPr>
      <w:kern w:val="0"/>
      <w:sz w:val="24"/>
      <w:szCs w:val="24"/>
    </w:rPr>
  </w:style>
  <w:style w:type="paragraph" w:customStyle="1" w:styleId="Char1CharCharCharCharChar1Char">
    <w:name w:val="Char1 Char Char Char Char Char1 Char"/>
    <w:basedOn w:val="a"/>
    <w:qFormat/>
    <w:rsid w:val="00185C0F"/>
    <w:rPr>
      <w:rFonts w:ascii="Tahoma" w:hAnsi="Tahoma"/>
      <w:sz w:val="24"/>
      <w:szCs w:val="20"/>
    </w:rPr>
  </w:style>
  <w:style w:type="paragraph" w:customStyle="1" w:styleId="afffffffffa">
    <w:name w:val="文章标题"/>
    <w:basedOn w:val="a"/>
    <w:next w:val="a"/>
    <w:qFormat/>
    <w:rsid w:val="00185C0F"/>
    <w:pPr>
      <w:spacing w:beforeLines="150" w:afterLines="250"/>
      <w:jc w:val="center"/>
    </w:pPr>
    <w:rPr>
      <w:rFonts w:ascii="Tahoma" w:eastAsia="黑体" w:hAnsi="Tahoma" w:cs="Tahoma"/>
      <w:sz w:val="48"/>
      <w:szCs w:val="44"/>
    </w:rPr>
  </w:style>
  <w:style w:type="paragraph" w:customStyle="1" w:styleId="1f6">
    <w:name w:val="项目 1"/>
    <w:basedOn w:val="a"/>
    <w:qFormat/>
    <w:rsid w:val="00185C0F"/>
    <w:pPr>
      <w:tabs>
        <w:tab w:val="left" w:pos="958"/>
      </w:tabs>
      <w:adjustRightInd w:val="0"/>
      <w:snapToGrid w:val="0"/>
      <w:spacing w:afterLines="50"/>
      <w:ind w:left="958" w:hanging="448"/>
    </w:pPr>
    <w:rPr>
      <w:rFonts w:ascii="Verdana" w:hAnsi="Verdana"/>
      <w:sz w:val="24"/>
      <w:szCs w:val="24"/>
    </w:rPr>
  </w:style>
  <w:style w:type="paragraph" w:customStyle="1" w:styleId="2f7">
    <w:name w:val="项目 2"/>
    <w:basedOn w:val="a"/>
    <w:qFormat/>
    <w:rsid w:val="00185C0F"/>
    <w:pPr>
      <w:tabs>
        <w:tab w:val="left" w:pos="1446"/>
      </w:tabs>
      <w:adjustRightInd w:val="0"/>
      <w:snapToGrid w:val="0"/>
      <w:spacing w:afterLines="50"/>
      <w:ind w:left="1446" w:hanging="488"/>
    </w:pPr>
    <w:rPr>
      <w:rFonts w:ascii="Verdana" w:hAnsi="Verdana"/>
      <w:sz w:val="24"/>
      <w:szCs w:val="24"/>
    </w:rPr>
  </w:style>
  <w:style w:type="paragraph" w:customStyle="1" w:styleId="afffffffffb">
    <w:name w:val="图片"/>
    <w:basedOn w:val="a"/>
    <w:next w:val="8"/>
    <w:qFormat/>
    <w:rsid w:val="00185C0F"/>
    <w:pPr>
      <w:adjustRightInd w:val="0"/>
      <w:snapToGrid w:val="0"/>
      <w:spacing w:beforeLines="50" w:afterLines="50"/>
      <w:jc w:val="center"/>
    </w:pPr>
    <w:rPr>
      <w:szCs w:val="24"/>
    </w:rPr>
  </w:style>
  <w:style w:type="paragraph" w:customStyle="1" w:styleId="afffffffffc">
    <w:name w:val="终端显示"/>
    <w:basedOn w:val="a"/>
    <w:qFormat/>
    <w:rsid w:val="00185C0F"/>
    <w:pPr>
      <w:snapToGrid w:val="0"/>
      <w:ind w:leftChars="200" w:left="200"/>
      <w:jc w:val="left"/>
    </w:pPr>
    <w:rPr>
      <w:rFonts w:ascii="Courier New" w:eastAsia="仿宋_GB2312" w:hAnsi="Courier New"/>
      <w:szCs w:val="24"/>
    </w:rPr>
  </w:style>
  <w:style w:type="paragraph" w:customStyle="1" w:styleId="afffffffffd">
    <w:name w:val="注释"/>
    <w:basedOn w:val="a"/>
    <w:qFormat/>
    <w:rsid w:val="00185C0F"/>
    <w:pPr>
      <w:shd w:val="clear" w:color="auto" w:fill="E0E0E0"/>
      <w:spacing w:beforeLines="50" w:afterLines="50"/>
    </w:pPr>
    <w:rPr>
      <w:rFonts w:ascii="Arial" w:eastAsia="仿宋_GB2312" w:hAnsi="Arial"/>
      <w:szCs w:val="24"/>
    </w:rPr>
  </w:style>
  <w:style w:type="paragraph" w:customStyle="1" w:styleId="afffffffffe">
    <w:name w:val="次要显示"/>
    <w:basedOn w:val="afffffffffc"/>
    <w:qFormat/>
    <w:rsid w:val="00185C0F"/>
  </w:style>
  <w:style w:type="paragraph" w:customStyle="1" w:styleId="affffffffff">
    <w:name w:val="终端次要显示"/>
    <w:basedOn w:val="afffffffffc"/>
    <w:qFormat/>
    <w:rsid w:val="00185C0F"/>
  </w:style>
  <w:style w:type="paragraph" w:customStyle="1" w:styleId="affffffffff0">
    <w:name w:val="注释函数"/>
    <w:basedOn w:val="afffffffffd"/>
    <w:qFormat/>
    <w:rsid w:val="00185C0F"/>
  </w:style>
  <w:style w:type="paragraph" w:customStyle="1" w:styleId="affffffffff1">
    <w:name w:val="注释提示"/>
    <w:basedOn w:val="afffffffffd"/>
    <w:qFormat/>
    <w:rsid w:val="00185C0F"/>
  </w:style>
  <w:style w:type="paragraph" w:customStyle="1" w:styleId="affffffffff2">
    <w:name w:val="终端突出显示"/>
    <w:basedOn w:val="afffffffffc"/>
    <w:qFormat/>
    <w:rsid w:val="00185C0F"/>
  </w:style>
  <w:style w:type="character" w:customStyle="1" w:styleId="affffffffff3">
    <w:name w:val="缩进强调"/>
    <w:qFormat/>
    <w:rsid w:val="00185C0F"/>
    <w:rPr>
      <w:rFonts w:ascii="Arial Black" w:eastAsia="黑体" w:hAnsi="Arial Black"/>
      <w:sz w:val="24"/>
    </w:rPr>
  </w:style>
  <w:style w:type="paragraph" w:customStyle="1" w:styleId="affffffffff4">
    <w:name w:val="文章目录"/>
    <w:basedOn w:val="a"/>
    <w:qFormat/>
    <w:rsid w:val="00185C0F"/>
    <w:pPr>
      <w:adjustRightInd w:val="0"/>
      <w:snapToGrid w:val="0"/>
      <w:spacing w:beforeLines="100" w:afterLines="100"/>
      <w:jc w:val="center"/>
    </w:pPr>
    <w:rPr>
      <w:b/>
      <w:sz w:val="24"/>
      <w:szCs w:val="24"/>
    </w:rPr>
  </w:style>
  <w:style w:type="paragraph" w:customStyle="1" w:styleId="affffffffff5">
    <w:name w:val="封面横线"/>
    <w:basedOn w:val="a"/>
    <w:next w:val="a"/>
    <w:qFormat/>
    <w:rsid w:val="00185C0F"/>
    <w:pPr>
      <w:pBdr>
        <w:bottom w:val="single" w:sz="12" w:space="1" w:color="auto"/>
      </w:pBdr>
    </w:pPr>
    <w:rPr>
      <w:rFonts w:cs="宋体"/>
      <w:szCs w:val="20"/>
    </w:rPr>
  </w:style>
  <w:style w:type="paragraph" w:customStyle="1" w:styleId="affffffffff6">
    <w:name w:val="封面作者"/>
    <w:basedOn w:val="a"/>
    <w:next w:val="a"/>
    <w:qFormat/>
    <w:rsid w:val="00185C0F"/>
    <w:pPr>
      <w:jc w:val="right"/>
    </w:pPr>
    <w:rPr>
      <w:rFonts w:ascii="Arial" w:hAnsi="Arial"/>
      <w:b/>
      <w:sz w:val="32"/>
      <w:szCs w:val="24"/>
    </w:rPr>
  </w:style>
  <w:style w:type="paragraph" w:customStyle="1" w:styleId="affffffffff7">
    <w:name w:val="封面版本日期"/>
    <w:basedOn w:val="a"/>
    <w:next w:val="a"/>
    <w:qFormat/>
    <w:rsid w:val="00185C0F"/>
    <w:pPr>
      <w:jc w:val="right"/>
    </w:pPr>
    <w:rPr>
      <w:rFonts w:ascii="Tahoma" w:eastAsia="黑体" w:hAnsi="Tahoma"/>
      <w:sz w:val="24"/>
      <w:szCs w:val="24"/>
    </w:rPr>
  </w:style>
  <w:style w:type="paragraph" w:customStyle="1" w:styleId="affffffffff8">
    <w:name w:val="封面保密"/>
    <w:basedOn w:val="a"/>
    <w:next w:val="a"/>
    <w:qFormat/>
    <w:rsid w:val="00185C0F"/>
    <w:rPr>
      <w:rFonts w:ascii="Tahoma" w:hAnsi="Tahoma"/>
      <w:i/>
      <w:szCs w:val="24"/>
    </w:rPr>
  </w:style>
  <w:style w:type="paragraph" w:customStyle="1" w:styleId="affffffffff9">
    <w:name w:val="作者注"/>
    <w:basedOn w:val="a"/>
    <w:qFormat/>
    <w:rsid w:val="00185C0F"/>
    <w:pPr>
      <w:adjustRightInd w:val="0"/>
      <w:snapToGrid w:val="0"/>
    </w:pPr>
    <w:rPr>
      <w:rFonts w:ascii="Comic Sans MS" w:eastAsia="仿宋_GB2312" w:hAnsi="Comic Sans MS"/>
      <w:vanish/>
      <w:color w:val="0000FF"/>
      <w:szCs w:val="18"/>
    </w:rPr>
  </w:style>
  <w:style w:type="paragraph" w:customStyle="1" w:styleId="affffffffffa">
    <w:name w:val="版本号"/>
    <w:basedOn w:val="afffffffffa"/>
    <w:next w:val="a"/>
    <w:qFormat/>
    <w:rsid w:val="00185C0F"/>
    <w:pPr>
      <w:spacing w:beforeLines="50" w:afterLines="50"/>
    </w:pPr>
    <w:rPr>
      <w:sz w:val="30"/>
    </w:rPr>
  </w:style>
  <w:style w:type="paragraph" w:customStyle="1" w:styleId="affffffffffb">
    <w:name w:val="表标题"/>
    <w:basedOn w:val="a"/>
    <w:next w:val="affffff1"/>
    <w:qFormat/>
    <w:rsid w:val="00185C0F"/>
    <w:pPr>
      <w:keepNext/>
      <w:tabs>
        <w:tab w:val="left" w:pos="567"/>
      </w:tabs>
      <w:adjustRightInd w:val="0"/>
      <w:snapToGrid w:val="0"/>
      <w:spacing w:beforeLines="100" w:afterLines="50"/>
    </w:pPr>
    <w:rPr>
      <w:rFonts w:ascii="Tahoma" w:eastAsia="黑体" w:hAnsi="Tahoma"/>
      <w:b/>
      <w:szCs w:val="24"/>
    </w:rPr>
  </w:style>
  <w:style w:type="paragraph" w:customStyle="1" w:styleId="affffffffffc">
    <w:name w:val="配置"/>
    <w:basedOn w:val="a"/>
    <w:qFormat/>
    <w:rsid w:val="00185C0F"/>
    <w:pPr>
      <w:pBdr>
        <w:top w:val="single" w:sz="4" w:space="1" w:color="auto"/>
        <w:left w:val="single" w:sz="4" w:space="4" w:color="auto"/>
        <w:bottom w:val="single" w:sz="4" w:space="1" w:color="auto"/>
        <w:right w:val="single" w:sz="4" w:space="4" w:color="auto"/>
      </w:pBdr>
      <w:shd w:val="clear" w:color="auto" w:fill="FFFF99"/>
      <w:adjustRightInd w:val="0"/>
      <w:snapToGrid w:val="0"/>
      <w:ind w:leftChars="400" w:left="1260" w:hangingChars="200" w:hanging="420"/>
    </w:pPr>
    <w:rPr>
      <w:rFonts w:ascii="Courier New" w:eastAsia="仿宋_GB2312" w:hAnsi="Courier New"/>
      <w:szCs w:val="24"/>
    </w:rPr>
  </w:style>
  <w:style w:type="paragraph" w:customStyle="1" w:styleId="1f7">
    <w:name w:val="附件 1"/>
    <w:basedOn w:val="a"/>
    <w:next w:val="afffffffff9"/>
    <w:qFormat/>
    <w:rsid w:val="00185C0F"/>
    <w:pPr>
      <w:keepLines/>
      <w:pageBreakBefore/>
      <w:pBdr>
        <w:bottom w:val="single" w:sz="24" w:space="1" w:color="808080"/>
      </w:pBdr>
      <w:spacing w:line="360" w:lineRule="auto"/>
      <w:ind w:left="432" w:hanging="432"/>
    </w:pPr>
    <w:rPr>
      <w:rFonts w:ascii="Tahoma" w:eastAsia="黑体" w:hAnsi="Tahoma"/>
      <w:b/>
      <w:color w:val="000080"/>
      <w:sz w:val="48"/>
      <w:szCs w:val="24"/>
    </w:rPr>
  </w:style>
  <w:style w:type="paragraph" w:customStyle="1" w:styleId="1f8">
    <w:name w:val="项目1缩进"/>
    <w:basedOn w:val="a"/>
    <w:next w:val="1f6"/>
    <w:qFormat/>
    <w:rsid w:val="00185C0F"/>
    <w:pPr>
      <w:adjustRightInd w:val="0"/>
      <w:snapToGrid w:val="0"/>
      <w:spacing w:beforeLines="50" w:line="360" w:lineRule="auto"/>
      <w:ind w:left="958"/>
    </w:pPr>
    <w:rPr>
      <w:rFonts w:ascii="Verdana" w:hAnsi="Verdana"/>
      <w:sz w:val="24"/>
      <w:szCs w:val="24"/>
    </w:rPr>
  </w:style>
  <w:style w:type="paragraph" w:customStyle="1" w:styleId="TableHeader">
    <w:name w:val="Table Header"/>
    <w:basedOn w:val="a"/>
    <w:qFormat/>
    <w:rsid w:val="00185C0F"/>
    <w:pPr>
      <w:widowControl/>
      <w:overflowPunct w:val="0"/>
      <w:autoSpaceDE w:val="0"/>
      <w:autoSpaceDN w:val="0"/>
      <w:adjustRightInd w:val="0"/>
      <w:spacing w:after="100"/>
      <w:jc w:val="center"/>
      <w:textAlignment w:val="baseline"/>
    </w:pPr>
    <w:rPr>
      <w:rFonts w:ascii="Arial" w:hAnsi="Arial"/>
      <w:b/>
      <w:kern w:val="0"/>
      <w:sz w:val="20"/>
      <w:szCs w:val="20"/>
    </w:rPr>
  </w:style>
  <w:style w:type="paragraph" w:customStyle="1" w:styleId="affffffffffd">
    <w:name w:val="附件一"/>
    <w:basedOn w:val="a"/>
    <w:next w:val="afffffffff9"/>
    <w:qFormat/>
    <w:rsid w:val="00185C0F"/>
    <w:pPr>
      <w:keepNext/>
      <w:keepLines/>
      <w:pageBreakBefore/>
      <w:tabs>
        <w:tab w:val="left" w:pos="360"/>
      </w:tabs>
      <w:spacing w:beforeLines="200" w:afterLines="100" w:line="360" w:lineRule="auto"/>
    </w:pPr>
    <w:rPr>
      <w:rFonts w:ascii="Verdana" w:hAnsi="Verdana"/>
      <w:b/>
      <w:sz w:val="32"/>
      <w:szCs w:val="24"/>
    </w:rPr>
  </w:style>
  <w:style w:type="paragraph" w:customStyle="1" w:styleId="affffffffffe">
    <w:name w:val="附件二"/>
    <w:basedOn w:val="a"/>
    <w:next w:val="afffffffff9"/>
    <w:qFormat/>
    <w:rsid w:val="00185C0F"/>
    <w:pPr>
      <w:tabs>
        <w:tab w:val="left" w:pos="360"/>
      </w:tabs>
      <w:spacing w:beforeLines="50" w:afterLines="50" w:line="360" w:lineRule="auto"/>
    </w:pPr>
    <w:rPr>
      <w:rFonts w:ascii="Verdana" w:hAnsi="Verdana"/>
      <w:b/>
      <w:sz w:val="30"/>
      <w:szCs w:val="24"/>
    </w:rPr>
  </w:style>
  <w:style w:type="paragraph" w:customStyle="1" w:styleId="1212152">
    <w:name w:val="样式 样式 宋体 小四 黑色 两端对齐 段前: 1.2 磅 段后: 1.2 磅 行距: 1.5 倍行距 + 首行缩进:  2 字符"/>
    <w:basedOn w:val="a"/>
    <w:qFormat/>
    <w:rsid w:val="00185C0F"/>
    <w:pPr>
      <w:widowControl/>
      <w:overflowPunct w:val="0"/>
      <w:autoSpaceDE w:val="0"/>
      <w:autoSpaceDN w:val="0"/>
      <w:adjustRightInd w:val="0"/>
      <w:spacing w:after="120" w:line="400" w:lineRule="exact"/>
      <w:ind w:firstLineChars="200" w:firstLine="480"/>
      <w:textAlignment w:val="baseline"/>
    </w:pPr>
    <w:rPr>
      <w:rFonts w:ascii="Arial" w:hAnsi="Arial" w:cs="宋体"/>
      <w:kern w:val="0"/>
      <w:sz w:val="24"/>
      <w:szCs w:val="24"/>
      <w:lang w:val="en-GB"/>
    </w:rPr>
  </w:style>
  <w:style w:type="character" w:customStyle="1" w:styleId="bold1">
    <w:name w:val="bold1"/>
    <w:qFormat/>
    <w:rsid w:val="00185C0F"/>
    <w:rPr>
      <w:b/>
      <w:bCs/>
    </w:rPr>
  </w:style>
  <w:style w:type="paragraph" w:customStyle="1" w:styleId="Char1CharChar">
    <w:name w:val="Char1 Char Char"/>
    <w:basedOn w:val="a"/>
    <w:qFormat/>
    <w:rsid w:val="00185C0F"/>
    <w:rPr>
      <w:rFonts w:ascii="Tahoma" w:hAnsi="Tahoma"/>
      <w:sz w:val="24"/>
      <w:szCs w:val="20"/>
    </w:rPr>
  </w:style>
  <w:style w:type="paragraph" w:customStyle="1" w:styleId="afffffffffff">
    <w:name w:val="文档正文首行缩进"/>
    <w:basedOn w:val="a"/>
    <w:link w:val="Charffe"/>
    <w:qFormat/>
    <w:rsid w:val="00185C0F"/>
    <w:pPr>
      <w:spacing w:line="360" w:lineRule="auto"/>
      <w:ind w:firstLine="420"/>
    </w:pPr>
    <w:rPr>
      <w:rFonts w:cs="宋体"/>
      <w:sz w:val="24"/>
      <w:szCs w:val="24"/>
    </w:rPr>
  </w:style>
  <w:style w:type="character" w:customStyle="1" w:styleId="Charffe">
    <w:name w:val="文档正文首行缩进 Char"/>
    <w:link w:val="afffffffffff"/>
    <w:qFormat/>
    <w:rsid w:val="00185C0F"/>
    <w:rPr>
      <w:rFonts w:cs="宋体"/>
      <w:kern w:val="2"/>
      <w:sz w:val="24"/>
      <w:szCs w:val="24"/>
    </w:rPr>
  </w:style>
  <w:style w:type="paragraph" w:customStyle="1" w:styleId="Char2CharCharCharCharChar">
    <w:name w:val="Char2 Char Char Char Char Char"/>
    <w:basedOn w:val="a"/>
    <w:qFormat/>
    <w:rsid w:val="00185C0F"/>
    <w:rPr>
      <w:rFonts w:ascii="Tahoma" w:hAnsi="Tahoma"/>
      <w:sz w:val="24"/>
      <w:szCs w:val="20"/>
    </w:rPr>
  </w:style>
  <w:style w:type="paragraph" w:customStyle="1" w:styleId="Editorscomments">
    <w:name w:val="Editor's comments"/>
    <w:basedOn w:val="a"/>
    <w:qFormat/>
    <w:rsid w:val="00185C0F"/>
    <w:pPr>
      <w:widowControl/>
      <w:overflowPunct w:val="0"/>
      <w:autoSpaceDE w:val="0"/>
      <w:autoSpaceDN w:val="0"/>
      <w:adjustRightInd w:val="0"/>
      <w:spacing w:after="120"/>
      <w:jc w:val="left"/>
      <w:textAlignment w:val="baseline"/>
    </w:pPr>
    <w:rPr>
      <w:rFonts w:ascii="Arial" w:hAnsi="Arial"/>
      <w:b/>
      <w:bCs/>
      <w:color w:val="FF0000"/>
      <w:kern w:val="0"/>
      <w:sz w:val="20"/>
      <w:szCs w:val="20"/>
      <w:lang w:eastAsia="en-US"/>
    </w:rPr>
  </w:style>
  <w:style w:type="paragraph" w:customStyle="1" w:styleId="Readerscomments">
    <w:name w:val="Reader's comments"/>
    <w:basedOn w:val="a"/>
    <w:qFormat/>
    <w:rsid w:val="00185C0F"/>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CharCharCharChar1CharCharCharCharCharCharCharCharCharCharChar1CharCharChar1CharCharChar1Char">
    <w:name w:val="Char Char Char Char1 Char Char Char Char Char Char Char Char Char Char Char1 Char Char Char1 Char Char Char1 Char"/>
    <w:basedOn w:val="a"/>
    <w:qFormat/>
    <w:rsid w:val="00185C0F"/>
    <w:rPr>
      <w:rFonts w:ascii="Tahoma" w:hAnsi="Tahoma"/>
      <w:sz w:val="24"/>
      <w:szCs w:val="20"/>
    </w:rPr>
  </w:style>
  <w:style w:type="paragraph" w:customStyle="1" w:styleId="TableHeading">
    <w:name w:val="Table Heading"/>
    <w:basedOn w:val="TableText"/>
    <w:qFormat/>
    <w:rsid w:val="00185C0F"/>
  </w:style>
  <w:style w:type="paragraph" w:customStyle="1" w:styleId="CharCharCharChar1CharCharCharCharCharCharCharCharCharCharChar1Char1CharChar2CharCharCharCharCharCharCharCharCharChar1">
    <w:name w:val="Char Char Char Char1 Char Char Char Char Char Char Char Char Char Char Char1 Char1 Char Char2 Char Char Char Char Char Char Char Char Char Char1"/>
    <w:basedOn w:val="a"/>
    <w:qFormat/>
    <w:rsid w:val="00185C0F"/>
    <w:rPr>
      <w:rFonts w:ascii="Tahoma" w:hAnsi="Tahoma"/>
      <w:sz w:val="24"/>
      <w:szCs w:val="20"/>
    </w:rPr>
  </w:style>
  <w:style w:type="paragraph" w:customStyle="1" w:styleId="Char1CharCharCharCharChar1Char1CharCharCharChar">
    <w:name w:val="Char1 Char Char Char Char Char1 Char1 Char Char Char Char"/>
    <w:basedOn w:val="a"/>
    <w:qFormat/>
    <w:rsid w:val="00185C0F"/>
    <w:rPr>
      <w:rFonts w:ascii="Tahoma" w:hAnsi="Tahoma"/>
      <w:sz w:val="24"/>
      <w:szCs w:val="20"/>
    </w:rPr>
  </w:style>
  <w:style w:type="paragraph" w:customStyle="1" w:styleId="1111CharChar">
    <w:name w:val="1.1.1.1四级标题 Char Char"/>
    <w:basedOn w:val="a"/>
    <w:qFormat/>
    <w:rsid w:val="00185C0F"/>
    <w:pPr>
      <w:widowControl/>
      <w:spacing w:after="160" w:line="240" w:lineRule="exact"/>
      <w:jc w:val="center"/>
    </w:pPr>
    <w:rPr>
      <w:rFonts w:ascii="Tahoma" w:hAnsi="Tahoma"/>
      <w:sz w:val="24"/>
      <w:szCs w:val="24"/>
    </w:rPr>
  </w:style>
  <w:style w:type="paragraph" w:customStyle="1" w:styleId="CharChar1CharCharCharCharCharCharCharCharCharCharCharCharCharCharCharCharCharCharChar1CharCharCharCharCharCharCharCharCharCharChar">
    <w:name w:val="Char Char1 Char Char Char Char Char Char Char Char Char Char Char Char Char Char Char Char Char Char Char1 Char Char Char Char Char Char Char Char Char Char Char"/>
    <w:basedOn w:val="a"/>
    <w:qFormat/>
    <w:rsid w:val="00185C0F"/>
    <w:pPr>
      <w:widowControl/>
      <w:spacing w:after="160" w:line="240" w:lineRule="exact"/>
      <w:jc w:val="left"/>
    </w:pPr>
    <w:rPr>
      <w:rFonts w:ascii="Verdana" w:hAnsi="Verdana"/>
      <w:kern w:val="0"/>
      <w:sz w:val="20"/>
      <w:szCs w:val="20"/>
      <w:lang w:eastAsia="en-US"/>
    </w:rPr>
  </w:style>
  <w:style w:type="paragraph" w:customStyle="1" w:styleId="ListBullet2">
    <w:name w:val="ListBullet2"/>
    <w:basedOn w:val="a"/>
    <w:next w:val="a"/>
    <w:qFormat/>
    <w:rsid w:val="00185C0F"/>
    <w:pPr>
      <w:suppressAutoHyphens/>
      <w:jc w:val="left"/>
    </w:pPr>
    <w:rPr>
      <w:rFonts w:ascii="宋体" w:hAnsi="宋体" w:cs="Angsana New"/>
      <w:kern w:val="1"/>
      <w:sz w:val="24"/>
      <w:szCs w:val="24"/>
      <w:lang w:eastAsia="th-TH" w:bidi="th-TH"/>
    </w:rPr>
  </w:style>
  <w:style w:type="paragraph" w:customStyle="1" w:styleId="CharCharCharChar1CharCharCharCharCharCharCharCharCharCharChar1Char1CharChar2CharCharCharCharCharCharCharCharCharChar1CharChar">
    <w:name w:val="Char Char Char Char1 Char Char Char Char Char Char Char Char Char Char Char1 Char1 Char Char2 Char Char Char Char Char Char Char Char Char Char1 Char Char"/>
    <w:basedOn w:val="a"/>
    <w:qFormat/>
    <w:rsid w:val="00185C0F"/>
    <w:rPr>
      <w:rFonts w:ascii="Tahoma" w:hAnsi="Tahoma"/>
      <w:sz w:val="24"/>
      <w:szCs w:val="20"/>
    </w:rPr>
  </w:style>
  <w:style w:type="paragraph" w:customStyle="1" w:styleId="CharChar1CharCharChar1Char">
    <w:name w:val="Char Char1 Char Char Char1 Char"/>
    <w:basedOn w:val="a"/>
    <w:qFormat/>
    <w:rsid w:val="00185C0F"/>
    <w:pPr>
      <w:adjustRightInd w:val="0"/>
      <w:spacing w:line="360" w:lineRule="auto"/>
    </w:pPr>
    <w:rPr>
      <w:kern w:val="0"/>
      <w:sz w:val="24"/>
      <w:szCs w:val="24"/>
    </w:rPr>
  </w:style>
  <w:style w:type="paragraph" w:customStyle="1" w:styleId="Char1CharCharCharCharChar1Char1">
    <w:name w:val="Char1 Char Char Char Char Char1 Char1"/>
    <w:basedOn w:val="a"/>
    <w:qFormat/>
    <w:rsid w:val="00185C0F"/>
    <w:rPr>
      <w:rFonts w:ascii="Tahoma" w:hAnsi="Tahoma"/>
      <w:sz w:val="24"/>
      <w:szCs w:val="20"/>
    </w:rPr>
  </w:style>
  <w:style w:type="paragraph" w:customStyle="1" w:styleId="1f9">
    <w:name w:val="项目1"/>
    <w:basedOn w:val="a"/>
    <w:qFormat/>
    <w:rsid w:val="00185C0F"/>
    <w:pPr>
      <w:tabs>
        <w:tab w:val="left" w:pos="709"/>
      </w:tabs>
      <w:spacing w:line="360" w:lineRule="auto"/>
      <w:ind w:left="822" w:hanging="340"/>
    </w:pPr>
    <w:rPr>
      <w:sz w:val="24"/>
      <w:szCs w:val="24"/>
    </w:rPr>
  </w:style>
  <w:style w:type="paragraph" w:customStyle="1" w:styleId="Char1CharCharCharCharChar1Char1CharCharCharCharCharCharCharChar">
    <w:name w:val="Char1 Char Char Char Char Char1 Char1 Char Char Char Char Char Char Char Char"/>
    <w:basedOn w:val="a"/>
    <w:qFormat/>
    <w:rsid w:val="00185C0F"/>
    <w:pPr>
      <w:adjustRightInd w:val="0"/>
      <w:spacing w:line="360" w:lineRule="auto"/>
    </w:pPr>
    <w:rPr>
      <w:kern w:val="0"/>
      <w:sz w:val="24"/>
      <w:szCs w:val="24"/>
    </w:rPr>
  </w:style>
  <w:style w:type="paragraph" w:customStyle="1" w:styleId="1fa">
    <w:name w:val="标题1"/>
    <w:basedOn w:val="1"/>
    <w:qFormat/>
    <w:rsid w:val="00185C0F"/>
    <w:pPr>
      <w:tabs>
        <w:tab w:val="left" w:pos="360"/>
      </w:tabs>
      <w:snapToGrid w:val="0"/>
      <w:spacing w:line="240" w:lineRule="auto"/>
      <w:ind w:left="432" w:hanging="432"/>
      <w:jc w:val="left"/>
    </w:pPr>
    <w:rPr>
      <w:rFonts w:ascii="黑体" w:hAnsi="Arial"/>
      <w:bCs w:val="0"/>
      <w:sz w:val="32"/>
    </w:rPr>
  </w:style>
  <w:style w:type="paragraph" w:customStyle="1" w:styleId="3a">
    <w:name w:val="标题3"/>
    <w:basedOn w:val="3"/>
    <w:link w:val="3Char2"/>
    <w:qFormat/>
    <w:rsid w:val="00185C0F"/>
    <w:pPr>
      <w:tabs>
        <w:tab w:val="left" w:pos="0"/>
        <w:tab w:val="left" w:pos="2460"/>
      </w:tabs>
      <w:snapToGrid w:val="0"/>
      <w:spacing w:line="416" w:lineRule="auto"/>
      <w:ind w:left="2460" w:hanging="720"/>
    </w:pPr>
    <w:rPr>
      <w:rFonts w:ascii="宋体" w:hAnsi="宋体"/>
      <w:b w:val="0"/>
      <w:bCs w:val="0"/>
      <w:sz w:val="24"/>
    </w:rPr>
  </w:style>
  <w:style w:type="character" w:customStyle="1" w:styleId="3Char2">
    <w:name w:val="标题3 Char"/>
    <w:link w:val="3a"/>
    <w:qFormat/>
    <w:rsid w:val="00185C0F"/>
    <w:rPr>
      <w:rFonts w:ascii="宋体" w:hAnsi="宋体"/>
      <w:kern w:val="2"/>
      <w:sz w:val="24"/>
      <w:szCs w:val="32"/>
    </w:rPr>
  </w:style>
  <w:style w:type="paragraph" w:customStyle="1" w:styleId="figurecaption">
    <w:name w:val="figurecaption"/>
    <w:basedOn w:val="a"/>
    <w:qFormat/>
    <w:rsid w:val="00185C0F"/>
    <w:pPr>
      <w:widowControl/>
      <w:spacing w:before="100" w:beforeAutospacing="1" w:after="100" w:afterAutospacing="1"/>
      <w:jc w:val="left"/>
    </w:pPr>
    <w:rPr>
      <w:rFonts w:eastAsia="Batang"/>
      <w:kern w:val="0"/>
      <w:sz w:val="24"/>
      <w:szCs w:val="24"/>
      <w:lang w:eastAsia="ja-JP"/>
    </w:rPr>
  </w:style>
  <w:style w:type="paragraph" w:customStyle="1" w:styleId="lastincell">
    <w:name w:val="lastincell"/>
    <w:basedOn w:val="a"/>
    <w:qFormat/>
    <w:rsid w:val="00185C0F"/>
    <w:pPr>
      <w:widowControl/>
      <w:spacing w:before="100" w:beforeAutospacing="1" w:after="100" w:afterAutospacing="1"/>
      <w:jc w:val="left"/>
    </w:pPr>
    <w:rPr>
      <w:rFonts w:eastAsia="Batang"/>
      <w:kern w:val="0"/>
      <w:sz w:val="24"/>
      <w:szCs w:val="24"/>
      <w:lang w:eastAsia="ja-JP"/>
    </w:rPr>
  </w:style>
  <w:style w:type="paragraph" w:customStyle="1" w:styleId="CharCharCharChar1CharCharCharCharCharCharCharCharCharCharChar1Char1CharChar2CharCharCharCharCharCharCharCharCharChar1CharCharChar">
    <w:name w:val="Char Char Char Char1 Char Char Char Char Char Char Char Char Char Char Char1 Char1 Char Char2 Char Char Char Char Char Char Char Char Char Char1 Char Char Char"/>
    <w:basedOn w:val="a"/>
    <w:qFormat/>
    <w:rsid w:val="00185C0F"/>
    <w:rPr>
      <w:rFonts w:ascii="Tahoma" w:hAnsi="Tahoma"/>
      <w:sz w:val="24"/>
      <w:szCs w:val="20"/>
    </w:rPr>
  </w:style>
  <w:style w:type="paragraph" w:customStyle="1" w:styleId="CharCharCharChar1CharCharCharCharCharCharCharCharCharCharChar1Char1">
    <w:name w:val="Char Char Char Char1 Char Char Char Char Char Char Char Char Char Char Char1 Char1"/>
    <w:basedOn w:val="a"/>
    <w:qFormat/>
    <w:rsid w:val="00185C0F"/>
    <w:rPr>
      <w:rFonts w:ascii="Tahoma" w:hAnsi="Tahoma"/>
      <w:sz w:val="24"/>
      <w:szCs w:val="20"/>
    </w:rPr>
  </w:style>
  <w:style w:type="paragraph" w:customStyle="1" w:styleId="160">
    <w:name w:val="样式16"/>
    <w:basedOn w:val="a"/>
    <w:qFormat/>
    <w:rsid w:val="00185C0F"/>
    <w:pPr>
      <w:keepNext/>
      <w:widowControl/>
      <w:spacing w:before="120" w:after="60"/>
      <w:ind w:left="720" w:hanging="720"/>
      <w:jc w:val="left"/>
      <w:outlineLvl w:val="2"/>
    </w:pPr>
    <w:rPr>
      <w:rFonts w:ascii="Arial" w:hAnsi="Arial"/>
      <w:b/>
      <w:sz w:val="28"/>
      <w:szCs w:val="20"/>
    </w:rPr>
  </w:style>
  <w:style w:type="paragraph" w:customStyle="1" w:styleId="170">
    <w:name w:val="样式17"/>
    <w:basedOn w:val="a"/>
    <w:qFormat/>
    <w:rsid w:val="00185C0F"/>
    <w:pPr>
      <w:keepNext/>
      <w:widowControl/>
      <w:spacing w:before="240" w:after="60"/>
      <w:ind w:left="576" w:hanging="576"/>
      <w:jc w:val="left"/>
      <w:outlineLvl w:val="1"/>
    </w:pPr>
    <w:rPr>
      <w:rFonts w:ascii="Arial" w:hAnsi="Arial"/>
      <w:b/>
      <w:sz w:val="32"/>
      <w:szCs w:val="20"/>
    </w:rPr>
  </w:style>
  <w:style w:type="paragraph" w:customStyle="1" w:styleId="HPTableBody8pt">
    <w:name w:val="_HP Table Body 8 pt"/>
    <w:basedOn w:val="a"/>
    <w:qFormat/>
    <w:rsid w:val="00185C0F"/>
    <w:pPr>
      <w:widowControl/>
      <w:spacing w:before="80" w:after="80"/>
      <w:ind w:left="58" w:right="58"/>
      <w:jc w:val="left"/>
    </w:pPr>
    <w:rPr>
      <w:rFonts w:ascii="Futura Bk" w:hAnsi="Futura Bk"/>
      <w:kern w:val="0"/>
      <w:sz w:val="16"/>
      <w:szCs w:val="20"/>
      <w:lang w:eastAsia="en-US"/>
    </w:rPr>
  </w:style>
  <w:style w:type="paragraph" w:customStyle="1" w:styleId="HPTableHead8pt">
    <w:name w:val="_HP Table Head 8 pt"/>
    <w:basedOn w:val="HPTableBody8pt"/>
    <w:qFormat/>
    <w:rsid w:val="00185C0F"/>
  </w:style>
  <w:style w:type="paragraph" w:customStyle="1" w:styleId="HPTablebullet">
    <w:name w:val="_HP Table bullet"/>
    <w:qFormat/>
    <w:rsid w:val="00185C0F"/>
    <w:pPr>
      <w:tabs>
        <w:tab w:val="left" w:pos="202"/>
        <w:tab w:val="left" w:pos="418"/>
      </w:tabs>
      <w:spacing w:before="60" w:after="60"/>
      <w:ind w:left="202" w:hanging="144"/>
    </w:pPr>
    <w:rPr>
      <w:rFonts w:ascii="Futura Bk" w:hAnsi="Futura Bk"/>
      <w:sz w:val="16"/>
      <w:lang w:eastAsia="ja-JP"/>
    </w:rPr>
  </w:style>
  <w:style w:type="paragraph" w:customStyle="1" w:styleId="Char1CharCharCharCharChar1Char1CharCharCharCharCharCharCharChar1">
    <w:name w:val="Char1 Char Char Char Char Char1 Char1 Char Char Char Char Char Char Char Char1"/>
    <w:basedOn w:val="a"/>
    <w:qFormat/>
    <w:rsid w:val="00185C0F"/>
    <w:pPr>
      <w:adjustRightInd w:val="0"/>
      <w:spacing w:line="360" w:lineRule="auto"/>
    </w:pPr>
    <w:rPr>
      <w:kern w:val="0"/>
      <w:sz w:val="24"/>
      <w:szCs w:val="24"/>
    </w:rPr>
  </w:style>
  <w:style w:type="paragraph" w:customStyle="1" w:styleId="TableofContents">
    <w:name w:val="TableofContents"/>
    <w:basedOn w:val="a"/>
    <w:qFormat/>
    <w:rsid w:val="00185C0F"/>
    <w:pPr>
      <w:keepNext/>
      <w:pBdr>
        <w:bottom w:val="single" w:sz="24" w:space="1" w:color="C0C0C0"/>
      </w:pBdr>
      <w:shd w:val="solid" w:color="FFFFFF" w:fill="FFFFFF"/>
      <w:spacing w:before="500" w:after="300"/>
      <w:jc w:val="left"/>
      <w:outlineLvl w:val="0"/>
    </w:pPr>
    <w:rPr>
      <w:rFonts w:ascii="Arial" w:hAnsi="Arial"/>
      <w:b/>
      <w:kern w:val="0"/>
      <w:sz w:val="44"/>
      <w:szCs w:val="20"/>
      <w:shd w:val="solid" w:color="FFFFFF" w:fill="FFFFFF"/>
      <w:lang w:eastAsia="en-US"/>
    </w:rPr>
  </w:style>
  <w:style w:type="paragraph" w:customStyle="1" w:styleId="afffffffffff0">
    <w:name w:val="表格正文"/>
    <w:basedOn w:val="a"/>
    <w:qFormat/>
    <w:rsid w:val="00185C0F"/>
    <w:pPr>
      <w:widowControl/>
      <w:overflowPunct w:val="0"/>
      <w:autoSpaceDE w:val="0"/>
      <w:autoSpaceDN w:val="0"/>
      <w:adjustRightInd w:val="0"/>
      <w:spacing w:before="60" w:after="60"/>
      <w:jc w:val="left"/>
      <w:textAlignment w:val="baseline"/>
    </w:pPr>
    <w:rPr>
      <w:rFonts w:eastAsia="楷体_GB2312"/>
      <w:bCs/>
      <w:kern w:val="0"/>
      <w:sz w:val="24"/>
      <w:szCs w:val="20"/>
    </w:rPr>
  </w:style>
  <w:style w:type="paragraph" w:customStyle="1" w:styleId="afffffffffff1">
    <w:name w:val="表格栏头"/>
    <w:basedOn w:val="afffffffffff0"/>
    <w:next w:val="afffffffffff0"/>
    <w:qFormat/>
    <w:rsid w:val="00185C0F"/>
    <w:rPr>
      <w:b/>
    </w:rPr>
  </w:style>
  <w:style w:type="paragraph" w:customStyle="1" w:styleId="Char1CharCharCharCharChar1Char1CharCharCharCharCharCharCharChar2">
    <w:name w:val="Char1 Char Char Char Char Char1 Char1 Char Char Char Char Char Char Char Char2"/>
    <w:basedOn w:val="a"/>
    <w:qFormat/>
    <w:rsid w:val="00185C0F"/>
    <w:pPr>
      <w:adjustRightInd w:val="0"/>
      <w:spacing w:line="360" w:lineRule="auto"/>
    </w:pPr>
    <w:rPr>
      <w:kern w:val="0"/>
      <w:sz w:val="24"/>
      <w:szCs w:val="24"/>
    </w:rPr>
  </w:style>
  <w:style w:type="paragraph" w:customStyle="1" w:styleId="p16">
    <w:name w:val="p16"/>
    <w:basedOn w:val="a"/>
    <w:qFormat/>
    <w:rsid w:val="00185C0F"/>
    <w:pPr>
      <w:widowControl/>
      <w:spacing w:line="360" w:lineRule="auto"/>
      <w:ind w:firstLine="420"/>
    </w:pPr>
    <w:rPr>
      <w:rFonts w:ascii="宋体" w:hAnsi="宋体" w:cs="宋体"/>
      <w:kern w:val="0"/>
    </w:rPr>
  </w:style>
  <w:style w:type="paragraph" w:customStyle="1" w:styleId="afffffffffff2">
    <w:name w:val="表格栏目标题"/>
    <w:basedOn w:val="a"/>
    <w:next w:val="afe"/>
    <w:qFormat/>
    <w:rsid w:val="00185C0F"/>
    <w:pPr>
      <w:jc w:val="center"/>
    </w:pPr>
    <w:rPr>
      <w:szCs w:val="24"/>
    </w:rPr>
  </w:style>
  <w:style w:type="paragraph" w:customStyle="1" w:styleId="Comment">
    <w:name w:val="Comment"/>
    <w:basedOn w:val="a"/>
    <w:qFormat/>
    <w:rsid w:val="00185C0F"/>
    <w:pPr>
      <w:widowControl/>
      <w:overflowPunct w:val="0"/>
      <w:autoSpaceDE w:val="0"/>
      <w:autoSpaceDN w:val="0"/>
      <w:adjustRightInd w:val="0"/>
      <w:spacing w:after="100"/>
      <w:jc w:val="left"/>
      <w:textAlignment w:val="baseline"/>
    </w:pPr>
    <w:rPr>
      <w:rFonts w:ascii="Arial" w:hAnsi="Arial"/>
      <w:color w:val="0000FF"/>
      <w:kern w:val="0"/>
      <w:sz w:val="20"/>
      <w:szCs w:val="20"/>
    </w:rPr>
  </w:style>
  <w:style w:type="character" w:customStyle="1" w:styleId="ListBullet2CharChar">
    <w:name w:val="ListBullet2 Char Char"/>
    <w:qFormat/>
    <w:rsid w:val="00185C0F"/>
    <w:rPr>
      <w:kern w:val="2"/>
      <w:sz w:val="21"/>
    </w:rPr>
  </w:style>
  <w:style w:type="paragraph" w:customStyle="1" w:styleId="afffffffffff3">
    <w:name w:val="首行不缩进"/>
    <w:basedOn w:val="a"/>
    <w:qFormat/>
    <w:rsid w:val="00185C0F"/>
    <w:pPr>
      <w:spacing w:line="360" w:lineRule="auto"/>
    </w:pPr>
    <w:rPr>
      <w:sz w:val="24"/>
      <w:szCs w:val="24"/>
    </w:rPr>
  </w:style>
  <w:style w:type="paragraph" w:customStyle="1" w:styleId="2f8">
    <w:name w:val="表格文字2"/>
    <w:basedOn w:val="a6"/>
    <w:qFormat/>
    <w:rsid w:val="00185C0F"/>
    <w:pPr>
      <w:spacing w:line="360" w:lineRule="auto"/>
      <w:jc w:val="left"/>
    </w:pPr>
    <w:rPr>
      <w:sz w:val="24"/>
      <w:szCs w:val="24"/>
    </w:rPr>
  </w:style>
  <w:style w:type="character" w:customStyle="1" w:styleId="Char1c">
    <w:name w:val="纯文本 Char1"/>
    <w:aliases w:val="纯文本 Char Char2"/>
    <w:qFormat/>
    <w:rsid w:val="00185C0F"/>
    <w:rPr>
      <w:rFonts w:ascii="宋体" w:hAnsi="Courier New" w:cs="Courier New"/>
      <w:kern w:val="2"/>
      <w:sz w:val="21"/>
      <w:szCs w:val="21"/>
    </w:rPr>
  </w:style>
  <w:style w:type="paragraph" w:customStyle="1" w:styleId="ParaCharCharCharChar">
    <w:name w:val="默认段落字体 Para Char Char Char Char"/>
    <w:basedOn w:val="a"/>
    <w:qFormat/>
    <w:rsid w:val="00185C0F"/>
    <w:pPr>
      <w:adjustRightInd w:val="0"/>
      <w:spacing w:line="360" w:lineRule="auto"/>
    </w:pPr>
    <w:rPr>
      <w:kern w:val="0"/>
      <w:szCs w:val="20"/>
    </w:rPr>
  </w:style>
  <w:style w:type="paragraph" w:customStyle="1" w:styleId="Style72">
    <w:name w:val="_Style 72"/>
    <w:basedOn w:val="a"/>
    <w:qFormat/>
    <w:rsid w:val="00185C0F"/>
    <w:rPr>
      <w:szCs w:val="20"/>
    </w:rPr>
  </w:style>
  <w:style w:type="paragraph" w:customStyle="1" w:styleId="CharCharCharCharCharCharCharCharCharCharCharChar">
    <w:name w:val="Char 字元 Char Char Char Char Char Char Char Char Char Char Char"/>
    <w:basedOn w:val="a"/>
    <w:qFormat/>
    <w:rsid w:val="00185C0F"/>
    <w:pPr>
      <w:widowControl/>
      <w:spacing w:after="160" w:line="240" w:lineRule="exact"/>
      <w:jc w:val="left"/>
    </w:pPr>
    <w:rPr>
      <w:rFonts w:ascii="Verdana" w:hAnsi="Verdana"/>
      <w:kern w:val="0"/>
      <w:sz w:val="28"/>
      <w:szCs w:val="20"/>
      <w:lang w:eastAsia="en-US"/>
    </w:rPr>
  </w:style>
  <w:style w:type="paragraph" w:customStyle="1" w:styleId="Char1CharCharCharCharChar1Char1CharChar">
    <w:name w:val="Char1 Char Char Char Char Char1 Char1 Char Char"/>
    <w:basedOn w:val="a"/>
    <w:qFormat/>
    <w:rsid w:val="00185C0F"/>
    <w:rPr>
      <w:rFonts w:ascii="Tahoma" w:hAnsi="Tahoma"/>
      <w:sz w:val="24"/>
      <w:szCs w:val="20"/>
    </w:rPr>
  </w:style>
  <w:style w:type="paragraph" w:customStyle="1" w:styleId="ParaCharCharChar1Char">
    <w:name w:val="默认段落字体 Para Char Char Char1 Char"/>
    <w:basedOn w:val="a"/>
    <w:qFormat/>
    <w:rsid w:val="00185C0F"/>
    <w:pPr>
      <w:tabs>
        <w:tab w:val="left" w:pos="432"/>
      </w:tabs>
      <w:ind w:left="432" w:hanging="432"/>
    </w:pPr>
    <w:rPr>
      <w:sz w:val="24"/>
      <w:szCs w:val="20"/>
    </w:rPr>
  </w:style>
  <w:style w:type="paragraph" w:customStyle="1" w:styleId="ListBullet1">
    <w:name w:val="List Bullet1"/>
    <w:basedOn w:val="a"/>
    <w:qFormat/>
    <w:rsid w:val="00185C0F"/>
    <w:pPr>
      <w:widowControl/>
      <w:tabs>
        <w:tab w:val="left" w:pos="360"/>
      </w:tabs>
      <w:spacing w:before="240" w:after="120" w:line="288" w:lineRule="auto"/>
      <w:ind w:left="378" w:right="57" w:hanging="432"/>
      <w:jc w:val="left"/>
    </w:pPr>
    <w:rPr>
      <w:kern w:val="0"/>
      <w:szCs w:val="20"/>
    </w:rPr>
  </w:style>
  <w:style w:type="paragraph" w:customStyle="1" w:styleId="200">
    <w:name w:val="样式 标题 2 + 左侧:  0 厘米 首行缩进:  0 厘米"/>
    <w:basedOn w:val="2"/>
    <w:qFormat/>
    <w:rsid w:val="00185C0F"/>
    <w:pPr>
      <w:tabs>
        <w:tab w:val="left" w:pos="0"/>
        <w:tab w:val="left" w:pos="992"/>
      </w:tabs>
      <w:adjustRightInd w:val="0"/>
      <w:spacing w:beforeLines="50" w:before="260" w:afterLines="50" w:after="260"/>
      <w:ind w:left="576" w:hanging="576"/>
    </w:pPr>
    <w:rPr>
      <w:rFonts w:cs="Times New Roman"/>
      <w:bCs w:val="0"/>
      <w:szCs w:val="20"/>
    </w:rPr>
  </w:style>
  <w:style w:type="paragraph" w:customStyle="1" w:styleId="Heading1">
    <w:name w:val="附录 Heading 1"/>
    <w:basedOn w:val="1"/>
    <w:qFormat/>
    <w:rsid w:val="00185C0F"/>
    <w:pPr>
      <w:keepLines w:val="0"/>
      <w:widowControl/>
      <w:tabs>
        <w:tab w:val="left" w:pos="418"/>
      </w:tabs>
      <w:spacing w:line="480" w:lineRule="auto"/>
      <w:ind w:left="202" w:rightChars="778" w:right="778" w:hanging="144"/>
      <w:jc w:val="left"/>
    </w:pPr>
    <w:rPr>
      <w:rFonts w:ascii="Microsoft Sans Serif" w:eastAsia="仿宋_GB2312" w:hAnsi="Microsoft Sans Serif"/>
      <w:bCs w:val="0"/>
      <w:kern w:val="32"/>
      <w:sz w:val="40"/>
      <w:szCs w:val="20"/>
    </w:rPr>
  </w:style>
  <w:style w:type="paragraph" w:customStyle="1" w:styleId="SG186">
    <w:name w:val="SG186正文"/>
    <w:basedOn w:val="a"/>
    <w:qFormat/>
    <w:rsid w:val="00185C0F"/>
    <w:pPr>
      <w:spacing w:line="360" w:lineRule="auto"/>
      <w:ind w:firstLineChars="200" w:firstLine="480"/>
      <w:jc w:val="left"/>
    </w:pPr>
    <w:rPr>
      <w:rFonts w:ascii="宋体" w:hAnsi="宋体"/>
      <w:kern w:val="0"/>
      <w:sz w:val="24"/>
      <w:szCs w:val="20"/>
    </w:rPr>
  </w:style>
  <w:style w:type="paragraph" w:customStyle="1" w:styleId="Char6CharCharChar">
    <w:name w:val="Char6 Char Char Char"/>
    <w:basedOn w:val="a"/>
    <w:qFormat/>
    <w:rsid w:val="00185C0F"/>
    <w:rPr>
      <w:szCs w:val="20"/>
    </w:rPr>
  </w:style>
  <w:style w:type="paragraph" w:customStyle="1" w:styleId="CharCharCharCharCharCharCharCharCharCharCharCharCharCharCharCharCharCharCharCharChar1CharCharCharCharChar1CharCharCharCharCharCharChar">
    <w:name w:val="Char Char Char Char Char Char Char Char Char Char Char Char Char Char Char Char Char Char Char Char Char1 Char Char Char Char Char1 Char Char Char Char Char Char Char"/>
    <w:basedOn w:val="a"/>
    <w:qFormat/>
    <w:rsid w:val="00185C0F"/>
    <w:pPr>
      <w:widowControl/>
      <w:spacing w:after="160" w:line="240" w:lineRule="exact"/>
      <w:jc w:val="center"/>
    </w:pPr>
    <w:rPr>
      <w:kern w:val="0"/>
      <w:sz w:val="20"/>
      <w:szCs w:val="20"/>
    </w:rPr>
  </w:style>
  <w:style w:type="paragraph" w:customStyle="1" w:styleId="afffffffffff4">
    <w:name w:val="正文重要标记"/>
    <w:basedOn w:val="a"/>
    <w:next w:val="a"/>
    <w:qFormat/>
    <w:rsid w:val="00185C0F"/>
    <w:pPr>
      <w:widowControl/>
      <w:spacing w:afterLines="50" w:line="360" w:lineRule="auto"/>
      <w:jc w:val="left"/>
    </w:pPr>
    <w:rPr>
      <w:b/>
      <w:kern w:val="0"/>
      <w:sz w:val="24"/>
      <w:szCs w:val="20"/>
    </w:rPr>
  </w:style>
  <w:style w:type="paragraph" w:customStyle="1" w:styleId="2698">
    <w:name w:val="样式 标题 2 + 右侧:  6.98 字符"/>
    <w:basedOn w:val="2"/>
    <w:qFormat/>
    <w:rsid w:val="00185C0F"/>
    <w:pPr>
      <w:numPr>
        <w:ilvl w:val="1"/>
      </w:numPr>
      <w:pBdr>
        <w:bottom w:val="single" w:sz="12" w:space="1" w:color="808080"/>
      </w:pBdr>
      <w:adjustRightInd w:val="0"/>
      <w:snapToGrid w:val="0"/>
      <w:spacing w:beforeLines="50" w:before="240" w:afterLines="50" w:after="240" w:line="240" w:lineRule="auto"/>
      <w:ind w:left="936" w:rightChars="698" w:right="698" w:hanging="576"/>
    </w:pPr>
    <w:rPr>
      <w:rFonts w:ascii="Tahoma" w:hAnsi="Tahoma" w:cs="Times New Roman"/>
      <w:bCs w:val="0"/>
      <w:color w:val="333399"/>
      <w:sz w:val="30"/>
      <w:szCs w:val="20"/>
    </w:rPr>
  </w:style>
  <w:style w:type="paragraph" w:customStyle="1" w:styleId="Char1CharCharCharCharCharCharCharChar3CharCharCharCharCharCharChar">
    <w:name w:val="Char1 Char Char Char Char Char Char Char Char3 Char Char Char Char Char Char Char"/>
    <w:basedOn w:val="a"/>
    <w:qFormat/>
    <w:rsid w:val="00185C0F"/>
    <w:pPr>
      <w:spacing w:before="240" w:after="120" w:line="288" w:lineRule="auto"/>
      <w:ind w:firstLineChars="200" w:firstLine="200"/>
      <w:jc w:val="left"/>
    </w:pPr>
    <w:rPr>
      <w:rFonts w:ascii="Tahoma" w:hAnsi="Tahoma"/>
      <w:sz w:val="24"/>
      <w:szCs w:val="20"/>
    </w:rPr>
  </w:style>
  <w:style w:type="paragraph" w:customStyle="1" w:styleId="Heading2">
    <w:name w:val="附录 Heading 2"/>
    <w:basedOn w:val="2"/>
    <w:qFormat/>
    <w:rsid w:val="00185C0F"/>
    <w:pPr>
      <w:tabs>
        <w:tab w:val="left" w:pos="0"/>
        <w:tab w:val="left" w:pos="900"/>
      </w:tabs>
      <w:adjustRightInd w:val="0"/>
      <w:spacing w:beforeLines="50" w:before="100" w:afterLines="50" w:after="100"/>
      <w:ind w:left="1260" w:hanging="420"/>
      <w:jc w:val="left"/>
    </w:pPr>
    <w:rPr>
      <w:rFonts w:ascii="Times New Roman" w:eastAsia="宋体" w:hAnsi="Times New Roman" w:cs="Times New Roman"/>
      <w:bCs w:val="0"/>
      <w:kern w:val="0"/>
      <w:szCs w:val="20"/>
    </w:rPr>
  </w:style>
  <w:style w:type="paragraph" w:customStyle="1" w:styleId="afffffffffff5">
    <w:name w:val="突出"/>
    <w:basedOn w:val="a"/>
    <w:qFormat/>
    <w:rsid w:val="00185C0F"/>
    <w:pPr>
      <w:tabs>
        <w:tab w:val="left" w:pos="1270"/>
      </w:tabs>
      <w:ind w:left="840" w:hanging="420"/>
    </w:pPr>
    <w:rPr>
      <w:szCs w:val="20"/>
    </w:rPr>
  </w:style>
  <w:style w:type="paragraph" w:customStyle="1" w:styleId="155">
    <w:name w:val="样式 标题 1 + 段前: 5 磅 段后: 5 磅"/>
    <w:basedOn w:val="1"/>
    <w:qFormat/>
    <w:rsid w:val="00185C0F"/>
    <w:pPr>
      <w:widowControl/>
      <w:jc w:val="left"/>
    </w:pPr>
    <w:rPr>
      <w:bCs w:val="0"/>
      <w:szCs w:val="20"/>
    </w:rPr>
  </w:style>
  <w:style w:type="paragraph" w:customStyle="1" w:styleId="CharCharCharCharCharCharCharCharCharCharCharCharCharCharCharCharCharCharCharCharChar1CharCharCharCharChar1CharCharCharCharCharCharCharCharCharChar">
    <w:name w:val="Char Char Char Char Char Char Char Char Char Char Char Char Char Char Char Char Char Char Char Char Char1 Char Char Char Char Char1 Char Char Char Char Char Char Char Char Char Char"/>
    <w:basedOn w:val="a"/>
    <w:qFormat/>
    <w:rsid w:val="00185C0F"/>
    <w:pPr>
      <w:widowControl/>
      <w:spacing w:after="160" w:line="240" w:lineRule="exact"/>
      <w:jc w:val="center"/>
    </w:pPr>
    <w:rPr>
      <w:kern w:val="0"/>
      <w:sz w:val="20"/>
      <w:szCs w:val="20"/>
    </w:rPr>
  </w:style>
  <w:style w:type="paragraph" w:customStyle="1" w:styleId="CharCharCharCharCharCharCharCharChar1CharCharChar1">
    <w:name w:val="Char Char Char Char Char Char Char Char Char1 Char Char Char1"/>
    <w:basedOn w:val="a"/>
    <w:qFormat/>
    <w:rsid w:val="00185C0F"/>
    <w:pPr>
      <w:widowControl/>
      <w:spacing w:after="160" w:line="240" w:lineRule="exact"/>
      <w:jc w:val="left"/>
    </w:pPr>
    <w:rPr>
      <w:szCs w:val="20"/>
    </w:rPr>
  </w:style>
  <w:style w:type="paragraph" w:customStyle="1" w:styleId="5CharCharCharChar">
    <w:name w:val="5 Char Char Char Char"/>
    <w:basedOn w:val="a"/>
    <w:qFormat/>
    <w:rsid w:val="00185C0F"/>
    <w:rPr>
      <w:szCs w:val="20"/>
    </w:rPr>
  </w:style>
  <w:style w:type="paragraph" w:customStyle="1" w:styleId="ListBullet3">
    <w:name w:val="ListBullet3"/>
    <w:basedOn w:val="a"/>
    <w:next w:val="a"/>
    <w:qFormat/>
    <w:rsid w:val="00185C0F"/>
    <w:pPr>
      <w:tabs>
        <w:tab w:val="left" w:pos="1667"/>
      </w:tabs>
      <w:spacing w:before="240" w:after="120" w:line="288" w:lineRule="auto"/>
      <w:ind w:left="840" w:hanging="420"/>
      <w:jc w:val="left"/>
    </w:pPr>
    <w:rPr>
      <w:szCs w:val="20"/>
    </w:rPr>
  </w:style>
  <w:style w:type="paragraph" w:customStyle="1" w:styleId="CharCharCharCharCharChar2CharCharChar1CharCharCharCharCharCharChar">
    <w:name w:val="Char Char Char Char Char Char2 Char Char Char1 Char Char Char Char Char Char Char"/>
    <w:basedOn w:val="a8"/>
    <w:qFormat/>
    <w:rsid w:val="00185C0F"/>
    <w:pPr>
      <w:shd w:val="clear" w:color="auto" w:fill="auto"/>
      <w:spacing w:line="360" w:lineRule="auto"/>
      <w:ind w:firstLineChars="200" w:firstLine="200"/>
    </w:pPr>
    <w:rPr>
      <w:rFonts w:ascii="宋体"/>
      <w:kern w:val="0"/>
      <w:sz w:val="18"/>
      <w:szCs w:val="18"/>
    </w:rPr>
  </w:style>
  <w:style w:type="paragraph" w:customStyle="1" w:styleId="CharCharCharCharCharCharCharCharCharCharCharCharChar1Char">
    <w:name w:val="Char Char Char Char Char Char Char Char Char Char Char Char Char1 Char"/>
    <w:basedOn w:val="a8"/>
    <w:qFormat/>
    <w:rsid w:val="00185C0F"/>
    <w:pPr>
      <w:shd w:val="clear" w:color="auto" w:fill="auto"/>
      <w:spacing w:line="360" w:lineRule="auto"/>
      <w:ind w:firstLineChars="200" w:firstLine="200"/>
    </w:pPr>
    <w:rPr>
      <w:rFonts w:ascii="宋体"/>
      <w:kern w:val="0"/>
      <w:sz w:val="18"/>
      <w:szCs w:val="18"/>
    </w:rPr>
  </w:style>
  <w:style w:type="paragraph" w:customStyle="1" w:styleId="afffffffffff6">
    <w:name w:val="正文缩两字"/>
    <w:basedOn w:val="a"/>
    <w:next w:val="a"/>
    <w:qFormat/>
    <w:rsid w:val="00185C0F"/>
    <w:pPr>
      <w:widowControl/>
      <w:tabs>
        <w:tab w:val="left" w:pos="1260"/>
      </w:tabs>
      <w:spacing w:afterLines="50" w:line="360" w:lineRule="auto"/>
      <w:ind w:left="840" w:hanging="420"/>
      <w:jc w:val="left"/>
    </w:pPr>
    <w:rPr>
      <w:rFonts w:hAnsi="宋体"/>
      <w:kern w:val="0"/>
      <w:sz w:val="24"/>
      <w:szCs w:val="20"/>
    </w:rPr>
  </w:style>
  <w:style w:type="paragraph" w:customStyle="1" w:styleId="SubText">
    <w:name w:val="SubText"/>
    <w:basedOn w:val="a"/>
    <w:qFormat/>
    <w:rsid w:val="00185C0F"/>
    <w:pPr>
      <w:widowControl/>
      <w:tabs>
        <w:tab w:val="left" w:pos="855"/>
      </w:tabs>
      <w:spacing w:before="72" w:line="360" w:lineRule="auto"/>
      <w:ind w:left="855"/>
      <w:jc w:val="left"/>
    </w:pPr>
    <w:rPr>
      <w:rFonts w:ascii="宋体" w:hAnsi="宋体"/>
      <w:snapToGrid w:val="0"/>
      <w:kern w:val="0"/>
      <w:sz w:val="24"/>
      <w:szCs w:val="20"/>
      <w:lang w:val="en-GB" w:eastAsia="en-US"/>
    </w:rPr>
  </w:style>
  <w:style w:type="paragraph" w:customStyle="1" w:styleId="2001">
    <w:name w:val="样式 标题 2 + 左侧:  0 厘米 首行缩进:  0 厘米1"/>
    <w:basedOn w:val="2"/>
    <w:qFormat/>
    <w:rsid w:val="00185C0F"/>
    <w:pPr>
      <w:widowControl/>
      <w:tabs>
        <w:tab w:val="left" w:pos="0"/>
        <w:tab w:val="left" w:pos="1260"/>
      </w:tabs>
      <w:adjustRightInd w:val="0"/>
      <w:spacing w:beforeLines="50" w:before="260" w:afterLines="50" w:after="260"/>
      <w:ind w:left="1260" w:hanging="420"/>
      <w:jc w:val="left"/>
    </w:pPr>
    <w:rPr>
      <w:rFonts w:cs="Times New Roman"/>
      <w:bCs w:val="0"/>
      <w:kern w:val="0"/>
      <w:szCs w:val="20"/>
    </w:rPr>
  </w:style>
  <w:style w:type="paragraph" w:customStyle="1" w:styleId="NormalCenered">
    <w:name w:val="Normal Cenered"/>
    <w:basedOn w:val="a"/>
    <w:qFormat/>
    <w:rsid w:val="00185C0F"/>
    <w:pPr>
      <w:widowControl/>
      <w:tabs>
        <w:tab w:val="left" w:pos="6660"/>
      </w:tabs>
      <w:spacing w:before="240" w:after="120" w:line="288" w:lineRule="auto"/>
      <w:jc w:val="center"/>
    </w:pPr>
    <w:rPr>
      <w:kern w:val="0"/>
      <w:szCs w:val="20"/>
    </w:rPr>
  </w:style>
  <w:style w:type="paragraph" w:customStyle="1" w:styleId="SOWbullet">
    <w:name w:val="SOW bullet"/>
    <w:basedOn w:val="a"/>
    <w:qFormat/>
    <w:rsid w:val="00185C0F"/>
    <w:pPr>
      <w:snapToGrid w:val="0"/>
      <w:spacing w:line="400" w:lineRule="exact"/>
    </w:pPr>
    <w:rPr>
      <w:snapToGrid w:val="0"/>
      <w:sz w:val="24"/>
      <w:szCs w:val="20"/>
    </w:rPr>
  </w:style>
  <w:style w:type="paragraph" w:customStyle="1" w:styleId="CharCharCharCharCharCharCharCharCharCharCharCharChar">
    <w:name w:val="Char Char Char Char Char Char Char Char Char Char Char Char Char"/>
    <w:basedOn w:val="a"/>
    <w:qFormat/>
    <w:rsid w:val="00185C0F"/>
    <w:pPr>
      <w:tabs>
        <w:tab w:val="left" w:pos="432"/>
      </w:tabs>
      <w:ind w:left="432" w:hanging="432"/>
    </w:pPr>
    <w:rPr>
      <w:sz w:val="24"/>
      <w:szCs w:val="20"/>
    </w:rPr>
  </w:style>
  <w:style w:type="paragraph" w:customStyle="1" w:styleId="Char60">
    <w:name w:val="Char6"/>
    <w:basedOn w:val="a"/>
    <w:qFormat/>
    <w:rsid w:val="00185C0F"/>
    <w:rPr>
      <w:szCs w:val="20"/>
    </w:rPr>
  </w:style>
  <w:style w:type="paragraph" w:customStyle="1" w:styleId="CharChar5">
    <w:name w:val="缩进 Char Char"/>
    <w:basedOn w:val="a"/>
    <w:qFormat/>
    <w:rsid w:val="00185C0F"/>
    <w:pPr>
      <w:adjustRightInd w:val="0"/>
      <w:snapToGrid w:val="0"/>
      <w:spacing w:beforeLines="50" w:afterLines="50" w:line="360" w:lineRule="auto"/>
      <w:ind w:firstLineChars="200" w:firstLine="480"/>
    </w:pPr>
    <w:rPr>
      <w:rFonts w:ascii="Verdana" w:hAnsi="Verdana"/>
      <w:sz w:val="24"/>
      <w:szCs w:val="20"/>
    </w:rPr>
  </w:style>
  <w:style w:type="paragraph" w:customStyle="1" w:styleId="CharCharCharCharCharCharCharCharCharChar0">
    <w:name w:val="Char 字元 Char Char Char Char Char Char Char Char Char"/>
    <w:basedOn w:val="a"/>
    <w:qFormat/>
    <w:rsid w:val="00185C0F"/>
    <w:pPr>
      <w:widowControl/>
      <w:spacing w:after="160" w:line="240" w:lineRule="exact"/>
      <w:jc w:val="left"/>
    </w:pPr>
    <w:rPr>
      <w:rFonts w:ascii="Verdana" w:hAnsi="Verdana"/>
      <w:kern w:val="0"/>
      <w:sz w:val="28"/>
      <w:szCs w:val="20"/>
      <w:lang w:eastAsia="en-US"/>
    </w:rPr>
  </w:style>
  <w:style w:type="paragraph" w:customStyle="1" w:styleId="CharCharCharCharCharChar1CharCharCharCharChar">
    <w:name w:val="Char Char Char Char Char Char1 Char Char Char Char Char"/>
    <w:basedOn w:val="a8"/>
    <w:qFormat/>
    <w:rsid w:val="00185C0F"/>
    <w:pPr>
      <w:shd w:val="clear" w:color="auto" w:fill="auto"/>
      <w:spacing w:line="360" w:lineRule="auto"/>
      <w:ind w:firstLineChars="200" w:firstLine="200"/>
    </w:pPr>
    <w:rPr>
      <w:rFonts w:ascii="宋体"/>
      <w:kern w:val="0"/>
      <w:sz w:val="18"/>
      <w:szCs w:val="18"/>
    </w:rPr>
  </w:style>
  <w:style w:type="paragraph" w:customStyle="1" w:styleId="1fb">
    <w:name w:val="表格文字1"/>
    <w:basedOn w:val="a6"/>
    <w:qFormat/>
    <w:rsid w:val="00185C0F"/>
    <w:pPr>
      <w:spacing w:line="360" w:lineRule="auto"/>
      <w:jc w:val="center"/>
    </w:pPr>
    <w:rPr>
      <w:sz w:val="24"/>
      <w:szCs w:val="24"/>
    </w:rPr>
  </w:style>
  <w:style w:type="character" w:customStyle="1" w:styleId="Char1d">
    <w:name w:val="宏文本 Char1"/>
    <w:qFormat/>
    <w:rsid w:val="00185C0F"/>
    <w:rPr>
      <w:rFonts w:ascii="Courier New" w:hAnsi="Courier New" w:cs="Courier New"/>
      <w:kern w:val="2"/>
      <w:sz w:val="24"/>
      <w:szCs w:val="24"/>
    </w:rPr>
  </w:style>
  <w:style w:type="character" w:customStyle="1" w:styleId="Char1e">
    <w:name w:val="脚注文本 Char1"/>
    <w:qFormat/>
    <w:rsid w:val="00185C0F"/>
    <w:rPr>
      <w:kern w:val="2"/>
      <w:sz w:val="18"/>
      <w:szCs w:val="18"/>
    </w:rPr>
  </w:style>
  <w:style w:type="character" w:customStyle="1" w:styleId="Char1f">
    <w:name w:val="尾注文本 Char1"/>
    <w:qFormat/>
    <w:rsid w:val="00185C0F"/>
    <w:rPr>
      <w:kern w:val="2"/>
      <w:sz w:val="21"/>
      <w:szCs w:val="24"/>
    </w:rPr>
  </w:style>
  <w:style w:type="paragraph" w:customStyle="1" w:styleId="afffffffffff7">
    <w:name w:val="缺省文本"/>
    <w:basedOn w:val="a"/>
    <w:qFormat/>
    <w:rsid w:val="00185C0F"/>
    <w:pPr>
      <w:autoSpaceDE w:val="0"/>
      <w:autoSpaceDN w:val="0"/>
      <w:adjustRightInd w:val="0"/>
      <w:jc w:val="left"/>
    </w:pPr>
    <w:rPr>
      <w:kern w:val="0"/>
      <w:sz w:val="24"/>
      <w:szCs w:val="20"/>
    </w:rPr>
  </w:style>
  <w:style w:type="paragraph" w:customStyle="1" w:styleId="lh">
    <w:name w:val="lh"/>
    <w:basedOn w:val="a"/>
    <w:qFormat/>
    <w:rsid w:val="00185C0F"/>
    <w:pPr>
      <w:widowControl/>
      <w:spacing w:before="100" w:beforeAutospacing="1" w:after="100" w:afterAutospacing="1" w:line="255" w:lineRule="atLeast"/>
      <w:jc w:val="left"/>
    </w:pPr>
    <w:rPr>
      <w:rFonts w:ascii="宋体" w:hAnsi="宋体"/>
      <w:kern w:val="0"/>
      <w:sz w:val="24"/>
      <w:szCs w:val="24"/>
    </w:rPr>
  </w:style>
  <w:style w:type="paragraph" w:customStyle="1" w:styleId="OTBodyTextBullet">
    <w:name w:val="OT_Body_Text Bullet"/>
    <w:basedOn w:val="a"/>
    <w:qFormat/>
    <w:rsid w:val="00185C0F"/>
    <w:pPr>
      <w:widowControl/>
      <w:ind w:left="720"/>
    </w:pPr>
    <w:rPr>
      <w:rFonts w:ascii="Arial" w:eastAsia="PMingLiU" w:hAnsi="Arial"/>
      <w:kern w:val="0"/>
      <w:sz w:val="20"/>
      <w:szCs w:val="20"/>
      <w:lang w:eastAsia="en-US"/>
    </w:rPr>
  </w:style>
  <w:style w:type="paragraph" w:customStyle="1" w:styleId="afffffffffff8">
    <w:name w:val="正文首缩两字"/>
    <w:basedOn w:val="a"/>
    <w:link w:val="CharChar6"/>
    <w:qFormat/>
    <w:rsid w:val="00185C0F"/>
    <w:pPr>
      <w:widowControl/>
      <w:spacing w:line="440" w:lineRule="exact"/>
      <w:ind w:firstLineChars="218" w:firstLine="523"/>
    </w:pPr>
    <w:rPr>
      <w:rFonts w:ascii="楷体_GB2312" w:eastAsia="楷体_GB2312" w:hAnsi="楷体"/>
      <w:color w:val="000000"/>
      <w:kern w:val="0"/>
      <w:sz w:val="24"/>
      <w:szCs w:val="24"/>
    </w:rPr>
  </w:style>
  <w:style w:type="character" w:customStyle="1" w:styleId="CharChar6">
    <w:name w:val="正文首缩两字 Char Char"/>
    <w:link w:val="afffffffffff8"/>
    <w:qFormat/>
    <w:rsid w:val="00185C0F"/>
    <w:rPr>
      <w:rFonts w:ascii="楷体_GB2312" w:eastAsia="楷体_GB2312" w:hAnsi="楷体"/>
      <w:color w:val="000000"/>
      <w:sz w:val="24"/>
      <w:szCs w:val="24"/>
    </w:rPr>
  </w:style>
  <w:style w:type="paragraph" w:customStyle="1" w:styleId="afffffffffff9">
    <w:name w:val="项目符号"/>
    <w:basedOn w:val="a"/>
    <w:qFormat/>
    <w:rsid w:val="00185C0F"/>
    <w:pPr>
      <w:ind w:left="1260" w:hanging="420"/>
    </w:pPr>
    <w:rPr>
      <w:szCs w:val="24"/>
    </w:rPr>
  </w:style>
  <w:style w:type="paragraph" w:customStyle="1" w:styleId="1fc">
    <w:name w:val="小标题 1"/>
    <w:basedOn w:val="a"/>
    <w:qFormat/>
    <w:rsid w:val="00185C0F"/>
    <w:pPr>
      <w:autoSpaceDE w:val="0"/>
      <w:autoSpaceDN w:val="0"/>
      <w:adjustRightInd w:val="0"/>
      <w:spacing w:line="360" w:lineRule="atLeast"/>
    </w:pPr>
    <w:rPr>
      <w:rFonts w:ascii="文鼎粗黑" w:eastAsia="文鼎粗黑"/>
      <w:kern w:val="0"/>
      <w:sz w:val="22"/>
      <w:szCs w:val="20"/>
    </w:rPr>
  </w:style>
  <w:style w:type="paragraph" w:customStyle="1" w:styleId="1fd">
    <w:name w:val="正文 1"/>
    <w:basedOn w:val="a"/>
    <w:link w:val="1Char4"/>
    <w:qFormat/>
    <w:rsid w:val="00185C0F"/>
    <w:pPr>
      <w:widowControl/>
      <w:adjustRightInd w:val="0"/>
      <w:snapToGrid w:val="0"/>
      <w:spacing w:before="30" w:after="30" w:line="300" w:lineRule="auto"/>
      <w:ind w:left="680"/>
    </w:pPr>
    <w:rPr>
      <w:sz w:val="18"/>
      <w:szCs w:val="20"/>
    </w:rPr>
  </w:style>
  <w:style w:type="character" w:customStyle="1" w:styleId="1Char4">
    <w:name w:val="正文 1 Char"/>
    <w:link w:val="1fd"/>
    <w:qFormat/>
    <w:rsid w:val="00185C0F"/>
    <w:rPr>
      <w:kern w:val="2"/>
      <w:sz w:val="18"/>
    </w:rPr>
  </w:style>
  <w:style w:type="paragraph" w:customStyle="1" w:styleId="afffffffffffa">
    <w:name w:val="表题"/>
    <w:qFormat/>
    <w:rsid w:val="00185C0F"/>
    <w:pPr>
      <w:keepNext/>
      <w:keepLines/>
      <w:adjustRightInd w:val="0"/>
      <w:snapToGrid w:val="0"/>
      <w:spacing w:before="80" w:line="360" w:lineRule="auto"/>
      <w:ind w:left="680"/>
      <w:jc w:val="center"/>
    </w:pPr>
    <w:rPr>
      <w:rFonts w:ascii="Arial" w:eastAsia="黑体" w:hAnsi="Arial"/>
      <w:sz w:val="16"/>
    </w:rPr>
  </w:style>
  <w:style w:type="paragraph" w:customStyle="1" w:styleId="afffffffffffb">
    <w:name w:val="图题"/>
    <w:basedOn w:val="1fd"/>
    <w:qFormat/>
    <w:rsid w:val="00185C0F"/>
    <w:pPr>
      <w:spacing w:before="40" w:after="80"/>
      <w:jc w:val="center"/>
    </w:pPr>
    <w:rPr>
      <w:rFonts w:ascii="Arial" w:eastAsia="黑体" w:hAnsi="Arial"/>
      <w:sz w:val="16"/>
    </w:rPr>
  </w:style>
  <w:style w:type="paragraph" w:customStyle="1" w:styleId="afffffffffffc">
    <w:name w:val="图片（中）"/>
    <w:basedOn w:val="afffffffffffb"/>
    <w:next w:val="afffffffffffb"/>
    <w:qFormat/>
    <w:rsid w:val="00185C0F"/>
  </w:style>
  <w:style w:type="paragraph" w:customStyle="1" w:styleId="afffffffffffd">
    <w:name w:val="序号列举项"/>
    <w:basedOn w:val="1fd"/>
    <w:qFormat/>
    <w:rsid w:val="00185C0F"/>
    <w:pPr>
      <w:ind w:left="1134" w:hanging="227"/>
    </w:pPr>
  </w:style>
  <w:style w:type="paragraph" w:customStyle="1" w:styleId="afffffffffffe">
    <w:name w:val="圆点列举项"/>
    <w:basedOn w:val="1fd"/>
    <w:qFormat/>
    <w:rsid w:val="00185C0F"/>
    <w:pPr>
      <w:ind w:left="1134" w:hanging="227"/>
    </w:pPr>
  </w:style>
  <w:style w:type="paragraph" w:customStyle="1" w:styleId="affffffffffff">
    <w:name w:val="表项"/>
    <w:next w:val="affffffffffff0"/>
    <w:qFormat/>
    <w:rsid w:val="00185C0F"/>
    <w:pPr>
      <w:adjustRightInd w:val="0"/>
      <w:snapToGrid w:val="0"/>
      <w:spacing w:line="300" w:lineRule="auto"/>
      <w:jc w:val="center"/>
    </w:pPr>
    <w:rPr>
      <w:rFonts w:ascii="Arial" w:eastAsia="黑体" w:hAnsi="Arial" w:cs="Arial"/>
      <w:iCs/>
      <w:kern w:val="2"/>
      <w:sz w:val="16"/>
    </w:rPr>
  </w:style>
  <w:style w:type="paragraph" w:customStyle="1" w:styleId="affffffffffff0">
    <w:name w:val="表身（左）"/>
    <w:qFormat/>
    <w:rsid w:val="00185C0F"/>
    <w:pPr>
      <w:adjustRightInd w:val="0"/>
      <w:snapToGrid w:val="0"/>
      <w:spacing w:line="300" w:lineRule="auto"/>
      <w:textAlignment w:val="center"/>
    </w:pPr>
    <w:rPr>
      <w:sz w:val="16"/>
    </w:rPr>
  </w:style>
  <w:style w:type="paragraph" w:customStyle="1" w:styleId="affffffffffff1">
    <w:name w:val="表身（中）"/>
    <w:basedOn w:val="affffffffffff0"/>
    <w:qFormat/>
    <w:rsid w:val="00185C0F"/>
  </w:style>
  <w:style w:type="paragraph" w:customStyle="1" w:styleId="headin">
    <w:name w:val="headin"/>
    <w:basedOn w:val="a"/>
    <w:next w:val="a"/>
    <w:qFormat/>
    <w:rsid w:val="00185C0F"/>
    <w:pPr>
      <w:keepNext/>
      <w:keepLines/>
      <w:adjustRightInd w:val="0"/>
      <w:spacing w:before="260" w:after="260" w:line="416" w:lineRule="auto"/>
      <w:textAlignment w:val="baseline"/>
    </w:pPr>
    <w:rPr>
      <w:rFonts w:ascii="Arial" w:eastAsia="黑体" w:hAnsi="Arial"/>
      <w:b/>
      <w:sz w:val="32"/>
      <w:szCs w:val="20"/>
    </w:rPr>
  </w:style>
  <w:style w:type="paragraph" w:customStyle="1" w:styleId="affffffffffff2">
    <w:name w:val="模板普通正文"/>
    <w:basedOn w:val="aa"/>
    <w:qFormat/>
    <w:rsid w:val="00185C0F"/>
    <w:pPr>
      <w:spacing w:beforeLines="50" w:after="10" w:line="360" w:lineRule="auto"/>
      <w:ind w:firstLineChars="175" w:firstLine="490"/>
      <w:jc w:val="left"/>
    </w:pPr>
    <w:rPr>
      <w:rFonts w:ascii="Times New Roman" w:hAnsi="Times New Roman" w:cs="Times New Roman"/>
      <w:sz w:val="24"/>
      <w:szCs w:val="24"/>
    </w:rPr>
  </w:style>
  <w:style w:type="paragraph" w:customStyle="1" w:styleId="0505">
    <w:name w:val="样式 标题一 + 段前: 0.5 行 段后: 0.5 行"/>
    <w:basedOn w:val="1"/>
    <w:next w:val="a"/>
    <w:qFormat/>
    <w:rsid w:val="00185C0F"/>
    <w:pPr>
      <w:keepNext w:val="0"/>
      <w:keepLines w:val="0"/>
      <w:tabs>
        <w:tab w:val="left" w:pos="420"/>
      </w:tabs>
      <w:spacing w:beforeLines="50" w:before="360" w:afterLines="50" w:after="960" w:line="240" w:lineRule="auto"/>
      <w:ind w:left="420" w:hanging="420"/>
      <w:outlineLvl w:val="9"/>
    </w:pPr>
    <w:rPr>
      <w:rFonts w:ascii="Arial" w:hAnsi="Arial" w:cs="宋体"/>
      <w:kern w:val="2"/>
      <w:sz w:val="24"/>
      <w:szCs w:val="20"/>
    </w:rPr>
  </w:style>
  <w:style w:type="paragraph" w:customStyle="1" w:styleId="2f9">
    <w:name w:val="正文字缩2字"/>
    <w:basedOn w:val="a"/>
    <w:qFormat/>
    <w:rsid w:val="00185C0F"/>
    <w:pPr>
      <w:tabs>
        <w:tab w:val="left" w:pos="1860"/>
      </w:tabs>
      <w:adjustRightInd w:val="0"/>
      <w:spacing w:before="60" w:after="60" w:line="360" w:lineRule="auto"/>
      <w:ind w:leftChars="200" w:left="200" w:firstLineChars="200" w:firstLine="200"/>
      <w:textAlignment w:val="baseline"/>
    </w:pPr>
    <w:rPr>
      <w:sz w:val="24"/>
      <w:szCs w:val="24"/>
    </w:rPr>
  </w:style>
  <w:style w:type="paragraph" w:customStyle="1" w:styleId="Numberedlist21">
    <w:name w:val="Numbered list 2.1"/>
    <w:basedOn w:val="1"/>
    <w:next w:val="a"/>
    <w:qFormat/>
    <w:rsid w:val="00185C0F"/>
    <w:pPr>
      <w:keepLines w:val="0"/>
      <w:widowControl/>
      <w:tabs>
        <w:tab w:val="left" w:pos="360"/>
        <w:tab w:val="left" w:pos="720"/>
      </w:tabs>
      <w:spacing w:line="240" w:lineRule="auto"/>
      <w:ind w:left="360" w:hanging="360"/>
      <w:jc w:val="left"/>
    </w:pPr>
    <w:rPr>
      <w:rFonts w:ascii="Futura Bk" w:hAnsi="Futura Bk"/>
      <w:bCs w:val="0"/>
      <w:kern w:val="28"/>
      <w:sz w:val="28"/>
      <w:szCs w:val="20"/>
      <w:lang w:eastAsia="en-US"/>
    </w:rPr>
  </w:style>
  <w:style w:type="paragraph" w:customStyle="1" w:styleId="Numberedlist22">
    <w:name w:val="Numbered list 2.2"/>
    <w:basedOn w:val="2"/>
    <w:next w:val="a"/>
    <w:qFormat/>
    <w:rsid w:val="00185C0F"/>
    <w:pPr>
      <w:keepLines w:val="0"/>
      <w:widowControl/>
      <w:tabs>
        <w:tab w:val="left" w:pos="0"/>
        <w:tab w:val="left" w:pos="720"/>
        <w:tab w:val="left" w:pos="984"/>
      </w:tabs>
      <w:adjustRightInd w:val="0"/>
      <w:spacing w:beforeLines="50" w:before="240" w:afterLines="50" w:after="60" w:line="240" w:lineRule="auto"/>
      <w:ind w:left="624" w:hanging="360"/>
      <w:jc w:val="left"/>
    </w:pPr>
    <w:rPr>
      <w:rFonts w:ascii="Futura Bk" w:eastAsia="宋体" w:hAnsi="Futura Bk" w:cs="Times New Roman"/>
      <w:bCs w:val="0"/>
      <w:kern w:val="0"/>
      <w:sz w:val="24"/>
      <w:szCs w:val="20"/>
      <w:lang w:eastAsia="en-US"/>
    </w:rPr>
  </w:style>
  <w:style w:type="paragraph" w:customStyle="1" w:styleId="Numberedlist23">
    <w:name w:val="Numbered list 2.3"/>
    <w:basedOn w:val="3"/>
    <w:next w:val="a"/>
    <w:qFormat/>
    <w:rsid w:val="00185C0F"/>
    <w:pPr>
      <w:keepLines w:val="0"/>
      <w:widowControl/>
      <w:tabs>
        <w:tab w:val="left" w:pos="0"/>
        <w:tab w:val="left" w:pos="1080"/>
        <w:tab w:val="left" w:pos="1440"/>
      </w:tabs>
      <w:spacing w:line="240" w:lineRule="auto"/>
      <w:ind w:left="1080" w:hanging="360"/>
      <w:jc w:val="left"/>
    </w:pPr>
    <w:rPr>
      <w:rFonts w:ascii="Futura Bk" w:hAnsi="Futura Bk"/>
      <w:bCs w:val="0"/>
      <w:kern w:val="0"/>
      <w:sz w:val="22"/>
      <w:szCs w:val="20"/>
      <w:lang w:eastAsia="en-US"/>
    </w:rPr>
  </w:style>
  <w:style w:type="paragraph" w:customStyle="1" w:styleId="Numberedlist24">
    <w:name w:val="Numbered list 2.4"/>
    <w:basedOn w:val="4"/>
    <w:next w:val="a"/>
    <w:qFormat/>
    <w:rsid w:val="00185C0F"/>
    <w:pPr>
      <w:keepLines w:val="0"/>
      <w:widowControl/>
      <w:numPr>
        <w:ilvl w:val="3"/>
      </w:numPr>
      <w:tabs>
        <w:tab w:val="left" w:pos="1080"/>
        <w:tab w:val="left" w:pos="1440"/>
        <w:tab w:val="left" w:pos="1800"/>
        <w:tab w:val="left" w:pos="2880"/>
      </w:tabs>
      <w:spacing w:after="60" w:line="240" w:lineRule="auto"/>
      <w:ind w:left="2160" w:hanging="360"/>
      <w:jc w:val="left"/>
    </w:pPr>
    <w:rPr>
      <w:rFonts w:ascii="Futura Bk" w:eastAsia="宋体" w:hAnsi="Futura Bk" w:cs="Times New Roman"/>
      <w:bCs w:val="0"/>
      <w:color w:val="365F91"/>
      <w:kern w:val="0"/>
      <w:sz w:val="20"/>
      <w:szCs w:val="20"/>
      <w:lang w:eastAsia="en-US"/>
    </w:rPr>
  </w:style>
  <w:style w:type="paragraph" w:customStyle="1" w:styleId="0955515">
    <w:name w:val="样式 (西文) 宋体 小四 首行缩进:  0.95 厘米 段前: 5 磅 段后: 5 磅 行距: 1.5 倍行距"/>
    <w:basedOn w:val="a"/>
    <w:qFormat/>
    <w:rsid w:val="00185C0F"/>
    <w:pPr>
      <w:widowControl/>
      <w:spacing w:before="100" w:after="100" w:line="360" w:lineRule="auto"/>
      <w:ind w:firstLine="540"/>
      <w:jc w:val="left"/>
    </w:pPr>
    <w:rPr>
      <w:rFonts w:ascii="宋体" w:hAnsi="宋体" w:cs="宋体"/>
      <w:kern w:val="0"/>
      <w:sz w:val="24"/>
      <w:szCs w:val="20"/>
    </w:rPr>
  </w:style>
  <w:style w:type="paragraph" w:customStyle="1" w:styleId="SOW">
    <w:name w:val="SOW正文"/>
    <w:basedOn w:val="a"/>
    <w:qFormat/>
    <w:rsid w:val="00185C0F"/>
    <w:pPr>
      <w:snapToGrid w:val="0"/>
      <w:spacing w:before="120" w:line="400" w:lineRule="exact"/>
      <w:ind w:firstLine="425"/>
    </w:pPr>
    <w:rPr>
      <w:sz w:val="24"/>
      <w:szCs w:val="24"/>
    </w:rPr>
  </w:style>
  <w:style w:type="paragraph" w:customStyle="1" w:styleId="CM11">
    <w:name w:val="CM11"/>
    <w:basedOn w:val="Default"/>
    <w:next w:val="Default"/>
    <w:qFormat/>
    <w:rsid w:val="00185C0F"/>
    <w:pPr>
      <w:spacing w:line="411" w:lineRule="atLeast"/>
    </w:pPr>
    <w:rPr>
      <w:rFonts w:ascii="黑体" w:eastAsia="黑体" w:hAnsi="Times New Roman" w:cs="Times New Roman"/>
      <w:color w:val="auto"/>
    </w:rPr>
  </w:style>
  <w:style w:type="paragraph" w:customStyle="1" w:styleId="CharChar1CharCharCharCharCharCharCharChar1CharCharCharCharCharChar1CharChar">
    <w:name w:val="Char Char1 Char Char Char Char Char Char Char Char1 Char Char Char Char Char Char1 Char Char"/>
    <w:basedOn w:val="a"/>
    <w:qFormat/>
    <w:rsid w:val="00185C0F"/>
    <w:pPr>
      <w:widowControl/>
      <w:tabs>
        <w:tab w:val="left" w:pos="1380"/>
      </w:tabs>
      <w:spacing w:after="160" w:line="240" w:lineRule="exact"/>
      <w:ind w:left="1380"/>
      <w:jc w:val="left"/>
    </w:pPr>
    <w:rPr>
      <w:rFonts w:ascii="Arial" w:hAnsi="Arial"/>
      <w:kern w:val="0"/>
      <w:sz w:val="20"/>
      <w:szCs w:val="20"/>
      <w:lang w:eastAsia="en-US"/>
    </w:rPr>
  </w:style>
  <w:style w:type="paragraph" w:customStyle="1" w:styleId="10PTBULLETFACTSHEET">
    <w:name w:val="10PT_BULLET_FACTSHEET"/>
    <w:basedOn w:val="a"/>
    <w:qFormat/>
    <w:rsid w:val="00185C0F"/>
    <w:pPr>
      <w:widowControl/>
      <w:tabs>
        <w:tab w:val="left" w:pos="1440"/>
      </w:tabs>
      <w:spacing w:before="120"/>
      <w:ind w:left="1440"/>
      <w:jc w:val="left"/>
    </w:pPr>
    <w:rPr>
      <w:rFonts w:ascii="Futura Bk" w:eastAsia="Times" w:hAnsi="Futura Bk"/>
      <w:snapToGrid w:val="0"/>
      <w:color w:val="000000"/>
      <w:kern w:val="0"/>
      <w:sz w:val="20"/>
      <w:szCs w:val="20"/>
      <w:lang w:eastAsia="en-US"/>
    </w:rPr>
  </w:style>
  <w:style w:type="paragraph" w:customStyle="1" w:styleId="CharCharCharCharCharChar1CharCharCharChar1CharCharCharChar">
    <w:name w:val="Char Char Char Char Char Char1 Char Char Char Char1 Char Char Char Char"/>
    <w:basedOn w:val="a"/>
    <w:qFormat/>
    <w:rsid w:val="00185C0F"/>
    <w:pPr>
      <w:tabs>
        <w:tab w:val="left" w:pos="1080"/>
      </w:tabs>
      <w:ind w:left="432" w:hanging="432"/>
    </w:pPr>
    <w:rPr>
      <w:rFonts w:ascii="Arial" w:hAnsi="Arial"/>
      <w:kern w:val="0"/>
      <w:sz w:val="20"/>
      <w:szCs w:val="20"/>
      <w:lang w:eastAsia="en-US"/>
    </w:rPr>
  </w:style>
  <w:style w:type="character" w:customStyle="1" w:styleId="Charfff">
    <w:name w:val="正文首缩两字 Char"/>
    <w:qFormat/>
    <w:rsid w:val="00185C0F"/>
    <w:rPr>
      <w:rFonts w:ascii="宋体" w:hAnsi="宋体"/>
      <w:kern w:val="2"/>
      <w:sz w:val="24"/>
      <w:szCs w:val="24"/>
    </w:rPr>
  </w:style>
  <w:style w:type="paragraph" w:customStyle="1" w:styleId="3315">
    <w:name w:val="样式 小四 段前: 3 磅 段后: 3 磅 行距: 1.5 倍行距"/>
    <w:basedOn w:val="a"/>
    <w:link w:val="3315Char"/>
    <w:qFormat/>
    <w:rsid w:val="00185C0F"/>
    <w:pPr>
      <w:spacing w:before="60" w:after="60" w:line="360" w:lineRule="auto"/>
      <w:ind w:firstLineChars="225" w:firstLine="540"/>
    </w:pPr>
    <w:rPr>
      <w:rFonts w:cs="宋体"/>
      <w:sz w:val="24"/>
      <w:szCs w:val="20"/>
    </w:rPr>
  </w:style>
  <w:style w:type="character" w:customStyle="1" w:styleId="3315Char">
    <w:name w:val="样式 小四 段前: 3 磅 段后: 3 磅 行距: 1.5 倍行距 Char"/>
    <w:link w:val="3315"/>
    <w:qFormat/>
    <w:rsid w:val="00185C0F"/>
    <w:rPr>
      <w:rFonts w:cs="宋体"/>
      <w:kern w:val="2"/>
      <w:sz w:val="24"/>
    </w:rPr>
  </w:style>
  <w:style w:type="paragraph" w:customStyle="1" w:styleId="body3">
    <w:name w:val="body3"/>
    <w:basedOn w:val="a"/>
    <w:next w:val="4"/>
    <w:qFormat/>
    <w:rsid w:val="00185C0F"/>
    <w:pPr>
      <w:widowControl/>
      <w:overflowPunct w:val="0"/>
      <w:autoSpaceDE w:val="0"/>
      <w:autoSpaceDN w:val="0"/>
      <w:adjustRightInd w:val="0"/>
      <w:spacing w:line="0" w:lineRule="atLeast"/>
      <w:ind w:left="2610" w:right="210" w:firstLineChars="200" w:firstLine="200"/>
      <w:jc w:val="left"/>
      <w:textAlignment w:val="baseline"/>
    </w:pPr>
    <w:rPr>
      <w:rFonts w:ascii="宋体"/>
      <w:kern w:val="0"/>
      <w:sz w:val="28"/>
      <w:szCs w:val="20"/>
    </w:rPr>
  </w:style>
  <w:style w:type="paragraph" w:customStyle="1" w:styleId="4b">
    <w:name w:val="项目符号4"/>
    <w:qFormat/>
    <w:rsid w:val="00185C0F"/>
    <w:pPr>
      <w:tabs>
        <w:tab w:val="left" w:pos="864"/>
      </w:tabs>
      <w:spacing w:line="360" w:lineRule="auto"/>
      <w:ind w:firstLine="480"/>
    </w:pPr>
    <w:rPr>
      <w:rFonts w:ascii="宋体" w:hAnsi="宋体"/>
      <w:sz w:val="24"/>
      <w:szCs w:val="28"/>
    </w:rPr>
  </w:style>
  <w:style w:type="character" w:customStyle="1" w:styleId="breakword">
    <w:name w:val="breakword"/>
    <w:basedOn w:val="a0"/>
    <w:qFormat/>
    <w:rsid w:val="00185C0F"/>
  </w:style>
  <w:style w:type="paragraph" w:customStyle="1" w:styleId="affffffffffff3">
    <w:name w:val="二级标题"/>
    <w:link w:val="Char1f0"/>
    <w:qFormat/>
    <w:rsid w:val="00185C0F"/>
    <w:pPr>
      <w:widowControl w:val="0"/>
      <w:spacing w:line="360" w:lineRule="auto"/>
      <w:ind w:left="900"/>
      <w:jc w:val="both"/>
    </w:pPr>
    <w:rPr>
      <w:sz w:val="24"/>
      <w:szCs w:val="24"/>
    </w:rPr>
  </w:style>
  <w:style w:type="character" w:customStyle="1" w:styleId="Char1f0">
    <w:name w:val="二级标题 Char1"/>
    <w:link w:val="affffffffffff3"/>
    <w:qFormat/>
    <w:rsid w:val="00185C0F"/>
    <w:rPr>
      <w:sz w:val="24"/>
      <w:szCs w:val="24"/>
    </w:rPr>
  </w:style>
  <w:style w:type="paragraph" w:customStyle="1" w:styleId="affffffffffff4">
    <w:name w:val="列举"/>
    <w:qFormat/>
    <w:rsid w:val="00185C0F"/>
    <w:pPr>
      <w:spacing w:before="100" w:after="200" w:line="276" w:lineRule="auto"/>
      <w:ind w:left="432"/>
    </w:pPr>
    <w:rPr>
      <w:rFonts w:ascii="仿宋" w:eastAsia="仿宋" w:hAnsi="仿宋"/>
      <w:sz w:val="24"/>
      <w:szCs w:val="24"/>
    </w:rPr>
  </w:style>
  <w:style w:type="paragraph" w:customStyle="1" w:styleId="2h2sect">
    <w:name w:val="标题 2h2sect"/>
    <w:next w:val="a"/>
    <w:qFormat/>
    <w:rsid w:val="00185C0F"/>
    <w:pPr>
      <w:spacing w:before="120" w:after="120" w:line="360" w:lineRule="auto"/>
      <w:ind w:left="1265" w:hanging="420"/>
      <w:jc w:val="center"/>
    </w:pPr>
    <w:rPr>
      <w:rFonts w:ascii="微软雅黑" w:eastAsia="微软雅黑" w:hAnsi="微软雅黑" w:cs="宋体"/>
      <w:b/>
      <w:bCs/>
      <w:color w:val="000000"/>
      <w:sz w:val="24"/>
      <w:szCs w:val="24"/>
    </w:rPr>
  </w:style>
  <w:style w:type="paragraph" w:customStyle="1" w:styleId="2fa">
    <w:name w:val="列出段落2"/>
    <w:basedOn w:val="a"/>
    <w:qFormat/>
    <w:rsid w:val="00185C0F"/>
    <w:pPr>
      <w:ind w:firstLineChars="200" w:firstLine="420"/>
    </w:pPr>
    <w:rPr>
      <w:szCs w:val="24"/>
    </w:rPr>
  </w:style>
  <w:style w:type="character" w:customStyle="1" w:styleId="font21">
    <w:name w:val="font21"/>
    <w:basedOn w:val="a0"/>
    <w:qFormat/>
    <w:rsid w:val="00185C0F"/>
    <w:rPr>
      <w:rFonts w:ascii="宋体" w:eastAsia="宋体" w:hAnsi="宋体" w:cs="宋体" w:hint="eastAsia"/>
      <w:color w:val="000000"/>
      <w:sz w:val="24"/>
      <w:szCs w:val="24"/>
      <w:u w:val="none"/>
    </w:rPr>
  </w:style>
  <w:style w:type="character" w:customStyle="1" w:styleId="font31">
    <w:name w:val="font31"/>
    <w:rsid w:val="00A574D8"/>
    <w:rPr>
      <w:rFonts w:ascii="宋体" w:eastAsia="宋体" w:hAnsi="宋体" w:cs="宋体" w:hint="eastAsia"/>
      <w:i w:val="0"/>
      <w:color w:val="000000"/>
      <w:sz w:val="20"/>
      <w:szCs w:val="20"/>
      <w:u w:val="none"/>
    </w:rPr>
  </w:style>
  <w:style w:type="character" w:customStyle="1" w:styleId="font71">
    <w:name w:val="font71"/>
    <w:rsid w:val="00A574D8"/>
    <w:rPr>
      <w:rFonts w:ascii="宋体" w:eastAsia="宋体" w:hAnsi="宋体" w:cs="宋体"/>
      <w:i w:val="0"/>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locked="1" w:semiHidden="0" w:qFormat="1"/>
    <w:lsdException w:name="heading 6" w:semiHidden="0" w:unhideWhenUsed="0" w:qFormat="1"/>
    <w:lsdException w:name="heading 7" w:qFormat="1"/>
    <w:lsdException w:name="heading 8" w:qFormat="1"/>
    <w:lsdException w:name="heading 9" w:qFormat="1"/>
    <w:lsdException w:name="index 1" w:qFormat="1"/>
    <w:lsdException w:name="index 2" w:locked="1" w:uiPriority="99"/>
    <w:lsdException w:name="index 3" w:locked="1" w:uiPriority="99"/>
    <w:lsdException w:name="index 4" w:locked="1"/>
    <w:lsdException w:name="index 5" w:locked="1" w:uiPriority="99"/>
    <w:lsdException w:name="index 6" w:locked="1" w:uiPriority="99"/>
    <w:lsdException w:name="index 7" w:locked="1" w:uiPriority="99"/>
    <w:lsdException w:name="index 8" w:locked="1" w:uiPriority="99"/>
    <w:lsdException w:name="index 9" w:locked="1"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locked="1" w:qFormat="1"/>
    <w:lsdException w:name="annotation text" w:qFormat="1"/>
    <w:lsdException w:name="header" w:uiPriority="99" w:qFormat="1"/>
    <w:lsdException w:name="footer" w:uiPriority="99" w:qFormat="1"/>
    <w:lsdException w:name="index heading" w:locked="1" w:qFormat="1"/>
    <w:lsdException w:name="caption" w:locked="1" w:qFormat="1"/>
    <w:lsdException w:name="table of figures" w:locked="1" w:qFormat="1"/>
    <w:lsdException w:name="envelope address" w:locked="1" w:qFormat="1"/>
    <w:lsdException w:name="envelope return" w:locked="1" w:qFormat="1"/>
    <w:lsdException w:name="footnote reference" w:locked="1" w:qFormat="1"/>
    <w:lsdException w:name="annotation reference" w:qFormat="1"/>
    <w:lsdException w:name="line number" w:locked="1" w:uiPriority="99"/>
    <w:lsdException w:name="page number" w:qFormat="1"/>
    <w:lsdException w:name="endnote reference" w:locked="1" w:qFormat="1"/>
    <w:lsdException w:name="endnote text" w:locked="1" w:qFormat="1"/>
    <w:lsdException w:name="table of authorities" w:locked="1" w:uiPriority="99"/>
    <w:lsdException w:name="macro" w:locked="1" w:qFormat="1"/>
    <w:lsdException w:name="toa heading" w:locked="1" w:uiPriority="99"/>
    <w:lsdException w:name="List" w:locked="1" w:qFormat="1"/>
    <w:lsdException w:name="List Bullet" w:locked="1" w:qFormat="1"/>
    <w:lsdException w:name="List Number" w:locked="1" w:qFormat="1"/>
    <w:lsdException w:name="List 2" w:locked="1" w:qFormat="1"/>
    <w:lsdException w:name="List 3" w:locked="1" w:qFormat="1"/>
    <w:lsdException w:name="List 4" w:locked="1" w:qFormat="1"/>
    <w:lsdException w:name="List 5" w:locked="1" w:qFormat="1"/>
    <w:lsdException w:name="List Bullet 2" w:locked="1" w:qFormat="1"/>
    <w:lsdException w:name="List Bullet 3" w:locked="1" w:qFormat="1"/>
    <w:lsdException w:name="List Bullet 4" w:locked="1" w:qFormat="1"/>
    <w:lsdException w:name="List Bullet 5" w:locked="1" w:qFormat="1"/>
    <w:lsdException w:name="List Number 2" w:locked="1" w:qFormat="1"/>
    <w:lsdException w:name="List Number 3" w:locked="1" w:qFormat="1"/>
    <w:lsdException w:name="List Number 4" w:locked="1" w:qFormat="1"/>
    <w:lsdException w:name="List Number 5" w:locked="1" w:qFormat="1"/>
    <w:lsdException w:name="Title" w:semiHidden="0" w:unhideWhenUsed="0" w:qFormat="1"/>
    <w:lsdException w:name="Closing" w:locked="1" w:qFormat="1"/>
    <w:lsdException w:name="Signature" w:locked="1" w:qFormat="1"/>
    <w:lsdException w:name="Default Paragraph Font" w:uiPriority="1" w:qFormat="1"/>
    <w:lsdException w:name="Body Text" w:qFormat="1"/>
    <w:lsdException w:name="Body Text Indent" w:qFormat="1"/>
    <w:lsdException w:name="List Continue" w:locked="1" w:qFormat="1"/>
    <w:lsdException w:name="List Continue 2" w:locked="1" w:qFormat="1"/>
    <w:lsdException w:name="List Continue 3" w:locked="1" w:qFormat="1"/>
    <w:lsdException w:name="List Continue 4" w:locked="1" w:qFormat="1"/>
    <w:lsdException w:name="List Continue 5" w:locked="1" w:qFormat="1"/>
    <w:lsdException w:name="Message Header" w:locked="1" w:qFormat="1"/>
    <w:lsdException w:name="Subtitle" w:locked="1" w:semiHidden="0" w:unhideWhenUsed="0" w:qFormat="1"/>
    <w:lsdException w:name="Salutation" w:locked="1" w:qFormat="1"/>
    <w:lsdException w:name="Date" w:semiHidden="0" w:unhideWhenUsed="0" w:qFormat="1"/>
    <w:lsdException w:name="Body Text First Indent" w:semiHidden="0" w:unhideWhenUsed="0" w:qFormat="1"/>
    <w:lsdException w:name="Body Text First Indent 2" w:locked="1" w:qFormat="1"/>
    <w:lsdException w:name="Note Heading" w:locked="1" w:qFormat="1"/>
    <w:lsdException w:name="Body Text 2" w:qFormat="1"/>
    <w:lsdException w:name="Body Text 3" w:qFormat="1"/>
    <w:lsdException w:name="Body Text Indent 2" w:qFormat="1"/>
    <w:lsdException w:name="Body Text Indent 3" w:qFormat="1"/>
    <w:lsdException w:name="Block Text" w:locked="1" w:qFormat="1"/>
    <w:lsdException w:name="Hyperlink" w:uiPriority="99" w:qFormat="1"/>
    <w:lsdException w:name="FollowedHyperlink" w:uiPriority="99" w:qFormat="1"/>
    <w:lsdException w:name="Strong" w:semiHidden="0" w:uiPriority="22" w:unhideWhenUsed="0" w:qFormat="1"/>
    <w:lsdException w:name="Emphasis" w:locked="1" w:semiHidden="0" w:unhideWhenUsed="0" w:qFormat="1"/>
    <w:lsdException w:name="Document Map" w:qFormat="1"/>
    <w:lsdException w:name="Plain Text" w:qFormat="1"/>
    <w:lsdException w:name="E-mail Signature" w:locked="1" w:qFormat="1"/>
    <w:lsdException w:name="HTML Top of Form" w:uiPriority="99"/>
    <w:lsdException w:name="HTML Bottom of Form" w:uiPriority="99"/>
    <w:lsdException w:name="Normal (Web)" w:uiPriority="99" w:qFormat="1"/>
    <w:lsdException w:name="HTML Acronym" w:locked="1" w:qFormat="1"/>
    <w:lsdException w:name="HTML Address" w:locked="1" w:qFormat="1"/>
    <w:lsdException w:name="HTML Cite" w:locked="1" w:uiPriority="99" w:qFormat="1"/>
    <w:lsdException w:name="HTML Code" w:locked="1" w:uiPriority="99" w:qFormat="1"/>
    <w:lsdException w:name="HTML Definition" w:locked="1" w:uiPriority="99" w:qFormat="1"/>
    <w:lsdException w:name="HTML Keyboard" w:locked="1" w:uiPriority="99" w:qFormat="1"/>
    <w:lsdException w:name="HTML Preformatted" w:locked="1" w:uiPriority="99" w:qFormat="1"/>
    <w:lsdException w:name="HTML Sample" w:locked="1" w:uiPriority="99" w:qFormat="1"/>
    <w:lsdException w:name="HTML Typewriter" w:locked="1" w:qFormat="1"/>
    <w:lsdException w:name="HTML Variable" w:locked="1"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locked="1" w:qFormat="1"/>
    <w:lsdException w:name="Table Simple 2" w:locked="1" w:uiPriority="99"/>
    <w:lsdException w:name="Table Simple 3" w:locked="1" w:uiPriority="99"/>
    <w:lsdException w:name="Table Classic 1" w:locked="1" w:qFormat="1"/>
    <w:lsdException w:name="Table Classic 2" w:locked="1" w:uiPriority="99"/>
    <w:lsdException w:name="Table Classic 3" w:locked="1" w:uiPriority="99"/>
    <w:lsdException w:name="Table Classic 4" w:locked="1" w:uiPriority="99"/>
    <w:lsdException w:name="Table Colorful 1" w:locked="1" w:uiPriority="99"/>
    <w:lsdException w:name="Table Colorful 2" w:locked="1" w:uiPriority="99"/>
    <w:lsdException w:name="Table Colorful 3" w:locked="1" w:uiPriority="99"/>
    <w:lsdException w:name="Table Columns 1" w:locked="1" w:uiPriority="99"/>
    <w:lsdException w:name="Table Columns 2" w:locked="1" w:uiPriority="99"/>
    <w:lsdException w:name="Table Columns 3" w:locked="1" w:uiPriority="99"/>
    <w:lsdException w:name="Table Columns 4" w:locked="1" w:uiPriority="99"/>
    <w:lsdException w:name="Table Columns 5" w:locked="1" w:uiPriority="99"/>
    <w:lsdException w:name="Table Grid 1" w:locked="1" w:uiPriority="99"/>
    <w:lsdException w:name="Table Grid 2" w:locked="1" w:uiPriority="99"/>
    <w:lsdException w:name="Table Grid 3" w:locked="1" w:uiPriority="99"/>
    <w:lsdException w:name="Table Grid 4" w:locked="1" w:uiPriority="99"/>
    <w:lsdException w:name="Table Grid 5" w:locked="1" w:uiPriority="99"/>
    <w:lsdException w:name="Table Grid 6" w:locked="1" w:uiPriority="99"/>
    <w:lsdException w:name="Table Grid 7" w:locked="1" w:uiPriority="99"/>
    <w:lsdException w:name="Table Grid 8" w:locked="1" w:qFormat="1"/>
    <w:lsdException w:name="Table List 1" w:locked="1" w:uiPriority="99"/>
    <w:lsdException w:name="Table List 2" w:locked="1" w:uiPriority="99"/>
    <w:lsdException w:name="Table List 3" w:locked="1" w:qFormat="1"/>
    <w:lsdException w:name="Table List 4" w:locked="1" w:uiPriority="99"/>
    <w:lsdException w:name="Table List 5" w:locked="1" w:uiPriority="99"/>
    <w:lsdException w:name="Table List 6" w:locked="1" w:uiPriority="99"/>
    <w:lsdException w:name="Table List 7" w:locked="1" w:uiPriority="99"/>
    <w:lsdException w:name="Table List 8" w:locked="1" w:uiPriority="99"/>
    <w:lsdException w:name="Table 3D effects 1" w:locked="1" w:uiPriority="99"/>
    <w:lsdException w:name="Table 3D effects 2" w:locked="1" w:uiPriority="99"/>
    <w:lsdException w:name="Table 3D effects 3" w:locked="1" w:uiPriority="99"/>
    <w:lsdException w:name="Table Contemporary" w:locked="1" w:uiPriority="99"/>
    <w:lsdException w:name="Table Elegant" w:locked="1" w:uiPriority="99"/>
    <w:lsdException w:name="Table Professional" w:locked="1" w:uiPriority="99"/>
    <w:lsdException w:name="Table Subtle 1" w:locked="1" w:uiPriority="99"/>
    <w:lsdException w:name="Table Subtle 2" w:locked="1" w:uiPriority="99"/>
    <w:lsdException w:name="Table Web 1" w:locked="1" w:uiPriority="99"/>
    <w:lsdException w:name="Table Web 2" w:locked="1" w:uiPriority="99"/>
    <w:lsdException w:name="Table Web 3" w:locked="1" w:uiPriority="99"/>
    <w:lsdException w:name="Balloon Text" w:qFormat="1"/>
    <w:lsdException w:name="Table Grid" w:locked="1" w:semiHidden="0" w:uiPriority="59" w:unhideWhenUsed="0" w:qFormat="1"/>
    <w:lsdException w:name="Table Theme" w:locked="1" w:qFormat="1"/>
    <w:lsdException w:name="Placeholder Text" w:qFormat="1"/>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Quote" w:qFormat="1"/>
    <w:lsdException w:name="Intense Quote"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0" w:unhideWhenUsed="0" w:qFormat="1"/>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0" w:unhideWhenUsed="0" w:qFormat="1"/>
    <w:lsdException w:name="Dark List Accent 3" w:semiHidden="0" w:uiPriority="61" w:unhideWhenUsed="0" w:qFormat="1"/>
    <w:lsdException w:name="Colorful Shading Accent 3" w:semiHidden="0" w:uiPriority="62" w:unhideWhenUsed="0" w:qFormat="1"/>
    <w:lsdException w:name="Colorful List Accent 3" w:semiHidden="0" w:uiPriority="63" w:unhideWhenUsed="0" w:qFormat="1"/>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9" w:unhideWhenUsed="0" w:qFormat="1"/>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pPr>
      <w:widowControl w:val="0"/>
      <w:jc w:val="both"/>
    </w:pPr>
    <w:rPr>
      <w:kern w:val="2"/>
      <w:sz w:val="21"/>
      <w:szCs w:val="21"/>
    </w:rPr>
  </w:style>
  <w:style w:type="paragraph" w:styleId="1">
    <w:name w:val="heading 1"/>
    <w:basedOn w:val="a"/>
    <w:next w:val="a"/>
    <w:link w:val="1Char"/>
    <w:qFormat/>
    <w:pPr>
      <w:keepNext/>
      <w:keepLines/>
      <w:spacing w:line="576" w:lineRule="auto"/>
      <w:outlineLvl w:val="0"/>
    </w:pPr>
    <w:rPr>
      <w:b/>
      <w:bCs/>
      <w:kern w:val="44"/>
      <w:sz w:val="44"/>
      <w:szCs w:val="44"/>
    </w:rPr>
  </w:style>
  <w:style w:type="paragraph" w:styleId="2">
    <w:name w:val="heading 2"/>
    <w:basedOn w:val="a"/>
    <w:next w:val="a"/>
    <w:link w:val="2Char"/>
    <w:qFormat/>
    <w:pPr>
      <w:keepNext/>
      <w:keepLines/>
      <w:spacing w:line="413" w:lineRule="auto"/>
      <w:outlineLvl w:val="1"/>
    </w:pPr>
    <w:rPr>
      <w:rFonts w:ascii="Arial" w:eastAsia="黑体" w:hAnsi="Arial" w:cs="Arial"/>
      <w:b/>
      <w:bCs/>
      <w:sz w:val="32"/>
      <w:szCs w:val="32"/>
    </w:rPr>
  </w:style>
  <w:style w:type="paragraph" w:styleId="3">
    <w:name w:val="heading 3"/>
    <w:basedOn w:val="a"/>
    <w:next w:val="a"/>
    <w:link w:val="3Char"/>
    <w:qFormat/>
    <w:pPr>
      <w:keepNext/>
      <w:keepLines/>
      <w:spacing w:line="413" w:lineRule="auto"/>
      <w:outlineLvl w:val="2"/>
    </w:pPr>
    <w:rPr>
      <w:b/>
      <w:bCs/>
      <w:sz w:val="32"/>
      <w:szCs w:val="32"/>
    </w:rPr>
  </w:style>
  <w:style w:type="paragraph" w:styleId="4">
    <w:name w:val="heading 4"/>
    <w:basedOn w:val="a"/>
    <w:next w:val="a"/>
    <w:link w:val="4Char"/>
    <w:qFormat/>
    <w:pPr>
      <w:keepNext/>
      <w:keepLines/>
      <w:spacing w:line="372" w:lineRule="auto"/>
      <w:outlineLvl w:val="3"/>
    </w:pPr>
    <w:rPr>
      <w:rFonts w:ascii="Arial" w:eastAsia="黑体" w:hAnsi="Arial" w:cs="Arial"/>
      <w:b/>
      <w:bCs/>
      <w:sz w:val="28"/>
      <w:szCs w:val="28"/>
    </w:rPr>
  </w:style>
  <w:style w:type="paragraph" w:styleId="5">
    <w:name w:val="heading 5"/>
    <w:basedOn w:val="a"/>
    <w:next w:val="a"/>
    <w:link w:val="5Char"/>
    <w:unhideWhenUsed/>
    <w:qFormat/>
    <w:locked/>
    <w:pPr>
      <w:keepNext/>
      <w:keepLines/>
      <w:spacing w:before="280" w:after="290" w:line="372" w:lineRule="auto"/>
      <w:outlineLvl w:val="4"/>
    </w:pPr>
    <w:rPr>
      <w:b/>
      <w:bCs/>
      <w:sz w:val="28"/>
      <w:szCs w:val="28"/>
    </w:rPr>
  </w:style>
  <w:style w:type="paragraph" w:styleId="6">
    <w:name w:val="heading 6"/>
    <w:basedOn w:val="a"/>
    <w:next w:val="a"/>
    <w:link w:val="6Char"/>
    <w:qFormat/>
    <w:pPr>
      <w:keepNext/>
      <w:keepLines/>
      <w:widowControl/>
      <w:tabs>
        <w:tab w:val="left" w:pos="1440"/>
      </w:tabs>
      <w:spacing w:line="317" w:lineRule="auto"/>
      <w:ind w:left="1152" w:hanging="1152"/>
      <w:jc w:val="left"/>
      <w:outlineLvl w:val="5"/>
    </w:pPr>
    <w:rPr>
      <w:rFonts w:ascii="Arial" w:eastAsia="黑体" w:hAnsi="Arial" w:cs="Arial"/>
      <w:b/>
      <w:bCs/>
      <w:kern w:val="0"/>
      <w:sz w:val="24"/>
      <w:szCs w:val="24"/>
    </w:rPr>
  </w:style>
  <w:style w:type="paragraph" w:styleId="7">
    <w:name w:val="heading 7"/>
    <w:basedOn w:val="a"/>
    <w:next w:val="a"/>
    <w:link w:val="7Char"/>
    <w:qFormat/>
    <w:pPr>
      <w:keepNext/>
      <w:keepLines/>
      <w:widowControl/>
      <w:tabs>
        <w:tab w:val="left" w:pos="2520"/>
      </w:tabs>
      <w:spacing w:line="317" w:lineRule="auto"/>
      <w:ind w:left="1296" w:hanging="1296"/>
      <w:jc w:val="left"/>
      <w:outlineLvl w:val="6"/>
    </w:pPr>
    <w:rPr>
      <w:b/>
      <w:bCs/>
      <w:kern w:val="0"/>
      <w:sz w:val="24"/>
      <w:szCs w:val="24"/>
    </w:rPr>
  </w:style>
  <w:style w:type="paragraph" w:styleId="8">
    <w:name w:val="heading 8"/>
    <w:basedOn w:val="a"/>
    <w:next w:val="a"/>
    <w:link w:val="8Char"/>
    <w:qFormat/>
    <w:pPr>
      <w:keepNext/>
      <w:keepLines/>
      <w:widowControl/>
      <w:tabs>
        <w:tab w:val="left" w:pos="1440"/>
      </w:tabs>
      <w:spacing w:line="317" w:lineRule="auto"/>
      <w:ind w:left="1440" w:hanging="1440"/>
      <w:jc w:val="left"/>
      <w:outlineLvl w:val="7"/>
    </w:pPr>
    <w:rPr>
      <w:rFonts w:ascii="Arial" w:eastAsia="黑体" w:hAnsi="Arial" w:cs="Arial"/>
      <w:kern w:val="0"/>
      <w:sz w:val="24"/>
      <w:szCs w:val="24"/>
    </w:rPr>
  </w:style>
  <w:style w:type="paragraph" w:styleId="9">
    <w:name w:val="heading 9"/>
    <w:basedOn w:val="a"/>
    <w:next w:val="a"/>
    <w:link w:val="9Char"/>
    <w:qFormat/>
    <w:pPr>
      <w:keepNext/>
      <w:keepLines/>
      <w:widowControl/>
      <w:tabs>
        <w:tab w:val="left" w:pos="1584"/>
      </w:tabs>
      <w:spacing w:line="317" w:lineRule="auto"/>
      <w:ind w:left="1584" w:hanging="1584"/>
      <w:jc w:val="left"/>
      <w:outlineLvl w:val="8"/>
    </w:pPr>
    <w:rPr>
      <w:rFonts w:ascii="Arial" w:eastAsia="黑体"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locked/>
    <w:rPr>
      <w:rFonts w:eastAsia="宋体"/>
      <w:b/>
      <w:bCs/>
      <w:kern w:val="44"/>
      <w:sz w:val="44"/>
      <w:szCs w:val="44"/>
      <w:lang w:val="en-US" w:eastAsia="zh-CN"/>
    </w:rPr>
  </w:style>
  <w:style w:type="character" w:customStyle="1" w:styleId="2Char">
    <w:name w:val="标题 2 Char"/>
    <w:basedOn w:val="a0"/>
    <w:link w:val="2"/>
    <w:qFormat/>
    <w:locked/>
    <w:rPr>
      <w:rFonts w:ascii="Arial" w:eastAsia="黑体" w:hAnsi="Arial" w:cs="Arial"/>
      <w:b/>
      <w:bCs/>
      <w:kern w:val="2"/>
      <w:sz w:val="32"/>
      <w:szCs w:val="32"/>
      <w:lang w:val="en-US" w:eastAsia="zh-CN"/>
    </w:rPr>
  </w:style>
  <w:style w:type="character" w:customStyle="1" w:styleId="3Char">
    <w:name w:val="标题 3 Char"/>
    <w:basedOn w:val="a0"/>
    <w:link w:val="3"/>
    <w:qFormat/>
    <w:locked/>
    <w:rPr>
      <w:b/>
      <w:bCs/>
      <w:sz w:val="32"/>
      <w:szCs w:val="32"/>
    </w:rPr>
  </w:style>
  <w:style w:type="character" w:customStyle="1" w:styleId="4Char">
    <w:name w:val="标题 4 Char"/>
    <w:basedOn w:val="a0"/>
    <w:link w:val="4"/>
    <w:qFormat/>
    <w:locked/>
    <w:rPr>
      <w:rFonts w:ascii="Arial" w:eastAsia="黑体" w:hAnsi="Arial" w:cs="Arial"/>
      <w:b/>
      <w:bCs/>
      <w:kern w:val="2"/>
      <w:sz w:val="28"/>
      <w:szCs w:val="28"/>
      <w:lang w:val="en-US" w:eastAsia="zh-CN"/>
    </w:rPr>
  </w:style>
  <w:style w:type="character" w:customStyle="1" w:styleId="5Char">
    <w:name w:val="标题 5 Char"/>
    <w:link w:val="5"/>
    <w:uiPriority w:val="9"/>
    <w:qFormat/>
    <w:rsid w:val="004B08A5"/>
    <w:rPr>
      <w:b/>
      <w:bCs/>
      <w:kern w:val="2"/>
      <w:sz w:val="28"/>
      <w:szCs w:val="28"/>
    </w:rPr>
  </w:style>
  <w:style w:type="character" w:customStyle="1" w:styleId="6Char">
    <w:name w:val="标题 6 Char"/>
    <w:basedOn w:val="a0"/>
    <w:link w:val="6"/>
    <w:qFormat/>
    <w:locked/>
    <w:rPr>
      <w:rFonts w:ascii="Cambria" w:eastAsia="宋体" w:hAnsi="Cambria" w:cs="Cambria"/>
      <w:b/>
      <w:bCs/>
      <w:sz w:val="24"/>
      <w:szCs w:val="24"/>
    </w:rPr>
  </w:style>
  <w:style w:type="character" w:customStyle="1" w:styleId="7Char">
    <w:name w:val="标题 7 Char"/>
    <w:basedOn w:val="a0"/>
    <w:link w:val="7"/>
    <w:qFormat/>
    <w:locked/>
    <w:rPr>
      <w:b/>
      <w:bCs/>
      <w:sz w:val="24"/>
      <w:szCs w:val="24"/>
    </w:rPr>
  </w:style>
  <w:style w:type="character" w:customStyle="1" w:styleId="8Char">
    <w:name w:val="标题 8 Char"/>
    <w:basedOn w:val="a0"/>
    <w:link w:val="8"/>
    <w:qFormat/>
    <w:locked/>
    <w:rPr>
      <w:rFonts w:ascii="Cambria" w:eastAsia="宋体" w:hAnsi="Cambria" w:cs="Cambria"/>
      <w:sz w:val="24"/>
      <w:szCs w:val="24"/>
    </w:rPr>
  </w:style>
  <w:style w:type="character" w:customStyle="1" w:styleId="9Char">
    <w:name w:val="标题 9 Char"/>
    <w:basedOn w:val="a0"/>
    <w:link w:val="9"/>
    <w:qFormat/>
    <w:locked/>
    <w:rPr>
      <w:rFonts w:ascii="Cambria" w:eastAsia="宋体" w:hAnsi="Cambria" w:cs="Cambria"/>
      <w:sz w:val="21"/>
      <w:szCs w:val="21"/>
    </w:rPr>
  </w:style>
  <w:style w:type="paragraph" w:styleId="a3">
    <w:name w:val="annotation subject"/>
    <w:basedOn w:val="a4"/>
    <w:next w:val="a4"/>
    <w:link w:val="Char"/>
    <w:qFormat/>
  </w:style>
  <w:style w:type="paragraph" w:styleId="a4">
    <w:name w:val="annotation text"/>
    <w:basedOn w:val="a"/>
    <w:link w:val="Char0"/>
    <w:qFormat/>
    <w:pPr>
      <w:jc w:val="left"/>
    </w:pPr>
  </w:style>
  <w:style w:type="character" w:customStyle="1" w:styleId="Char0">
    <w:name w:val="批注文字 Char"/>
    <w:basedOn w:val="a0"/>
    <w:link w:val="a4"/>
    <w:qFormat/>
    <w:locked/>
    <w:rPr>
      <w:kern w:val="2"/>
      <w:sz w:val="24"/>
      <w:szCs w:val="24"/>
    </w:rPr>
  </w:style>
  <w:style w:type="character" w:customStyle="1" w:styleId="Char">
    <w:name w:val="批注主题 Char"/>
    <w:basedOn w:val="Char0"/>
    <w:link w:val="a3"/>
    <w:qFormat/>
    <w:locked/>
    <w:rPr>
      <w:kern w:val="2"/>
      <w:sz w:val="24"/>
      <w:szCs w:val="24"/>
    </w:rPr>
  </w:style>
  <w:style w:type="paragraph" w:styleId="70">
    <w:name w:val="toc 7"/>
    <w:basedOn w:val="a"/>
    <w:next w:val="a"/>
    <w:uiPriority w:val="39"/>
    <w:qFormat/>
    <w:pPr>
      <w:ind w:leftChars="1200" w:left="2520"/>
    </w:pPr>
    <w:rPr>
      <w:rFonts w:ascii="Calibri" w:hAnsi="Calibri" w:cs="Calibri"/>
    </w:rPr>
  </w:style>
  <w:style w:type="paragraph" w:styleId="a5">
    <w:name w:val="Body Text First Indent"/>
    <w:basedOn w:val="a6"/>
    <w:link w:val="Char1"/>
    <w:qFormat/>
    <w:pPr>
      <w:ind w:firstLineChars="100" w:firstLine="420"/>
    </w:pPr>
  </w:style>
  <w:style w:type="paragraph" w:styleId="a6">
    <w:name w:val="Body Text"/>
    <w:basedOn w:val="a"/>
    <w:link w:val="Char2"/>
    <w:qFormat/>
  </w:style>
  <w:style w:type="character" w:customStyle="1" w:styleId="Char2">
    <w:name w:val="正文文本 Char"/>
    <w:basedOn w:val="a0"/>
    <w:link w:val="a6"/>
    <w:qFormat/>
    <w:locked/>
    <w:rPr>
      <w:kern w:val="2"/>
      <w:sz w:val="24"/>
      <w:szCs w:val="24"/>
    </w:rPr>
  </w:style>
  <w:style w:type="character" w:customStyle="1" w:styleId="Char1">
    <w:name w:val="正文首行缩进 Char"/>
    <w:basedOn w:val="Char2"/>
    <w:link w:val="a5"/>
    <w:qFormat/>
    <w:locked/>
    <w:rPr>
      <w:kern w:val="2"/>
      <w:sz w:val="21"/>
      <w:szCs w:val="21"/>
    </w:rPr>
  </w:style>
  <w:style w:type="paragraph" w:styleId="a7">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
    <w:link w:val="Char3"/>
    <w:qFormat/>
    <w:pPr>
      <w:ind w:firstLineChars="200" w:firstLine="420"/>
    </w:pPr>
  </w:style>
  <w:style w:type="character" w:customStyle="1" w:styleId="Char3">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7"/>
    <w:qFormat/>
    <w:rsid w:val="00AC3958"/>
    <w:rPr>
      <w:kern w:val="2"/>
      <w:sz w:val="21"/>
      <w:szCs w:val="21"/>
    </w:rPr>
  </w:style>
  <w:style w:type="paragraph" w:styleId="a8">
    <w:name w:val="Document Map"/>
    <w:basedOn w:val="a"/>
    <w:link w:val="Char4"/>
    <w:qFormat/>
    <w:pPr>
      <w:shd w:val="clear" w:color="auto" w:fill="000080"/>
    </w:pPr>
  </w:style>
  <w:style w:type="character" w:customStyle="1" w:styleId="Char4">
    <w:name w:val="文档结构图 Char"/>
    <w:basedOn w:val="a0"/>
    <w:link w:val="a8"/>
    <w:qFormat/>
    <w:locked/>
    <w:rPr>
      <w:sz w:val="2"/>
      <w:szCs w:val="2"/>
    </w:rPr>
  </w:style>
  <w:style w:type="paragraph" w:styleId="30">
    <w:name w:val="Body Text 3"/>
    <w:basedOn w:val="a"/>
    <w:link w:val="3Char0"/>
    <w:qFormat/>
    <w:rPr>
      <w:rFonts w:ascii="宋体" w:cs="宋体"/>
      <w:sz w:val="24"/>
      <w:szCs w:val="24"/>
    </w:rPr>
  </w:style>
  <w:style w:type="character" w:customStyle="1" w:styleId="3Char0">
    <w:name w:val="正文文本 3 Char"/>
    <w:basedOn w:val="a0"/>
    <w:link w:val="30"/>
    <w:qFormat/>
    <w:locked/>
    <w:rPr>
      <w:sz w:val="16"/>
      <w:szCs w:val="16"/>
    </w:rPr>
  </w:style>
  <w:style w:type="paragraph" w:styleId="a9">
    <w:name w:val="Body Text Indent"/>
    <w:basedOn w:val="a"/>
    <w:link w:val="Char5"/>
    <w:qFormat/>
    <w:pPr>
      <w:ind w:leftChars="200" w:left="420"/>
    </w:pPr>
  </w:style>
  <w:style w:type="character" w:customStyle="1" w:styleId="Char5">
    <w:name w:val="正文文本缩进 Char"/>
    <w:basedOn w:val="a0"/>
    <w:link w:val="a9"/>
    <w:qFormat/>
    <w:locked/>
    <w:rPr>
      <w:rFonts w:eastAsia="宋体"/>
      <w:kern w:val="2"/>
      <w:sz w:val="24"/>
      <w:szCs w:val="24"/>
      <w:lang w:val="en-US" w:eastAsia="zh-CN"/>
    </w:rPr>
  </w:style>
  <w:style w:type="paragraph" w:styleId="50">
    <w:name w:val="toc 5"/>
    <w:basedOn w:val="a"/>
    <w:next w:val="a"/>
    <w:uiPriority w:val="39"/>
    <w:qFormat/>
    <w:pPr>
      <w:ind w:leftChars="800" w:left="1680"/>
    </w:pPr>
    <w:rPr>
      <w:rFonts w:ascii="Calibri" w:hAnsi="Calibri" w:cs="Calibri"/>
    </w:rPr>
  </w:style>
  <w:style w:type="paragraph" w:styleId="31">
    <w:name w:val="toc 3"/>
    <w:basedOn w:val="a"/>
    <w:next w:val="a"/>
    <w:uiPriority w:val="39"/>
    <w:qFormat/>
    <w:pPr>
      <w:ind w:leftChars="400" w:left="840"/>
    </w:pPr>
  </w:style>
  <w:style w:type="paragraph" w:styleId="aa">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孙普文字"/>
    <w:basedOn w:val="a"/>
    <w:link w:val="Char6"/>
    <w:qFormat/>
    <w:rPr>
      <w:rFonts w:ascii="宋体" w:hAnsi="Courier New" w:cs="宋体"/>
    </w:rPr>
  </w:style>
  <w:style w:type="character" w:customStyle="1" w:styleId="Char6">
    <w:name w:val="纯文本 Char"/>
    <w:aliases w:val="普通文字 Char1,普通文字 Char Char1,普通文字1 Char1,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basedOn w:val="a0"/>
    <w:link w:val="aa"/>
    <w:qFormat/>
    <w:locked/>
    <w:rPr>
      <w:rFonts w:ascii="宋体" w:eastAsia="宋体" w:hAnsi="Courier New" w:cs="宋体"/>
      <w:kern w:val="2"/>
      <w:sz w:val="21"/>
      <w:szCs w:val="21"/>
      <w:lang w:val="en-US" w:eastAsia="zh-CN"/>
    </w:rPr>
  </w:style>
  <w:style w:type="paragraph" w:styleId="80">
    <w:name w:val="toc 8"/>
    <w:basedOn w:val="a"/>
    <w:next w:val="a"/>
    <w:uiPriority w:val="39"/>
    <w:qFormat/>
    <w:pPr>
      <w:ind w:leftChars="1400" w:left="2940"/>
    </w:pPr>
    <w:rPr>
      <w:rFonts w:ascii="Calibri" w:hAnsi="Calibri" w:cs="Calibri"/>
    </w:rPr>
  </w:style>
  <w:style w:type="paragraph" w:styleId="ab">
    <w:name w:val="Date"/>
    <w:basedOn w:val="a"/>
    <w:next w:val="a"/>
    <w:link w:val="Char7"/>
    <w:qFormat/>
    <w:rPr>
      <w:sz w:val="24"/>
      <w:szCs w:val="24"/>
    </w:rPr>
  </w:style>
  <w:style w:type="character" w:customStyle="1" w:styleId="Char7">
    <w:name w:val="日期 Char"/>
    <w:basedOn w:val="a0"/>
    <w:link w:val="ab"/>
    <w:qFormat/>
    <w:locked/>
    <w:rPr>
      <w:sz w:val="21"/>
      <w:szCs w:val="21"/>
    </w:rPr>
  </w:style>
  <w:style w:type="paragraph" w:styleId="20">
    <w:name w:val="Body Text Indent 2"/>
    <w:basedOn w:val="a"/>
    <w:link w:val="2Char0"/>
    <w:qFormat/>
    <w:pPr>
      <w:spacing w:line="480" w:lineRule="auto"/>
      <w:ind w:leftChars="200" w:left="420"/>
    </w:pPr>
  </w:style>
  <w:style w:type="character" w:customStyle="1" w:styleId="2Char0">
    <w:name w:val="正文文本缩进 2 Char"/>
    <w:basedOn w:val="a0"/>
    <w:link w:val="20"/>
    <w:qFormat/>
    <w:locked/>
    <w:rPr>
      <w:sz w:val="21"/>
      <w:szCs w:val="21"/>
    </w:rPr>
  </w:style>
  <w:style w:type="paragraph" w:styleId="ac">
    <w:name w:val="Balloon Text"/>
    <w:basedOn w:val="a"/>
    <w:link w:val="Char8"/>
    <w:qFormat/>
    <w:rPr>
      <w:sz w:val="18"/>
      <w:szCs w:val="18"/>
    </w:rPr>
  </w:style>
  <w:style w:type="character" w:customStyle="1" w:styleId="Char8">
    <w:name w:val="批注框文本 Char"/>
    <w:basedOn w:val="a0"/>
    <w:link w:val="ac"/>
    <w:qFormat/>
    <w:locked/>
    <w:rPr>
      <w:sz w:val="2"/>
      <w:szCs w:val="2"/>
    </w:rPr>
  </w:style>
  <w:style w:type="paragraph" w:styleId="ad">
    <w:name w:val="footer"/>
    <w:basedOn w:val="a"/>
    <w:link w:val="Char9"/>
    <w:uiPriority w:val="99"/>
    <w:qFormat/>
    <w:pPr>
      <w:tabs>
        <w:tab w:val="center" w:pos="4153"/>
        <w:tab w:val="right" w:pos="8306"/>
      </w:tabs>
      <w:snapToGrid w:val="0"/>
      <w:jc w:val="left"/>
    </w:pPr>
    <w:rPr>
      <w:sz w:val="18"/>
      <w:szCs w:val="18"/>
    </w:rPr>
  </w:style>
  <w:style w:type="character" w:customStyle="1" w:styleId="Char9">
    <w:name w:val="页脚 Char"/>
    <w:basedOn w:val="a0"/>
    <w:link w:val="ad"/>
    <w:uiPriority w:val="99"/>
    <w:qFormat/>
    <w:locked/>
    <w:rPr>
      <w:kern w:val="2"/>
      <w:sz w:val="18"/>
      <w:szCs w:val="18"/>
    </w:rPr>
  </w:style>
  <w:style w:type="paragraph" w:styleId="ae">
    <w:name w:val="header"/>
    <w:basedOn w:val="a"/>
    <w:link w:val="Chara"/>
    <w:uiPriority w:val="99"/>
    <w:qFormat/>
    <w:pPr>
      <w:pBdr>
        <w:bottom w:val="single" w:sz="6" w:space="1" w:color="auto"/>
      </w:pBdr>
      <w:tabs>
        <w:tab w:val="center" w:pos="4153"/>
        <w:tab w:val="right" w:pos="8306"/>
      </w:tabs>
      <w:snapToGrid w:val="0"/>
      <w:jc w:val="center"/>
    </w:pPr>
    <w:rPr>
      <w:sz w:val="18"/>
      <w:szCs w:val="18"/>
    </w:rPr>
  </w:style>
  <w:style w:type="character" w:customStyle="1" w:styleId="Chara">
    <w:name w:val="页眉 Char"/>
    <w:basedOn w:val="a0"/>
    <w:link w:val="ae"/>
    <w:uiPriority w:val="99"/>
    <w:qFormat/>
    <w:locked/>
    <w:rPr>
      <w:rFonts w:eastAsia="宋体"/>
      <w:kern w:val="2"/>
      <w:sz w:val="18"/>
      <w:szCs w:val="18"/>
      <w:lang w:val="en-US" w:eastAsia="zh-CN"/>
    </w:rPr>
  </w:style>
  <w:style w:type="paragraph" w:styleId="10">
    <w:name w:val="toc 1"/>
    <w:basedOn w:val="a"/>
    <w:next w:val="a"/>
    <w:uiPriority w:val="39"/>
    <w:qFormat/>
    <w:pPr>
      <w:tabs>
        <w:tab w:val="right" w:leader="dot" w:pos="8296"/>
      </w:tabs>
      <w:snapToGrid w:val="0"/>
      <w:spacing w:line="300" w:lineRule="auto"/>
      <w:ind w:firstLineChars="200" w:firstLine="480"/>
      <w:jc w:val="center"/>
    </w:pPr>
    <w:rPr>
      <w:rFonts w:ascii="仿宋_GB2312" w:eastAsia="仿宋_GB2312" w:hAnsi="华文楷体" w:cs="仿宋_GB2312"/>
      <w:color w:val="000000"/>
      <w:sz w:val="24"/>
      <w:szCs w:val="24"/>
    </w:rPr>
  </w:style>
  <w:style w:type="paragraph" w:styleId="40">
    <w:name w:val="toc 4"/>
    <w:basedOn w:val="a"/>
    <w:next w:val="a"/>
    <w:uiPriority w:val="39"/>
    <w:qFormat/>
    <w:pPr>
      <w:ind w:leftChars="600" w:left="1260"/>
    </w:pPr>
    <w:rPr>
      <w:rFonts w:ascii="Calibri" w:hAnsi="Calibri" w:cs="Calibri"/>
    </w:rPr>
  </w:style>
  <w:style w:type="paragraph" w:styleId="60">
    <w:name w:val="toc 6"/>
    <w:basedOn w:val="a"/>
    <w:next w:val="a"/>
    <w:uiPriority w:val="39"/>
    <w:qFormat/>
    <w:pPr>
      <w:ind w:leftChars="1000" w:left="2100"/>
    </w:pPr>
    <w:rPr>
      <w:rFonts w:ascii="Calibri" w:hAnsi="Calibri" w:cs="Calibri"/>
    </w:rPr>
  </w:style>
  <w:style w:type="paragraph" w:styleId="32">
    <w:name w:val="Body Text Indent 3"/>
    <w:basedOn w:val="a"/>
    <w:link w:val="3Char1"/>
    <w:qFormat/>
    <w:pPr>
      <w:ind w:leftChars="200" w:left="420"/>
    </w:pPr>
    <w:rPr>
      <w:sz w:val="16"/>
      <w:szCs w:val="16"/>
    </w:rPr>
  </w:style>
  <w:style w:type="character" w:customStyle="1" w:styleId="3Char1">
    <w:name w:val="正文文本缩进 3 Char"/>
    <w:basedOn w:val="a0"/>
    <w:link w:val="32"/>
    <w:qFormat/>
    <w:locked/>
    <w:rPr>
      <w:sz w:val="16"/>
      <w:szCs w:val="16"/>
    </w:rPr>
  </w:style>
  <w:style w:type="paragraph" w:styleId="21">
    <w:name w:val="toc 2"/>
    <w:basedOn w:val="a"/>
    <w:next w:val="a"/>
    <w:uiPriority w:val="39"/>
    <w:qFormat/>
    <w:pPr>
      <w:ind w:leftChars="200" w:left="420"/>
    </w:pPr>
  </w:style>
  <w:style w:type="paragraph" w:styleId="90">
    <w:name w:val="toc 9"/>
    <w:basedOn w:val="a"/>
    <w:next w:val="a"/>
    <w:uiPriority w:val="39"/>
    <w:qFormat/>
    <w:pPr>
      <w:ind w:leftChars="1600" w:left="3360"/>
    </w:pPr>
    <w:rPr>
      <w:rFonts w:ascii="Calibri" w:hAnsi="Calibri" w:cs="Calibri"/>
    </w:rPr>
  </w:style>
  <w:style w:type="paragraph" w:styleId="22">
    <w:name w:val="Body Text 2"/>
    <w:basedOn w:val="a"/>
    <w:link w:val="2Char1"/>
    <w:qFormat/>
    <w:pPr>
      <w:spacing w:line="480" w:lineRule="auto"/>
    </w:pPr>
  </w:style>
  <w:style w:type="character" w:customStyle="1" w:styleId="2Char1">
    <w:name w:val="正文文本 2 Char"/>
    <w:basedOn w:val="a0"/>
    <w:link w:val="22"/>
    <w:qFormat/>
    <w:locked/>
    <w:rPr>
      <w:sz w:val="21"/>
      <w:szCs w:val="21"/>
    </w:rPr>
  </w:style>
  <w:style w:type="paragraph" w:styleId="af">
    <w:name w:val="Normal (Web)"/>
    <w:basedOn w:val="a"/>
    <w:uiPriority w:val="99"/>
    <w:qFormat/>
    <w:pPr>
      <w:widowControl/>
      <w:spacing w:beforeAutospacing="1" w:afterAutospacing="1"/>
      <w:jc w:val="left"/>
    </w:pPr>
    <w:rPr>
      <w:rFonts w:ascii="??" w:hAnsi="??" w:cs="??"/>
      <w:kern w:val="0"/>
      <w:sz w:val="24"/>
      <w:szCs w:val="24"/>
    </w:rPr>
  </w:style>
  <w:style w:type="paragraph" w:styleId="11">
    <w:name w:val="index 1"/>
    <w:basedOn w:val="a"/>
    <w:next w:val="a"/>
    <w:qFormat/>
    <w:pPr>
      <w:spacing w:line="220" w:lineRule="exact"/>
      <w:jc w:val="center"/>
    </w:pPr>
    <w:rPr>
      <w:rFonts w:ascii="仿宋_GB2312" w:eastAsia="仿宋_GB2312" w:cs="仿宋_GB2312"/>
    </w:rPr>
  </w:style>
  <w:style w:type="paragraph" w:styleId="af0">
    <w:name w:val="Title"/>
    <w:basedOn w:val="a"/>
    <w:link w:val="Charb"/>
    <w:qFormat/>
    <w:pPr>
      <w:adjustRightInd w:val="0"/>
      <w:spacing w:line="420" w:lineRule="atLeast"/>
      <w:jc w:val="center"/>
      <w:textAlignment w:val="baseline"/>
      <w:outlineLvl w:val="0"/>
    </w:pPr>
    <w:rPr>
      <w:rFonts w:ascii="Arial" w:hAnsi="Arial" w:cs="Arial"/>
      <w:b/>
      <w:bCs/>
      <w:kern w:val="0"/>
      <w:sz w:val="32"/>
      <w:szCs w:val="32"/>
    </w:rPr>
  </w:style>
  <w:style w:type="character" w:customStyle="1" w:styleId="Charb">
    <w:name w:val="标题 Char"/>
    <w:basedOn w:val="a0"/>
    <w:link w:val="af0"/>
    <w:qFormat/>
    <w:locked/>
    <w:rPr>
      <w:rFonts w:ascii="Cambria" w:hAnsi="Cambria" w:cs="Cambria"/>
      <w:b/>
      <w:bCs/>
      <w:sz w:val="32"/>
      <w:szCs w:val="32"/>
    </w:rPr>
  </w:style>
  <w:style w:type="character" w:styleId="af1">
    <w:name w:val="Strong"/>
    <w:basedOn w:val="a0"/>
    <w:uiPriority w:val="22"/>
    <w:qFormat/>
    <w:rPr>
      <w:b/>
      <w:bCs/>
    </w:rPr>
  </w:style>
  <w:style w:type="character" w:styleId="af2">
    <w:name w:val="page number"/>
    <w:basedOn w:val="a0"/>
    <w:qFormat/>
  </w:style>
  <w:style w:type="character" w:styleId="af3">
    <w:name w:val="FollowedHyperlink"/>
    <w:basedOn w:val="a0"/>
    <w:uiPriority w:val="99"/>
    <w:qFormat/>
    <w:rPr>
      <w:color w:val="0068B7"/>
      <w:u w:val="none"/>
    </w:rPr>
  </w:style>
  <w:style w:type="character" w:styleId="af4">
    <w:name w:val="Emphasis"/>
    <w:basedOn w:val="a0"/>
    <w:qFormat/>
    <w:locked/>
  </w:style>
  <w:style w:type="character" w:styleId="HTML">
    <w:name w:val="HTML Definition"/>
    <w:basedOn w:val="a0"/>
    <w:uiPriority w:val="99"/>
    <w:unhideWhenUsed/>
    <w:qFormat/>
    <w:locked/>
  </w:style>
  <w:style w:type="character" w:styleId="HTML0">
    <w:name w:val="HTML Variable"/>
    <w:basedOn w:val="a0"/>
    <w:unhideWhenUsed/>
    <w:qFormat/>
    <w:locked/>
  </w:style>
  <w:style w:type="character" w:styleId="af5">
    <w:name w:val="Hyperlink"/>
    <w:basedOn w:val="a0"/>
    <w:uiPriority w:val="99"/>
    <w:qFormat/>
    <w:rPr>
      <w:color w:val="0068B7"/>
      <w:u w:val="none"/>
    </w:rPr>
  </w:style>
  <w:style w:type="character" w:styleId="HTML1">
    <w:name w:val="HTML Code"/>
    <w:basedOn w:val="a0"/>
    <w:uiPriority w:val="99"/>
    <w:unhideWhenUsed/>
    <w:qFormat/>
    <w:locked/>
    <w:rPr>
      <w:rFonts w:ascii="monospace" w:eastAsia="monospace" w:hAnsi="monospace" w:cs="monospace" w:hint="default"/>
      <w:sz w:val="21"/>
      <w:szCs w:val="21"/>
    </w:rPr>
  </w:style>
  <w:style w:type="character" w:styleId="af6">
    <w:name w:val="annotation reference"/>
    <w:basedOn w:val="a0"/>
    <w:qFormat/>
    <w:rPr>
      <w:sz w:val="21"/>
      <w:szCs w:val="21"/>
    </w:rPr>
  </w:style>
  <w:style w:type="character" w:styleId="HTML2">
    <w:name w:val="HTML Cite"/>
    <w:basedOn w:val="a0"/>
    <w:uiPriority w:val="99"/>
    <w:unhideWhenUsed/>
    <w:qFormat/>
    <w:locked/>
  </w:style>
  <w:style w:type="character" w:styleId="HTML3">
    <w:name w:val="HTML Keyboard"/>
    <w:basedOn w:val="a0"/>
    <w:uiPriority w:val="99"/>
    <w:unhideWhenUsed/>
    <w:qFormat/>
    <w:locked/>
    <w:rPr>
      <w:rFonts w:ascii="monospace" w:eastAsia="monospace" w:hAnsi="monospace" w:cs="monospace"/>
      <w:sz w:val="21"/>
      <w:szCs w:val="21"/>
    </w:rPr>
  </w:style>
  <w:style w:type="character" w:styleId="HTML4">
    <w:name w:val="HTML Sample"/>
    <w:basedOn w:val="a0"/>
    <w:uiPriority w:val="99"/>
    <w:unhideWhenUsed/>
    <w:qFormat/>
    <w:locked/>
    <w:rPr>
      <w:rFonts w:ascii="monospace" w:eastAsia="monospace" w:hAnsi="monospace" w:cs="monospace" w:hint="default"/>
      <w:sz w:val="21"/>
      <w:szCs w:val="21"/>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center"/>
    </w:pPr>
    <w:rPr>
      <w:rFonts w:ascii="华文中宋" w:eastAsia="华文中宋" w:hAnsi="华文中宋" w:cs="华文中宋"/>
      <w:b/>
      <w:bCs/>
      <w:kern w:val="0"/>
      <w:sz w:val="24"/>
      <w:szCs w:val="24"/>
    </w:rPr>
  </w:style>
  <w:style w:type="paragraph" w:customStyle="1" w:styleId="xl78">
    <w:name w:val="xl78"/>
    <w:basedOn w:val="a"/>
    <w:qFormat/>
    <w:pPr>
      <w:widowControl/>
      <w:spacing w:beforeAutospacing="1" w:afterAutospacing="1"/>
      <w:jc w:val="center"/>
    </w:pPr>
    <w:rPr>
      <w:rFonts w:ascii="华文中宋" w:eastAsia="华文中宋" w:hAnsi="华文中宋" w:cs="华文中宋"/>
      <w:kern w:val="0"/>
      <w:sz w:val="20"/>
      <w:szCs w:val="20"/>
    </w:rPr>
  </w:style>
  <w:style w:type="paragraph" w:customStyle="1" w:styleId="font5">
    <w:name w:val="font5"/>
    <w:basedOn w:val="a"/>
    <w:qFormat/>
    <w:pPr>
      <w:widowControl/>
      <w:spacing w:beforeAutospacing="1" w:afterAutospacing="1"/>
      <w:jc w:val="left"/>
    </w:pPr>
    <w:rPr>
      <w:rFonts w:ascii="宋体" w:hAnsi="宋体" w:cs="宋体"/>
      <w:kern w:val="0"/>
      <w:sz w:val="18"/>
      <w:szCs w:val="1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76">
    <w:name w:val="xl76"/>
    <w:basedOn w:val="a"/>
    <w:qFormat/>
    <w:pPr>
      <w:widowControl/>
      <w:pBdr>
        <w:left w:val="single" w:sz="4" w:space="0" w:color="auto"/>
        <w:bottom w:val="single" w:sz="4" w:space="0" w:color="auto"/>
        <w:right w:val="single" w:sz="4" w:space="0" w:color="auto"/>
      </w:pBdr>
      <w:shd w:val="clear" w:color="000000" w:fill="99CCFF"/>
      <w:spacing w:beforeAutospacing="1" w:afterAutospacing="1"/>
      <w:jc w:val="left"/>
    </w:pPr>
    <w:rPr>
      <w:rFonts w:ascii="华文中宋" w:eastAsia="华文中宋" w:hAnsi="华文中宋" w:cs="华文中宋"/>
      <w:b/>
      <w:bCs/>
      <w:color w:val="FF0000"/>
      <w:kern w:val="0"/>
      <w:sz w:val="24"/>
      <w:szCs w:val="24"/>
    </w:rPr>
  </w:style>
  <w:style w:type="paragraph" w:customStyle="1" w:styleId="xl87">
    <w:name w:val="xl87"/>
    <w:basedOn w:val="a"/>
    <w:qFormat/>
    <w:pPr>
      <w:widowControl/>
      <w:spacing w:beforeAutospacing="1" w:afterAutospacing="1"/>
      <w:jc w:val="center"/>
    </w:pPr>
    <w:rPr>
      <w:rFonts w:ascii="华文中宋" w:eastAsia="华文中宋" w:hAnsi="华文中宋" w:cs="华文中宋"/>
      <w:b/>
      <w:bCs/>
      <w:kern w:val="0"/>
      <w:sz w:val="30"/>
      <w:szCs w:val="30"/>
    </w:rPr>
  </w:style>
  <w:style w:type="paragraph" w:customStyle="1" w:styleId="-">
    <w:name w:val="评标报告_标题-国际"/>
    <w:basedOn w:val="3"/>
    <w:next w:val="a"/>
    <w:uiPriority w:val="99"/>
    <w:qFormat/>
    <w:pPr>
      <w:spacing w:line="440" w:lineRule="exact"/>
    </w:pPr>
    <w:rPr>
      <w:rFonts w:ascii="仿宋_GB2312" w:cs="仿宋_GB2312"/>
      <w:sz w:val="24"/>
      <w:szCs w:val="24"/>
    </w:rPr>
  </w:style>
  <w:style w:type="paragraph" w:customStyle="1" w:styleId="CharCharCharChar">
    <w:name w:val="Char Char Char Char"/>
    <w:basedOn w:val="a"/>
    <w:qFormat/>
  </w:style>
  <w:style w:type="paragraph" w:customStyle="1" w:styleId="xl92">
    <w:name w:val="xl92"/>
    <w:basedOn w:val="a"/>
    <w:qFormat/>
    <w:pPr>
      <w:widowControl/>
      <w:pBdr>
        <w:top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my">
    <w:name w:val="my正文"/>
    <w:basedOn w:val="a"/>
    <w:next w:val="a"/>
    <w:link w:val="myChar"/>
    <w:qFormat/>
    <w:pPr>
      <w:spacing w:line="360" w:lineRule="auto"/>
      <w:ind w:firstLineChars="225" w:firstLine="540"/>
    </w:pPr>
    <w:rPr>
      <w:rFonts w:ascii="宋体" w:hAnsi="宋体" w:cs="宋体"/>
      <w:sz w:val="24"/>
      <w:szCs w:val="24"/>
    </w:rPr>
  </w:style>
  <w:style w:type="character" w:customStyle="1" w:styleId="myChar">
    <w:name w:val="my正文 Char"/>
    <w:link w:val="my"/>
    <w:qFormat/>
    <w:rsid w:val="00185C0F"/>
    <w:rPr>
      <w:rFonts w:ascii="宋体" w:hAnsi="宋体" w:cs="宋体"/>
      <w:kern w:val="2"/>
      <w:sz w:val="24"/>
      <w:szCs w:val="24"/>
    </w:rPr>
  </w:style>
  <w:style w:type="paragraph" w:customStyle="1" w:styleId="12">
    <w:name w:val="1"/>
    <w:basedOn w:val="a"/>
    <w:next w:val="a"/>
    <w:qFormat/>
  </w:style>
  <w:style w:type="paragraph" w:customStyle="1" w:styleId="xl85">
    <w:name w:val="xl85"/>
    <w:basedOn w:val="a"/>
    <w:qFormat/>
    <w:pPr>
      <w:widowControl/>
      <w:pBdr>
        <w:top w:val="single" w:sz="4" w:space="0" w:color="auto"/>
        <w:left w:val="single" w:sz="4" w:space="0" w:color="auto"/>
        <w:right w:val="single" w:sz="4" w:space="0" w:color="auto"/>
      </w:pBdr>
      <w:spacing w:beforeAutospacing="1" w:afterAutospacing="1"/>
      <w:jc w:val="left"/>
    </w:pPr>
    <w:rPr>
      <w:rFonts w:ascii="华文中宋" w:eastAsia="华文中宋" w:hAnsi="华文中宋" w:cs="华文中宋"/>
      <w:kern w:val="0"/>
      <w:sz w:val="20"/>
      <w:szCs w:val="20"/>
    </w:rPr>
  </w:style>
  <w:style w:type="paragraph" w:customStyle="1" w:styleId="xl77">
    <w:name w:val="xl77"/>
    <w:basedOn w:val="a"/>
    <w:qFormat/>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Indent1">
    <w:name w:val="Indent 1"/>
    <w:basedOn w:val="a"/>
    <w:uiPriority w:val="99"/>
    <w:qFormat/>
    <w:pPr>
      <w:widowControl/>
      <w:spacing w:line="260" w:lineRule="atLeast"/>
      <w:ind w:left="454" w:hanging="454"/>
      <w:jc w:val="left"/>
    </w:pPr>
    <w:rPr>
      <w:rFonts w:ascii="Arial" w:hAnsi="Arial" w:cs="Arial"/>
      <w:kern w:val="0"/>
      <w:sz w:val="22"/>
      <w:szCs w:val="22"/>
      <w:lang w:eastAsia="en-US"/>
    </w:rPr>
  </w:style>
  <w:style w:type="paragraph" w:customStyle="1" w:styleId="61">
    <w:name w:val="6'"/>
    <w:basedOn w:val="a"/>
    <w:uiPriority w:val="99"/>
    <w:qFormat/>
    <w:pPr>
      <w:autoSpaceDE w:val="0"/>
      <w:autoSpaceDN w:val="0"/>
      <w:adjustRightInd w:val="0"/>
      <w:snapToGrid w:val="0"/>
      <w:spacing w:line="320" w:lineRule="exact"/>
      <w:jc w:val="center"/>
      <w:textAlignment w:val="baseline"/>
    </w:pPr>
    <w:rPr>
      <w:spacing w:val="20"/>
      <w:kern w:val="28"/>
    </w:rPr>
  </w:style>
  <w:style w:type="paragraph" w:customStyle="1" w:styleId="CharCharCharCharCharCharCharCharCharChar">
    <w:name w:val="Char Char Char Char Char Char Char Char Char Char"/>
    <w:basedOn w:val="a"/>
    <w:uiPriority w:val="99"/>
    <w:qFormat/>
    <w:pPr>
      <w:widowControl/>
      <w:spacing w:line="240" w:lineRule="exact"/>
      <w:jc w:val="left"/>
    </w:pPr>
  </w:style>
  <w:style w:type="paragraph" w:customStyle="1" w:styleId="xl91">
    <w:name w:val="xl91"/>
    <w:basedOn w:val="a"/>
    <w:qFormat/>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af7">
    <w:name w:val="样式"/>
    <w:uiPriority w:val="99"/>
    <w:qFormat/>
    <w:rPr>
      <w:kern w:val="2"/>
      <w:sz w:val="21"/>
      <w:szCs w:val="21"/>
    </w:rPr>
  </w:style>
  <w:style w:type="paragraph" w:customStyle="1" w:styleId="2TimesNewRoman5020">
    <w:name w:val="样式 标题 2 + Times New Roman 四号 非加粗 段前: 5 磅 段后: 0 磅 行距: 固定值 20..."/>
    <w:basedOn w:val="2"/>
    <w:qFormat/>
    <w:pPr>
      <w:spacing w:line="400" w:lineRule="exact"/>
    </w:pPr>
    <w:rPr>
      <w:rFonts w:ascii="Times New Roman" w:hAnsi="Times New Roman" w:cs="Times New Roman"/>
      <w:b w:val="0"/>
      <w:bCs w:val="0"/>
      <w:sz w:val="28"/>
      <w:szCs w:val="28"/>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华文中宋" w:eastAsia="华文中宋" w:hAnsi="华文中宋" w:cs="华文中宋"/>
      <w:kern w:val="0"/>
      <w:sz w:val="20"/>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华文中宋" w:eastAsia="华文中宋" w:hAnsi="华文中宋" w:cs="华文中宋"/>
      <w:kern w:val="0"/>
      <w:sz w:val="20"/>
      <w:szCs w:val="20"/>
    </w:rPr>
  </w:style>
  <w:style w:type="paragraph" w:customStyle="1" w:styleId="af8">
    <w:name w:val="表头"/>
    <w:basedOn w:val="a"/>
    <w:qFormat/>
    <w:pPr>
      <w:jc w:val="center"/>
    </w:pPr>
    <w:rPr>
      <w:rFonts w:eastAsia="黑体"/>
      <w:b/>
      <w:bCs/>
    </w:rPr>
  </w:style>
  <w:style w:type="paragraph" w:customStyle="1" w:styleId="reader-word-layer">
    <w:name w:val="reader-word-layer"/>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Nolist">
    <w:name w:val="No. list"/>
    <w:basedOn w:val="a"/>
    <w:uiPriority w:val="99"/>
    <w:qFormat/>
    <w:pPr>
      <w:widowControl/>
      <w:tabs>
        <w:tab w:val="left" w:pos="1500"/>
      </w:tabs>
      <w:ind w:left="1500" w:hanging="420"/>
    </w:pPr>
    <w:rPr>
      <w:kern w:val="0"/>
      <w:sz w:val="24"/>
      <w:szCs w:val="24"/>
      <w:lang w:val="en-GB" w:eastAsia="en-US"/>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left"/>
    </w:pPr>
    <w:rPr>
      <w:rFonts w:ascii="华文中宋" w:eastAsia="华文中宋" w:hAnsi="华文中宋" w:cs="华文中宋"/>
      <w:kern w:val="0"/>
      <w:sz w:val="20"/>
      <w:szCs w:val="20"/>
    </w:rPr>
  </w:style>
  <w:style w:type="paragraph" w:customStyle="1" w:styleId="13">
    <w:name w:val="页眉1"/>
    <w:basedOn w:val="a"/>
    <w:uiPriority w:val="99"/>
    <w:qFormat/>
    <w:pPr>
      <w:pBdr>
        <w:bottom w:val="single" w:sz="6" w:space="1" w:color="auto"/>
      </w:pBdr>
      <w:tabs>
        <w:tab w:val="center" w:pos="4153"/>
        <w:tab w:val="right" w:pos="8306"/>
      </w:tabs>
      <w:snapToGrid w:val="0"/>
      <w:jc w:val="center"/>
    </w:pPr>
    <w:rPr>
      <w:sz w:val="18"/>
      <w:szCs w:val="18"/>
    </w:rPr>
  </w:style>
  <w:style w:type="paragraph" w:customStyle="1" w:styleId="CharCharCharChar1">
    <w:name w:val="Char Char Char Char1"/>
    <w:basedOn w:val="a"/>
    <w:uiPriority w:val="99"/>
    <w:qFormat/>
    <w:pPr>
      <w:widowControl/>
      <w:spacing w:line="240" w:lineRule="exact"/>
      <w:jc w:val="left"/>
    </w:pPr>
  </w:style>
  <w:style w:type="paragraph" w:customStyle="1" w:styleId="af9">
    <w:name w:val="表格"/>
    <w:basedOn w:val="a"/>
    <w:qFormat/>
    <w:pPr>
      <w:jc w:val="center"/>
      <w:textAlignment w:val="center"/>
    </w:pPr>
    <w:rPr>
      <w:rFonts w:ascii="华文细黑" w:hAnsi="华文细黑" w:cs="华文细黑"/>
      <w:kern w:val="0"/>
    </w:rPr>
  </w:style>
  <w:style w:type="paragraph" w:customStyle="1" w:styleId="2H2h2l22ndlevel2Header2Titre2Heading2Hidden">
    <w:name w:val="样式 标题 2H2h2l22nd level2Header 2节Titre2Heading 2 Hidden..."/>
    <w:basedOn w:val="2"/>
    <w:qFormat/>
    <w:pPr>
      <w:tabs>
        <w:tab w:val="left" w:pos="540"/>
      </w:tabs>
      <w:spacing w:line="360" w:lineRule="auto"/>
      <w:ind w:left="1116" w:hanging="1116"/>
    </w:pPr>
    <w:rPr>
      <w:rFonts w:ascii="仿宋_GB2312" w:eastAsia="仿宋_GB2312" w:hAnsi="宋体" w:cs="仿宋_GB2312"/>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left"/>
    </w:pPr>
    <w:rPr>
      <w:rFonts w:ascii="华文中宋" w:eastAsia="华文中宋" w:hAnsi="华文中宋" w:cs="华文中宋"/>
      <w:kern w:val="0"/>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华文中宋" w:eastAsia="华文中宋" w:hAnsi="华文中宋" w:cs="华文中宋"/>
      <w:b/>
      <w:bCs/>
      <w:color w:val="FF0000"/>
      <w:kern w:val="0"/>
      <w:sz w:val="24"/>
      <w:szCs w:val="24"/>
    </w:rPr>
  </w:style>
  <w:style w:type="paragraph" w:customStyle="1" w:styleId="378020">
    <w:name w:val="样式 标题 3 + (中文) 黑体 小四 非加粗 段前: 7.8 磅 段后: 0 磅 行距: 固定值 20 磅"/>
    <w:basedOn w:val="3"/>
    <w:qFormat/>
    <w:pPr>
      <w:spacing w:line="400" w:lineRule="exact"/>
    </w:pPr>
    <w:rPr>
      <w:rFonts w:eastAsia="黑体"/>
      <w:b w:val="0"/>
      <w:bCs w:val="0"/>
      <w:sz w:val="24"/>
      <w:szCs w:val="24"/>
    </w:rPr>
  </w:style>
  <w:style w:type="paragraph" w:customStyle="1" w:styleId="xl71">
    <w:name w:val="xl71"/>
    <w:basedOn w:val="a"/>
    <w:link w:val="xl71CharChar"/>
    <w:qFormat/>
    <w:pPr>
      <w:widowControl/>
      <w:spacing w:beforeAutospacing="1" w:afterAutospacing="1"/>
      <w:jc w:val="center"/>
    </w:pPr>
    <w:rPr>
      <w:rFonts w:ascii="华文中宋" w:eastAsia="华文中宋" w:hAnsi="华文中宋" w:cs="华文中宋"/>
      <w:kern w:val="0"/>
      <w:sz w:val="20"/>
      <w:szCs w:val="20"/>
    </w:rPr>
  </w:style>
  <w:style w:type="character" w:customStyle="1" w:styleId="xl71CharChar">
    <w:name w:val="xl71 Char Char"/>
    <w:link w:val="xl71"/>
    <w:uiPriority w:val="99"/>
    <w:qFormat/>
    <w:locked/>
    <w:rPr>
      <w:rFonts w:ascii="华文中宋" w:eastAsia="华文中宋" w:hAnsi="华文中宋" w:cs="华文中宋"/>
      <w:kern w:val="0"/>
      <w:sz w:val="20"/>
      <w:szCs w:val="20"/>
    </w:rPr>
  </w:style>
  <w:style w:type="paragraph" w:customStyle="1" w:styleId="xl83">
    <w:name w:val="xl83"/>
    <w:basedOn w:val="a"/>
    <w:qFormat/>
    <w:pPr>
      <w:widowControl/>
      <w:spacing w:beforeAutospacing="1" w:afterAutospacing="1"/>
      <w:jc w:val="center"/>
    </w:pPr>
    <w:rPr>
      <w:rFonts w:ascii="华文中宋" w:eastAsia="华文中宋" w:hAnsi="华文中宋" w:cs="华文中宋"/>
      <w:kern w:val="0"/>
      <w:sz w:val="20"/>
      <w:szCs w:val="20"/>
    </w:rPr>
  </w:style>
  <w:style w:type="paragraph" w:customStyle="1" w:styleId="3h3Level3TopicHeadingHeading3-oldH3l33rdlevel">
    <w:name w:val="样式 标题 3h3Level 3 Topic HeadingHeading 3 - oldH3l33rd level..."/>
    <w:basedOn w:val="3"/>
    <w:uiPriority w:val="99"/>
    <w:qFormat/>
    <w:pPr>
      <w:spacing w:line="360" w:lineRule="auto"/>
      <w:ind w:left="1080" w:hanging="1080"/>
    </w:pPr>
    <w:rPr>
      <w:rFonts w:ascii="仿宋_GB2312" w:eastAsia="仿宋_GB2312" w:hAnsi="宋体" w:cs="仿宋_GB2312"/>
      <w:sz w:val="24"/>
      <w:szCs w:val="24"/>
    </w:rPr>
  </w:style>
  <w:style w:type="paragraph" w:customStyle="1" w:styleId="xl65">
    <w:name w:val="xl65"/>
    <w:basedOn w:val="a"/>
    <w:qFormat/>
    <w:pPr>
      <w:widowControl/>
      <w:pBdr>
        <w:top w:val="single" w:sz="4" w:space="0" w:color="auto"/>
        <w:left w:val="single" w:sz="4" w:space="0" w:color="auto"/>
        <w:right w:val="single" w:sz="4" w:space="0" w:color="auto"/>
      </w:pBdr>
      <w:spacing w:beforeAutospacing="1" w:afterAutospacing="1"/>
      <w:jc w:val="left"/>
    </w:pPr>
    <w:rPr>
      <w:rFonts w:ascii="华文中宋" w:eastAsia="华文中宋" w:hAnsi="华文中宋" w:cs="华文中宋"/>
      <w:b/>
      <w:bCs/>
      <w:kern w:val="0"/>
    </w:rPr>
  </w:style>
  <w:style w:type="paragraph" w:customStyle="1" w:styleId="xl84">
    <w:name w:val="xl84"/>
    <w:basedOn w:val="a"/>
    <w:qFormat/>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0">
    <w:name w:val="评标报告_正文-国际"/>
    <w:basedOn w:val="a"/>
    <w:link w:val="-CharChar"/>
    <w:uiPriority w:val="99"/>
    <w:qFormat/>
    <w:pPr>
      <w:spacing w:afterLines="50" w:line="440" w:lineRule="exact"/>
      <w:ind w:firstLineChars="200" w:firstLine="200"/>
    </w:pPr>
    <w:rPr>
      <w:rFonts w:ascii="仿宋_GB2312" w:hAnsi="宋体" w:cs="仿宋_GB2312"/>
      <w:kern w:val="0"/>
      <w:sz w:val="24"/>
      <w:szCs w:val="24"/>
    </w:rPr>
  </w:style>
  <w:style w:type="character" w:customStyle="1" w:styleId="-CharChar">
    <w:name w:val="评标报告_正文-国际 Char Char"/>
    <w:link w:val="-0"/>
    <w:uiPriority w:val="99"/>
    <w:qFormat/>
    <w:locked/>
    <w:rPr>
      <w:rFonts w:ascii="仿宋_GB2312" w:hAnsi="宋体" w:cs="仿宋_GB2312"/>
      <w:sz w:val="24"/>
      <w:szCs w:val="24"/>
    </w:rPr>
  </w:style>
  <w:style w:type="paragraph" w:customStyle="1" w:styleId="CharCharCharCharCharCharChar">
    <w:name w:val="Char Char Char Char Char Char Char"/>
    <w:basedOn w:val="a"/>
    <w:qFormat/>
    <w:rPr>
      <w:rFonts w:ascii="Arial" w:hAnsi="Arial" w:cs="Arial"/>
      <w:sz w:val="20"/>
      <w:szCs w:val="20"/>
    </w:rPr>
  </w:style>
  <w:style w:type="paragraph" w:customStyle="1" w:styleId="xl89">
    <w:name w:val="xl89"/>
    <w:basedOn w:val="a"/>
    <w:qFormat/>
    <w:pPr>
      <w:widowControl/>
      <w:pBdr>
        <w:top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86">
    <w:name w:val="xl86"/>
    <w:basedOn w:val="a"/>
    <w:qFormat/>
    <w:pPr>
      <w:widowControl/>
      <w:pBdr>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b/>
      <w:bCs/>
      <w:kern w:val="0"/>
      <w:sz w:val="24"/>
      <w:szCs w:val="24"/>
    </w:rPr>
  </w:style>
  <w:style w:type="paragraph" w:customStyle="1" w:styleId="xl70">
    <w:name w:val="xl70"/>
    <w:basedOn w:val="a"/>
    <w:link w:val="xl70Char"/>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b/>
      <w:bCs/>
      <w:kern w:val="0"/>
      <w:sz w:val="24"/>
      <w:szCs w:val="24"/>
    </w:rPr>
  </w:style>
  <w:style w:type="character" w:customStyle="1" w:styleId="xl70Char">
    <w:name w:val="xl70 Char"/>
    <w:link w:val="xl70"/>
    <w:qFormat/>
    <w:rsid w:val="00185C0F"/>
    <w:rPr>
      <w:rFonts w:ascii="华文中宋" w:eastAsia="华文中宋" w:hAnsi="华文中宋" w:cs="华文中宋"/>
      <w:b/>
      <w:bCs/>
      <w:sz w:val="24"/>
      <w:szCs w:val="24"/>
    </w:rPr>
  </w:style>
  <w:style w:type="paragraph" w:customStyle="1" w:styleId="xl88">
    <w:name w:val="xl88"/>
    <w:basedOn w:val="a"/>
    <w:link w:val="xl88CharChar"/>
    <w:qFormat/>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b/>
      <w:bCs/>
      <w:kern w:val="0"/>
      <w:sz w:val="20"/>
      <w:szCs w:val="20"/>
    </w:rPr>
  </w:style>
  <w:style w:type="character" w:customStyle="1" w:styleId="xl88CharChar">
    <w:name w:val="xl88 Char Char"/>
    <w:link w:val="xl88"/>
    <w:uiPriority w:val="99"/>
    <w:qFormat/>
    <w:locked/>
    <w:rPr>
      <w:rFonts w:ascii="华文中宋" w:eastAsia="华文中宋" w:hAnsi="华文中宋" w:cs="华文中宋"/>
      <w:b/>
      <w:bCs/>
      <w:kern w:val="0"/>
      <w:sz w:val="20"/>
      <w:szCs w:val="20"/>
    </w:rPr>
  </w:style>
  <w:style w:type="paragraph" w:customStyle="1" w:styleId="23">
    <w:name w:val="样式2"/>
    <w:basedOn w:val="a"/>
    <w:qFormat/>
    <w:pPr>
      <w:spacing w:line="360" w:lineRule="auto"/>
      <w:ind w:firstLineChars="200" w:firstLine="420"/>
    </w:pPr>
    <w:rPr>
      <w:rFonts w:ascii="Calibri" w:eastAsia="微软雅黑" w:hAnsi="Calibri" w:cs="Calibri"/>
      <w:sz w:val="24"/>
      <w:szCs w:val="24"/>
    </w:rPr>
  </w:style>
  <w:style w:type="paragraph" w:customStyle="1" w:styleId="xl82">
    <w:name w:val="xl82"/>
    <w:basedOn w:val="a"/>
    <w:qFormat/>
    <w:pPr>
      <w:widowControl/>
      <w:pBdr>
        <w:top w:val="single" w:sz="4" w:space="0" w:color="auto"/>
        <w:left w:val="single" w:sz="4" w:space="0" w:color="auto"/>
        <w:bottom w:val="single" w:sz="4" w:space="0" w:color="auto"/>
      </w:pBdr>
      <w:shd w:val="clear" w:color="000000" w:fill="99CCFF"/>
      <w:spacing w:beforeAutospacing="1" w:afterAutospacing="1"/>
      <w:jc w:val="center"/>
    </w:pPr>
    <w:rPr>
      <w:rFonts w:ascii="华文中宋" w:eastAsia="华文中宋" w:hAnsi="华文中宋" w:cs="华文中宋"/>
      <w:kern w:val="0"/>
      <w:sz w:val="20"/>
      <w:szCs w:val="20"/>
    </w:rPr>
  </w:style>
  <w:style w:type="paragraph" w:customStyle="1" w:styleId="14">
    <w:name w:val="样式1"/>
    <w:basedOn w:val="1"/>
    <w:next w:val="a"/>
    <w:link w:val="1Char0"/>
    <w:qFormat/>
    <w:pPr>
      <w:widowControl/>
      <w:spacing w:line="276" w:lineRule="auto"/>
      <w:jc w:val="left"/>
      <w:outlineLvl w:val="9"/>
    </w:pPr>
    <w:rPr>
      <w:rFonts w:ascii="Cambria" w:hAnsi="Cambria" w:cs="Cambria"/>
      <w:color w:val="365F91"/>
      <w:kern w:val="0"/>
      <w:sz w:val="28"/>
      <w:szCs w:val="28"/>
    </w:rPr>
  </w:style>
  <w:style w:type="character" w:customStyle="1" w:styleId="1Char0">
    <w:name w:val="样式1 Char"/>
    <w:link w:val="14"/>
    <w:qFormat/>
    <w:rsid w:val="00185C0F"/>
    <w:rPr>
      <w:rFonts w:ascii="Cambria" w:hAnsi="Cambria" w:cs="Cambria"/>
      <w:b/>
      <w:bCs/>
      <w:color w:val="365F91"/>
      <w:sz w:val="28"/>
      <w:szCs w:val="28"/>
    </w:rPr>
  </w:style>
  <w:style w:type="paragraph" w:customStyle="1" w:styleId="xl90">
    <w:name w:val="xl90"/>
    <w:basedOn w:val="a"/>
    <w:qFormat/>
    <w:pPr>
      <w:widowControl/>
      <w:pBdr>
        <w:top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afa">
    <w:name w:val="样式 居中"/>
    <w:basedOn w:val="a"/>
    <w:uiPriority w:val="99"/>
    <w:qFormat/>
    <w:pPr>
      <w:ind w:rightChars="100" w:right="280"/>
      <w:jc w:val="center"/>
    </w:pPr>
    <w:rPr>
      <w:rFonts w:ascii="华文中宋" w:eastAsia="华文中宋" w:hAnsi="华文中宋" w:cs="华文中宋"/>
      <w:b/>
      <w:bCs/>
      <w:sz w:val="32"/>
      <w:szCs w:val="32"/>
    </w:rPr>
  </w:style>
  <w:style w:type="paragraph" w:customStyle="1" w:styleId="15">
    <w:name w:val="列出段落1"/>
    <w:basedOn w:val="a"/>
    <w:uiPriority w:val="34"/>
    <w:qFormat/>
    <w:pPr>
      <w:ind w:firstLineChars="200" w:firstLine="420"/>
    </w:pPr>
  </w:style>
  <w:style w:type="paragraph" w:customStyle="1" w:styleId="16620">
    <w:name w:val="样式 标题 1 + 黑体 三号 非加粗 居中 段前: 6 磅 段后: 6 磅 行距: 固定值 20 磅"/>
    <w:basedOn w:val="1"/>
    <w:uiPriority w:val="99"/>
    <w:qFormat/>
    <w:pPr>
      <w:spacing w:line="400" w:lineRule="exact"/>
      <w:jc w:val="center"/>
    </w:pPr>
    <w:rPr>
      <w:rFonts w:ascii="黑体" w:eastAsia="黑体" w:hAnsi="黑体" w:cs="黑体"/>
      <w:b w:val="0"/>
      <w:bCs w:val="0"/>
      <w:sz w:val="32"/>
      <w:szCs w:val="32"/>
    </w:rPr>
  </w:style>
  <w:style w:type="paragraph" w:customStyle="1" w:styleId="16">
    <w:name w:val="正文1"/>
    <w:basedOn w:val="a"/>
    <w:link w:val="1858D7CFB-ED40-4347-BF05-701D383B685F"/>
    <w:qFormat/>
    <w:pPr>
      <w:spacing w:line="360" w:lineRule="auto"/>
      <w:ind w:firstLineChars="200" w:firstLine="560"/>
    </w:pPr>
    <w:rPr>
      <w:rFonts w:ascii="Arial" w:hAnsi="Arial" w:cs="Arial"/>
      <w:sz w:val="28"/>
      <w:szCs w:val="28"/>
    </w:rPr>
  </w:style>
  <w:style w:type="character" w:customStyle="1" w:styleId="1858D7CFB-ED40-4347-BF05-701D383B685F">
    <w:name w:val="正文1[858D7CFB-ED40-4347-BF05-701D383B685F]"/>
    <w:link w:val="16"/>
    <w:uiPriority w:val="99"/>
    <w:qFormat/>
    <w:locked/>
    <w:rPr>
      <w:rFonts w:ascii="Arial" w:hAnsi="Arial" w:cs="Arial"/>
      <w:kern w:val="2"/>
      <w:sz w:val="28"/>
      <w:szCs w:val="28"/>
    </w:rPr>
  </w:style>
  <w:style w:type="paragraph" w:customStyle="1" w:styleId="ListParagraph1">
    <w:name w:val="List Paragraph1"/>
    <w:basedOn w:val="a"/>
    <w:qFormat/>
    <w:pPr>
      <w:ind w:firstLineChars="200" w:firstLine="420"/>
    </w:pPr>
    <w:rPr>
      <w:rFonts w:ascii="Arial Narrow" w:eastAsia="楷体_GB2312" w:hAnsi="Arial Narrow" w:cs="Arial Narrow"/>
      <w:sz w:val="26"/>
      <w:szCs w:val="26"/>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center"/>
    </w:pPr>
    <w:rPr>
      <w:rFonts w:ascii="华文中宋" w:eastAsia="华文中宋" w:hAnsi="华文中宋" w:cs="华文中宋"/>
      <w:b/>
      <w:bCs/>
      <w:kern w:val="0"/>
      <w:sz w:val="24"/>
      <w:szCs w:val="24"/>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b/>
      <w:bCs/>
      <w:kern w:val="0"/>
    </w:rPr>
  </w:style>
  <w:style w:type="paragraph" w:customStyle="1" w:styleId="afb">
    <w:name w:val="章标题"/>
    <w:next w:val="a"/>
    <w:qFormat/>
    <w:pPr>
      <w:spacing w:beforeLines="50" w:afterLines="50"/>
      <w:jc w:val="both"/>
      <w:outlineLvl w:val="1"/>
    </w:pPr>
    <w:rPr>
      <w:rFonts w:ascii="黑体" w:eastAsia="黑体" w:cs="黑体"/>
      <w:sz w:val="21"/>
      <w:szCs w:val="21"/>
    </w:rPr>
  </w:style>
  <w:style w:type="paragraph" w:customStyle="1" w:styleId="Arial152CharChar">
    <w:name w:val="样式 Arial 小四 行距: 1.5 倍行距 首行缩进:  2 字符 Char Char"/>
    <w:uiPriority w:val="99"/>
    <w:qFormat/>
    <w:pPr>
      <w:spacing w:line="360" w:lineRule="auto"/>
      <w:ind w:firstLineChars="200" w:firstLine="480"/>
    </w:pPr>
    <w:rPr>
      <w:rFonts w:ascii="Arial" w:hAnsi="Arial" w:cs="Arial"/>
      <w:sz w:val="24"/>
      <w:szCs w:val="24"/>
    </w:rPr>
  </w:style>
  <w:style w:type="paragraph" w:customStyle="1" w:styleId="p0">
    <w:name w:val="p0"/>
    <w:basedOn w:val="a"/>
    <w:qFormat/>
    <w:pPr>
      <w:widowControl/>
    </w:pPr>
    <w:rPr>
      <w:rFonts w:ascii="Calibri" w:hAnsi="Calibri" w:cs="Calibri"/>
      <w:kern w:val="0"/>
    </w:rPr>
  </w:style>
  <w:style w:type="paragraph" w:customStyle="1" w:styleId="xl64">
    <w:name w:val="xl64"/>
    <w:basedOn w:val="a"/>
    <w:qFormat/>
    <w:pPr>
      <w:widowControl/>
      <w:spacing w:beforeAutospacing="1" w:afterAutospacing="1"/>
      <w:jc w:val="center"/>
    </w:pPr>
    <w:rPr>
      <w:rFonts w:ascii="华文中宋" w:eastAsia="华文中宋" w:hAnsi="华文中宋" w:cs="华文中宋"/>
      <w:kern w:val="0"/>
      <w:sz w:val="24"/>
      <w:szCs w:val="24"/>
    </w:rPr>
  </w:style>
  <w:style w:type="paragraph" w:customStyle="1" w:styleId="msolistparagraph0">
    <w:name w:val="msolistparagraph"/>
    <w:basedOn w:val="a"/>
    <w:uiPriority w:val="99"/>
    <w:qFormat/>
    <w:pPr>
      <w:ind w:left="720"/>
    </w:pPr>
  </w:style>
  <w:style w:type="paragraph" w:customStyle="1" w:styleId="afc">
    <w:name w:val="王霞正文"/>
    <w:basedOn w:val="a"/>
    <w:uiPriority w:val="99"/>
    <w:qFormat/>
    <w:pPr>
      <w:ind w:left="420"/>
    </w:pPr>
    <w:rPr>
      <w:rFonts w:ascii="Calibri" w:eastAsia="华文楷体" w:hAnsi="Calibri" w:cs="Calibri"/>
      <w:sz w:val="28"/>
      <w:szCs w:val="28"/>
    </w:rPr>
  </w:style>
  <w:style w:type="paragraph" w:customStyle="1" w:styleId="afd">
    <w:name w:val="一级条标题"/>
    <w:next w:val="a"/>
    <w:qFormat/>
    <w:pPr>
      <w:outlineLvl w:val="2"/>
    </w:pPr>
    <w:rPr>
      <w:rFonts w:eastAsia="黑体"/>
      <w:sz w:val="21"/>
      <w:szCs w:val="21"/>
    </w:rPr>
  </w:style>
  <w:style w:type="paragraph" w:customStyle="1" w:styleId="afe">
    <w:name w:val="表格文字"/>
    <w:basedOn w:val="a"/>
    <w:qFormat/>
    <w:pPr>
      <w:adjustRightInd w:val="0"/>
      <w:spacing w:line="420" w:lineRule="atLeast"/>
      <w:jc w:val="left"/>
      <w:textAlignment w:val="baseline"/>
    </w:pPr>
    <w:rPr>
      <w:kern w:val="0"/>
    </w:rPr>
  </w:style>
  <w:style w:type="paragraph" w:customStyle="1" w:styleId="xl81">
    <w:name w:val="xl81"/>
    <w:basedOn w:val="a"/>
    <w:qFormat/>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63">
    <w:name w:val="xl63"/>
    <w:basedOn w:val="a"/>
    <w:qFormat/>
    <w:pPr>
      <w:widowControl/>
      <w:spacing w:beforeAutospacing="1" w:afterAutospacing="1"/>
      <w:jc w:val="left"/>
    </w:pPr>
    <w:rPr>
      <w:rFonts w:ascii="华文中宋" w:eastAsia="华文中宋" w:hAnsi="华文中宋" w:cs="华文中宋"/>
      <w:kern w:val="0"/>
      <w:sz w:val="20"/>
      <w:szCs w:val="20"/>
    </w:rPr>
  </w:style>
  <w:style w:type="paragraph" w:customStyle="1" w:styleId="22CharChar">
    <w:name w:val="样式 样式 首行缩进:  2 字符 + 首行缩进:  2 字符 Char Char"/>
    <w:basedOn w:val="a"/>
    <w:uiPriority w:val="99"/>
    <w:qFormat/>
    <w:pPr>
      <w:ind w:firstLineChars="200" w:firstLine="480"/>
    </w:pPr>
    <w:rPr>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center"/>
    </w:pPr>
    <w:rPr>
      <w:rFonts w:ascii="华文中宋" w:eastAsia="华文中宋" w:hAnsi="华文中宋" w:cs="华文中宋"/>
      <w:kern w:val="0"/>
      <w:sz w:val="20"/>
      <w:szCs w:val="20"/>
    </w:rPr>
  </w:style>
  <w:style w:type="paragraph" w:customStyle="1" w:styleId="110">
    <w:name w:val="列出段落11"/>
    <w:basedOn w:val="a"/>
    <w:uiPriority w:val="99"/>
    <w:qFormat/>
    <w:pPr>
      <w:ind w:firstLineChars="200" w:firstLine="420"/>
    </w:pPr>
  </w:style>
  <w:style w:type="character" w:customStyle="1" w:styleId="addrsj">
    <w:name w:val="addr_sj"/>
    <w:uiPriority w:val="99"/>
    <w:qFormat/>
    <w:rPr>
      <w:color w:val="auto"/>
      <w:sz w:val="15"/>
      <w:szCs w:val="15"/>
    </w:rPr>
  </w:style>
  <w:style w:type="character" w:customStyle="1" w:styleId="diycheck1">
    <w:name w:val="diy_check1"/>
    <w:basedOn w:val="a0"/>
    <w:uiPriority w:val="99"/>
    <w:qFormat/>
  </w:style>
  <w:style w:type="character" w:customStyle="1" w:styleId="diycheck">
    <w:name w:val="diy_check"/>
    <w:basedOn w:val="a0"/>
    <w:uiPriority w:val="99"/>
    <w:qFormat/>
  </w:style>
  <w:style w:type="character" w:customStyle="1" w:styleId="CharChar2">
    <w:name w:val="Char Char2"/>
    <w:qFormat/>
    <w:rPr>
      <w:rFonts w:ascii="Arial" w:eastAsia="黑体" w:hAnsi="Arial" w:cs="Arial"/>
      <w:b/>
      <w:bCs/>
      <w:sz w:val="32"/>
      <w:szCs w:val="32"/>
    </w:rPr>
  </w:style>
  <w:style w:type="character" w:customStyle="1" w:styleId="CharChar">
    <w:name w:val="Char Char"/>
    <w:uiPriority w:val="99"/>
    <w:qFormat/>
    <w:rPr>
      <w:rFonts w:ascii="宋体" w:eastAsia="宋体" w:hAnsi="Courier New" w:cs="宋体"/>
      <w:kern w:val="2"/>
      <w:sz w:val="21"/>
      <w:szCs w:val="21"/>
      <w:lang w:val="en-US" w:eastAsia="zh-CN"/>
    </w:rPr>
  </w:style>
  <w:style w:type="character" w:customStyle="1" w:styleId="mcms">
    <w:name w:val="mcms"/>
    <w:basedOn w:val="a0"/>
    <w:uiPriority w:val="99"/>
    <w:qFormat/>
  </w:style>
  <w:style w:type="character" w:customStyle="1" w:styleId="aff">
    <w:name w:val="封面标题"/>
    <w:uiPriority w:val="99"/>
    <w:qFormat/>
    <w:rPr>
      <w:rFonts w:ascii="Arial" w:eastAsia="黑体" w:hAnsi="Arial" w:cs="Arial"/>
      <w:sz w:val="48"/>
      <w:szCs w:val="48"/>
    </w:rPr>
  </w:style>
  <w:style w:type="character" w:customStyle="1" w:styleId="suc">
    <w:name w:val="suc"/>
    <w:uiPriority w:val="99"/>
    <w:qFormat/>
    <w:rPr>
      <w:color w:val="000000"/>
    </w:rPr>
  </w:style>
  <w:style w:type="character" w:customStyle="1" w:styleId="maxwidth">
    <w:name w:val="maxwidth"/>
    <w:basedOn w:val="a0"/>
    <w:uiPriority w:val="99"/>
    <w:qFormat/>
  </w:style>
  <w:style w:type="character" w:customStyle="1" w:styleId="font161">
    <w:name w:val="font161"/>
    <w:uiPriority w:val="99"/>
    <w:qFormat/>
    <w:rPr>
      <w:b/>
      <w:bCs/>
      <w:sz w:val="32"/>
      <w:szCs w:val="32"/>
    </w:rPr>
  </w:style>
  <w:style w:type="character" w:customStyle="1" w:styleId="1Char1">
    <w:name w:val="普通文字1 Char"/>
    <w:uiPriority w:val="99"/>
    <w:qFormat/>
    <w:rPr>
      <w:rFonts w:ascii="宋体" w:eastAsia="宋体" w:hAnsi="Courier New" w:cs="宋体"/>
      <w:kern w:val="2"/>
      <w:sz w:val="21"/>
      <w:szCs w:val="21"/>
      <w:lang w:val="en-US" w:eastAsia="zh-CN"/>
    </w:rPr>
  </w:style>
  <w:style w:type="character" w:customStyle="1" w:styleId="CharChar21">
    <w:name w:val="Char Char21"/>
    <w:uiPriority w:val="99"/>
    <w:qFormat/>
    <w:rPr>
      <w:rFonts w:ascii="Arial" w:eastAsia="黑体" w:hAnsi="Arial" w:cs="Arial"/>
      <w:b/>
      <w:bCs/>
      <w:sz w:val="32"/>
      <w:szCs w:val="32"/>
    </w:rPr>
  </w:style>
  <w:style w:type="character" w:customStyle="1" w:styleId="foldecurrent">
    <w:name w:val="foldecurrent"/>
    <w:uiPriority w:val="99"/>
    <w:qFormat/>
    <w:rPr>
      <w:color w:val="FFFFFF"/>
      <w:shd w:val="clear" w:color="auto" w:fill="auto"/>
    </w:rPr>
  </w:style>
  <w:style w:type="character" w:customStyle="1" w:styleId="pushphoneico">
    <w:name w:val="pushphoneico"/>
    <w:basedOn w:val="a0"/>
    <w:uiPriority w:val="99"/>
    <w:qFormat/>
  </w:style>
  <w:style w:type="character" w:customStyle="1" w:styleId="hover50">
    <w:name w:val="hover50"/>
    <w:uiPriority w:val="99"/>
    <w:qFormat/>
    <w:rPr>
      <w:shd w:val="clear" w:color="auto" w:fill="auto"/>
    </w:rPr>
  </w:style>
  <w:style w:type="character" w:customStyle="1" w:styleId="tabct1">
    <w:name w:val="tabct1"/>
    <w:uiPriority w:val="99"/>
    <w:qFormat/>
    <w:rPr>
      <w:color w:val="000000"/>
    </w:rPr>
  </w:style>
  <w:style w:type="character" w:customStyle="1" w:styleId="pushphone">
    <w:name w:val="pushphone"/>
    <w:uiPriority w:val="99"/>
    <w:qFormat/>
    <w:rPr>
      <w:b/>
      <w:bCs/>
    </w:rPr>
  </w:style>
  <w:style w:type="character" w:customStyle="1" w:styleId="diychecked">
    <w:name w:val="diy_checked"/>
    <w:basedOn w:val="a0"/>
    <w:uiPriority w:val="99"/>
    <w:qFormat/>
  </w:style>
  <w:style w:type="character" w:customStyle="1" w:styleId="error">
    <w:name w:val="error"/>
    <w:uiPriority w:val="99"/>
    <w:qFormat/>
    <w:rPr>
      <w:color w:val="000000"/>
    </w:rPr>
  </w:style>
  <w:style w:type="character" w:customStyle="1" w:styleId="pushopa">
    <w:name w:val="pushopa"/>
    <w:basedOn w:val="a0"/>
    <w:uiPriority w:val="99"/>
    <w:qFormat/>
  </w:style>
  <w:style w:type="character" w:customStyle="1" w:styleId="gpa">
    <w:name w:val="gpa"/>
    <w:basedOn w:val="a0"/>
    <w:qFormat/>
    <w:rPr>
      <w:rFonts w:ascii="Arial" w:hAnsi="Arial" w:cs="Arial"/>
      <w:sz w:val="15"/>
      <w:szCs w:val="15"/>
    </w:rPr>
  </w:style>
  <w:style w:type="character" w:customStyle="1" w:styleId="displayarti">
    <w:name w:val="displayarti"/>
    <w:basedOn w:val="a0"/>
    <w:qFormat/>
    <w:rPr>
      <w:color w:val="FFFFFF"/>
      <w:shd w:val="clear" w:color="auto" w:fill="A00000"/>
    </w:rPr>
  </w:style>
  <w:style w:type="character" w:customStyle="1" w:styleId="selected">
    <w:name w:val="selected"/>
    <w:basedOn w:val="a0"/>
    <w:qFormat/>
    <w:rPr>
      <w:shd w:val="clear" w:color="auto" w:fill="B00006"/>
    </w:rPr>
  </w:style>
  <w:style w:type="paragraph" w:customStyle="1" w:styleId="Normal0">
    <w:name w:val="Normal_0"/>
    <w:qFormat/>
    <w:pPr>
      <w:spacing w:before="120" w:after="240" w:line="360" w:lineRule="auto"/>
      <w:jc w:val="both"/>
    </w:pPr>
    <w:rPr>
      <w:rFonts w:ascii="Calibri" w:eastAsia="Calibri" w:hAnsi="Calibri"/>
      <w:sz w:val="22"/>
      <w:szCs w:val="22"/>
      <w:lang w:val="ru-RU" w:eastAsia="en-US"/>
    </w:rPr>
  </w:style>
  <w:style w:type="paragraph" w:customStyle="1" w:styleId="Style6">
    <w:name w:val="_Style 6"/>
    <w:basedOn w:val="1"/>
    <w:next w:val="a"/>
    <w:qFormat/>
    <w:pPr>
      <w:outlineLvl w:val="9"/>
    </w:pPr>
  </w:style>
  <w:style w:type="character" w:customStyle="1" w:styleId="fontborder">
    <w:name w:val="fontborder"/>
    <w:basedOn w:val="a0"/>
    <w:qFormat/>
    <w:rPr>
      <w:bdr w:val="single" w:sz="6" w:space="0" w:color="000000"/>
    </w:rPr>
  </w:style>
  <w:style w:type="character" w:customStyle="1" w:styleId="fontstrikethrough">
    <w:name w:val="fontstrikethrough"/>
    <w:basedOn w:val="a0"/>
    <w:qFormat/>
    <w:rPr>
      <w:strike/>
    </w:rPr>
  </w:style>
  <w:style w:type="paragraph" w:customStyle="1" w:styleId="Char20">
    <w:name w:val="Char2"/>
    <w:basedOn w:val="a"/>
    <w:qFormat/>
    <w:rPr>
      <w:szCs w:val="24"/>
    </w:rPr>
  </w:style>
  <w:style w:type="paragraph" w:styleId="aff0">
    <w:name w:val="List Paragraph"/>
    <w:basedOn w:val="a"/>
    <w:link w:val="Charc"/>
    <w:uiPriority w:val="34"/>
    <w:qFormat/>
    <w:rsid w:val="00014935"/>
    <w:pPr>
      <w:ind w:firstLineChars="200" w:firstLine="420"/>
    </w:pPr>
    <w:rPr>
      <w:rFonts w:asciiTheme="minorHAnsi" w:eastAsiaTheme="minorEastAsia" w:hAnsiTheme="minorHAnsi" w:cstheme="minorBidi"/>
      <w:szCs w:val="22"/>
    </w:rPr>
  </w:style>
  <w:style w:type="character" w:customStyle="1" w:styleId="Charc">
    <w:name w:val="列出段落 Char"/>
    <w:link w:val="aff0"/>
    <w:uiPriority w:val="34"/>
    <w:qFormat/>
    <w:rsid w:val="00185C0F"/>
    <w:rPr>
      <w:rFonts w:asciiTheme="minorHAnsi" w:eastAsiaTheme="minorEastAsia" w:hAnsiTheme="minorHAnsi" w:cstheme="minorBidi"/>
      <w:kern w:val="2"/>
      <w:sz w:val="21"/>
      <w:szCs w:val="22"/>
    </w:rPr>
  </w:style>
  <w:style w:type="paragraph" w:styleId="TOC">
    <w:name w:val="TOC Heading"/>
    <w:basedOn w:val="1"/>
    <w:next w:val="a"/>
    <w:unhideWhenUsed/>
    <w:qFormat/>
    <w:rsid w:val="004B08A5"/>
    <w:pPr>
      <w:spacing w:before="340" w:after="330" w:line="578" w:lineRule="auto"/>
      <w:outlineLvl w:val="9"/>
    </w:pPr>
  </w:style>
  <w:style w:type="character" w:customStyle="1" w:styleId="Char10">
    <w:name w:val="正文文本 Char1"/>
    <w:qFormat/>
    <w:rsid w:val="004B08A5"/>
    <w:rPr>
      <w:kern w:val="2"/>
      <w:sz w:val="21"/>
      <w:szCs w:val="22"/>
    </w:rPr>
  </w:style>
  <w:style w:type="character" w:customStyle="1" w:styleId="Chard">
    <w:name w:val="明显引用 Char"/>
    <w:link w:val="aff1"/>
    <w:rsid w:val="004B08A5"/>
    <w:rPr>
      <w:b/>
      <w:bCs/>
      <w:i/>
      <w:iCs/>
      <w:color w:val="4F81BD"/>
      <w:kern w:val="2"/>
      <w:sz w:val="21"/>
      <w:szCs w:val="22"/>
    </w:rPr>
  </w:style>
  <w:style w:type="paragraph" w:styleId="aff1">
    <w:name w:val="Intense Quote"/>
    <w:basedOn w:val="a"/>
    <w:next w:val="a"/>
    <w:link w:val="Chard"/>
    <w:qFormat/>
    <w:rsid w:val="004B08A5"/>
    <w:pPr>
      <w:pBdr>
        <w:bottom w:val="single" w:sz="4" w:space="4" w:color="4F81BD"/>
      </w:pBdr>
      <w:spacing w:before="200" w:after="280"/>
      <w:ind w:left="936" w:right="936"/>
    </w:pPr>
    <w:rPr>
      <w:b/>
      <w:bCs/>
      <w:i/>
      <w:iCs/>
      <w:color w:val="4F81BD"/>
      <w:szCs w:val="22"/>
    </w:rPr>
  </w:style>
  <w:style w:type="character" w:styleId="aff2">
    <w:name w:val="Subtle Emphasis"/>
    <w:qFormat/>
    <w:rsid w:val="004B08A5"/>
    <w:rPr>
      <w:i/>
      <w:iCs/>
      <w:color w:val="808080"/>
    </w:rPr>
  </w:style>
  <w:style w:type="character" w:customStyle="1" w:styleId="4CharChar">
    <w:name w:val="标题4 Char Char"/>
    <w:rsid w:val="004B08A5"/>
    <w:rPr>
      <w:rFonts w:ascii="Arial" w:hAnsi="Arial"/>
      <w:b/>
      <w:bCs/>
      <w:sz w:val="24"/>
      <w:szCs w:val="32"/>
    </w:rPr>
  </w:style>
  <w:style w:type="character" w:customStyle="1" w:styleId="5CharChar">
    <w:name w:val="标题5 Char Char"/>
    <w:link w:val="51"/>
    <w:rsid w:val="004B08A5"/>
    <w:rPr>
      <w:rFonts w:ascii="Arial" w:hAnsi="Arial"/>
      <w:b/>
      <w:bCs/>
      <w:sz w:val="24"/>
      <w:szCs w:val="32"/>
    </w:rPr>
  </w:style>
  <w:style w:type="paragraph" w:customStyle="1" w:styleId="51">
    <w:name w:val="标题5"/>
    <w:basedOn w:val="3"/>
    <w:link w:val="5CharChar"/>
    <w:rsid w:val="004B08A5"/>
    <w:pPr>
      <w:spacing w:before="260" w:after="260"/>
    </w:pPr>
    <w:rPr>
      <w:rFonts w:ascii="Arial" w:hAnsi="Arial"/>
      <w:kern w:val="0"/>
      <w:sz w:val="24"/>
    </w:rPr>
  </w:style>
  <w:style w:type="character" w:styleId="aff3">
    <w:name w:val="Intense Reference"/>
    <w:qFormat/>
    <w:rsid w:val="004B08A5"/>
    <w:rPr>
      <w:b/>
      <w:bCs/>
      <w:smallCaps/>
      <w:color w:val="C0504D"/>
      <w:spacing w:val="5"/>
      <w:u w:val="single"/>
    </w:rPr>
  </w:style>
  <w:style w:type="character" w:styleId="aff4">
    <w:name w:val="Book Title"/>
    <w:qFormat/>
    <w:rsid w:val="004B08A5"/>
    <w:rPr>
      <w:b/>
      <w:bCs/>
      <w:smallCaps/>
      <w:spacing w:val="5"/>
    </w:rPr>
  </w:style>
  <w:style w:type="character" w:customStyle="1" w:styleId="Char11">
    <w:name w:val="批注框文本 Char1"/>
    <w:rsid w:val="004B08A5"/>
    <w:rPr>
      <w:kern w:val="2"/>
      <w:sz w:val="18"/>
      <w:szCs w:val="18"/>
    </w:rPr>
  </w:style>
  <w:style w:type="character" w:customStyle="1" w:styleId="Chare">
    <w:name w:val="引用 Char"/>
    <w:link w:val="aff5"/>
    <w:rsid w:val="004B08A5"/>
    <w:rPr>
      <w:i/>
      <w:iCs/>
      <w:color w:val="000000"/>
      <w:kern w:val="2"/>
      <w:sz w:val="21"/>
      <w:szCs w:val="22"/>
    </w:rPr>
  </w:style>
  <w:style w:type="paragraph" w:styleId="aff5">
    <w:name w:val="Quote"/>
    <w:basedOn w:val="a"/>
    <w:next w:val="a"/>
    <w:link w:val="Chare"/>
    <w:qFormat/>
    <w:rsid w:val="004B08A5"/>
    <w:rPr>
      <w:i/>
      <w:iCs/>
      <w:color w:val="000000"/>
      <w:szCs w:val="22"/>
    </w:rPr>
  </w:style>
  <w:style w:type="character" w:customStyle="1" w:styleId="Char12">
    <w:name w:val="批注主题 Char1"/>
    <w:rsid w:val="004B08A5"/>
    <w:rPr>
      <w:b/>
      <w:bCs/>
      <w:kern w:val="2"/>
      <w:sz w:val="21"/>
      <w:szCs w:val="22"/>
    </w:rPr>
  </w:style>
  <w:style w:type="character" w:customStyle="1" w:styleId="Char13">
    <w:name w:val="日期 Char1"/>
    <w:rsid w:val="004B08A5"/>
    <w:rPr>
      <w:kern w:val="2"/>
      <w:sz w:val="21"/>
      <w:szCs w:val="22"/>
    </w:rPr>
  </w:style>
  <w:style w:type="character" w:styleId="aff6">
    <w:name w:val="Intense Emphasis"/>
    <w:qFormat/>
    <w:rsid w:val="004B08A5"/>
    <w:rPr>
      <w:b/>
      <w:bCs/>
      <w:i/>
      <w:iCs/>
      <w:color w:val="4F81BD"/>
    </w:rPr>
  </w:style>
  <w:style w:type="character" w:customStyle="1" w:styleId="textcontents">
    <w:name w:val="textcontents"/>
    <w:rsid w:val="004B08A5"/>
    <w:rPr>
      <w:rFonts w:cs="Times New Roman"/>
    </w:rPr>
  </w:style>
  <w:style w:type="character" w:styleId="aff7">
    <w:name w:val="Subtle Reference"/>
    <w:qFormat/>
    <w:rsid w:val="004B08A5"/>
    <w:rPr>
      <w:smallCaps/>
      <w:color w:val="C0504D"/>
      <w:u w:val="single"/>
    </w:rPr>
  </w:style>
  <w:style w:type="character" w:customStyle="1" w:styleId="CharChar0">
    <w:name w:val="批注文字 Char Char"/>
    <w:rsid w:val="004B08A5"/>
    <w:rPr>
      <w:rFonts w:ascii="宋体" w:eastAsia="宋体" w:hAnsi="Times New Roman" w:cs="Times New Roman"/>
      <w:sz w:val="28"/>
      <w:szCs w:val="20"/>
    </w:rPr>
  </w:style>
  <w:style w:type="character" w:customStyle="1" w:styleId="Charf">
    <w:name w:val="副标题 Char"/>
    <w:link w:val="aff8"/>
    <w:qFormat/>
    <w:rsid w:val="004B08A5"/>
    <w:rPr>
      <w:rFonts w:ascii="Cambria" w:hAnsi="Cambria"/>
      <w:b/>
      <w:bCs/>
      <w:kern w:val="28"/>
      <w:sz w:val="32"/>
      <w:szCs w:val="32"/>
    </w:rPr>
  </w:style>
  <w:style w:type="paragraph" w:styleId="aff8">
    <w:name w:val="Subtitle"/>
    <w:basedOn w:val="a"/>
    <w:next w:val="a"/>
    <w:link w:val="Charf"/>
    <w:qFormat/>
    <w:locked/>
    <w:rsid w:val="004B08A5"/>
    <w:pPr>
      <w:spacing w:before="240" w:after="60" w:line="312" w:lineRule="auto"/>
      <w:jc w:val="center"/>
      <w:outlineLvl w:val="1"/>
    </w:pPr>
    <w:rPr>
      <w:rFonts w:ascii="Cambria" w:hAnsi="Cambria"/>
      <w:b/>
      <w:bCs/>
      <w:kern w:val="28"/>
      <w:sz w:val="32"/>
      <w:szCs w:val="32"/>
    </w:rPr>
  </w:style>
  <w:style w:type="character" w:customStyle="1" w:styleId="Char14">
    <w:name w:val="文档结构图 Char1"/>
    <w:rsid w:val="004B08A5"/>
    <w:rPr>
      <w:rFonts w:ascii="宋体"/>
      <w:kern w:val="2"/>
      <w:sz w:val="18"/>
      <w:szCs w:val="18"/>
    </w:rPr>
  </w:style>
  <w:style w:type="paragraph" w:styleId="aff9">
    <w:name w:val="Revision"/>
    <w:rsid w:val="004B08A5"/>
    <w:rPr>
      <w:kern w:val="2"/>
      <w:sz w:val="21"/>
      <w:szCs w:val="24"/>
    </w:rPr>
  </w:style>
  <w:style w:type="paragraph" w:styleId="affa">
    <w:name w:val="caption"/>
    <w:basedOn w:val="a"/>
    <w:next w:val="a"/>
    <w:link w:val="Charf0"/>
    <w:qFormat/>
    <w:locked/>
    <w:rsid w:val="004B08A5"/>
    <w:rPr>
      <w:rFonts w:ascii="Cambria" w:eastAsia="黑体" w:hAnsi="Cambria"/>
      <w:sz w:val="20"/>
      <w:szCs w:val="20"/>
    </w:rPr>
  </w:style>
  <w:style w:type="character" w:customStyle="1" w:styleId="Charf0">
    <w:name w:val="题注 Char"/>
    <w:link w:val="affa"/>
    <w:qFormat/>
    <w:rsid w:val="00185C0F"/>
    <w:rPr>
      <w:rFonts w:ascii="Cambria" w:eastAsia="黑体" w:hAnsi="Cambria"/>
      <w:kern w:val="2"/>
    </w:rPr>
  </w:style>
  <w:style w:type="paragraph" w:styleId="41">
    <w:name w:val="index 4"/>
    <w:basedOn w:val="a"/>
    <w:next w:val="a"/>
    <w:locked/>
    <w:rsid w:val="004B08A5"/>
    <w:pPr>
      <w:ind w:leftChars="600" w:left="600"/>
    </w:pPr>
    <w:rPr>
      <w:szCs w:val="24"/>
    </w:rPr>
  </w:style>
  <w:style w:type="character" w:customStyle="1" w:styleId="Char15">
    <w:name w:val="副标题 Char1"/>
    <w:basedOn w:val="a0"/>
    <w:uiPriority w:val="11"/>
    <w:rsid w:val="004B08A5"/>
    <w:rPr>
      <w:rFonts w:asciiTheme="majorHAnsi" w:hAnsiTheme="majorHAnsi" w:cstheme="majorBidi"/>
      <w:b/>
      <w:bCs/>
      <w:kern w:val="28"/>
      <w:sz w:val="32"/>
      <w:szCs w:val="32"/>
    </w:rPr>
  </w:style>
  <w:style w:type="character" w:customStyle="1" w:styleId="Char16">
    <w:name w:val="明显引用 Char1"/>
    <w:basedOn w:val="a0"/>
    <w:uiPriority w:val="99"/>
    <w:semiHidden/>
    <w:rsid w:val="004B08A5"/>
    <w:rPr>
      <w:b/>
      <w:bCs/>
      <w:i/>
      <w:iCs/>
      <w:color w:val="4F81BD" w:themeColor="accent1"/>
      <w:kern w:val="2"/>
      <w:sz w:val="21"/>
      <w:szCs w:val="21"/>
    </w:rPr>
  </w:style>
  <w:style w:type="paragraph" w:customStyle="1" w:styleId="affb">
    <w:name w:val="空半行"/>
    <w:basedOn w:val="a"/>
    <w:rsid w:val="004B08A5"/>
    <w:pPr>
      <w:adjustRightInd w:val="0"/>
      <w:spacing w:line="120" w:lineRule="exact"/>
      <w:textAlignment w:val="baseline"/>
    </w:pPr>
    <w:rPr>
      <w:rFonts w:eastAsia="仿宋_GB2312"/>
      <w:color w:val="FFFFFF"/>
      <w:kern w:val="0"/>
      <w:sz w:val="30"/>
      <w:szCs w:val="20"/>
    </w:rPr>
  </w:style>
  <w:style w:type="paragraph" w:styleId="affc">
    <w:name w:val="No Spacing"/>
    <w:link w:val="Charf1"/>
    <w:qFormat/>
    <w:rsid w:val="004B08A5"/>
    <w:pPr>
      <w:widowControl w:val="0"/>
      <w:jc w:val="both"/>
    </w:pPr>
    <w:rPr>
      <w:rFonts w:ascii="Calibri" w:hAnsi="Calibri"/>
      <w:kern w:val="2"/>
      <w:sz w:val="21"/>
      <w:szCs w:val="22"/>
    </w:rPr>
  </w:style>
  <w:style w:type="character" w:customStyle="1" w:styleId="Charf1">
    <w:name w:val="无间隔 Char"/>
    <w:link w:val="affc"/>
    <w:qFormat/>
    <w:rsid w:val="00185C0F"/>
    <w:rPr>
      <w:rFonts w:ascii="Calibri" w:hAnsi="Calibri"/>
      <w:kern w:val="2"/>
      <w:sz w:val="21"/>
      <w:szCs w:val="22"/>
    </w:rPr>
  </w:style>
  <w:style w:type="character" w:customStyle="1" w:styleId="Char17">
    <w:name w:val="引用 Char1"/>
    <w:basedOn w:val="a0"/>
    <w:uiPriority w:val="99"/>
    <w:semiHidden/>
    <w:rsid w:val="004B08A5"/>
    <w:rPr>
      <w:i/>
      <w:iCs/>
      <w:color w:val="000000" w:themeColor="text1"/>
      <w:kern w:val="2"/>
      <w:sz w:val="21"/>
      <w:szCs w:val="21"/>
    </w:rPr>
  </w:style>
  <w:style w:type="paragraph" w:customStyle="1" w:styleId="flNote">
    <w:name w:val="flNote"/>
    <w:basedOn w:val="a"/>
    <w:rsid w:val="004B08A5"/>
    <w:pPr>
      <w:adjustRightInd w:val="0"/>
      <w:spacing w:before="320" w:after="160" w:line="360" w:lineRule="atLeast"/>
      <w:jc w:val="center"/>
      <w:textAlignment w:val="baseline"/>
    </w:pPr>
    <w:rPr>
      <w:rFonts w:ascii="Arial" w:eastAsia="黑体"/>
      <w:kern w:val="0"/>
      <w:sz w:val="30"/>
      <w:szCs w:val="20"/>
    </w:rPr>
  </w:style>
  <w:style w:type="paragraph" w:styleId="33">
    <w:name w:val="List 3"/>
    <w:basedOn w:val="a"/>
    <w:qFormat/>
    <w:locked/>
    <w:rsid w:val="00185C0F"/>
    <w:pPr>
      <w:ind w:leftChars="400" w:left="100" w:hangingChars="200" w:hanging="200"/>
    </w:pPr>
    <w:rPr>
      <w:szCs w:val="24"/>
    </w:rPr>
  </w:style>
  <w:style w:type="paragraph" w:styleId="24">
    <w:name w:val="List Number 2"/>
    <w:basedOn w:val="a"/>
    <w:qFormat/>
    <w:locked/>
    <w:rsid w:val="00185C0F"/>
    <w:pPr>
      <w:tabs>
        <w:tab w:val="left" w:pos="1320"/>
      </w:tabs>
      <w:spacing w:line="360" w:lineRule="auto"/>
      <w:ind w:left="1320" w:firstLineChars="200" w:hanging="420"/>
    </w:pPr>
    <w:rPr>
      <w:rFonts w:ascii="Arial" w:hAnsi="Arial"/>
      <w:sz w:val="24"/>
      <w:szCs w:val="24"/>
    </w:rPr>
  </w:style>
  <w:style w:type="paragraph" w:styleId="affd">
    <w:name w:val="macro"/>
    <w:link w:val="Charf2"/>
    <w:qFormat/>
    <w:locked/>
    <w:rsid w:val="00185C0F"/>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Charf2">
    <w:name w:val="宏文本 Char"/>
    <w:basedOn w:val="a0"/>
    <w:link w:val="affd"/>
    <w:qFormat/>
    <w:rsid w:val="00185C0F"/>
    <w:rPr>
      <w:rFonts w:ascii="Courier New" w:hAnsi="Courier New" w:cs="Courier New"/>
      <w:kern w:val="2"/>
      <w:sz w:val="24"/>
      <w:szCs w:val="24"/>
    </w:rPr>
  </w:style>
  <w:style w:type="paragraph" w:styleId="affe">
    <w:name w:val="Note Heading"/>
    <w:basedOn w:val="a"/>
    <w:next w:val="a"/>
    <w:link w:val="Charf3"/>
    <w:qFormat/>
    <w:locked/>
    <w:rsid w:val="00185C0F"/>
    <w:pPr>
      <w:spacing w:line="360" w:lineRule="auto"/>
      <w:ind w:firstLineChars="200" w:firstLine="200"/>
      <w:jc w:val="center"/>
    </w:pPr>
    <w:rPr>
      <w:szCs w:val="24"/>
    </w:rPr>
  </w:style>
  <w:style w:type="character" w:customStyle="1" w:styleId="Charf3">
    <w:name w:val="注释标题 Char"/>
    <w:basedOn w:val="a0"/>
    <w:link w:val="affe"/>
    <w:qFormat/>
    <w:rsid w:val="00185C0F"/>
    <w:rPr>
      <w:kern w:val="2"/>
      <w:sz w:val="21"/>
      <w:szCs w:val="24"/>
    </w:rPr>
  </w:style>
  <w:style w:type="paragraph" w:styleId="42">
    <w:name w:val="List Bullet 4"/>
    <w:basedOn w:val="a"/>
    <w:qFormat/>
    <w:locked/>
    <w:rsid w:val="00185C0F"/>
    <w:pPr>
      <w:tabs>
        <w:tab w:val="left" w:pos="1620"/>
      </w:tabs>
      <w:ind w:leftChars="600" w:left="1620" w:hangingChars="200" w:hanging="360"/>
    </w:pPr>
    <w:rPr>
      <w:szCs w:val="24"/>
    </w:rPr>
  </w:style>
  <w:style w:type="paragraph" w:styleId="afff">
    <w:name w:val="E-mail Signature"/>
    <w:basedOn w:val="a"/>
    <w:link w:val="Charf4"/>
    <w:qFormat/>
    <w:locked/>
    <w:rsid w:val="00185C0F"/>
    <w:rPr>
      <w:szCs w:val="24"/>
    </w:rPr>
  </w:style>
  <w:style w:type="character" w:customStyle="1" w:styleId="Charf4">
    <w:name w:val="电子邮件签名 Char"/>
    <w:basedOn w:val="a0"/>
    <w:link w:val="afff"/>
    <w:qFormat/>
    <w:rsid w:val="00185C0F"/>
    <w:rPr>
      <w:kern w:val="2"/>
      <w:sz w:val="21"/>
      <w:szCs w:val="24"/>
    </w:rPr>
  </w:style>
  <w:style w:type="paragraph" w:styleId="afff0">
    <w:name w:val="List Number"/>
    <w:basedOn w:val="a"/>
    <w:qFormat/>
    <w:locked/>
    <w:rsid w:val="00185C0F"/>
    <w:pPr>
      <w:tabs>
        <w:tab w:val="left" w:pos="360"/>
      </w:tabs>
      <w:ind w:left="360" w:hangingChars="200" w:hanging="360"/>
    </w:pPr>
    <w:rPr>
      <w:szCs w:val="24"/>
    </w:rPr>
  </w:style>
  <w:style w:type="paragraph" w:styleId="afff1">
    <w:name w:val="List Bullet"/>
    <w:basedOn w:val="a6"/>
    <w:qFormat/>
    <w:locked/>
    <w:rsid w:val="00185C0F"/>
    <w:pPr>
      <w:widowControl/>
      <w:tabs>
        <w:tab w:val="left" w:pos="417"/>
      </w:tabs>
      <w:spacing w:before="40" w:after="80" w:line="360" w:lineRule="auto"/>
      <w:ind w:left="57"/>
      <w:jc w:val="left"/>
    </w:pPr>
    <w:rPr>
      <w:rFonts w:ascii="Arial" w:hAnsi="Arial"/>
      <w:snapToGrid w:val="0"/>
      <w:kern w:val="0"/>
      <w:sz w:val="24"/>
      <w:szCs w:val="20"/>
    </w:rPr>
  </w:style>
  <w:style w:type="paragraph" w:styleId="afff2">
    <w:name w:val="envelope address"/>
    <w:basedOn w:val="a"/>
    <w:qFormat/>
    <w:locked/>
    <w:rsid w:val="00185C0F"/>
    <w:pPr>
      <w:framePr w:w="7920" w:h="1980" w:hRule="exact" w:hSpace="180" w:wrap="around" w:hAnchor="page" w:xAlign="center" w:yAlign="bottom"/>
      <w:snapToGrid w:val="0"/>
      <w:ind w:leftChars="1400" w:left="100"/>
    </w:pPr>
    <w:rPr>
      <w:rFonts w:ascii="Arial" w:hAnsi="Arial" w:cs="Arial"/>
      <w:sz w:val="24"/>
      <w:szCs w:val="24"/>
    </w:rPr>
  </w:style>
  <w:style w:type="paragraph" w:styleId="afff3">
    <w:name w:val="Salutation"/>
    <w:basedOn w:val="a"/>
    <w:next w:val="a"/>
    <w:link w:val="Charf5"/>
    <w:qFormat/>
    <w:locked/>
    <w:rsid w:val="00185C0F"/>
    <w:pPr>
      <w:tabs>
        <w:tab w:val="left" w:pos="2730"/>
      </w:tabs>
      <w:spacing w:line="360" w:lineRule="auto"/>
      <w:ind w:firstLineChars="200" w:firstLine="200"/>
    </w:pPr>
    <w:rPr>
      <w:bCs/>
      <w:sz w:val="24"/>
      <w:szCs w:val="24"/>
    </w:rPr>
  </w:style>
  <w:style w:type="character" w:customStyle="1" w:styleId="Charf5">
    <w:name w:val="称呼 Char"/>
    <w:basedOn w:val="a0"/>
    <w:link w:val="afff3"/>
    <w:qFormat/>
    <w:rsid w:val="00185C0F"/>
    <w:rPr>
      <w:bCs/>
      <w:kern w:val="2"/>
      <w:sz w:val="24"/>
      <w:szCs w:val="24"/>
    </w:rPr>
  </w:style>
  <w:style w:type="paragraph" w:styleId="afff4">
    <w:name w:val="Closing"/>
    <w:basedOn w:val="a"/>
    <w:link w:val="Charf6"/>
    <w:qFormat/>
    <w:locked/>
    <w:rsid w:val="00185C0F"/>
    <w:pPr>
      <w:ind w:leftChars="2100" w:left="100"/>
    </w:pPr>
    <w:rPr>
      <w:szCs w:val="24"/>
    </w:rPr>
  </w:style>
  <w:style w:type="character" w:customStyle="1" w:styleId="Charf6">
    <w:name w:val="结束语 Char"/>
    <w:basedOn w:val="a0"/>
    <w:link w:val="afff4"/>
    <w:qFormat/>
    <w:rsid w:val="00185C0F"/>
    <w:rPr>
      <w:kern w:val="2"/>
      <w:sz w:val="21"/>
      <w:szCs w:val="24"/>
    </w:rPr>
  </w:style>
  <w:style w:type="paragraph" w:styleId="34">
    <w:name w:val="List Bullet 3"/>
    <w:basedOn w:val="a"/>
    <w:unhideWhenUsed/>
    <w:qFormat/>
    <w:locked/>
    <w:rsid w:val="00185C0F"/>
    <w:pPr>
      <w:tabs>
        <w:tab w:val="left" w:pos="1200"/>
      </w:tabs>
      <w:ind w:leftChars="400" w:left="1200" w:hangingChars="200" w:hanging="360"/>
      <w:contextualSpacing/>
    </w:pPr>
    <w:rPr>
      <w:szCs w:val="24"/>
    </w:rPr>
  </w:style>
  <w:style w:type="paragraph" w:styleId="35">
    <w:name w:val="List Number 3"/>
    <w:basedOn w:val="a"/>
    <w:qFormat/>
    <w:locked/>
    <w:rsid w:val="00185C0F"/>
    <w:pPr>
      <w:tabs>
        <w:tab w:val="left" w:pos="1226"/>
        <w:tab w:val="left" w:pos="1260"/>
      </w:tabs>
      <w:spacing w:line="360" w:lineRule="auto"/>
      <w:ind w:left="1260" w:firstLineChars="200" w:hanging="840"/>
    </w:pPr>
    <w:rPr>
      <w:rFonts w:ascii="Arial" w:hAnsi="Arial"/>
      <w:sz w:val="24"/>
      <w:szCs w:val="24"/>
    </w:rPr>
  </w:style>
  <w:style w:type="paragraph" w:styleId="25">
    <w:name w:val="List 2"/>
    <w:basedOn w:val="a"/>
    <w:qFormat/>
    <w:locked/>
    <w:rsid w:val="00185C0F"/>
    <w:pPr>
      <w:spacing w:line="360" w:lineRule="auto"/>
      <w:ind w:firstLineChars="200" w:firstLine="200"/>
    </w:pPr>
    <w:rPr>
      <w:sz w:val="28"/>
      <w:szCs w:val="24"/>
    </w:rPr>
  </w:style>
  <w:style w:type="paragraph" w:styleId="afff5">
    <w:name w:val="List Continue"/>
    <w:basedOn w:val="a"/>
    <w:qFormat/>
    <w:locked/>
    <w:rsid w:val="00185C0F"/>
    <w:pPr>
      <w:spacing w:after="120"/>
      <w:ind w:leftChars="200" w:left="420"/>
    </w:pPr>
    <w:rPr>
      <w:szCs w:val="24"/>
    </w:rPr>
  </w:style>
  <w:style w:type="paragraph" w:styleId="afff6">
    <w:name w:val="Block Text"/>
    <w:basedOn w:val="a"/>
    <w:qFormat/>
    <w:locked/>
    <w:rsid w:val="00185C0F"/>
    <w:pPr>
      <w:spacing w:after="120" w:line="360" w:lineRule="auto"/>
      <w:ind w:firstLineChars="200" w:firstLine="420"/>
    </w:pPr>
    <w:rPr>
      <w:sz w:val="24"/>
      <w:szCs w:val="24"/>
    </w:rPr>
  </w:style>
  <w:style w:type="paragraph" w:styleId="26">
    <w:name w:val="List Bullet 2"/>
    <w:basedOn w:val="a"/>
    <w:qFormat/>
    <w:locked/>
    <w:rsid w:val="00185C0F"/>
    <w:pPr>
      <w:tabs>
        <w:tab w:val="left" w:pos="780"/>
      </w:tabs>
      <w:spacing w:line="360" w:lineRule="auto"/>
      <w:ind w:leftChars="200" w:left="780" w:hangingChars="200" w:hanging="360"/>
    </w:pPr>
    <w:rPr>
      <w:sz w:val="24"/>
      <w:szCs w:val="24"/>
    </w:rPr>
  </w:style>
  <w:style w:type="paragraph" w:styleId="HTML5">
    <w:name w:val="HTML Address"/>
    <w:basedOn w:val="a"/>
    <w:link w:val="HTMLChar"/>
    <w:qFormat/>
    <w:locked/>
    <w:rsid w:val="00185C0F"/>
    <w:rPr>
      <w:i/>
      <w:iCs/>
      <w:szCs w:val="24"/>
    </w:rPr>
  </w:style>
  <w:style w:type="character" w:customStyle="1" w:styleId="HTMLChar">
    <w:name w:val="HTML 地址 Char"/>
    <w:basedOn w:val="a0"/>
    <w:link w:val="HTML5"/>
    <w:qFormat/>
    <w:rsid w:val="00185C0F"/>
    <w:rPr>
      <w:i/>
      <w:iCs/>
      <w:kern w:val="2"/>
      <w:sz w:val="21"/>
      <w:szCs w:val="24"/>
    </w:rPr>
  </w:style>
  <w:style w:type="paragraph" w:styleId="52">
    <w:name w:val="List Bullet 5"/>
    <w:basedOn w:val="a"/>
    <w:qFormat/>
    <w:locked/>
    <w:rsid w:val="00185C0F"/>
    <w:pPr>
      <w:tabs>
        <w:tab w:val="left" w:pos="2040"/>
      </w:tabs>
      <w:ind w:leftChars="800" w:left="2040" w:hangingChars="200" w:hanging="360"/>
    </w:pPr>
    <w:rPr>
      <w:szCs w:val="24"/>
    </w:rPr>
  </w:style>
  <w:style w:type="paragraph" w:styleId="43">
    <w:name w:val="List Number 4"/>
    <w:basedOn w:val="a"/>
    <w:qFormat/>
    <w:locked/>
    <w:rsid w:val="00185C0F"/>
    <w:pPr>
      <w:tabs>
        <w:tab w:val="left" w:pos="1620"/>
      </w:tabs>
      <w:ind w:leftChars="600" w:left="1620" w:hangingChars="200" w:hanging="360"/>
    </w:pPr>
    <w:rPr>
      <w:szCs w:val="24"/>
    </w:rPr>
  </w:style>
  <w:style w:type="paragraph" w:styleId="afff7">
    <w:name w:val="endnote text"/>
    <w:basedOn w:val="a"/>
    <w:link w:val="Charf7"/>
    <w:unhideWhenUsed/>
    <w:qFormat/>
    <w:locked/>
    <w:rsid w:val="00185C0F"/>
    <w:pPr>
      <w:snapToGrid w:val="0"/>
      <w:spacing w:line="360" w:lineRule="auto"/>
      <w:ind w:firstLineChars="200" w:firstLine="200"/>
      <w:jc w:val="left"/>
    </w:pPr>
    <w:rPr>
      <w:sz w:val="24"/>
      <w:szCs w:val="24"/>
    </w:rPr>
  </w:style>
  <w:style w:type="character" w:customStyle="1" w:styleId="Charf7">
    <w:name w:val="尾注文本 Char"/>
    <w:basedOn w:val="a0"/>
    <w:link w:val="afff7"/>
    <w:qFormat/>
    <w:rsid w:val="00185C0F"/>
    <w:rPr>
      <w:kern w:val="2"/>
      <w:sz w:val="24"/>
      <w:szCs w:val="24"/>
    </w:rPr>
  </w:style>
  <w:style w:type="paragraph" w:styleId="53">
    <w:name w:val="List Continue 5"/>
    <w:basedOn w:val="a"/>
    <w:qFormat/>
    <w:locked/>
    <w:rsid w:val="00185C0F"/>
    <w:pPr>
      <w:spacing w:afterLines="50" w:line="360" w:lineRule="auto"/>
      <w:ind w:leftChars="1000" w:left="2100" w:firstLineChars="200" w:firstLine="200"/>
    </w:pPr>
    <w:rPr>
      <w:sz w:val="24"/>
      <w:szCs w:val="24"/>
    </w:rPr>
  </w:style>
  <w:style w:type="paragraph" w:styleId="afff8">
    <w:name w:val="envelope return"/>
    <w:basedOn w:val="a"/>
    <w:qFormat/>
    <w:locked/>
    <w:rsid w:val="00185C0F"/>
    <w:pPr>
      <w:snapToGrid w:val="0"/>
    </w:pPr>
    <w:rPr>
      <w:rFonts w:ascii="Arial" w:hAnsi="Arial" w:cs="Arial"/>
      <w:szCs w:val="24"/>
    </w:rPr>
  </w:style>
  <w:style w:type="paragraph" w:styleId="27">
    <w:name w:val="Body Text First Indent 2"/>
    <w:basedOn w:val="a9"/>
    <w:link w:val="2Char2"/>
    <w:qFormat/>
    <w:locked/>
    <w:rsid w:val="00185C0F"/>
    <w:pPr>
      <w:spacing w:after="120" w:line="360" w:lineRule="auto"/>
      <w:ind w:firstLineChars="200" w:firstLine="420"/>
    </w:pPr>
    <w:rPr>
      <w:szCs w:val="24"/>
    </w:rPr>
  </w:style>
  <w:style w:type="character" w:customStyle="1" w:styleId="2Char2">
    <w:name w:val="正文首行缩进 2 Char"/>
    <w:basedOn w:val="Char5"/>
    <w:link w:val="27"/>
    <w:qFormat/>
    <w:rsid w:val="00185C0F"/>
    <w:rPr>
      <w:rFonts w:eastAsia="宋体"/>
      <w:kern w:val="2"/>
      <w:sz w:val="21"/>
      <w:szCs w:val="24"/>
      <w:lang w:val="en-US" w:eastAsia="zh-CN"/>
    </w:rPr>
  </w:style>
  <w:style w:type="paragraph" w:styleId="afff9">
    <w:name w:val="Signature"/>
    <w:basedOn w:val="a"/>
    <w:link w:val="Charf8"/>
    <w:qFormat/>
    <w:locked/>
    <w:rsid w:val="00185C0F"/>
    <w:pPr>
      <w:ind w:leftChars="2100" w:left="100"/>
    </w:pPr>
    <w:rPr>
      <w:szCs w:val="24"/>
    </w:rPr>
  </w:style>
  <w:style w:type="character" w:customStyle="1" w:styleId="Charf8">
    <w:name w:val="签名 Char"/>
    <w:basedOn w:val="a0"/>
    <w:link w:val="afff9"/>
    <w:qFormat/>
    <w:rsid w:val="00185C0F"/>
    <w:rPr>
      <w:kern w:val="2"/>
      <w:sz w:val="21"/>
      <w:szCs w:val="24"/>
    </w:rPr>
  </w:style>
  <w:style w:type="paragraph" w:styleId="44">
    <w:name w:val="List Continue 4"/>
    <w:basedOn w:val="a"/>
    <w:qFormat/>
    <w:locked/>
    <w:rsid w:val="00185C0F"/>
    <w:pPr>
      <w:spacing w:after="120"/>
      <w:ind w:leftChars="800" w:left="1680"/>
    </w:pPr>
    <w:rPr>
      <w:szCs w:val="24"/>
    </w:rPr>
  </w:style>
  <w:style w:type="paragraph" w:styleId="afffa">
    <w:name w:val="index heading"/>
    <w:basedOn w:val="a"/>
    <w:next w:val="11"/>
    <w:qFormat/>
    <w:locked/>
    <w:rsid w:val="00185C0F"/>
    <w:pPr>
      <w:spacing w:line="360" w:lineRule="auto"/>
      <w:ind w:firstLineChars="200" w:firstLine="200"/>
    </w:pPr>
    <w:rPr>
      <w:rFonts w:ascii="Cambria" w:hAnsi="Cambria"/>
      <w:b/>
      <w:bCs/>
      <w:sz w:val="24"/>
      <w:szCs w:val="24"/>
    </w:rPr>
  </w:style>
  <w:style w:type="paragraph" w:styleId="54">
    <w:name w:val="List Number 5"/>
    <w:basedOn w:val="a"/>
    <w:qFormat/>
    <w:locked/>
    <w:rsid w:val="00185C0F"/>
    <w:pPr>
      <w:tabs>
        <w:tab w:val="left" w:pos="2040"/>
      </w:tabs>
      <w:ind w:leftChars="800" w:left="2040" w:hangingChars="200" w:hanging="360"/>
    </w:pPr>
    <w:rPr>
      <w:szCs w:val="24"/>
    </w:rPr>
  </w:style>
  <w:style w:type="paragraph" w:styleId="afffb">
    <w:name w:val="List"/>
    <w:basedOn w:val="a"/>
    <w:qFormat/>
    <w:locked/>
    <w:rsid w:val="00185C0F"/>
    <w:pPr>
      <w:adjustRightInd w:val="0"/>
      <w:snapToGrid w:val="0"/>
      <w:ind w:left="200" w:hangingChars="200" w:hanging="200"/>
    </w:pPr>
    <w:rPr>
      <w:szCs w:val="24"/>
    </w:rPr>
  </w:style>
  <w:style w:type="paragraph" w:styleId="afffc">
    <w:name w:val="footnote text"/>
    <w:basedOn w:val="a"/>
    <w:link w:val="Charf9"/>
    <w:qFormat/>
    <w:locked/>
    <w:rsid w:val="00185C0F"/>
    <w:pPr>
      <w:snapToGrid w:val="0"/>
      <w:spacing w:line="360" w:lineRule="auto"/>
      <w:ind w:firstLineChars="200" w:firstLine="200"/>
      <w:jc w:val="left"/>
    </w:pPr>
    <w:rPr>
      <w:rFonts w:ascii="Calibri" w:hAnsi="Calibri"/>
      <w:sz w:val="18"/>
      <w:szCs w:val="18"/>
    </w:rPr>
  </w:style>
  <w:style w:type="character" w:customStyle="1" w:styleId="Charf9">
    <w:name w:val="脚注文本 Char"/>
    <w:basedOn w:val="a0"/>
    <w:link w:val="afffc"/>
    <w:qFormat/>
    <w:rsid w:val="00185C0F"/>
    <w:rPr>
      <w:rFonts w:ascii="Calibri" w:hAnsi="Calibri"/>
      <w:kern w:val="2"/>
      <w:sz w:val="18"/>
      <w:szCs w:val="18"/>
    </w:rPr>
  </w:style>
  <w:style w:type="paragraph" w:styleId="55">
    <w:name w:val="List 5"/>
    <w:basedOn w:val="a"/>
    <w:qFormat/>
    <w:locked/>
    <w:rsid w:val="00185C0F"/>
    <w:pPr>
      <w:spacing w:line="360" w:lineRule="auto"/>
      <w:ind w:leftChars="800" w:left="100" w:hangingChars="200" w:hanging="200"/>
    </w:pPr>
    <w:rPr>
      <w:sz w:val="24"/>
      <w:szCs w:val="24"/>
    </w:rPr>
  </w:style>
  <w:style w:type="paragraph" w:styleId="afffd">
    <w:name w:val="table of figures"/>
    <w:basedOn w:val="a"/>
    <w:next w:val="a"/>
    <w:qFormat/>
    <w:locked/>
    <w:rsid w:val="00185C0F"/>
    <w:pPr>
      <w:spacing w:line="360" w:lineRule="auto"/>
      <w:ind w:leftChars="200" w:left="400" w:hangingChars="200" w:hanging="200"/>
    </w:pPr>
    <w:rPr>
      <w:sz w:val="24"/>
      <w:szCs w:val="24"/>
    </w:rPr>
  </w:style>
  <w:style w:type="paragraph" w:styleId="45">
    <w:name w:val="List 4"/>
    <w:basedOn w:val="a"/>
    <w:qFormat/>
    <w:locked/>
    <w:rsid w:val="00185C0F"/>
    <w:pPr>
      <w:ind w:leftChars="600" w:left="100" w:hangingChars="200" w:hanging="200"/>
    </w:pPr>
    <w:rPr>
      <w:szCs w:val="24"/>
    </w:rPr>
  </w:style>
  <w:style w:type="paragraph" w:styleId="28">
    <w:name w:val="List Continue 2"/>
    <w:basedOn w:val="a"/>
    <w:qFormat/>
    <w:locked/>
    <w:rsid w:val="00185C0F"/>
    <w:pPr>
      <w:spacing w:after="120"/>
      <w:ind w:leftChars="400" w:left="840"/>
    </w:pPr>
    <w:rPr>
      <w:szCs w:val="24"/>
    </w:rPr>
  </w:style>
  <w:style w:type="paragraph" w:styleId="afffe">
    <w:name w:val="Message Header"/>
    <w:basedOn w:val="a"/>
    <w:link w:val="Charfa"/>
    <w:qFormat/>
    <w:locked/>
    <w:rsid w:val="00185C0F"/>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character" w:customStyle="1" w:styleId="Charfa">
    <w:name w:val="信息标题 Char"/>
    <w:basedOn w:val="a0"/>
    <w:link w:val="afffe"/>
    <w:qFormat/>
    <w:rsid w:val="00185C0F"/>
    <w:rPr>
      <w:rFonts w:ascii="Arial" w:hAnsi="Arial" w:cs="Arial"/>
      <w:kern w:val="2"/>
      <w:sz w:val="24"/>
      <w:szCs w:val="24"/>
      <w:shd w:val="pct20" w:color="auto" w:fill="auto"/>
    </w:rPr>
  </w:style>
  <w:style w:type="paragraph" w:styleId="HTML6">
    <w:name w:val="HTML Preformatted"/>
    <w:basedOn w:val="a"/>
    <w:link w:val="HTMLChar0"/>
    <w:uiPriority w:val="99"/>
    <w:qFormat/>
    <w:locked/>
    <w:rsid w:val="00185C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0">
    <w:name w:val="HTML 预设格式 Char"/>
    <w:basedOn w:val="a0"/>
    <w:link w:val="HTML6"/>
    <w:uiPriority w:val="99"/>
    <w:qFormat/>
    <w:rsid w:val="00185C0F"/>
    <w:rPr>
      <w:rFonts w:ascii="宋体" w:hAnsi="宋体"/>
      <w:sz w:val="24"/>
      <w:szCs w:val="24"/>
    </w:rPr>
  </w:style>
  <w:style w:type="paragraph" w:styleId="36">
    <w:name w:val="List Continue 3"/>
    <w:basedOn w:val="a"/>
    <w:qFormat/>
    <w:locked/>
    <w:rsid w:val="00185C0F"/>
    <w:pPr>
      <w:spacing w:after="120"/>
      <w:ind w:leftChars="600" w:left="1260"/>
    </w:pPr>
    <w:rPr>
      <w:szCs w:val="24"/>
    </w:rPr>
  </w:style>
  <w:style w:type="character" w:styleId="affff">
    <w:name w:val="endnote reference"/>
    <w:unhideWhenUsed/>
    <w:qFormat/>
    <w:locked/>
    <w:rsid w:val="00185C0F"/>
    <w:rPr>
      <w:vertAlign w:val="superscript"/>
    </w:rPr>
  </w:style>
  <w:style w:type="character" w:styleId="HTML7">
    <w:name w:val="HTML Typewriter"/>
    <w:qFormat/>
    <w:locked/>
    <w:rsid w:val="00185C0F"/>
    <w:rPr>
      <w:rFonts w:ascii="Courier New" w:eastAsia="宋体" w:hAnsi="Courier New" w:cs="Courier New" w:hint="default"/>
      <w:sz w:val="24"/>
      <w:szCs w:val="24"/>
    </w:rPr>
  </w:style>
  <w:style w:type="character" w:styleId="HTML8">
    <w:name w:val="HTML Acronym"/>
    <w:basedOn w:val="a0"/>
    <w:qFormat/>
    <w:locked/>
    <w:rsid w:val="00185C0F"/>
  </w:style>
  <w:style w:type="character" w:styleId="affff0">
    <w:name w:val="footnote reference"/>
    <w:qFormat/>
    <w:locked/>
    <w:rsid w:val="00185C0F"/>
    <w:rPr>
      <w:vertAlign w:val="superscript"/>
    </w:rPr>
  </w:style>
  <w:style w:type="character" w:customStyle="1" w:styleId="2Char3">
    <w:name w:val="正文（首行缩进2字符） Char"/>
    <w:link w:val="29"/>
    <w:qFormat/>
    <w:rsid w:val="00185C0F"/>
    <w:rPr>
      <w:sz w:val="24"/>
      <w:szCs w:val="24"/>
    </w:rPr>
  </w:style>
  <w:style w:type="paragraph" w:customStyle="1" w:styleId="29">
    <w:name w:val="正文（首行缩进2字符）"/>
    <w:basedOn w:val="a"/>
    <w:link w:val="2Char3"/>
    <w:qFormat/>
    <w:rsid w:val="00185C0F"/>
    <w:pPr>
      <w:spacing w:beforeLines="25" w:afterLines="25" w:line="480" w:lineRule="exact"/>
      <w:ind w:firstLineChars="210" w:firstLine="210"/>
    </w:pPr>
    <w:rPr>
      <w:kern w:val="0"/>
      <w:sz w:val="24"/>
      <w:szCs w:val="24"/>
    </w:rPr>
  </w:style>
  <w:style w:type="character" w:customStyle="1" w:styleId="1Char2">
    <w:name w:val="列表 1 Char"/>
    <w:link w:val="17"/>
    <w:qFormat/>
    <w:rsid w:val="00185C0F"/>
    <w:rPr>
      <w:sz w:val="24"/>
    </w:rPr>
  </w:style>
  <w:style w:type="paragraph" w:customStyle="1" w:styleId="17">
    <w:name w:val="列表 1"/>
    <w:link w:val="1Char2"/>
    <w:qFormat/>
    <w:rsid w:val="00185C0F"/>
    <w:pPr>
      <w:tabs>
        <w:tab w:val="left" w:pos="620"/>
      </w:tabs>
      <w:spacing w:line="360" w:lineRule="auto"/>
      <w:ind w:left="620" w:hanging="420"/>
    </w:pPr>
    <w:rPr>
      <w:sz w:val="24"/>
    </w:rPr>
  </w:style>
  <w:style w:type="character" w:customStyle="1" w:styleId="tytytytyChar">
    <w:name w:val="tytytyty Char"/>
    <w:link w:val="tytytyty"/>
    <w:qFormat/>
    <w:rsid w:val="00185C0F"/>
    <w:rPr>
      <w:sz w:val="24"/>
      <w:szCs w:val="24"/>
    </w:rPr>
  </w:style>
  <w:style w:type="paragraph" w:customStyle="1" w:styleId="tytytyty">
    <w:name w:val="tytytyty"/>
    <w:basedOn w:val="a"/>
    <w:link w:val="tytytytyChar"/>
    <w:qFormat/>
    <w:rsid w:val="00185C0F"/>
    <w:pPr>
      <w:spacing w:line="360" w:lineRule="auto"/>
      <w:ind w:leftChars="171" w:left="359" w:firstLineChars="200" w:firstLine="480"/>
    </w:pPr>
    <w:rPr>
      <w:kern w:val="0"/>
      <w:sz w:val="24"/>
      <w:szCs w:val="24"/>
    </w:rPr>
  </w:style>
  <w:style w:type="character" w:customStyle="1" w:styleId="affff1">
    <w:name w:val="样式 正文 +"/>
    <w:qFormat/>
    <w:rsid w:val="00185C0F"/>
    <w:rPr>
      <w:rFonts w:eastAsia="宋体"/>
      <w:kern w:val="0"/>
      <w:sz w:val="24"/>
      <w:szCs w:val="24"/>
      <w:lang w:val="en-US" w:eastAsia="zh-CN" w:bidi="ar-SA"/>
    </w:rPr>
  </w:style>
  <w:style w:type="character" w:customStyle="1" w:styleId="GB231215Char">
    <w:name w:val="样式 样式 仿宋_GB2312 四号 加粗 行距: 1.5 倍行距 + 小四 Char"/>
    <w:link w:val="GB231215"/>
    <w:qFormat/>
    <w:rsid w:val="00185C0F"/>
    <w:rPr>
      <w:rFonts w:ascii="仿宋_GB2312" w:hAnsi="宋体" w:cs="宋体"/>
      <w:sz w:val="24"/>
    </w:rPr>
  </w:style>
  <w:style w:type="paragraph" w:customStyle="1" w:styleId="GB231215">
    <w:name w:val="样式 样式 仿宋_GB2312 四号 加粗 行距: 1.5 倍行距 + 小四"/>
    <w:basedOn w:val="a"/>
    <w:link w:val="GB231215Char"/>
    <w:qFormat/>
    <w:rsid w:val="00185C0F"/>
    <w:pPr>
      <w:spacing w:line="360" w:lineRule="auto"/>
      <w:ind w:firstLineChars="200" w:firstLine="200"/>
    </w:pPr>
    <w:rPr>
      <w:rFonts w:ascii="仿宋_GB2312" w:hAnsi="宋体" w:cs="宋体"/>
      <w:kern w:val="0"/>
      <w:sz w:val="24"/>
      <w:szCs w:val="20"/>
    </w:rPr>
  </w:style>
  <w:style w:type="character" w:customStyle="1" w:styleId="GB231215Char0">
    <w:name w:val="样式 仿宋_GB2312 四号 加粗 行距: 1.5 倍行距 Char"/>
    <w:link w:val="GB2312150"/>
    <w:qFormat/>
    <w:rsid w:val="00185C0F"/>
    <w:rPr>
      <w:rFonts w:ascii="仿宋_GB2312" w:hAnsi="宋体" w:cs="宋体"/>
      <w:bCs/>
      <w:sz w:val="30"/>
    </w:rPr>
  </w:style>
  <w:style w:type="paragraph" w:customStyle="1" w:styleId="GB2312150">
    <w:name w:val="样式 仿宋_GB2312 四号 加粗 行距: 1.5 倍行距"/>
    <w:basedOn w:val="a"/>
    <w:link w:val="GB231215Char0"/>
    <w:qFormat/>
    <w:rsid w:val="00185C0F"/>
    <w:pPr>
      <w:spacing w:line="360" w:lineRule="auto"/>
      <w:ind w:firstLineChars="200" w:firstLine="562"/>
    </w:pPr>
    <w:rPr>
      <w:rFonts w:ascii="仿宋_GB2312" w:hAnsi="宋体" w:cs="宋体"/>
      <w:bCs/>
      <w:kern w:val="0"/>
      <w:sz w:val="30"/>
      <w:szCs w:val="20"/>
    </w:rPr>
  </w:style>
  <w:style w:type="character" w:customStyle="1" w:styleId="3zw">
    <w:name w:val="3zw"/>
    <w:basedOn w:val="a0"/>
    <w:qFormat/>
    <w:rsid w:val="00185C0F"/>
  </w:style>
  <w:style w:type="character" w:customStyle="1" w:styleId="2Char4">
    <w:name w:val="名称2 Char"/>
    <w:qFormat/>
    <w:rsid w:val="00185C0F"/>
    <w:rPr>
      <w:rFonts w:ascii="宋体" w:eastAsia="宋体" w:hAnsi="宋体" w:hint="eastAsia"/>
      <w:b/>
      <w:kern w:val="2"/>
      <w:sz w:val="28"/>
      <w:szCs w:val="28"/>
      <w:lang w:val="en-US" w:eastAsia="zh-CN" w:bidi="ar-SA"/>
    </w:rPr>
  </w:style>
  <w:style w:type="character" w:customStyle="1" w:styleId="Char18">
    <w:name w:val="正文文本缩进 Char1"/>
    <w:qFormat/>
    <w:rsid w:val="00185C0F"/>
    <w:rPr>
      <w:szCs w:val="24"/>
    </w:rPr>
  </w:style>
  <w:style w:type="character" w:customStyle="1" w:styleId="3Char10">
    <w:name w:val="标题 3 Char1"/>
    <w:qFormat/>
    <w:rsid w:val="00185C0F"/>
    <w:rPr>
      <w:rFonts w:asciiTheme="minorEastAsia" w:eastAsiaTheme="minorEastAsia" w:hAnsiTheme="minorEastAsia"/>
      <w:b/>
      <w:bCs/>
      <w:kern w:val="2"/>
      <w:sz w:val="28"/>
      <w:szCs w:val="28"/>
    </w:rPr>
  </w:style>
  <w:style w:type="character" w:customStyle="1" w:styleId="CharChar9">
    <w:name w:val="Char Char9"/>
    <w:qFormat/>
    <w:rsid w:val="00185C0F"/>
    <w:rPr>
      <w:rFonts w:ascii="Cambria" w:eastAsia="宋体" w:hAnsi="Cambria" w:cs="宋体"/>
      <w:b/>
      <w:bCs/>
      <w:kern w:val="2"/>
      <w:sz w:val="28"/>
      <w:szCs w:val="28"/>
      <w:lang w:val="en-US" w:eastAsia="zh-CN" w:bidi="ar-SA"/>
    </w:rPr>
  </w:style>
  <w:style w:type="character" w:customStyle="1" w:styleId="content">
    <w:name w:val="content"/>
    <w:basedOn w:val="a0"/>
    <w:qFormat/>
    <w:rsid w:val="00185C0F"/>
  </w:style>
  <w:style w:type="character" w:customStyle="1" w:styleId="4z">
    <w:name w:val="标题 4 z"/>
    <w:qFormat/>
    <w:rsid w:val="00185C0F"/>
    <w:rPr>
      <w:rFonts w:ascii="Arial" w:eastAsia="黑体" w:hAnsi="Arial"/>
      <w:b/>
      <w:bCs/>
      <w:kern w:val="2"/>
      <w:sz w:val="28"/>
      <w:szCs w:val="28"/>
      <w:lang w:val="en-US" w:eastAsia="zh-CN" w:bidi="ar-SA"/>
    </w:rPr>
  </w:style>
  <w:style w:type="character" w:customStyle="1" w:styleId="apple-converted-space">
    <w:name w:val="apple-converted-space"/>
    <w:basedOn w:val="a0"/>
    <w:qFormat/>
    <w:rsid w:val="00185C0F"/>
  </w:style>
  <w:style w:type="character" w:customStyle="1" w:styleId="CharCharCharChar1TimesNewRomanChar1">
    <w:name w:val="样式 纯文本普通文字 Char纯文本 Char普通文字 Char Char标题1 + Times New Roman ... Char1"/>
    <w:link w:val="CharCharCharChar1TimesNewRoman"/>
    <w:qFormat/>
    <w:rsid w:val="00185C0F"/>
    <w:rPr>
      <w:rFonts w:cs="宋体"/>
      <w:sz w:val="24"/>
    </w:rPr>
  </w:style>
  <w:style w:type="paragraph" w:customStyle="1" w:styleId="CharCharCharChar1TimesNewRoman">
    <w:name w:val="样式 纯文本普通文字 Char纯文本 Char普通文字 Char Char标题1 + Times New Roman ..."/>
    <w:next w:val="a8"/>
    <w:link w:val="CharCharCharChar1TimesNewRomanChar1"/>
    <w:qFormat/>
    <w:rsid w:val="00185C0F"/>
    <w:pPr>
      <w:autoSpaceDE w:val="0"/>
      <w:autoSpaceDN w:val="0"/>
      <w:adjustRightInd w:val="0"/>
      <w:spacing w:line="480" w:lineRule="atLeast"/>
      <w:ind w:firstLine="482"/>
    </w:pPr>
    <w:rPr>
      <w:rFonts w:cs="宋体"/>
      <w:sz w:val="24"/>
    </w:rPr>
  </w:style>
  <w:style w:type="character" w:customStyle="1" w:styleId="2CharChar">
    <w:name w:val="标题2 Char Char"/>
    <w:qFormat/>
    <w:rsid w:val="00185C0F"/>
    <w:rPr>
      <w:rFonts w:ascii="Cambria" w:eastAsia="宋体" w:hAnsi="Cambria"/>
      <w:b/>
      <w:bCs/>
      <w:kern w:val="2"/>
      <w:sz w:val="30"/>
      <w:szCs w:val="32"/>
      <w:lang w:val="en-US" w:eastAsia="zh-CN" w:bidi="ar-SA"/>
    </w:rPr>
  </w:style>
  <w:style w:type="character" w:customStyle="1" w:styleId="txt1">
    <w:name w:val="txt1"/>
    <w:basedOn w:val="a0"/>
    <w:qFormat/>
    <w:rsid w:val="00185C0F"/>
  </w:style>
  <w:style w:type="character" w:customStyle="1" w:styleId="9p-201">
    <w:name w:val="9p-201"/>
    <w:qFormat/>
    <w:rsid w:val="00185C0F"/>
    <w:rPr>
      <w:sz w:val="18"/>
      <w:szCs w:val="18"/>
      <w:u w:val="none"/>
    </w:rPr>
  </w:style>
  <w:style w:type="character" w:customStyle="1" w:styleId="CharCharCharChar0">
    <w:name w:val="可研报告正文 Char Char Char Char"/>
    <w:link w:val="CharCharChar"/>
    <w:qFormat/>
    <w:rsid w:val="00185C0F"/>
    <w:rPr>
      <w:rFonts w:ascii="仿宋_GB2312" w:eastAsia="仿宋_GB2312"/>
      <w:sz w:val="28"/>
      <w:szCs w:val="28"/>
    </w:rPr>
  </w:style>
  <w:style w:type="paragraph" w:customStyle="1" w:styleId="CharCharChar">
    <w:name w:val="可研报告正文 Char Char Char"/>
    <w:basedOn w:val="a9"/>
    <w:link w:val="CharCharCharChar0"/>
    <w:qFormat/>
    <w:rsid w:val="00185C0F"/>
    <w:pPr>
      <w:spacing w:line="360" w:lineRule="auto"/>
      <w:ind w:leftChars="0" w:left="0" w:firstLineChars="177" w:firstLine="177"/>
    </w:pPr>
    <w:rPr>
      <w:rFonts w:ascii="仿宋_GB2312" w:eastAsia="仿宋_GB2312"/>
      <w:kern w:val="0"/>
      <w:sz w:val="28"/>
      <w:szCs w:val="28"/>
    </w:rPr>
  </w:style>
  <w:style w:type="character" w:customStyle="1" w:styleId="CharChar11">
    <w:name w:val="Char Char11"/>
    <w:qFormat/>
    <w:rsid w:val="00185C0F"/>
    <w:rPr>
      <w:rFonts w:ascii="Cambria" w:eastAsia="宋体" w:hAnsi="Cambria" w:cs="宋体"/>
      <w:b/>
      <w:bCs/>
      <w:kern w:val="2"/>
      <w:sz w:val="32"/>
      <w:szCs w:val="32"/>
      <w:lang w:val="en-US" w:eastAsia="zh-CN" w:bidi="ar-SA"/>
    </w:rPr>
  </w:style>
  <w:style w:type="character" w:customStyle="1" w:styleId="4Char1">
    <w:name w:val="标题 4 Char1"/>
    <w:qFormat/>
    <w:rsid w:val="00185C0F"/>
    <w:rPr>
      <w:rFonts w:ascii="宋体" w:hAnsi="宋体"/>
      <w:bCs/>
      <w:color w:val="365F91"/>
      <w:sz w:val="28"/>
      <w:szCs w:val="24"/>
    </w:rPr>
  </w:style>
  <w:style w:type="character" w:customStyle="1" w:styleId="225225Char">
    <w:name w:val="样式 样式 首行缩进:  2.25 字符 + 首行缩进:  2.25 字符 Char"/>
    <w:link w:val="225225"/>
    <w:qFormat/>
    <w:rsid w:val="00185C0F"/>
    <w:rPr>
      <w:rFonts w:ascii="仿宋_GB2312" w:eastAsia="仿宋_GB2312" w:cs="宋体"/>
      <w:sz w:val="28"/>
      <w:szCs w:val="28"/>
    </w:rPr>
  </w:style>
  <w:style w:type="paragraph" w:customStyle="1" w:styleId="225225">
    <w:name w:val="样式 样式 首行缩进:  2.25 字符 + 首行缩进:  2.25 字符"/>
    <w:basedOn w:val="a"/>
    <w:link w:val="225225Char"/>
    <w:qFormat/>
    <w:rsid w:val="00185C0F"/>
    <w:pPr>
      <w:spacing w:line="360" w:lineRule="auto"/>
      <w:ind w:firstLineChars="225" w:firstLine="630"/>
    </w:pPr>
    <w:rPr>
      <w:rFonts w:ascii="仿宋_GB2312" w:eastAsia="仿宋_GB2312" w:cs="宋体"/>
      <w:kern w:val="0"/>
      <w:sz w:val="28"/>
      <w:szCs w:val="28"/>
    </w:rPr>
  </w:style>
  <w:style w:type="character" w:customStyle="1" w:styleId="CharChar12">
    <w:name w:val="Char Char12"/>
    <w:qFormat/>
    <w:rsid w:val="00185C0F"/>
    <w:rPr>
      <w:rFonts w:ascii="Calibri" w:eastAsia="宋体" w:hAnsi="Calibri" w:cs="宋体"/>
      <w:b/>
      <w:bCs/>
      <w:kern w:val="44"/>
      <w:sz w:val="44"/>
      <w:szCs w:val="44"/>
      <w:lang w:val="en-US" w:eastAsia="zh-CN" w:bidi="ar-SA"/>
    </w:rPr>
  </w:style>
  <w:style w:type="character" w:customStyle="1" w:styleId="Charfb">
    <w:name w:val="标五 Char"/>
    <w:link w:val="affff2"/>
    <w:qFormat/>
    <w:rsid w:val="00185C0F"/>
    <w:rPr>
      <w:rFonts w:ascii="仿宋_GB2312" w:eastAsia="仿宋_GB2312"/>
      <w:sz w:val="24"/>
      <w:szCs w:val="24"/>
    </w:rPr>
  </w:style>
  <w:style w:type="paragraph" w:customStyle="1" w:styleId="affff2">
    <w:name w:val="标五"/>
    <w:next w:val="a"/>
    <w:link w:val="Charfb"/>
    <w:qFormat/>
    <w:rsid w:val="00185C0F"/>
    <w:pPr>
      <w:spacing w:line="360" w:lineRule="auto"/>
      <w:ind w:firstLine="1"/>
      <w:outlineLvl w:val="4"/>
    </w:pPr>
    <w:rPr>
      <w:rFonts w:ascii="仿宋_GB2312" w:eastAsia="仿宋_GB2312"/>
      <w:sz w:val="24"/>
      <w:szCs w:val="24"/>
    </w:rPr>
  </w:style>
  <w:style w:type="character" w:customStyle="1" w:styleId="2Char10">
    <w:name w:val="标题 2 Char1"/>
    <w:qFormat/>
    <w:rsid w:val="00185C0F"/>
    <w:rPr>
      <w:rFonts w:ascii="Times New Roman" w:hAnsi="Times New Roman"/>
      <w:b/>
      <w:bCs/>
      <w:kern w:val="2"/>
      <w:sz w:val="32"/>
      <w:szCs w:val="32"/>
    </w:rPr>
  </w:style>
  <w:style w:type="character" w:customStyle="1" w:styleId="CharChar8">
    <w:name w:val="Char Char8"/>
    <w:qFormat/>
    <w:rsid w:val="00185C0F"/>
    <w:rPr>
      <w:rFonts w:ascii="Calibri" w:eastAsia="宋体" w:hAnsi="Calibri" w:cs="宋体"/>
      <w:b/>
      <w:bCs/>
      <w:kern w:val="2"/>
      <w:sz w:val="28"/>
      <w:szCs w:val="28"/>
      <w:lang w:val="en-US" w:eastAsia="zh-CN" w:bidi="ar-SA"/>
    </w:rPr>
  </w:style>
  <w:style w:type="character" w:styleId="affff3">
    <w:name w:val="Placeholder Text"/>
    <w:qFormat/>
    <w:rsid w:val="00185C0F"/>
    <w:rPr>
      <w:color w:val="808080"/>
    </w:rPr>
  </w:style>
  <w:style w:type="character" w:customStyle="1" w:styleId="affff4">
    <w:name w:val="编制组成员"/>
    <w:qFormat/>
    <w:rsid w:val="00185C0F"/>
    <w:rPr>
      <w:sz w:val="32"/>
    </w:rPr>
  </w:style>
  <w:style w:type="character" w:customStyle="1" w:styleId="2Char5">
    <w:name w:val="样式 首行缩进:  2 字符 Char"/>
    <w:link w:val="2a"/>
    <w:qFormat/>
    <w:rsid w:val="00185C0F"/>
    <w:rPr>
      <w:rFonts w:cs="宋体"/>
      <w:sz w:val="24"/>
    </w:rPr>
  </w:style>
  <w:style w:type="paragraph" w:customStyle="1" w:styleId="2a">
    <w:name w:val="样式 首行缩进:  2 字符"/>
    <w:basedOn w:val="a"/>
    <w:link w:val="2Char5"/>
    <w:qFormat/>
    <w:rsid w:val="00185C0F"/>
    <w:pPr>
      <w:spacing w:line="360" w:lineRule="auto"/>
      <w:ind w:firstLineChars="200" w:firstLine="480"/>
    </w:pPr>
    <w:rPr>
      <w:rFonts w:cs="宋体"/>
      <w:kern w:val="0"/>
      <w:sz w:val="24"/>
      <w:szCs w:val="20"/>
    </w:rPr>
  </w:style>
  <w:style w:type="character" w:customStyle="1" w:styleId="Char19">
    <w:name w:val="正文缩进 Char1"/>
    <w:qFormat/>
    <w:rsid w:val="00185C0F"/>
    <w:rPr>
      <w:rFonts w:ascii="宋体" w:eastAsia="宋体" w:hAnsi="宋体"/>
      <w:kern w:val="2"/>
      <w:sz w:val="24"/>
      <w:szCs w:val="24"/>
      <w:lang w:val="en-US" w:eastAsia="zh-CN" w:bidi="ar-SA"/>
    </w:rPr>
  </w:style>
  <w:style w:type="character" w:customStyle="1" w:styleId="apple-style-span">
    <w:name w:val="apple-style-span"/>
    <w:basedOn w:val="a0"/>
    <w:qFormat/>
    <w:rsid w:val="00185C0F"/>
  </w:style>
  <w:style w:type="character" w:customStyle="1" w:styleId="p11b1">
    <w:name w:val="p11b1"/>
    <w:qFormat/>
    <w:rsid w:val="00185C0F"/>
    <w:rPr>
      <w:rFonts w:eastAsia="楷体_GB2312"/>
      <w:spacing w:val="330"/>
      <w:sz w:val="21"/>
      <w:szCs w:val="21"/>
      <w:u w:val="none"/>
    </w:rPr>
  </w:style>
  <w:style w:type="character" w:customStyle="1" w:styleId="normalclass1">
    <w:name w:val="normalclass1"/>
    <w:basedOn w:val="a0"/>
    <w:qFormat/>
    <w:rsid w:val="00185C0F"/>
  </w:style>
  <w:style w:type="character" w:customStyle="1" w:styleId="MMTopic4Char">
    <w:name w:val="MM Topic 4 Char"/>
    <w:link w:val="MMTopic4"/>
    <w:qFormat/>
    <w:rsid w:val="00185C0F"/>
    <w:rPr>
      <w:rFonts w:ascii="Arial" w:eastAsia="黑体" w:hAnsi="Arial"/>
      <w:b/>
      <w:sz w:val="28"/>
      <w:szCs w:val="28"/>
    </w:rPr>
  </w:style>
  <w:style w:type="paragraph" w:customStyle="1" w:styleId="MMTopic4">
    <w:name w:val="MM Topic 4"/>
    <w:basedOn w:val="4"/>
    <w:link w:val="MMTopic4Char"/>
    <w:qFormat/>
    <w:rsid w:val="00185C0F"/>
    <w:pPr>
      <w:numPr>
        <w:ilvl w:val="3"/>
      </w:numPr>
      <w:tabs>
        <w:tab w:val="left" w:pos="0"/>
      </w:tabs>
      <w:spacing w:beforeLines="50" w:before="280" w:after="290"/>
      <w:ind w:left="810"/>
    </w:pPr>
    <w:rPr>
      <w:rFonts w:cs="Times New Roman"/>
      <w:bCs w:val="0"/>
      <w:kern w:val="0"/>
    </w:rPr>
  </w:style>
  <w:style w:type="character" w:customStyle="1" w:styleId="CharChar10">
    <w:name w:val="Char Char10"/>
    <w:qFormat/>
    <w:rsid w:val="00185C0F"/>
    <w:rPr>
      <w:rFonts w:ascii="Calibri" w:eastAsia="宋体" w:hAnsi="Calibri" w:cs="宋体"/>
      <w:b/>
      <w:bCs/>
      <w:kern w:val="2"/>
      <w:sz w:val="32"/>
      <w:szCs w:val="32"/>
      <w:lang w:val="en-US" w:eastAsia="zh-CN" w:bidi="ar-SA"/>
    </w:rPr>
  </w:style>
  <w:style w:type="character" w:customStyle="1" w:styleId="inm1">
    <w:name w:val="inm1"/>
    <w:qFormat/>
    <w:rsid w:val="00185C0F"/>
    <w:rPr>
      <w:color w:val="505050"/>
      <w:spacing w:val="300"/>
      <w:sz w:val="18"/>
      <w:szCs w:val="18"/>
      <w:u w:val="none"/>
      <w:shd w:val="clear" w:color="auto" w:fill="FFFFFF"/>
    </w:rPr>
  </w:style>
  <w:style w:type="character" w:customStyle="1" w:styleId="affff5">
    <w:name w:val="封面单位"/>
    <w:qFormat/>
    <w:rsid w:val="00185C0F"/>
    <w:rPr>
      <w:rFonts w:ascii="黑体" w:eastAsia="黑体" w:hAnsi="黑体"/>
      <w:sz w:val="32"/>
    </w:rPr>
  </w:style>
  <w:style w:type="character" w:customStyle="1" w:styleId="GB231209625Char">
    <w:name w:val="样式 样式 (中文) 仿宋_GB2312 四号 黑色 首行缩进:  0.96 厘米 行距: 最小值 25 磅 + 自动设置 Char"/>
    <w:link w:val="GB231209625"/>
    <w:qFormat/>
    <w:rsid w:val="00185C0F"/>
    <w:rPr>
      <w:rFonts w:eastAsia="仿宋_GB2312" w:cs="宋体"/>
      <w:sz w:val="28"/>
      <w:szCs w:val="28"/>
    </w:rPr>
  </w:style>
  <w:style w:type="paragraph" w:customStyle="1" w:styleId="GB231209625">
    <w:name w:val="样式 样式 (中文) 仿宋_GB2312 四号 黑色 首行缩进:  0.96 厘米 行距: 最小值 25 磅 + 自动设置"/>
    <w:basedOn w:val="a"/>
    <w:link w:val="GB231209625Char"/>
    <w:qFormat/>
    <w:rsid w:val="00185C0F"/>
    <w:pPr>
      <w:spacing w:line="500" w:lineRule="atLeast"/>
      <w:ind w:firstLineChars="200" w:firstLine="561"/>
    </w:pPr>
    <w:rPr>
      <w:rFonts w:eastAsia="仿宋_GB2312" w:cs="宋体"/>
      <w:kern w:val="0"/>
      <w:sz w:val="28"/>
      <w:szCs w:val="28"/>
    </w:rPr>
  </w:style>
  <w:style w:type="character" w:customStyle="1" w:styleId="Charfc">
    <w:name w:val="五号正文（标准） Char"/>
    <w:link w:val="affff6"/>
    <w:qFormat/>
    <w:rsid w:val="00185C0F"/>
    <w:rPr>
      <w:rFonts w:ascii="宋体" w:hAnsi="宋体"/>
      <w:b/>
      <w:color w:val="000000"/>
      <w:sz w:val="24"/>
      <w:szCs w:val="24"/>
    </w:rPr>
  </w:style>
  <w:style w:type="paragraph" w:customStyle="1" w:styleId="affff6">
    <w:name w:val="五号正文（标准）"/>
    <w:basedOn w:val="a"/>
    <w:link w:val="Charfc"/>
    <w:qFormat/>
    <w:rsid w:val="00185C0F"/>
    <w:pPr>
      <w:spacing w:line="360" w:lineRule="auto"/>
      <w:ind w:firstLineChars="200" w:firstLine="482"/>
    </w:pPr>
    <w:rPr>
      <w:rFonts w:ascii="宋体" w:hAnsi="宋体"/>
      <w:b/>
      <w:color w:val="000000"/>
      <w:kern w:val="0"/>
      <w:sz w:val="24"/>
      <w:szCs w:val="24"/>
    </w:rPr>
  </w:style>
  <w:style w:type="paragraph" w:customStyle="1" w:styleId="xl244">
    <w:name w:val="xl24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宋体" w:hAnsi="宋体" w:cs="宋体"/>
      <w:color w:val="000000"/>
      <w:kern w:val="0"/>
      <w:sz w:val="18"/>
      <w:szCs w:val="18"/>
    </w:rPr>
  </w:style>
  <w:style w:type="paragraph" w:customStyle="1" w:styleId="xl262">
    <w:name w:val="xl262"/>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q2">
    <w:name w:val="q2"/>
    <w:basedOn w:val="2"/>
    <w:qFormat/>
    <w:rsid w:val="00185C0F"/>
    <w:pPr>
      <w:numPr>
        <w:ilvl w:val="1"/>
      </w:numPr>
      <w:tabs>
        <w:tab w:val="left" w:pos="0"/>
      </w:tabs>
      <w:adjustRightInd w:val="0"/>
      <w:spacing w:beforeLines="50" w:afterLines="50" w:line="360" w:lineRule="auto"/>
    </w:pPr>
    <w:rPr>
      <w:rFonts w:ascii="Times New Roman" w:eastAsia="宋体" w:hAnsi="Times New Roman" w:cs="Times New Roman"/>
    </w:rPr>
  </w:style>
  <w:style w:type="paragraph" w:customStyle="1" w:styleId="052">
    <w:name w:val="样式 样式 小四 段前: 0.5 行 + 首行缩进:  2 字符"/>
    <w:basedOn w:val="a"/>
    <w:qFormat/>
    <w:rsid w:val="00185C0F"/>
    <w:pPr>
      <w:spacing w:beforeLines="50" w:line="360" w:lineRule="auto"/>
      <w:ind w:firstLineChars="200" w:firstLine="480"/>
    </w:pPr>
    <w:rPr>
      <w:rFonts w:cs="宋体"/>
      <w:sz w:val="24"/>
      <w:szCs w:val="20"/>
    </w:rPr>
  </w:style>
  <w:style w:type="paragraph" w:customStyle="1" w:styleId="150">
    <w:name w:val="样式 小四 行距: 1.5 倍行距"/>
    <w:basedOn w:val="a"/>
    <w:qFormat/>
    <w:rsid w:val="00185C0F"/>
    <w:pPr>
      <w:spacing w:line="360" w:lineRule="auto"/>
      <w:ind w:firstLineChars="225" w:firstLine="540"/>
    </w:pPr>
    <w:rPr>
      <w:color w:val="3366FF"/>
      <w:sz w:val="24"/>
      <w:szCs w:val="20"/>
    </w:rPr>
  </w:style>
  <w:style w:type="paragraph" w:customStyle="1" w:styleId="xl246">
    <w:name w:val="xl246"/>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4H4RefHeading1rh1Headingsqlsect1234h4FirstS2">
    <w:name w:val="样式 标题 4H4Ref Heading 1rh1Heading sqlsect 1.2.3.4h4First S...2"/>
    <w:basedOn w:val="4"/>
    <w:qFormat/>
    <w:rsid w:val="00185C0F"/>
    <w:pPr>
      <w:numPr>
        <w:ilvl w:val="3"/>
      </w:numPr>
      <w:tabs>
        <w:tab w:val="left" w:pos="1080"/>
      </w:tabs>
      <w:spacing w:beforeLines="50" w:after="163" w:line="360" w:lineRule="auto"/>
      <w:ind w:left="1180" w:hanging="1180"/>
    </w:pPr>
    <w:rPr>
      <w:rFonts w:ascii="Arial Black" w:eastAsia="宋体" w:hAnsi="Arial Black" w:cs="宋体"/>
      <w:bCs w:val="0"/>
      <w:color w:val="365F91"/>
      <w:szCs w:val="20"/>
    </w:rPr>
  </w:style>
  <w:style w:type="paragraph" w:customStyle="1" w:styleId="xl419">
    <w:name w:val="xl41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20"/>
      <w:szCs w:val="20"/>
    </w:rPr>
  </w:style>
  <w:style w:type="paragraph" w:customStyle="1" w:styleId="PlainText1">
    <w:name w:val="Plain Text1"/>
    <w:basedOn w:val="a"/>
    <w:qFormat/>
    <w:rsid w:val="00185C0F"/>
    <w:pPr>
      <w:autoSpaceDE w:val="0"/>
      <w:autoSpaceDN w:val="0"/>
      <w:adjustRightInd w:val="0"/>
      <w:spacing w:line="312" w:lineRule="atLeast"/>
      <w:ind w:firstLineChars="200" w:firstLine="200"/>
      <w:textAlignment w:val="baseline"/>
    </w:pPr>
    <w:rPr>
      <w:rFonts w:ascii="宋体"/>
      <w:kern w:val="0"/>
      <w:sz w:val="24"/>
      <w:szCs w:val="20"/>
    </w:rPr>
  </w:style>
  <w:style w:type="paragraph" w:customStyle="1" w:styleId="xl249">
    <w:name w:val="xl24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424">
    <w:name w:val="xl42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kern w:val="0"/>
      <w:sz w:val="20"/>
      <w:szCs w:val="20"/>
    </w:rPr>
  </w:style>
  <w:style w:type="paragraph" w:customStyle="1" w:styleId="xl410">
    <w:name w:val="xl410"/>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3">
    <w:name w:val="xl413"/>
    <w:basedOn w:val="a"/>
    <w:qFormat/>
    <w:rsid w:val="00185C0F"/>
    <w:pPr>
      <w:widowControl/>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151">
    <w:name w:val="小四 行距: 1.5 倍行距"/>
    <w:basedOn w:val="a"/>
    <w:qFormat/>
    <w:rsid w:val="00185C0F"/>
    <w:pPr>
      <w:tabs>
        <w:tab w:val="left" w:pos="907"/>
      </w:tabs>
      <w:spacing w:line="360" w:lineRule="auto"/>
      <w:ind w:left="907" w:firstLineChars="200" w:hanging="619"/>
    </w:pPr>
    <w:rPr>
      <w:rFonts w:cs="宋体"/>
      <w:sz w:val="24"/>
      <w:szCs w:val="20"/>
    </w:rPr>
  </w:style>
  <w:style w:type="paragraph" w:customStyle="1" w:styleId="affff7">
    <w:name w:val="名称"/>
    <w:basedOn w:val="a"/>
    <w:next w:val="a"/>
    <w:qFormat/>
    <w:rsid w:val="00185C0F"/>
    <w:pPr>
      <w:tabs>
        <w:tab w:val="left" w:pos="2730"/>
      </w:tabs>
      <w:spacing w:before="240" w:after="240" w:line="360" w:lineRule="auto"/>
      <w:ind w:firstLineChars="200" w:firstLine="113"/>
      <w:jc w:val="center"/>
    </w:pPr>
    <w:rPr>
      <w:rFonts w:ascii="宋体" w:hAnsi="宋体"/>
      <w:b/>
      <w:bCs/>
      <w:sz w:val="44"/>
      <w:szCs w:val="44"/>
    </w:rPr>
  </w:style>
  <w:style w:type="paragraph" w:customStyle="1" w:styleId="k">
    <w:name w:val="!k三级标题"/>
    <w:basedOn w:val="3"/>
    <w:next w:val="a"/>
    <w:qFormat/>
    <w:rsid w:val="00185C0F"/>
    <w:pPr>
      <w:tabs>
        <w:tab w:val="left" w:pos="0"/>
      </w:tabs>
      <w:snapToGrid w:val="0"/>
      <w:spacing w:beforeLines="50" w:afterLines="50" w:line="240" w:lineRule="auto"/>
      <w:ind w:left="-32767" w:firstLine="32767"/>
    </w:pPr>
    <w:rPr>
      <w:rFonts w:ascii="宋体" w:eastAsiaTheme="minorEastAsia" w:hAnsi="宋体"/>
      <w:bCs w:val="0"/>
      <w:kern w:val="0"/>
      <w:sz w:val="24"/>
    </w:rPr>
  </w:style>
  <w:style w:type="paragraph" w:customStyle="1" w:styleId="xl34">
    <w:name w:val="xl34"/>
    <w:basedOn w:val="a"/>
    <w:qFormat/>
    <w:rsid w:val="00185C0F"/>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200"/>
      <w:textAlignment w:val="top"/>
    </w:pPr>
    <w:rPr>
      <w:rFonts w:ascii="Arial Unicode MS" w:eastAsia="Arial Unicode MS" w:hAnsi="Arial Unicode MS" w:cs="Arial Unicode MS"/>
      <w:kern w:val="0"/>
      <w:sz w:val="24"/>
      <w:szCs w:val="24"/>
    </w:rPr>
  </w:style>
  <w:style w:type="paragraph" w:customStyle="1" w:styleId="ALTZ1Char4">
    <w:name w:val="样式 正文缩进表正文正文非缩进ALT+Z四号特点段1正文不缩进特点 Char水上软件标题4正文（首行缩进两..."/>
    <w:basedOn w:val="a"/>
    <w:qFormat/>
    <w:rsid w:val="00185C0F"/>
    <w:pPr>
      <w:tabs>
        <w:tab w:val="left" w:pos="907"/>
      </w:tabs>
      <w:spacing w:line="360" w:lineRule="auto"/>
      <w:ind w:left="907" w:firstLineChars="200" w:hanging="619"/>
    </w:pPr>
    <w:rPr>
      <w:rFonts w:ascii="宋体" w:hAnsi="宋体"/>
      <w:sz w:val="24"/>
      <w:szCs w:val="20"/>
    </w:rPr>
  </w:style>
  <w:style w:type="paragraph" w:customStyle="1" w:styleId="ParaCharCharCharCharCharCharCharCharCharChar">
    <w:name w:val="默认段落字体 Para Char Char Char Char Char Char Char Char Char Char"/>
    <w:basedOn w:val="a"/>
    <w:qFormat/>
    <w:rsid w:val="00185C0F"/>
    <w:pPr>
      <w:spacing w:line="360" w:lineRule="auto"/>
      <w:ind w:firstLineChars="200" w:firstLine="200"/>
    </w:pPr>
    <w:rPr>
      <w:rFonts w:ascii="Tahoma" w:eastAsia="仿宋_GB2312" w:hAnsi="Tahoma"/>
      <w:sz w:val="24"/>
      <w:szCs w:val="20"/>
    </w:rPr>
  </w:style>
  <w:style w:type="paragraph" w:customStyle="1" w:styleId="210">
    <w:name w:val="样式 正文（首行缩进两字） + 首行缩进:  2 字符1"/>
    <w:basedOn w:val="a7"/>
    <w:qFormat/>
    <w:rsid w:val="00185C0F"/>
    <w:pPr>
      <w:tabs>
        <w:tab w:val="left" w:pos="2730"/>
      </w:tabs>
      <w:spacing w:line="360" w:lineRule="auto"/>
      <w:ind w:firstLine="480"/>
    </w:pPr>
    <w:rPr>
      <w:bCs/>
      <w:sz w:val="24"/>
      <w:szCs w:val="20"/>
    </w:rPr>
  </w:style>
  <w:style w:type="paragraph" w:customStyle="1" w:styleId="Normal1">
    <w:name w:val="Normal1"/>
    <w:basedOn w:val="a"/>
    <w:qFormat/>
    <w:rsid w:val="00185C0F"/>
    <w:pPr>
      <w:widowControl/>
      <w:overflowPunct w:val="0"/>
      <w:autoSpaceDE w:val="0"/>
      <w:autoSpaceDN w:val="0"/>
      <w:adjustRightInd w:val="0"/>
      <w:spacing w:line="360" w:lineRule="auto"/>
      <w:ind w:firstLineChars="200" w:firstLine="200"/>
      <w:textAlignment w:val="baseline"/>
    </w:pPr>
    <w:rPr>
      <w:bCs/>
      <w:kern w:val="0"/>
      <w:sz w:val="24"/>
      <w:szCs w:val="20"/>
    </w:rPr>
  </w:style>
  <w:style w:type="paragraph" w:customStyle="1" w:styleId="18">
    <w:name w:val="项目编号1级"/>
    <w:basedOn w:val="2b"/>
    <w:qFormat/>
    <w:rsid w:val="00185C0F"/>
    <w:pPr>
      <w:tabs>
        <w:tab w:val="left" w:pos="840"/>
      </w:tabs>
      <w:ind w:left="840" w:firstLineChars="0" w:hanging="420"/>
    </w:pPr>
    <w:rPr>
      <w:rFonts w:ascii="Verdana" w:hAnsi="Verdana"/>
      <w:color w:val="000000"/>
      <w:szCs w:val="21"/>
    </w:rPr>
  </w:style>
  <w:style w:type="paragraph" w:customStyle="1" w:styleId="2b">
    <w:name w:val="正文缩进2"/>
    <w:basedOn w:val="a"/>
    <w:qFormat/>
    <w:rsid w:val="00185C0F"/>
    <w:pPr>
      <w:spacing w:line="360" w:lineRule="auto"/>
      <w:ind w:firstLineChars="200" w:firstLine="420"/>
    </w:pPr>
    <w:rPr>
      <w:sz w:val="24"/>
      <w:szCs w:val="24"/>
    </w:rPr>
  </w:style>
  <w:style w:type="paragraph" w:customStyle="1" w:styleId="2Char6">
    <w:name w:val="正文 + 首行缩进:  2 字符 Char"/>
    <w:basedOn w:val="a"/>
    <w:qFormat/>
    <w:rsid w:val="00185C0F"/>
    <w:pPr>
      <w:spacing w:line="360" w:lineRule="auto"/>
      <w:ind w:firstLineChars="200" w:firstLine="480"/>
    </w:pPr>
    <w:rPr>
      <w:rFonts w:cs="宋体"/>
      <w:sz w:val="24"/>
      <w:szCs w:val="20"/>
    </w:rPr>
  </w:style>
  <w:style w:type="paragraph" w:customStyle="1" w:styleId="46">
    <w:name w:val="样式4"/>
    <w:basedOn w:val="37"/>
    <w:qFormat/>
    <w:rsid w:val="00185C0F"/>
    <w:pPr>
      <w:ind w:left="420" w:hanging="420"/>
      <w:jc w:val="center"/>
      <w:outlineLvl w:val="0"/>
    </w:pPr>
    <w:rPr>
      <w:b/>
      <w:sz w:val="21"/>
      <w:szCs w:val="21"/>
    </w:rPr>
  </w:style>
  <w:style w:type="paragraph" w:customStyle="1" w:styleId="37">
    <w:name w:val="样式3"/>
    <w:basedOn w:val="Charfd"/>
    <w:qFormat/>
    <w:rsid w:val="00185C0F"/>
    <w:pPr>
      <w:spacing w:before="0" w:beforeAutospacing="0" w:after="0" w:afterAutospacing="0"/>
      <w:ind w:left="0" w:firstLineChars="0" w:firstLine="0"/>
    </w:pPr>
  </w:style>
  <w:style w:type="paragraph" w:customStyle="1" w:styleId="Charfd">
    <w:name w:val="Char"/>
    <w:basedOn w:val="a"/>
    <w:qFormat/>
    <w:rsid w:val="00185C0F"/>
    <w:pPr>
      <w:spacing w:before="100" w:beforeAutospacing="1" w:after="100" w:afterAutospacing="1" w:line="360" w:lineRule="auto"/>
      <w:ind w:left="-12" w:firstLineChars="200" w:firstLine="200"/>
    </w:pPr>
    <w:rPr>
      <w:rFonts w:ascii="Tahoma" w:hAnsi="Tahoma"/>
      <w:sz w:val="24"/>
      <w:szCs w:val="20"/>
    </w:rPr>
  </w:style>
  <w:style w:type="paragraph" w:customStyle="1" w:styleId="affff8">
    <w:name w:val="并列样式"/>
    <w:basedOn w:val="a"/>
    <w:qFormat/>
    <w:rsid w:val="00185C0F"/>
    <w:pPr>
      <w:spacing w:before="60" w:after="60" w:line="360" w:lineRule="auto"/>
      <w:ind w:firstLineChars="200" w:firstLine="200"/>
    </w:pPr>
    <w:rPr>
      <w:sz w:val="24"/>
      <w:szCs w:val="20"/>
    </w:rPr>
  </w:style>
  <w:style w:type="paragraph" w:customStyle="1" w:styleId="xl24">
    <w:name w:val="xl24"/>
    <w:basedOn w:val="a"/>
    <w:qFormat/>
    <w:rsid w:val="00185C0F"/>
    <w:pPr>
      <w:widowControl/>
      <w:pBdr>
        <w:bottom w:val="single" w:sz="4" w:space="0" w:color="auto"/>
        <w:righ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xl271">
    <w:name w:val="xl271"/>
    <w:basedOn w:val="a"/>
    <w:qFormat/>
    <w:rsid w:val="00185C0F"/>
    <w:pPr>
      <w:widowControl/>
      <w:pBdr>
        <w:top w:val="single" w:sz="4" w:space="0" w:color="auto"/>
        <w:left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48">
    <w:name w:val="xl24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9">
    <w:name w:val="带编号的正文"/>
    <w:basedOn w:val="a"/>
    <w:qFormat/>
    <w:rsid w:val="00185C0F"/>
    <w:pPr>
      <w:tabs>
        <w:tab w:val="left" w:pos="1320"/>
      </w:tabs>
      <w:spacing w:line="360" w:lineRule="auto"/>
      <w:ind w:left="1320" w:firstLineChars="200" w:hanging="420"/>
    </w:pPr>
    <w:rPr>
      <w:rFonts w:ascii="宋体" w:hAnsi="宋体"/>
      <w:sz w:val="24"/>
      <w:szCs w:val="24"/>
    </w:rPr>
  </w:style>
  <w:style w:type="paragraph" w:customStyle="1" w:styleId="xl412">
    <w:name w:val="xl412"/>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4">
    <w:name w:val="xl414"/>
    <w:basedOn w:val="a"/>
    <w:qFormat/>
    <w:rsid w:val="00185C0F"/>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1H1PIM1h11AL1bocLevel1TopicHeadingHe">
    <w:name w:val="样式 标题 1H1PIM 1h1标书1第*部分第A章L1bocLevel 1 Topic HeadingHe..."/>
    <w:basedOn w:val="1"/>
    <w:qFormat/>
    <w:rsid w:val="00185C0F"/>
    <w:pPr>
      <w:tabs>
        <w:tab w:val="left" w:pos="0"/>
      </w:tabs>
      <w:spacing w:beforeLines="50" w:afterLines="50" w:line="360" w:lineRule="auto"/>
      <w:ind w:left="1440"/>
      <w:jc w:val="left"/>
    </w:pPr>
    <w:rPr>
      <w:rFonts w:cs="宋体"/>
      <w:szCs w:val="20"/>
    </w:rPr>
  </w:style>
  <w:style w:type="paragraph" w:customStyle="1" w:styleId="font8">
    <w:name w:val="font8"/>
    <w:basedOn w:val="a"/>
    <w:qFormat/>
    <w:rsid w:val="00185C0F"/>
    <w:pPr>
      <w:widowControl/>
      <w:spacing w:before="100" w:beforeAutospacing="1" w:after="100" w:afterAutospacing="1" w:line="360" w:lineRule="auto"/>
      <w:ind w:firstLineChars="200" w:firstLine="200"/>
      <w:jc w:val="left"/>
    </w:pPr>
    <w:rPr>
      <w:rFonts w:ascii="宋体" w:hAnsi="宋体" w:hint="eastAsia"/>
      <w:kern w:val="0"/>
      <w:sz w:val="24"/>
    </w:rPr>
  </w:style>
  <w:style w:type="paragraph" w:customStyle="1" w:styleId="affffa">
    <w:name w:val="标题首行"/>
    <w:basedOn w:val="a"/>
    <w:qFormat/>
    <w:rsid w:val="00185C0F"/>
    <w:pPr>
      <w:spacing w:line="360" w:lineRule="auto"/>
      <w:ind w:firstLineChars="200" w:firstLine="200"/>
      <w:jc w:val="center"/>
    </w:pPr>
    <w:rPr>
      <w:rFonts w:ascii="黑体" w:eastAsia="黑体" w:cs="宋体"/>
      <w:sz w:val="44"/>
      <w:szCs w:val="20"/>
    </w:rPr>
  </w:style>
  <w:style w:type="paragraph" w:customStyle="1" w:styleId="xl235">
    <w:name w:val="xl235"/>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sectionlist">
    <w:name w:val="section list"/>
    <w:basedOn w:val="a"/>
    <w:qFormat/>
    <w:rsid w:val="00185C0F"/>
    <w:pPr>
      <w:widowControl/>
      <w:spacing w:line="360" w:lineRule="auto"/>
      <w:ind w:firstLineChars="200" w:firstLine="200"/>
      <w:jc w:val="left"/>
    </w:pPr>
    <w:rPr>
      <w:kern w:val="0"/>
      <w:sz w:val="24"/>
      <w:szCs w:val="24"/>
      <w:lang w:val="en-GB" w:eastAsia="en-US"/>
    </w:rPr>
  </w:style>
  <w:style w:type="paragraph" w:customStyle="1" w:styleId="xl40">
    <w:name w:val="xl4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Arial Unicode MS" w:hAnsi="Arial Unicode MS"/>
      <w:kern w:val="0"/>
      <w:sz w:val="20"/>
      <w:szCs w:val="20"/>
    </w:rPr>
  </w:style>
  <w:style w:type="paragraph" w:customStyle="1" w:styleId="font10">
    <w:name w:val="font10"/>
    <w:basedOn w:val="a"/>
    <w:qFormat/>
    <w:rsid w:val="00185C0F"/>
    <w:pPr>
      <w:widowControl/>
      <w:spacing w:before="100" w:beforeAutospacing="1" w:after="100" w:afterAutospacing="1" w:line="360" w:lineRule="auto"/>
      <w:ind w:firstLineChars="200" w:firstLine="200"/>
      <w:jc w:val="left"/>
    </w:pPr>
    <w:rPr>
      <w:b/>
      <w:bCs/>
      <w:kern w:val="0"/>
      <w:sz w:val="20"/>
      <w:szCs w:val="20"/>
    </w:rPr>
  </w:style>
  <w:style w:type="paragraph" w:customStyle="1" w:styleId="DefaultText">
    <w:name w:val="Default Text"/>
    <w:basedOn w:val="a"/>
    <w:qFormat/>
    <w:rsid w:val="00185C0F"/>
    <w:pPr>
      <w:widowControl/>
      <w:overflowPunct w:val="0"/>
      <w:autoSpaceDE w:val="0"/>
      <w:autoSpaceDN w:val="0"/>
      <w:adjustRightInd w:val="0"/>
      <w:spacing w:line="360" w:lineRule="auto"/>
      <w:ind w:firstLineChars="200" w:firstLine="200"/>
      <w:jc w:val="left"/>
      <w:textAlignment w:val="baseline"/>
    </w:pPr>
    <w:rPr>
      <w:rFonts w:eastAsia="Times New Roman"/>
      <w:kern w:val="0"/>
      <w:sz w:val="24"/>
      <w:szCs w:val="20"/>
      <w:lang w:eastAsia="en-US"/>
    </w:rPr>
  </w:style>
  <w:style w:type="paragraph" w:customStyle="1" w:styleId="4Titre4H4PIM4h4blbbITTt4PAMicroSectionTEHead">
    <w:name w:val="样式 标题 4Titre4H4PIM 4h4blbbITT t4PA Micro SectionTE Head..."/>
    <w:basedOn w:val="4"/>
    <w:qFormat/>
    <w:rsid w:val="00185C0F"/>
    <w:pPr>
      <w:numPr>
        <w:ilvl w:val="3"/>
      </w:numPr>
      <w:tabs>
        <w:tab w:val="left" w:pos="0"/>
      </w:tabs>
      <w:spacing w:beforeLines="50" w:after="163" w:line="360" w:lineRule="auto"/>
      <w:ind w:left="810"/>
    </w:pPr>
    <w:rPr>
      <w:rFonts w:eastAsia="宋体" w:cs="宋体"/>
      <w:b w:val="0"/>
      <w:color w:val="365F91"/>
      <w:kern w:val="0"/>
      <w:szCs w:val="20"/>
    </w:rPr>
  </w:style>
  <w:style w:type="paragraph" w:customStyle="1" w:styleId="xl426">
    <w:name w:val="xl426"/>
    <w:basedOn w:val="a"/>
    <w:qFormat/>
    <w:rsid w:val="00185C0F"/>
    <w:pPr>
      <w:widowControl/>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xl250">
    <w:name w:val="xl25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422">
    <w:name w:val="xl42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color w:val="000000"/>
      <w:kern w:val="0"/>
      <w:sz w:val="20"/>
      <w:szCs w:val="20"/>
    </w:rPr>
  </w:style>
  <w:style w:type="paragraph" w:customStyle="1" w:styleId="Arial782">
    <w:name w:val="样式 Arial 小四 段前: 7.8 磅 首行缩进:  2 字符"/>
    <w:basedOn w:val="a"/>
    <w:qFormat/>
    <w:rsid w:val="00185C0F"/>
    <w:pPr>
      <w:spacing w:before="156" w:line="360" w:lineRule="auto"/>
      <w:ind w:firstLineChars="200" w:firstLine="200"/>
    </w:pPr>
    <w:rPr>
      <w:rFonts w:ascii="Arial" w:hAnsi="Arial" w:cs="宋体"/>
      <w:sz w:val="24"/>
      <w:szCs w:val="20"/>
    </w:rPr>
  </w:style>
  <w:style w:type="paragraph" w:customStyle="1" w:styleId="Char31">
    <w:name w:val="Char31"/>
    <w:basedOn w:val="a"/>
    <w:qFormat/>
    <w:rsid w:val="00185C0F"/>
    <w:pPr>
      <w:widowControl/>
      <w:spacing w:after="160" w:line="240" w:lineRule="exact"/>
      <w:ind w:firstLineChars="200" w:firstLine="200"/>
      <w:jc w:val="left"/>
    </w:pPr>
    <w:rPr>
      <w:rFonts w:ascii="Verdana" w:hAnsi="Verdana"/>
      <w:kern w:val="0"/>
      <w:sz w:val="20"/>
      <w:szCs w:val="20"/>
      <w:lang w:eastAsia="en-US"/>
    </w:rPr>
  </w:style>
  <w:style w:type="paragraph" w:customStyle="1" w:styleId="a10">
    <w:name w:val="a1"/>
    <w:basedOn w:val="1"/>
    <w:qFormat/>
    <w:rsid w:val="00185C0F"/>
    <w:pPr>
      <w:spacing w:beforeLines="50" w:afterLines="50" w:line="360" w:lineRule="auto"/>
      <w:ind w:left="425" w:hanging="425"/>
      <w:jc w:val="left"/>
    </w:pPr>
    <w:rPr>
      <w:rFonts w:ascii="Calibri" w:hAnsi="Calibri"/>
      <w:b w:val="0"/>
    </w:rPr>
  </w:style>
  <w:style w:type="paragraph" w:customStyle="1" w:styleId="affffb">
    <w:name w:val="#"/>
    <w:basedOn w:val="affffc"/>
    <w:qFormat/>
    <w:rsid w:val="00185C0F"/>
  </w:style>
  <w:style w:type="paragraph" w:customStyle="1" w:styleId="affffc">
    <w:name w:val="@"/>
    <w:basedOn w:val="19"/>
    <w:qFormat/>
    <w:rsid w:val="00185C0F"/>
  </w:style>
  <w:style w:type="paragraph" w:customStyle="1" w:styleId="19">
    <w:name w:val="1)"/>
    <w:basedOn w:val="a"/>
    <w:qFormat/>
    <w:rsid w:val="00185C0F"/>
    <w:pPr>
      <w:tabs>
        <w:tab w:val="left" w:pos="964"/>
      </w:tabs>
      <w:spacing w:line="360" w:lineRule="auto"/>
      <w:ind w:left="964" w:firstLineChars="200" w:hanging="482"/>
    </w:pPr>
    <w:rPr>
      <w:sz w:val="24"/>
      <w:szCs w:val="24"/>
    </w:rPr>
  </w:style>
  <w:style w:type="paragraph" w:customStyle="1" w:styleId="affffd">
    <w:name w:val="符号悬挂缩进"/>
    <w:basedOn w:val="a"/>
    <w:qFormat/>
    <w:rsid w:val="00185C0F"/>
    <w:pPr>
      <w:tabs>
        <w:tab w:val="left" w:pos="2730"/>
      </w:tabs>
      <w:spacing w:line="360" w:lineRule="auto"/>
      <w:ind w:firstLineChars="200" w:firstLine="200"/>
    </w:pPr>
    <w:rPr>
      <w:bCs/>
      <w:kern w:val="0"/>
      <w:sz w:val="24"/>
      <w:szCs w:val="24"/>
    </w:rPr>
  </w:style>
  <w:style w:type="paragraph" w:customStyle="1" w:styleId="my1">
    <w:name w:val="my（1）"/>
    <w:basedOn w:val="my"/>
    <w:qFormat/>
    <w:rsid w:val="00185C0F"/>
    <w:pPr>
      <w:tabs>
        <w:tab w:val="left" w:pos="0"/>
        <w:tab w:val="num" w:pos="360"/>
      </w:tabs>
      <w:spacing w:before="156" w:after="156"/>
      <w:ind w:firstLineChars="0" w:firstLine="0"/>
    </w:pPr>
    <w:rPr>
      <w:rFonts w:ascii="Times New Roman" w:hAnsi="Times New Roman" w:cs="Times New Roman"/>
    </w:rPr>
  </w:style>
  <w:style w:type="paragraph" w:customStyle="1" w:styleId="152">
    <w:name w:val="样式 小四 行距: 1.5 倍行距 首行缩进:  2 字符"/>
    <w:basedOn w:val="a"/>
    <w:qFormat/>
    <w:rsid w:val="00185C0F"/>
    <w:pPr>
      <w:spacing w:line="360" w:lineRule="auto"/>
      <w:ind w:firstLineChars="200" w:firstLine="480"/>
    </w:pPr>
    <w:rPr>
      <w:rFonts w:eastAsia="楷体_GB2312"/>
      <w:sz w:val="24"/>
      <w:szCs w:val="20"/>
    </w:rPr>
  </w:style>
  <w:style w:type="paragraph" w:customStyle="1" w:styleId="ParaChar">
    <w:name w:val="默认段落字体 Para Char"/>
    <w:basedOn w:val="a"/>
    <w:qFormat/>
    <w:rsid w:val="00185C0F"/>
    <w:pPr>
      <w:tabs>
        <w:tab w:val="left" w:pos="907"/>
      </w:tabs>
      <w:adjustRightInd w:val="0"/>
      <w:spacing w:line="360" w:lineRule="auto"/>
      <w:ind w:left="907" w:firstLineChars="200" w:hanging="619"/>
    </w:pPr>
    <w:rPr>
      <w:kern w:val="0"/>
      <w:sz w:val="24"/>
      <w:szCs w:val="20"/>
    </w:rPr>
  </w:style>
  <w:style w:type="paragraph" w:customStyle="1" w:styleId="xl43">
    <w:name w:val="xl4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color w:val="FF0000"/>
      <w:kern w:val="0"/>
      <w:sz w:val="20"/>
      <w:szCs w:val="20"/>
    </w:rPr>
  </w:style>
  <w:style w:type="paragraph" w:customStyle="1" w:styleId="xl51">
    <w:name w:val="xl5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color w:val="FF0000"/>
      <w:kern w:val="0"/>
      <w:sz w:val="20"/>
      <w:szCs w:val="20"/>
    </w:rPr>
  </w:style>
  <w:style w:type="paragraph" w:customStyle="1" w:styleId="Text">
    <w:name w:val="Text"/>
    <w:qFormat/>
    <w:rsid w:val="00185C0F"/>
    <w:pPr>
      <w:tabs>
        <w:tab w:val="left" w:pos="420"/>
        <w:tab w:val="left" w:pos="840"/>
        <w:tab w:val="left" w:pos="1260"/>
      </w:tabs>
      <w:adjustRightInd w:val="0"/>
      <w:snapToGrid w:val="0"/>
      <w:spacing w:beforeLines="75" w:afterLines="50" w:line="300" w:lineRule="auto"/>
      <w:ind w:firstLineChars="225" w:firstLine="540"/>
      <w:jc w:val="both"/>
    </w:pPr>
    <w:rPr>
      <w:rFonts w:ascii="仿宋_GB2312" w:eastAsia="仿宋_GB2312" w:hAnsi="Palatino Linotype"/>
      <w:sz w:val="24"/>
      <w:szCs w:val="22"/>
    </w:rPr>
  </w:style>
  <w:style w:type="paragraph" w:customStyle="1" w:styleId="Bullet1">
    <w:name w:val="Bullet 1"/>
    <w:basedOn w:val="a"/>
    <w:qFormat/>
    <w:rsid w:val="00185C0F"/>
    <w:pPr>
      <w:widowControl/>
      <w:tabs>
        <w:tab w:val="left" w:pos="619"/>
      </w:tabs>
      <w:spacing w:before="72" w:line="360" w:lineRule="auto"/>
      <w:ind w:left="619" w:firstLineChars="200" w:hanging="619"/>
      <w:jc w:val="left"/>
    </w:pPr>
    <w:rPr>
      <w:rFonts w:ascii="Arial" w:hAnsi="Arial"/>
      <w:kern w:val="0"/>
      <w:sz w:val="20"/>
      <w:szCs w:val="24"/>
      <w:lang w:val="en-GB" w:eastAsia="en-US"/>
    </w:rPr>
  </w:style>
  <w:style w:type="paragraph" w:customStyle="1" w:styleId="BodySingle">
    <w:name w:val="Body Single"/>
    <w:basedOn w:val="a"/>
    <w:qFormat/>
    <w:rsid w:val="00185C0F"/>
    <w:pPr>
      <w:widowControl/>
      <w:overflowPunct w:val="0"/>
      <w:autoSpaceDE w:val="0"/>
      <w:autoSpaceDN w:val="0"/>
      <w:adjustRightInd w:val="0"/>
      <w:spacing w:line="360" w:lineRule="auto"/>
      <w:ind w:firstLineChars="200" w:firstLine="200"/>
      <w:jc w:val="left"/>
      <w:textAlignment w:val="baseline"/>
    </w:pPr>
    <w:rPr>
      <w:rFonts w:eastAsia="Times New Roman"/>
      <w:kern w:val="0"/>
      <w:sz w:val="24"/>
      <w:szCs w:val="20"/>
      <w:lang w:eastAsia="en-US"/>
    </w:rPr>
  </w:style>
  <w:style w:type="paragraph" w:customStyle="1" w:styleId="xl265">
    <w:name w:val="xl265"/>
    <w:basedOn w:val="a"/>
    <w:qFormat/>
    <w:rsid w:val="00185C0F"/>
    <w:pPr>
      <w:widowControl/>
      <w:spacing w:before="100" w:beforeAutospacing="1" w:after="100" w:afterAutospacing="1" w:line="360" w:lineRule="auto"/>
      <w:ind w:firstLineChars="200" w:firstLine="200"/>
      <w:jc w:val="left"/>
    </w:pPr>
    <w:rPr>
      <w:rFonts w:ascii="宋体" w:hAnsi="宋体" w:cs="宋体"/>
      <w:color w:val="0000FF"/>
      <w:kern w:val="0"/>
      <w:sz w:val="18"/>
      <w:szCs w:val="18"/>
    </w:rPr>
  </w:style>
  <w:style w:type="paragraph" w:customStyle="1" w:styleId="56">
    <w:name w:val="样式5"/>
    <w:basedOn w:val="my"/>
    <w:qFormat/>
    <w:rsid w:val="00185C0F"/>
    <w:pPr>
      <w:tabs>
        <w:tab w:val="left" w:pos="900"/>
      </w:tabs>
      <w:ind w:left="900" w:firstLineChars="0" w:hanging="360"/>
    </w:pPr>
    <w:rPr>
      <w:rFonts w:cs="Times New Roman"/>
      <w:szCs w:val="20"/>
    </w:rPr>
  </w:style>
  <w:style w:type="paragraph" w:customStyle="1" w:styleId="CharCharCharCharCharChar1CharCharCharCharCharCharCharCharCharCharCharCharCharCharCharCharChar">
    <w:name w:val="Char Char Char Char Char Char1 Char Char Char Char Char Char Char Char Char Char Char Char Char Char Char Char Char"/>
    <w:basedOn w:val="a"/>
    <w:qFormat/>
    <w:rsid w:val="00185C0F"/>
    <w:pPr>
      <w:widowControl/>
      <w:spacing w:after="160" w:line="240" w:lineRule="exact"/>
      <w:ind w:firstLineChars="200" w:firstLine="200"/>
      <w:jc w:val="left"/>
    </w:pPr>
    <w:rPr>
      <w:rFonts w:ascii="Verdana" w:eastAsia="仿宋_GB2312" w:hAnsi="Verdana"/>
      <w:sz w:val="24"/>
      <w:szCs w:val="24"/>
      <w:lang w:eastAsia="en-US"/>
    </w:rPr>
  </w:style>
  <w:style w:type="paragraph" w:customStyle="1" w:styleId="xl241">
    <w:name w:val="xl241"/>
    <w:basedOn w:val="a"/>
    <w:qFormat/>
    <w:rsid w:val="00185C0F"/>
    <w:pPr>
      <w:widowControl/>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xl29">
    <w:name w:val="xl29"/>
    <w:basedOn w:val="a"/>
    <w:qFormat/>
    <w:rsid w:val="00185C0F"/>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xl423">
    <w:name w:val="xl42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0">
    <w:name w:val="0"/>
    <w:basedOn w:val="a"/>
    <w:qFormat/>
    <w:rsid w:val="00185C0F"/>
    <w:pPr>
      <w:widowControl/>
      <w:snapToGrid w:val="0"/>
      <w:spacing w:line="365" w:lineRule="atLeast"/>
      <w:ind w:left="1" w:firstLineChars="200" w:firstLine="200"/>
      <w:textAlignment w:val="bottom"/>
    </w:pPr>
    <w:rPr>
      <w:kern w:val="0"/>
      <w:sz w:val="20"/>
      <w:szCs w:val="20"/>
    </w:rPr>
  </w:style>
  <w:style w:type="paragraph" w:customStyle="1" w:styleId="affffe">
    <w:name w:val="项目"/>
    <w:basedOn w:val="a"/>
    <w:qFormat/>
    <w:rsid w:val="00185C0F"/>
    <w:pPr>
      <w:tabs>
        <w:tab w:val="left" w:pos="907"/>
      </w:tabs>
      <w:adjustRightInd w:val="0"/>
      <w:spacing w:line="360" w:lineRule="auto"/>
      <w:ind w:left="907" w:firstLineChars="200" w:hanging="619"/>
      <w:jc w:val="left"/>
      <w:textAlignment w:val="baseline"/>
    </w:pPr>
    <w:rPr>
      <w:rFonts w:ascii="宋体" w:hAnsi="宋体"/>
      <w:kern w:val="0"/>
      <w:sz w:val="24"/>
      <w:szCs w:val="20"/>
    </w:rPr>
  </w:style>
  <w:style w:type="paragraph" w:customStyle="1" w:styleId="xl258">
    <w:name w:val="xl258"/>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53">
    <w:name w:val="xl25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
    <w:name w:val="一般文字"/>
    <w:basedOn w:val="a"/>
    <w:link w:val="Char1a"/>
    <w:qFormat/>
    <w:rsid w:val="00185C0F"/>
    <w:pPr>
      <w:widowControl/>
      <w:spacing w:line="360" w:lineRule="auto"/>
      <w:jc w:val="left"/>
    </w:pPr>
    <w:rPr>
      <w:rFonts w:ascii="宋体" w:hAnsi="Plotter" w:cs="Plotter"/>
      <w:sz w:val="24"/>
      <w:szCs w:val="24"/>
    </w:rPr>
  </w:style>
  <w:style w:type="character" w:customStyle="1" w:styleId="Char1a">
    <w:name w:val="一般文字 Char1"/>
    <w:link w:val="afffff"/>
    <w:qFormat/>
    <w:rsid w:val="00185C0F"/>
    <w:rPr>
      <w:rFonts w:ascii="宋体" w:hAnsi="Plotter" w:cs="Plotter"/>
      <w:kern w:val="2"/>
      <w:sz w:val="24"/>
      <w:szCs w:val="24"/>
    </w:rPr>
  </w:style>
  <w:style w:type="paragraph" w:customStyle="1" w:styleId="xl266">
    <w:name w:val="xl266"/>
    <w:basedOn w:val="a"/>
    <w:qFormat/>
    <w:rsid w:val="00185C0F"/>
    <w:pPr>
      <w:widowControl/>
      <w:spacing w:before="100" w:beforeAutospacing="1" w:after="100" w:afterAutospacing="1" w:line="360" w:lineRule="auto"/>
      <w:ind w:firstLineChars="200" w:firstLine="200"/>
      <w:jc w:val="center"/>
    </w:pPr>
    <w:rPr>
      <w:rFonts w:ascii="宋体" w:hAnsi="宋体" w:cs="宋体"/>
      <w:color w:val="0000FF"/>
      <w:kern w:val="0"/>
      <w:sz w:val="18"/>
      <w:szCs w:val="18"/>
    </w:rPr>
  </w:style>
  <w:style w:type="paragraph" w:customStyle="1" w:styleId="xl264">
    <w:name w:val="xl264"/>
    <w:basedOn w:val="a"/>
    <w:qFormat/>
    <w:rsid w:val="00185C0F"/>
    <w:pPr>
      <w:widowControl/>
      <w:spacing w:before="100" w:beforeAutospacing="1" w:after="100" w:afterAutospacing="1" w:line="360" w:lineRule="auto"/>
      <w:ind w:firstLineChars="200" w:firstLine="200"/>
      <w:jc w:val="center"/>
    </w:pPr>
    <w:rPr>
      <w:rFonts w:ascii="宋体" w:hAnsi="宋体" w:cs="宋体"/>
      <w:kern w:val="0"/>
      <w:sz w:val="18"/>
      <w:szCs w:val="18"/>
    </w:rPr>
  </w:style>
  <w:style w:type="paragraph" w:customStyle="1" w:styleId="afffff0">
    <w:name w:val="段"/>
    <w:qFormat/>
    <w:rsid w:val="00185C0F"/>
    <w:pPr>
      <w:tabs>
        <w:tab w:val="left" w:pos="840"/>
      </w:tabs>
      <w:autoSpaceDE w:val="0"/>
      <w:autoSpaceDN w:val="0"/>
      <w:ind w:left="840" w:firstLineChars="200" w:firstLine="200"/>
      <w:jc w:val="both"/>
    </w:pPr>
    <w:rPr>
      <w:rFonts w:ascii="宋体"/>
      <w:sz w:val="21"/>
    </w:rPr>
  </w:style>
  <w:style w:type="paragraph" w:customStyle="1" w:styleId="xl272">
    <w:name w:val="xl272"/>
    <w:basedOn w:val="a"/>
    <w:qFormat/>
    <w:rsid w:val="00185C0F"/>
    <w:pPr>
      <w:widowControl/>
      <w:pBdr>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afffff1">
    <w:name w:val="!a章标题"/>
    <w:basedOn w:val="1"/>
    <w:next w:val="a"/>
    <w:qFormat/>
    <w:rsid w:val="00185C0F"/>
    <w:pPr>
      <w:spacing w:line="240" w:lineRule="auto"/>
      <w:ind w:left="-32767" w:firstLine="32767"/>
      <w:jc w:val="left"/>
    </w:pPr>
    <w:rPr>
      <w:rFonts w:ascii="宋体" w:hAnsi="宋体"/>
      <w:bCs w:val="0"/>
      <w:kern w:val="32"/>
      <w:sz w:val="32"/>
      <w:szCs w:val="32"/>
    </w:rPr>
  </w:style>
  <w:style w:type="paragraph" w:customStyle="1" w:styleId="Charfe">
    <w:name w:val="文档正文 Char"/>
    <w:basedOn w:val="a"/>
    <w:qFormat/>
    <w:rsid w:val="00185C0F"/>
    <w:pPr>
      <w:adjustRightInd w:val="0"/>
      <w:spacing w:line="500" w:lineRule="exact"/>
      <w:ind w:firstLineChars="200" w:firstLine="567"/>
      <w:textAlignment w:val="baseline"/>
    </w:pPr>
    <w:rPr>
      <w:rFonts w:ascii="仿宋_GB2312" w:eastAsia="仿宋_GB2312"/>
      <w:sz w:val="28"/>
      <w:szCs w:val="24"/>
    </w:rPr>
  </w:style>
  <w:style w:type="paragraph" w:customStyle="1" w:styleId="xl273">
    <w:name w:val="xl273"/>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CharCharChar0">
    <w:name w:val="Char Char Char"/>
    <w:basedOn w:val="a"/>
    <w:qFormat/>
    <w:rsid w:val="00185C0F"/>
    <w:pPr>
      <w:spacing w:line="360" w:lineRule="auto"/>
      <w:ind w:firstLineChars="200" w:firstLine="200"/>
    </w:pPr>
    <w:rPr>
      <w:sz w:val="24"/>
      <w:szCs w:val="24"/>
    </w:rPr>
  </w:style>
  <w:style w:type="paragraph" w:customStyle="1" w:styleId="xl261">
    <w:name w:val="xl261"/>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257">
    <w:name w:val="xl257"/>
    <w:basedOn w:val="a"/>
    <w:qFormat/>
    <w:rsid w:val="00185C0F"/>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52">
    <w:name w:val="xl5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textAlignment w:val="top"/>
    </w:pPr>
    <w:rPr>
      <w:color w:val="FF0000"/>
      <w:kern w:val="0"/>
      <w:sz w:val="20"/>
      <w:szCs w:val="20"/>
    </w:rPr>
  </w:style>
  <w:style w:type="paragraph" w:customStyle="1" w:styleId="afffff2">
    <w:name w:val="二级条标题"/>
    <w:basedOn w:val="afd"/>
    <w:next w:val="afffff0"/>
    <w:qFormat/>
    <w:rsid w:val="00185C0F"/>
    <w:pPr>
      <w:tabs>
        <w:tab w:val="left" w:pos="864"/>
        <w:tab w:val="left" w:pos="907"/>
        <w:tab w:val="left" w:pos="1680"/>
      </w:tabs>
      <w:spacing w:beforeLines="50" w:afterLines="50"/>
      <w:ind w:left="864" w:hanging="864"/>
      <w:jc w:val="both"/>
      <w:outlineLvl w:val="3"/>
    </w:pPr>
    <w:rPr>
      <w:rFonts w:ascii="黑体"/>
      <w:szCs w:val="20"/>
    </w:rPr>
  </w:style>
  <w:style w:type="paragraph" w:customStyle="1" w:styleId="xl47">
    <w:name w:val="xl4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Arial Unicode MS" w:hAnsi="Arial Unicode MS"/>
      <w:color w:val="FF0000"/>
      <w:kern w:val="0"/>
      <w:sz w:val="20"/>
      <w:szCs w:val="20"/>
    </w:rPr>
  </w:style>
  <w:style w:type="paragraph" w:customStyle="1" w:styleId="afffff3">
    <w:name w:val="带符号正文加粗"/>
    <w:basedOn w:val="a"/>
    <w:qFormat/>
    <w:rsid w:val="00185C0F"/>
    <w:pPr>
      <w:tabs>
        <w:tab w:val="left" w:pos="620"/>
      </w:tabs>
      <w:spacing w:before="120" w:after="120" w:line="360" w:lineRule="auto"/>
      <w:ind w:left="620" w:firstLineChars="200" w:hanging="420"/>
    </w:pPr>
    <w:rPr>
      <w:b/>
      <w:bCs/>
      <w:sz w:val="24"/>
      <w:szCs w:val="24"/>
    </w:rPr>
  </w:style>
  <w:style w:type="paragraph" w:customStyle="1" w:styleId="afffff4">
    <w:name w:val="参编人员"/>
    <w:basedOn w:val="a"/>
    <w:qFormat/>
    <w:rsid w:val="00185C0F"/>
    <w:pPr>
      <w:spacing w:before="312" w:after="312" w:line="480" w:lineRule="auto"/>
      <w:ind w:firstLineChars="200" w:firstLine="200"/>
      <w:jc w:val="center"/>
    </w:pPr>
    <w:rPr>
      <w:rFonts w:ascii="Arial Black" w:hAnsi="宋体" w:cs="宋体"/>
      <w:b/>
      <w:bCs/>
      <w:sz w:val="44"/>
      <w:szCs w:val="20"/>
    </w:rPr>
  </w:style>
  <w:style w:type="paragraph" w:customStyle="1" w:styleId="BECC">
    <w:name w:val="!BECC正文"/>
    <w:basedOn w:val="a"/>
    <w:qFormat/>
    <w:rsid w:val="00185C0F"/>
    <w:pPr>
      <w:tabs>
        <w:tab w:val="left" w:pos="0"/>
      </w:tabs>
      <w:spacing w:beforeLines="50" w:afterLines="50" w:line="360" w:lineRule="auto"/>
      <w:ind w:firstLineChars="200" w:firstLine="200"/>
    </w:pPr>
    <w:rPr>
      <w:sz w:val="24"/>
      <w:szCs w:val="24"/>
    </w:rPr>
  </w:style>
  <w:style w:type="paragraph" w:customStyle="1" w:styleId="xl243">
    <w:name w:val="xl24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xl27">
    <w:name w:val="xl27"/>
    <w:basedOn w:val="a"/>
    <w:qFormat/>
    <w:rsid w:val="00185C0F"/>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afffff5">
    <w:name w:val="!封面小标题"/>
    <w:qFormat/>
    <w:rsid w:val="00185C0F"/>
    <w:pPr>
      <w:spacing w:before="156" w:after="156"/>
      <w:jc w:val="center"/>
    </w:pPr>
    <w:rPr>
      <w:rFonts w:eastAsia="黑体"/>
      <w:kern w:val="2"/>
      <w:sz w:val="36"/>
      <w:szCs w:val="36"/>
    </w:rPr>
  </w:style>
  <w:style w:type="paragraph" w:customStyle="1" w:styleId="xl37">
    <w:name w:val="xl3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Arial Unicode MS" w:hAnsi="Arial Unicode MS"/>
      <w:kern w:val="0"/>
      <w:sz w:val="20"/>
      <w:szCs w:val="20"/>
    </w:rPr>
  </w:style>
  <w:style w:type="paragraph" w:customStyle="1" w:styleId="xl260">
    <w:name w:val="xl260"/>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font7">
    <w:name w:val="font7"/>
    <w:basedOn w:val="a"/>
    <w:qFormat/>
    <w:rsid w:val="00185C0F"/>
    <w:pPr>
      <w:widowControl/>
      <w:spacing w:before="100" w:beforeAutospacing="1" w:after="100" w:afterAutospacing="1" w:line="360" w:lineRule="auto"/>
      <w:ind w:firstLineChars="200" w:firstLine="200"/>
      <w:jc w:val="left"/>
    </w:pPr>
    <w:rPr>
      <w:kern w:val="0"/>
      <w:sz w:val="24"/>
    </w:rPr>
  </w:style>
  <w:style w:type="paragraph" w:customStyle="1" w:styleId="xl420">
    <w:name w:val="xl42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20"/>
      <w:szCs w:val="20"/>
    </w:rPr>
  </w:style>
  <w:style w:type="paragraph" w:customStyle="1" w:styleId="Highlight">
    <w:name w:val="Highlight"/>
    <w:basedOn w:val="a"/>
    <w:qFormat/>
    <w:rsid w:val="00185C0F"/>
    <w:pPr>
      <w:widowControl/>
      <w:spacing w:before="240" w:after="120" w:line="288" w:lineRule="auto"/>
      <w:ind w:firstLineChars="200" w:firstLine="454"/>
      <w:jc w:val="left"/>
    </w:pPr>
    <w:rPr>
      <w:b/>
      <w:kern w:val="0"/>
      <w:sz w:val="24"/>
      <w:szCs w:val="24"/>
      <w:u w:val="single"/>
    </w:rPr>
  </w:style>
  <w:style w:type="paragraph" w:customStyle="1" w:styleId="q5">
    <w:name w:val="q5"/>
    <w:basedOn w:val="5"/>
    <w:qFormat/>
    <w:rsid w:val="00185C0F"/>
    <w:pPr>
      <w:keepNext w:val="0"/>
      <w:keepLines w:val="0"/>
      <w:tabs>
        <w:tab w:val="left" w:pos="0"/>
      </w:tabs>
      <w:snapToGrid w:val="0"/>
      <w:spacing w:beforeLines="50" w:before="0" w:afterLines="50" w:after="0" w:line="360" w:lineRule="auto"/>
      <w:ind w:firstLineChars="200" w:firstLine="200"/>
      <w:jc w:val="left"/>
    </w:pPr>
    <w:rPr>
      <w:sz w:val="24"/>
      <w:szCs w:val="24"/>
    </w:rPr>
  </w:style>
  <w:style w:type="paragraph" w:customStyle="1" w:styleId="afffff6">
    <w:name w:val="项目下文字"/>
    <w:basedOn w:val="affffe"/>
    <w:qFormat/>
    <w:rsid w:val="00185C0F"/>
    <w:pPr>
      <w:tabs>
        <w:tab w:val="clear" w:pos="907"/>
        <w:tab w:val="left" w:pos="840"/>
      </w:tabs>
      <w:ind w:left="840" w:hanging="360"/>
    </w:pPr>
  </w:style>
  <w:style w:type="paragraph" w:customStyle="1" w:styleId="CharChar1CharCharCharCharCharCharChar">
    <w:name w:val="Char Char1 Char Char Char Char Char Char Char"/>
    <w:basedOn w:val="a"/>
    <w:qFormat/>
    <w:rsid w:val="00185C0F"/>
    <w:pPr>
      <w:spacing w:line="360" w:lineRule="auto"/>
      <w:ind w:firstLineChars="200" w:firstLine="200"/>
    </w:pPr>
    <w:rPr>
      <w:rFonts w:ascii="Tahoma" w:hAnsi="Tahoma"/>
      <w:sz w:val="24"/>
      <w:szCs w:val="20"/>
    </w:rPr>
  </w:style>
  <w:style w:type="paragraph" w:customStyle="1" w:styleId="xl254">
    <w:name w:val="xl25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q3">
    <w:name w:val="q3"/>
    <w:basedOn w:val="3"/>
    <w:qFormat/>
    <w:rsid w:val="00185C0F"/>
    <w:pPr>
      <w:numPr>
        <w:ilvl w:val="2"/>
      </w:numPr>
      <w:tabs>
        <w:tab w:val="left" w:pos="0"/>
      </w:tabs>
      <w:snapToGrid w:val="0"/>
      <w:spacing w:beforeLines="50" w:afterLines="50" w:line="360" w:lineRule="auto"/>
    </w:pPr>
    <w:rPr>
      <w:rFonts w:asciiTheme="minorEastAsia" w:eastAsiaTheme="minorEastAsia" w:hAnsiTheme="minorEastAsia"/>
      <w:sz w:val="28"/>
      <w:szCs w:val="28"/>
    </w:rPr>
  </w:style>
  <w:style w:type="paragraph" w:customStyle="1" w:styleId="Bullet">
    <w:name w:val="Bullet"/>
    <w:basedOn w:val="a"/>
    <w:qFormat/>
    <w:rsid w:val="00185C0F"/>
    <w:pPr>
      <w:widowControl/>
      <w:spacing w:after="120" w:line="360" w:lineRule="auto"/>
      <w:ind w:firstLineChars="200" w:firstLine="200"/>
      <w:jc w:val="left"/>
    </w:pPr>
    <w:rPr>
      <w:rFonts w:ascii="Garamond" w:eastAsia="Times New Roman" w:hAnsi="Garamond"/>
      <w:kern w:val="0"/>
      <w:sz w:val="22"/>
      <w:szCs w:val="20"/>
      <w:lang w:eastAsia="en-US"/>
    </w:rPr>
  </w:style>
  <w:style w:type="paragraph" w:customStyle="1" w:styleId="CharCharCharCharCharCharCharCharCharCharCharCharCharCharCharChar">
    <w:name w:val="Char Char Char Char Char Char Char Char Char Char Char Char Char Char Char Char"/>
    <w:basedOn w:val="a"/>
    <w:qFormat/>
    <w:rsid w:val="00185C0F"/>
    <w:pPr>
      <w:tabs>
        <w:tab w:val="left" w:pos="360"/>
      </w:tabs>
      <w:spacing w:line="360" w:lineRule="auto"/>
      <w:ind w:firstLineChars="200" w:firstLine="200"/>
    </w:pPr>
    <w:rPr>
      <w:sz w:val="24"/>
      <w:szCs w:val="24"/>
    </w:rPr>
  </w:style>
  <w:style w:type="paragraph" w:customStyle="1" w:styleId="CharChar1CharCharCharCharCharCharCharCharCharCharCharCharCharCharChar">
    <w:name w:val="Char Char1 Char Char Char Char Char Char Char Char Char Char Char Char Char Char Char"/>
    <w:basedOn w:val="a"/>
    <w:qFormat/>
    <w:rsid w:val="00185C0F"/>
    <w:pPr>
      <w:widowControl/>
      <w:spacing w:after="160" w:line="240" w:lineRule="exact"/>
      <w:ind w:firstLineChars="200" w:firstLine="200"/>
      <w:jc w:val="left"/>
    </w:pPr>
    <w:rPr>
      <w:sz w:val="24"/>
      <w:szCs w:val="20"/>
    </w:rPr>
  </w:style>
  <w:style w:type="paragraph" w:customStyle="1" w:styleId="xl46">
    <w:name w:val="xl46"/>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color w:val="FF0000"/>
      <w:kern w:val="0"/>
      <w:sz w:val="20"/>
      <w:szCs w:val="20"/>
    </w:rPr>
  </w:style>
  <w:style w:type="paragraph" w:customStyle="1" w:styleId="afffff7">
    <w:name w:val="普通正文"/>
    <w:basedOn w:val="a"/>
    <w:link w:val="Charff"/>
    <w:qFormat/>
    <w:rsid w:val="00185C0F"/>
    <w:pPr>
      <w:adjustRightInd w:val="0"/>
      <w:spacing w:before="120" w:after="120" w:line="360" w:lineRule="auto"/>
      <w:ind w:firstLineChars="200" w:firstLine="480"/>
      <w:jc w:val="left"/>
      <w:textAlignment w:val="baseline"/>
    </w:pPr>
    <w:rPr>
      <w:rFonts w:ascii="Arial" w:hAnsi="Arial"/>
      <w:kern w:val="0"/>
      <w:sz w:val="24"/>
      <w:szCs w:val="24"/>
    </w:rPr>
  </w:style>
  <w:style w:type="character" w:customStyle="1" w:styleId="Charff">
    <w:name w:val="普通正文 Char"/>
    <w:link w:val="afffff7"/>
    <w:qFormat/>
    <w:locked/>
    <w:rsid w:val="00185C0F"/>
    <w:rPr>
      <w:rFonts w:ascii="Arial" w:hAnsi="Arial"/>
      <w:sz w:val="24"/>
      <w:szCs w:val="24"/>
    </w:rPr>
  </w:style>
  <w:style w:type="paragraph" w:customStyle="1" w:styleId="ddddd">
    <w:name w:val="ddddd"/>
    <w:basedOn w:val="a"/>
    <w:qFormat/>
    <w:rsid w:val="00185C0F"/>
    <w:pPr>
      <w:pageBreakBefore/>
      <w:spacing w:line="360" w:lineRule="auto"/>
      <w:ind w:firstLineChars="200" w:firstLine="200"/>
    </w:pPr>
    <w:rPr>
      <w:rFonts w:ascii="Tahoma" w:hAnsi="Tahoma"/>
      <w:sz w:val="24"/>
      <w:szCs w:val="20"/>
    </w:rPr>
  </w:style>
  <w:style w:type="paragraph" w:customStyle="1" w:styleId="HD1">
    <w:name w:val="HD正文1"/>
    <w:basedOn w:val="a"/>
    <w:qFormat/>
    <w:rsid w:val="00185C0F"/>
    <w:pPr>
      <w:spacing w:line="440" w:lineRule="atLeast"/>
      <w:ind w:firstLineChars="200" w:firstLine="540"/>
    </w:pPr>
    <w:rPr>
      <w:sz w:val="24"/>
      <w:szCs w:val="24"/>
    </w:rPr>
  </w:style>
  <w:style w:type="paragraph" w:customStyle="1" w:styleId="xl31">
    <w:name w:val="xl31"/>
    <w:basedOn w:val="a"/>
    <w:qFormat/>
    <w:rsid w:val="00185C0F"/>
    <w:pPr>
      <w:widowControl/>
      <w:pBdr>
        <w:top w:val="single" w:sz="4" w:space="0" w:color="auto"/>
        <w:righ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afffff8">
    <w:name w:val="带符号正文"/>
    <w:basedOn w:val="a"/>
    <w:qFormat/>
    <w:rsid w:val="00185C0F"/>
    <w:pPr>
      <w:tabs>
        <w:tab w:val="left" w:pos="840"/>
      </w:tabs>
      <w:spacing w:before="120" w:after="120" w:line="360" w:lineRule="auto"/>
      <w:ind w:left="840" w:firstLineChars="200" w:hanging="420"/>
    </w:pPr>
    <w:rPr>
      <w:rFonts w:ascii="宋体" w:hAnsi="宋体"/>
      <w:bCs/>
      <w:sz w:val="24"/>
      <w:szCs w:val="24"/>
    </w:rPr>
  </w:style>
  <w:style w:type="paragraph" w:customStyle="1" w:styleId="xl425">
    <w:name w:val="xl425"/>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afffff9">
    <w:name w:val="表身"/>
    <w:qFormat/>
    <w:rsid w:val="00185C0F"/>
    <w:pPr>
      <w:keepNext/>
      <w:spacing w:before="60" w:after="60" w:line="300" w:lineRule="auto"/>
      <w:jc w:val="both"/>
      <w:textAlignment w:val="center"/>
    </w:pPr>
    <w:rPr>
      <w:sz w:val="18"/>
    </w:rPr>
  </w:style>
  <w:style w:type="paragraph" w:customStyle="1" w:styleId="2c">
    <w:name w:val="样式 正文（首行缩进两字） + 首行缩进:  2 字符"/>
    <w:basedOn w:val="a7"/>
    <w:qFormat/>
    <w:rsid w:val="00185C0F"/>
    <w:pPr>
      <w:tabs>
        <w:tab w:val="left" w:pos="2730"/>
      </w:tabs>
      <w:spacing w:line="360" w:lineRule="auto"/>
      <w:ind w:firstLine="480"/>
    </w:pPr>
    <w:rPr>
      <w:bCs/>
      <w:sz w:val="24"/>
      <w:szCs w:val="20"/>
    </w:rPr>
  </w:style>
  <w:style w:type="paragraph" w:customStyle="1" w:styleId="1a">
    <w:name w:val="表格内容1"/>
    <w:basedOn w:val="a"/>
    <w:qFormat/>
    <w:rsid w:val="00185C0F"/>
    <w:pPr>
      <w:spacing w:line="360" w:lineRule="auto"/>
      <w:ind w:firstLineChars="200" w:firstLine="200"/>
    </w:pPr>
    <w:rPr>
      <w:rFonts w:ascii="宋体"/>
      <w:sz w:val="24"/>
      <w:szCs w:val="20"/>
    </w:rPr>
  </w:style>
  <w:style w:type="paragraph" w:customStyle="1" w:styleId="CharCharCharCharCharCharChar1">
    <w:name w:val="Char Char Char Char Char Char Char1"/>
    <w:basedOn w:val="a"/>
    <w:qFormat/>
    <w:rsid w:val="00185C0F"/>
    <w:pPr>
      <w:adjustRightInd w:val="0"/>
      <w:spacing w:line="360" w:lineRule="auto"/>
      <w:ind w:firstLineChars="200" w:firstLine="200"/>
    </w:pPr>
    <w:rPr>
      <w:kern w:val="0"/>
      <w:sz w:val="24"/>
      <w:szCs w:val="20"/>
    </w:rPr>
  </w:style>
  <w:style w:type="paragraph" w:customStyle="1" w:styleId="afffffa">
    <w:name w:val="四级条标题"/>
    <w:basedOn w:val="afffffb"/>
    <w:next w:val="afffff0"/>
    <w:qFormat/>
    <w:rsid w:val="00185C0F"/>
    <w:pPr>
      <w:tabs>
        <w:tab w:val="left" w:pos="1152"/>
      </w:tabs>
      <w:ind w:left="1152" w:hanging="1152"/>
      <w:outlineLvl w:val="5"/>
    </w:pPr>
  </w:style>
  <w:style w:type="paragraph" w:customStyle="1" w:styleId="afffffb">
    <w:name w:val="三级条标题"/>
    <w:basedOn w:val="afffff2"/>
    <w:next w:val="afffff0"/>
    <w:qFormat/>
    <w:rsid w:val="00185C0F"/>
    <w:pPr>
      <w:tabs>
        <w:tab w:val="clear" w:pos="864"/>
        <w:tab w:val="clear" w:pos="1680"/>
        <w:tab w:val="left" w:pos="1008"/>
      </w:tabs>
      <w:ind w:left="1008" w:hanging="1008"/>
      <w:outlineLvl w:val="4"/>
    </w:pPr>
  </w:style>
  <w:style w:type="paragraph" w:customStyle="1" w:styleId="xl418">
    <w:name w:val="xl41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color w:val="000000"/>
      <w:kern w:val="0"/>
      <w:sz w:val="20"/>
      <w:szCs w:val="20"/>
    </w:rPr>
  </w:style>
  <w:style w:type="paragraph" w:customStyle="1" w:styleId="afffffc">
    <w:name w:val="技术文档正文"/>
    <w:basedOn w:val="a8"/>
    <w:qFormat/>
    <w:rsid w:val="00185C0F"/>
    <w:pPr>
      <w:spacing w:line="360" w:lineRule="auto"/>
      <w:ind w:firstLineChars="200" w:firstLine="200"/>
    </w:pPr>
    <w:rPr>
      <w:rFonts w:ascii="Tahoma" w:hAnsi="Tahoma"/>
      <w:kern w:val="0"/>
      <w:sz w:val="24"/>
      <w:szCs w:val="24"/>
    </w:rPr>
  </w:style>
  <w:style w:type="paragraph" w:customStyle="1" w:styleId="xl407">
    <w:name w:val="xl407"/>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20"/>
      <w:szCs w:val="20"/>
    </w:rPr>
  </w:style>
  <w:style w:type="paragraph" w:customStyle="1" w:styleId="afffffd">
    <w:name w:val="图例"/>
    <w:basedOn w:val="a"/>
    <w:next w:val="a7"/>
    <w:qFormat/>
    <w:rsid w:val="00185C0F"/>
    <w:pPr>
      <w:spacing w:line="360" w:lineRule="auto"/>
      <w:ind w:firstLineChars="200" w:firstLine="200"/>
      <w:jc w:val="center"/>
    </w:pPr>
    <w:rPr>
      <w:rFonts w:ascii="宋体" w:hAnsi="宋体"/>
      <w:sz w:val="24"/>
      <w:szCs w:val="24"/>
    </w:rPr>
  </w:style>
  <w:style w:type="paragraph" w:customStyle="1" w:styleId="afffffe">
    <w:name w:val="图中文字"/>
    <w:basedOn w:val="a"/>
    <w:qFormat/>
    <w:rsid w:val="00185C0F"/>
    <w:pPr>
      <w:widowControl/>
      <w:spacing w:line="360" w:lineRule="auto"/>
      <w:ind w:firstLineChars="200" w:firstLine="200"/>
      <w:jc w:val="center"/>
    </w:pPr>
    <w:rPr>
      <w:rFonts w:eastAsia="仿宋_GB2312"/>
      <w:bCs/>
      <w:sz w:val="24"/>
      <w:szCs w:val="20"/>
    </w:rPr>
  </w:style>
  <w:style w:type="paragraph" w:customStyle="1" w:styleId="xl421">
    <w:name w:val="xl42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kern w:val="0"/>
      <w:sz w:val="20"/>
      <w:szCs w:val="20"/>
    </w:rPr>
  </w:style>
  <w:style w:type="paragraph" w:customStyle="1" w:styleId="CharChar1CharChar2CharChar">
    <w:name w:val="Char Char1 Char Char2 Char Char"/>
    <w:basedOn w:val="a"/>
    <w:qFormat/>
    <w:rsid w:val="00185C0F"/>
    <w:pPr>
      <w:widowControl/>
      <w:spacing w:after="160" w:line="240" w:lineRule="exact"/>
      <w:ind w:firstLineChars="200" w:firstLine="200"/>
      <w:jc w:val="left"/>
    </w:pPr>
    <w:rPr>
      <w:rFonts w:ascii="Verdana" w:hAnsi="Verdana"/>
      <w:kern w:val="0"/>
      <w:sz w:val="20"/>
      <w:szCs w:val="20"/>
      <w:lang w:eastAsia="en-US"/>
    </w:rPr>
  </w:style>
  <w:style w:type="paragraph" w:customStyle="1" w:styleId="xl30">
    <w:name w:val="xl30"/>
    <w:basedOn w:val="a"/>
    <w:qFormat/>
    <w:rsid w:val="00185C0F"/>
    <w:pPr>
      <w:widowControl/>
      <w:pBdr>
        <w:top w:val="single" w:sz="4" w:space="0" w:color="auto"/>
        <w:lef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582">
    <w:name w:val="样式 列表 5 + 左侧:  8 字符 悬挂缩进: 2 字符"/>
    <w:basedOn w:val="55"/>
    <w:qFormat/>
    <w:rsid w:val="00185C0F"/>
    <w:pPr>
      <w:ind w:leftChars="0" w:left="0" w:firstLineChars="0" w:firstLine="0"/>
      <w:jc w:val="center"/>
    </w:pPr>
    <w:rPr>
      <w:rFonts w:ascii="Calibri" w:hAnsi="Calibri" w:cs="宋体"/>
      <w:szCs w:val="20"/>
    </w:rPr>
  </w:style>
  <w:style w:type="paragraph" w:customStyle="1" w:styleId="xl270">
    <w:name w:val="xl270"/>
    <w:basedOn w:val="a"/>
    <w:qFormat/>
    <w:rsid w:val="00185C0F"/>
    <w:pPr>
      <w:widowControl/>
      <w:pBdr>
        <w:bottom w:val="single" w:sz="4" w:space="0" w:color="auto"/>
      </w:pBdr>
      <w:spacing w:before="100" w:beforeAutospacing="1" w:after="100" w:afterAutospacing="1" w:line="360" w:lineRule="auto"/>
      <w:ind w:firstLineChars="200" w:firstLine="200"/>
      <w:jc w:val="center"/>
    </w:pPr>
    <w:rPr>
      <w:rFonts w:ascii="宋体" w:hAnsi="宋体" w:cs="宋体"/>
      <w:b/>
      <w:bCs/>
      <w:kern w:val="0"/>
      <w:sz w:val="24"/>
      <w:szCs w:val="24"/>
    </w:rPr>
  </w:style>
  <w:style w:type="paragraph" w:customStyle="1" w:styleId="3Level3HeadH3Heading3-oldh3sect123Head33l3">
    <w:name w:val="样式 标题 3Level 3 HeadH3Heading 3 - oldh3sect1.2.3Head33l3..."/>
    <w:basedOn w:val="3"/>
    <w:qFormat/>
    <w:rsid w:val="00185C0F"/>
    <w:pPr>
      <w:numPr>
        <w:ilvl w:val="2"/>
      </w:numPr>
      <w:tabs>
        <w:tab w:val="left" w:pos="0"/>
      </w:tabs>
      <w:snapToGrid w:val="0"/>
      <w:spacing w:beforeLines="50" w:before="156" w:afterLines="50" w:line="360" w:lineRule="auto"/>
    </w:pPr>
    <w:rPr>
      <w:rFonts w:ascii="Arial" w:eastAsiaTheme="minorEastAsia" w:hAnsi="Arial" w:cs="宋体"/>
      <w:sz w:val="30"/>
      <w:szCs w:val="30"/>
    </w:rPr>
  </w:style>
  <w:style w:type="paragraph" w:customStyle="1" w:styleId="affffff">
    <w:name w:val="正文加粗"/>
    <w:basedOn w:val="a5"/>
    <w:qFormat/>
    <w:rsid w:val="00185C0F"/>
    <w:pPr>
      <w:spacing w:before="120" w:after="120" w:line="360" w:lineRule="auto"/>
      <w:ind w:firstLineChars="200" w:firstLine="482"/>
    </w:pPr>
    <w:rPr>
      <w:b/>
      <w:szCs w:val="24"/>
    </w:rPr>
  </w:style>
  <w:style w:type="paragraph" w:customStyle="1" w:styleId="xl245">
    <w:name w:val="xl245"/>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074">
    <w:name w:val="样式 首行缩进:  0.74 厘米"/>
    <w:basedOn w:val="a"/>
    <w:qFormat/>
    <w:rsid w:val="00185C0F"/>
    <w:pPr>
      <w:spacing w:line="360" w:lineRule="auto"/>
      <w:ind w:firstLineChars="200" w:firstLine="420"/>
    </w:pPr>
    <w:rPr>
      <w:bCs/>
      <w:sz w:val="24"/>
      <w:szCs w:val="20"/>
    </w:rPr>
  </w:style>
  <w:style w:type="paragraph" w:customStyle="1" w:styleId="affffff0">
    <w:name w:val="符号正文"/>
    <w:basedOn w:val="a"/>
    <w:qFormat/>
    <w:rsid w:val="00185C0F"/>
    <w:pPr>
      <w:tabs>
        <w:tab w:val="left" w:pos="2730"/>
      </w:tabs>
      <w:spacing w:line="360" w:lineRule="auto"/>
      <w:ind w:firstLineChars="200" w:firstLine="200"/>
    </w:pPr>
    <w:rPr>
      <w:bCs/>
      <w:sz w:val="24"/>
    </w:rPr>
  </w:style>
  <w:style w:type="paragraph" w:customStyle="1" w:styleId="xl417">
    <w:name w:val="xl417"/>
    <w:basedOn w:val="a"/>
    <w:qFormat/>
    <w:rsid w:val="00185C0F"/>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affffff1">
    <w:name w:val="表文"/>
    <w:basedOn w:val="a7"/>
    <w:qFormat/>
    <w:rsid w:val="00185C0F"/>
    <w:pPr>
      <w:adjustRightInd w:val="0"/>
      <w:snapToGrid w:val="0"/>
      <w:spacing w:line="360" w:lineRule="auto"/>
      <w:ind w:firstLine="0"/>
    </w:pPr>
    <w:rPr>
      <w:rFonts w:ascii="Tahoma" w:hAnsi="Tahoma"/>
      <w:sz w:val="24"/>
      <w:szCs w:val="24"/>
    </w:rPr>
  </w:style>
  <w:style w:type="paragraph" w:customStyle="1" w:styleId="xl25">
    <w:name w:val="xl25"/>
    <w:basedOn w:val="a"/>
    <w:qFormat/>
    <w:rsid w:val="00185C0F"/>
    <w:pPr>
      <w:widowControl/>
      <w:pBdr>
        <w:top w:val="single" w:sz="4" w:space="0" w:color="auto"/>
        <w:bottom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affffff2">
    <w:name w:val="!封面大标题（小初黑）"/>
    <w:next w:val="afffff5"/>
    <w:qFormat/>
    <w:rsid w:val="00185C0F"/>
    <w:pPr>
      <w:jc w:val="center"/>
    </w:pPr>
    <w:rPr>
      <w:rFonts w:eastAsia="黑体"/>
      <w:kern w:val="2"/>
      <w:sz w:val="72"/>
      <w:szCs w:val="72"/>
    </w:rPr>
  </w:style>
  <w:style w:type="paragraph" w:customStyle="1" w:styleId="xl252">
    <w:name w:val="xl25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3">
    <w:name w:val="图编号"/>
    <w:basedOn w:val="a"/>
    <w:next w:val="a"/>
    <w:qFormat/>
    <w:rsid w:val="00185C0F"/>
    <w:pPr>
      <w:spacing w:line="360" w:lineRule="auto"/>
      <w:ind w:left="420"/>
      <w:jc w:val="center"/>
    </w:pPr>
    <w:rPr>
      <w:b/>
      <w:szCs w:val="24"/>
    </w:rPr>
  </w:style>
  <w:style w:type="paragraph" w:customStyle="1" w:styleId="q6">
    <w:name w:val="q6"/>
    <w:basedOn w:val="6"/>
    <w:qFormat/>
    <w:rsid w:val="00185C0F"/>
    <w:pPr>
      <w:widowControl w:val="0"/>
      <w:numPr>
        <w:ilvl w:val="4"/>
      </w:numPr>
      <w:tabs>
        <w:tab w:val="clear" w:pos="1440"/>
        <w:tab w:val="left" w:pos="0"/>
      </w:tabs>
      <w:spacing w:line="360" w:lineRule="auto"/>
      <w:ind w:left="1152" w:hanging="1152"/>
    </w:pPr>
    <w:rPr>
      <w:rFonts w:ascii="黑体" w:hAnsi="黑体" w:cs="Times New Roman"/>
      <w:kern w:val="2"/>
      <w:sz w:val="21"/>
      <w:szCs w:val="21"/>
    </w:rPr>
  </w:style>
  <w:style w:type="paragraph" w:customStyle="1" w:styleId="my41">
    <w:name w:val="my 标题 4(一)1."/>
    <w:basedOn w:val="a"/>
    <w:qFormat/>
    <w:rsid w:val="00185C0F"/>
    <w:pPr>
      <w:tabs>
        <w:tab w:val="left" w:pos="420"/>
      </w:tabs>
      <w:spacing w:line="360" w:lineRule="auto"/>
      <w:ind w:left="420" w:firstLineChars="200" w:hanging="420"/>
    </w:pPr>
    <w:rPr>
      <w:sz w:val="24"/>
      <w:szCs w:val="24"/>
    </w:rPr>
  </w:style>
  <w:style w:type="paragraph" w:customStyle="1" w:styleId="CharChar1">
    <w:name w:val="Char Char1"/>
    <w:basedOn w:val="a"/>
    <w:qFormat/>
    <w:rsid w:val="00185C0F"/>
    <w:pPr>
      <w:widowControl/>
      <w:spacing w:after="160" w:line="240" w:lineRule="exact"/>
      <w:ind w:firstLineChars="200" w:firstLine="200"/>
      <w:jc w:val="left"/>
    </w:pPr>
    <w:rPr>
      <w:rFonts w:ascii="Verdana" w:hAnsi="Verdana"/>
      <w:kern w:val="0"/>
      <w:sz w:val="20"/>
      <w:szCs w:val="20"/>
      <w:lang w:eastAsia="en-US"/>
    </w:rPr>
  </w:style>
  <w:style w:type="paragraph" w:customStyle="1" w:styleId="xl38">
    <w:name w:val="xl3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kern w:val="0"/>
      <w:sz w:val="20"/>
      <w:szCs w:val="20"/>
    </w:rPr>
  </w:style>
  <w:style w:type="paragraph" w:customStyle="1" w:styleId="2d">
    <w:name w:val="样式 正文缩进 + 首行缩进:  2 字符"/>
    <w:basedOn w:val="a7"/>
    <w:qFormat/>
    <w:rsid w:val="00185C0F"/>
    <w:pPr>
      <w:spacing w:before="160" w:after="160" w:line="360" w:lineRule="auto"/>
      <w:ind w:firstLine="480"/>
    </w:pPr>
    <w:rPr>
      <w:rFonts w:ascii="宋体" w:hAnsi="宋体"/>
      <w:sz w:val="24"/>
      <w:szCs w:val="24"/>
    </w:rPr>
  </w:style>
  <w:style w:type="paragraph" w:customStyle="1" w:styleId="xl33">
    <w:name w:val="xl33"/>
    <w:basedOn w:val="a"/>
    <w:qFormat/>
    <w:rsid w:val="00185C0F"/>
    <w:pPr>
      <w:widowControl/>
      <w:pBdr>
        <w:top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newtext">
    <w:name w:val="newtext"/>
    <w:basedOn w:val="a"/>
    <w:qFormat/>
    <w:rsid w:val="00185C0F"/>
    <w:pPr>
      <w:widowControl/>
      <w:spacing w:before="100" w:beforeAutospacing="1" w:after="100" w:afterAutospacing="1" w:line="360" w:lineRule="atLeast"/>
      <w:ind w:firstLineChars="200" w:firstLine="200"/>
      <w:jc w:val="left"/>
    </w:pPr>
    <w:rPr>
      <w:rFonts w:ascii="宋体" w:hAnsi="宋体" w:cs="宋体"/>
      <w:kern w:val="0"/>
      <w:sz w:val="24"/>
    </w:rPr>
  </w:style>
  <w:style w:type="paragraph" w:customStyle="1" w:styleId="xl41">
    <w:name w:val="xl4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Arial Unicode MS" w:hAnsi="Arial Unicode MS"/>
      <w:kern w:val="0"/>
      <w:sz w:val="20"/>
      <w:szCs w:val="20"/>
    </w:rPr>
  </w:style>
  <w:style w:type="paragraph" w:customStyle="1" w:styleId="MMTopic3">
    <w:name w:val="MM Topic 3"/>
    <w:basedOn w:val="3"/>
    <w:qFormat/>
    <w:rsid w:val="00185C0F"/>
    <w:pPr>
      <w:tabs>
        <w:tab w:val="left" w:pos="0"/>
      </w:tabs>
      <w:snapToGrid w:val="0"/>
      <w:spacing w:beforeLines="50" w:before="260" w:afterLines="50" w:after="260"/>
    </w:pPr>
    <w:rPr>
      <w:rFonts w:asciiTheme="minorEastAsia" w:eastAsiaTheme="minorEastAsia" w:hAnsiTheme="minorEastAsia"/>
      <w:b w:val="0"/>
    </w:rPr>
  </w:style>
  <w:style w:type="paragraph" w:customStyle="1" w:styleId="xl242">
    <w:name w:val="xl24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kern w:val="0"/>
      <w:sz w:val="18"/>
      <w:szCs w:val="18"/>
    </w:rPr>
  </w:style>
  <w:style w:type="paragraph" w:customStyle="1" w:styleId="font6">
    <w:name w:val="font6"/>
    <w:basedOn w:val="a"/>
    <w:qFormat/>
    <w:rsid w:val="00185C0F"/>
    <w:pPr>
      <w:widowControl/>
      <w:spacing w:before="100" w:beforeAutospacing="1" w:after="100" w:afterAutospacing="1" w:line="360" w:lineRule="auto"/>
      <w:ind w:firstLineChars="200" w:firstLine="200"/>
      <w:jc w:val="left"/>
    </w:pPr>
    <w:rPr>
      <w:kern w:val="0"/>
      <w:sz w:val="20"/>
      <w:szCs w:val="20"/>
    </w:rPr>
  </w:style>
  <w:style w:type="paragraph" w:customStyle="1" w:styleId="Char1CharCharChar">
    <w:name w:val="Char1 Char Char Char"/>
    <w:basedOn w:val="a"/>
    <w:qFormat/>
    <w:rsid w:val="00185C0F"/>
    <w:pPr>
      <w:spacing w:line="360" w:lineRule="auto"/>
      <w:ind w:firstLineChars="200" w:firstLine="200"/>
    </w:pPr>
    <w:rPr>
      <w:rFonts w:ascii="Tahoma" w:hAnsi="Tahoma"/>
      <w:sz w:val="24"/>
      <w:szCs w:val="20"/>
    </w:rPr>
  </w:style>
  <w:style w:type="paragraph" w:customStyle="1" w:styleId="2e">
    <w:name w:val="我的标题2"/>
    <w:basedOn w:val="a"/>
    <w:next w:val="a"/>
    <w:qFormat/>
    <w:rsid w:val="00185C0F"/>
    <w:pPr>
      <w:widowControl/>
      <w:spacing w:line="300" w:lineRule="auto"/>
      <w:ind w:firstLineChars="200" w:firstLine="200"/>
      <w:jc w:val="left"/>
    </w:pPr>
    <w:rPr>
      <w:rFonts w:ascii="宋体" w:hAnsi="宋体"/>
      <w:b/>
      <w:bCs/>
      <w:spacing w:val="6"/>
      <w:sz w:val="24"/>
      <w:szCs w:val="20"/>
    </w:rPr>
  </w:style>
  <w:style w:type="paragraph" w:customStyle="1" w:styleId="title1">
    <w:name w:val="title1"/>
    <w:basedOn w:val="a"/>
    <w:qFormat/>
    <w:rsid w:val="00185C0F"/>
    <w:pPr>
      <w:widowControl/>
      <w:spacing w:before="100" w:beforeAutospacing="1" w:after="100" w:afterAutospacing="1" w:line="360" w:lineRule="auto"/>
      <w:ind w:firstLineChars="200" w:firstLine="200"/>
      <w:jc w:val="left"/>
    </w:pPr>
    <w:rPr>
      <w:rFonts w:ascii="宋体" w:hAnsi="宋体"/>
      <w:kern w:val="0"/>
      <w:sz w:val="24"/>
      <w:szCs w:val="24"/>
    </w:rPr>
  </w:style>
  <w:style w:type="paragraph" w:customStyle="1" w:styleId="CharCharChar1CharChar1CharCharChar">
    <w:name w:val="Char Char Char1 Char Char1 Char Char Char"/>
    <w:basedOn w:val="a"/>
    <w:qFormat/>
    <w:rsid w:val="00185C0F"/>
    <w:pPr>
      <w:spacing w:line="360" w:lineRule="auto"/>
      <w:ind w:firstLineChars="200" w:firstLine="200"/>
    </w:pPr>
    <w:rPr>
      <w:rFonts w:ascii="Tahoma" w:hAnsi="Tahoma"/>
      <w:sz w:val="24"/>
      <w:szCs w:val="20"/>
    </w:rPr>
  </w:style>
  <w:style w:type="paragraph" w:customStyle="1" w:styleId="h10">
    <w:name w:val="h10"/>
    <w:basedOn w:val="5"/>
    <w:qFormat/>
    <w:rsid w:val="00185C0F"/>
    <w:pPr>
      <w:keepNext w:val="0"/>
      <w:keepLines w:val="0"/>
      <w:tabs>
        <w:tab w:val="left" w:pos="907"/>
        <w:tab w:val="left" w:pos="1704"/>
      </w:tabs>
      <w:snapToGrid w:val="0"/>
      <w:spacing w:beforeLines="50" w:before="0" w:afterLines="50" w:after="0" w:line="360" w:lineRule="auto"/>
      <w:ind w:left="907" w:firstLineChars="200" w:hanging="619"/>
      <w:jc w:val="left"/>
    </w:pPr>
    <w:rPr>
      <w:sz w:val="24"/>
      <w:szCs w:val="24"/>
    </w:rPr>
  </w:style>
  <w:style w:type="paragraph" w:customStyle="1" w:styleId="wmcz">
    <w:name w:val="wmcz"/>
    <w:basedOn w:val="a"/>
    <w:qFormat/>
    <w:rsid w:val="00185C0F"/>
    <w:pPr>
      <w:widowControl/>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xl263">
    <w:name w:val="xl263"/>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xl433">
    <w:name w:val="xl43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2H22CharUnderrubrik1prop2sect12DONOTUSEh2c1">
    <w:name w:val="样式 样式 样式 标题 2H2标题 2 CharUnderrubrik1prop2sect 1.2DO NOT USE_h2c....1"/>
    <w:basedOn w:val="a"/>
    <w:qFormat/>
    <w:rsid w:val="00185C0F"/>
    <w:pPr>
      <w:keepNext/>
      <w:keepLines/>
      <w:spacing w:before="156" w:afterLines="100" w:line="360" w:lineRule="auto"/>
      <w:ind w:left="4140" w:firstLineChars="200" w:firstLine="200"/>
      <w:jc w:val="center"/>
      <w:outlineLvl w:val="1"/>
    </w:pPr>
    <w:rPr>
      <w:rFonts w:ascii="Arial" w:hAnsi="Arial" w:cs="宋体"/>
      <w:b/>
      <w:bCs/>
      <w:sz w:val="36"/>
      <w:szCs w:val="20"/>
    </w:rPr>
  </w:style>
  <w:style w:type="paragraph" w:customStyle="1" w:styleId="xl432">
    <w:name w:val="xl43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宋体" w:hAnsi="宋体" w:cs="宋体"/>
      <w:kern w:val="0"/>
      <w:sz w:val="20"/>
      <w:szCs w:val="20"/>
    </w:rPr>
  </w:style>
  <w:style w:type="paragraph" w:customStyle="1" w:styleId="xl39">
    <w:name w:val="xl3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Arial Unicode MS" w:hAnsi="Arial Unicode MS"/>
      <w:kern w:val="0"/>
      <w:sz w:val="20"/>
      <w:szCs w:val="20"/>
    </w:rPr>
  </w:style>
  <w:style w:type="paragraph" w:customStyle="1" w:styleId="title2">
    <w:name w:val="title2"/>
    <w:basedOn w:val="a"/>
    <w:qFormat/>
    <w:rsid w:val="00185C0F"/>
    <w:pPr>
      <w:widowControl/>
      <w:spacing w:before="100" w:beforeAutospacing="1" w:after="100" w:afterAutospacing="1" w:line="360" w:lineRule="auto"/>
      <w:ind w:firstLineChars="200" w:firstLine="200"/>
      <w:jc w:val="left"/>
    </w:pPr>
    <w:rPr>
      <w:rFonts w:ascii="宋体" w:hAnsi="宋体"/>
      <w:kern w:val="0"/>
      <w:sz w:val="24"/>
      <w:szCs w:val="24"/>
    </w:rPr>
  </w:style>
  <w:style w:type="paragraph" w:customStyle="1" w:styleId="q4">
    <w:name w:val="q4"/>
    <w:basedOn w:val="4"/>
    <w:qFormat/>
    <w:rsid w:val="00185C0F"/>
    <w:pPr>
      <w:numPr>
        <w:ilvl w:val="3"/>
      </w:numPr>
      <w:tabs>
        <w:tab w:val="left" w:pos="0"/>
      </w:tabs>
      <w:spacing w:beforeLines="50" w:after="163" w:line="360" w:lineRule="auto"/>
      <w:ind w:left="810"/>
    </w:pPr>
    <w:rPr>
      <w:rFonts w:ascii="宋体" w:eastAsia="宋体" w:hAnsi="宋体" w:cs="Times New Roman"/>
      <w:b w:val="0"/>
      <w:color w:val="365F91"/>
      <w:szCs w:val="24"/>
    </w:rPr>
  </w:style>
  <w:style w:type="paragraph" w:customStyle="1" w:styleId="TableText">
    <w:name w:val="Table Text"/>
    <w:basedOn w:val="a"/>
    <w:qFormat/>
    <w:rsid w:val="00185C0F"/>
    <w:pPr>
      <w:widowControl/>
      <w:spacing w:before="60" w:after="60" w:line="360" w:lineRule="auto"/>
      <w:ind w:firstLineChars="200" w:firstLine="200"/>
      <w:jc w:val="left"/>
    </w:pPr>
    <w:rPr>
      <w:kern w:val="0"/>
      <w:sz w:val="24"/>
      <w:szCs w:val="24"/>
    </w:rPr>
  </w:style>
  <w:style w:type="paragraph" w:customStyle="1" w:styleId="1b">
    <w:name w:val="修订1"/>
    <w:qFormat/>
    <w:rsid w:val="00185C0F"/>
    <w:rPr>
      <w:kern w:val="2"/>
      <w:sz w:val="21"/>
      <w:szCs w:val="24"/>
    </w:rPr>
  </w:style>
  <w:style w:type="paragraph" w:customStyle="1" w:styleId="xl44">
    <w:name w:val="xl4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color w:val="FF0000"/>
      <w:kern w:val="0"/>
      <w:sz w:val="20"/>
      <w:szCs w:val="20"/>
    </w:rPr>
  </w:style>
  <w:style w:type="paragraph" w:customStyle="1" w:styleId="xl239">
    <w:name w:val="xl239"/>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30">
    <w:name w:val="a3"/>
    <w:basedOn w:val="3"/>
    <w:qFormat/>
    <w:rsid w:val="00185C0F"/>
    <w:pPr>
      <w:tabs>
        <w:tab w:val="left" w:pos="0"/>
      </w:tabs>
      <w:snapToGrid w:val="0"/>
      <w:spacing w:beforeLines="50" w:before="60" w:afterLines="50" w:after="60" w:line="360" w:lineRule="auto"/>
      <w:ind w:left="425" w:hanging="425"/>
    </w:pPr>
    <w:rPr>
      <w:rFonts w:ascii="Calibri" w:eastAsiaTheme="minorEastAsia" w:hAnsi="Calibri"/>
      <w:b w:val="0"/>
      <w:sz w:val="28"/>
      <w:szCs w:val="28"/>
    </w:rPr>
  </w:style>
  <w:style w:type="paragraph" w:customStyle="1" w:styleId="xl427">
    <w:name w:val="xl42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2f">
    <w:name w:val="样式 左侧:  2 字符"/>
    <w:basedOn w:val="a"/>
    <w:qFormat/>
    <w:rsid w:val="00185C0F"/>
    <w:pPr>
      <w:tabs>
        <w:tab w:val="left" w:pos="0"/>
      </w:tabs>
      <w:spacing w:line="360" w:lineRule="auto"/>
      <w:ind w:left="900"/>
      <w:jc w:val="left"/>
    </w:pPr>
    <w:rPr>
      <w:rFonts w:ascii="宋体"/>
      <w:b/>
      <w:sz w:val="24"/>
      <w:szCs w:val="24"/>
    </w:rPr>
  </w:style>
  <w:style w:type="paragraph" w:customStyle="1" w:styleId="affffff4">
    <w:name w:val="文档正文"/>
    <w:basedOn w:val="a"/>
    <w:qFormat/>
    <w:rsid w:val="00185C0F"/>
    <w:pPr>
      <w:tabs>
        <w:tab w:val="left" w:pos="720"/>
        <w:tab w:val="left" w:pos="900"/>
      </w:tabs>
      <w:adjustRightInd w:val="0"/>
      <w:spacing w:line="440" w:lineRule="exact"/>
      <w:ind w:left="720" w:firstLineChars="200" w:hanging="360"/>
      <w:textAlignment w:val="baseline"/>
    </w:pPr>
    <w:rPr>
      <w:rFonts w:ascii="Arial Narrow" w:hAnsi="Arial Narrow"/>
      <w:kern w:val="0"/>
      <w:sz w:val="24"/>
      <w:szCs w:val="24"/>
    </w:rPr>
  </w:style>
  <w:style w:type="paragraph" w:customStyle="1" w:styleId="xl415">
    <w:name w:val="xl415"/>
    <w:basedOn w:val="a"/>
    <w:qFormat/>
    <w:rsid w:val="00185C0F"/>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q1">
    <w:name w:val="q1"/>
    <w:basedOn w:val="1"/>
    <w:qFormat/>
    <w:rsid w:val="00185C0F"/>
    <w:pPr>
      <w:tabs>
        <w:tab w:val="left" w:pos="0"/>
      </w:tabs>
      <w:spacing w:beforeLines="50" w:afterLines="50" w:line="360" w:lineRule="auto"/>
      <w:jc w:val="left"/>
    </w:pPr>
  </w:style>
  <w:style w:type="paragraph" w:customStyle="1" w:styleId="xl268">
    <w:name w:val="xl268"/>
    <w:basedOn w:val="a"/>
    <w:qFormat/>
    <w:rsid w:val="00185C0F"/>
    <w:pPr>
      <w:widowControl/>
      <w:spacing w:before="100" w:beforeAutospacing="1" w:after="100" w:afterAutospacing="1" w:line="360" w:lineRule="auto"/>
      <w:ind w:firstLineChars="200" w:firstLine="200"/>
      <w:jc w:val="left"/>
    </w:pPr>
    <w:rPr>
      <w:rFonts w:ascii="宋体" w:hAnsi="宋体" w:cs="宋体"/>
      <w:color w:val="0000FF"/>
      <w:kern w:val="0"/>
      <w:sz w:val="18"/>
      <w:szCs w:val="18"/>
    </w:rPr>
  </w:style>
  <w:style w:type="paragraph" w:customStyle="1" w:styleId="xl406">
    <w:name w:val="xl406"/>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20"/>
      <w:szCs w:val="20"/>
    </w:rPr>
  </w:style>
  <w:style w:type="paragraph" w:customStyle="1" w:styleId="affffff5">
    <w:name w:val="黑体小初中"/>
    <w:basedOn w:val="my"/>
    <w:qFormat/>
    <w:rsid w:val="00185C0F"/>
    <w:pPr>
      <w:tabs>
        <w:tab w:val="left" w:pos="0"/>
      </w:tabs>
      <w:spacing w:before="156" w:after="156"/>
      <w:ind w:firstLineChars="0" w:firstLine="0"/>
      <w:jc w:val="center"/>
    </w:pPr>
    <w:rPr>
      <w:rFonts w:ascii="黑体" w:eastAsia="黑体" w:hAnsi="Times New Roman" w:cs="Times New Roman"/>
      <w:sz w:val="72"/>
      <w:szCs w:val="72"/>
    </w:rPr>
  </w:style>
  <w:style w:type="paragraph" w:customStyle="1" w:styleId="xl45">
    <w:name w:val="xl45"/>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textAlignment w:val="top"/>
    </w:pPr>
    <w:rPr>
      <w:rFonts w:ascii="Arial Unicode MS" w:hAnsi="Arial Unicode MS"/>
      <w:color w:val="FF0000"/>
      <w:kern w:val="0"/>
      <w:sz w:val="20"/>
      <w:szCs w:val="20"/>
    </w:rPr>
  </w:style>
  <w:style w:type="paragraph" w:customStyle="1" w:styleId="beccList">
    <w:name w:val="!beccList"/>
    <w:basedOn w:val="a"/>
    <w:qFormat/>
    <w:rsid w:val="00185C0F"/>
    <w:pPr>
      <w:tabs>
        <w:tab w:val="left" w:pos="0"/>
      </w:tabs>
      <w:spacing w:beforeLines="50" w:afterLines="50" w:line="360" w:lineRule="auto"/>
      <w:ind w:firstLineChars="200" w:firstLine="200"/>
    </w:pPr>
    <w:rPr>
      <w:sz w:val="24"/>
      <w:szCs w:val="24"/>
    </w:rPr>
  </w:style>
  <w:style w:type="paragraph" w:customStyle="1" w:styleId="xl236">
    <w:name w:val="xl236"/>
    <w:basedOn w:val="a"/>
    <w:qFormat/>
    <w:rsid w:val="00185C0F"/>
    <w:pPr>
      <w:widowControl/>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xl50">
    <w:name w:val="xl5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Tahoma" w:hAnsi="Tahoma" w:cs="Tahoma"/>
      <w:color w:val="FF0000"/>
      <w:kern w:val="0"/>
      <w:sz w:val="20"/>
      <w:szCs w:val="20"/>
    </w:rPr>
  </w:style>
  <w:style w:type="paragraph" w:customStyle="1" w:styleId="cellheading">
    <w:name w:val="cellheading"/>
    <w:basedOn w:val="a"/>
    <w:qFormat/>
    <w:rsid w:val="00185C0F"/>
    <w:pPr>
      <w:widowControl/>
      <w:spacing w:after="144" w:line="360" w:lineRule="auto"/>
      <w:ind w:firstLineChars="200" w:firstLine="200"/>
      <w:jc w:val="left"/>
    </w:pPr>
    <w:rPr>
      <w:rFonts w:ascii="Verdana" w:eastAsia="Arial Unicode MS" w:hAnsi="Verdana" w:cs="Arial Unicode MS"/>
      <w:b/>
      <w:bCs/>
      <w:color w:val="000000"/>
      <w:kern w:val="0"/>
      <w:sz w:val="20"/>
      <w:szCs w:val="20"/>
      <w:lang w:eastAsia="en-US"/>
    </w:rPr>
  </w:style>
  <w:style w:type="paragraph" w:customStyle="1" w:styleId="xl411">
    <w:name w:val="xl411"/>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xl434">
    <w:name w:val="xl434"/>
    <w:basedOn w:val="a"/>
    <w:qFormat/>
    <w:rsid w:val="00185C0F"/>
    <w:pPr>
      <w:widowControl/>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xl237">
    <w:name w:val="xl237"/>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6">
    <w:name w:val="文中段落"/>
    <w:basedOn w:val="aff0"/>
    <w:qFormat/>
    <w:rsid w:val="00185C0F"/>
    <w:pPr>
      <w:spacing w:line="360" w:lineRule="auto"/>
      <w:ind w:firstLine="560"/>
    </w:pPr>
    <w:rPr>
      <w:rFonts w:ascii="Calibri" w:eastAsia="仿宋_GB2312" w:hAnsi="Calibri" w:cs="Times New Roman"/>
      <w:kern w:val="0"/>
      <w:sz w:val="28"/>
      <w:szCs w:val="21"/>
    </w:rPr>
  </w:style>
  <w:style w:type="paragraph" w:customStyle="1" w:styleId="CharChar1CharCharCharCharCharChar">
    <w:name w:val="Char Char1 Char Char Char Char Char Char"/>
    <w:basedOn w:val="a"/>
    <w:qFormat/>
    <w:rsid w:val="00185C0F"/>
    <w:pPr>
      <w:widowControl/>
      <w:spacing w:after="160" w:line="240" w:lineRule="exact"/>
      <w:ind w:firstLineChars="200" w:firstLine="200"/>
      <w:jc w:val="left"/>
    </w:pPr>
    <w:rPr>
      <w:rFonts w:ascii="Verdana" w:eastAsia="仿宋_GB2312" w:hAnsi="Verdana"/>
      <w:kern w:val="0"/>
      <w:sz w:val="24"/>
      <w:szCs w:val="20"/>
      <w:lang w:eastAsia="en-US"/>
    </w:rPr>
  </w:style>
  <w:style w:type="paragraph" w:customStyle="1" w:styleId="MMTopic2">
    <w:name w:val="MM Topic 2"/>
    <w:basedOn w:val="2"/>
    <w:qFormat/>
    <w:rsid w:val="00185C0F"/>
    <w:pPr>
      <w:tabs>
        <w:tab w:val="left" w:pos="0"/>
      </w:tabs>
      <w:adjustRightInd w:val="0"/>
      <w:spacing w:beforeLines="50" w:before="260" w:afterLines="50" w:after="260"/>
    </w:pPr>
    <w:rPr>
      <w:rFonts w:cs="Times New Roman"/>
    </w:rPr>
  </w:style>
  <w:style w:type="paragraph" w:customStyle="1" w:styleId="xl36">
    <w:name w:val="xl36"/>
    <w:basedOn w:val="a"/>
    <w:qFormat/>
    <w:rsid w:val="00185C0F"/>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200"/>
      <w:textAlignment w:val="top"/>
    </w:pPr>
    <w:rPr>
      <w:rFonts w:ascii="Arial Unicode MS" w:eastAsia="Arial Unicode MS" w:hAnsi="Arial Unicode MS" w:cs="Arial Unicode MS"/>
      <w:kern w:val="0"/>
      <w:sz w:val="24"/>
      <w:szCs w:val="24"/>
    </w:rPr>
  </w:style>
  <w:style w:type="paragraph" w:customStyle="1" w:styleId="TOC1">
    <w:name w:val="TOC 标题1"/>
    <w:basedOn w:val="1"/>
    <w:next w:val="a"/>
    <w:uiPriority w:val="39"/>
    <w:qFormat/>
    <w:rsid w:val="00185C0F"/>
    <w:pPr>
      <w:spacing w:beforeLines="50" w:afterLines="50" w:line="360" w:lineRule="auto"/>
      <w:outlineLvl w:val="9"/>
    </w:pPr>
    <w:rPr>
      <w:rFonts w:ascii="宋体" w:hAnsi="宋体"/>
      <w:sz w:val="36"/>
      <w:szCs w:val="36"/>
    </w:rPr>
  </w:style>
  <w:style w:type="paragraph" w:customStyle="1" w:styleId="font1">
    <w:name w:val="font1"/>
    <w:basedOn w:val="a"/>
    <w:qFormat/>
    <w:rsid w:val="00185C0F"/>
    <w:pPr>
      <w:widowControl/>
      <w:spacing w:before="100" w:beforeAutospacing="1" w:after="100" w:afterAutospacing="1" w:line="360" w:lineRule="auto"/>
      <w:ind w:firstLineChars="200" w:firstLine="200"/>
      <w:jc w:val="left"/>
    </w:pPr>
    <w:rPr>
      <w:rFonts w:ascii="宋体" w:hAnsi="宋体" w:cs="宋体"/>
      <w:color w:val="000000"/>
      <w:kern w:val="0"/>
      <w:sz w:val="22"/>
      <w:szCs w:val="22"/>
    </w:rPr>
  </w:style>
  <w:style w:type="paragraph" w:customStyle="1" w:styleId="Tabletext0">
    <w:name w:val="Tabletext"/>
    <w:basedOn w:val="a"/>
    <w:qFormat/>
    <w:rsid w:val="00185C0F"/>
    <w:pPr>
      <w:keepLines/>
      <w:spacing w:before="60" w:after="120" w:line="240" w:lineRule="atLeast"/>
      <w:ind w:firstLineChars="200" w:firstLine="200"/>
      <w:jc w:val="left"/>
    </w:pPr>
    <w:rPr>
      <w:kern w:val="0"/>
      <w:sz w:val="24"/>
      <w:szCs w:val="20"/>
      <w:lang w:eastAsia="en-US"/>
    </w:rPr>
  </w:style>
  <w:style w:type="paragraph" w:customStyle="1" w:styleId="affffff7">
    <w:name w:val="四级无标题条"/>
    <w:basedOn w:val="a"/>
    <w:qFormat/>
    <w:rsid w:val="00185C0F"/>
    <w:pPr>
      <w:tabs>
        <w:tab w:val="left" w:pos="2580"/>
      </w:tabs>
      <w:spacing w:line="360" w:lineRule="auto"/>
      <w:ind w:left="2580" w:firstLineChars="200" w:hanging="420"/>
    </w:pPr>
    <w:rPr>
      <w:rFonts w:ascii="宋体" w:hAnsi="宋体"/>
      <w:sz w:val="24"/>
      <w:szCs w:val="24"/>
    </w:rPr>
  </w:style>
  <w:style w:type="paragraph" w:customStyle="1" w:styleId="affffff8">
    <w:name w:val="图标号"/>
    <w:basedOn w:val="aff0"/>
    <w:qFormat/>
    <w:rsid w:val="00185C0F"/>
    <w:pPr>
      <w:spacing w:line="360" w:lineRule="auto"/>
      <w:ind w:firstLineChars="0" w:firstLine="0"/>
      <w:jc w:val="center"/>
    </w:pPr>
    <w:rPr>
      <w:rFonts w:ascii="Calibri" w:eastAsia="仿宋_GB2312" w:hAnsi="Calibri" w:cs="Times New Roman"/>
      <w:kern w:val="0"/>
      <w:sz w:val="24"/>
      <w:szCs w:val="21"/>
    </w:rPr>
  </w:style>
  <w:style w:type="paragraph" w:customStyle="1" w:styleId="affffff9">
    <w:name w:val="表编号"/>
    <w:basedOn w:val="a"/>
    <w:qFormat/>
    <w:rsid w:val="00185C0F"/>
    <w:pPr>
      <w:tabs>
        <w:tab w:val="left" w:pos="240"/>
      </w:tabs>
      <w:spacing w:line="360" w:lineRule="auto"/>
      <w:jc w:val="center"/>
    </w:pPr>
    <w:rPr>
      <w:b/>
      <w:szCs w:val="24"/>
    </w:rPr>
  </w:style>
  <w:style w:type="paragraph" w:customStyle="1" w:styleId="0117">
    <w:name w:val="样式 文档正文 + 宋体 加粗 倾斜 首行缩进:  0 厘米 段后: 11.7 磅"/>
    <w:basedOn w:val="affffff4"/>
    <w:qFormat/>
    <w:rsid w:val="00185C0F"/>
    <w:pPr>
      <w:spacing w:after="234" w:line="360" w:lineRule="auto"/>
      <w:ind w:left="0" w:firstLine="0"/>
    </w:pPr>
    <w:rPr>
      <w:rFonts w:ascii="宋体" w:hAnsi="宋体"/>
      <w:bCs/>
      <w:iCs/>
      <w:kern w:val="2"/>
      <w:szCs w:val="20"/>
    </w:rPr>
  </w:style>
  <w:style w:type="paragraph" w:customStyle="1" w:styleId="xl26">
    <w:name w:val="xl26"/>
    <w:basedOn w:val="a"/>
    <w:qFormat/>
    <w:rsid w:val="00185C0F"/>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xl429">
    <w:name w:val="xl42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textAlignment w:val="top"/>
    </w:pPr>
    <w:rPr>
      <w:rFonts w:ascii="宋体" w:hAnsi="宋体" w:cs="宋体"/>
      <w:kern w:val="0"/>
      <w:sz w:val="20"/>
      <w:szCs w:val="20"/>
    </w:rPr>
  </w:style>
  <w:style w:type="paragraph" w:customStyle="1" w:styleId="a14">
    <w:name w:val="a14"/>
    <w:basedOn w:val="a"/>
    <w:qFormat/>
    <w:rsid w:val="00185C0F"/>
    <w:pPr>
      <w:widowControl/>
      <w:spacing w:before="100" w:beforeAutospacing="1" w:after="100" w:afterAutospacing="1" w:line="300" w:lineRule="atLeast"/>
      <w:ind w:firstLineChars="200" w:firstLine="375"/>
      <w:jc w:val="left"/>
    </w:pPr>
    <w:rPr>
      <w:rFonts w:ascii="Arial Unicode MS" w:eastAsia="Arial Unicode MS" w:hAnsi="Arial Unicode MS" w:cs="Arial Unicode MS"/>
      <w:kern w:val="0"/>
      <w:sz w:val="24"/>
    </w:rPr>
  </w:style>
  <w:style w:type="paragraph" w:customStyle="1" w:styleId="1c">
    <w:name w:val="标书正文1"/>
    <w:basedOn w:val="a"/>
    <w:qFormat/>
    <w:rsid w:val="00185C0F"/>
    <w:pPr>
      <w:spacing w:line="360" w:lineRule="auto"/>
      <w:ind w:firstLineChars="150" w:firstLine="360"/>
    </w:pPr>
    <w:rPr>
      <w:rFonts w:ascii="宋体"/>
      <w:kern w:val="0"/>
      <w:sz w:val="24"/>
      <w:szCs w:val="24"/>
    </w:rPr>
  </w:style>
  <w:style w:type="paragraph" w:customStyle="1" w:styleId="1d">
    <w:name w:val="样式 正文首行缩进 + 首行缩进:  1 字符"/>
    <w:basedOn w:val="a5"/>
    <w:qFormat/>
    <w:rsid w:val="00185C0F"/>
    <w:pPr>
      <w:tabs>
        <w:tab w:val="left" w:pos="2730"/>
      </w:tabs>
      <w:spacing w:after="120" w:line="360" w:lineRule="auto"/>
      <w:ind w:firstLineChars="200" w:firstLine="480"/>
    </w:pPr>
    <w:rPr>
      <w:szCs w:val="20"/>
    </w:rPr>
  </w:style>
  <w:style w:type="paragraph" w:customStyle="1" w:styleId="47">
    <w:name w:val="正文文字 4"/>
    <w:basedOn w:val="a9"/>
    <w:qFormat/>
    <w:rsid w:val="00185C0F"/>
    <w:pPr>
      <w:tabs>
        <w:tab w:val="left" w:pos="900"/>
        <w:tab w:val="left" w:pos="2730"/>
      </w:tabs>
      <w:adjustRightInd w:val="0"/>
      <w:spacing w:after="120" w:line="312" w:lineRule="atLeast"/>
      <w:ind w:leftChars="0" w:left="0" w:firstLineChars="200" w:firstLine="420"/>
      <w:textAlignment w:val="baseline"/>
    </w:pPr>
    <w:rPr>
      <w:rFonts w:eastAsia="楷体_GB2312"/>
      <w:bCs/>
      <w:kern w:val="0"/>
      <w:sz w:val="32"/>
      <w:szCs w:val="20"/>
    </w:rPr>
  </w:style>
  <w:style w:type="paragraph" w:customStyle="1" w:styleId="1e">
    <w:name w:val="1."/>
    <w:basedOn w:val="a"/>
    <w:qFormat/>
    <w:rsid w:val="00185C0F"/>
    <w:pPr>
      <w:tabs>
        <w:tab w:val="left" w:pos="482"/>
      </w:tabs>
      <w:spacing w:line="360" w:lineRule="auto"/>
      <w:ind w:left="482" w:firstLineChars="200" w:hanging="482"/>
    </w:pPr>
    <w:rPr>
      <w:sz w:val="24"/>
      <w:szCs w:val="24"/>
    </w:rPr>
  </w:style>
  <w:style w:type="paragraph" w:customStyle="1" w:styleId="xl35">
    <w:name w:val="xl35"/>
    <w:basedOn w:val="a"/>
    <w:qFormat/>
    <w:rsid w:val="00185C0F"/>
    <w:pPr>
      <w:widowControl/>
      <w:pBdr>
        <w:top w:val="single" w:sz="4" w:space="0" w:color="auto"/>
        <w:bottom w:val="single" w:sz="4" w:space="0" w:color="auto"/>
      </w:pBdr>
      <w:spacing w:before="100" w:beforeAutospacing="1" w:after="100" w:afterAutospacing="1" w:line="360" w:lineRule="auto"/>
      <w:ind w:firstLineChars="200" w:firstLine="200"/>
      <w:textAlignment w:val="top"/>
    </w:pPr>
    <w:rPr>
      <w:rFonts w:ascii="Arial Unicode MS" w:eastAsia="Arial Unicode MS" w:hAnsi="Arial Unicode MS" w:cs="Arial Unicode MS"/>
      <w:kern w:val="0"/>
      <w:sz w:val="24"/>
      <w:szCs w:val="24"/>
    </w:rPr>
  </w:style>
  <w:style w:type="paragraph" w:customStyle="1" w:styleId="affffffa">
    <w:name w:val="列表项目"/>
    <w:basedOn w:val="a"/>
    <w:qFormat/>
    <w:rsid w:val="00185C0F"/>
    <w:pPr>
      <w:tabs>
        <w:tab w:val="left" w:pos="420"/>
        <w:tab w:val="left" w:pos="902"/>
      </w:tabs>
      <w:spacing w:line="288" w:lineRule="auto"/>
      <w:ind w:left="1249" w:firstLineChars="200" w:hanging="767"/>
    </w:pPr>
    <w:rPr>
      <w:sz w:val="24"/>
      <w:szCs w:val="20"/>
    </w:rPr>
  </w:style>
  <w:style w:type="paragraph" w:customStyle="1" w:styleId="5h5SecondSubheadingH5PIM55Char5l4dsd1">
    <w:name w:val="样式 标题 5h5Second SubheadingH5口PIM 5标题 5 Char5l4第四层条dsd...1"/>
    <w:basedOn w:val="a"/>
    <w:qFormat/>
    <w:rsid w:val="00185C0F"/>
    <w:pPr>
      <w:tabs>
        <w:tab w:val="left" w:pos="900"/>
      </w:tabs>
      <w:spacing w:line="360" w:lineRule="auto"/>
      <w:ind w:left="900" w:firstLineChars="200" w:hanging="420"/>
    </w:pPr>
    <w:rPr>
      <w:rFonts w:ascii="宋体" w:hAnsi="宋体"/>
      <w:b/>
      <w:sz w:val="24"/>
      <w:szCs w:val="24"/>
    </w:rPr>
  </w:style>
  <w:style w:type="paragraph" w:customStyle="1" w:styleId="a20">
    <w:name w:val="a2"/>
    <w:basedOn w:val="2"/>
    <w:qFormat/>
    <w:rsid w:val="00185C0F"/>
    <w:pPr>
      <w:tabs>
        <w:tab w:val="left" w:pos="0"/>
      </w:tabs>
      <w:adjustRightInd w:val="0"/>
      <w:spacing w:beforeLines="50" w:before="60" w:afterLines="50" w:after="60" w:line="360" w:lineRule="auto"/>
      <w:ind w:left="425" w:hanging="425"/>
    </w:pPr>
    <w:rPr>
      <w:rFonts w:ascii="Cambria" w:eastAsia="宋体" w:hAnsi="Cambria" w:cs="Times New Roman"/>
    </w:rPr>
  </w:style>
  <w:style w:type="paragraph" w:customStyle="1" w:styleId="affffffb">
    <w:name w:val="文字"/>
    <w:basedOn w:val="a"/>
    <w:link w:val="Charff0"/>
    <w:qFormat/>
    <w:rsid w:val="00185C0F"/>
    <w:pPr>
      <w:tabs>
        <w:tab w:val="left" w:pos="8520"/>
      </w:tabs>
      <w:spacing w:line="312" w:lineRule="auto"/>
      <w:ind w:right="-210" w:firstLineChars="200" w:firstLine="556"/>
    </w:pPr>
    <w:rPr>
      <w:rFonts w:ascii="楷体_GB2312" w:eastAsia="楷体_GB2312"/>
      <w:sz w:val="28"/>
      <w:szCs w:val="20"/>
    </w:rPr>
  </w:style>
  <w:style w:type="character" w:customStyle="1" w:styleId="Charff0">
    <w:name w:val="文字 Char"/>
    <w:link w:val="affffffb"/>
    <w:qFormat/>
    <w:rsid w:val="00185C0F"/>
    <w:rPr>
      <w:rFonts w:ascii="楷体_GB2312" w:eastAsia="楷体_GB2312"/>
      <w:kern w:val="2"/>
      <w:sz w:val="28"/>
    </w:rPr>
  </w:style>
  <w:style w:type="paragraph" w:customStyle="1" w:styleId="CharCharCharChar3CharCharChar1CharCharCharCharCharCharCharCharCharChar">
    <w:name w:val="Char Char Char Char3 Char Char Char1 Char Char Char Char Char Char Char Char Char Char"/>
    <w:basedOn w:val="a"/>
    <w:qFormat/>
    <w:rsid w:val="00185C0F"/>
    <w:pPr>
      <w:spacing w:line="360" w:lineRule="auto"/>
      <w:ind w:firstLineChars="200" w:firstLine="200"/>
    </w:pPr>
    <w:rPr>
      <w:rFonts w:ascii="Tahoma" w:hAnsi="Tahoma" w:cs="Tahoma"/>
      <w:sz w:val="24"/>
    </w:rPr>
  </w:style>
  <w:style w:type="paragraph" w:customStyle="1" w:styleId="xl267">
    <w:name w:val="xl267"/>
    <w:basedOn w:val="a"/>
    <w:qFormat/>
    <w:rsid w:val="00185C0F"/>
    <w:pPr>
      <w:widowControl/>
      <w:spacing w:before="100" w:beforeAutospacing="1" w:after="100" w:afterAutospacing="1" w:line="360" w:lineRule="auto"/>
      <w:ind w:firstLineChars="200" w:firstLine="200"/>
      <w:jc w:val="left"/>
    </w:pPr>
    <w:rPr>
      <w:rFonts w:ascii="宋体" w:hAnsi="宋体" w:cs="宋体"/>
      <w:color w:val="FF0000"/>
      <w:kern w:val="0"/>
      <w:sz w:val="18"/>
      <w:szCs w:val="18"/>
    </w:rPr>
  </w:style>
  <w:style w:type="paragraph" w:customStyle="1" w:styleId="NotesText">
    <w:name w:val="Notes Text"/>
    <w:qFormat/>
    <w:rsid w:val="00185C0F"/>
    <w:pPr>
      <w:pBdr>
        <w:bottom w:val="single" w:sz="8" w:space="5" w:color="auto"/>
      </w:pBdr>
    </w:pPr>
    <w:rPr>
      <w:rFonts w:ascii="Arial" w:eastAsia="楷体_GB2312" w:hAnsi="Arial"/>
      <w:color w:val="000000"/>
      <w:sz w:val="21"/>
    </w:rPr>
  </w:style>
  <w:style w:type="paragraph" w:customStyle="1" w:styleId="xl234">
    <w:name w:val="xl234"/>
    <w:basedOn w:val="a"/>
    <w:qFormat/>
    <w:rsid w:val="00185C0F"/>
    <w:pPr>
      <w:widowControl/>
      <w:spacing w:before="100" w:beforeAutospacing="1" w:after="100" w:afterAutospacing="1" w:line="360" w:lineRule="auto"/>
      <w:ind w:firstLineChars="200" w:firstLine="200"/>
      <w:jc w:val="left"/>
    </w:pPr>
    <w:rPr>
      <w:rFonts w:ascii="仿宋_GB2312" w:eastAsia="仿宋_GB2312" w:hAnsi="宋体" w:cs="宋体"/>
      <w:b/>
      <w:bCs/>
      <w:kern w:val="0"/>
      <w:sz w:val="24"/>
      <w:szCs w:val="24"/>
    </w:rPr>
  </w:style>
  <w:style w:type="paragraph" w:customStyle="1" w:styleId="2108">
    <w:name w:val="样式 名称2 + 首行缩进:  1.08 厘米"/>
    <w:basedOn w:val="a"/>
    <w:qFormat/>
    <w:rsid w:val="00185C0F"/>
    <w:pPr>
      <w:spacing w:afterLines="50" w:line="360" w:lineRule="auto"/>
      <w:ind w:firstLineChars="200" w:firstLine="200"/>
      <w:jc w:val="center"/>
    </w:pPr>
    <w:rPr>
      <w:rFonts w:cs="宋体"/>
      <w:b/>
      <w:spacing w:val="12"/>
      <w:sz w:val="28"/>
      <w:szCs w:val="20"/>
    </w:rPr>
  </w:style>
  <w:style w:type="paragraph" w:customStyle="1" w:styleId="xl256">
    <w:name w:val="xl256"/>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3h33rdlevelH31BoldHeadbh3Charl30">
    <w:name w:val="样式 标题 3h33rd levelH3一1Bold Headbh标题 3 Charl3 + 左侧:  0 厘..."/>
    <w:basedOn w:val="3"/>
    <w:qFormat/>
    <w:rsid w:val="00185C0F"/>
    <w:pPr>
      <w:numPr>
        <w:ilvl w:val="2"/>
      </w:numPr>
      <w:tabs>
        <w:tab w:val="left" w:pos="0"/>
        <w:tab w:val="left" w:pos="1145"/>
      </w:tabs>
      <w:snapToGrid w:val="0"/>
      <w:spacing w:beforeLines="50" w:afterLines="50"/>
      <w:ind w:left="1145" w:hanging="720"/>
      <w:jc w:val="left"/>
    </w:pPr>
    <w:rPr>
      <w:rFonts w:asciiTheme="minorEastAsia" w:eastAsiaTheme="minorEastAsia" w:hAnsiTheme="minorEastAsia"/>
      <w:kern w:val="24"/>
      <w:sz w:val="24"/>
      <w:szCs w:val="21"/>
    </w:rPr>
  </w:style>
  <w:style w:type="paragraph" w:customStyle="1" w:styleId="xl28">
    <w:name w:val="xl28"/>
    <w:basedOn w:val="a"/>
    <w:qFormat/>
    <w:rsid w:val="00185C0F"/>
    <w:pPr>
      <w:widowControl/>
      <w:pBdr>
        <w:bottom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xl255">
    <w:name w:val="xl255"/>
    <w:basedOn w:val="a"/>
    <w:qFormat/>
    <w:rsid w:val="00185C0F"/>
    <w:pPr>
      <w:widowControl/>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c">
    <w:name w:val="正文样式"/>
    <w:basedOn w:val="a"/>
    <w:qFormat/>
    <w:rsid w:val="00185C0F"/>
    <w:pPr>
      <w:spacing w:line="360" w:lineRule="auto"/>
      <w:ind w:firstLineChars="200" w:firstLine="200"/>
    </w:pPr>
    <w:rPr>
      <w:sz w:val="24"/>
      <w:szCs w:val="20"/>
    </w:rPr>
  </w:style>
  <w:style w:type="paragraph" w:customStyle="1" w:styleId="xl48">
    <w:name w:val="xl4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Arial Unicode MS" w:hAnsi="Arial Unicode MS"/>
      <w:color w:val="FF0000"/>
      <w:kern w:val="0"/>
      <w:sz w:val="20"/>
      <w:szCs w:val="20"/>
    </w:rPr>
  </w:style>
  <w:style w:type="paragraph" w:customStyle="1" w:styleId="affffffd">
    <w:name w:val="黑体小二中"/>
    <w:basedOn w:val="my"/>
    <w:qFormat/>
    <w:rsid w:val="00185C0F"/>
    <w:pPr>
      <w:tabs>
        <w:tab w:val="left" w:pos="0"/>
      </w:tabs>
      <w:spacing w:before="156" w:after="156"/>
      <w:ind w:firstLineChars="0" w:firstLine="0"/>
      <w:jc w:val="center"/>
    </w:pPr>
    <w:rPr>
      <w:rFonts w:ascii="黑体" w:eastAsia="黑体" w:hAnsi="Times New Roman" w:cs="Times New Roman"/>
      <w:sz w:val="36"/>
      <w:szCs w:val="36"/>
    </w:rPr>
  </w:style>
  <w:style w:type="paragraph" w:customStyle="1" w:styleId="affffffe">
    <w:name w:val="首行缩进"/>
    <w:basedOn w:val="a"/>
    <w:qFormat/>
    <w:rsid w:val="00185C0F"/>
    <w:pPr>
      <w:spacing w:line="360" w:lineRule="auto"/>
      <w:ind w:firstLineChars="200" w:firstLine="480"/>
    </w:pPr>
    <w:rPr>
      <w:sz w:val="24"/>
      <w:szCs w:val="20"/>
    </w:rPr>
  </w:style>
  <w:style w:type="paragraph" w:customStyle="1" w:styleId="xl428">
    <w:name w:val="xl42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ePMS">
    <w:name w:val="ePMS正文"/>
    <w:basedOn w:val="a"/>
    <w:qFormat/>
    <w:rsid w:val="00185C0F"/>
    <w:pPr>
      <w:widowControl/>
      <w:spacing w:line="360" w:lineRule="auto"/>
      <w:ind w:firstLineChars="200" w:firstLine="200"/>
      <w:jc w:val="left"/>
    </w:pPr>
    <w:rPr>
      <w:kern w:val="0"/>
      <w:sz w:val="24"/>
      <w:szCs w:val="20"/>
      <w:lang w:val="en-AU"/>
    </w:rPr>
  </w:style>
  <w:style w:type="paragraph" w:customStyle="1" w:styleId="afffffff">
    <w:name w:val="应答"/>
    <w:basedOn w:val="a"/>
    <w:qFormat/>
    <w:rsid w:val="00185C0F"/>
    <w:pPr>
      <w:widowControl/>
      <w:spacing w:before="240" w:after="120" w:line="288" w:lineRule="auto"/>
      <w:ind w:left="720" w:firstLineChars="200" w:firstLine="200"/>
      <w:jc w:val="left"/>
    </w:pPr>
    <w:rPr>
      <w:rFonts w:eastAsia="黑体"/>
      <w:bCs/>
      <w:kern w:val="0"/>
      <w:sz w:val="24"/>
      <w:szCs w:val="24"/>
    </w:rPr>
  </w:style>
  <w:style w:type="paragraph" w:customStyle="1" w:styleId="xl408">
    <w:name w:val="xl408"/>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6">
    <w:name w:val="xl416"/>
    <w:basedOn w:val="a"/>
    <w:qFormat/>
    <w:rsid w:val="00185C0F"/>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08566">
    <w:name w:val="样式 首行缩进:  0.85 厘米 段前: 6 磅 段后: 6 磅"/>
    <w:basedOn w:val="my"/>
    <w:qFormat/>
    <w:rsid w:val="00185C0F"/>
    <w:pPr>
      <w:tabs>
        <w:tab w:val="left" w:pos="0"/>
      </w:tabs>
      <w:spacing w:before="100" w:beforeAutospacing="1" w:after="100" w:afterAutospacing="1"/>
      <w:ind w:firstLineChars="0" w:firstLine="0"/>
    </w:pPr>
    <w:rPr>
      <w:rFonts w:ascii="Times New Roman" w:hAnsi="Times New Roman"/>
      <w:szCs w:val="20"/>
    </w:rPr>
  </w:style>
  <w:style w:type="paragraph" w:customStyle="1" w:styleId="xl259">
    <w:name w:val="xl259"/>
    <w:basedOn w:val="a"/>
    <w:qFormat/>
    <w:rsid w:val="00185C0F"/>
    <w:pPr>
      <w:widowControl/>
      <w:pBdr>
        <w:top w:val="single" w:sz="4" w:space="0" w:color="auto"/>
        <w:left w:val="single" w:sz="4" w:space="0" w:color="auto"/>
        <w:bottom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1f">
    <w:name w:val="1）编号"/>
    <w:basedOn w:val="aff0"/>
    <w:qFormat/>
    <w:rsid w:val="00185C0F"/>
    <w:pPr>
      <w:tabs>
        <w:tab w:val="num" w:pos="360"/>
      </w:tabs>
      <w:spacing w:line="360" w:lineRule="auto"/>
      <w:ind w:leftChars="200" w:left="200" w:hangingChars="200" w:hanging="200"/>
    </w:pPr>
    <w:rPr>
      <w:rFonts w:ascii="Calibri" w:eastAsia="仿宋_GB2312" w:hAnsi="Calibri" w:cs="Times New Roman"/>
      <w:kern w:val="0"/>
      <w:sz w:val="28"/>
      <w:szCs w:val="21"/>
    </w:rPr>
  </w:style>
  <w:style w:type="paragraph" w:customStyle="1" w:styleId="xl251">
    <w:name w:val="xl25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xl431">
    <w:name w:val="xl43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top"/>
    </w:pPr>
    <w:rPr>
      <w:kern w:val="0"/>
      <w:sz w:val="20"/>
      <w:szCs w:val="20"/>
    </w:rPr>
  </w:style>
  <w:style w:type="paragraph" w:customStyle="1" w:styleId="afffffff0">
    <w:name w:val="规范正文"/>
    <w:basedOn w:val="20"/>
    <w:qFormat/>
    <w:rsid w:val="00185C0F"/>
    <w:pPr>
      <w:tabs>
        <w:tab w:val="left" w:pos="907"/>
        <w:tab w:val="left" w:pos="2730"/>
      </w:tabs>
      <w:spacing w:after="120"/>
      <w:ind w:leftChars="0" w:left="907" w:firstLineChars="200" w:hanging="619"/>
    </w:pPr>
    <w:rPr>
      <w:bCs/>
    </w:rPr>
  </w:style>
  <w:style w:type="paragraph" w:customStyle="1" w:styleId="l">
    <w:name w:val="l正文"/>
    <w:qFormat/>
    <w:rsid w:val="00185C0F"/>
    <w:pPr>
      <w:spacing w:line="360" w:lineRule="auto"/>
      <w:ind w:firstLineChars="200" w:firstLine="200"/>
      <w:jc w:val="both"/>
    </w:pPr>
    <w:rPr>
      <w:rFonts w:ascii="楷体_GB2312" w:eastAsia="楷体_GB2312"/>
      <w:sz w:val="24"/>
    </w:rPr>
  </w:style>
  <w:style w:type="paragraph" w:customStyle="1" w:styleId="1f0">
    <w:name w:val="目录标题1"/>
    <w:basedOn w:val="a"/>
    <w:qFormat/>
    <w:rsid w:val="00185C0F"/>
    <w:pPr>
      <w:spacing w:line="360" w:lineRule="auto"/>
      <w:ind w:firstLineChars="200" w:firstLine="200"/>
    </w:pPr>
    <w:rPr>
      <w:rFonts w:ascii="宋体" w:hAnsi="宋体"/>
      <w:sz w:val="24"/>
      <w:szCs w:val="24"/>
    </w:rPr>
  </w:style>
  <w:style w:type="paragraph" w:customStyle="1" w:styleId="xl42">
    <w:name w:val="xl4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textAlignment w:val="top"/>
    </w:pPr>
    <w:rPr>
      <w:rFonts w:ascii="Arial Unicode MS" w:hAnsi="Arial Unicode MS"/>
      <w:color w:val="FF0000"/>
      <w:kern w:val="0"/>
      <w:sz w:val="20"/>
      <w:szCs w:val="20"/>
    </w:rPr>
  </w:style>
  <w:style w:type="paragraph" w:customStyle="1" w:styleId="afffffff1">
    <w:name w:val="正文居中"/>
    <w:basedOn w:val="a"/>
    <w:qFormat/>
    <w:rsid w:val="00185C0F"/>
    <w:pPr>
      <w:spacing w:line="360" w:lineRule="auto"/>
      <w:ind w:firstLineChars="200" w:firstLine="200"/>
      <w:jc w:val="center"/>
    </w:pPr>
    <w:rPr>
      <w:rFonts w:ascii="Arial" w:hAnsi="Arial"/>
      <w:sz w:val="24"/>
      <w:szCs w:val="24"/>
    </w:rPr>
  </w:style>
  <w:style w:type="paragraph" w:customStyle="1" w:styleId="my10">
    <w:name w:val="!my（1）"/>
    <w:qFormat/>
    <w:rsid w:val="00185C0F"/>
    <w:pPr>
      <w:tabs>
        <w:tab w:val="left" w:pos="1335"/>
      </w:tabs>
      <w:spacing w:beforeLines="50" w:afterLines="50" w:line="360" w:lineRule="auto"/>
      <w:ind w:left="1335" w:hanging="855"/>
    </w:pPr>
    <w:rPr>
      <w:kern w:val="2"/>
      <w:sz w:val="24"/>
      <w:szCs w:val="24"/>
    </w:rPr>
  </w:style>
  <w:style w:type="paragraph" w:customStyle="1" w:styleId="Char30">
    <w:name w:val="Char3"/>
    <w:basedOn w:val="a"/>
    <w:qFormat/>
    <w:rsid w:val="00185C0F"/>
    <w:pPr>
      <w:widowControl/>
      <w:spacing w:after="160" w:line="240" w:lineRule="exact"/>
      <w:ind w:firstLineChars="200" w:firstLine="200"/>
      <w:jc w:val="left"/>
    </w:pPr>
    <w:rPr>
      <w:rFonts w:ascii="Verdana" w:hAnsi="Verdana"/>
      <w:kern w:val="0"/>
      <w:sz w:val="20"/>
      <w:szCs w:val="20"/>
      <w:lang w:eastAsia="en-US"/>
    </w:rPr>
  </w:style>
  <w:style w:type="paragraph" w:customStyle="1" w:styleId="xl32">
    <w:name w:val="xl32"/>
    <w:basedOn w:val="a"/>
    <w:qFormat/>
    <w:rsid w:val="00185C0F"/>
    <w:pPr>
      <w:widowControl/>
      <w:pBdr>
        <w:left w:val="single" w:sz="4" w:space="0" w:color="auto"/>
        <w:bottom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afffffff2">
    <w:name w:val="项目介绍"/>
    <w:basedOn w:val="a"/>
    <w:qFormat/>
    <w:rsid w:val="00185C0F"/>
    <w:pPr>
      <w:widowControl/>
      <w:tabs>
        <w:tab w:val="left" w:pos="2730"/>
        <w:tab w:val="left" w:pos="5000"/>
        <w:tab w:val="left" w:pos="5600"/>
      </w:tabs>
      <w:spacing w:line="360" w:lineRule="auto"/>
      <w:ind w:firstLineChars="200" w:firstLine="200"/>
      <w:jc w:val="left"/>
    </w:pPr>
    <w:rPr>
      <w:rFonts w:eastAsia="楷体_GB2312"/>
      <w:bCs/>
      <w:snapToGrid w:val="0"/>
      <w:kern w:val="21"/>
      <w:sz w:val="24"/>
      <w:szCs w:val="24"/>
    </w:rPr>
  </w:style>
  <w:style w:type="paragraph" w:customStyle="1" w:styleId="afffffff3">
    <w:name w:val="单位名称"/>
    <w:basedOn w:val="a"/>
    <w:qFormat/>
    <w:rsid w:val="00185C0F"/>
    <w:pPr>
      <w:spacing w:before="156" w:after="156" w:line="360" w:lineRule="auto"/>
      <w:ind w:firstLineChars="200" w:firstLine="200"/>
    </w:pPr>
    <w:rPr>
      <w:rFonts w:ascii="Arial Black" w:eastAsia="黑体" w:hAnsi="Arial Black" w:cs="宋体"/>
      <w:sz w:val="36"/>
      <w:szCs w:val="20"/>
    </w:rPr>
  </w:style>
  <w:style w:type="paragraph" w:customStyle="1" w:styleId="xl409">
    <w:name w:val="xl409"/>
    <w:basedOn w:val="a"/>
    <w:qFormat/>
    <w:rsid w:val="00185C0F"/>
    <w:pPr>
      <w:widowControl/>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xl238">
    <w:name w:val="xl238"/>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l0">
    <w:name w:val="l顶头"/>
    <w:basedOn w:val="l"/>
    <w:qFormat/>
    <w:rsid w:val="00185C0F"/>
    <w:pPr>
      <w:ind w:firstLineChars="0" w:firstLine="0"/>
    </w:pPr>
  </w:style>
  <w:style w:type="paragraph" w:customStyle="1" w:styleId="5GB2312">
    <w:name w:val="样式 标题 5 + 仿宋_GB2312"/>
    <w:basedOn w:val="a"/>
    <w:qFormat/>
    <w:rsid w:val="00185C0F"/>
    <w:pPr>
      <w:tabs>
        <w:tab w:val="left" w:pos="2580"/>
      </w:tabs>
      <w:spacing w:line="360" w:lineRule="auto"/>
      <w:ind w:left="2580" w:firstLineChars="200" w:hanging="420"/>
    </w:pPr>
    <w:rPr>
      <w:rFonts w:ascii="仿宋_GB2312" w:hAnsi="仿宋_GB2312"/>
      <w:sz w:val="24"/>
      <w:szCs w:val="24"/>
    </w:rPr>
  </w:style>
  <w:style w:type="paragraph" w:customStyle="1" w:styleId="xl49">
    <w:name w:val="xl4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color w:val="FF0000"/>
      <w:kern w:val="0"/>
      <w:sz w:val="20"/>
      <w:szCs w:val="20"/>
    </w:rPr>
  </w:style>
  <w:style w:type="paragraph" w:customStyle="1" w:styleId="font9">
    <w:name w:val="font9"/>
    <w:basedOn w:val="a"/>
    <w:qFormat/>
    <w:rsid w:val="00185C0F"/>
    <w:pPr>
      <w:widowControl/>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afffffff4">
    <w:name w:val="正文缩排"/>
    <w:basedOn w:val="a"/>
    <w:qFormat/>
    <w:rsid w:val="00185C0F"/>
    <w:pPr>
      <w:tabs>
        <w:tab w:val="left" w:pos="2730"/>
      </w:tabs>
      <w:autoSpaceDE w:val="0"/>
      <w:autoSpaceDN w:val="0"/>
      <w:adjustRightInd w:val="0"/>
      <w:spacing w:line="600" w:lineRule="exact"/>
      <w:ind w:firstLineChars="200" w:firstLine="200"/>
      <w:jc w:val="left"/>
      <w:textAlignment w:val="baseline"/>
    </w:pPr>
    <w:rPr>
      <w:rFonts w:ascii="Arial" w:hAnsi="Arial"/>
      <w:bCs/>
      <w:kern w:val="44"/>
      <w:sz w:val="24"/>
      <w:szCs w:val="24"/>
    </w:rPr>
  </w:style>
  <w:style w:type="paragraph" w:customStyle="1" w:styleId="2f0">
    <w:name w:val="名称2"/>
    <w:basedOn w:val="a"/>
    <w:qFormat/>
    <w:rsid w:val="00185C0F"/>
    <w:pPr>
      <w:tabs>
        <w:tab w:val="left" w:pos="2730"/>
      </w:tabs>
      <w:spacing w:before="156" w:after="120" w:line="360" w:lineRule="auto"/>
      <w:ind w:firstLineChars="200" w:firstLine="200"/>
      <w:jc w:val="center"/>
    </w:pPr>
    <w:rPr>
      <w:b/>
      <w:spacing w:val="12"/>
      <w:sz w:val="28"/>
      <w:szCs w:val="28"/>
    </w:rPr>
  </w:style>
  <w:style w:type="paragraph" w:customStyle="1" w:styleId="DOTText">
    <w:name w:val="DOT Text"/>
    <w:basedOn w:val="Text"/>
    <w:qFormat/>
    <w:rsid w:val="00185C0F"/>
    <w:pPr>
      <w:tabs>
        <w:tab w:val="clear" w:pos="420"/>
        <w:tab w:val="clear" w:pos="840"/>
        <w:tab w:val="clear" w:pos="1260"/>
        <w:tab w:val="left" w:pos="1680"/>
      </w:tabs>
      <w:spacing w:beforeLines="25" w:afterLines="25"/>
      <w:ind w:left="840" w:firstLineChars="0" w:hanging="420"/>
    </w:pPr>
  </w:style>
  <w:style w:type="paragraph" w:customStyle="1" w:styleId="xl247">
    <w:name w:val="xl247"/>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f5">
    <w:name w:val="第一章"/>
    <w:basedOn w:val="1"/>
    <w:qFormat/>
    <w:rsid w:val="00185C0F"/>
    <w:pPr>
      <w:tabs>
        <w:tab w:val="left" w:pos="0"/>
      </w:tabs>
      <w:spacing w:beforeLines="50" w:afterLines="50" w:line="360" w:lineRule="auto"/>
      <w:jc w:val="left"/>
    </w:pPr>
    <w:rPr>
      <w:b w:val="0"/>
    </w:rPr>
  </w:style>
  <w:style w:type="paragraph" w:customStyle="1" w:styleId="afffffff6">
    <w:name w:val="自定义正文"/>
    <w:basedOn w:val="a"/>
    <w:qFormat/>
    <w:rsid w:val="00185C0F"/>
    <w:pPr>
      <w:spacing w:line="360" w:lineRule="auto"/>
      <w:ind w:firstLineChars="200" w:firstLine="200"/>
    </w:pPr>
    <w:rPr>
      <w:sz w:val="24"/>
      <w:szCs w:val="24"/>
    </w:rPr>
  </w:style>
  <w:style w:type="paragraph" w:customStyle="1" w:styleId="xl269">
    <w:name w:val="xl26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240">
    <w:name w:val="xl240"/>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xl430">
    <w:name w:val="xl43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2h22ndlevelTitre2l22Header2Head2H2Listlevel">
    <w:name w:val="样式 标题 2h22nd levelTitre2l22Header 2Head 2H2节List level..."/>
    <w:basedOn w:val="2"/>
    <w:qFormat/>
    <w:rsid w:val="00185C0F"/>
    <w:pPr>
      <w:numPr>
        <w:ilvl w:val="1"/>
      </w:numPr>
      <w:tabs>
        <w:tab w:val="left" w:pos="0"/>
      </w:tabs>
      <w:adjustRightInd w:val="0"/>
      <w:spacing w:beforeLines="50" w:before="240" w:afterLines="50" w:line="360" w:lineRule="auto"/>
    </w:pPr>
    <w:rPr>
      <w:rFonts w:ascii="Times New Roman" w:eastAsia="宋体" w:hAnsi="Times New Roman" w:cs="宋体"/>
      <w:b w:val="0"/>
      <w:sz w:val="36"/>
      <w:szCs w:val="20"/>
    </w:rPr>
  </w:style>
  <w:style w:type="paragraph" w:customStyle="1" w:styleId="Style8">
    <w:name w:val="_Style 8"/>
    <w:basedOn w:val="a"/>
    <w:qFormat/>
    <w:rsid w:val="00185C0F"/>
    <w:rPr>
      <w:sz w:val="24"/>
      <w:szCs w:val="20"/>
    </w:rPr>
  </w:style>
  <w:style w:type="paragraph" w:customStyle="1" w:styleId="xl94">
    <w:name w:val="xl9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5">
    <w:name w:val="xl95"/>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96">
    <w:name w:val="xl96"/>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97">
    <w:name w:val="xl9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98">
    <w:name w:val="xl9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9">
    <w:name w:val="xl9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0">
    <w:name w:val="xl10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1">
    <w:name w:val="xl101"/>
    <w:basedOn w:val="a"/>
    <w:qFormat/>
    <w:rsid w:val="00185C0F"/>
    <w:pPr>
      <w:widowControl/>
      <w:spacing w:before="100" w:beforeAutospacing="1" w:after="100" w:afterAutospacing="1"/>
      <w:jc w:val="left"/>
    </w:pPr>
    <w:rPr>
      <w:rFonts w:ascii="宋体" w:hAnsi="宋体" w:cs="宋体"/>
      <w:kern w:val="0"/>
      <w:sz w:val="20"/>
      <w:szCs w:val="20"/>
    </w:rPr>
  </w:style>
  <w:style w:type="paragraph" w:customStyle="1" w:styleId="xl102">
    <w:name w:val="xl10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3">
    <w:name w:val="xl10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4">
    <w:name w:val="xl10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5">
    <w:name w:val="xl105"/>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6">
    <w:name w:val="xl106"/>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7">
    <w:name w:val="xl10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08">
    <w:name w:val="xl108"/>
    <w:basedOn w:val="a"/>
    <w:qFormat/>
    <w:rsid w:val="00185C0F"/>
    <w:pPr>
      <w:widowControl/>
      <w:spacing w:before="100" w:beforeAutospacing="1" w:after="100" w:afterAutospacing="1"/>
      <w:jc w:val="left"/>
    </w:pPr>
    <w:rPr>
      <w:rFonts w:ascii="宋体" w:hAnsi="宋体" w:cs="宋体"/>
      <w:b/>
      <w:bCs/>
      <w:kern w:val="0"/>
      <w:sz w:val="20"/>
      <w:szCs w:val="20"/>
    </w:rPr>
  </w:style>
  <w:style w:type="paragraph" w:customStyle="1" w:styleId="xl109">
    <w:name w:val="xl10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10">
    <w:name w:val="xl11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11">
    <w:name w:val="xl11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12">
    <w:name w:val="xl11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13">
    <w:name w:val="xl11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4">
    <w:name w:val="xl11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5">
    <w:name w:val="xl115"/>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6">
    <w:name w:val="xl116"/>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7">
    <w:name w:val="xl11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8">
    <w:name w:val="xl11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9">
    <w:name w:val="xl119"/>
    <w:basedOn w:val="a"/>
    <w:qFormat/>
    <w:rsid w:val="00185C0F"/>
    <w:pPr>
      <w:widowControl/>
      <w:spacing w:before="100" w:beforeAutospacing="1" w:after="100" w:afterAutospacing="1"/>
      <w:jc w:val="center"/>
    </w:pPr>
    <w:rPr>
      <w:rFonts w:ascii="宋体" w:hAnsi="宋体" w:cs="宋体"/>
      <w:kern w:val="0"/>
      <w:sz w:val="24"/>
      <w:szCs w:val="24"/>
    </w:rPr>
  </w:style>
  <w:style w:type="paragraph" w:customStyle="1" w:styleId="xl120">
    <w:name w:val="xl120"/>
    <w:basedOn w:val="a"/>
    <w:qFormat/>
    <w:rsid w:val="00185C0F"/>
    <w:pPr>
      <w:widowControl/>
      <w:spacing w:before="100" w:beforeAutospacing="1" w:after="100" w:afterAutospacing="1"/>
      <w:jc w:val="left"/>
    </w:pPr>
    <w:rPr>
      <w:rFonts w:ascii="宋体" w:hAnsi="宋体" w:cs="宋体"/>
      <w:kern w:val="0"/>
      <w:sz w:val="24"/>
      <w:szCs w:val="24"/>
    </w:rPr>
  </w:style>
  <w:style w:type="paragraph" w:customStyle="1" w:styleId="xl121">
    <w:name w:val="xl121"/>
    <w:basedOn w:val="a"/>
    <w:qFormat/>
    <w:rsid w:val="00185C0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2">
    <w:name w:val="xl122"/>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23">
    <w:name w:val="xl123"/>
    <w:basedOn w:val="a"/>
    <w:qFormat/>
    <w:rsid w:val="00185C0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4">
    <w:name w:val="xl124"/>
    <w:basedOn w:val="a"/>
    <w:qFormat/>
    <w:rsid w:val="00185C0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5">
    <w:name w:val="xl125"/>
    <w:basedOn w:val="a"/>
    <w:qFormat/>
    <w:rsid w:val="00185C0F"/>
    <w:pPr>
      <w:widowControl/>
      <w:pBdr>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26">
    <w:name w:val="xl126"/>
    <w:basedOn w:val="a"/>
    <w:qFormat/>
    <w:rsid w:val="00185C0F"/>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27">
    <w:name w:val="xl127"/>
    <w:basedOn w:val="a"/>
    <w:qFormat/>
    <w:rsid w:val="00185C0F"/>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28">
    <w:name w:val="xl128"/>
    <w:basedOn w:val="a"/>
    <w:qFormat/>
    <w:rsid w:val="00185C0F"/>
    <w:pPr>
      <w:widowControl/>
      <w:pBdr>
        <w:bottom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29">
    <w:name w:val="xl129"/>
    <w:basedOn w:val="a"/>
    <w:qFormat/>
    <w:rsid w:val="00185C0F"/>
    <w:pPr>
      <w:widowControl/>
      <w:pBdr>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30">
    <w:name w:val="xl130"/>
    <w:basedOn w:val="a"/>
    <w:qFormat/>
    <w:rsid w:val="00185C0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1">
    <w:name w:val="xl13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132">
    <w:name w:val="xl13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3">
    <w:name w:val="xl13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0"/>
      <w:szCs w:val="20"/>
    </w:rPr>
  </w:style>
  <w:style w:type="paragraph" w:customStyle="1" w:styleId="xl134">
    <w:name w:val="xl13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5">
    <w:name w:val="xl135"/>
    <w:basedOn w:val="a"/>
    <w:qFormat/>
    <w:rsid w:val="00185C0F"/>
    <w:pPr>
      <w:widowControl/>
      <w:spacing w:before="100" w:beforeAutospacing="1" w:after="100" w:afterAutospacing="1"/>
      <w:jc w:val="center"/>
    </w:pPr>
    <w:rPr>
      <w:rFonts w:ascii="宋体" w:hAnsi="宋体" w:cs="宋体"/>
      <w:kern w:val="0"/>
      <w:sz w:val="24"/>
      <w:szCs w:val="24"/>
    </w:rPr>
  </w:style>
  <w:style w:type="paragraph" w:customStyle="1" w:styleId="xl136">
    <w:name w:val="xl136"/>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7">
    <w:name w:val="xl13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38">
    <w:name w:val="xl13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9">
    <w:name w:val="xl139"/>
    <w:basedOn w:val="a"/>
    <w:qFormat/>
    <w:rsid w:val="00185C0F"/>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40">
    <w:name w:val="xl14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41">
    <w:name w:val="xl14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42">
    <w:name w:val="xl14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3">
    <w:name w:val="xl14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4">
    <w:name w:val="xl14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6">
    <w:name w:val="xl146"/>
    <w:basedOn w:val="a"/>
    <w:qFormat/>
    <w:rsid w:val="00185C0F"/>
    <w:pPr>
      <w:widowControl/>
      <w:pBdr>
        <w:bottom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47">
    <w:name w:val="xl14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48">
    <w:name w:val="xl14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9">
    <w:name w:val="xl14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50">
    <w:name w:val="xl150"/>
    <w:basedOn w:val="a"/>
    <w:qFormat/>
    <w:rsid w:val="00185C0F"/>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1">
    <w:name w:val="xl151"/>
    <w:basedOn w:val="a"/>
    <w:qFormat/>
    <w:rsid w:val="00185C0F"/>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2">
    <w:name w:val="xl152"/>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3">
    <w:name w:val="xl153"/>
    <w:basedOn w:val="a"/>
    <w:qFormat/>
    <w:rsid w:val="00185C0F"/>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4">
    <w:name w:val="xl154"/>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5">
    <w:name w:val="xl155"/>
    <w:basedOn w:val="a"/>
    <w:qFormat/>
    <w:rsid w:val="00185C0F"/>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6">
    <w:name w:val="xl156"/>
    <w:basedOn w:val="a"/>
    <w:qFormat/>
    <w:rsid w:val="00185C0F"/>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7">
    <w:name w:val="xl157"/>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5">
    <w:name w:val="xl145"/>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1b">
    <w:name w:val="Char1"/>
    <w:basedOn w:val="a"/>
    <w:qFormat/>
    <w:rsid w:val="00185C0F"/>
    <w:pPr>
      <w:widowControl/>
      <w:adjustRightInd w:val="0"/>
      <w:snapToGrid w:val="0"/>
      <w:spacing w:after="160" w:line="240" w:lineRule="exact"/>
      <w:jc w:val="left"/>
    </w:pPr>
    <w:rPr>
      <w:rFonts w:ascii="Verdana" w:hAnsi="Verdana"/>
      <w:kern w:val="0"/>
      <w:sz w:val="20"/>
      <w:szCs w:val="20"/>
      <w:lang w:eastAsia="en-US"/>
    </w:rPr>
  </w:style>
  <w:style w:type="paragraph" w:customStyle="1" w:styleId="Charff1">
    <w:name w:val="安 Char"/>
    <w:basedOn w:val="a"/>
    <w:link w:val="CharChar3"/>
    <w:semiHidden/>
    <w:qFormat/>
    <w:rsid w:val="00185C0F"/>
    <w:pPr>
      <w:adjustRightInd w:val="0"/>
      <w:snapToGrid w:val="0"/>
      <w:spacing w:line="300" w:lineRule="auto"/>
      <w:textAlignment w:val="baseline"/>
    </w:pPr>
    <w:rPr>
      <w:rFonts w:ascii="Arial Narrow" w:eastAsia="黑体" w:hAnsi="Arial Narrow"/>
      <w:b/>
      <w:bCs/>
      <w:sz w:val="28"/>
      <w:szCs w:val="24"/>
    </w:rPr>
  </w:style>
  <w:style w:type="character" w:customStyle="1" w:styleId="CharChar3">
    <w:name w:val="安 Char Char"/>
    <w:link w:val="Charff1"/>
    <w:semiHidden/>
    <w:qFormat/>
    <w:rsid w:val="00185C0F"/>
    <w:rPr>
      <w:rFonts w:ascii="Arial Narrow" w:eastAsia="黑体" w:hAnsi="Arial Narrow"/>
      <w:b/>
      <w:bCs/>
      <w:kern w:val="2"/>
      <w:sz w:val="28"/>
      <w:szCs w:val="24"/>
    </w:rPr>
  </w:style>
  <w:style w:type="paragraph" w:customStyle="1" w:styleId="afffffff7">
    <w:name w:val="图号"/>
    <w:basedOn w:val="a"/>
    <w:semiHidden/>
    <w:qFormat/>
    <w:rsid w:val="00185C0F"/>
    <w:pPr>
      <w:tabs>
        <w:tab w:val="left" w:pos="8160"/>
      </w:tabs>
      <w:adjustRightInd w:val="0"/>
      <w:snapToGrid w:val="0"/>
      <w:spacing w:line="320" w:lineRule="exact"/>
      <w:ind w:leftChars="100" w:left="210"/>
      <w:jc w:val="center"/>
      <w:textAlignment w:val="baseline"/>
    </w:pPr>
    <w:rPr>
      <w:rFonts w:ascii="宋体"/>
      <w:spacing w:val="6"/>
      <w:kern w:val="0"/>
      <w:szCs w:val="20"/>
    </w:rPr>
  </w:style>
  <w:style w:type="paragraph" w:customStyle="1" w:styleId="48">
    <w:name w:val="自建标题4"/>
    <w:basedOn w:val="4"/>
    <w:semiHidden/>
    <w:qFormat/>
    <w:rsid w:val="00185C0F"/>
    <w:pPr>
      <w:keepNext w:val="0"/>
      <w:keepLines w:val="0"/>
      <w:numPr>
        <w:ilvl w:val="3"/>
      </w:numPr>
      <w:spacing w:beforeLines="50" w:after="163" w:line="240" w:lineRule="auto"/>
      <w:ind w:left="810"/>
      <w:jc w:val="center"/>
      <w:outlineLvl w:val="9"/>
    </w:pPr>
    <w:rPr>
      <w:rFonts w:ascii="宋体" w:eastAsia="宋体" w:hAnsi="宋体" w:cs="Times New Roman"/>
      <w:bCs w:val="0"/>
      <w:color w:val="365F91"/>
      <w:sz w:val="24"/>
      <w:szCs w:val="24"/>
    </w:rPr>
  </w:style>
  <w:style w:type="paragraph" w:customStyle="1" w:styleId="2f1">
    <w:name w:val="正文2"/>
    <w:basedOn w:val="a"/>
    <w:qFormat/>
    <w:rsid w:val="00185C0F"/>
    <w:pPr>
      <w:adjustRightInd w:val="0"/>
      <w:snapToGrid w:val="0"/>
      <w:spacing w:line="360" w:lineRule="auto"/>
      <w:ind w:firstLineChars="225" w:firstLine="540"/>
    </w:pPr>
    <w:rPr>
      <w:rFonts w:ascii="宋体" w:hAnsi="宋体"/>
      <w:sz w:val="24"/>
      <w:szCs w:val="24"/>
    </w:rPr>
  </w:style>
  <w:style w:type="paragraph" w:customStyle="1" w:styleId="CharCharCharCharCharChar">
    <w:name w:val="Char Char Char Char Char Char"/>
    <w:basedOn w:val="a"/>
    <w:qFormat/>
    <w:rsid w:val="00185C0F"/>
    <w:rPr>
      <w:rFonts w:ascii="宋体" w:hAnsi="宋体" w:cs="Courier New"/>
      <w:sz w:val="32"/>
      <w:szCs w:val="32"/>
    </w:rPr>
  </w:style>
  <w:style w:type="character" w:customStyle="1" w:styleId="2CharChar0">
    <w:name w:val="标题 2 Char Char"/>
    <w:qFormat/>
    <w:rsid w:val="00185C0F"/>
    <w:rPr>
      <w:rFonts w:ascii="宋体" w:eastAsia="宋体" w:hAnsi="宋体"/>
      <w:b/>
      <w:kern w:val="2"/>
      <w:sz w:val="28"/>
      <w:lang w:val="en-US" w:eastAsia="zh-CN" w:bidi="ar-SA"/>
    </w:rPr>
  </w:style>
  <w:style w:type="character" w:customStyle="1" w:styleId="3CharChar">
    <w:name w:val="标题 3 Char Char"/>
    <w:qFormat/>
    <w:rsid w:val="00185C0F"/>
    <w:rPr>
      <w:rFonts w:eastAsia="宋体"/>
      <w:b/>
      <w:bCs/>
      <w:kern w:val="2"/>
      <w:sz w:val="24"/>
      <w:szCs w:val="32"/>
      <w:lang w:val="en-US" w:eastAsia="zh-CN" w:bidi="ar-SA"/>
    </w:rPr>
  </w:style>
  <w:style w:type="character" w:customStyle="1" w:styleId="4CharChar0">
    <w:name w:val="标题 4 Char Char"/>
    <w:qFormat/>
    <w:rsid w:val="00185C0F"/>
    <w:rPr>
      <w:rFonts w:eastAsia="宋体"/>
      <w:b/>
      <w:kern w:val="2"/>
      <w:sz w:val="24"/>
      <w:szCs w:val="24"/>
      <w:lang w:val="en-US" w:eastAsia="zh-CN" w:bidi="ar-SA"/>
    </w:rPr>
  </w:style>
  <w:style w:type="paragraph" w:customStyle="1" w:styleId="ParaCharCharCharCharCharCharChar">
    <w:name w:val="默认段落字体 Para Char Char Char Char Char Char Char"/>
    <w:basedOn w:val="a"/>
    <w:qFormat/>
    <w:rsid w:val="00185C0F"/>
    <w:rPr>
      <w:rFonts w:ascii="Tahoma" w:hAnsi="Tahoma" w:cs="Tahoma"/>
      <w:sz w:val="24"/>
      <w:szCs w:val="24"/>
    </w:rPr>
  </w:style>
  <w:style w:type="paragraph" w:customStyle="1" w:styleId="afffffff8">
    <w:name w:val="正文格式"/>
    <w:basedOn w:val="a"/>
    <w:link w:val="Charff2"/>
    <w:qFormat/>
    <w:rsid w:val="00185C0F"/>
    <w:pPr>
      <w:widowControl/>
      <w:adjustRightInd w:val="0"/>
      <w:snapToGrid w:val="0"/>
      <w:spacing w:line="360" w:lineRule="atLeast"/>
      <w:ind w:firstLineChars="200" w:firstLine="482"/>
      <w:textAlignment w:val="baseline"/>
    </w:pPr>
    <w:rPr>
      <w:kern w:val="0"/>
      <w:sz w:val="24"/>
      <w:szCs w:val="20"/>
    </w:rPr>
  </w:style>
  <w:style w:type="character" w:customStyle="1" w:styleId="Charff2">
    <w:name w:val="正文格式 Char"/>
    <w:link w:val="afffffff8"/>
    <w:qFormat/>
    <w:rsid w:val="00185C0F"/>
    <w:rPr>
      <w:sz w:val="24"/>
    </w:rPr>
  </w:style>
  <w:style w:type="paragraph" w:customStyle="1" w:styleId="512311456">
    <w:name w:val="样式 标题 5第四层条第四层条1第四层条2第四层条3第四层条11第五层第四层条4第四层条5第四层条6第四层条..."/>
    <w:basedOn w:val="5"/>
    <w:qFormat/>
    <w:rsid w:val="00185C0F"/>
    <w:pPr>
      <w:keepNext w:val="0"/>
      <w:keepLines w:val="0"/>
      <w:widowControl/>
      <w:tabs>
        <w:tab w:val="left" w:pos="720"/>
      </w:tabs>
      <w:snapToGrid w:val="0"/>
      <w:spacing w:beforeLines="50" w:before="0" w:afterLines="50" w:after="0" w:line="300" w:lineRule="auto"/>
      <w:ind w:left="720" w:firstLineChars="200" w:firstLine="200"/>
      <w:jc w:val="left"/>
      <w:textAlignment w:val="baseline"/>
    </w:pPr>
    <w:rPr>
      <w:rFonts w:ascii="黑体" w:eastAsia="黑体" w:cs="宋体"/>
      <w:b w:val="0"/>
      <w:bCs w:val="0"/>
      <w:color w:val="000000"/>
      <w:kern w:val="0"/>
      <w:sz w:val="24"/>
      <w:szCs w:val="24"/>
    </w:rPr>
  </w:style>
  <w:style w:type="paragraph" w:customStyle="1" w:styleId="afffffff9">
    <w:name w:val="正文内容格式"/>
    <w:basedOn w:val="a"/>
    <w:link w:val="Charff3"/>
    <w:qFormat/>
    <w:rsid w:val="00185C0F"/>
    <w:pPr>
      <w:widowControl/>
      <w:adjustRightInd w:val="0"/>
      <w:snapToGrid w:val="0"/>
      <w:spacing w:line="300" w:lineRule="auto"/>
      <w:textAlignment w:val="baseline"/>
    </w:pPr>
    <w:rPr>
      <w:rFonts w:ascii="宋体" w:hAnsi="宋体"/>
      <w:kern w:val="0"/>
      <w:sz w:val="24"/>
      <w:szCs w:val="24"/>
    </w:rPr>
  </w:style>
  <w:style w:type="character" w:customStyle="1" w:styleId="Charff3">
    <w:name w:val="正文内容格式 Char"/>
    <w:link w:val="afffffff9"/>
    <w:qFormat/>
    <w:rsid w:val="00185C0F"/>
    <w:rPr>
      <w:rFonts w:ascii="宋体" w:hAnsi="宋体"/>
      <w:sz w:val="24"/>
      <w:szCs w:val="24"/>
    </w:rPr>
  </w:style>
  <w:style w:type="paragraph" w:customStyle="1" w:styleId="--">
    <w:name w:val="题注-题注-图表"/>
    <w:basedOn w:val="a"/>
    <w:next w:val="a"/>
    <w:link w:val="--CharChar"/>
    <w:qFormat/>
    <w:rsid w:val="00185C0F"/>
    <w:pPr>
      <w:spacing w:beforeLines="50" w:afterLines="50" w:line="360" w:lineRule="auto"/>
      <w:jc w:val="center"/>
    </w:pPr>
    <w:rPr>
      <w:rFonts w:ascii="黑体" w:eastAsia="黑体" w:hAnsi="宋体"/>
      <w:sz w:val="24"/>
      <w:szCs w:val="24"/>
    </w:rPr>
  </w:style>
  <w:style w:type="character" w:customStyle="1" w:styleId="--CharChar">
    <w:name w:val="题注-题注-图表 Char Char"/>
    <w:link w:val="--"/>
    <w:qFormat/>
    <w:rsid w:val="00185C0F"/>
    <w:rPr>
      <w:rFonts w:ascii="黑体" w:eastAsia="黑体" w:hAnsi="宋体"/>
      <w:kern w:val="2"/>
      <w:sz w:val="24"/>
      <w:szCs w:val="24"/>
    </w:rPr>
  </w:style>
  <w:style w:type="paragraph" w:customStyle="1" w:styleId="font11">
    <w:name w:val="font11"/>
    <w:basedOn w:val="a"/>
    <w:qFormat/>
    <w:rsid w:val="00185C0F"/>
    <w:pPr>
      <w:widowControl/>
      <w:spacing w:before="100" w:beforeAutospacing="1" w:after="100" w:afterAutospacing="1"/>
      <w:jc w:val="left"/>
    </w:pPr>
    <w:rPr>
      <w:kern w:val="0"/>
      <w:sz w:val="20"/>
      <w:szCs w:val="20"/>
    </w:rPr>
  </w:style>
  <w:style w:type="paragraph" w:customStyle="1" w:styleId="font12">
    <w:name w:val="font12"/>
    <w:basedOn w:val="a"/>
    <w:qFormat/>
    <w:rsid w:val="00185C0F"/>
    <w:pPr>
      <w:widowControl/>
      <w:spacing w:before="100" w:beforeAutospacing="1" w:after="100" w:afterAutospacing="1"/>
      <w:jc w:val="left"/>
    </w:pPr>
    <w:rPr>
      <w:rFonts w:ascii="宋体" w:hAnsi="宋体" w:cs="宋体"/>
      <w:kern w:val="0"/>
      <w:sz w:val="20"/>
      <w:szCs w:val="20"/>
    </w:rPr>
  </w:style>
  <w:style w:type="paragraph" w:customStyle="1" w:styleId="font13">
    <w:name w:val="font13"/>
    <w:basedOn w:val="a"/>
    <w:qFormat/>
    <w:rsid w:val="00185C0F"/>
    <w:pPr>
      <w:widowControl/>
      <w:spacing w:before="100" w:beforeAutospacing="1" w:after="100" w:afterAutospacing="1"/>
      <w:jc w:val="left"/>
    </w:pPr>
    <w:rPr>
      <w:rFonts w:ascii="宋体" w:hAnsi="宋体" w:cs="宋体"/>
      <w:b/>
      <w:bCs/>
      <w:kern w:val="0"/>
      <w:sz w:val="20"/>
      <w:szCs w:val="20"/>
    </w:rPr>
  </w:style>
  <w:style w:type="paragraph" w:customStyle="1" w:styleId="xl158">
    <w:name w:val="xl158"/>
    <w:basedOn w:val="a"/>
    <w:qFormat/>
    <w:rsid w:val="00185C0F"/>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kern w:val="0"/>
      <w:sz w:val="20"/>
      <w:szCs w:val="20"/>
    </w:rPr>
  </w:style>
  <w:style w:type="paragraph" w:customStyle="1" w:styleId="xl159">
    <w:name w:val="xl159"/>
    <w:basedOn w:val="a"/>
    <w:qFormat/>
    <w:rsid w:val="00185C0F"/>
    <w:pPr>
      <w:widowControl/>
      <w:pBdr>
        <w:top w:val="single" w:sz="4" w:space="0" w:color="auto"/>
        <w:bottom w:val="single" w:sz="4" w:space="0" w:color="auto"/>
      </w:pBdr>
      <w:shd w:val="clear" w:color="000000" w:fill="FFFFFF"/>
      <w:spacing w:before="100" w:beforeAutospacing="1" w:after="100" w:afterAutospacing="1"/>
      <w:jc w:val="center"/>
    </w:pPr>
    <w:rPr>
      <w:b/>
      <w:bCs/>
      <w:kern w:val="0"/>
      <w:sz w:val="20"/>
      <w:szCs w:val="20"/>
    </w:rPr>
  </w:style>
  <w:style w:type="paragraph" w:customStyle="1" w:styleId="xl160">
    <w:name w:val="xl160"/>
    <w:basedOn w:val="a"/>
    <w:qFormat/>
    <w:rsid w:val="00185C0F"/>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kern w:val="0"/>
      <w:sz w:val="20"/>
      <w:szCs w:val="20"/>
    </w:rPr>
  </w:style>
  <w:style w:type="paragraph" w:customStyle="1" w:styleId="xl161">
    <w:name w:val="xl161"/>
    <w:basedOn w:val="a"/>
    <w:qFormat/>
    <w:rsid w:val="00185C0F"/>
    <w:pPr>
      <w:widowControl/>
      <w:pBdr>
        <w:top w:val="single" w:sz="4" w:space="0" w:color="auto"/>
        <w:left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162">
    <w:name w:val="xl162"/>
    <w:basedOn w:val="a"/>
    <w:qFormat/>
    <w:rsid w:val="00185C0F"/>
    <w:pPr>
      <w:widowControl/>
      <w:pBdr>
        <w:left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163">
    <w:name w:val="xl163"/>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164">
    <w:name w:val="xl164"/>
    <w:basedOn w:val="a"/>
    <w:qFormat/>
    <w:rsid w:val="00185C0F"/>
    <w:pPr>
      <w:widowControl/>
      <w:pBdr>
        <w:top w:val="single" w:sz="4" w:space="0" w:color="auto"/>
        <w:left w:val="single" w:sz="4" w:space="0" w:color="auto"/>
        <w:bottom w:val="single" w:sz="4" w:space="0" w:color="auto"/>
      </w:pBdr>
      <w:spacing w:before="100" w:beforeAutospacing="1" w:after="100" w:afterAutospacing="1"/>
      <w:jc w:val="center"/>
    </w:pPr>
    <w:rPr>
      <w:kern w:val="0"/>
      <w:sz w:val="20"/>
      <w:szCs w:val="20"/>
    </w:rPr>
  </w:style>
  <w:style w:type="paragraph" w:customStyle="1" w:styleId="xl165">
    <w:name w:val="xl165"/>
    <w:basedOn w:val="a"/>
    <w:qFormat/>
    <w:rsid w:val="00185C0F"/>
    <w:pPr>
      <w:widowControl/>
      <w:pBdr>
        <w:top w:val="single" w:sz="4" w:space="0" w:color="auto"/>
        <w:bottom w:val="single" w:sz="4" w:space="0" w:color="auto"/>
      </w:pBdr>
      <w:spacing w:before="100" w:beforeAutospacing="1" w:after="100" w:afterAutospacing="1"/>
      <w:jc w:val="center"/>
    </w:pPr>
    <w:rPr>
      <w:kern w:val="0"/>
      <w:sz w:val="20"/>
      <w:szCs w:val="20"/>
    </w:rPr>
  </w:style>
  <w:style w:type="paragraph" w:customStyle="1" w:styleId="xl166">
    <w:name w:val="xl166"/>
    <w:basedOn w:val="a"/>
    <w:qFormat/>
    <w:rsid w:val="00185C0F"/>
    <w:pPr>
      <w:widowControl/>
      <w:pBdr>
        <w:top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67">
    <w:name w:val="xl167"/>
    <w:basedOn w:val="a"/>
    <w:qFormat/>
    <w:rsid w:val="00185C0F"/>
    <w:pPr>
      <w:widowControl/>
      <w:pBdr>
        <w:top w:val="single" w:sz="4" w:space="0" w:color="auto"/>
        <w:left w:val="single" w:sz="4" w:space="0" w:color="auto"/>
      </w:pBdr>
      <w:spacing w:before="100" w:beforeAutospacing="1" w:after="100" w:afterAutospacing="1"/>
      <w:jc w:val="center"/>
    </w:pPr>
    <w:rPr>
      <w:b/>
      <w:bCs/>
      <w:kern w:val="0"/>
      <w:sz w:val="20"/>
      <w:szCs w:val="20"/>
    </w:rPr>
  </w:style>
  <w:style w:type="paragraph" w:customStyle="1" w:styleId="xl168">
    <w:name w:val="xl168"/>
    <w:basedOn w:val="a"/>
    <w:qFormat/>
    <w:rsid w:val="00185C0F"/>
    <w:pPr>
      <w:widowControl/>
      <w:pBdr>
        <w:top w:val="single" w:sz="4" w:space="0" w:color="auto"/>
      </w:pBdr>
      <w:spacing w:before="100" w:beforeAutospacing="1" w:after="100" w:afterAutospacing="1"/>
      <w:jc w:val="center"/>
    </w:pPr>
    <w:rPr>
      <w:b/>
      <w:bCs/>
      <w:kern w:val="0"/>
      <w:sz w:val="20"/>
      <w:szCs w:val="20"/>
    </w:rPr>
  </w:style>
  <w:style w:type="paragraph" w:customStyle="1" w:styleId="xl169">
    <w:name w:val="xl169"/>
    <w:basedOn w:val="a"/>
    <w:qFormat/>
    <w:rsid w:val="00185C0F"/>
    <w:pPr>
      <w:widowControl/>
      <w:pBdr>
        <w:top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170">
    <w:name w:val="xl17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font14">
    <w:name w:val="font14"/>
    <w:basedOn w:val="a"/>
    <w:qFormat/>
    <w:rsid w:val="00185C0F"/>
    <w:pPr>
      <w:widowControl/>
      <w:spacing w:before="100" w:beforeAutospacing="1" w:after="100" w:afterAutospacing="1"/>
      <w:jc w:val="left"/>
    </w:pPr>
    <w:rPr>
      <w:rFonts w:ascii="宋体" w:hAnsi="宋体" w:cs="宋体"/>
      <w:kern w:val="0"/>
      <w:sz w:val="20"/>
      <w:szCs w:val="20"/>
    </w:rPr>
  </w:style>
  <w:style w:type="paragraph" w:customStyle="1" w:styleId="xl171">
    <w:name w:val="xl17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172">
    <w:name w:val="xl17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73">
    <w:name w:val="xl17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174">
    <w:name w:val="xl174"/>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75">
    <w:name w:val="xl175"/>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font15">
    <w:name w:val="font15"/>
    <w:basedOn w:val="a"/>
    <w:qFormat/>
    <w:rsid w:val="00185C0F"/>
    <w:pPr>
      <w:widowControl/>
      <w:spacing w:before="100" w:beforeAutospacing="1" w:after="100" w:afterAutospacing="1"/>
      <w:jc w:val="left"/>
    </w:pPr>
    <w:rPr>
      <w:rFonts w:ascii="宋体" w:hAnsi="宋体" w:cs="宋体"/>
      <w:kern w:val="0"/>
      <w:sz w:val="20"/>
      <w:szCs w:val="20"/>
    </w:rPr>
  </w:style>
  <w:style w:type="paragraph" w:customStyle="1" w:styleId="afffffffa">
    <w:name w:val="正文不空"/>
    <w:basedOn w:val="a"/>
    <w:link w:val="Charff4"/>
    <w:qFormat/>
    <w:rsid w:val="00185C0F"/>
    <w:pPr>
      <w:spacing w:line="360" w:lineRule="auto"/>
      <w:jc w:val="center"/>
    </w:pPr>
    <w:rPr>
      <w:rFonts w:ascii="仿宋_GB2312" w:eastAsia="仿宋_GB2312" w:hAnsi="Calibri"/>
      <w:sz w:val="24"/>
      <w:szCs w:val="24"/>
    </w:rPr>
  </w:style>
  <w:style w:type="character" w:customStyle="1" w:styleId="Charff4">
    <w:name w:val="正文不空 Char"/>
    <w:link w:val="afffffffa"/>
    <w:qFormat/>
    <w:rsid w:val="00185C0F"/>
    <w:rPr>
      <w:rFonts w:ascii="仿宋_GB2312" w:eastAsia="仿宋_GB2312" w:hAnsi="Calibri"/>
      <w:kern w:val="2"/>
      <w:sz w:val="24"/>
      <w:szCs w:val="24"/>
    </w:rPr>
  </w:style>
  <w:style w:type="paragraph" w:customStyle="1" w:styleId="afffffffb">
    <w:name w:val="缩进正文"/>
    <w:basedOn w:val="a"/>
    <w:link w:val="CharChar4"/>
    <w:qFormat/>
    <w:rsid w:val="00185C0F"/>
    <w:pPr>
      <w:adjustRightInd w:val="0"/>
      <w:spacing w:line="360" w:lineRule="auto"/>
      <w:ind w:firstLineChars="200" w:firstLine="200"/>
      <w:jc w:val="left"/>
    </w:pPr>
    <w:rPr>
      <w:rFonts w:ascii="Calibri" w:hAnsi="Calibri"/>
      <w:sz w:val="24"/>
      <w:szCs w:val="24"/>
    </w:rPr>
  </w:style>
  <w:style w:type="character" w:customStyle="1" w:styleId="CharChar4">
    <w:name w:val="缩进正文 Char Char"/>
    <w:link w:val="afffffffb"/>
    <w:qFormat/>
    <w:rsid w:val="00185C0F"/>
    <w:rPr>
      <w:rFonts w:ascii="Calibri" w:hAnsi="Calibri"/>
      <w:kern w:val="2"/>
      <w:sz w:val="24"/>
      <w:szCs w:val="24"/>
    </w:rPr>
  </w:style>
  <w:style w:type="paragraph" w:customStyle="1" w:styleId="1f1">
    <w:name w:val="编号1"/>
    <w:basedOn w:val="a"/>
    <w:qFormat/>
    <w:rsid w:val="00185C0F"/>
    <w:pPr>
      <w:adjustRightInd w:val="0"/>
      <w:spacing w:line="360" w:lineRule="auto"/>
      <w:ind w:left="420"/>
      <w:jc w:val="left"/>
    </w:pPr>
    <w:rPr>
      <w:rFonts w:ascii="Calibri" w:hAnsi="Calibri"/>
      <w:sz w:val="24"/>
      <w:szCs w:val="24"/>
    </w:rPr>
  </w:style>
  <w:style w:type="paragraph" w:customStyle="1" w:styleId="2f2">
    <w:name w:val="编号2"/>
    <w:basedOn w:val="a"/>
    <w:qFormat/>
    <w:rsid w:val="00185C0F"/>
    <w:pPr>
      <w:wordWrap w:val="0"/>
      <w:adjustRightInd w:val="0"/>
      <w:spacing w:line="360" w:lineRule="auto"/>
      <w:ind w:left="720"/>
      <w:jc w:val="left"/>
    </w:pPr>
    <w:rPr>
      <w:rFonts w:ascii="Calibri" w:hAnsi="Calibri"/>
      <w:sz w:val="24"/>
      <w:szCs w:val="24"/>
    </w:rPr>
  </w:style>
  <w:style w:type="paragraph" w:customStyle="1" w:styleId="38">
    <w:name w:val="编号3"/>
    <w:basedOn w:val="a"/>
    <w:qFormat/>
    <w:rsid w:val="00185C0F"/>
    <w:pPr>
      <w:adjustRightInd w:val="0"/>
      <w:spacing w:line="360" w:lineRule="auto"/>
      <w:ind w:left="820"/>
      <w:jc w:val="left"/>
    </w:pPr>
    <w:rPr>
      <w:rFonts w:ascii="Calibri" w:hAnsi="Calibri"/>
      <w:sz w:val="24"/>
      <w:szCs w:val="24"/>
    </w:rPr>
  </w:style>
  <w:style w:type="paragraph" w:customStyle="1" w:styleId="49">
    <w:name w:val="编号4"/>
    <w:basedOn w:val="a"/>
    <w:qFormat/>
    <w:rsid w:val="00185C0F"/>
    <w:pPr>
      <w:wordWrap w:val="0"/>
      <w:adjustRightInd w:val="0"/>
      <w:spacing w:line="360" w:lineRule="auto"/>
      <w:ind w:left="1223"/>
      <w:jc w:val="left"/>
    </w:pPr>
    <w:rPr>
      <w:rFonts w:ascii="Calibri" w:hAnsi="Calibri"/>
      <w:sz w:val="24"/>
      <w:szCs w:val="24"/>
    </w:rPr>
  </w:style>
  <w:style w:type="paragraph" w:customStyle="1" w:styleId="2f3">
    <w:name w:val="样式 缩进正文 + 首行缩进:  2 字符"/>
    <w:basedOn w:val="afffffffb"/>
    <w:qFormat/>
    <w:rsid w:val="00185C0F"/>
    <w:rPr>
      <w:rFonts w:cs="宋体"/>
      <w:szCs w:val="20"/>
    </w:rPr>
  </w:style>
  <w:style w:type="paragraph" w:customStyle="1" w:styleId="afffffffc">
    <w:name w:val="题注居中"/>
    <w:basedOn w:val="a"/>
    <w:qFormat/>
    <w:rsid w:val="00185C0F"/>
    <w:pPr>
      <w:adjustRightInd w:val="0"/>
      <w:spacing w:line="360" w:lineRule="auto"/>
      <w:jc w:val="center"/>
    </w:pPr>
    <w:rPr>
      <w:rFonts w:ascii="Calibri" w:hAnsi="Calibri"/>
      <w:szCs w:val="44"/>
    </w:rPr>
  </w:style>
  <w:style w:type="paragraph" w:customStyle="1" w:styleId="1f2">
    <w:name w:val="封面居中1"/>
    <w:basedOn w:val="a"/>
    <w:qFormat/>
    <w:rsid w:val="00185C0F"/>
    <w:pPr>
      <w:adjustRightInd w:val="0"/>
      <w:spacing w:line="360" w:lineRule="auto"/>
      <w:jc w:val="center"/>
    </w:pPr>
    <w:rPr>
      <w:rFonts w:ascii="Calibri" w:eastAsia="黑体" w:hAnsi="Calibri"/>
      <w:b/>
      <w:sz w:val="44"/>
      <w:szCs w:val="24"/>
    </w:rPr>
  </w:style>
  <w:style w:type="paragraph" w:customStyle="1" w:styleId="2f4">
    <w:name w:val="封面居中2"/>
    <w:basedOn w:val="1f2"/>
    <w:qFormat/>
    <w:rsid w:val="00185C0F"/>
    <w:rPr>
      <w:sz w:val="32"/>
    </w:rPr>
  </w:style>
  <w:style w:type="paragraph" w:customStyle="1" w:styleId="211">
    <w:name w:val="样式 缩进正文 + 首行缩进:  2 字符1"/>
    <w:basedOn w:val="afffffffb"/>
    <w:qFormat/>
    <w:rsid w:val="00185C0F"/>
    <w:rPr>
      <w:rFonts w:cs="宋体"/>
      <w:sz w:val="21"/>
      <w:szCs w:val="20"/>
    </w:rPr>
  </w:style>
  <w:style w:type="paragraph" w:customStyle="1" w:styleId="212">
    <w:name w:val="样式 样式 缩进正文 + 首行缩进:  2 字符1 + 首行缩进:  2 字符"/>
    <w:basedOn w:val="211"/>
    <w:qFormat/>
    <w:rsid w:val="00185C0F"/>
    <w:pPr>
      <w:ind w:firstLine="420"/>
    </w:pPr>
  </w:style>
  <w:style w:type="paragraph" w:customStyle="1" w:styleId="afffffffd">
    <w:name w:val="居右"/>
    <w:basedOn w:val="a"/>
    <w:qFormat/>
    <w:rsid w:val="00185C0F"/>
    <w:pPr>
      <w:spacing w:line="360" w:lineRule="auto"/>
      <w:jc w:val="right"/>
    </w:pPr>
    <w:rPr>
      <w:rFonts w:ascii="Calibri" w:hAnsi="Calibri"/>
      <w:b/>
      <w:sz w:val="24"/>
      <w:szCs w:val="24"/>
    </w:rPr>
  </w:style>
  <w:style w:type="paragraph" w:customStyle="1" w:styleId="afffffffe">
    <w:name w:val="表正文黑体"/>
    <w:basedOn w:val="a"/>
    <w:qFormat/>
    <w:rsid w:val="00185C0F"/>
    <w:pPr>
      <w:jc w:val="left"/>
    </w:pPr>
    <w:rPr>
      <w:rFonts w:ascii="Calibri" w:eastAsia="黑体" w:hAnsi="Calibri"/>
      <w:szCs w:val="24"/>
    </w:rPr>
  </w:style>
  <w:style w:type="paragraph" w:customStyle="1" w:styleId="affffffff">
    <w:name w:val="表格标题黑体"/>
    <w:basedOn w:val="a"/>
    <w:qFormat/>
    <w:rsid w:val="00185C0F"/>
    <w:pPr>
      <w:jc w:val="center"/>
    </w:pPr>
    <w:rPr>
      <w:rFonts w:ascii="Calibri" w:eastAsia="黑体" w:hAnsi="Calibri"/>
      <w:b/>
      <w:kern w:val="0"/>
      <w:szCs w:val="24"/>
    </w:rPr>
  </w:style>
  <w:style w:type="paragraph" w:customStyle="1" w:styleId="affffffff0">
    <w:name w:val="表格标题居左黑体"/>
    <w:basedOn w:val="affffffff"/>
    <w:qFormat/>
    <w:rsid w:val="00185C0F"/>
    <w:pPr>
      <w:jc w:val="left"/>
    </w:pPr>
    <w:rPr>
      <w:b w:val="0"/>
    </w:rPr>
  </w:style>
  <w:style w:type="paragraph" w:customStyle="1" w:styleId="affffffff1">
    <w:name w:val="居中"/>
    <w:basedOn w:val="a"/>
    <w:qFormat/>
    <w:rsid w:val="00185C0F"/>
    <w:pPr>
      <w:adjustRightInd w:val="0"/>
      <w:spacing w:line="360" w:lineRule="auto"/>
      <w:jc w:val="center"/>
    </w:pPr>
    <w:rPr>
      <w:rFonts w:ascii="Calibri" w:hAnsi="Calibri"/>
      <w:sz w:val="24"/>
      <w:szCs w:val="24"/>
    </w:rPr>
  </w:style>
  <w:style w:type="paragraph" w:customStyle="1" w:styleId="affffffff2">
    <w:name w:val="正文缩进加粗"/>
    <w:basedOn w:val="afffffffb"/>
    <w:qFormat/>
    <w:rsid w:val="00185C0F"/>
    <w:rPr>
      <w:b/>
    </w:rPr>
  </w:style>
  <w:style w:type="paragraph" w:customStyle="1" w:styleId="affffffff3">
    <w:name w:val="正文不缩进加粗"/>
    <w:basedOn w:val="a"/>
    <w:next w:val="a"/>
    <w:qFormat/>
    <w:rsid w:val="00185C0F"/>
    <w:pPr>
      <w:spacing w:line="360" w:lineRule="auto"/>
    </w:pPr>
    <w:rPr>
      <w:rFonts w:ascii="Calibri" w:hAnsi="Calibri"/>
      <w:b/>
      <w:sz w:val="24"/>
      <w:szCs w:val="24"/>
    </w:rPr>
  </w:style>
  <w:style w:type="paragraph" w:customStyle="1" w:styleId="affffffff4">
    <w:name w:val="图表题目"/>
    <w:basedOn w:val="affffffff"/>
    <w:qFormat/>
    <w:rsid w:val="00185C0F"/>
    <w:pPr>
      <w:spacing w:line="360" w:lineRule="auto"/>
    </w:pPr>
  </w:style>
  <w:style w:type="paragraph" w:customStyle="1" w:styleId="affffffff5">
    <w:name w:val="图表题目居左"/>
    <w:basedOn w:val="affffffff4"/>
    <w:qFormat/>
    <w:rsid w:val="00185C0F"/>
    <w:pPr>
      <w:jc w:val="left"/>
    </w:pPr>
  </w:style>
  <w:style w:type="paragraph" w:customStyle="1" w:styleId="100">
    <w:name w:val="样式10"/>
    <w:basedOn w:val="1"/>
    <w:link w:val="10Char"/>
    <w:qFormat/>
    <w:rsid w:val="00185C0F"/>
    <w:pPr>
      <w:tabs>
        <w:tab w:val="left" w:pos="432"/>
        <w:tab w:val="left" w:pos="720"/>
      </w:tabs>
      <w:adjustRightInd w:val="0"/>
      <w:spacing w:beforeAutospacing="1" w:afterAutospacing="1" w:line="360" w:lineRule="auto"/>
      <w:ind w:left="720" w:hanging="720"/>
      <w:jc w:val="left"/>
      <w:textAlignment w:val="bottom"/>
    </w:pPr>
    <w:rPr>
      <w:rFonts w:ascii="仿宋" w:eastAsia="仿宋" w:hAnsi="仿宋"/>
      <w:sz w:val="36"/>
    </w:rPr>
  </w:style>
  <w:style w:type="character" w:customStyle="1" w:styleId="10Char">
    <w:name w:val="样式10 Char"/>
    <w:link w:val="100"/>
    <w:qFormat/>
    <w:rsid w:val="00185C0F"/>
    <w:rPr>
      <w:rFonts w:ascii="仿宋" w:eastAsia="仿宋" w:hAnsi="仿宋"/>
      <w:b/>
      <w:bCs/>
      <w:kern w:val="44"/>
      <w:sz w:val="36"/>
      <w:szCs w:val="44"/>
    </w:rPr>
  </w:style>
  <w:style w:type="paragraph" w:customStyle="1" w:styleId="affffffff6">
    <w:name w:val="标点正文"/>
    <w:basedOn w:val="a"/>
    <w:qFormat/>
    <w:rsid w:val="00185C0F"/>
    <w:pPr>
      <w:tabs>
        <w:tab w:val="left" w:pos="1120"/>
      </w:tabs>
      <w:spacing w:line="360" w:lineRule="auto"/>
      <w:ind w:leftChars="250" w:left="1133" w:hangingChars="217" w:hanging="608"/>
    </w:pPr>
    <w:rPr>
      <w:sz w:val="28"/>
      <w:szCs w:val="28"/>
    </w:rPr>
  </w:style>
  <w:style w:type="paragraph" w:customStyle="1" w:styleId="affffffff7">
    <w:name w:val="样式 题注题注(图注) + 居中"/>
    <w:basedOn w:val="affa"/>
    <w:qFormat/>
    <w:rsid w:val="00185C0F"/>
    <w:pPr>
      <w:spacing w:before="152" w:after="160"/>
      <w:jc w:val="center"/>
    </w:pPr>
    <w:rPr>
      <w:rFonts w:ascii="Arial" w:hAnsi="Arial" w:cs="宋体"/>
      <w:szCs w:val="21"/>
    </w:rPr>
  </w:style>
  <w:style w:type="paragraph" w:customStyle="1" w:styleId="affffffff8">
    <w:name w:val="四号正文"/>
    <w:basedOn w:val="a"/>
    <w:qFormat/>
    <w:rsid w:val="00185C0F"/>
    <w:pPr>
      <w:spacing w:line="360" w:lineRule="auto"/>
      <w:ind w:firstLineChars="200" w:firstLine="560"/>
    </w:pPr>
    <w:rPr>
      <w:sz w:val="28"/>
      <w:szCs w:val="28"/>
    </w:rPr>
  </w:style>
  <w:style w:type="paragraph" w:customStyle="1" w:styleId="affffffff9">
    <w:name w:val="第二级标题（节）"/>
    <w:basedOn w:val="2"/>
    <w:qFormat/>
    <w:rsid w:val="00185C0F"/>
    <w:pPr>
      <w:tabs>
        <w:tab w:val="left" w:pos="0"/>
        <w:tab w:val="left" w:pos="420"/>
      </w:tabs>
      <w:adjustRightInd w:val="0"/>
      <w:spacing w:beforeLines="50" w:before="260" w:afterLines="50" w:after="260" w:line="360" w:lineRule="auto"/>
      <w:ind w:left="1505" w:hanging="425"/>
      <w:outlineLvl w:val="0"/>
    </w:pPr>
    <w:rPr>
      <w:rFonts w:ascii="黑体" w:hAnsi="黑体" w:cs="Times New Roman"/>
      <w:bCs w:val="0"/>
    </w:rPr>
  </w:style>
  <w:style w:type="paragraph" w:customStyle="1" w:styleId="affffffffa">
    <w:name w:val="a乌鲁木齐图名"/>
    <w:qFormat/>
    <w:rsid w:val="00185C0F"/>
    <w:pPr>
      <w:keepNext/>
      <w:spacing w:beforeLines="50" w:afterLines="50" w:line="360" w:lineRule="auto"/>
      <w:ind w:left="210" w:hangingChars="100" w:hanging="210"/>
      <w:jc w:val="center"/>
    </w:pPr>
    <w:rPr>
      <w:rFonts w:ascii="黑体" w:eastAsia="黑体" w:hAnsi="Arial" w:cs="Arial"/>
      <w:bCs/>
      <w:kern w:val="2"/>
      <w:sz w:val="21"/>
      <w:szCs w:val="32"/>
    </w:rPr>
  </w:style>
  <w:style w:type="paragraph" w:customStyle="1" w:styleId="affffffffb">
    <w:name w:val="a乌鲁木齐表名"/>
    <w:qFormat/>
    <w:rsid w:val="00185C0F"/>
    <w:pPr>
      <w:spacing w:beforeLines="50" w:afterLines="50" w:line="360" w:lineRule="auto"/>
      <w:ind w:firstLineChars="200" w:firstLine="200"/>
      <w:jc w:val="center"/>
    </w:pPr>
    <w:rPr>
      <w:rFonts w:ascii="Arial" w:eastAsia="黑体" w:hAnsi="Arial"/>
      <w:bCs/>
      <w:kern w:val="2"/>
      <w:sz w:val="21"/>
      <w:szCs w:val="32"/>
    </w:rPr>
  </w:style>
  <w:style w:type="paragraph" w:customStyle="1" w:styleId="affffffffc">
    <w:name w:val="项目排序"/>
    <w:basedOn w:val="a6"/>
    <w:next w:val="a6"/>
    <w:qFormat/>
    <w:rsid w:val="00185C0F"/>
    <w:pPr>
      <w:spacing w:beforeLines="50" w:afterLines="50" w:after="120" w:line="360" w:lineRule="auto"/>
      <w:ind w:left="4532"/>
    </w:pPr>
    <w:rPr>
      <w:b/>
      <w:kern w:val="0"/>
      <w:sz w:val="28"/>
      <w:szCs w:val="32"/>
    </w:rPr>
  </w:style>
  <w:style w:type="paragraph" w:customStyle="1" w:styleId="00">
    <w:name w:val="0 正文"/>
    <w:basedOn w:val="a"/>
    <w:link w:val="0Char"/>
    <w:qFormat/>
    <w:rsid w:val="00185C0F"/>
    <w:pPr>
      <w:adjustRightInd w:val="0"/>
      <w:snapToGrid w:val="0"/>
      <w:spacing w:afterLines="50" w:line="360" w:lineRule="auto"/>
      <w:ind w:firstLineChars="200" w:firstLine="560"/>
    </w:pPr>
    <w:rPr>
      <w:rFonts w:ascii="仿宋_GB2312" w:eastAsia="仿宋_GB2312" w:hAnsi="Calibri"/>
      <w:sz w:val="28"/>
      <w:szCs w:val="28"/>
    </w:rPr>
  </w:style>
  <w:style w:type="character" w:customStyle="1" w:styleId="0Char">
    <w:name w:val="0 正文 Char"/>
    <w:link w:val="00"/>
    <w:qFormat/>
    <w:rsid w:val="00185C0F"/>
    <w:rPr>
      <w:rFonts w:ascii="仿宋_GB2312" w:eastAsia="仿宋_GB2312" w:hAnsi="Calibri"/>
      <w:kern w:val="2"/>
      <w:sz w:val="28"/>
      <w:szCs w:val="28"/>
    </w:rPr>
  </w:style>
  <w:style w:type="character" w:customStyle="1" w:styleId="3Char5">
    <w:name w:val="标题 3 Char5"/>
    <w:qFormat/>
    <w:rsid w:val="00185C0F"/>
    <w:rPr>
      <w:rFonts w:ascii="Arial" w:eastAsia="黑体" w:hAnsi="Arial"/>
      <w:kern w:val="2"/>
      <w:sz w:val="28"/>
      <w:szCs w:val="24"/>
    </w:rPr>
  </w:style>
  <w:style w:type="paragraph" w:customStyle="1" w:styleId="affffffffd">
    <w:name w:val="小节"/>
    <w:basedOn w:val="5"/>
    <w:next w:val="a"/>
    <w:qFormat/>
    <w:rsid w:val="00185C0F"/>
    <w:pPr>
      <w:keepNext w:val="0"/>
      <w:keepLines w:val="0"/>
      <w:snapToGrid w:val="0"/>
      <w:spacing w:beforeLines="50" w:before="120" w:afterLines="50" w:after="120" w:line="360" w:lineRule="auto"/>
      <w:ind w:firstLineChars="200" w:firstLine="200"/>
      <w:jc w:val="left"/>
    </w:pPr>
    <w:rPr>
      <w:bCs w:val="0"/>
      <w:color w:val="000000"/>
      <w:kern w:val="0"/>
      <w:sz w:val="24"/>
    </w:rPr>
  </w:style>
  <w:style w:type="paragraph" w:customStyle="1" w:styleId="1f3">
    <w:name w:val="样式 标题 1 + 黑体 小二"/>
    <w:basedOn w:val="1"/>
    <w:qFormat/>
    <w:rsid w:val="00185C0F"/>
    <w:rPr>
      <w:rFonts w:ascii="黑体" w:eastAsia="黑体" w:hAnsi="黑体"/>
      <w:sz w:val="36"/>
    </w:rPr>
  </w:style>
  <w:style w:type="paragraph" w:customStyle="1" w:styleId="affffffffe">
    <w:name w:val="细化编号"/>
    <w:basedOn w:val="a"/>
    <w:link w:val="Charff5"/>
    <w:qFormat/>
    <w:rsid w:val="00185C0F"/>
    <w:pPr>
      <w:spacing w:beforeLines="50" w:afterLines="50" w:line="360" w:lineRule="auto"/>
      <w:ind w:left="987"/>
    </w:pPr>
    <w:rPr>
      <w:sz w:val="24"/>
      <w:szCs w:val="24"/>
    </w:rPr>
  </w:style>
  <w:style w:type="character" w:customStyle="1" w:styleId="Charff5">
    <w:name w:val="细化编号 Char"/>
    <w:link w:val="affffffffe"/>
    <w:qFormat/>
    <w:rsid w:val="00185C0F"/>
    <w:rPr>
      <w:kern w:val="2"/>
      <w:sz w:val="24"/>
      <w:szCs w:val="24"/>
    </w:rPr>
  </w:style>
  <w:style w:type="paragraph" w:customStyle="1" w:styleId="afffffffff">
    <w:name w:val="条目样式"/>
    <w:basedOn w:val="aff0"/>
    <w:link w:val="Charff6"/>
    <w:qFormat/>
    <w:rsid w:val="00185C0F"/>
    <w:pPr>
      <w:spacing w:beforeLines="50" w:afterLines="50" w:line="360" w:lineRule="auto"/>
      <w:ind w:firstLineChars="0" w:firstLine="0"/>
    </w:pPr>
    <w:rPr>
      <w:rFonts w:ascii="Times New Roman" w:eastAsia="宋体" w:hAnsi="Times New Roman" w:cs="Times New Roman"/>
      <w:sz w:val="24"/>
      <w:szCs w:val="24"/>
    </w:rPr>
  </w:style>
  <w:style w:type="character" w:customStyle="1" w:styleId="Charff6">
    <w:name w:val="条目样式 Char"/>
    <w:link w:val="afffffffff"/>
    <w:qFormat/>
    <w:rsid w:val="00185C0F"/>
    <w:rPr>
      <w:kern w:val="2"/>
      <w:sz w:val="24"/>
      <w:szCs w:val="24"/>
    </w:rPr>
  </w:style>
  <w:style w:type="paragraph" w:customStyle="1" w:styleId="TEXT10">
    <w:name w:val="TEXT 10"/>
    <w:qFormat/>
    <w:rsid w:val="00185C0F"/>
    <w:pPr>
      <w:spacing w:line="360" w:lineRule="auto"/>
      <w:jc w:val="both"/>
    </w:pPr>
    <w:rPr>
      <w:rFonts w:ascii="Arial" w:hAnsi="Arial"/>
      <w:lang w:val="en-AU"/>
    </w:rPr>
  </w:style>
  <w:style w:type="paragraph" w:customStyle="1" w:styleId="afffffffff0">
    <w:name w:val="正常正文"/>
    <w:basedOn w:val="a"/>
    <w:link w:val="Charff7"/>
    <w:qFormat/>
    <w:rsid w:val="00185C0F"/>
    <w:pPr>
      <w:widowControl/>
      <w:spacing w:line="360" w:lineRule="auto"/>
      <w:ind w:firstLineChars="200" w:firstLine="480"/>
    </w:pPr>
    <w:rPr>
      <w:rFonts w:ascii="宋体" w:hAnsi="宋体"/>
      <w:color w:val="000000"/>
      <w:sz w:val="24"/>
      <w:szCs w:val="24"/>
    </w:rPr>
  </w:style>
  <w:style w:type="character" w:customStyle="1" w:styleId="Charff7">
    <w:name w:val="正常正文 Char"/>
    <w:link w:val="afffffffff0"/>
    <w:qFormat/>
    <w:rsid w:val="00185C0F"/>
    <w:rPr>
      <w:rFonts w:ascii="宋体" w:hAnsi="宋体"/>
      <w:color w:val="000000"/>
      <w:kern w:val="2"/>
      <w:sz w:val="24"/>
      <w:szCs w:val="24"/>
    </w:rPr>
  </w:style>
  <w:style w:type="paragraph" w:customStyle="1" w:styleId="afffffffff1">
    <w:name w:val="章"/>
    <w:basedOn w:val="a"/>
    <w:qFormat/>
    <w:rsid w:val="00185C0F"/>
    <w:pPr>
      <w:jc w:val="center"/>
      <w:outlineLvl w:val="0"/>
    </w:pPr>
    <w:rPr>
      <w:rFonts w:ascii="宋体" w:hAnsi="宋体"/>
      <w:sz w:val="36"/>
      <w:szCs w:val="36"/>
    </w:rPr>
  </w:style>
  <w:style w:type="paragraph" w:customStyle="1" w:styleId="1f4">
    <w:name w:val="1）"/>
    <w:basedOn w:val="14"/>
    <w:link w:val="1Char3"/>
    <w:qFormat/>
    <w:rsid w:val="00185C0F"/>
    <w:pPr>
      <w:keepNext w:val="0"/>
      <w:keepLines w:val="0"/>
      <w:widowControl w:val="0"/>
      <w:spacing w:line="360" w:lineRule="auto"/>
      <w:ind w:firstLineChars="200" w:firstLine="480"/>
      <w:jc w:val="both"/>
    </w:pPr>
    <w:rPr>
      <w:b w:val="0"/>
      <w:bCs w:val="0"/>
      <w:kern w:val="2"/>
      <w:sz w:val="24"/>
      <w:szCs w:val="24"/>
    </w:rPr>
  </w:style>
  <w:style w:type="character" w:customStyle="1" w:styleId="1Char3">
    <w:name w:val="1） Char"/>
    <w:basedOn w:val="1Char0"/>
    <w:link w:val="1f4"/>
    <w:qFormat/>
    <w:rsid w:val="00185C0F"/>
    <w:rPr>
      <w:rFonts w:ascii="Cambria" w:hAnsi="Cambria" w:cs="Cambria"/>
      <w:b w:val="0"/>
      <w:bCs w:val="0"/>
      <w:color w:val="365F91"/>
      <w:kern w:val="2"/>
      <w:sz w:val="24"/>
      <w:szCs w:val="24"/>
    </w:rPr>
  </w:style>
  <w:style w:type="paragraph" w:customStyle="1" w:styleId="afffffffff2">
    <w:name w:val="_正文段落"/>
    <w:basedOn w:val="a"/>
    <w:link w:val="Charff8"/>
    <w:qFormat/>
    <w:rsid w:val="00185C0F"/>
    <w:pPr>
      <w:adjustRightInd w:val="0"/>
      <w:spacing w:line="360" w:lineRule="auto"/>
      <w:ind w:firstLineChars="200" w:firstLine="480"/>
    </w:pPr>
    <w:rPr>
      <w:rFonts w:ascii="宋体" w:hAnsi="宋体"/>
      <w:color w:val="000000"/>
      <w:kern w:val="0"/>
      <w:sz w:val="24"/>
      <w:szCs w:val="24"/>
    </w:rPr>
  </w:style>
  <w:style w:type="character" w:customStyle="1" w:styleId="Charff8">
    <w:name w:val="_正文段落 Char"/>
    <w:link w:val="afffffffff2"/>
    <w:qFormat/>
    <w:rsid w:val="00185C0F"/>
    <w:rPr>
      <w:rFonts w:ascii="宋体" w:hAnsi="宋体"/>
      <w:color w:val="000000"/>
      <w:sz w:val="24"/>
      <w:szCs w:val="24"/>
    </w:rPr>
  </w:style>
  <w:style w:type="paragraph" w:customStyle="1" w:styleId="afffffffff3">
    <w:name w:val="正文 首行缩进"/>
    <w:basedOn w:val="a"/>
    <w:link w:val="Charff9"/>
    <w:qFormat/>
    <w:rsid w:val="00185C0F"/>
    <w:pPr>
      <w:widowControl/>
      <w:snapToGrid w:val="0"/>
      <w:spacing w:line="360" w:lineRule="auto"/>
      <w:ind w:firstLineChars="200" w:firstLine="480"/>
      <w:jc w:val="left"/>
    </w:pPr>
    <w:rPr>
      <w:rFonts w:ascii="宋体" w:hAnsi="宋体"/>
      <w:sz w:val="24"/>
      <w:szCs w:val="22"/>
    </w:rPr>
  </w:style>
  <w:style w:type="character" w:customStyle="1" w:styleId="Charff9">
    <w:name w:val="正文 首行缩进 Char"/>
    <w:link w:val="afffffffff3"/>
    <w:qFormat/>
    <w:rsid w:val="00185C0F"/>
    <w:rPr>
      <w:rFonts w:ascii="宋体" w:hAnsi="宋体"/>
      <w:kern w:val="2"/>
      <w:sz w:val="24"/>
      <w:szCs w:val="22"/>
    </w:rPr>
  </w:style>
  <w:style w:type="character" w:customStyle="1" w:styleId="2f5">
    <w:name w:val="标题 2 字符"/>
    <w:qFormat/>
    <w:rsid w:val="00185C0F"/>
    <w:rPr>
      <w:rFonts w:ascii="Times New Roman" w:hAnsi="Times New Roman"/>
      <w:b/>
      <w:bCs/>
      <w:kern w:val="2"/>
      <w:sz w:val="32"/>
      <w:szCs w:val="32"/>
    </w:rPr>
  </w:style>
  <w:style w:type="character" w:customStyle="1" w:styleId="Charffa">
    <w:name w:val="正文文本样式 Char"/>
    <w:link w:val="afffffffff4"/>
    <w:qFormat/>
    <w:locked/>
    <w:rsid w:val="00185C0F"/>
    <w:rPr>
      <w:sz w:val="24"/>
      <w:szCs w:val="24"/>
    </w:rPr>
  </w:style>
  <w:style w:type="paragraph" w:customStyle="1" w:styleId="afffffffff4">
    <w:name w:val="正文文本样式"/>
    <w:basedOn w:val="aff0"/>
    <w:link w:val="Charffa"/>
    <w:qFormat/>
    <w:rsid w:val="00185C0F"/>
    <w:pPr>
      <w:spacing w:before="100" w:beforeAutospacing="1" w:after="100" w:afterAutospacing="1"/>
      <w:ind w:left="900" w:firstLineChars="0" w:firstLine="0"/>
    </w:pPr>
    <w:rPr>
      <w:rFonts w:ascii="Times New Roman" w:eastAsia="宋体" w:hAnsi="Times New Roman" w:cs="Times New Roman"/>
      <w:kern w:val="0"/>
      <w:sz w:val="24"/>
      <w:szCs w:val="24"/>
    </w:rPr>
  </w:style>
  <w:style w:type="character" w:customStyle="1" w:styleId="Charffb">
    <w:name w:val="正文首行缩进（绿盟科技） Char"/>
    <w:link w:val="afffffffff5"/>
    <w:qFormat/>
    <w:locked/>
    <w:rsid w:val="00185C0F"/>
    <w:rPr>
      <w:rFonts w:ascii="Arial" w:hAnsi="Arial"/>
      <w:sz w:val="24"/>
      <w:szCs w:val="21"/>
    </w:rPr>
  </w:style>
  <w:style w:type="paragraph" w:customStyle="1" w:styleId="afffffffff5">
    <w:name w:val="正文首行缩进（绿盟科技）"/>
    <w:basedOn w:val="a"/>
    <w:link w:val="Charffb"/>
    <w:qFormat/>
    <w:rsid w:val="00185C0F"/>
    <w:pPr>
      <w:widowControl/>
      <w:autoSpaceDE w:val="0"/>
      <w:autoSpaceDN w:val="0"/>
      <w:adjustRightInd w:val="0"/>
      <w:spacing w:after="50" w:line="300" w:lineRule="auto"/>
      <w:ind w:firstLineChars="200" w:firstLine="200"/>
      <w:jc w:val="left"/>
    </w:pPr>
    <w:rPr>
      <w:rFonts w:ascii="Arial" w:hAnsi="Arial"/>
      <w:kern w:val="0"/>
      <w:sz w:val="24"/>
    </w:rPr>
  </w:style>
  <w:style w:type="character" w:customStyle="1" w:styleId="Charffc">
    <w:name w:val="正文（绿盟科技） Char"/>
    <w:link w:val="afffffffff6"/>
    <w:qFormat/>
    <w:locked/>
    <w:rsid w:val="00185C0F"/>
    <w:rPr>
      <w:szCs w:val="21"/>
    </w:rPr>
  </w:style>
  <w:style w:type="paragraph" w:customStyle="1" w:styleId="afffffffff6">
    <w:name w:val="正文（绿盟科技）"/>
    <w:link w:val="Charffc"/>
    <w:qFormat/>
    <w:rsid w:val="00185C0F"/>
    <w:pPr>
      <w:spacing w:line="300" w:lineRule="auto"/>
    </w:pPr>
    <w:rPr>
      <w:szCs w:val="21"/>
    </w:rPr>
  </w:style>
  <w:style w:type="character" w:customStyle="1" w:styleId="Charffd">
    <w:name w:val="列表（符号一级）（绿盟科技） Char"/>
    <w:link w:val="afffffffff7"/>
    <w:qFormat/>
    <w:locked/>
    <w:rsid w:val="00185C0F"/>
    <w:rPr>
      <w:szCs w:val="21"/>
    </w:rPr>
  </w:style>
  <w:style w:type="paragraph" w:customStyle="1" w:styleId="afffffffff7">
    <w:name w:val="列表（符号一级）（绿盟科技）"/>
    <w:basedOn w:val="afffffffff6"/>
    <w:link w:val="Charffd"/>
    <w:qFormat/>
    <w:rsid w:val="00185C0F"/>
    <w:pPr>
      <w:ind w:left="420" w:hanging="420"/>
    </w:pPr>
  </w:style>
  <w:style w:type="paragraph" w:customStyle="1" w:styleId="afffffffff8">
    <w:name w:val="列表（符号二级）（绿盟科技）"/>
    <w:basedOn w:val="afffffffff7"/>
    <w:qFormat/>
    <w:rsid w:val="00185C0F"/>
    <w:pPr>
      <w:numPr>
        <w:ilvl w:val="1"/>
      </w:numPr>
      <w:tabs>
        <w:tab w:val="left" w:pos="360"/>
        <w:tab w:val="left" w:pos="718"/>
      </w:tabs>
      <w:ind w:left="1260" w:hanging="576"/>
    </w:pPr>
  </w:style>
  <w:style w:type="paragraph" w:customStyle="1" w:styleId="1f5">
    <w:name w:val="1级标题"/>
    <w:basedOn w:val="a"/>
    <w:next w:val="a"/>
    <w:qFormat/>
    <w:rsid w:val="00185C0F"/>
    <w:pPr>
      <w:pageBreakBefore/>
      <w:spacing w:line="360" w:lineRule="auto"/>
      <w:jc w:val="center"/>
      <w:outlineLvl w:val="0"/>
    </w:pPr>
    <w:rPr>
      <w:rFonts w:ascii="Calibri" w:hAnsi="Calibri"/>
      <w:b/>
      <w:sz w:val="32"/>
      <w:szCs w:val="22"/>
    </w:rPr>
  </w:style>
  <w:style w:type="paragraph" w:customStyle="1" w:styleId="2f6">
    <w:name w:val="2级标题"/>
    <w:basedOn w:val="1f5"/>
    <w:next w:val="a"/>
    <w:qFormat/>
    <w:rsid w:val="00185C0F"/>
    <w:pPr>
      <w:pageBreakBefore w:val="0"/>
      <w:ind w:left="425"/>
      <w:jc w:val="left"/>
      <w:outlineLvl w:val="1"/>
    </w:pPr>
    <w:rPr>
      <w:sz w:val="30"/>
      <w:szCs w:val="30"/>
    </w:rPr>
  </w:style>
  <w:style w:type="paragraph" w:customStyle="1" w:styleId="39">
    <w:name w:val="3级标题"/>
    <w:basedOn w:val="2f6"/>
    <w:next w:val="a"/>
    <w:qFormat/>
    <w:rsid w:val="00185C0F"/>
    <w:pPr>
      <w:ind w:left="720" w:hanging="720"/>
      <w:outlineLvl w:val="2"/>
    </w:pPr>
    <w:rPr>
      <w:sz w:val="28"/>
    </w:rPr>
  </w:style>
  <w:style w:type="paragraph" w:customStyle="1" w:styleId="4a">
    <w:name w:val="4级标题"/>
    <w:basedOn w:val="39"/>
    <w:next w:val="a"/>
    <w:link w:val="4Char0"/>
    <w:qFormat/>
    <w:rsid w:val="00185C0F"/>
    <w:pPr>
      <w:tabs>
        <w:tab w:val="left" w:pos="0"/>
      </w:tabs>
      <w:ind w:left="0" w:firstLine="0"/>
      <w:outlineLvl w:val="3"/>
    </w:pPr>
    <w:rPr>
      <w:rFonts w:ascii="Times New Roman" w:hAnsi="Times New Roman" w:cs="Arial"/>
      <w:sz w:val="24"/>
      <w:szCs w:val="24"/>
    </w:rPr>
  </w:style>
  <w:style w:type="character" w:customStyle="1" w:styleId="4Char0">
    <w:name w:val="4级标题 Char"/>
    <w:link w:val="4a"/>
    <w:qFormat/>
    <w:rsid w:val="00185C0F"/>
    <w:rPr>
      <w:rFonts w:cs="Arial"/>
      <w:b/>
      <w:kern w:val="2"/>
      <w:sz w:val="24"/>
      <w:szCs w:val="24"/>
    </w:rPr>
  </w:style>
  <w:style w:type="paragraph" w:customStyle="1" w:styleId="57">
    <w:name w:val="5级标题"/>
    <w:basedOn w:val="4a"/>
    <w:link w:val="5CharChar0"/>
    <w:qFormat/>
    <w:rsid w:val="00185C0F"/>
    <w:pPr>
      <w:ind w:left="2100" w:hanging="420"/>
      <w:outlineLvl w:val="4"/>
    </w:pPr>
  </w:style>
  <w:style w:type="character" w:customStyle="1" w:styleId="5CharChar0">
    <w:name w:val="5级标题 Char Char"/>
    <w:link w:val="57"/>
    <w:qFormat/>
    <w:rsid w:val="00185C0F"/>
    <w:rPr>
      <w:rFonts w:cs="Arial"/>
      <w:b/>
      <w:kern w:val="2"/>
      <w:sz w:val="24"/>
      <w:szCs w:val="24"/>
    </w:rPr>
  </w:style>
  <w:style w:type="paragraph" w:customStyle="1" w:styleId="62">
    <w:name w:val="6级标题"/>
    <w:basedOn w:val="57"/>
    <w:next w:val="a"/>
    <w:qFormat/>
    <w:rsid w:val="00185C0F"/>
    <w:pPr>
      <w:numPr>
        <w:ilvl w:val="5"/>
      </w:numPr>
      <w:ind w:left="2100" w:hanging="420"/>
      <w:outlineLvl w:val="5"/>
    </w:pPr>
  </w:style>
  <w:style w:type="paragraph" w:customStyle="1" w:styleId="1SectionHeadH1Header1h1PIM1Level1TopicHeadingl2">
    <w:name w:val="样式 标题 1Section HeadH1Header1h1PIM 1Level 1 Topic Headingl...2"/>
    <w:basedOn w:val="1"/>
    <w:qFormat/>
    <w:rsid w:val="00185C0F"/>
    <w:pPr>
      <w:tabs>
        <w:tab w:val="left" w:pos="360"/>
      </w:tabs>
      <w:adjustRightInd w:val="0"/>
      <w:spacing w:line="400" w:lineRule="exact"/>
      <w:ind w:left="113" w:firstLineChars="200" w:firstLine="200"/>
      <w:textAlignment w:val="top"/>
    </w:pPr>
    <w:rPr>
      <w:rFonts w:ascii="宋体" w:eastAsia="仿宋" w:hAnsi="宋体" w:cs="宋体"/>
      <w:kern w:val="52"/>
      <w:sz w:val="52"/>
      <w:szCs w:val="20"/>
    </w:rPr>
  </w:style>
  <w:style w:type="paragraph" w:customStyle="1" w:styleId="afffffffff9">
    <w:name w:val="缩进"/>
    <w:basedOn w:val="a"/>
    <w:qFormat/>
    <w:rsid w:val="00185C0F"/>
    <w:pPr>
      <w:adjustRightInd w:val="0"/>
      <w:snapToGrid w:val="0"/>
      <w:spacing w:beforeLines="50" w:afterLines="50" w:line="360" w:lineRule="auto"/>
      <w:ind w:firstLineChars="200" w:firstLine="480"/>
    </w:pPr>
    <w:rPr>
      <w:rFonts w:ascii="Verdana" w:hAnsi="Verdana"/>
      <w:sz w:val="24"/>
      <w:szCs w:val="24"/>
    </w:rPr>
  </w:style>
  <w:style w:type="paragraph" w:customStyle="1" w:styleId="Char1CharCharCharCharChar1Char1CharCharCharCharCharChar">
    <w:name w:val="Char1 Char Char Char Char Char1 Char1 Char Char Char Char Char Char"/>
    <w:basedOn w:val="a"/>
    <w:qFormat/>
    <w:rsid w:val="00185C0F"/>
    <w:pPr>
      <w:adjustRightInd w:val="0"/>
      <w:spacing w:line="360" w:lineRule="auto"/>
    </w:pPr>
    <w:rPr>
      <w:kern w:val="0"/>
      <w:sz w:val="24"/>
      <w:szCs w:val="24"/>
    </w:rPr>
  </w:style>
  <w:style w:type="paragraph" w:customStyle="1" w:styleId="Char1CharCharCharCharChar1Char">
    <w:name w:val="Char1 Char Char Char Char Char1 Char"/>
    <w:basedOn w:val="a"/>
    <w:qFormat/>
    <w:rsid w:val="00185C0F"/>
    <w:rPr>
      <w:rFonts w:ascii="Tahoma" w:hAnsi="Tahoma"/>
      <w:sz w:val="24"/>
      <w:szCs w:val="20"/>
    </w:rPr>
  </w:style>
  <w:style w:type="paragraph" w:customStyle="1" w:styleId="afffffffffa">
    <w:name w:val="文章标题"/>
    <w:basedOn w:val="a"/>
    <w:next w:val="a"/>
    <w:qFormat/>
    <w:rsid w:val="00185C0F"/>
    <w:pPr>
      <w:spacing w:beforeLines="150" w:afterLines="250"/>
      <w:jc w:val="center"/>
    </w:pPr>
    <w:rPr>
      <w:rFonts w:ascii="Tahoma" w:eastAsia="黑体" w:hAnsi="Tahoma" w:cs="Tahoma"/>
      <w:sz w:val="48"/>
      <w:szCs w:val="44"/>
    </w:rPr>
  </w:style>
  <w:style w:type="paragraph" w:customStyle="1" w:styleId="1f6">
    <w:name w:val="项目 1"/>
    <w:basedOn w:val="a"/>
    <w:qFormat/>
    <w:rsid w:val="00185C0F"/>
    <w:pPr>
      <w:tabs>
        <w:tab w:val="left" w:pos="958"/>
      </w:tabs>
      <w:adjustRightInd w:val="0"/>
      <w:snapToGrid w:val="0"/>
      <w:spacing w:afterLines="50"/>
      <w:ind w:left="958" w:hanging="448"/>
    </w:pPr>
    <w:rPr>
      <w:rFonts w:ascii="Verdana" w:hAnsi="Verdana"/>
      <w:sz w:val="24"/>
      <w:szCs w:val="24"/>
    </w:rPr>
  </w:style>
  <w:style w:type="paragraph" w:customStyle="1" w:styleId="2f7">
    <w:name w:val="项目 2"/>
    <w:basedOn w:val="a"/>
    <w:qFormat/>
    <w:rsid w:val="00185C0F"/>
    <w:pPr>
      <w:tabs>
        <w:tab w:val="left" w:pos="1446"/>
      </w:tabs>
      <w:adjustRightInd w:val="0"/>
      <w:snapToGrid w:val="0"/>
      <w:spacing w:afterLines="50"/>
      <w:ind w:left="1446" w:hanging="488"/>
    </w:pPr>
    <w:rPr>
      <w:rFonts w:ascii="Verdana" w:hAnsi="Verdana"/>
      <w:sz w:val="24"/>
      <w:szCs w:val="24"/>
    </w:rPr>
  </w:style>
  <w:style w:type="paragraph" w:customStyle="1" w:styleId="afffffffffb">
    <w:name w:val="图片"/>
    <w:basedOn w:val="a"/>
    <w:next w:val="8"/>
    <w:qFormat/>
    <w:rsid w:val="00185C0F"/>
    <w:pPr>
      <w:adjustRightInd w:val="0"/>
      <w:snapToGrid w:val="0"/>
      <w:spacing w:beforeLines="50" w:afterLines="50"/>
      <w:jc w:val="center"/>
    </w:pPr>
    <w:rPr>
      <w:szCs w:val="24"/>
    </w:rPr>
  </w:style>
  <w:style w:type="paragraph" w:customStyle="1" w:styleId="afffffffffc">
    <w:name w:val="终端显示"/>
    <w:basedOn w:val="a"/>
    <w:qFormat/>
    <w:rsid w:val="00185C0F"/>
    <w:pPr>
      <w:snapToGrid w:val="0"/>
      <w:ind w:leftChars="200" w:left="200"/>
      <w:jc w:val="left"/>
    </w:pPr>
    <w:rPr>
      <w:rFonts w:ascii="Courier New" w:eastAsia="仿宋_GB2312" w:hAnsi="Courier New"/>
      <w:szCs w:val="24"/>
    </w:rPr>
  </w:style>
  <w:style w:type="paragraph" w:customStyle="1" w:styleId="afffffffffd">
    <w:name w:val="注释"/>
    <w:basedOn w:val="a"/>
    <w:qFormat/>
    <w:rsid w:val="00185C0F"/>
    <w:pPr>
      <w:shd w:val="clear" w:color="auto" w:fill="E0E0E0"/>
      <w:spacing w:beforeLines="50" w:afterLines="50"/>
    </w:pPr>
    <w:rPr>
      <w:rFonts w:ascii="Arial" w:eastAsia="仿宋_GB2312" w:hAnsi="Arial"/>
      <w:szCs w:val="24"/>
    </w:rPr>
  </w:style>
  <w:style w:type="paragraph" w:customStyle="1" w:styleId="afffffffffe">
    <w:name w:val="次要显示"/>
    <w:basedOn w:val="afffffffffc"/>
    <w:qFormat/>
    <w:rsid w:val="00185C0F"/>
  </w:style>
  <w:style w:type="paragraph" w:customStyle="1" w:styleId="affffffffff">
    <w:name w:val="终端次要显示"/>
    <w:basedOn w:val="afffffffffc"/>
    <w:qFormat/>
    <w:rsid w:val="00185C0F"/>
  </w:style>
  <w:style w:type="paragraph" w:customStyle="1" w:styleId="affffffffff0">
    <w:name w:val="注释函数"/>
    <w:basedOn w:val="afffffffffd"/>
    <w:qFormat/>
    <w:rsid w:val="00185C0F"/>
  </w:style>
  <w:style w:type="paragraph" w:customStyle="1" w:styleId="affffffffff1">
    <w:name w:val="注释提示"/>
    <w:basedOn w:val="afffffffffd"/>
    <w:qFormat/>
    <w:rsid w:val="00185C0F"/>
  </w:style>
  <w:style w:type="paragraph" w:customStyle="1" w:styleId="affffffffff2">
    <w:name w:val="终端突出显示"/>
    <w:basedOn w:val="afffffffffc"/>
    <w:qFormat/>
    <w:rsid w:val="00185C0F"/>
  </w:style>
  <w:style w:type="character" w:customStyle="1" w:styleId="affffffffff3">
    <w:name w:val="缩进强调"/>
    <w:qFormat/>
    <w:rsid w:val="00185C0F"/>
    <w:rPr>
      <w:rFonts w:ascii="Arial Black" w:eastAsia="黑体" w:hAnsi="Arial Black"/>
      <w:sz w:val="24"/>
    </w:rPr>
  </w:style>
  <w:style w:type="paragraph" w:customStyle="1" w:styleId="affffffffff4">
    <w:name w:val="文章目录"/>
    <w:basedOn w:val="a"/>
    <w:qFormat/>
    <w:rsid w:val="00185C0F"/>
    <w:pPr>
      <w:adjustRightInd w:val="0"/>
      <w:snapToGrid w:val="0"/>
      <w:spacing w:beforeLines="100" w:afterLines="100"/>
      <w:jc w:val="center"/>
    </w:pPr>
    <w:rPr>
      <w:b/>
      <w:sz w:val="24"/>
      <w:szCs w:val="24"/>
    </w:rPr>
  </w:style>
  <w:style w:type="paragraph" w:customStyle="1" w:styleId="affffffffff5">
    <w:name w:val="封面横线"/>
    <w:basedOn w:val="a"/>
    <w:next w:val="a"/>
    <w:qFormat/>
    <w:rsid w:val="00185C0F"/>
    <w:pPr>
      <w:pBdr>
        <w:bottom w:val="single" w:sz="12" w:space="1" w:color="auto"/>
      </w:pBdr>
    </w:pPr>
    <w:rPr>
      <w:rFonts w:cs="宋体"/>
      <w:szCs w:val="20"/>
    </w:rPr>
  </w:style>
  <w:style w:type="paragraph" w:customStyle="1" w:styleId="affffffffff6">
    <w:name w:val="封面作者"/>
    <w:basedOn w:val="a"/>
    <w:next w:val="a"/>
    <w:qFormat/>
    <w:rsid w:val="00185C0F"/>
    <w:pPr>
      <w:jc w:val="right"/>
    </w:pPr>
    <w:rPr>
      <w:rFonts w:ascii="Arial" w:hAnsi="Arial"/>
      <w:b/>
      <w:sz w:val="32"/>
      <w:szCs w:val="24"/>
    </w:rPr>
  </w:style>
  <w:style w:type="paragraph" w:customStyle="1" w:styleId="affffffffff7">
    <w:name w:val="封面版本日期"/>
    <w:basedOn w:val="a"/>
    <w:next w:val="a"/>
    <w:qFormat/>
    <w:rsid w:val="00185C0F"/>
    <w:pPr>
      <w:jc w:val="right"/>
    </w:pPr>
    <w:rPr>
      <w:rFonts w:ascii="Tahoma" w:eastAsia="黑体" w:hAnsi="Tahoma"/>
      <w:sz w:val="24"/>
      <w:szCs w:val="24"/>
    </w:rPr>
  </w:style>
  <w:style w:type="paragraph" w:customStyle="1" w:styleId="affffffffff8">
    <w:name w:val="封面保密"/>
    <w:basedOn w:val="a"/>
    <w:next w:val="a"/>
    <w:qFormat/>
    <w:rsid w:val="00185C0F"/>
    <w:rPr>
      <w:rFonts w:ascii="Tahoma" w:hAnsi="Tahoma"/>
      <w:i/>
      <w:szCs w:val="24"/>
    </w:rPr>
  </w:style>
  <w:style w:type="paragraph" w:customStyle="1" w:styleId="affffffffff9">
    <w:name w:val="作者注"/>
    <w:basedOn w:val="a"/>
    <w:qFormat/>
    <w:rsid w:val="00185C0F"/>
    <w:pPr>
      <w:adjustRightInd w:val="0"/>
      <w:snapToGrid w:val="0"/>
    </w:pPr>
    <w:rPr>
      <w:rFonts w:ascii="Comic Sans MS" w:eastAsia="仿宋_GB2312" w:hAnsi="Comic Sans MS"/>
      <w:vanish/>
      <w:color w:val="0000FF"/>
      <w:szCs w:val="18"/>
    </w:rPr>
  </w:style>
  <w:style w:type="paragraph" w:customStyle="1" w:styleId="affffffffffa">
    <w:name w:val="版本号"/>
    <w:basedOn w:val="afffffffffa"/>
    <w:next w:val="a"/>
    <w:qFormat/>
    <w:rsid w:val="00185C0F"/>
    <w:pPr>
      <w:spacing w:beforeLines="50" w:afterLines="50"/>
    </w:pPr>
    <w:rPr>
      <w:sz w:val="30"/>
    </w:rPr>
  </w:style>
  <w:style w:type="paragraph" w:customStyle="1" w:styleId="affffffffffb">
    <w:name w:val="表标题"/>
    <w:basedOn w:val="a"/>
    <w:next w:val="affffff1"/>
    <w:qFormat/>
    <w:rsid w:val="00185C0F"/>
    <w:pPr>
      <w:keepNext/>
      <w:tabs>
        <w:tab w:val="left" w:pos="567"/>
      </w:tabs>
      <w:adjustRightInd w:val="0"/>
      <w:snapToGrid w:val="0"/>
      <w:spacing w:beforeLines="100" w:afterLines="50"/>
    </w:pPr>
    <w:rPr>
      <w:rFonts w:ascii="Tahoma" w:eastAsia="黑体" w:hAnsi="Tahoma"/>
      <w:b/>
      <w:szCs w:val="24"/>
    </w:rPr>
  </w:style>
  <w:style w:type="paragraph" w:customStyle="1" w:styleId="affffffffffc">
    <w:name w:val="配置"/>
    <w:basedOn w:val="a"/>
    <w:qFormat/>
    <w:rsid w:val="00185C0F"/>
    <w:pPr>
      <w:pBdr>
        <w:top w:val="single" w:sz="4" w:space="1" w:color="auto"/>
        <w:left w:val="single" w:sz="4" w:space="4" w:color="auto"/>
        <w:bottom w:val="single" w:sz="4" w:space="1" w:color="auto"/>
        <w:right w:val="single" w:sz="4" w:space="4" w:color="auto"/>
      </w:pBdr>
      <w:shd w:val="clear" w:color="auto" w:fill="FFFF99"/>
      <w:adjustRightInd w:val="0"/>
      <w:snapToGrid w:val="0"/>
      <w:ind w:leftChars="400" w:left="1260" w:hangingChars="200" w:hanging="420"/>
    </w:pPr>
    <w:rPr>
      <w:rFonts w:ascii="Courier New" w:eastAsia="仿宋_GB2312" w:hAnsi="Courier New"/>
      <w:szCs w:val="24"/>
    </w:rPr>
  </w:style>
  <w:style w:type="paragraph" w:customStyle="1" w:styleId="1f7">
    <w:name w:val="附件 1"/>
    <w:basedOn w:val="a"/>
    <w:next w:val="afffffffff9"/>
    <w:qFormat/>
    <w:rsid w:val="00185C0F"/>
    <w:pPr>
      <w:keepLines/>
      <w:pageBreakBefore/>
      <w:pBdr>
        <w:bottom w:val="single" w:sz="24" w:space="1" w:color="808080"/>
      </w:pBdr>
      <w:spacing w:line="360" w:lineRule="auto"/>
      <w:ind w:left="432" w:hanging="432"/>
    </w:pPr>
    <w:rPr>
      <w:rFonts w:ascii="Tahoma" w:eastAsia="黑体" w:hAnsi="Tahoma"/>
      <w:b/>
      <w:color w:val="000080"/>
      <w:sz w:val="48"/>
      <w:szCs w:val="24"/>
    </w:rPr>
  </w:style>
  <w:style w:type="paragraph" w:customStyle="1" w:styleId="1f8">
    <w:name w:val="项目1缩进"/>
    <w:basedOn w:val="a"/>
    <w:next w:val="1f6"/>
    <w:qFormat/>
    <w:rsid w:val="00185C0F"/>
    <w:pPr>
      <w:adjustRightInd w:val="0"/>
      <w:snapToGrid w:val="0"/>
      <w:spacing w:beforeLines="50" w:line="360" w:lineRule="auto"/>
      <w:ind w:left="958"/>
    </w:pPr>
    <w:rPr>
      <w:rFonts w:ascii="Verdana" w:hAnsi="Verdana"/>
      <w:sz w:val="24"/>
      <w:szCs w:val="24"/>
    </w:rPr>
  </w:style>
  <w:style w:type="paragraph" w:customStyle="1" w:styleId="TableHeader">
    <w:name w:val="Table Header"/>
    <w:basedOn w:val="a"/>
    <w:qFormat/>
    <w:rsid w:val="00185C0F"/>
    <w:pPr>
      <w:widowControl/>
      <w:overflowPunct w:val="0"/>
      <w:autoSpaceDE w:val="0"/>
      <w:autoSpaceDN w:val="0"/>
      <w:adjustRightInd w:val="0"/>
      <w:spacing w:after="100"/>
      <w:jc w:val="center"/>
      <w:textAlignment w:val="baseline"/>
    </w:pPr>
    <w:rPr>
      <w:rFonts w:ascii="Arial" w:hAnsi="Arial"/>
      <w:b/>
      <w:kern w:val="0"/>
      <w:sz w:val="20"/>
      <w:szCs w:val="20"/>
    </w:rPr>
  </w:style>
  <w:style w:type="paragraph" w:customStyle="1" w:styleId="affffffffffd">
    <w:name w:val="附件一"/>
    <w:basedOn w:val="a"/>
    <w:next w:val="afffffffff9"/>
    <w:qFormat/>
    <w:rsid w:val="00185C0F"/>
    <w:pPr>
      <w:keepNext/>
      <w:keepLines/>
      <w:pageBreakBefore/>
      <w:tabs>
        <w:tab w:val="left" w:pos="360"/>
      </w:tabs>
      <w:spacing w:beforeLines="200" w:afterLines="100" w:line="360" w:lineRule="auto"/>
    </w:pPr>
    <w:rPr>
      <w:rFonts w:ascii="Verdana" w:hAnsi="Verdana"/>
      <w:b/>
      <w:sz w:val="32"/>
      <w:szCs w:val="24"/>
    </w:rPr>
  </w:style>
  <w:style w:type="paragraph" w:customStyle="1" w:styleId="affffffffffe">
    <w:name w:val="附件二"/>
    <w:basedOn w:val="a"/>
    <w:next w:val="afffffffff9"/>
    <w:qFormat/>
    <w:rsid w:val="00185C0F"/>
    <w:pPr>
      <w:tabs>
        <w:tab w:val="left" w:pos="360"/>
      </w:tabs>
      <w:spacing w:beforeLines="50" w:afterLines="50" w:line="360" w:lineRule="auto"/>
    </w:pPr>
    <w:rPr>
      <w:rFonts w:ascii="Verdana" w:hAnsi="Verdana"/>
      <w:b/>
      <w:sz w:val="30"/>
      <w:szCs w:val="24"/>
    </w:rPr>
  </w:style>
  <w:style w:type="paragraph" w:customStyle="1" w:styleId="1212152">
    <w:name w:val="样式 样式 宋体 小四 黑色 两端对齐 段前: 1.2 磅 段后: 1.2 磅 行距: 1.5 倍行距 + 首行缩进:  2 字符"/>
    <w:basedOn w:val="a"/>
    <w:qFormat/>
    <w:rsid w:val="00185C0F"/>
    <w:pPr>
      <w:widowControl/>
      <w:overflowPunct w:val="0"/>
      <w:autoSpaceDE w:val="0"/>
      <w:autoSpaceDN w:val="0"/>
      <w:adjustRightInd w:val="0"/>
      <w:spacing w:after="120" w:line="400" w:lineRule="exact"/>
      <w:ind w:firstLineChars="200" w:firstLine="480"/>
      <w:textAlignment w:val="baseline"/>
    </w:pPr>
    <w:rPr>
      <w:rFonts w:ascii="Arial" w:hAnsi="Arial" w:cs="宋体"/>
      <w:kern w:val="0"/>
      <w:sz w:val="24"/>
      <w:szCs w:val="24"/>
      <w:lang w:val="en-GB"/>
    </w:rPr>
  </w:style>
  <w:style w:type="character" w:customStyle="1" w:styleId="bold1">
    <w:name w:val="bold1"/>
    <w:qFormat/>
    <w:rsid w:val="00185C0F"/>
    <w:rPr>
      <w:b/>
      <w:bCs/>
    </w:rPr>
  </w:style>
  <w:style w:type="paragraph" w:customStyle="1" w:styleId="Char1CharChar">
    <w:name w:val="Char1 Char Char"/>
    <w:basedOn w:val="a"/>
    <w:qFormat/>
    <w:rsid w:val="00185C0F"/>
    <w:rPr>
      <w:rFonts w:ascii="Tahoma" w:hAnsi="Tahoma"/>
      <w:sz w:val="24"/>
      <w:szCs w:val="20"/>
    </w:rPr>
  </w:style>
  <w:style w:type="paragraph" w:customStyle="1" w:styleId="afffffffffff">
    <w:name w:val="文档正文首行缩进"/>
    <w:basedOn w:val="a"/>
    <w:link w:val="Charffe"/>
    <w:qFormat/>
    <w:rsid w:val="00185C0F"/>
    <w:pPr>
      <w:spacing w:line="360" w:lineRule="auto"/>
      <w:ind w:firstLine="420"/>
    </w:pPr>
    <w:rPr>
      <w:rFonts w:cs="宋体"/>
      <w:sz w:val="24"/>
      <w:szCs w:val="24"/>
    </w:rPr>
  </w:style>
  <w:style w:type="character" w:customStyle="1" w:styleId="Charffe">
    <w:name w:val="文档正文首行缩进 Char"/>
    <w:link w:val="afffffffffff"/>
    <w:qFormat/>
    <w:rsid w:val="00185C0F"/>
    <w:rPr>
      <w:rFonts w:cs="宋体"/>
      <w:kern w:val="2"/>
      <w:sz w:val="24"/>
      <w:szCs w:val="24"/>
    </w:rPr>
  </w:style>
  <w:style w:type="paragraph" w:customStyle="1" w:styleId="Char2CharCharCharCharChar">
    <w:name w:val="Char2 Char Char Char Char Char"/>
    <w:basedOn w:val="a"/>
    <w:qFormat/>
    <w:rsid w:val="00185C0F"/>
    <w:rPr>
      <w:rFonts w:ascii="Tahoma" w:hAnsi="Tahoma"/>
      <w:sz w:val="24"/>
      <w:szCs w:val="20"/>
    </w:rPr>
  </w:style>
  <w:style w:type="paragraph" w:customStyle="1" w:styleId="Editorscomments">
    <w:name w:val="Editor's comments"/>
    <w:basedOn w:val="a"/>
    <w:qFormat/>
    <w:rsid w:val="00185C0F"/>
    <w:pPr>
      <w:widowControl/>
      <w:overflowPunct w:val="0"/>
      <w:autoSpaceDE w:val="0"/>
      <w:autoSpaceDN w:val="0"/>
      <w:adjustRightInd w:val="0"/>
      <w:spacing w:after="120"/>
      <w:jc w:val="left"/>
      <w:textAlignment w:val="baseline"/>
    </w:pPr>
    <w:rPr>
      <w:rFonts w:ascii="Arial" w:hAnsi="Arial"/>
      <w:b/>
      <w:bCs/>
      <w:color w:val="FF0000"/>
      <w:kern w:val="0"/>
      <w:sz w:val="20"/>
      <w:szCs w:val="20"/>
      <w:lang w:eastAsia="en-US"/>
    </w:rPr>
  </w:style>
  <w:style w:type="paragraph" w:customStyle="1" w:styleId="Readerscomments">
    <w:name w:val="Reader's comments"/>
    <w:basedOn w:val="a"/>
    <w:qFormat/>
    <w:rsid w:val="00185C0F"/>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CharCharCharChar1CharCharCharCharCharCharCharCharCharCharChar1CharCharChar1CharCharChar1Char">
    <w:name w:val="Char Char Char Char1 Char Char Char Char Char Char Char Char Char Char Char1 Char Char Char1 Char Char Char1 Char"/>
    <w:basedOn w:val="a"/>
    <w:qFormat/>
    <w:rsid w:val="00185C0F"/>
    <w:rPr>
      <w:rFonts w:ascii="Tahoma" w:hAnsi="Tahoma"/>
      <w:sz w:val="24"/>
      <w:szCs w:val="20"/>
    </w:rPr>
  </w:style>
  <w:style w:type="paragraph" w:customStyle="1" w:styleId="TableHeading">
    <w:name w:val="Table Heading"/>
    <w:basedOn w:val="TableText"/>
    <w:qFormat/>
    <w:rsid w:val="00185C0F"/>
  </w:style>
  <w:style w:type="paragraph" w:customStyle="1" w:styleId="CharCharCharChar1CharCharCharCharCharCharCharCharCharCharChar1Char1CharChar2CharCharCharCharCharCharCharCharCharChar1">
    <w:name w:val="Char Char Char Char1 Char Char Char Char Char Char Char Char Char Char Char1 Char1 Char Char2 Char Char Char Char Char Char Char Char Char Char1"/>
    <w:basedOn w:val="a"/>
    <w:qFormat/>
    <w:rsid w:val="00185C0F"/>
    <w:rPr>
      <w:rFonts w:ascii="Tahoma" w:hAnsi="Tahoma"/>
      <w:sz w:val="24"/>
      <w:szCs w:val="20"/>
    </w:rPr>
  </w:style>
  <w:style w:type="paragraph" w:customStyle="1" w:styleId="Char1CharCharCharCharChar1Char1CharCharCharChar">
    <w:name w:val="Char1 Char Char Char Char Char1 Char1 Char Char Char Char"/>
    <w:basedOn w:val="a"/>
    <w:qFormat/>
    <w:rsid w:val="00185C0F"/>
    <w:rPr>
      <w:rFonts w:ascii="Tahoma" w:hAnsi="Tahoma"/>
      <w:sz w:val="24"/>
      <w:szCs w:val="20"/>
    </w:rPr>
  </w:style>
  <w:style w:type="paragraph" w:customStyle="1" w:styleId="1111CharChar">
    <w:name w:val="1.1.1.1四级标题 Char Char"/>
    <w:basedOn w:val="a"/>
    <w:qFormat/>
    <w:rsid w:val="00185C0F"/>
    <w:pPr>
      <w:widowControl/>
      <w:spacing w:after="160" w:line="240" w:lineRule="exact"/>
      <w:jc w:val="center"/>
    </w:pPr>
    <w:rPr>
      <w:rFonts w:ascii="Tahoma" w:hAnsi="Tahoma"/>
      <w:sz w:val="24"/>
      <w:szCs w:val="24"/>
    </w:rPr>
  </w:style>
  <w:style w:type="paragraph" w:customStyle="1" w:styleId="CharChar1CharCharCharCharCharCharCharCharCharCharCharCharCharCharCharCharCharCharChar1CharCharCharCharCharCharCharCharCharCharChar">
    <w:name w:val="Char Char1 Char Char Char Char Char Char Char Char Char Char Char Char Char Char Char Char Char Char Char1 Char Char Char Char Char Char Char Char Char Char Char"/>
    <w:basedOn w:val="a"/>
    <w:qFormat/>
    <w:rsid w:val="00185C0F"/>
    <w:pPr>
      <w:widowControl/>
      <w:spacing w:after="160" w:line="240" w:lineRule="exact"/>
      <w:jc w:val="left"/>
    </w:pPr>
    <w:rPr>
      <w:rFonts w:ascii="Verdana" w:hAnsi="Verdana"/>
      <w:kern w:val="0"/>
      <w:sz w:val="20"/>
      <w:szCs w:val="20"/>
      <w:lang w:eastAsia="en-US"/>
    </w:rPr>
  </w:style>
  <w:style w:type="paragraph" w:customStyle="1" w:styleId="ListBullet2">
    <w:name w:val="ListBullet2"/>
    <w:basedOn w:val="a"/>
    <w:next w:val="a"/>
    <w:qFormat/>
    <w:rsid w:val="00185C0F"/>
    <w:pPr>
      <w:suppressAutoHyphens/>
      <w:jc w:val="left"/>
    </w:pPr>
    <w:rPr>
      <w:rFonts w:ascii="宋体" w:hAnsi="宋体" w:cs="Angsana New"/>
      <w:kern w:val="1"/>
      <w:sz w:val="24"/>
      <w:szCs w:val="24"/>
      <w:lang w:eastAsia="th-TH" w:bidi="th-TH"/>
    </w:rPr>
  </w:style>
  <w:style w:type="paragraph" w:customStyle="1" w:styleId="CharCharCharChar1CharCharCharCharCharCharCharCharCharCharChar1Char1CharChar2CharCharCharCharCharCharCharCharCharChar1CharChar">
    <w:name w:val="Char Char Char Char1 Char Char Char Char Char Char Char Char Char Char Char1 Char1 Char Char2 Char Char Char Char Char Char Char Char Char Char1 Char Char"/>
    <w:basedOn w:val="a"/>
    <w:qFormat/>
    <w:rsid w:val="00185C0F"/>
    <w:rPr>
      <w:rFonts w:ascii="Tahoma" w:hAnsi="Tahoma"/>
      <w:sz w:val="24"/>
      <w:szCs w:val="20"/>
    </w:rPr>
  </w:style>
  <w:style w:type="paragraph" w:customStyle="1" w:styleId="CharChar1CharCharChar1Char">
    <w:name w:val="Char Char1 Char Char Char1 Char"/>
    <w:basedOn w:val="a"/>
    <w:qFormat/>
    <w:rsid w:val="00185C0F"/>
    <w:pPr>
      <w:adjustRightInd w:val="0"/>
      <w:spacing w:line="360" w:lineRule="auto"/>
    </w:pPr>
    <w:rPr>
      <w:kern w:val="0"/>
      <w:sz w:val="24"/>
      <w:szCs w:val="24"/>
    </w:rPr>
  </w:style>
  <w:style w:type="paragraph" w:customStyle="1" w:styleId="Char1CharCharCharCharChar1Char1">
    <w:name w:val="Char1 Char Char Char Char Char1 Char1"/>
    <w:basedOn w:val="a"/>
    <w:qFormat/>
    <w:rsid w:val="00185C0F"/>
    <w:rPr>
      <w:rFonts w:ascii="Tahoma" w:hAnsi="Tahoma"/>
      <w:sz w:val="24"/>
      <w:szCs w:val="20"/>
    </w:rPr>
  </w:style>
  <w:style w:type="paragraph" w:customStyle="1" w:styleId="1f9">
    <w:name w:val="项目1"/>
    <w:basedOn w:val="a"/>
    <w:qFormat/>
    <w:rsid w:val="00185C0F"/>
    <w:pPr>
      <w:tabs>
        <w:tab w:val="left" w:pos="709"/>
      </w:tabs>
      <w:spacing w:line="360" w:lineRule="auto"/>
      <w:ind w:left="822" w:hanging="340"/>
    </w:pPr>
    <w:rPr>
      <w:sz w:val="24"/>
      <w:szCs w:val="24"/>
    </w:rPr>
  </w:style>
  <w:style w:type="paragraph" w:customStyle="1" w:styleId="Char1CharCharCharCharChar1Char1CharCharCharCharCharCharCharChar">
    <w:name w:val="Char1 Char Char Char Char Char1 Char1 Char Char Char Char Char Char Char Char"/>
    <w:basedOn w:val="a"/>
    <w:qFormat/>
    <w:rsid w:val="00185C0F"/>
    <w:pPr>
      <w:adjustRightInd w:val="0"/>
      <w:spacing w:line="360" w:lineRule="auto"/>
    </w:pPr>
    <w:rPr>
      <w:kern w:val="0"/>
      <w:sz w:val="24"/>
      <w:szCs w:val="24"/>
    </w:rPr>
  </w:style>
  <w:style w:type="paragraph" w:customStyle="1" w:styleId="1fa">
    <w:name w:val="标题1"/>
    <w:basedOn w:val="1"/>
    <w:qFormat/>
    <w:rsid w:val="00185C0F"/>
    <w:pPr>
      <w:tabs>
        <w:tab w:val="left" w:pos="360"/>
      </w:tabs>
      <w:snapToGrid w:val="0"/>
      <w:spacing w:line="240" w:lineRule="auto"/>
      <w:ind w:left="432" w:hanging="432"/>
      <w:jc w:val="left"/>
    </w:pPr>
    <w:rPr>
      <w:rFonts w:ascii="黑体" w:hAnsi="Arial"/>
      <w:bCs w:val="0"/>
      <w:sz w:val="32"/>
    </w:rPr>
  </w:style>
  <w:style w:type="paragraph" w:customStyle="1" w:styleId="3a">
    <w:name w:val="标题3"/>
    <w:basedOn w:val="3"/>
    <w:link w:val="3Char2"/>
    <w:qFormat/>
    <w:rsid w:val="00185C0F"/>
    <w:pPr>
      <w:tabs>
        <w:tab w:val="left" w:pos="0"/>
        <w:tab w:val="left" w:pos="2460"/>
      </w:tabs>
      <w:snapToGrid w:val="0"/>
      <w:spacing w:line="416" w:lineRule="auto"/>
      <w:ind w:left="2460" w:hanging="720"/>
    </w:pPr>
    <w:rPr>
      <w:rFonts w:ascii="宋体" w:hAnsi="宋体"/>
      <w:b w:val="0"/>
      <w:bCs w:val="0"/>
      <w:sz w:val="24"/>
    </w:rPr>
  </w:style>
  <w:style w:type="character" w:customStyle="1" w:styleId="3Char2">
    <w:name w:val="标题3 Char"/>
    <w:link w:val="3a"/>
    <w:qFormat/>
    <w:rsid w:val="00185C0F"/>
    <w:rPr>
      <w:rFonts w:ascii="宋体" w:hAnsi="宋体"/>
      <w:kern w:val="2"/>
      <w:sz w:val="24"/>
      <w:szCs w:val="32"/>
    </w:rPr>
  </w:style>
  <w:style w:type="paragraph" w:customStyle="1" w:styleId="figurecaption">
    <w:name w:val="figurecaption"/>
    <w:basedOn w:val="a"/>
    <w:qFormat/>
    <w:rsid w:val="00185C0F"/>
    <w:pPr>
      <w:widowControl/>
      <w:spacing w:before="100" w:beforeAutospacing="1" w:after="100" w:afterAutospacing="1"/>
      <w:jc w:val="left"/>
    </w:pPr>
    <w:rPr>
      <w:rFonts w:eastAsia="Batang"/>
      <w:kern w:val="0"/>
      <w:sz w:val="24"/>
      <w:szCs w:val="24"/>
      <w:lang w:eastAsia="ja-JP"/>
    </w:rPr>
  </w:style>
  <w:style w:type="paragraph" w:customStyle="1" w:styleId="lastincell">
    <w:name w:val="lastincell"/>
    <w:basedOn w:val="a"/>
    <w:qFormat/>
    <w:rsid w:val="00185C0F"/>
    <w:pPr>
      <w:widowControl/>
      <w:spacing w:before="100" w:beforeAutospacing="1" w:after="100" w:afterAutospacing="1"/>
      <w:jc w:val="left"/>
    </w:pPr>
    <w:rPr>
      <w:rFonts w:eastAsia="Batang"/>
      <w:kern w:val="0"/>
      <w:sz w:val="24"/>
      <w:szCs w:val="24"/>
      <w:lang w:eastAsia="ja-JP"/>
    </w:rPr>
  </w:style>
  <w:style w:type="paragraph" w:customStyle="1" w:styleId="CharCharCharChar1CharCharCharCharCharCharCharCharCharCharChar1Char1CharChar2CharCharCharCharCharCharCharCharCharChar1CharCharChar">
    <w:name w:val="Char Char Char Char1 Char Char Char Char Char Char Char Char Char Char Char1 Char1 Char Char2 Char Char Char Char Char Char Char Char Char Char1 Char Char Char"/>
    <w:basedOn w:val="a"/>
    <w:qFormat/>
    <w:rsid w:val="00185C0F"/>
    <w:rPr>
      <w:rFonts w:ascii="Tahoma" w:hAnsi="Tahoma"/>
      <w:sz w:val="24"/>
      <w:szCs w:val="20"/>
    </w:rPr>
  </w:style>
  <w:style w:type="paragraph" w:customStyle="1" w:styleId="CharCharCharChar1CharCharCharCharCharCharCharCharCharCharChar1Char1">
    <w:name w:val="Char Char Char Char1 Char Char Char Char Char Char Char Char Char Char Char1 Char1"/>
    <w:basedOn w:val="a"/>
    <w:qFormat/>
    <w:rsid w:val="00185C0F"/>
    <w:rPr>
      <w:rFonts w:ascii="Tahoma" w:hAnsi="Tahoma"/>
      <w:sz w:val="24"/>
      <w:szCs w:val="20"/>
    </w:rPr>
  </w:style>
  <w:style w:type="paragraph" w:customStyle="1" w:styleId="160">
    <w:name w:val="样式16"/>
    <w:basedOn w:val="a"/>
    <w:qFormat/>
    <w:rsid w:val="00185C0F"/>
    <w:pPr>
      <w:keepNext/>
      <w:widowControl/>
      <w:spacing w:before="120" w:after="60"/>
      <w:ind w:left="720" w:hanging="720"/>
      <w:jc w:val="left"/>
      <w:outlineLvl w:val="2"/>
    </w:pPr>
    <w:rPr>
      <w:rFonts w:ascii="Arial" w:hAnsi="Arial"/>
      <w:b/>
      <w:sz w:val="28"/>
      <w:szCs w:val="20"/>
    </w:rPr>
  </w:style>
  <w:style w:type="paragraph" w:customStyle="1" w:styleId="170">
    <w:name w:val="样式17"/>
    <w:basedOn w:val="a"/>
    <w:qFormat/>
    <w:rsid w:val="00185C0F"/>
    <w:pPr>
      <w:keepNext/>
      <w:widowControl/>
      <w:spacing w:before="240" w:after="60"/>
      <w:ind w:left="576" w:hanging="576"/>
      <w:jc w:val="left"/>
      <w:outlineLvl w:val="1"/>
    </w:pPr>
    <w:rPr>
      <w:rFonts w:ascii="Arial" w:hAnsi="Arial"/>
      <w:b/>
      <w:sz w:val="32"/>
      <w:szCs w:val="20"/>
    </w:rPr>
  </w:style>
  <w:style w:type="paragraph" w:customStyle="1" w:styleId="HPTableBody8pt">
    <w:name w:val="_HP Table Body 8 pt"/>
    <w:basedOn w:val="a"/>
    <w:qFormat/>
    <w:rsid w:val="00185C0F"/>
    <w:pPr>
      <w:widowControl/>
      <w:spacing w:before="80" w:after="80"/>
      <w:ind w:left="58" w:right="58"/>
      <w:jc w:val="left"/>
    </w:pPr>
    <w:rPr>
      <w:rFonts w:ascii="Futura Bk" w:hAnsi="Futura Bk"/>
      <w:kern w:val="0"/>
      <w:sz w:val="16"/>
      <w:szCs w:val="20"/>
      <w:lang w:eastAsia="en-US"/>
    </w:rPr>
  </w:style>
  <w:style w:type="paragraph" w:customStyle="1" w:styleId="HPTableHead8pt">
    <w:name w:val="_HP Table Head 8 pt"/>
    <w:basedOn w:val="HPTableBody8pt"/>
    <w:qFormat/>
    <w:rsid w:val="00185C0F"/>
  </w:style>
  <w:style w:type="paragraph" w:customStyle="1" w:styleId="HPTablebullet">
    <w:name w:val="_HP Table bullet"/>
    <w:qFormat/>
    <w:rsid w:val="00185C0F"/>
    <w:pPr>
      <w:tabs>
        <w:tab w:val="left" w:pos="202"/>
        <w:tab w:val="left" w:pos="418"/>
      </w:tabs>
      <w:spacing w:before="60" w:after="60"/>
      <w:ind w:left="202" w:hanging="144"/>
    </w:pPr>
    <w:rPr>
      <w:rFonts w:ascii="Futura Bk" w:hAnsi="Futura Bk"/>
      <w:sz w:val="16"/>
      <w:lang w:eastAsia="ja-JP"/>
    </w:rPr>
  </w:style>
  <w:style w:type="paragraph" w:customStyle="1" w:styleId="Char1CharCharCharCharChar1Char1CharCharCharCharCharCharCharChar1">
    <w:name w:val="Char1 Char Char Char Char Char1 Char1 Char Char Char Char Char Char Char Char1"/>
    <w:basedOn w:val="a"/>
    <w:qFormat/>
    <w:rsid w:val="00185C0F"/>
    <w:pPr>
      <w:adjustRightInd w:val="0"/>
      <w:spacing w:line="360" w:lineRule="auto"/>
    </w:pPr>
    <w:rPr>
      <w:kern w:val="0"/>
      <w:sz w:val="24"/>
      <w:szCs w:val="24"/>
    </w:rPr>
  </w:style>
  <w:style w:type="paragraph" w:customStyle="1" w:styleId="TableofContents">
    <w:name w:val="TableofContents"/>
    <w:basedOn w:val="a"/>
    <w:qFormat/>
    <w:rsid w:val="00185C0F"/>
    <w:pPr>
      <w:keepNext/>
      <w:pBdr>
        <w:bottom w:val="single" w:sz="24" w:space="1" w:color="C0C0C0"/>
      </w:pBdr>
      <w:shd w:val="solid" w:color="FFFFFF" w:fill="FFFFFF"/>
      <w:spacing w:before="500" w:after="300"/>
      <w:jc w:val="left"/>
      <w:outlineLvl w:val="0"/>
    </w:pPr>
    <w:rPr>
      <w:rFonts w:ascii="Arial" w:hAnsi="Arial"/>
      <w:b/>
      <w:kern w:val="0"/>
      <w:sz w:val="44"/>
      <w:szCs w:val="20"/>
      <w:shd w:val="solid" w:color="FFFFFF" w:fill="FFFFFF"/>
      <w:lang w:eastAsia="en-US"/>
    </w:rPr>
  </w:style>
  <w:style w:type="paragraph" w:customStyle="1" w:styleId="afffffffffff0">
    <w:name w:val="表格正文"/>
    <w:basedOn w:val="a"/>
    <w:qFormat/>
    <w:rsid w:val="00185C0F"/>
    <w:pPr>
      <w:widowControl/>
      <w:overflowPunct w:val="0"/>
      <w:autoSpaceDE w:val="0"/>
      <w:autoSpaceDN w:val="0"/>
      <w:adjustRightInd w:val="0"/>
      <w:spacing w:before="60" w:after="60"/>
      <w:jc w:val="left"/>
      <w:textAlignment w:val="baseline"/>
    </w:pPr>
    <w:rPr>
      <w:rFonts w:eastAsia="楷体_GB2312"/>
      <w:bCs/>
      <w:kern w:val="0"/>
      <w:sz w:val="24"/>
      <w:szCs w:val="20"/>
    </w:rPr>
  </w:style>
  <w:style w:type="paragraph" w:customStyle="1" w:styleId="afffffffffff1">
    <w:name w:val="表格栏头"/>
    <w:basedOn w:val="afffffffffff0"/>
    <w:next w:val="afffffffffff0"/>
    <w:qFormat/>
    <w:rsid w:val="00185C0F"/>
    <w:rPr>
      <w:b/>
    </w:rPr>
  </w:style>
  <w:style w:type="paragraph" w:customStyle="1" w:styleId="Char1CharCharCharCharChar1Char1CharCharCharCharCharCharCharChar2">
    <w:name w:val="Char1 Char Char Char Char Char1 Char1 Char Char Char Char Char Char Char Char2"/>
    <w:basedOn w:val="a"/>
    <w:qFormat/>
    <w:rsid w:val="00185C0F"/>
    <w:pPr>
      <w:adjustRightInd w:val="0"/>
      <w:spacing w:line="360" w:lineRule="auto"/>
    </w:pPr>
    <w:rPr>
      <w:kern w:val="0"/>
      <w:sz w:val="24"/>
      <w:szCs w:val="24"/>
    </w:rPr>
  </w:style>
  <w:style w:type="paragraph" w:customStyle="1" w:styleId="p16">
    <w:name w:val="p16"/>
    <w:basedOn w:val="a"/>
    <w:qFormat/>
    <w:rsid w:val="00185C0F"/>
    <w:pPr>
      <w:widowControl/>
      <w:spacing w:line="360" w:lineRule="auto"/>
      <w:ind w:firstLine="420"/>
    </w:pPr>
    <w:rPr>
      <w:rFonts w:ascii="宋体" w:hAnsi="宋体" w:cs="宋体"/>
      <w:kern w:val="0"/>
    </w:rPr>
  </w:style>
  <w:style w:type="paragraph" w:customStyle="1" w:styleId="afffffffffff2">
    <w:name w:val="表格栏目标题"/>
    <w:basedOn w:val="a"/>
    <w:next w:val="afe"/>
    <w:qFormat/>
    <w:rsid w:val="00185C0F"/>
    <w:pPr>
      <w:jc w:val="center"/>
    </w:pPr>
    <w:rPr>
      <w:szCs w:val="24"/>
    </w:rPr>
  </w:style>
  <w:style w:type="paragraph" w:customStyle="1" w:styleId="Comment">
    <w:name w:val="Comment"/>
    <w:basedOn w:val="a"/>
    <w:qFormat/>
    <w:rsid w:val="00185C0F"/>
    <w:pPr>
      <w:widowControl/>
      <w:overflowPunct w:val="0"/>
      <w:autoSpaceDE w:val="0"/>
      <w:autoSpaceDN w:val="0"/>
      <w:adjustRightInd w:val="0"/>
      <w:spacing w:after="100"/>
      <w:jc w:val="left"/>
      <w:textAlignment w:val="baseline"/>
    </w:pPr>
    <w:rPr>
      <w:rFonts w:ascii="Arial" w:hAnsi="Arial"/>
      <w:color w:val="0000FF"/>
      <w:kern w:val="0"/>
      <w:sz w:val="20"/>
      <w:szCs w:val="20"/>
    </w:rPr>
  </w:style>
  <w:style w:type="character" w:customStyle="1" w:styleId="ListBullet2CharChar">
    <w:name w:val="ListBullet2 Char Char"/>
    <w:qFormat/>
    <w:rsid w:val="00185C0F"/>
    <w:rPr>
      <w:kern w:val="2"/>
      <w:sz w:val="21"/>
    </w:rPr>
  </w:style>
  <w:style w:type="paragraph" w:customStyle="1" w:styleId="afffffffffff3">
    <w:name w:val="首行不缩进"/>
    <w:basedOn w:val="a"/>
    <w:qFormat/>
    <w:rsid w:val="00185C0F"/>
    <w:pPr>
      <w:spacing w:line="360" w:lineRule="auto"/>
    </w:pPr>
    <w:rPr>
      <w:sz w:val="24"/>
      <w:szCs w:val="24"/>
    </w:rPr>
  </w:style>
  <w:style w:type="paragraph" w:customStyle="1" w:styleId="2f8">
    <w:name w:val="表格文字2"/>
    <w:basedOn w:val="a6"/>
    <w:qFormat/>
    <w:rsid w:val="00185C0F"/>
    <w:pPr>
      <w:spacing w:line="360" w:lineRule="auto"/>
      <w:jc w:val="left"/>
    </w:pPr>
    <w:rPr>
      <w:sz w:val="24"/>
      <w:szCs w:val="24"/>
    </w:rPr>
  </w:style>
  <w:style w:type="character" w:customStyle="1" w:styleId="Char1c">
    <w:name w:val="纯文本 Char1"/>
    <w:aliases w:val="纯文本 Char Char2"/>
    <w:qFormat/>
    <w:rsid w:val="00185C0F"/>
    <w:rPr>
      <w:rFonts w:ascii="宋体" w:hAnsi="Courier New" w:cs="Courier New"/>
      <w:kern w:val="2"/>
      <w:sz w:val="21"/>
      <w:szCs w:val="21"/>
    </w:rPr>
  </w:style>
  <w:style w:type="paragraph" w:customStyle="1" w:styleId="ParaCharCharCharChar">
    <w:name w:val="默认段落字体 Para Char Char Char Char"/>
    <w:basedOn w:val="a"/>
    <w:qFormat/>
    <w:rsid w:val="00185C0F"/>
    <w:pPr>
      <w:adjustRightInd w:val="0"/>
      <w:spacing w:line="360" w:lineRule="auto"/>
    </w:pPr>
    <w:rPr>
      <w:kern w:val="0"/>
      <w:szCs w:val="20"/>
    </w:rPr>
  </w:style>
  <w:style w:type="paragraph" w:customStyle="1" w:styleId="Style72">
    <w:name w:val="_Style 72"/>
    <w:basedOn w:val="a"/>
    <w:qFormat/>
    <w:rsid w:val="00185C0F"/>
    <w:rPr>
      <w:szCs w:val="20"/>
    </w:rPr>
  </w:style>
  <w:style w:type="paragraph" w:customStyle="1" w:styleId="CharCharCharCharCharCharCharCharCharCharCharChar">
    <w:name w:val="Char 字元 Char Char Char Char Char Char Char Char Char Char Char"/>
    <w:basedOn w:val="a"/>
    <w:qFormat/>
    <w:rsid w:val="00185C0F"/>
    <w:pPr>
      <w:widowControl/>
      <w:spacing w:after="160" w:line="240" w:lineRule="exact"/>
      <w:jc w:val="left"/>
    </w:pPr>
    <w:rPr>
      <w:rFonts w:ascii="Verdana" w:hAnsi="Verdana"/>
      <w:kern w:val="0"/>
      <w:sz w:val="28"/>
      <w:szCs w:val="20"/>
      <w:lang w:eastAsia="en-US"/>
    </w:rPr>
  </w:style>
  <w:style w:type="paragraph" w:customStyle="1" w:styleId="Char1CharCharCharCharChar1Char1CharChar">
    <w:name w:val="Char1 Char Char Char Char Char1 Char1 Char Char"/>
    <w:basedOn w:val="a"/>
    <w:qFormat/>
    <w:rsid w:val="00185C0F"/>
    <w:rPr>
      <w:rFonts w:ascii="Tahoma" w:hAnsi="Tahoma"/>
      <w:sz w:val="24"/>
      <w:szCs w:val="20"/>
    </w:rPr>
  </w:style>
  <w:style w:type="paragraph" w:customStyle="1" w:styleId="ParaCharCharChar1Char">
    <w:name w:val="默认段落字体 Para Char Char Char1 Char"/>
    <w:basedOn w:val="a"/>
    <w:qFormat/>
    <w:rsid w:val="00185C0F"/>
    <w:pPr>
      <w:tabs>
        <w:tab w:val="left" w:pos="432"/>
      </w:tabs>
      <w:ind w:left="432" w:hanging="432"/>
    </w:pPr>
    <w:rPr>
      <w:sz w:val="24"/>
      <w:szCs w:val="20"/>
    </w:rPr>
  </w:style>
  <w:style w:type="paragraph" w:customStyle="1" w:styleId="ListBullet1">
    <w:name w:val="List Bullet1"/>
    <w:basedOn w:val="a"/>
    <w:qFormat/>
    <w:rsid w:val="00185C0F"/>
    <w:pPr>
      <w:widowControl/>
      <w:tabs>
        <w:tab w:val="left" w:pos="360"/>
      </w:tabs>
      <w:spacing w:before="240" w:after="120" w:line="288" w:lineRule="auto"/>
      <w:ind w:left="378" w:right="57" w:hanging="432"/>
      <w:jc w:val="left"/>
    </w:pPr>
    <w:rPr>
      <w:kern w:val="0"/>
      <w:szCs w:val="20"/>
    </w:rPr>
  </w:style>
  <w:style w:type="paragraph" w:customStyle="1" w:styleId="200">
    <w:name w:val="样式 标题 2 + 左侧:  0 厘米 首行缩进:  0 厘米"/>
    <w:basedOn w:val="2"/>
    <w:qFormat/>
    <w:rsid w:val="00185C0F"/>
    <w:pPr>
      <w:tabs>
        <w:tab w:val="left" w:pos="0"/>
        <w:tab w:val="left" w:pos="992"/>
      </w:tabs>
      <w:adjustRightInd w:val="0"/>
      <w:spacing w:beforeLines="50" w:before="260" w:afterLines="50" w:after="260"/>
      <w:ind w:left="576" w:hanging="576"/>
    </w:pPr>
    <w:rPr>
      <w:rFonts w:cs="Times New Roman"/>
      <w:bCs w:val="0"/>
      <w:szCs w:val="20"/>
    </w:rPr>
  </w:style>
  <w:style w:type="paragraph" w:customStyle="1" w:styleId="Heading1">
    <w:name w:val="附录 Heading 1"/>
    <w:basedOn w:val="1"/>
    <w:qFormat/>
    <w:rsid w:val="00185C0F"/>
    <w:pPr>
      <w:keepLines w:val="0"/>
      <w:widowControl/>
      <w:tabs>
        <w:tab w:val="left" w:pos="418"/>
      </w:tabs>
      <w:spacing w:line="480" w:lineRule="auto"/>
      <w:ind w:left="202" w:rightChars="778" w:right="778" w:hanging="144"/>
      <w:jc w:val="left"/>
    </w:pPr>
    <w:rPr>
      <w:rFonts w:ascii="Microsoft Sans Serif" w:eastAsia="仿宋_GB2312" w:hAnsi="Microsoft Sans Serif"/>
      <w:bCs w:val="0"/>
      <w:kern w:val="32"/>
      <w:sz w:val="40"/>
      <w:szCs w:val="20"/>
    </w:rPr>
  </w:style>
  <w:style w:type="paragraph" w:customStyle="1" w:styleId="SG186">
    <w:name w:val="SG186正文"/>
    <w:basedOn w:val="a"/>
    <w:qFormat/>
    <w:rsid w:val="00185C0F"/>
    <w:pPr>
      <w:spacing w:line="360" w:lineRule="auto"/>
      <w:ind w:firstLineChars="200" w:firstLine="480"/>
      <w:jc w:val="left"/>
    </w:pPr>
    <w:rPr>
      <w:rFonts w:ascii="宋体" w:hAnsi="宋体"/>
      <w:kern w:val="0"/>
      <w:sz w:val="24"/>
      <w:szCs w:val="20"/>
    </w:rPr>
  </w:style>
  <w:style w:type="paragraph" w:customStyle="1" w:styleId="Char6CharCharChar">
    <w:name w:val="Char6 Char Char Char"/>
    <w:basedOn w:val="a"/>
    <w:qFormat/>
    <w:rsid w:val="00185C0F"/>
    <w:rPr>
      <w:szCs w:val="20"/>
    </w:rPr>
  </w:style>
  <w:style w:type="paragraph" w:customStyle="1" w:styleId="CharCharCharCharCharCharCharCharCharCharCharCharCharCharCharCharCharCharCharCharChar1CharCharCharCharChar1CharCharCharCharCharCharChar">
    <w:name w:val="Char Char Char Char Char Char Char Char Char Char Char Char Char Char Char Char Char Char Char Char Char1 Char Char Char Char Char1 Char Char Char Char Char Char Char"/>
    <w:basedOn w:val="a"/>
    <w:qFormat/>
    <w:rsid w:val="00185C0F"/>
    <w:pPr>
      <w:widowControl/>
      <w:spacing w:after="160" w:line="240" w:lineRule="exact"/>
      <w:jc w:val="center"/>
    </w:pPr>
    <w:rPr>
      <w:kern w:val="0"/>
      <w:sz w:val="20"/>
      <w:szCs w:val="20"/>
    </w:rPr>
  </w:style>
  <w:style w:type="paragraph" w:customStyle="1" w:styleId="afffffffffff4">
    <w:name w:val="正文重要标记"/>
    <w:basedOn w:val="a"/>
    <w:next w:val="a"/>
    <w:qFormat/>
    <w:rsid w:val="00185C0F"/>
    <w:pPr>
      <w:widowControl/>
      <w:spacing w:afterLines="50" w:line="360" w:lineRule="auto"/>
      <w:jc w:val="left"/>
    </w:pPr>
    <w:rPr>
      <w:b/>
      <w:kern w:val="0"/>
      <w:sz w:val="24"/>
      <w:szCs w:val="20"/>
    </w:rPr>
  </w:style>
  <w:style w:type="paragraph" w:customStyle="1" w:styleId="2698">
    <w:name w:val="样式 标题 2 + 右侧:  6.98 字符"/>
    <w:basedOn w:val="2"/>
    <w:qFormat/>
    <w:rsid w:val="00185C0F"/>
    <w:pPr>
      <w:numPr>
        <w:ilvl w:val="1"/>
      </w:numPr>
      <w:pBdr>
        <w:bottom w:val="single" w:sz="12" w:space="1" w:color="808080"/>
      </w:pBdr>
      <w:adjustRightInd w:val="0"/>
      <w:snapToGrid w:val="0"/>
      <w:spacing w:beforeLines="50" w:before="240" w:afterLines="50" w:after="240" w:line="240" w:lineRule="auto"/>
      <w:ind w:left="936" w:rightChars="698" w:right="698" w:hanging="576"/>
    </w:pPr>
    <w:rPr>
      <w:rFonts w:ascii="Tahoma" w:hAnsi="Tahoma" w:cs="Times New Roman"/>
      <w:bCs w:val="0"/>
      <w:color w:val="333399"/>
      <w:sz w:val="30"/>
      <w:szCs w:val="20"/>
    </w:rPr>
  </w:style>
  <w:style w:type="paragraph" w:customStyle="1" w:styleId="Char1CharCharCharCharCharCharCharChar3CharCharCharCharCharCharChar">
    <w:name w:val="Char1 Char Char Char Char Char Char Char Char3 Char Char Char Char Char Char Char"/>
    <w:basedOn w:val="a"/>
    <w:qFormat/>
    <w:rsid w:val="00185C0F"/>
    <w:pPr>
      <w:spacing w:before="240" w:after="120" w:line="288" w:lineRule="auto"/>
      <w:ind w:firstLineChars="200" w:firstLine="200"/>
      <w:jc w:val="left"/>
    </w:pPr>
    <w:rPr>
      <w:rFonts w:ascii="Tahoma" w:hAnsi="Tahoma"/>
      <w:sz w:val="24"/>
      <w:szCs w:val="20"/>
    </w:rPr>
  </w:style>
  <w:style w:type="paragraph" w:customStyle="1" w:styleId="Heading2">
    <w:name w:val="附录 Heading 2"/>
    <w:basedOn w:val="2"/>
    <w:qFormat/>
    <w:rsid w:val="00185C0F"/>
    <w:pPr>
      <w:tabs>
        <w:tab w:val="left" w:pos="0"/>
        <w:tab w:val="left" w:pos="900"/>
      </w:tabs>
      <w:adjustRightInd w:val="0"/>
      <w:spacing w:beforeLines="50" w:before="100" w:afterLines="50" w:after="100"/>
      <w:ind w:left="1260" w:hanging="420"/>
      <w:jc w:val="left"/>
    </w:pPr>
    <w:rPr>
      <w:rFonts w:ascii="Times New Roman" w:eastAsia="宋体" w:hAnsi="Times New Roman" w:cs="Times New Roman"/>
      <w:bCs w:val="0"/>
      <w:kern w:val="0"/>
      <w:szCs w:val="20"/>
    </w:rPr>
  </w:style>
  <w:style w:type="paragraph" w:customStyle="1" w:styleId="afffffffffff5">
    <w:name w:val="突出"/>
    <w:basedOn w:val="a"/>
    <w:qFormat/>
    <w:rsid w:val="00185C0F"/>
    <w:pPr>
      <w:tabs>
        <w:tab w:val="left" w:pos="1270"/>
      </w:tabs>
      <w:ind w:left="840" w:hanging="420"/>
    </w:pPr>
    <w:rPr>
      <w:szCs w:val="20"/>
    </w:rPr>
  </w:style>
  <w:style w:type="paragraph" w:customStyle="1" w:styleId="155">
    <w:name w:val="样式 标题 1 + 段前: 5 磅 段后: 5 磅"/>
    <w:basedOn w:val="1"/>
    <w:qFormat/>
    <w:rsid w:val="00185C0F"/>
    <w:pPr>
      <w:widowControl/>
      <w:jc w:val="left"/>
    </w:pPr>
    <w:rPr>
      <w:bCs w:val="0"/>
      <w:szCs w:val="20"/>
    </w:rPr>
  </w:style>
  <w:style w:type="paragraph" w:customStyle="1" w:styleId="CharCharCharCharCharCharCharCharCharCharCharCharCharCharCharCharCharCharCharCharChar1CharCharCharCharChar1CharCharCharCharCharCharCharCharCharChar">
    <w:name w:val="Char Char Char Char Char Char Char Char Char Char Char Char Char Char Char Char Char Char Char Char Char1 Char Char Char Char Char1 Char Char Char Char Char Char Char Char Char Char"/>
    <w:basedOn w:val="a"/>
    <w:qFormat/>
    <w:rsid w:val="00185C0F"/>
    <w:pPr>
      <w:widowControl/>
      <w:spacing w:after="160" w:line="240" w:lineRule="exact"/>
      <w:jc w:val="center"/>
    </w:pPr>
    <w:rPr>
      <w:kern w:val="0"/>
      <w:sz w:val="20"/>
      <w:szCs w:val="20"/>
    </w:rPr>
  </w:style>
  <w:style w:type="paragraph" w:customStyle="1" w:styleId="CharCharCharCharCharCharCharCharChar1CharCharChar1">
    <w:name w:val="Char Char Char Char Char Char Char Char Char1 Char Char Char1"/>
    <w:basedOn w:val="a"/>
    <w:qFormat/>
    <w:rsid w:val="00185C0F"/>
    <w:pPr>
      <w:widowControl/>
      <w:spacing w:after="160" w:line="240" w:lineRule="exact"/>
      <w:jc w:val="left"/>
    </w:pPr>
    <w:rPr>
      <w:szCs w:val="20"/>
    </w:rPr>
  </w:style>
  <w:style w:type="paragraph" w:customStyle="1" w:styleId="5CharCharCharChar">
    <w:name w:val="5 Char Char Char Char"/>
    <w:basedOn w:val="a"/>
    <w:qFormat/>
    <w:rsid w:val="00185C0F"/>
    <w:rPr>
      <w:szCs w:val="20"/>
    </w:rPr>
  </w:style>
  <w:style w:type="paragraph" w:customStyle="1" w:styleId="ListBullet3">
    <w:name w:val="ListBullet3"/>
    <w:basedOn w:val="a"/>
    <w:next w:val="a"/>
    <w:qFormat/>
    <w:rsid w:val="00185C0F"/>
    <w:pPr>
      <w:tabs>
        <w:tab w:val="left" w:pos="1667"/>
      </w:tabs>
      <w:spacing w:before="240" w:after="120" w:line="288" w:lineRule="auto"/>
      <w:ind w:left="840" w:hanging="420"/>
      <w:jc w:val="left"/>
    </w:pPr>
    <w:rPr>
      <w:szCs w:val="20"/>
    </w:rPr>
  </w:style>
  <w:style w:type="paragraph" w:customStyle="1" w:styleId="CharCharCharCharCharChar2CharCharChar1CharCharCharCharCharCharChar">
    <w:name w:val="Char Char Char Char Char Char2 Char Char Char1 Char Char Char Char Char Char Char"/>
    <w:basedOn w:val="a8"/>
    <w:qFormat/>
    <w:rsid w:val="00185C0F"/>
    <w:pPr>
      <w:shd w:val="clear" w:color="auto" w:fill="auto"/>
      <w:spacing w:line="360" w:lineRule="auto"/>
      <w:ind w:firstLineChars="200" w:firstLine="200"/>
    </w:pPr>
    <w:rPr>
      <w:rFonts w:ascii="宋体"/>
      <w:kern w:val="0"/>
      <w:sz w:val="18"/>
      <w:szCs w:val="18"/>
    </w:rPr>
  </w:style>
  <w:style w:type="paragraph" w:customStyle="1" w:styleId="CharCharCharCharCharCharCharCharCharCharCharCharChar1Char">
    <w:name w:val="Char Char Char Char Char Char Char Char Char Char Char Char Char1 Char"/>
    <w:basedOn w:val="a8"/>
    <w:qFormat/>
    <w:rsid w:val="00185C0F"/>
    <w:pPr>
      <w:shd w:val="clear" w:color="auto" w:fill="auto"/>
      <w:spacing w:line="360" w:lineRule="auto"/>
      <w:ind w:firstLineChars="200" w:firstLine="200"/>
    </w:pPr>
    <w:rPr>
      <w:rFonts w:ascii="宋体"/>
      <w:kern w:val="0"/>
      <w:sz w:val="18"/>
      <w:szCs w:val="18"/>
    </w:rPr>
  </w:style>
  <w:style w:type="paragraph" w:customStyle="1" w:styleId="afffffffffff6">
    <w:name w:val="正文缩两字"/>
    <w:basedOn w:val="a"/>
    <w:next w:val="a"/>
    <w:qFormat/>
    <w:rsid w:val="00185C0F"/>
    <w:pPr>
      <w:widowControl/>
      <w:tabs>
        <w:tab w:val="left" w:pos="1260"/>
      </w:tabs>
      <w:spacing w:afterLines="50" w:line="360" w:lineRule="auto"/>
      <w:ind w:left="840" w:hanging="420"/>
      <w:jc w:val="left"/>
    </w:pPr>
    <w:rPr>
      <w:rFonts w:hAnsi="宋体"/>
      <w:kern w:val="0"/>
      <w:sz w:val="24"/>
      <w:szCs w:val="20"/>
    </w:rPr>
  </w:style>
  <w:style w:type="paragraph" w:customStyle="1" w:styleId="SubText">
    <w:name w:val="SubText"/>
    <w:basedOn w:val="a"/>
    <w:qFormat/>
    <w:rsid w:val="00185C0F"/>
    <w:pPr>
      <w:widowControl/>
      <w:tabs>
        <w:tab w:val="left" w:pos="855"/>
      </w:tabs>
      <w:spacing w:before="72" w:line="360" w:lineRule="auto"/>
      <w:ind w:left="855"/>
      <w:jc w:val="left"/>
    </w:pPr>
    <w:rPr>
      <w:rFonts w:ascii="宋体" w:hAnsi="宋体"/>
      <w:snapToGrid w:val="0"/>
      <w:kern w:val="0"/>
      <w:sz w:val="24"/>
      <w:szCs w:val="20"/>
      <w:lang w:val="en-GB" w:eastAsia="en-US"/>
    </w:rPr>
  </w:style>
  <w:style w:type="paragraph" w:customStyle="1" w:styleId="2001">
    <w:name w:val="样式 标题 2 + 左侧:  0 厘米 首行缩进:  0 厘米1"/>
    <w:basedOn w:val="2"/>
    <w:qFormat/>
    <w:rsid w:val="00185C0F"/>
    <w:pPr>
      <w:widowControl/>
      <w:tabs>
        <w:tab w:val="left" w:pos="0"/>
        <w:tab w:val="left" w:pos="1260"/>
      </w:tabs>
      <w:adjustRightInd w:val="0"/>
      <w:spacing w:beforeLines="50" w:before="260" w:afterLines="50" w:after="260"/>
      <w:ind w:left="1260" w:hanging="420"/>
      <w:jc w:val="left"/>
    </w:pPr>
    <w:rPr>
      <w:rFonts w:cs="Times New Roman"/>
      <w:bCs w:val="0"/>
      <w:kern w:val="0"/>
      <w:szCs w:val="20"/>
    </w:rPr>
  </w:style>
  <w:style w:type="paragraph" w:customStyle="1" w:styleId="NormalCenered">
    <w:name w:val="Normal Cenered"/>
    <w:basedOn w:val="a"/>
    <w:qFormat/>
    <w:rsid w:val="00185C0F"/>
    <w:pPr>
      <w:widowControl/>
      <w:tabs>
        <w:tab w:val="left" w:pos="6660"/>
      </w:tabs>
      <w:spacing w:before="240" w:after="120" w:line="288" w:lineRule="auto"/>
      <w:jc w:val="center"/>
    </w:pPr>
    <w:rPr>
      <w:kern w:val="0"/>
      <w:szCs w:val="20"/>
    </w:rPr>
  </w:style>
  <w:style w:type="paragraph" w:customStyle="1" w:styleId="SOWbullet">
    <w:name w:val="SOW bullet"/>
    <w:basedOn w:val="a"/>
    <w:qFormat/>
    <w:rsid w:val="00185C0F"/>
    <w:pPr>
      <w:snapToGrid w:val="0"/>
      <w:spacing w:line="400" w:lineRule="exact"/>
    </w:pPr>
    <w:rPr>
      <w:snapToGrid w:val="0"/>
      <w:sz w:val="24"/>
      <w:szCs w:val="20"/>
    </w:rPr>
  </w:style>
  <w:style w:type="paragraph" w:customStyle="1" w:styleId="CharCharCharCharCharCharCharCharCharCharCharCharChar">
    <w:name w:val="Char Char Char Char Char Char Char Char Char Char Char Char Char"/>
    <w:basedOn w:val="a"/>
    <w:qFormat/>
    <w:rsid w:val="00185C0F"/>
    <w:pPr>
      <w:tabs>
        <w:tab w:val="left" w:pos="432"/>
      </w:tabs>
      <w:ind w:left="432" w:hanging="432"/>
    </w:pPr>
    <w:rPr>
      <w:sz w:val="24"/>
      <w:szCs w:val="20"/>
    </w:rPr>
  </w:style>
  <w:style w:type="paragraph" w:customStyle="1" w:styleId="Char60">
    <w:name w:val="Char6"/>
    <w:basedOn w:val="a"/>
    <w:qFormat/>
    <w:rsid w:val="00185C0F"/>
    <w:rPr>
      <w:szCs w:val="20"/>
    </w:rPr>
  </w:style>
  <w:style w:type="paragraph" w:customStyle="1" w:styleId="CharChar5">
    <w:name w:val="缩进 Char Char"/>
    <w:basedOn w:val="a"/>
    <w:qFormat/>
    <w:rsid w:val="00185C0F"/>
    <w:pPr>
      <w:adjustRightInd w:val="0"/>
      <w:snapToGrid w:val="0"/>
      <w:spacing w:beforeLines="50" w:afterLines="50" w:line="360" w:lineRule="auto"/>
      <w:ind w:firstLineChars="200" w:firstLine="480"/>
    </w:pPr>
    <w:rPr>
      <w:rFonts w:ascii="Verdana" w:hAnsi="Verdana"/>
      <w:sz w:val="24"/>
      <w:szCs w:val="20"/>
    </w:rPr>
  </w:style>
  <w:style w:type="paragraph" w:customStyle="1" w:styleId="CharCharCharCharCharCharCharCharCharChar0">
    <w:name w:val="Char 字元 Char Char Char Char Char Char Char Char Char"/>
    <w:basedOn w:val="a"/>
    <w:qFormat/>
    <w:rsid w:val="00185C0F"/>
    <w:pPr>
      <w:widowControl/>
      <w:spacing w:after="160" w:line="240" w:lineRule="exact"/>
      <w:jc w:val="left"/>
    </w:pPr>
    <w:rPr>
      <w:rFonts w:ascii="Verdana" w:hAnsi="Verdana"/>
      <w:kern w:val="0"/>
      <w:sz w:val="28"/>
      <w:szCs w:val="20"/>
      <w:lang w:eastAsia="en-US"/>
    </w:rPr>
  </w:style>
  <w:style w:type="paragraph" w:customStyle="1" w:styleId="CharCharCharCharCharChar1CharCharCharCharChar">
    <w:name w:val="Char Char Char Char Char Char1 Char Char Char Char Char"/>
    <w:basedOn w:val="a8"/>
    <w:qFormat/>
    <w:rsid w:val="00185C0F"/>
    <w:pPr>
      <w:shd w:val="clear" w:color="auto" w:fill="auto"/>
      <w:spacing w:line="360" w:lineRule="auto"/>
      <w:ind w:firstLineChars="200" w:firstLine="200"/>
    </w:pPr>
    <w:rPr>
      <w:rFonts w:ascii="宋体"/>
      <w:kern w:val="0"/>
      <w:sz w:val="18"/>
      <w:szCs w:val="18"/>
    </w:rPr>
  </w:style>
  <w:style w:type="paragraph" w:customStyle="1" w:styleId="1fb">
    <w:name w:val="表格文字1"/>
    <w:basedOn w:val="a6"/>
    <w:qFormat/>
    <w:rsid w:val="00185C0F"/>
    <w:pPr>
      <w:spacing w:line="360" w:lineRule="auto"/>
      <w:jc w:val="center"/>
    </w:pPr>
    <w:rPr>
      <w:sz w:val="24"/>
      <w:szCs w:val="24"/>
    </w:rPr>
  </w:style>
  <w:style w:type="character" w:customStyle="1" w:styleId="Char1d">
    <w:name w:val="宏文本 Char1"/>
    <w:qFormat/>
    <w:rsid w:val="00185C0F"/>
    <w:rPr>
      <w:rFonts w:ascii="Courier New" w:hAnsi="Courier New" w:cs="Courier New"/>
      <w:kern w:val="2"/>
      <w:sz w:val="24"/>
      <w:szCs w:val="24"/>
    </w:rPr>
  </w:style>
  <w:style w:type="character" w:customStyle="1" w:styleId="Char1e">
    <w:name w:val="脚注文本 Char1"/>
    <w:qFormat/>
    <w:rsid w:val="00185C0F"/>
    <w:rPr>
      <w:kern w:val="2"/>
      <w:sz w:val="18"/>
      <w:szCs w:val="18"/>
    </w:rPr>
  </w:style>
  <w:style w:type="character" w:customStyle="1" w:styleId="Char1f">
    <w:name w:val="尾注文本 Char1"/>
    <w:qFormat/>
    <w:rsid w:val="00185C0F"/>
    <w:rPr>
      <w:kern w:val="2"/>
      <w:sz w:val="21"/>
      <w:szCs w:val="24"/>
    </w:rPr>
  </w:style>
  <w:style w:type="paragraph" w:customStyle="1" w:styleId="afffffffffff7">
    <w:name w:val="缺省文本"/>
    <w:basedOn w:val="a"/>
    <w:qFormat/>
    <w:rsid w:val="00185C0F"/>
    <w:pPr>
      <w:autoSpaceDE w:val="0"/>
      <w:autoSpaceDN w:val="0"/>
      <w:adjustRightInd w:val="0"/>
      <w:jc w:val="left"/>
    </w:pPr>
    <w:rPr>
      <w:kern w:val="0"/>
      <w:sz w:val="24"/>
      <w:szCs w:val="20"/>
    </w:rPr>
  </w:style>
  <w:style w:type="paragraph" w:customStyle="1" w:styleId="lh">
    <w:name w:val="lh"/>
    <w:basedOn w:val="a"/>
    <w:qFormat/>
    <w:rsid w:val="00185C0F"/>
    <w:pPr>
      <w:widowControl/>
      <w:spacing w:before="100" w:beforeAutospacing="1" w:after="100" w:afterAutospacing="1" w:line="255" w:lineRule="atLeast"/>
      <w:jc w:val="left"/>
    </w:pPr>
    <w:rPr>
      <w:rFonts w:ascii="宋体" w:hAnsi="宋体"/>
      <w:kern w:val="0"/>
      <w:sz w:val="24"/>
      <w:szCs w:val="24"/>
    </w:rPr>
  </w:style>
  <w:style w:type="paragraph" w:customStyle="1" w:styleId="OTBodyTextBullet">
    <w:name w:val="OT_Body_Text Bullet"/>
    <w:basedOn w:val="a"/>
    <w:qFormat/>
    <w:rsid w:val="00185C0F"/>
    <w:pPr>
      <w:widowControl/>
      <w:ind w:left="720"/>
    </w:pPr>
    <w:rPr>
      <w:rFonts w:ascii="Arial" w:eastAsia="PMingLiU" w:hAnsi="Arial"/>
      <w:kern w:val="0"/>
      <w:sz w:val="20"/>
      <w:szCs w:val="20"/>
      <w:lang w:eastAsia="en-US"/>
    </w:rPr>
  </w:style>
  <w:style w:type="paragraph" w:customStyle="1" w:styleId="afffffffffff8">
    <w:name w:val="正文首缩两字"/>
    <w:basedOn w:val="a"/>
    <w:link w:val="CharChar6"/>
    <w:qFormat/>
    <w:rsid w:val="00185C0F"/>
    <w:pPr>
      <w:widowControl/>
      <w:spacing w:line="440" w:lineRule="exact"/>
      <w:ind w:firstLineChars="218" w:firstLine="523"/>
    </w:pPr>
    <w:rPr>
      <w:rFonts w:ascii="楷体_GB2312" w:eastAsia="楷体_GB2312" w:hAnsi="楷体"/>
      <w:color w:val="000000"/>
      <w:kern w:val="0"/>
      <w:sz w:val="24"/>
      <w:szCs w:val="24"/>
    </w:rPr>
  </w:style>
  <w:style w:type="character" w:customStyle="1" w:styleId="CharChar6">
    <w:name w:val="正文首缩两字 Char Char"/>
    <w:link w:val="afffffffffff8"/>
    <w:qFormat/>
    <w:rsid w:val="00185C0F"/>
    <w:rPr>
      <w:rFonts w:ascii="楷体_GB2312" w:eastAsia="楷体_GB2312" w:hAnsi="楷体"/>
      <w:color w:val="000000"/>
      <w:sz w:val="24"/>
      <w:szCs w:val="24"/>
    </w:rPr>
  </w:style>
  <w:style w:type="paragraph" w:customStyle="1" w:styleId="afffffffffff9">
    <w:name w:val="项目符号"/>
    <w:basedOn w:val="a"/>
    <w:qFormat/>
    <w:rsid w:val="00185C0F"/>
    <w:pPr>
      <w:ind w:left="1260" w:hanging="420"/>
    </w:pPr>
    <w:rPr>
      <w:szCs w:val="24"/>
    </w:rPr>
  </w:style>
  <w:style w:type="paragraph" w:customStyle="1" w:styleId="1fc">
    <w:name w:val="小标题 1"/>
    <w:basedOn w:val="a"/>
    <w:qFormat/>
    <w:rsid w:val="00185C0F"/>
    <w:pPr>
      <w:autoSpaceDE w:val="0"/>
      <w:autoSpaceDN w:val="0"/>
      <w:adjustRightInd w:val="0"/>
      <w:spacing w:line="360" w:lineRule="atLeast"/>
    </w:pPr>
    <w:rPr>
      <w:rFonts w:ascii="文鼎粗黑" w:eastAsia="文鼎粗黑"/>
      <w:kern w:val="0"/>
      <w:sz w:val="22"/>
      <w:szCs w:val="20"/>
    </w:rPr>
  </w:style>
  <w:style w:type="paragraph" w:customStyle="1" w:styleId="1fd">
    <w:name w:val="正文 1"/>
    <w:basedOn w:val="a"/>
    <w:link w:val="1Char4"/>
    <w:qFormat/>
    <w:rsid w:val="00185C0F"/>
    <w:pPr>
      <w:widowControl/>
      <w:adjustRightInd w:val="0"/>
      <w:snapToGrid w:val="0"/>
      <w:spacing w:before="30" w:after="30" w:line="300" w:lineRule="auto"/>
      <w:ind w:left="680"/>
    </w:pPr>
    <w:rPr>
      <w:sz w:val="18"/>
      <w:szCs w:val="20"/>
    </w:rPr>
  </w:style>
  <w:style w:type="character" w:customStyle="1" w:styleId="1Char4">
    <w:name w:val="正文 1 Char"/>
    <w:link w:val="1fd"/>
    <w:qFormat/>
    <w:rsid w:val="00185C0F"/>
    <w:rPr>
      <w:kern w:val="2"/>
      <w:sz w:val="18"/>
    </w:rPr>
  </w:style>
  <w:style w:type="paragraph" w:customStyle="1" w:styleId="afffffffffffa">
    <w:name w:val="表题"/>
    <w:qFormat/>
    <w:rsid w:val="00185C0F"/>
    <w:pPr>
      <w:keepNext/>
      <w:keepLines/>
      <w:adjustRightInd w:val="0"/>
      <w:snapToGrid w:val="0"/>
      <w:spacing w:before="80" w:line="360" w:lineRule="auto"/>
      <w:ind w:left="680"/>
      <w:jc w:val="center"/>
    </w:pPr>
    <w:rPr>
      <w:rFonts w:ascii="Arial" w:eastAsia="黑体" w:hAnsi="Arial"/>
      <w:sz w:val="16"/>
    </w:rPr>
  </w:style>
  <w:style w:type="paragraph" w:customStyle="1" w:styleId="afffffffffffb">
    <w:name w:val="图题"/>
    <w:basedOn w:val="1fd"/>
    <w:qFormat/>
    <w:rsid w:val="00185C0F"/>
    <w:pPr>
      <w:spacing w:before="40" w:after="80"/>
      <w:jc w:val="center"/>
    </w:pPr>
    <w:rPr>
      <w:rFonts w:ascii="Arial" w:eastAsia="黑体" w:hAnsi="Arial"/>
      <w:sz w:val="16"/>
    </w:rPr>
  </w:style>
  <w:style w:type="paragraph" w:customStyle="1" w:styleId="afffffffffffc">
    <w:name w:val="图片（中）"/>
    <w:basedOn w:val="afffffffffffb"/>
    <w:next w:val="afffffffffffb"/>
    <w:qFormat/>
    <w:rsid w:val="00185C0F"/>
  </w:style>
  <w:style w:type="paragraph" w:customStyle="1" w:styleId="afffffffffffd">
    <w:name w:val="序号列举项"/>
    <w:basedOn w:val="1fd"/>
    <w:qFormat/>
    <w:rsid w:val="00185C0F"/>
    <w:pPr>
      <w:ind w:left="1134" w:hanging="227"/>
    </w:pPr>
  </w:style>
  <w:style w:type="paragraph" w:customStyle="1" w:styleId="afffffffffffe">
    <w:name w:val="圆点列举项"/>
    <w:basedOn w:val="1fd"/>
    <w:qFormat/>
    <w:rsid w:val="00185C0F"/>
    <w:pPr>
      <w:ind w:left="1134" w:hanging="227"/>
    </w:pPr>
  </w:style>
  <w:style w:type="paragraph" w:customStyle="1" w:styleId="affffffffffff">
    <w:name w:val="表项"/>
    <w:next w:val="affffffffffff0"/>
    <w:qFormat/>
    <w:rsid w:val="00185C0F"/>
    <w:pPr>
      <w:adjustRightInd w:val="0"/>
      <w:snapToGrid w:val="0"/>
      <w:spacing w:line="300" w:lineRule="auto"/>
      <w:jc w:val="center"/>
    </w:pPr>
    <w:rPr>
      <w:rFonts w:ascii="Arial" w:eastAsia="黑体" w:hAnsi="Arial" w:cs="Arial"/>
      <w:iCs/>
      <w:kern w:val="2"/>
      <w:sz w:val="16"/>
    </w:rPr>
  </w:style>
  <w:style w:type="paragraph" w:customStyle="1" w:styleId="affffffffffff0">
    <w:name w:val="表身（左）"/>
    <w:qFormat/>
    <w:rsid w:val="00185C0F"/>
    <w:pPr>
      <w:adjustRightInd w:val="0"/>
      <w:snapToGrid w:val="0"/>
      <w:spacing w:line="300" w:lineRule="auto"/>
      <w:textAlignment w:val="center"/>
    </w:pPr>
    <w:rPr>
      <w:sz w:val="16"/>
    </w:rPr>
  </w:style>
  <w:style w:type="paragraph" w:customStyle="1" w:styleId="affffffffffff1">
    <w:name w:val="表身（中）"/>
    <w:basedOn w:val="affffffffffff0"/>
    <w:qFormat/>
    <w:rsid w:val="00185C0F"/>
  </w:style>
  <w:style w:type="paragraph" w:customStyle="1" w:styleId="headin">
    <w:name w:val="headin"/>
    <w:basedOn w:val="a"/>
    <w:next w:val="a"/>
    <w:qFormat/>
    <w:rsid w:val="00185C0F"/>
    <w:pPr>
      <w:keepNext/>
      <w:keepLines/>
      <w:adjustRightInd w:val="0"/>
      <w:spacing w:before="260" w:after="260" w:line="416" w:lineRule="auto"/>
      <w:textAlignment w:val="baseline"/>
    </w:pPr>
    <w:rPr>
      <w:rFonts w:ascii="Arial" w:eastAsia="黑体" w:hAnsi="Arial"/>
      <w:b/>
      <w:sz w:val="32"/>
      <w:szCs w:val="20"/>
    </w:rPr>
  </w:style>
  <w:style w:type="paragraph" w:customStyle="1" w:styleId="affffffffffff2">
    <w:name w:val="模板普通正文"/>
    <w:basedOn w:val="aa"/>
    <w:qFormat/>
    <w:rsid w:val="00185C0F"/>
    <w:pPr>
      <w:spacing w:beforeLines="50" w:after="10" w:line="360" w:lineRule="auto"/>
      <w:ind w:firstLineChars="175" w:firstLine="490"/>
      <w:jc w:val="left"/>
    </w:pPr>
    <w:rPr>
      <w:rFonts w:ascii="Times New Roman" w:hAnsi="Times New Roman" w:cs="Times New Roman"/>
      <w:sz w:val="24"/>
      <w:szCs w:val="24"/>
    </w:rPr>
  </w:style>
  <w:style w:type="paragraph" w:customStyle="1" w:styleId="0505">
    <w:name w:val="样式 标题一 + 段前: 0.5 行 段后: 0.5 行"/>
    <w:basedOn w:val="1"/>
    <w:next w:val="a"/>
    <w:qFormat/>
    <w:rsid w:val="00185C0F"/>
    <w:pPr>
      <w:keepNext w:val="0"/>
      <w:keepLines w:val="0"/>
      <w:tabs>
        <w:tab w:val="left" w:pos="420"/>
      </w:tabs>
      <w:spacing w:beforeLines="50" w:before="360" w:afterLines="50" w:after="960" w:line="240" w:lineRule="auto"/>
      <w:ind w:left="420" w:hanging="420"/>
      <w:outlineLvl w:val="9"/>
    </w:pPr>
    <w:rPr>
      <w:rFonts w:ascii="Arial" w:hAnsi="Arial" w:cs="宋体"/>
      <w:kern w:val="2"/>
      <w:sz w:val="24"/>
      <w:szCs w:val="20"/>
    </w:rPr>
  </w:style>
  <w:style w:type="paragraph" w:customStyle="1" w:styleId="2f9">
    <w:name w:val="正文字缩2字"/>
    <w:basedOn w:val="a"/>
    <w:qFormat/>
    <w:rsid w:val="00185C0F"/>
    <w:pPr>
      <w:tabs>
        <w:tab w:val="left" w:pos="1860"/>
      </w:tabs>
      <w:adjustRightInd w:val="0"/>
      <w:spacing w:before="60" w:after="60" w:line="360" w:lineRule="auto"/>
      <w:ind w:leftChars="200" w:left="200" w:firstLineChars="200" w:firstLine="200"/>
      <w:textAlignment w:val="baseline"/>
    </w:pPr>
    <w:rPr>
      <w:sz w:val="24"/>
      <w:szCs w:val="24"/>
    </w:rPr>
  </w:style>
  <w:style w:type="paragraph" w:customStyle="1" w:styleId="Numberedlist21">
    <w:name w:val="Numbered list 2.1"/>
    <w:basedOn w:val="1"/>
    <w:next w:val="a"/>
    <w:qFormat/>
    <w:rsid w:val="00185C0F"/>
    <w:pPr>
      <w:keepLines w:val="0"/>
      <w:widowControl/>
      <w:tabs>
        <w:tab w:val="left" w:pos="360"/>
        <w:tab w:val="left" w:pos="720"/>
      </w:tabs>
      <w:spacing w:line="240" w:lineRule="auto"/>
      <w:ind w:left="360" w:hanging="360"/>
      <w:jc w:val="left"/>
    </w:pPr>
    <w:rPr>
      <w:rFonts w:ascii="Futura Bk" w:hAnsi="Futura Bk"/>
      <w:bCs w:val="0"/>
      <w:kern w:val="28"/>
      <w:sz w:val="28"/>
      <w:szCs w:val="20"/>
      <w:lang w:eastAsia="en-US"/>
    </w:rPr>
  </w:style>
  <w:style w:type="paragraph" w:customStyle="1" w:styleId="Numberedlist22">
    <w:name w:val="Numbered list 2.2"/>
    <w:basedOn w:val="2"/>
    <w:next w:val="a"/>
    <w:qFormat/>
    <w:rsid w:val="00185C0F"/>
    <w:pPr>
      <w:keepLines w:val="0"/>
      <w:widowControl/>
      <w:tabs>
        <w:tab w:val="left" w:pos="0"/>
        <w:tab w:val="left" w:pos="720"/>
        <w:tab w:val="left" w:pos="984"/>
      </w:tabs>
      <w:adjustRightInd w:val="0"/>
      <w:spacing w:beforeLines="50" w:before="240" w:afterLines="50" w:after="60" w:line="240" w:lineRule="auto"/>
      <w:ind w:left="624" w:hanging="360"/>
      <w:jc w:val="left"/>
    </w:pPr>
    <w:rPr>
      <w:rFonts w:ascii="Futura Bk" w:eastAsia="宋体" w:hAnsi="Futura Bk" w:cs="Times New Roman"/>
      <w:bCs w:val="0"/>
      <w:kern w:val="0"/>
      <w:sz w:val="24"/>
      <w:szCs w:val="20"/>
      <w:lang w:eastAsia="en-US"/>
    </w:rPr>
  </w:style>
  <w:style w:type="paragraph" w:customStyle="1" w:styleId="Numberedlist23">
    <w:name w:val="Numbered list 2.3"/>
    <w:basedOn w:val="3"/>
    <w:next w:val="a"/>
    <w:qFormat/>
    <w:rsid w:val="00185C0F"/>
    <w:pPr>
      <w:keepLines w:val="0"/>
      <w:widowControl/>
      <w:tabs>
        <w:tab w:val="left" w:pos="0"/>
        <w:tab w:val="left" w:pos="1080"/>
        <w:tab w:val="left" w:pos="1440"/>
      </w:tabs>
      <w:spacing w:line="240" w:lineRule="auto"/>
      <w:ind w:left="1080" w:hanging="360"/>
      <w:jc w:val="left"/>
    </w:pPr>
    <w:rPr>
      <w:rFonts w:ascii="Futura Bk" w:hAnsi="Futura Bk"/>
      <w:bCs w:val="0"/>
      <w:kern w:val="0"/>
      <w:sz w:val="22"/>
      <w:szCs w:val="20"/>
      <w:lang w:eastAsia="en-US"/>
    </w:rPr>
  </w:style>
  <w:style w:type="paragraph" w:customStyle="1" w:styleId="Numberedlist24">
    <w:name w:val="Numbered list 2.4"/>
    <w:basedOn w:val="4"/>
    <w:next w:val="a"/>
    <w:qFormat/>
    <w:rsid w:val="00185C0F"/>
    <w:pPr>
      <w:keepLines w:val="0"/>
      <w:widowControl/>
      <w:numPr>
        <w:ilvl w:val="3"/>
      </w:numPr>
      <w:tabs>
        <w:tab w:val="left" w:pos="1080"/>
        <w:tab w:val="left" w:pos="1440"/>
        <w:tab w:val="left" w:pos="1800"/>
        <w:tab w:val="left" w:pos="2880"/>
      </w:tabs>
      <w:spacing w:after="60" w:line="240" w:lineRule="auto"/>
      <w:ind w:left="2160" w:hanging="360"/>
      <w:jc w:val="left"/>
    </w:pPr>
    <w:rPr>
      <w:rFonts w:ascii="Futura Bk" w:eastAsia="宋体" w:hAnsi="Futura Bk" w:cs="Times New Roman"/>
      <w:bCs w:val="0"/>
      <w:color w:val="365F91"/>
      <w:kern w:val="0"/>
      <w:sz w:val="20"/>
      <w:szCs w:val="20"/>
      <w:lang w:eastAsia="en-US"/>
    </w:rPr>
  </w:style>
  <w:style w:type="paragraph" w:customStyle="1" w:styleId="0955515">
    <w:name w:val="样式 (西文) 宋体 小四 首行缩进:  0.95 厘米 段前: 5 磅 段后: 5 磅 行距: 1.5 倍行距"/>
    <w:basedOn w:val="a"/>
    <w:qFormat/>
    <w:rsid w:val="00185C0F"/>
    <w:pPr>
      <w:widowControl/>
      <w:spacing w:before="100" w:after="100" w:line="360" w:lineRule="auto"/>
      <w:ind w:firstLine="540"/>
      <w:jc w:val="left"/>
    </w:pPr>
    <w:rPr>
      <w:rFonts w:ascii="宋体" w:hAnsi="宋体" w:cs="宋体"/>
      <w:kern w:val="0"/>
      <w:sz w:val="24"/>
      <w:szCs w:val="20"/>
    </w:rPr>
  </w:style>
  <w:style w:type="paragraph" w:customStyle="1" w:styleId="SOW">
    <w:name w:val="SOW正文"/>
    <w:basedOn w:val="a"/>
    <w:qFormat/>
    <w:rsid w:val="00185C0F"/>
    <w:pPr>
      <w:snapToGrid w:val="0"/>
      <w:spacing w:before="120" w:line="400" w:lineRule="exact"/>
      <w:ind w:firstLine="425"/>
    </w:pPr>
    <w:rPr>
      <w:sz w:val="24"/>
      <w:szCs w:val="24"/>
    </w:rPr>
  </w:style>
  <w:style w:type="paragraph" w:customStyle="1" w:styleId="CM11">
    <w:name w:val="CM11"/>
    <w:basedOn w:val="Default"/>
    <w:next w:val="Default"/>
    <w:qFormat/>
    <w:rsid w:val="00185C0F"/>
    <w:pPr>
      <w:spacing w:line="411" w:lineRule="atLeast"/>
    </w:pPr>
    <w:rPr>
      <w:rFonts w:ascii="黑体" w:eastAsia="黑体" w:hAnsi="Times New Roman" w:cs="Times New Roman"/>
      <w:color w:val="auto"/>
    </w:rPr>
  </w:style>
  <w:style w:type="paragraph" w:customStyle="1" w:styleId="CharChar1CharCharCharCharCharCharCharChar1CharCharCharCharCharChar1CharChar">
    <w:name w:val="Char Char1 Char Char Char Char Char Char Char Char1 Char Char Char Char Char Char1 Char Char"/>
    <w:basedOn w:val="a"/>
    <w:qFormat/>
    <w:rsid w:val="00185C0F"/>
    <w:pPr>
      <w:widowControl/>
      <w:tabs>
        <w:tab w:val="left" w:pos="1380"/>
      </w:tabs>
      <w:spacing w:after="160" w:line="240" w:lineRule="exact"/>
      <w:ind w:left="1380"/>
      <w:jc w:val="left"/>
    </w:pPr>
    <w:rPr>
      <w:rFonts w:ascii="Arial" w:hAnsi="Arial"/>
      <w:kern w:val="0"/>
      <w:sz w:val="20"/>
      <w:szCs w:val="20"/>
      <w:lang w:eastAsia="en-US"/>
    </w:rPr>
  </w:style>
  <w:style w:type="paragraph" w:customStyle="1" w:styleId="10PTBULLETFACTSHEET">
    <w:name w:val="10PT_BULLET_FACTSHEET"/>
    <w:basedOn w:val="a"/>
    <w:qFormat/>
    <w:rsid w:val="00185C0F"/>
    <w:pPr>
      <w:widowControl/>
      <w:tabs>
        <w:tab w:val="left" w:pos="1440"/>
      </w:tabs>
      <w:spacing w:before="120"/>
      <w:ind w:left="1440"/>
      <w:jc w:val="left"/>
    </w:pPr>
    <w:rPr>
      <w:rFonts w:ascii="Futura Bk" w:eastAsia="Times" w:hAnsi="Futura Bk"/>
      <w:snapToGrid w:val="0"/>
      <w:color w:val="000000"/>
      <w:kern w:val="0"/>
      <w:sz w:val="20"/>
      <w:szCs w:val="20"/>
      <w:lang w:eastAsia="en-US"/>
    </w:rPr>
  </w:style>
  <w:style w:type="paragraph" w:customStyle="1" w:styleId="CharCharCharCharCharChar1CharCharCharChar1CharCharCharChar">
    <w:name w:val="Char Char Char Char Char Char1 Char Char Char Char1 Char Char Char Char"/>
    <w:basedOn w:val="a"/>
    <w:qFormat/>
    <w:rsid w:val="00185C0F"/>
    <w:pPr>
      <w:tabs>
        <w:tab w:val="left" w:pos="1080"/>
      </w:tabs>
      <w:ind w:left="432" w:hanging="432"/>
    </w:pPr>
    <w:rPr>
      <w:rFonts w:ascii="Arial" w:hAnsi="Arial"/>
      <w:kern w:val="0"/>
      <w:sz w:val="20"/>
      <w:szCs w:val="20"/>
      <w:lang w:eastAsia="en-US"/>
    </w:rPr>
  </w:style>
  <w:style w:type="character" w:customStyle="1" w:styleId="Charfff">
    <w:name w:val="正文首缩两字 Char"/>
    <w:qFormat/>
    <w:rsid w:val="00185C0F"/>
    <w:rPr>
      <w:rFonts w:ascii="宋体" w:hAnsi="宋体"/>
      <w:kern w:val="2"/>
      <w:sz w:val="24"/>
      <w:szCs w:val="24"/>
    </w:rPr>
  </w:style>
  <w:style w:type="paragraph" w:customStyle="1" w:styleId="3315">
    <w:name w:val="样式 小四 段前: 3 磅 段后: 3 磅 行距: 1.5 倍行距"/>
    <w:basedOn w:val="a"/>
    <w:link w:val="3315Char"/>
    <w:qFormat/>
    <w:rsid w:val="00185C0F"/>
    <w:pPr>
      <w:spacing w:before="60" w:after="60" w:line="360" w:lineRule="auto"/>
      <w:ind w:firstLineChars="225" w:firstLine="540"/>
    </w:pPr>
    <w:rPr>
      <w:rFonts w:cs="宋体"/>
      <w:sz w:val="24"/>
      <w:szCs w:val="20"/>
    </w:rPr>
  </w:style>
  <w:style w:type="character" w:customStyle="1" w:styleId="3315Char">
    <w:name w:val="样式 小四 段前: 3 磅 段后: 3 磅 行距: 1.5 倍行距 Char"/>
    <w:link w:val="3315"/>
    <w:qFormat/>
    <w:rsid w:val="00185C0F"/>
    <w:rPr>
      <w:rFonts w:cs="宋体"/>
      <w:kern w:val="2"/>
      <w:sz w:val="24"/>
    </w:rPr>
  </w:style>
  <w:style w:type="paragraph" w:customStyle="1" w:styleId="body3">
    <w:name w:val="body3"/>
    <w:basedOn w:val="a"/>
    <w:next w:val="4"/>
    <w:qFormat/>
    <w:rsid w:val="00185C0F"/>
    <w:pPr>
      <w:widowControl/>
      <w:overflowPunct w:val="0"/>
      <w:autoSpaceDE w:val="0"/>
      <w:autoSpaceDN w:val="0"/>
      <w:adjustRightInd w:val="0"/>
      <w:spacing w:line="0" w:lineRule="atLeast"/>
      <w:ind w:left="2610" w:right="210" w:firstLineChars="200" w:firstLine="200"/>
      <w:jc w:val="left"/>
      <w:textAlignment w:val="baseline"/>
    </w:pPr>
    <w:rPr>
      <w:rFonts w:ascii="宋体"/>
      <w:kern w:val="0"/>
      <w:sz w:val="28"/>
      <w:szCs w:val="20"/>
    </w:rPr>
  </w:style>
  <w:style w:type="paragraph" w:customStyle="1" w:styleId="4b">
    <w:name w:val="项目符号4"/>
    <w:qFormat/>
    <w:rsid w:val="00185C0F"/>
    <w:pPr>
      <w:tabs>
        <w:tab w:val="left" w:pos="864"/>
      </w:tabs>
      <w:spacing w:line="360" w:lineRule="auto"/>
      <w:ind w:firstLine="480"/>
    </w:pPr>
    <w:rPr>
      <w:rFonts w:ascii="宋体" w:hAnsi="宋体"/>
      <w:sz w:val="24"/>
      <w:szCs w:val="28"/>
    </w:rPr>
  </w:style>
  <w:style w:type="character" w:customStyle="1" w:styleId="breakword">
    <w:name w:val="breakword"/>
    <w:basedOn w:val="a0"/>
    <w:qFormat/>
    <w:rsid w:val="00185C0F"/>
  </w:style>
  <w:style w:type="paragraph" w:customStyle="1" w:styleId="affffffffffff3">
    <w:name w:val="二级标题"/>
    <w:link w:val="Char1f0"/>
    <w:qFormat/>
    <w:rsid w:val="00185C0F"/>
    <w:pPr>
      <w:widowControl w:val="0"/>
      <w:spacing w:line="360" w:lineRule="auto"/>
      <w:ind w:left="900"/>
      <w:jc w:val="both"/>
    </w:pPr>
    <w:rPr>
      <w:sz w:val="24"/>
      <w:szCs w:val="24"/>
    </w:rPr>
  </w:style>
  <w:style w:type="character" w:customStyle="1" w:styleId="Char1f0">
    <w:name w:val="二级标题 Char1"/>
    <w:link w:val="affffffffffff3"/>
    <w:qFormat/>
    <w:rsid w:val="00185C0F"/>
    <w:rPr>
      <w:sz w:val="24"/>
      <w:szCs w:val="24"/>
    </w:rPr>
  </w:style>
  <w:style w:type="paragraph" w:customStyle="1" w:styleId="affffffffffff4">
    <w:name w:val="列举"/>
    <w:qFormat/>
    <w:rsid w:val="00185C0F"/>
    <w:pPr>
      <w:spacing w:before="100" w:after="200" w:line="276" w:lineRule="auto"/>
      <w:ind w:left="432"/>
    </w:pPr>
    <w:rPr>
      <w:rFonts w:ascii="仿宋" w:eastAsia="仿宋" w:hAnsi="仿宋"/>
      <w:sz w:val="24"/>
      <w:szCs w:val="24"/>
    </w:rPr>
  </w:style>
  <w:style w:type="paragraph" w:customStyle="1" w:styleId="2h2sect">
    <w:name w:val="标题 2h2sect"/>
    <w:next w:val="a"/>
    <w:qFormat/>
    <w:rsid w:val="00185C0F"/>
    <w:pPr>
      <w:spacing w:before="120" w:after="120" w:line="360" w:lineRule="auto"/>
      <w:ind w:left="1265" w:hanging="420"/>
      <w:jc w:val="center"/>
    </w:pPr>
    <w:rPr>
      <w:rFonts w:ascii="微软雅黑" w:eastAsia="微软雅黑" w:hAnsi="微软雅黑" w:cs="宋体"/>
      <w:b/>
      <w:bCs/>
      <w:color w:val="000000"/>
      <w:sz w:val="24"/>
      <w:szCs w:val="24"/>
    </w:rPr>
  </w:style>
  <w:style w:type="paragraph" w:customStyle="1" w:styleId="2fa">
    <w:name w:val="列出段落2"/>
    <w:basedOn w:val="a"/>
    <w:qFormat/>
    <w:rsid w:val="00185C0F"/>
    <w:pPr>
      <w:ind w:firstLineChars="200" w:firstLine="420"/>
    </w:pPr>
    <w:rPr>
      <w:szCs w:val="24"/>
    </w:rPr>
  </w:style>
  <w:style w:type="character" w:customStyle="1" w:styleId="font21">
    <w:name w:val="font21"/>
    <w:basedOn w:val="a0"/>
    <w:qFormat/>
    <w:rsid w:val="00185C0F"/>
    <w:rPr>
      <w:rFonts w:ascii="宋体" w:eastAsia="宋体" w:hAnsi="宋体" w:cs="宋体" w:hint="eastAsia"/>
      <w:color w:val="000000"/>
      <w:sz w:val="24"/>
      <w:szCs w:val="24"/>
      <w:u w:val="none"/>
    </w:rPr>
  </w:style>
  <w:style w:type="character" w:customStyle="1" w:styleId="font31">
    <w:name w:val="font31"/>
    <w:rsid w:val="00A574D8"/>
    <w:rPr>
      <w:rFonts w:ascii="宋体" w:eastAsia="宋体" w:hAnsi="宋体" w:cs="宋体" w:hint="eastAsia"/>
      <w:i w:val="0"/>
      <w:color w:val="000000"/>
      <w:sz w:val="20"/>
      <w:szCs w:val="20"/>
      <w:u w:val="none"/>
    </w:rPr>
  </w:style>
  <w:style w:type="character" w:customStyle="1" w:styleId="font71">
    <w:name w:val="font71"/>
    <w:rsid w:val="00A574D8"/>
    <w:rPr>
      <w:rFonts w:ascii="宋体" w:eastAsia="宋体" w:hAnsi="宋体" w:cs="宋体"/>
      <w:i w:val="0"/>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099839">
      <w:bodyDiv w:val="1"/>
      <w:marLeft w:val="0"/>
      <w:marRight w:val="0"/>
      <w:marTop w:val="0"/>
      <w:marBottom w:val="0"/>
      <w:divBdr>
        <w:top w:val="none" w:sz="0" w:space="0" w:color="auto"/>
        <w:left w:val="none" w:sz="0" w:space="0" w:color="auto"/>
        <w:bottom w:val="none" w:sz="0" w:space="0" w:color="auto"/>
        <w:right w:val="none" w:sz="0" w:space="0" w:color="auto"/>
      </w:divBdr>
    </w:div>
    <w:div w:id="674960075">
      <w:bodyDiv w:val="1"/>
      <w:marLeft w:val="0"/>
      <w:marRight w:val="0"/>
      <w:marTop w:val="0"/>
      <w:marBottom w:val="0"/>
      <w:divBdr>
        <w:top w:val="none" w:sz="0" w:space="0" w:color="auto"/>
        <w:left w:val="none" w:sz="0" w:space="0" w:color="auto"/>
        <w:bottom w:val="none" w:sz="0" w:space="0" w:color="auto"/>
        <w:right w:val="none" w:sz="0" w:space="0" w:color="auto"/>
      </w:divBdr>
      <w:divsChild>
        <w:div w:id="1863738649">
          <w:marLeft w:val="0"/>
          <w:marRight w:val="0"/>
          <w:marTop w:val="0"/>
          <w:marBottom w:val="0"/>
          <w:divBdr>
            <w:top w:val="none" w:sz="0" w:space="0" w:color="auto"/>
            <w:left w:val="none" w:sz="0" w:space="0" w:color="auto"/>
            <w:bottom w:val="none" w:sz="0" w:space="0" w:color="auto"/>
            <w:right w:val="none" w:sz="0" w:space="0" w:color="auto"/>
          </w:divBdr>
        </w:div>
      </w:divsChild>
    </w:div>
    <w:div w:id="1791821426">
      <w:bodyDiv w:val="1"/>
      <w:marLeft w:val="0"/>
      <w:marRight w:val="0"/>
      <w:marTop w:val="0"/>
      <w:marBottom w:val="0"/>
      <w:divBdr>
        <w:top w:val="none" w:sz="0" w:space="0" w:color="auto"/>
        <w:left w:val="none" w:sz="0" w:space="0" w:color="auto"/>
        <w:bottom w:val="none" w:sz="0" w:space="0" w:color="auto"/>
        <w:right w:val="none" w:sz="0" w:space="0" w:color="auto"/>
      </w:divBdr>
    </w:div>
    <w:div w:id="2023780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2.wmf"/><Relationship Id="rId26"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oleObject" Target="embeddings/oleObject3.bin"/><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oleObject" Target="embeddings/oleObject1.bin"/><Relationship Id="rId25" Type="http://schemas.openxmlformats.org/officeDocument/2006/relationships/oleObject" Target="embeddings/oleObject5.bin"/><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image" Target="media/image3.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image" Target="media/image5.wmf"/><Relationship Id="rId5" Type="http://schemas.microsoft.com/office/2007/relationships/stylesWithEffects" Target="stylesWithEffects.xml"/><Relationship Id="rId15" Type="http://schemas.openxmlformats.org/officeDocument/2006/relationships/footer" Target="footer4.xml"/><Relationship Id="rId23" Type="http://schemas.openxmlformats.org/officeDocument/2006/relationships/oleObject" Target="embeddings/oleObject4.bin"/><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oleObject" Target="embeddings/oleObject2.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image" Target="media/image4.wmf"/><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96863C-3CCD-4859-A615-F1AE192EF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166</Pages>
  <Words>16640</Words>
  <Characters>94852</Characters>
  <Application>Microsoft Office Word</Application>
  <DocSecurity>0</DocSecurity>
  <Lines>790</Lines>
  <Paragraphs>222</Paragraphs>
  <ScaleCrop>false</ScaleCrop>
  <Company>Lenovo</Company>
  <LinksUpToDate>false</LinksUpToDate>
  <CharactersWithSpaces>111270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附件二：</dc:title>
  <dc:creator>acer</dc:creator>
  <cp:lastModifiedBy>xiaoshuang</cp:lastModifiedBy>
  <cp:revision>2</cp:revision>
  <cp:lastPrinted>2016-11-01T10:02:00Z</cp:lastPrinted>
  <dcterms:created xsi:type="dcterms:W3CDTF">2018-12-09T06:28:00Z</dcterms:created>
  <dcterms:modified xsi:type="dcterms:W3CDTF">2018-12-09T06:28:00Z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