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C9" w:rsidRPr="002709F2" w:rsidRDefault="006070C9" w:rsidP="006070C9">
      <w:pPr>
        <w:pStyle w:val="1"/>
        <w:spacing w:line="360" w:lineRule="auto"/>
        <w:rPr>
          <w:rFonts w:hAnsi="宋体"/>
        </w:rPr>
      </w:pPr>
      <w:r w:rsidRPr="002709F2">
        <w:rPr>
          <w:rFonts w:hAnsi="宋体" w:hint="eastAsia"/>
        </w:rPr>
        <w:t>第六章</w:t>
      </w:r>
      <w:r w:rsidRPr="002709F2">
        <w:rPr>
          <w:rFonts w:hAnsi="宋体"/>
        </w:rPr>
        <w:t xml:space="preserve">    </w:t>
      </w:r>
      <w:r w:rsidRPr="002709F2">
        <w:rPr>
          <w:rFonts w:hAnsi="宋体" w:hint="eastAsia"/>
        </w:rPr>
        <w:t>项目</w:t>
      </w:r>
      <w:r w:rsidRPr="002709F2">
        <w:rPr>
          <w:rFonts w:hAnsi="宋体" w:hint="eastAsia"/>
          <w:lang w:eastAsia="zh-CN"/>
        </w:rPr>
        <w:t>技术</w:t>
      </w:r>
      <w:r w:rsidRPr="002709F2">
        <w:rPr>
          <w:rFonts w:hAnsi="宋体" w:hint="eastAsia"/>
        </w:rPr>
        <w:t>需求说明</w:t>
      </w:r>
    </w:p>
    <w:p w:rsidR="006070C9" w:rsidRPr="002709F2" w:rsidRDefault="006070C9" w:rsidP="006070C9">
      <w:pPr>
        <w:spacing w:line="480" w:lineRule="auto"/>
        <w:jc w:val="center"/>
        <w:rPr>
          <w:rFonts w:ascii="宋体" w:hAnsi="宋体" w:hint="eastAsia"/>
          <w:b/>
          <w:sz w:val="24"/>
          <w:szCs w:val="24"/>
        </w:rPr>
      </w:pPr>
      <w:r w:rsidRPr="002709F2">
        <w:rPr>
          <w:rFonts w:ascii="宋体" w:hAnsi="宋体" w:hint="eastAsia"/>
          <w:b/>
          <w:sz w:val="24"/>
          <w:szCs w:val="24"/>
        </w:rPr>
        <w:t>一、项目需求一览表及预算：</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705"/>
        <w:gridCol w:w="1560"/>
        <w:gridCol w:w="1624"/>
      </w:tblGrid>
      <w:tr w:rsidR="006070C9" w:rsidRPr="002709F2" w:rsidTr="007604E5">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6070C9" w:rsidRPr="002709F2" w:rsidRDefault="006070C9" w:rsidP="007604E5">
            <w:pPr>
              <w:spacing w:line="360" w:lineRule="auto"/>
              <w:jc w:val="center"/>
              <w:rPr>
                <w:rFonts w:ascii="宋体" w:hAnsi="宋体"/>
                <w:sz w:val="24"/>
                <w:szCs w:val="24"/>
              </w:rPr>
            </w:pPr>
            <w:r w:rsidRPr="002709F2">
              <w:rPr>
                <w:rFonts w:ascii="宋体" w:hAnsi="宋体" w:hint="eastAsia"/>
                <w:sz w:val="24"/>
                <w:szCs w:val="24"/>
              </w:rPr>
              <w:t>包号</w:t>
            </w:r>
          </w:p>
        </w:tc>
        <w:tc>
          <w:tcPr>
            <w:tcW w:w="3705" w:type="dxa"/>
            <w:tcBorders>
              <w:top w:val="single" w:sz="4" w:space="0" w:color="auto"/>
              <w:left w:val="single" w:sz="4" w:space="0" w:color="auto"/>
              <w:bottom w:val="single" w:sz="4" w:space="0" w:color="auto"/>
              <w:right w:val="single" w:sz="4" w:space="0" w:color="auto"/>
            </w:tcBorders>
            <w:vAlign w:val="center"/>
          </w:tcPr>
          <w:p w:rsidR="006070C9" w:rsidRPr="002709F2" w:rsidRDefault="006070C9" w:rsidP="007604E5">
            <w:pPr>
              <w:spacing w:line="360" w:lineRule="auto"/>
              <w:jc w:val="center"/>
              <w:rPr>
                <w:rFonts w:ascii="宋体" w:hAnsi="宋体"/>
                <w:sz w:val="24"/>
                <w:szCs w:val="24"/>
              </w:rPr>
            </w:pPr>
            <w:r w:rsidRPr="002709F2">
              <w:rPr>
                <w:rFonts w:ascii="宋体" w:hAnsi="宋体" w:hint="eastAsia"/>
                <w:sz w:val="24"/>
                <w:szCs w:val="24"/>
              </w:rPr>
              <w:t>服务名称</w:t>
            </w:r>
          </w:p>
        </w:tc>
        <w:tc>
          <w:tcPr>
            <w:tcW w:w="1560" w:type="dxa"/>
            <w:tcBorders>
              <w:top w:val="single" w:sz="4" w:space="0" w:color="auto"/>
              <w:left w:val="single" w:sz="4" w:space="0" w:color="auto"/>
              <w:bottom w:val="single" w:sz="4" w:space="0" w:color="auto"/>
              <w:right w:val="single" w:sz="4" w:space="0" w:color="auto"/>
            </w:tcBorders>
            <w:vAlign w:val="center"/>
          </w:tcPr>
          <w:p w:rsidR="006070C9" w:rsidRPr="002709F2" w:rsidRDefault="006070C9" w:rsidP="007604E5">
            <w:pPr>
              <w:spacing w:line="360" w:lineRule="auto"/>
              <w:jc w:val="center"/>
              <w:rPr>
                <w:rFonts w:ascii="宋体" w:hAnsi="宋体"/>
                <w:sz w:val="24"/>
                <w:szCs w:val="24"/>
              </w:rPr>
            </w:pPr>
            <w:r w:rsidRPr="002709F2">
              <w:rPr>
                <w:rFonts w:ascii="宋体" w:hAnsi="宋体" w:hint="eastAsia"/>
                <w:sz w:val="24"/>
                <w:szCs w:val="24"/>
              </w:rPr>
              <w:t>建设期</w:t>
            </w:r>
          </w:p>
        </w:tc>
        <w:tc>
          <w:tcPr>
            <w:tcW w:w="1624" w:type="dxa"/>
            <w:tcBorders>
              <w:top w:val="single" w:sz="4" w:space="0" w:color="auto"/>
              <w:left w:val="single" w:sz="4" w:space="0" w:color="auto"/>
              <w:bottom w:val="single" w:sz="4" w:space="0" w:color="auto"/>
              <w:right w:val="single" w:sz="4" w:space="0" w:color="auto"/>
            </w:tcBorders>
            <w:vAlign w:val="center"/>
          </w:tcPr>
          <w:p w:rsidR="006070C9" w:rsidRPr="002709F2" w:rsidRDefault="006070C9" w:rsidP="007604E5">
            <w:pPr>
              <w:spacing w:line="360" w:lineRule="auto"/>
              <w:jc w:val="center"/>
              <w:rPr>
                <w:rFonts w:ascii="宋体" w:hAnsi="宋体" w:hint="eastAsia"/>
                <w:sz w:val="24"/>
                <w:szCs w:val="24"/>
              </w:rPr>
            </w:pPr>
            <w:r w:rsidRPr="002709F2">
              <w:rPr>
                <w:rFonts w:ascii="宋体" w:hAnsi="宋体" w:hint="eastAsia"/>
                <w:sz w:val="24"/>
                <w:szCs w:val="24"/>
              </w:rPr>
              <w:t>总预算</w:t>
            </w:r>
          </w:p>
          <w:p w:rsidR="006070C9" w:rsidRPr="002709F2" w:rsidRDefault="006070C9" w:rsidP="007604E5">
            <w:pPr>
              <w:spacing w:line="360" w:lineRule="auto"/>
              <w:jc w:val="center"/>
              <w:rPr>
                <w:rFonts w:ascii="宋体" w:hAnsi="宋体" w:hint="eastAsia"/>
                <w:sz w:val="24"/>
                <w:szCs w:val="24"/>
              </w:rPr>
            </w:pPr>
            <w:r w:rsidRPr="002709F2">
              <w:rPr>
                <w:rFonts w:ascii="宋体" w:hAnsi="宋体" w:hint="eastAsia"/>
                <w:sz w:val="24"/>
                <w:szCs w:val="24"/>
              </w:rPr>
              <w:t>（万元）</w:t>
            </w:r>
          </w:p>
        </w:tc>
      </w:tr>
      <w:tr w:rsidR="006070C9" w:rsidRPr="002709F2" w:rsidTr="007604E5">
        <w:trPr>
          <w:trHeight w:val="818"/>
          <w:jc w:val="center"/>
        </w:trPr>
        <w:tc>
          <w:tcPr>
            <w:tcW w:w="1276" w:type="dxa"/>
            <w:tcBorders>
              <w:top w:val="single" w:sz="4" w:space="0" w:color="auto"/>
              <w:left w:val="single" w:sz="4" w:space="0" w:color="auto"/>
              <w:bottom w:val="single" w:sz="4" w:space="0" w:color="auto"/>
              <w:right w:val="single" w:sz="4" w:space="0" w:color="auto"/>
            </w:tcBorders>
            <w:vAlign w:val="center"/>
          </w:tcPr>
          <w:p w:rsidR="006070C9" w:rsidRPr="002709F2" w:rsidRDefault="006070C9" w:rsidP="007604E5">
            <w:pPr>
              <w:spacing w:line="360" w:lineRule="auto"/>
              <w:jc w:val="center"/>
              <w:rPr>
                <w:rFonts w:ascii="宋体" w:hAnsi="宋体"/>
                <w:sz w:val="24"/>
                <w:szCs w:val="24"/>
              </w:rPr>
            </w:pPr>
            <w:r w:rsidRPr="002709F2">
              <w:rPr>
                <w:rFonts w:ascii="宋体" w:hAnsi="宋体" w:hint="eastAsia"/>
                <w:sz w:val="24"/>
                <w:szCs w:val="24"/>
              </w:rPr>
              <w:t>01</w:t>
            </w:r>
          </w:p>
        </w:tc>
        <w:tc>
          <w:tcPr>
            <w:tcW w:w="3705" w:type="dxa"/>
            <w:tcBorders>
              <w:top w:val="single" w:sz="4" w:space="0" w:color="auto"/>
              <w:left w:val="single" w:sz="4" w:space="0" w:color="auto"/>
              <w:bottom w:val="single" w:sz="4" w:space="0" w:color="auto"/>
              <w:right w:val="single" w:sz="4" w:space="0" w:color="auto"/>
            </w:tcBorders>
            <w:vAlign w:val="center"/>
          </w:tcPr>
          <w:p w:rsidR="006070C9" w:rsidRPr="002709F2" w:rsidRDefault="006070C9" w:rsidP="007604E5">
            <w:pPr>
              <w:spacing w:line="360" w:lineRule="auto"/>
              <w:jc w:val="center"/>
              <w:rPr>
                <w:rFonts w:ascii="宋体" w:hAnsi="宋体"/>
                <w:sz w:val="24"/>
                <w:szCs w:val="24"/>
              </w:rPr>
            </w:pPr>
            <w:r w:rsidRPr="002709F2">
              <w:rPr>
                <w:rFonts w:ascii="宋体" w:hAnsi="宋体" w:hint="eastAsia"/>
                <w:sz w:val="24"/>
                <w:szCs w:val="24"/>
              </w:rPr>
              <w:t>北京大学</w:t>
            </w:r>
            <w:r w:rsidRPr="002709F2">
              <w:rPr>
                <w:rFonts w:ascii="宋体" w:hAnsi="宋体"/>
                <w:sz w:val="24"/>
                <w:szCs w:val="24"/>
              </w:rPr>
              <w:t>第三医院</w:t>
            </w:r>
            <w:r w:rsidRPr="002709F2">
              <w:rPr>
                <w:rFonts w:ascii="宋体" w:hAnsi="宋体" w:hint="eastAsia"/>
                <w:sz w:val="24"/>
                <w:szCs w:val="24"/>
              </w:rPr>
              <w:t>协同信息化建设项目</w:t>
            </w:r>
          </w:p>
        </w:tc>
        <w:tc>
          <w:tcPr>
            <w:tcW w:w="1560" w:type="dxa"/>
            <w:tcBorders>
              <w:top w:val="single" w:sz="4" w:space="0" w:color="auto"/>
              <w:left w:val="single" w:sz="4" w:space="0" w:color="auto"/>
              <w:bottom w:val="single" w:sz="4" w:space="0" w:color="auto"/>
              <w:right w:val="single" w:sz="4" w:space="0" w:color="auto"/>
            </w:tcBorders>
            <w:vAlign w:val="center"/>
          </w:tcPr>
          <w:p w:rsidR="006070C9" w:rsidRPr="002709F2" w:rsidRDefault="006070C9" w:rsidP="007604E5">
            <w:pPr>
              <w:spacing w:line="360" w:lineRule="auto"/>
              <w:jc w:val="center"/>
              <w:rPr>
                <w:rFonts w:ascii="宋体" w:hAnsi="宋体"/>
                <w:sz w:val="24"/>
                <w:szCs w:val="24"/>
              </w:rPr>
            </w:pPr>
            <w:r w:rsidRPr="002709F2">
              <w:rPr>
                <w:rFonts w:ascii="宋体" w:hAnsi="宋体" w:hint="eastAsia"/>
                <w:sz w:val="24"/>
                <w:szCs w:val="24"/>
              </w:rPr>
              <w:t>6个月</w:t>
            </w:r>
          </w:p>
        </w:tc>
        <w:tc>
          <w:tcPr>
            <w:tcW w:w="1624" w:type="dxa"/>
            <w:tcBorders>
              <w:top w:val="single" w:sz="4" w:space="0" w:color="auto"/>
              <w:left w:val="single" w:sz="4" w:space="0" w:color="auto"/>
              <w:bottom w:val="single" w:sz="4" w:space="0" w:color="auto"/>
              <w:right w:val="single" w:sz="4" w:space="0" w:color="auto"/>
            </w:tcBorders>
            <w:vAlign w:val="center"/>
          </w:tcPr>
          <w:p w:rsidR="006070C9" w:rsidRPr="002709F2" w:rsidRDefault="006070C9" w:rsidP="007604E5">
            <w:pPr>
              <w:spacing w:line="360" w:lineRule="auto"/>
              <w:jc w:val="center"/>
              <w:rPr>
                <w:rFonts w:ascii="宋体" w:hAnsi="宋体"/>
                <w:sz w:val="24"/>
                <w:szCs w:val="24"/>
              </w:rPr>
            </w:pPr>
            <w:r w:rsidRPr="002709F2">
              <w:rPr>
                <w:rFonts w:ascii="宋体" w:hAnsi="宋体" w:hint="eastAsia"/>
                <w:sz w:val="24"/>
                <w:szCs w:val="24"/>
              </w:rPr>
              <w:t>700</w:t>
            </w:r>
          </w:p>
        </w:tc>
      </w:tr>
    </w:tbl>
    <w:p w:rsidR="006070C9" w:rsidRPr="002709F2" w:rsidRDefault="006070C9" w:rsidP="006070C9">
      <w:pPr>
        <w:keepNext/>
        <w:keepLines/>
        <w:spacing w:beforeLines="50" w:before="156" w:afterLines="50" w:after="156"/>
        <w:outlineLvl w:val="1"/>
        <w:rPr>
          <w:rFonts w:ascii="宋体" w:hAnsi="宋体" w:hint="eastAsia"/>
          <w:sz w:val="24"/>
          <w:szCs w:val="24"/>
        </w:rPr>
      </w:pPr>
      <w:bookmarkStart w:id="0" w:name="_Toc492297732"/>
      <w:r w:rsidRPr="002709F2">
        <w:rPr>
          <w:rFonts w:ascii="宋体" w:hAnsi="宋体" w:hint="eastAsia"/>
          <w:sz w:val="24"/>
          <w:szCs w:val="24"/>
        </w:rPr>
        <w:t>注：1、超出预算金额的投标文件将被拒绝。</w:t>
      </w:r>
    </w:p>
    <w:p w:rsidR="006070C9" w:rsidRPr="002709F2" w:rsidRDefault="006070C9" w:rsidP="006070C9">
      <w:pPr>
        <w:pStyle w:val="a5"/>
        <w:spacing w:before="0" w:beforeAutospacing="0" w:after="0" w:afterAutospacing="0" w:line="360" w:lineRule="auto"/>
        <w:jc w:val="center"/>
        <w:outlineLvl w:val="0"/>
        <w:rPr>
          <w:rFonts w:hint="eastAsia"/>
          <w:b/>
        </w:rPr>
      </w:pPr>
      <w:r w:rsidRPr="002709F2">
        <w:rPr>
          <w:rFonts w:cs="Arial" w:hint="eastAsia"/>
          <w:b/>
        </w:rPr>
        <w:t>二、</w:t>
      </w:r>
      <w:r w:rsidRPr="002709F2">
        <w:rPr>
          <w:rFonts w:hint="eastAsia"/>
          <w:b/>
        </w:rPr>
        <w:t>技术要求</w:t>
      </w:r>
    </w:p>
    <w:bookmarkEnd w:id="0"/>
    <w:p w:rsidR="006070C9" w:rsidRPr="002709F2" w:rsidRDefault="006070C9" w:rsidP="006070C9">
      <w:pPr>
        <w:pStyle w:val="1"/>
        <w:spacing w:before="0"/>
        <w:jc w:val="left"/>
        <w:rPr>
          <w:sz w:val="28"/>
        </w:rPr>
      </w:pPr>
      <w:r w:rsidRPr="002709F2">
        <w:rPr>
          <w:rFonts w:hint="eastAsia"/>
          <w:sz w:val="28"/>
        </w:rPr>
        <w:t>一、项目建设背景和目标</w:t>
      </w:r>
    </w:p>
    <w:p w:rsidR="006070C9" w:rsidRPr="002709F2" w:rsidRDefault="006070C9" w:rsidP="006070C9">
      <w:pPr>
        <w:numPr>
          <w:ilvl w:val="0"/>
          <w:numId w:val="1"/>
        </w:numPr>
        <w:spacing w:line="360" w:lineRule="auto"/>
        <w:rPr>
          <w:rFonts w:ascii="宋体" w:hAnsi="宋体"/>
          <w:b/>
          <w:sz w:val="24"/>
          <w:szCs w:val="24"/>
        </w:rPr>
      </w:pPr>
      <w:r w:rsidRPr="002709F2">
        <w:rPr>
          <w:rFonts w:ascii="宋体" w:hAnsi="宋体" w:hint="eastAsia"/>
          <w:b/>
          <w:sz w:val="24"/>
          <w:szCs w:val="24"/>
        </w:rPr>
        <w:t>建设背景</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北京大学第三医院（以下</w:t>
      </w:r>
      <w:r w:rsidRPr="002709F2">
        <w:rPr>
          <w:rFonts w:ascii="宋体" w:hAnsi="宋体"/>
          <w:sz w:val="24"/>
          <w:szCs w:val="24"/>
        </w:rPr>
        <w:t>简称“</w:t>
      </w:r>
      <w:r w:rsidRPr="002709F2">
        <w:rPr>
          <w:rFonts w:ascii="宋体" w:hAnsi="宋体" w:hint="eastAsia"/>
          <w:sz w:val="24"/>
          <w:szCs w:val="24"/>
        </w:rPr>
        <w:t>北医</w:t>
      </w:r>
      <w:r w:rsidRPr="002709F2">
        <w:rPr>
          <w:rFonts w:ascii="宋体" w:hAnsi="宋体"/>
          <w:sz w:val="24"/>
          <w:szCs w:val="24"/>
        </w:rPr>
        <w:t>三院”</w:t>
      </w:r>
      <w:r w:rsidRPr="002709F2">
        <w:rPr>
          <w:rFonts w:ascii="宋体" w:hAnsi="宋体" w:hint="eastAsia"/>
          <w:sz w:val="24"/>
          <w:szCs w:val="24"/>
        </w:rPr>
        <w:t>）始建于1958年，是</w:t>
      </w:r>
      <w:r w:rsidRPr="002709F2">
        <w:rPr>
          <w:rFonts w:ascii="宋体" w:hAnsi="宋体" w:cs="Times"/>
          <w:kern w:val="0"/>
          <w:sz w:val="24"/>
          <w:szCs w:val="24"/>
        </w:rPr>
        <w:t>国家卫生</w:t>
      </w:r>
      <w:r w:rsidRPr="002709F2">
        <w:rPr>
          <w:rFonts w:ascii="宋体" w:hAnsi="宋体" w:cs="Times" w:hint="eastAsia"/>
          <w:kern w:val="0"/>
          <w:sz w:val="24"/>
          <w:szCs w:val="24"/>
        </w:rPr>
        <w:t>健康</w:t>
      </w:r>
      <w:r w:rsidRPr="002709F2">
        <w:rPr>
          <w:rFonts w:ascii="宋体" w:hAnsi="宋体" w:cs="Times"/>
          <w:kern w:val="0"/>
          <w:sz w:val="24"/>
          <w:szCs w:val="24"/>
        </w:rPr>
        <w:t>委委管的</w:t>
      </w:r>
      <w:r w:rsidRPr="002709F2">
        <w:rPr>
          <w:rFonts w:ascii="宋体" w:hAnsi="宋体" w:hint="eastAsia"/>
          <w:sz w:val="24"/>
          <w:szCs w:val="24"/>
        </w:rPr>
        <w:t>集医疗、教学、科研和预防保健为一体的现代化综合性三级甲等医院。</w:t>
      </w:r>
      <w:r w:rsidRPr="002709F2">
        <w:rPr>
          <w:rFonts w:ascii="宋体" w:hAnsi="宋体" w:cs="Times"/>
          <w:kern w:val="0"/>
          <w:sz w:val="24"/>
          <w:szCs w:val="24"/>
        </w:rPr>
        <w:t>各项</w:t>
      </w:r>
      <w:r w:rsidRPr="002709F2">
        <w:rPr>
          <w:rFonts w:ascii="宋体" w:hAnsi="宋体" w:cs="Times" w:hint="eastAsia"/>
          <w:kern w:val="0"/>
          <w:sz w:val="24"/>
          <w:szCs w:val="24"/>
        </w:rPr>
        <w:t>医疗</w:t>
      </w:r>
      <w:r w:rsidRPr="002709F2">
        <w:rPr>
          <w:rFonts w:ascii="宋体" w:hAnsi="宋体" w:cs="Times"/>
          <w:kern w:val="0"/>
          <w:sz w:val="24"/>
          <w:szCs w:val="24"/>
        </w:rPr>
        <w:t>及主要管理指标达先进水平，多次受到国家卫生</w:t>
      </w:r>
      <w:r w:rsidRPr="002709F2">
        <w:rPr>
          <w:rFonts w:ascii="宋体" w:hAnsi="宋体" w:cs="Times" w:hint="eastAsia"/>
          <w:kern w:val="0"/>
          <w:sz w:val="24"/>
          <w:szCs w:val="24"/>
        </w:rPr>
        <w:t>健康</w:t>
      </w:r>
      <w:r w:rsidRPr="002709F2">
        <w:rPr>
          <w:rFonts w:ascii="宋体" w:hAnsi="宋体" w:cs="Times"/>
          <w:kern w:val="0"/>
          <w:sz w:val="24"/>
          <w:szCs w:val="24"/>
        </w:rPr>
        <w:t>委和北京市卫生</w:t>
      </w:r>
      <w:r w:rsidRPr="002709F2">
        <w:rPr>
          <w:rFonts w:ascii="宋体" w:hAnsi="宋体" w:cs="Times" w:hint="eastAsia"/>
          <w:kern w:val="0"/>
          <w:sz w:val="24"/>
          <w:szCs w:val="24"/>
        </w:rPr>
        <w:t>健康</w:t>
      </w:r>
      <w:r w:rsidRPr="002709F2">
        <w:rPr>
          <w:rFonts w:ascii="宋体" w:hAnsi="宋体" w:cs="Times"/>
          <w:kern w:val="0"/>
          <w:sz w:val="24"/>
          <w:szCs w:val="24"/>
        </w:rPr>
        <w:t>委的表彰</w:t>
      </w:r>
      <w:r w:rsidRPr="002709F2">
        <w:rPr>
          <w:rFonts w:ascii="宋体" w:hAnsi="宋体" w:hint="eastAsia"/>
          <w:sz w:val="24"/>
          <w:szCs w:val="24"/>
        </w:rPr>
        <w:t>。近年来，以北医三院为核心的集团医院模式快速发展，分院区和托管医院逐年增长，海淀区成立了以北医三院为核心医院的中东部医联体，集团化医院已初具规模。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医院</w:t>
      </w:r>
      <w:r w:rsidRPr="002709F2">
        <w:rPr>
          <w:rFonts w:ascii="宋体" w:hAnsi="宋体"/>
          <w:sz w:val="24"/>
          <w:szCs w:val="24"/>
        </w:rPr>
        <w:t>信息化</w:t>
      </w:r>
      <w:r w:rsidRPr="002709F2">
        <w:rPr>
          <w:rFonts w:ascii="宋体" w:hAnsi="宋体" w:hint="eastAsia"/>
          <w:sz w:val="24"/>
          <w:szCs w:val="24"/>
        </w:rPr>
        <w:t>作为</w:t>
      </w:r>
      <w:r w:rsidRPr="002709F2">
        <w:rPr>
          <w:rFonts w:ascii="宋体" w:hAnsi="宋体"/>
          <w:sz w:val="24"/>
          <w:szCs w:val="24"/>
        </w:rPr>
        <w:t>医院管理的重要途径，也是衡量</w:t>
      </w:r>
      <w:r w:rsidRPr="002709F2">
        <w:rPr>
          <w:rFonts w:ascii="宋体" w:hAnsi="宋体" w:hint="eastAsia"/>
          <w:sz w:val="24"/>
          <w:szCs w:val="24"/>
        </w:rPr>
        <w:t>医院现代化程度的重要指标。目前</w:t>
      </w:r>
      <w:r w:rsidRPr="002709F2">
        <w:rPr>
          <w:rFonts w:ascii="宋体" w:hAnsi="宋体"/>
          <w:sz w:val="24"/>
          <w:szCs w:val="24"/>
        </w:rPr>
        <w:t>我院已建成</w:t>
      </w:r>
      <w:r w:rsidRPr="002709F2">
        <w:rPr>
          <w:rFonts w:ascii="宋体" w:hAnsi="宋体" w:hint="eastAsia"/>
          <w:sz w:val="24"/>
          <w:szCs w:val="24"/>
        </w:rPr>
        <w:t>基于</w:t>
      </w:r>
      <w:r w:rsidRPr="002709F2">
        <w:rPr>
          <w:rFonts w:ascii="宋体" w:hAnsi="宋体"/>
          <w:sz w:val="24"/>
          <w:szCs w:val="24"/>
        </w:rPr>
        <w:t>ESB总线交互技术</w:t>
      </w:r>
      <w:r w:rsidRPr="002709F2">
        <w:rPr>
          <w:rFonts w:ascii="宋体" w:hAnsi="宋体" w:hint="eastAsia"/>
          <w:sz w:val="24"/>
          <w:szCs w:val="24"/>
        </w:rPr>
        <w:t>及</w:t>
      </w:r>
      <w:r w:rsidRPr="002709F2">
        <w:rPr>
          <w:rFonts w:ascii="宋体" w:hAnsi="宋体"/>
          <w:sz w:val="24"/>
          <w:szCs w:val="24"/>
        </w:rPr>
        <w:t>HL7 V3消息标准模型和CDA标准规范的医院信息</w:t>
      </w:r>
      <w:r w:rsidRPr="002709F2">
        <w:rPr>
          <w:rFonts w:ascii="宋体" w:hAnsi="宋体" w:hint="eastAsia"/>
          <w:sz w:val="24"/>
          <w:szCs w:val="24"/>
        </w:rPr>
        <w:t>系统</w:t>
      </w:r>
      <w:r w:rsidRPr="002709F2">
        <w:rPr>
          <w:rFonts w:ascii="宋体" w:hAnsi="宋体"/>
          <w:sz w:val="24"/>
          <w:szCs w:val="24"/>
        </w:rPr>
        <w:t>集成平台，</w:t>
      </w:r>
      <w:r w:rsidRPr="002709F2">
        <w:rPr>
          <w:rFonts w:ascii="宋体" w:hAnsi="宋体" w:hint="eastAsia"/>
          <w:sz w:val="24"/>
          <w:szCs w:val="24"/>
        </w:rPr>
        <w:t>实现了HIS</w:t>
      </w:r>
      <w:r w:rsidRPr="002709F2">
        <w:rPr>
          <w:rFonts w:ascii="宋体" w:hAnsi="宋体"/>
          <w:sz w:val="24"/>
          <w:szCs w:val="24"/>
        </w:rPr>
        <w:t>、LIS、RIS</w:t>
      </w:r>
      <w:r w:rsidRPr="002709F2">
        <w:rPr>
          <w:rFonts w:ascii="宋体" w:hAnsi="宋体" w:hint="eastAsia"/>
          <w:sz w:val="24"/>
          <w:szCs w:val="24"/>
        </w:rPr>
        <w:t>、</w:t>
      </w:r>
      <w:r w:rsidRPr="002709F2">
        <w:rPr>
          <w:rFonts w:ascii="宋体" w:hAnsi="宋体"/>
          <w:sz w:val="24"/>
          <w:szCs w:val="24"/>
        </w:rPr>
        <w:t>电子病历、超声、心电、内镜等主要系统的集成交互。</w:t>
      </w:r>
      <w:r w:rsidRPr="002709F2">
        <w:rPr>
          <w:rFonts w:ascii="宋体" w:hAnsi="宋体" w:hint="eastAsia"/>
          <w:sz w:val="24"/>
          <w:szCs w:val="24"/>
        </w:rPr>
        <w:t>采用</w:t>
      </w:r>
      <w:r w:rsidRPr="002709F2">
        <w:rPr>
          <w:rFonts w:ascii="宋体" w:hAnsi="宋体"/>
          <w:sz w:val="24"/>
          <w:szCs w:val="24"/>
        </w:rPr>
        <w:t>Integration Bus和WebSphere MQ总线中间件技术，实现了</w:t>
      </w:r>
      <w:r w:rsidRPr="002709F2">
        <w:rPr>
          <w:rFonts w:ascii="宋体" w:hAnsi="宋体" w:hint="eastAsia"/>
          <w:sz w:val="24"/>
          <w:szCs w:val="24"/>
        </w:rPr>
        <w:t>消息</w:t>
      </w:r>
      <w:r w:rsidRPr="002709F2">
        <w:rPr>
          <w:rFonts w:ascii="宋体" w:hAnsi="宋体"/>
          <w:sz w:val="24"/>
          <w:szCs w:val="24"/>
        </w:rPr>
        <w:t>高可用、高可靠信息传输。</w:t>
      </w:r>
      <w:r w:rsidRPr="002709F2">
        <w:rPr>
          <w:rFonts w:ascii="宋体" w:hAnsi="宋体" w:hint="eastAsia"/>
          <w:sz w:val="24"/>
          <w:szCs w:val="24"/>
        </w:rPr>
        <w:t>采用</w:t>
      </w:r>
      <w:r w:rsidRPr="002709F2">
        <w:rPr>
          <w:rFonts w:ascii="宋体" w:hAnsi="宋体"/>
          <w:sz w:val="24"/>
          <w:szCs w:val="24"/>
        </w:rPr>
        <w:t>Hadoop大数据技术架构体系，构建了全院实时数据中心</w:t>
      </w:r>
      <w:r w:rsidRPr="002709F2">
        <w:rPr>
          <w:rFonts w:ascii="宋体" w:hAnsi="宋体" w:hint="eastAsia"/>
          <w:sz w:val="24"/>
          <w:szCs w:val="24"/>
        </w:rPr>
        <w:t>，</w:t>
      </w:r>
      <w:r w:rsidRPr="002709F2">
        <w:rPr>
          <w:rFonts w:ascii="宋体" w:hAnsi="宋体"/>
          <w:sz w:val="24"/>
          <w:szCs w:val="24"/>
        </w:rPr>
        <w:t>并在此基础上</w:t>
      </w:r>
      <w:r w:rsidRPr="002709F2">
        <w:rPr>
          <w:rFonts w:ascii="宋体" w:hAnsi="宋体" w:hint="eastAsia"/>
          <w:sz w:val="24"/>
          <w:szCs w:val="24"/>
        </w:rPr>
        <w:t>形成了</w:t>
      </w:r>
      <w:r w:rsidRPr="002709F2">
        <w:rPr>
          <w:rFonts w:ascii="宋体" w:hAnsi="宋体"/>
          <w:sz w:val="24"/>
          <w:szCs w:val="24"/>
        </w:rPr>
        <w:t>共享文档数据库</w:t>
      </w:r>
      <w:r w:rsidRPr="002709F2">
        <w:rPr>
          <w:rFonts w:ascii="宋体" w:hAnsi="宋体" w:hint="eastAsia"/>
          <w:sz w:val="24"/>
          <w:szCs w:val="24"/>
        </w:rPr>
        <w:t>，</w:t>
      </w:r>
      <w:r w:rsidRPr="002709F2">
        <w:rPr>
          <w:rFonts w:ascii="宋体" w:hAnsi="宋体"/>
          <w:sz w:val="24"/>
          <w:szCs w:val="24"/>
        </w:rPr>
        <w:t>实现了电子病历信息共享。</w:t>
      </w:r>
      <w:r w:rsidRPr="002709F2">
        <w:rPr>
          <w:rFonts w:ascii="宋体" w:hAnsi="宋体" w:hint="eastAsia"/>
          <w:sz w:val="24"/>
          <w:szCs w:val="24"/>
        </w:rPr>
        <w:t>伴随着集团化</w:t>
      </w:r>
      <w:r w:rsidRPr="002709F2">
        <w:rPr>
          <w:rFonts w:ascii="宋体" w:hAnsi="宋体"/>
          <w:sz w:val="24"/>
          <w:szCs w:val="24"/>
        </w:rPr>
        <w:t>的发展，</w:t>
      </w:r>
      <w:r w:rsidRPr="002709F2">
        <w:rPr>
          <w:rFonts w:ascii="宋体" w:hAnsi="宋体" w:hint="eastAsia"/>
          <w:sz w:val="24"/>
          <w:szCs w:val="24"/>
        </w:rPr>
        <w:t>构建面向集团化医院的信息系统成为新时期医院信息系统建设的必然要求。充分</w:t>
      </w:r>
      <w:r w:rsidRPr="002709F2">
        <w:rPr>
          <w:rFonts w:ascii="宋体" w:hAnsi="宋体"/>
          <w:sz w:val="24"/>
          <w:szCs w:val="24"/>
        </w:rPr>
        <w:t>利用现有资源，整体规划，</w:t>
      </w:r>
      <w:r w:rsidRPr="002709F2">
        <w:rPr>
          <w:rFonts w:ascii="宋体" w:hAnsi="宋体" w:hint="eastAsia"/>
          <w:sz w:val="24"/>
          <w:szCs w:val="24"/>
        </w:rPr>
        <w:t>依托</w:t>
      </w:r>
      <w:r w:rsidRPr="002709F2">
        <w:rPr>
          <w:rFonts w:ascii="宋体" w:hAnsi="宋体"/>
          <w:sz w:val="24"/>
          <w:szCs w:val="24"/>
        </w:rPr>
        <w:t>医院及区域互联互通标准化成熟度测评相关</w:t>
      </w:r>
      <w:r w:rsidRPr="002709F2">
        <w:rPr>
          <w:rFonts w:ascii="宋体" w:hAnsi="宋体" w:hint="eastAsia"/>
          <w:sz w:val="24"/>
          <w:szCs w:val="24"/>
        </w:rPr>
        <w:t>测评</w:t>
      </w:r>
      <w:r w:rsidRPr="002709F2">
        <w:rPr>
          <w:rFonts w:ascii="宋体" w:hAnsi="宋体"/>
          <w:sz w:val="24"/>
          <w:szCs w:val="24"/>
        </w:rPr>
        <w:t>要求，在现有医院信息系统集成平台</w:t>
      </w:r>
      <w:r w:rsidRPr="002709F2">
        <w:rPr>
          <w:rFonts w:ascii="宋体" w:hAnsi="宋体" w:hint="eastAsia"/>
          <w:sz w:val="24"/>
          <w:szCs w:val="24"/>
        </w:rPr>
        <w:t>之上</w:t>
      </w:r>
      <w:r w:rsidRPr="002709F2">
        <w:rPr>
          <w:rFonts w:ascii="宋体" w:hAnsi="宋体"/>
          <w:sz w:val="24"/>
          <w:szCs w:val="24"/>
        </w:rPr>
        <w:t>构建集团化协同</w:t>
      </w:r>
      <w:r w:rsidRPr="002709F2">
        <w:rPr>
          <w:rFonts w:ascii="宋体" w:hAnsi="宋体" w:hint="eastAsia"/>
          <w:sz w:val="24"/>
          <w:szCs w:val="24"/>
        </w:rPr>
        <w:t>两级</w:t>
      </w:r>
      <w:r w:rsidRPr="002709F2">
        <w:rPr>
          <w:rFonts w:ascii="宋体" w:hAnsi="宋体"/>
          <w:sz w:val="24"/>
          <w:szCs w:val="24"/>
        </w:rPr>
        <w:t>平台</w:t>
      </w:r>
      <w:r w:rsidRPr="002709F2">
        <w:rPr>
          <w:rFonts w:ascii="宋体" w:hAnsi="宋体" w:hint="eastAsia"/>
          <w:sz w:val="24"/>
          <w:szCs w:val="24"/>
        </w:rPr>
        <w:t>。实现集团内各机构业务</w:t>
      </w:r>
      <w:r w:rsidRPr="002709F2">
        <w:rPr>
          <w:rFonts w:ascii="宋体" w:hAnsi="宋体"/>
          <w:sz w:val="24"/>
          <w:szCs w:val="24"/>
        </w:rPr>
        <w:t>应用</w:t>
      </w:r>
      <w:r w:rsidRPr="002709F2">
        <w:rPr>
          <w:rFonts w:ascii="宋体" w:hAnsi="宋体" w:hint="eastAsia"/>
          <w:sz w:val="24"/>
          <w:szCs w:val="24"/>
        </w:rPr>
        <w:t>系统</w:t>
      </w:r>
      <w:r w:rsidRPr="002709F2">
        <w:rPr>
          <w:rFonts w:ascii="宋体" w:hAnsi="宋体"/>
          <w:sz w:val="24"/>
          <w:szCs w:val="24"/>
        </w:rPr>
        <w:t>间的整合与数据交换，</w:t>
      </w:r>
      <w:r w:rsidRPr="002709F2">
        <w:rPr>
          <w:rFonts w:ascii="宋体" w:hAnsi="宋体" w:hint="eastAsia"/>
          <w:sz w:val="24"/>
          <w:szCs w:val="24"/>
        </w:rPr>
        <w:t>提高集团医院间的信息互联互通水平，为患者提供便捷服务，</w:t>
      </w:r>
      <w:r w:rsidRPr="002709F2">
        <w:rPr>
          <w:rFonts w:ascii="宋体" w:hAnsi="宋体"/>
          <w:sz w:val="24"/>
          <w:szCs w:val="24"/>
        </w:rPr>
        <w:t>达到集团内医疗资源</w:t>
      </w:r>
      <w:r w:rsidRPr="002709F2">
        <w:rPr>
          <w:rFonts w:ascii="宋体" w:hAnsi="宋体" w:hint="eastAsia"/>
          <w:sz w:val="24"/>
          <w:szCs w:val="24"/>
        </w:rPr>
        <w:t>共享</w:t>
      </w:r>
      <w:r w:rsidRPr="002709F2">
        <w:rPr>
          <w:rFonts w:ascii="宋体" w:hAnsi="宋体"/>
          <w:sz w:val="24"/>
          <w:szCs w:val="24"/>
        </w:rPr>
        <w:lastRenderedPageBreak/>
        <w:t>与</w:t>
      </w:r>
      <w:r w:rsidRPr="002709F2">
        <w:rPr>
          <w:rFonts w:ascii="宋体" w:hAnsi="宋体" w:hint="eastAsia"/>
          <w:sz w:val="24"/>
          <w:szCs w:val="24"/>
        </w:rPr>
        <w:t>业务协同</w:t>
      </w:r>
      <w:r w:rsidRPr="002709F2">
        <w:rPr>
          <w:rFonts w:ascii="宋体" w:hAnsi="宋体"/>
          <w:sz w:val="24"/>
          <w:szCs w:val="24"/>
        </w:rPr>
        <w:t>。</w:t>
      </w:r>
    </w:p>
    <w:p w:rsidR="006070C9" w:rsidRPr="002709F2" w:rsidRDefault="006070C9" w:rsidP="006070C9">
      <w:pPr>
        <w:numPr>
          <w:ilvl w:val="0"/>
          <w:numId w:val="1"/>
        </w:numPr>
        <w:spacing w:line="360" w:lineRule="auto"/>
        <w:rPr>
          <w:rFonts w:ascii="宋体" w:hAnsi="宋体"/>
          <w:sz w:val="24"/>
          <w:szCs w:val="24"/>
        </w:rPr>
      </w:pPr>
      <w:r w:rsidRPr="002709F2">
        <w:rPr>
          <w:rFonts w:ascii="宋体" w:hAnsi="宋体" w:hint="eastAsia"/>
          <w:b/>
          <w:sz w:val="24"/>
          <w:szCs w:val="24"/>
        </w:rPr>
        <w:t>建设目标</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通过建立集团协同平台，以“技术”、“资源”、“管理”为纽带，实现北医三院集团化发展战略，在北医三院和</w:t>
      </w:r>
      <w:r w:rsidRPr="002709F2">
        <w:rPr>
          <w:rFonts w:ascii="宋体" w:hAnsi="宋体"/>
          <w:sz w:val="24"/>
          <w:szCs w:val="24"/>
        </w:rPr>
        <w:t>延庆医院等</w:t>
      </w:r>
      <w:r w:rsidRPr="002709F2">
        <w:rPr>
          <w:rFonts w:ascii="宋体" w:hAnsi="宋体" w:hint="eastAsia"/>
          <w:sz w:val="24"/>
          <w:szCs w:val="24"/>
        </w:rPr>
        <w:t>托管医院之间、机场</w:t>
      </w:r>
      <w:r w:rsidRPr="002709F2">
        <w:rPr>
          <w:rFonts w:ascii="宋体" w:hAnsi="宋体"/>
          <w:sz w:val="24"/>
          <w:szCs w:val="24"/>
        </w:rPr>
        <w:t>院区、党校院区等</w:t>
      </w:r>
      <w:r w:rsidRPr="002709F2">
        <w:rPr>
          <w:rFonts w:ascii="宋体" w:hAnsi="宋体" w:hint="eastAsia"/>
          <w:sz w:val="24"/>
          <w:szCs w:val="24"/>
        </w:rPr>
        <w:t>分院区之间、石科院</w:t>
      </w:r>
      <w:r w:rsidRPr="002709F2">
        <w:rPr>
          <w:rFonts w:ascii="宋体" w:hAnsi="宋体"/>
          <w:sz w:val="24"/>
          <w:szCs w:val="24"/>
        </w:rPr>
        <w:t>社区、花园路社区等</w:t>
      </w:r>
      <w:r w:rsidRPr="002709F2">
        <w:rPr>
          <w:rFonts w:ascii="宋体" w:hAnsi="宋体" w:hint="eastAsia"/>
          <w:sz w:val="24"/>
          <w:szCs w:val="24"/>
        </w:rPr>
        <w:t>社区医联体之间建立新型的协作模式，建立集团内分工协作机制，完善预约</w:t>
      </w:r>
      <w:r w:rsidRPr="002709F2">
        <w:rPr>
          <w:rFonts w:ascii="宋体" w:hAnsi="宋体"/>
          <w:sz w:val="24"/>
          <w:szCs w:val="24"/>
        </w:rPr>
        <w:t>诊疗、</w:t>
      </w:r>
      <w:r w:rsidRPr="002709F2">
        <w:rPr>
          <w:rFonts w:ascii="宋体" w:hAnsi="宋体" w:hint="eastAsia"/>
          <w:sz w:val="24"/>
          <w:szCs w:val="24"/>
        </w:rPr>
        <w:t>双向转诊、病历共享、</w:t>
      </w:r>
      <w:r w:rsidRPr="002709F2">
        <w:rPr>
          <w:rFonts w:ascii="宋体" w:hAnsi="宋体"/>
          <w:sz w:val="24"/>
          <w:szCs w:val="24"/>
        </w:rPr>
        <w:t>专家出诊</w:t>
      </w:r>
      <w:r w:rsidRPr="002709F2">
        <w:rPr>
          <w:rFonts w:ascii="宋体" w:hAnsi="宋体" w:hint="eastAsia"/>
          <w:sz w:val="24"/>
          <w:szCs w:val="24"/>
        </w:rPr>
        <w:t>、远程会诊、集团化检验</w:t>
      </w:r>
      <w:r w:rsidRPr="002709F2">
        <w:rPr>
          <w:rFonts w:ascii="宋体" w:hAnsi="宋体"/>
          <w:sz w:val="24"/>
          <w:szCs w:val="24"/>
        </w:rPr>
        <w:t>、</w:t>
      </w:r>
      <w:r w:rsidRPr="002709F2">
        <w:rPr>
          <w:rFonts w:ascii="宋体" w:hAnsi="宋体" w:hint="eastAsia"/>
          <w:sz w:val="24"/>
          <w:szCs w:val="24"/>
        </w:rPr>
        <w:t>集团化</w:t>
      </w:r>
      <w:r w:rsidRPr="002709F2">
        <w:rPr>
          <w:rFonts w:ascii="宋体" w:hAnsi="宋体"/>
          <w:sz w:val="24"/>
          <w:szCs w:val="24"/>
        </w:rPr>
        <w:t>影像等功能</w:t>
      </w:r>
      <w:r w:rsidRPr="002709F2">
        <w:rPr>
          <w:rFonts w:ascii="宋体" w:hAnsi="宋体" w:hint="eastAsia"/>
          <w:sz w:val="24"/>
          <w:szCs w:val="24"/>
        </w:rPr>
        <w:t>，实现集团内资源共享与业务</w:t>
      </w:r>
      <w:r w:rsidRPr="002709F2">
        <w:rPr>
          <w:rFonts w:ascii="宋体" w:hAnsi="宋体"/>
          <w:sz w:val="24"/>
          <w:szCs w:val="24"/>
        </w:rPr>
        <w:t>协同</w:t>
      </w:r>
      <w:r w:rsidRPr="002709F2">
        <w:rPr>
          <w:rFonts w:ascii="宋体" w:hAnsi="宋体" w:hint="eastAsia"/>
          <w:sz w:val="24"/>
          <w:szCs w:val="24"/>
        </w:rPr>
        <w:t>，建立分级诊疗体系，为居民提供一站式、连续性的医疗服务，提高医疗服务效率，保障医疗安全，提升医疗质量，控制医疗成本，提高集团经营效率。</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sz w:val="24"/>
          <w:szCs w:val="24"/>
        </w:rPr>
        <w:t>积极探索医疗云服务的模式、内容、技术和运</w:t>
      </w:r>
      <w:r w:rsidRPr="002709F2">
        <w:rPr>
          <w:rFonts w:ascii="宋体" w:hAnsi="宋体" w:hint="eastAsia"/>
          <w:sz w:val="24"/>
          <w:szCs w:val="24"/>
        </w:rPr>
        <w:t>维</w:t>
      </w:r>
      <w:r w:rsidRPr="002709F2">
        <w:rPr>
          <w:rFonts w:ascii="宋体" w:hAnsi="宋体"/>
          <w:sz w:val="24"/>
          <w:szCs w:val="24"/>
        </w:rPr>
        <w:t>机制。通过云计算技术和</w:t>
      </w:r>
      <w:r w:rsidRPr="002709F2">
        <w:rPr>
          <w:rFonts w:ascii="宋体" w:hAnsi="宋体" w:hint="eastAsia"/>
          <w:sz w:val="24"/>
          <w:szCs w:val="24"/>
        </w:rPr>
        <w:t>资源</w:t>
      </w:r>
      <w:r w:rsidRPr="002709F2">
        <w:rPr>
          <w:rFonts w:ascii="宋体" w:hAnsi="宋体"/>
          <w:sz w:val="24"/>
          <w:szCs w:val="24"/>
        </w:rPr>
        <w:t>整合模式,构建高性能、高可用、易扩展、低成本、安全可靠的</w:t>
      </w:r>
      <w:r w:rsidRPr="002709F2">
        <w:rPr>
          <w:rFonts w:ascii="宋体" w:hAnsi="宋体" w:hint="eastAsia"/>
          <w:sz w:val="24"/>
          <w:szCs w:val="24"/>
        </w:rPr>
        <w:t>集团协同云平台</w:t>
      </w:r>
      <w:r w:rsidRPr="002709F2">
        <w:rPr>
          <w:rFonts w:ascii="宋体" w:hAnsi="宋体"/>
          <w:sz w:val="24"/>
          <w:szCs w:val="24"/>
        </w:rPr>
        <w:t xml:space="preserve"> ,降低医疗机构信息化建设的初期投入和运维成本,提高医护人员工作效率。</w:t>
      </w:r>
    </w:p>
    <w:p w:rsidR="006070C9" w:rsidRPr="002709F2" w:rsidRDefault="006070C9" w:rsidP="006070C9">
      <w:pPr>
        <w:pStyle w:val="1"/>
        <w:spacing w:before="0"/>
        <w:jc w:val="left"/>
        <w:rPr>
          <w:sz w:val="28"/>
        </w:rPr>
      </w:pPr>
      <w:r w:rsidRPr="002709F2">
        <w:rPr>
          <w:rFonts w:hint="eastAsia"/>
          <w:sz w:val="28"/>
        </w:rPr>
        <w:t>二、项目建设内容</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本项目</w:t>
      </w:r>
      <w:r w:rsidRPr="002709F2">
        <w:rPr>
          <w:rFonts w:ascii="宋体" w:hAnsi="宋体"/>
          <w:sz w:val="24"/>
          <w:szCs w:val="24"/>
        </w:rPr>
        <w:t>总体建设内容</w:t>
      </w:r>
      <w:r w:rsidRPr="002709F2">
        <w:rPr>
          <w:rFonts w:ascii="宋体" w:hAnsi="宋体" w:hint="eastAsia"/>
          <w:sz w:val="24"/>
          <w:szCs w:val="24"/>
        </w:rPr>
        <w:t>可</w:t>
      </w:r>
      <w:r w:rsidRPr="002709F2">
        <w:rPr>
          <w:rFonts w:ascii="宋体" w:hAnsi="宋体"/>
          <w:sz w:val="24"/>
          <w:szCs w:val="24"/>
        </w:rPr>
        <w:t>概况为 “1142114”</w:t>
      </w:r>
      <w:r w:rsidRPr="002709F2">
        <w:rPr>
          <w:rFonts w:ascii="宋体" w:hAnsi="宋体" w:hint="eastAsia"/>
          <w:sz w:val="24"/>
          <w:szCs w:val="24"/>
        </w:rPr>
        <w:t>：一个</w:t>
      </w:r>
      <w:r w:rsidRPr="002709F2">
        <w:rPr>
          <w:rFonts w:ascii="宋体" w:hAnsi="宋体"/>
          <w:sz w:val="24"/>
          <w:szCs w:val="24"/>
        </w:rPr>
        <w:t>云平</w:t>
      </w:r>
      <w:r w:rsidRPr="002709F2">
        <w:rPr>
          <w:rFonts w:ascii="宋体" w:hAnsi="宋体" w:hint="eastAsia"/>
          <w:sz w:val="24"/>
          <w:szCs w:val="24"/>
        </w:rPr>
        <w:t>台</w:t>
      </w:r>
      <w:r w:rsidRPr="002709F2">
        <w:rPr>
          <w:rFonts w:ascii="宋体" w:hAnsi="宋体"/>
          <w:sz w:val="24"/>
          <w:szCs w:val="24"/>
        </w:rPr>
        <w:t>、一个云中心、四项云应用、</w:t>
      </w:r>
      <w:r w:rsidRPr="002709F2">
        <w:rPr>
          <w:rFonts w:ascii="宋体" w:hAnsi="宋体" w:hint="eastAsia"/>
          <w:sz w:val="24"/>
          <w:szCs w:val="24"/>
        </w:rPr>
        <w:t>两大</w:t>
      </w:r>
      <w:r w:rsidRPr="002709F2">
        <w:rPr>
          <w:rFonts w:ascii="宋体" w:hAnsi="宋体"/>
          <w:sz w:val="24"/>
          <w:szCs w:val="24"/>
        </w:rPr>
        <w:t>体系、一</w:t>
      </w:r>
      <w:r w:rsidRPr="002709F2">
        <w:rPr>
          <w:rFonts w:ascii="宋体" w:hAnsi="宋体" w:hint="eastAsia"/>
          <w:sz w:val="24"/>
          <w:szCs w:val="24"/>
        </w:rPr>
        <w:t>个</w:t>
      </w:r>
      <w:r w:rsidRPr="002709F2">
        <w:rPr>
          <w:rFonts w:ascii="宋体" w:hAnsi="宋体"/>
          <w:sz w:val="24"/>
          <w:szCs w:val="24"/>
        </w:rPr>
        <w:t>监管</w:t>
      </w:r>
      <w:r w:rsidRPr="002709F2">
        <w:rPr>
          <w:rFonts w:ascii="宋体" w:hAnsi="宋体" w:hint="eastAsia"/>
          <w:sz w:val="24"/>
          <w:szCs w:val="24"/>
        </w:rPr>
        <w:t>系统</w:t>
      </w:r>
      <w:r w:rsidRPr="002709F2">
        <w:rPr>
          <w:rFonts w:ascii="宋体" w:hAnsi="宋体"/>
          <w:sz w:val="24"/>
          <w:szCs w:val="24"/>
        </w:rPr>
        <w:t>、一个网络医院、四项拓展应用。</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一个云平台</w:t>
      </w:r>
      <w:r w:rsidRPr="002709F2">
        <w:rPr>
          <w:rFonts w:ascii="宋体" w:hAnsi="宋体"/>
          <w:sz w:val="24"/>
          <w:szCs w:val="24"/>
        </w:rPr>
        <w:t>：</w:t>
      </w:r>
      <w:r w:rsidRPr="002709F2">
        <w:rPr>
          <w:rFonts w:ascii="宋体" w:hAnsi="宋体" w:hint="eastAsia"/>
          <w:sz w:val="24"/>
          <w:szCs w:val="24"/>
        </w:rPr>
        <w:t>建立集团</w:t>
      </w:r>
      <w:r w:rsidRPr="002709F2">
        <w:rPr>
          <w:rFonts w:ascii="宋体" w:hAnsi="宋体"/>
          <w:sz w:val="24"/>
          <w:szCs w:val="24"/>
        </w:rPr>
        <w:t>数据采集交换共享</w:t>
      </w:r>
      <w:r w:rsidRPr="002709F2">
        <w:rPr>
          <w:rFonts w:ascii="宋体" w:hAnsi="宋体" w:hint="eastAsia"/>
          <w:sz w:val="24"/>
          <w:szCs w:val="24"/>
        </w:rPr>
        <w:t>云</w:t>
      </w:r>
      <w:r w:rsidRPr="002709F2">
        <w:rPr>
          <w:rFonts w:ascii="宋体" w:hAnsi="宋体"/>
          <w:sz w:val="24"/>
          <w:szCs w:val="24"/>
        </w:rPr>
        <w:t>服务</w:t>
      </w:r>
      <w:r w:rsidRPr="002709F2">
        <w:rPr>
          <w:rFonts w:ascii="宋体" w:hAnsi="宋体" w:hint="eastAsia"/>
          <w:sz w:val="24"/>
          <w:szCs w:val="24"/>
        </w:rPr>
        <w:t>平台</w:t>
      </w:r>
      <w:r w:rsidRPr="002709F2">
        <w:rPr>
          <w:rFonts w:ascii="宋体" w:hAnsi="宋体"/>
          <w:sz w:val="24"/>
          <w:szCs w:val="24"/>
        </w:rPr>
        <w:t>，</w:t>
      </w:r>
      <w:r w:rsidRPr="002709F2">
        <w:rPr>
          <w:rFonts w:ascii="宋体" w:hAnsi="宋体" w:hint="eastAsia"/>
          <w:sz w:val="24"/>
          <w:szCs w:val="24"/>
        </w:rPr>
        <w:t>实现集团内各级医疗卫生机构诊疗数据采集与交换、跨机构之间的业务协同、共享，集团平台院内集成。</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一个云</w:t>
      </w:r>
      <w:r w:rsidRPr="002709F2">
        <w:rPr>
          <w:rFonts w:ascii="宋体" w:hAnsi="宋体"/>
          <w:sz w:val="24"/>
          <w:szCs w:val="24"/>
        </w:rPr>
        <w:t>中心：建立</w:t>
      </w:r>
      <w:r w:rsidRPr="002709F2">
        <w:rPr>
          <w:rFonts w:ascii="宋体" w:hAnsi="宋体" w:hint="eastAsia"/>
          <w:sz w:val="24"/>
          <w:szCs w:val="24"/>
        </w:rPr>
        <w:t>集团电子病历</w:t>
      </w:r>
      <w:r w:rsidRPr="002709F2">
        <w:rPr>
          <w:rFonts w:ascii="宋体" w:hAnsi="宋体"/>
          <w:sz w:val="24"/>
          <w:szCs w:val="24"/>
        </w:rPr>
        <w:t>共享信息</w:t>
      </w:r>
      <w:r w:rsidRPr="002709F2">
        <w:rPr>
          <w:rFonts w:ascii="宋体" w:hAnsi="宋体" w:hint="eastAsia"/>
          <w:sz w:val="24"/>
          <w:szCs w:val="24"/>
        </w:rPr>
        <w:t>云</w:t>
      </w:r>
      <w:r w:rsidRPr="002709F2">
        <w:rPr>
          <w:rFonts w:ascii="宋体" w:hAnsi="宋体"/>
          <w:sz w:val="24"/>
          <w:szCs w:val="24"/>
        </w:rPr>
        <w:t>资源中心</w:t>
      </w:r>
      <w:r w:rsidRPr="002709F2">
        <w:rPr>
          <w:rFonts w:ascii="宋体" w:hAnsi="宋体" w:hint="eastAsia"/>
          <w:sz w:val="24"/>
          <w:szCs w:val="24"/>
        </w:rPr>
        <w:t>，实现</w:t>
      </w:r>
      <w:r w:rsidRPr="002709F2">
        <w:rPr>
          <w:rFonts w:ascii="宋体" w:hAnsi="宋体"/>
          <w:sz w:val="24"/>
          <w:szCs w:val="24"/>
        </w:rPr>
        <w:t>集团内电子病历信息的存储</w:t>
      </w:r>
      <w:r w:rsidRPr="002709F2">
        <w:rPr>
          <w:rFonts w:ascii="宋体" w:hAnsi="宋体" w:hint="eastAsia"/>
          <w:sz w:val="24"/>
          <w:szCs w:val="24"/>
        </w:rPr>
        <w:t>与利用</w:t>
      </w:r>
      <w:r w:rsidRPr="002709F2">
        <w:rPr>
          <w:rFonts w:ascii="宋体" w:hAnsi="宋体"/>
          <w:sz w:val="24"/>
          <w:szCs w:val="24"/>
        </w:rPr>
        <w:t>。</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四项云</w:t>
      </w:r>
      <w:r w:rsidRPr="002709F2">
        <w:rPr>
          <w:rFonts w:ascii="宋体" w:hAnsi="宋体"/>
          <w:sz w:val="24"/>
          <w:szCs w:val="24"/>
        </w:rPr>
        <w:t>应用：</w:t>
      </w:r>
      <w:r w:rsidRPr="002709F2">
        <w:rPr>
          <w:rFonts w:ascii="宋体" w:hAnsi="宋体" w:hint="eastAsia"/>
          <w:sz w:val="24"/>
          <w:szCs w:val="24"/>
        </w:rPr>
        <w:t>基于电子</w:t>
      </w:r>
      <w:r w:rsidRPr="002709F2">
        <w:rPr>
          <w:rFonts w:ascii="宋体" w:hAnsi="宋体"/>
          <w:sz w:val="24"/>
          <w:szCs w:val="24"/>
        </w:rPr>
        <w:t>病历共享</w:t>
      </w:r>
      <w:r w:rsidRPr="002709F2">
        <w:rPr>
          <w:rFonts w:ascii="宋体" w:hAnsi="宋体" w:hint="eastAsia"/>
          <w:sz w:val="24"/>
          <w:szCs w:val="24"/>
        </w:rPr>
        <w:t>信息</w:t>
      </w:r>
      <w:r w:rsidRPr="002709F2">
        <w:rPr>
          <w:rFonts w:ascii="宋体" w:hAnsi="宋体"/>
          <w:sz w:val="24"/>
          <w:szCs w:val="24"/>
        </w:rPr>
        <w:t>云资源中心平台打造预约诊疗、双向转诊、病历共享、专家出诊四项应</w:t>
      </w:r>
      <w:r w:rsidRPr="002709F2">
        <w:rPr>
          <w:rFonts w:ascii="宋体" w:hAnsi="宋体" w:hint="eastAsia"/>
          <w:sz w:val="24"/>
          <w:szCs w:val="24"/>
        </w:rPr>
        <w:t>用。</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两大体系</w:t>
      </w:r>
      <w:r w:rsidRPr="002709F2">
        <w:rPr>
          <w:rFonts w:ascii="宋体" w:hAnsi="宋体"/>
          <w:sz w:val="24"/>
          <w:szCs w:val="24"/>
        </w:rPr>
        <w:t>：</w:t>
      </w:r>
      <w:r w:rsidRPr="002709F2">
        <w:rPr>
          <w:rFonts w:ascii="宋体" w:hAnsi="宋体" w:hint="eastAsia"/>
          <w:sz w:val="24"/>
          <w:szCs w:val="24"/>
        </w:rPr>
        <w:t>建立医疗</w:t>
      </w:r>
      <w:r w:rsidRPr="002709F2">
        <w:rPr>
          <w:rFonts w:ascii="宋体" w:hAnsi="宋体"/>
          <w:sz w:val="24"/>
          <w:szCs w:val="24"/>
        </w:rPr>
        <w:t>信息标准</w:t>
      </w:r>
      <w:r w:rsidRPr="002709F2">
        <w:rPr>
          <w:rFonts w:ascii="宋体" w:hAnsi="宋体" w:hint="eastAsia"/>
          <w:sz w:val="24"/>
          <w:szCs w:val="24"/>
        </w:rPr>
        <w:t>体系及医疗</w:t>
      </w:r>
      <w:r w:rsidRPr="002709F2">
        <w:rPr>
          <w:rFonts w:ascii="宋体" w:hAnsi="宋体"/>
          <w:sz w:val="24"/>
          <w:szCs w:val="24"/>
        </w:rPr>
        <w:t>信息安全体系</w:t>
      </w:r>
      <w:r w:rsidRPr="002709F2">
        <w:rPr>
          <w:rFonts w:ascii="宋体" w:hAnsi="宋体" w:hint="eastAsia"/>
          <w:sz w:val="24"/>
          <w:szCs w:val="24"/>
        </w:rPr>
        <w:t>。</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sz w:val="24"/>
          <w:szCs w:val="24"/>
        </w:rPr>
        <w:t>一个</w:t>
      </w:r>
      <w:r w:rsidRPr="002709F2">
        <w:rPr>
          <w:rFonts w:ascii="宋体" w:hAnsi="宋体" w:hint="eastAsia"/>
          <w:sz w:val="24"/>
          <w:szCs w:val="24"/>
        </w:rPr>
        <w:t>监管系统：</w:t>
      </w:r>
      <w:r w:rsidRPr="002709F2">
        <w:rPr>
          <w:rFonts w:ascii="宋体" w:hAnsi="宋体"/>
          <w:sz w:val="24"/>
          <w:szCs w:val="24"/>
        </w:rPr>
        <w:t>建立</w:t>
      </w:r>
      <w:r w:rsidRPr="002709F2">
        <w:rPr>
          <w:rFonts w:ascii="宋体" w:hAnsi="宋体" w:hint="eastAsia"/>
          <w:sz w:val="24"/>
          <w:szCs w:val="24"/>
        </w:rPr>
        <w:t>协同平台</w:t>
      </w:r>
      <w:r w:rsidRPr="002709F2">
        <w:rPr>
          <w:rFonts w:ascii="宋体" w:hAnsi="宋体"/>
          <w:sz w:val="24"/>
          <w:szCs w:val="24"/>
        </w:rPr>
        <w:t>监管系统，实现对</w:t>
      </w:r>
      <w:r w:rsidRPr="002709F2">
        <w:rPr>
          <w:rFonts w:ascii="宋体" w:hAnsi="宋体" w:hint="eastAsia"/>
          <w:sz w:val="24"/>
          <w:szCs w:val="24"/>
        </w:rPr>
        <w:t>集团监管数据的统一查询和展示。</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一个网络</w:t>
      </w:r>
      <w:r w:rsidRPr="002709F2">
        <w:rPr>
          <w:rFonts w:ascii="宋体" w:hAnsi="宋体"/>
          <w:sz w:val="24"/>
          <w:szCs w:val="24"/>
        </w:rPr>
        <w:t>医院</w:t>
      </w:r>
      <w:r w:rsidRPr="002709F2">
        <w:rPr>
          <w:rFonts w:ascii="宋体" w:hAnsi="宋体" w:hint="eastAsia"/>
          <w:sz w:val="24"/>
          <w:szCs w:val="24"/>
        </w:rPr>
        <w:t>：构建</w:t>
      </w:r>
      <w:r w:rsidRPr="002709F2">
        <w:rPr>
          <w:rFonts w:ascii="宋体" w:hAnsi="宋体"/>
          <w:sz w:val="24"/>
          <w:szCs w:val="24"/>
        </w:rPr>
        <w:t>网络医院</w:t>
      </w:r>
      <w:r w:rsidRPr="002709F2">
        <w:rPr>
          <w:rFonts w:ascii="宋体" w:hAnsi="宋体" w:hint="eastAsia"/>
          <w:sz w:val="24"/>
          <w:szCs w:val="24"/>
        </w:rPr>
        <w:t>服务基础</w:t>
      </w:r>
      <w:r w:rsidRPr="002709F2">
        <w:rPr>
          <w:rFonts w:ascii="宋体" w:hAnsi="宋体"/>
          <w:sz w:val="24"/>
          <w:szCs w:val="24"/>
        </w:rPr>
        <w:t>平台</w:t>
      </w:r>
      <w:r w:rsidRPr="002709F2">
        <w:rPr>
          <w:rFonts w:ascii="宋体" w:hAnsi="宋体" w:hint="eastAsia"/>
          <w:sz w:val="24"/>
          <w:szCs w:val="24"/>
        </w:rPr>
        <w:t>，提供</w:t>
      </w:r>
      <w:r w:rsidRPr="002709F2">
        <w:rPr>
          <w:rFonts w:ascii="宋体" w:hAnsi="宋体"/>
          <w:sz w:val="24"/>
          <w:szCs w:val="24"/>
        </w:rPr>
        <w:t>网络医院服务</w:t>
      </w:r>
      <w:r w:rsidRPr="002709F2">
        <w:rPr>
          <w:rFonts w:ascii="宋体" w:hAnsi="宋体" w:hint="eastAsia"/>
          <w:sz w:val="24"/>
          <w:szCs w:val="24"/>
        </w:rPr>
        <w:t>。</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四项</w:t>
      </w:r>
      <w:r w:rsidRPr="002709F2">
        <w:rPr>
          <w:rFonts w:ascii="宋体" w:hAnsi="宋体"/>
          <w:sz w:val="24"/>
          <w:szCs w:val="24"/>
        </w:rPr>
        <w:t>拓展应用</w:t>
      </w:r>
      <w:r w:rsidRPr="002709F2">
        <w:rPr>
          <w:rFonts w:ascii="宋体" w:hAnsi="宋体" w:hint="eastAsia"/>
          <w:sz w:val="24"/>
          <w:szCs w:val="24"/>
        </w:rPr>
        <w:t>：建设</w:t>
      </w:r>
      <w:r w:rsidRPr="002709F2">
        <w:rPr>
          <w:rFonts w:ascii="宋体" w:hAnsi="宋体"/>
          <w:sz w:val="24"/>
          <w:szCs w:val="24"/>
        </w:rPr>
        <w:t>网络医院服务平台应用系统，</w:t>
      </w:r>
      <w:r w:rsidRPr="002709F2">
        <w:rPr>
          <w:rFonts w:ascii="宋体" w:hAnsi="宋体" w:hint="eastAsia"/>
          <w:sz w:val="24"/>
          <w:szCs w:val="24"/>
        </w:rPr>
        <w:t>积极</w:t>
      </w:r>
      <w:r w:rsidRPr="002709F2">
        <w:rPr>
          <w:rFonts w:ascii="宋体" w:hAnsi="宋体"/>
          <w:sz w:val="24"/>
          <w:szCs w:val="24"/>
        </w:rPr>
        <w:t>打造</w:t>
      </w:r>
      <w:r w:rsidRPr="002709F2">
        <w:rPr>
          <w:rFonts w:ascii="宋体" w:hAnsi="宋体" w:hint="eastAsia"/>
          <w:sz w:val="24"/>
          <w:szCs w:val="24"/>
        </w:rPr>
        <w:t>远程中心、集团化检验协同、集团化影像协同、集团化心电协同等系统，以云服务模式更加快捷方便地覆盖至更多院区</w:t>
      </w:r>
      <w:r w:rsidRPr="002709F2">
        <w:rPr>
          <w:rFonts w:ascii="宋体" w:hAnsi="宋体"/>
          <w:sz w:val="24"/>
          <w:szCs w:val="24"/>
        </w:rPr>
        <w:t>，</w:t>
      </w:r>
      <w:r w:rsidRPr="002709F2">
        <w:rPr>
          <w:rFonts w:ascii="宋体" w:hAnsi="宋体" w:hint="eastAsia"/>
          <w:sz w:val="24"/>
          <w:szCs w:val="24"/>
        </w:rPr>
        <w:t>进一步</w:t>
      </w:r>
      <w:r w:rsidRPr="002709F2">
        <w:rPr>
          <w:rFonts w:ascii="宋体" w:hAnsi="宋体"/>
          <w:sz w:val="24"/>
          <w:szCs w:val="24"/>
        </w:rPr>
        <w:t>扩大医疗服务的范围及半径</w:t>
      </w:r>
      <w:r w:rsidRPr="002709F2">
        <w:rPr>
          <w:rFonts w:ascii="宋体" w:hAnsi="宋体" w:hint="eastAsia"/>
          <w:sz w:val="24"/>
          <w:szCs w:val="24"/>
        </w:rPr>
        <w:t>。</w:t>
      </w:r>
    </w:p>
    <w:p w:rsidR="006070C9" w:rsidRPr="002709F2" w:rsidRDefault="006070C9" w:rsidP="006070C9">
      <w:pPr>
        <w:pStyle w:val="1"/>
        <w:spacing w:before="0"/>
        <w:jc w:val="left"/>
        <w:rPr>
          <w:sz w:val="28"/>
        </w:rPr>
      </w:pPr>
      <w:r w:rsidRPr="002709F2">
        <w:rPr>
          <w:rFonts w:hint="eastAsia"/>
          <w:sz w:val="28"/>
        </w:rPr>
        <w:lastRenderedPageBreak/>
        <w:t>三</w:t>
      </w:r>
      <w:r w:rsidRPr="002709F2">
        <w:rPr>
          <w:sz w:val="28"/>
        </w:rPr>
        <w:t>、</w:t>
      </w:r>
      <w:r w:rsidRPr="002709F2">
        <w:rPr>
          <w:rFonts w:hint="eastAsia"/>
          <w:sz w:val="28"/>
        </w:rPr>
        <w:t>项目</w:t>
      </w:r>
      <w:r w:rsidRPr="002709F2">
        <w:rPr>
          <w:sz w:val="28"/>
        </w:rPr>
        <w:t>建设技术要求</w:t>
      </w:r>
    </w:p>
    <w:p w:rsidR="006070C9" w:rsidRPr="002709F2" w:rsidRDefault="006070C9" w:rsidP="006070C9">
      <w:pPr>
        <w:spacing w:line="360" w:lineRule="auto"/>
        <w:rPr>
          <w:rFonts w:ascii="宋体" w:hAnsi="宋体"/>
          <w:sz w:val="24"/>
          <w:szCs w:val="24"/>
        </w:rPr>
      </w:pPr>
      <w:r w:rsidRPr="002709F2">
        <w:rPr>
          <w:rFonts w:ascii="宋体" w:hAnsi="宋体" w:hint="eastAsia"/>
          <w:b/>
          <w:sz w:val="24"/>
          <w:szCs w:val="24"/>
        </w:rPr>
        <w:t>1、集团数据采集交换共享云服务平台</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架构实现集团内各级医疗卫生机构电子病历数据采集与交换、跨机构之间的业务协同、共享集团平台院内集成。</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（1）注册服务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注册服务包括对各类资源的注册管理服务，系统对这些资源提供唯一的标识，针对各类资源形成注册库。</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机构注册：注册各类接入数据采集的医疗机构。</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人员注册：注册各接入机构的卫生服务人员。</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前置机服务注册：针对接入数据采集的医疗机构的前置机服务进行注册。</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服务注册：服务注册功能对服务地址进行转换，使得可以通过目标地址来访问服务地址资源。</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规则注册：通过规则注册界面查询、注册、修改、删除规则。（需提供功能截图）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服务器注册：可以注册新的服务器，并查看系统服务器的注册情况。</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数据库注册：可以注册新的数据库，并查看各个数据库的注册情况。</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应用服务器注册：注册系统所使用的各种应用服务，以便于进行统一的监控管理。</w:t>
      </w:r>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（2）集团化患者主索引接口服务</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集团患者主索引接口服务为北医三院集团内机构提供患者主索引服务，实现集团内患者信息的关联查询、注册、更新、合并、拆分、交叉索引等服务。（需提供功能截图）</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（3）数据采集交换服务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电子病历采集：集团分院区的</w:t>
      </w:r>
      <w:r w:rsidRPr="002709F2">
        <w:rPr>
          <w:rFonts w:ascii="宋体" w:hAnsi="宋体"/>
          <w:sz w:val="24"/>
          <w:szCs w:val="24"/>
        </w:rPr>
        <w:t>HIS</w:t>
      </w:r>
      <w:r w:rsidRPr="002709F2">
        <w:rPr>
          <w:rFonts w:ascii="宋体" w:hAnsi="宋体" w:hint="eastAsia"/>
          <w:sz w:val="24"/>
          <w:szCs w:val="24"/>
        </w:rPr>
        <w:t>、电子病历、检验检查服务系统将发生协同业务患者信息及病历记录信息上传。上传数据集包括如下：患者基本信息、中</w:t>
      </w:r>
      <w:r w:rsidRPr="002709F2">
        <w:rPr>
          <w:rFonts w:ascii="宋体" w:hAnsi="宋体"/>
          <w:sz w:val="24"/>
          <w:szCs w:val="24"/>
        </w:rPr>
        <w:t>/</w:t>
      </w:r>
      <w:r w:rsidRPr="002709F2">
        <w:rPr>
          <w:rFonts w:ascii="宋体" w:hAnsi="宋体" w:hint="eastAsia"/>
          <w:sz w:val="24"/>
          <w:szCs w:val="24"/>
        </w:rPr>
        <w:t>西医病案首页信息、医嘱信息、住院志信息、出院记录信息、检查记录信息、检验记录信息、手术记录信息、死亡记录信息等。</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非集团平台业务协同的共享数据采集：通过标准的</w:t>
      </w:r>
      <w:r w:rsidRPr="002709F2">
        <w:rPr>
          <w:rFonts w:ascii="宋体" w:hAnsi="宋体"/>
          <w:sz w:val="24"/>
          <w:szCs w:val="24"/>
        </w:rPr>
        <w:t>CDA</w:t>
      </w:r>
      <w:r w:rsidRPr="002709F2">
        <w:rPr>
          <w:rFonts w:ascii="宋体" w:hAnsi="宋体" w:hint="eastAsia"/>
          <w:sz w:val="24"/>
          <w:szCs w:val="24"/>
        </w:rPr>
        <w:t>（平台会基于标准做适当扩充，以满足数据应用）进行同步，如果医院无法提供标准</w:t>
      </w:r>
      <w:r w:rsidRPr="002709F2">
        <w:rPr>
          <w:rFonts w:ascii="宋体" w:hAnsi="宋体"/>
          <w:sz w:val="24"/>
          <w:szCs w:val="24"/>
        </w:rPr>
        <w:t>CDA</w:t>
      </w:r>
      <w:r w:rsidRPr="002709F2">
        <w:rPr>
          <w:rFonts w:ascii="宋体" w:hAnsi="宋体" w:hint="eastAsia"/>
          <w:sz w:val="24"/>
          <w:szCs w:val="24"/>
        </w:rPr>
        <w:t>也可以通过</w:t>
      </w:r>
      <w:r w:rsidRPr="002709F2">
        <w:rPr>
          <w:rFonts w:ascii="宋体" w:hAnsi="宋体" w:hint="eastAsia"/>
          <w:sz w:val="24"/>
          <w:szCs w:val="24"/>
        </w:rPr>
        <w:lastRenderedPageBreak/>
        <w:t>其他标准进行同步。</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电子病历调阅：主要是为患者在集团联网机构就诊时，方便医生调阅就诊者的电子病历信息，通过网页界面浏览的方式，查询患者历次就诊的病历资料，病历展现为</w:t>
      </w:r>
      <w:r w:rsidRPr="002709F2">
        <w:rPr>
          <w:rFonts w:ascii="宋体" w:hAnsi="宋体"/>
          <w:sz w:val="24"/>
          <w:szCs w:val="24"/>
        </w:rPr>
        <w:t>CDA</w:t>
      </w:r>
      <w:r w:rsidRPr="002709F2">
        <w:rPr>
          <w:rFonts w:ascii="宋体" w:hAnsi="宋体" w:hint="eastAsia"/>
          <w:sz w:val="24"/>
          <w:szCs w:val="24"/>
        </w:rPr>
        <w:t>文档。内容具体包括患者基本信息、病程记录、检查检验结果、医嘱、手术记录、护理记录等。（需提供功能截图）</w:t>
      </w:r>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（4）异构适配服务</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异构系统接入集团协同云平台时需使用异构适配服务。异构适配管理服务支持数据交换时提供适配器管理，用于数据源端和目标数据端的异构转换，提供能够不同库、不同接入方式的适配器管理。（需提供功能截图）</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（5）标准规范服务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标准规范服务包括数据标准维护与发布服务、数据标准查询与下载服务。支持数据标准关联查询，包含与数据元关联的数据集信息等，在进入到模块内可进行模块范围内的数据标准查询；平台按照规定的格式，提供所有可查标准的下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数据元注册：提供电子病历数据元的注册、修改、删除、下载功能。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数据集注册：提供电子病历数据集的注册、修改、删除、下载功能。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字典注册：提供电子病历字典的注册、修改、删除、下载功能。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数据集下发：将数据集下发至前置机。</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字典下发：将字典下发至前置机。</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（6）安全认证服务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安全认证服务包括统一身份认证服务、密钥管理服务、数据安全服务、隐私保护服务、审计追踪服务。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密钥管理</w:t>
      </w:r>
      <w:r w:rsidRPr="002709F2">
        <w:rPr>
          <w:rFonts w:ascii="宋体" w:hAnsi="宋体"/>
          <w:sz w:val="24"/>
          <w:szCs w:val="24"/>
        </w:rPr>
        <w:t xml:space="preserve">: </w:t>
      </w:r>
      <w:r w:rsidRPr="002709F2">
        <w:rPr>
          <w:rFonts w:ascii="宋体" w:hAnsi="宋体" w:hint="eastAsia"/>
          <w:sz w:val="24"/>
          <w:szCs w:val="24"/>
        </w:rPr>
        <w:t>对密钥进行注册、生成、删除、恢复</w:t>
      </w:r>
      <w:r w:rsidRPr="002709F2">
        <w:rPr>
          <w:rFonts w:ascii="宋体" w:hAnsi="宋体"/>
          <w:sz w:val="24"/>
          <w:szCs w:val="24"/>
        </w:rPr>
        <w:t>.</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数据加密：可以通过规则设定，对特殊的数据内容进行加密存储。</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审计日志：审计日志功能记录了敏感信息被查看的情况，包括患者编号、员工编号、查看的项目以及时间。</w:t>
      </w:r>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（7）集成引擎监管服务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平台监控服务包括系统运行监控服务、数据质量控制服务、数据采集监控服务。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前置机状态监控：监控各个前置机的内存、硬盘使用情况。</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lastRenderedPageBreak/>
        <w:t>✭</w:t>
      </w:r>
      <w:r w:rsidRPr="002709F2">
        <w:rPr>
          <w:rFonts w:ascii="宋体" w:hAnsi="宋体" w:hint="eastAsia"/>
          <w:sz w:val="24"/>
          <w:szCs w:val="24"/>
        </w:rPr>
        <w:t>服务器状态监控：监控各个中心服务器的内存和硬盘使用等情况。包括内存大小、剩余大小，内存使用率、磁盘大小、磁盘剩余空间等。（需提供功能截图）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应用状态监控：提供各个服务器应用的监控状态。</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数据库状态监控：提供各个数据库应用的监控状态。</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操作日志监控</w:t>
      </w:r>
      <w:r w:rsidRPr="002709F2">
        <w:rPr>
          <w:rFonts w:ascii="宋体" w:hAnsi="宋体"/>
          <w:sz w:val="24"/>
          <w:szCs w:val="24"/>
        </w:rPr>
        <w:t xml:space="preserve">: </w:t>
      </w:r>
      <w:r w:rsidRPr="002709F2">
        <w:rPr>
          <w:rFonts w:ascii="宋体" w:hAnsi="宋体" w:hint="eastAsia"/>
          <w:sz w:val="24"/>
          <w:szCs w:val="24"/>
        </w:rPr>
        <w:t>监控平台用户的每一个操作并记录。</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错误日志监控：监控平台会对各个前置机上传的数据进行校验监控，提供错误日志的查询。</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数据传输完整度监控：监控平台会对各个前置机上传的数据完整度进行监控。</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采集日志监控：监控平台会对各个前置机上传的数据进行监控。</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数据同步监控：通过数据同步监控查询当前各个机构数据同步的情况。如，任务状态、任务开始时间、任务结束时间、任务用时、执行的次数，是否发生错误、任务执行详细信息等。</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数据质量监控：主要功能包括数据质量评分、日数据质量分析、周数据质量分析、月数据质量分析。</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（8）平台配置服务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平台配置服务包括用户管理与权限控制、平台配置管理服务、业务组件服务、错误</w:t>
      </w:r>
      <w:r w:rsidRPr="002709F2">
        <w:rPr>
          <w:rFonts w:ascii="宋体" w:hAnsi="宋体"/>
          <w:sz w:val="24"/>
          <w:szCs w:val="24"/>
        </w:rPr>
        <w:t>/</w:t>
      </w:r>
      <w:r w:rsidRPr="002709F2">
        <w:rPr>
          <w:rFonts w:ascii="宋体" w:hAnsi="宋体" w:hint="eastAsia"/>
          <w:sz w:val="24"/>
          <w:szCs w:val="24"/>
        </w:rPr>
        <w:t>例外处理服务、发布</w:t>
      </w:r>
      <w:r w:rsidRPr="002709F2">
        <w:rPr>
          <w:rFonts w:ascii="宋体" w:hAnsi="宋体"/>
          <w:sz w:val="24"/>
          <w:szCs w:val="24"/>
        </w:rPr>
        <w:t>/</w:t>
      </w:r>
      <w:r w:rsidRPr="002709F2">
        <w:rPr>
          <w:rFonts w:ascii="宋体" w:hAnsi="宋体" w:hint="eastAsia"/>
          <w:sz w:val="24"/>
          <w:szCs w:val="24"/>
        </w:rPr>
        <w:t>订阅服务、主题管理服务、查询统计服务。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用户管理：提供用户注册、修改、删除等功能。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角色管理：提供角色注册、修改、删除等功能。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用户角色管理：提供用户角色注册、修改、删除等功能。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邮件配置：对邮件的模板进行维护</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资源配置：对系统资源进行配置管理。</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评分权重：对评分权重进行管理</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敏感信息设置：可以通过此页面对敏感信息进行设置，被设置为敏感信息后查看的人员会被记录。</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任务配置：任务配置管理服务器的任务，可以新增、修改、删除、暂停、启动服务器的定时任务。包括服务器硬件监控、数据库状态监控、前置机错误日志监控等。</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任务调度配置：任务调度配置主要是设置需要下发的前置机的任务详情，</w:t>
      </w:r>
      <w:r w:rsidRPr="002709F2">
        <w:rPr>
          <w:rFonts w:ascii="宋体" w:hAnsi="宋体" w:hint="eastAsia"/>
          <w:sz w:val="24"/>
          <w:szCs w:val="24"/>
        </w:rPr>
        <w:lastRenderedPageBreak/>
        <w:t>包括任务名称、任务类型、对应的数据集、开始时间、任务时间间隔等信息。（需提供功能截图）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任务下发：将配置好的任务下发到需要执行任务的前置机中，下发成功后更新下发状态。</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（9）集团平台业务协同服务</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通过集团平台实现跨医疗机构的业务协同，详细的业务场景涉及相关的业务系统、院内平台、字典统一等改造内容，实现方式基于院内平台升级功能满足协同，接口规范遵循北医三院院内平台标准。（需提供功能截图）</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（10）医院信息平台集成</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以北医三院院内集成平台已完成的建设内容为基础，建设集团化协同平台，接口规范遵循北医三院集成平台的标准，实现集团内机构信息协同。</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集团平台将提供服务发布与订阅功能、基于内容的消息路由功能、标准数据格式的转换功能、非标准数据转换功能。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服务管理：提供统一的服务管理功能，对于在集团平台进行发布</w:t>
      </w:r>
      <w:r w:rsidRPr="002709F2">
        <w:rPr>
          <w:rFonts w:ascii="宋体" w:hAnsi="宋体"/>
          <w:sz w:val="24"/>
          <w:szCs w:val="24"/>
        </w:rPr>
        <w:t>/</w:t>
      </w:r>
      <w:r w:rsidRPr="002709F2">
        <w:rPr>
          <w:rFonts w:ascii="宋体" w:hAnsi="宋体" w:hint="eastAsia"/>
          <w:sz w:val="24"/>
          <w:szCs w:val="24"/>
        </w:rPr>
        <w:t>订阅的服务，提供注册、变更、停用、删除等管理功能。</w:t>
      </w:r>
    </w:p>
    <w:p w:rsidR="006070C9" w:rsidRPr="002709F2" w:rsidRDefault="006070C9" w:rsidP="006070C9">
      <w:pPr>
        <w:spacing w:line="360" w:lineRule="auto"/>
        <w:ind w:firstLineChars="200" w:firstLine="480"/>
        <w:rPr>
          <w:rFonts w:ascii="宋体" w:hAnsi="宋体"/>
          <w:sz w:val="24"/>
          <w:szCs w:val="24"/>
        </w:rPr>
      </w:pPr>
      <w:bookmarkStart w:id="1" w:name="_Toc309738258"/>
      <w:r w:rsidRPr="002709F2">
        <w:rPr>
          <w:rFonts w:ascii="MS Gothic" w:eastAsia="MS Gothic" w:hAnsi="MS Gothic" w:cs="MS Gothic" w:hint="eastAsia"/>
          <w:sz w:val="24"/>
          <w:szCs w:val="24"/>
        </w:rPr>
        <w:t>✭</w:t>
      </w:r>
      <w:r w:rsidRPr="002709F2">
        <w:rPr>
          <w:rFonts w:ascii="宋体" w:hAnsi="宋体" w:hint="eastAsia"/>
          <w:sz w:val="24"/>
          <w:szCs w:val="24"/>
        </w:rPr>
        <w:t>服务发布</w:t>
      </w:r>
      <w:bookmarkEnd w:id="1"/>
      <w:r w:rsidRPr="002709F2">
        <w:rPr>
          <w:rFonts w:ascii="宋体" w:hAnsi="宋体" w:hint="eastAsia"/>
          <w:sz w:val="24"/>
          <w:szCs w:val="24"/>
        </w:rPr>
        <w:t>：对服务进行统一管理，基于集成平台，能够统一进行发布，并管理服务的整个生命周期。（需提供功能截图）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服务的发布包括以下功能：主题的管理、注册关系的管理、消息发布。</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标准数据格式的转换功能：集团平台提供非</w:t>
      </w:r>
      <w:r w:rsidRPr="002709F2">
        <w:rPr>
          <w:rFonts w:ascii="宋体" w:hAnsi="宋体"/>
          <w:sz w:val="24"/>
          <w:szCs w:val="24"/>
        </w:rPr>
        <w:t>HL7 V3</w:t>
      </w:r>
      <w:r w:rsidRPr="002709F2">
        <w:rPr>
          <w:rFonts w:ascii="宋体" w:hAnsi="宋体" w:hint="eastAsia"/>
          <w:sz w:val="24"/>
          <w:szCs w:val="24"/>
        </w:rPr>
        <w:t>标准到</w:t>
      </w:r>
      <w:r w:rsidRPr="002709F2">
        <w:rPr>
          <w:rFonts w:ascii="宋体" w:hAnsi="宋体"/>
          <w:sz w:val="24"/>
          <w:szCs w:val="24"/>
        </w:rPr>
        <w:t>HL7 V3</w:t>
      </w:r>
      <w:r w:rsidRPr="002709F2">
        <w:rPr>
          <w:rFonts w:ascii="宋体" w:hAnsi="宋体" w:hint="eastAsia"/>
          <w:sz w:val="24"/>
          <w:szCs w:val="24"/>
        </w:rPr>
        <w:t>标准转换功能。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非标准数据转换功能：集团平台有限度提供</w:t>
      </w:r>
      <w:r w:rsidRPr="002709F2">
        <w:rPr>
          <w:rFonts w:ascii="宋体" w:hAnsi="宋体"/>
          <w:sz w:val="24"/>
          <w:szCs w:val="24"/>
        </w:rPr>
        <w:t>HL7 V3</w:t>
      </w:r>
      <w:r w:rsidRPr="002709F2">
        <w:rPr>
          <w:rFonts w:ascii="宋体" w:hAnsi="宋体" w:hint="eastAsia"/>
          <w:sz w:val="24"/>
          <w:szCs w:val="24"/>
        </w:rPr>
        <w:t>标准到非</w:t>
      </w:r>
      <w:r w:rsidRPr="002709F2">
        <w:rPr>
          <w:rFonts w:ascii="宋体" w:hAnsi="宋体"/>
          <w:sz w:val="24"/>
          <w:szCs w:val="24"/>
        </w:rPr>
        <w:t>HL7 V3</w:t>
      </w:r>
      <w:r w:rsidRPr="002709F2">
        <w:rPr>
          <w:rFonts w:ascii="宋体" w:hAnsi="宋体" w:hint="eastAsia"/>
          <w:sz w:val="24"/>
          <w:szCs w:val="24"/>
        </w:rPr>
        <w:t>标准转换功能。</w:t>
      </w:r>
    </w:p>
    <w:p w:rsidR="006070C9" w:rsidRPr="002709F2" w:rsidRDefault="006070C9" w:rsidP="006070C9">
      <w:pPr>
        <w:spacing w:line="360" w:lineRule="auto"/>
        <w:ind w:firstLineChars="200" w:firstLine="480"/>
        <w:rPr>
          <w:rFonts w:ascii="宋体" w:hAnsi="宋体"/>
          <w:sz w:val="24"/>
          <w:szCs w:val="24"/>
        </w:rPr>
      </w:pPr>
      <w:bookmarkStart w:id="2" w:name="_Toc309738259"/>
      <w:r w:rsidRPr="002709F2">
        <w:rPr>
          <w:rFonts w:ascii="宋体" w:hAnsi="宋体" w:hint="eastAsia"/>
          <w:sz w:val="24"/>
          <w:szCs w:val="24"/>
        </w:rPr>
        <w:t>服务路由</w:t>
      </w:r>
      <w:bookmarkEnd w:id="2"/>
      <w:r w:rsidRPr="002709F2">
        <w:rPr>
          <w:rFonts w:ascii="宋体" w:hAnsi="宋体" w:hint="eastAsia"/>
          <w:sz w:val="24"/>
          <w:szCs w:val="24"/>
        </w:rPr>
        <w:t>：在集成平台内，根据接口的具体需求提供服务路由功能。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服务的路由包括以下功能：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协议的接入：</w:t>
      </w:r>
      <w:r w:rsidRPr="002709F2">
        <w:rPr>
          <w:rFonts w:ascii="宋体" w:hAnsi="宋体"/>
          <w:sz w:val="24"/>
          <w:szCs w:val="24"/>
        </w:rPr>
        <w:t xml:space="preserve"> </w:t>
      </w:r>
      <w:r w:rsidRPr="002709F2">
        <w:rPr>
          <w:rFonts w:ascii="宋体" w:hAnsi="宋体" w:hint="eastAsia"/>
          <w:sz w:val="24"/>
          <w:szCs w:val="24"/>
        </w:rPr>
        <w:t>消息中间件相关；</w:t>
      </w:r>
      <w:r w:rsidRPr="002709F2">
        <w:rPr>
          <w:rFonts w:ascii="宋体" w:hAnsi="宋体"/>
          <w:sz w:val="24"/>
          <w:szCs w:val="24"/>
        </w:rPr>
        <w:t>Web Service</w:t>
      </w:r>
      <w:r w:rsidRPr="002709F2">
        <w:rPr>
          <w:rFonts w:ascii="宋体" w:hAnsi="宋体" w:hint="eastAsia"/>
          <w:sz w:val="24"/>
          <w:szCs w:val="24"/>
        </w:rPr>
        <w:t>相关。</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消息处理：消息转换；消息接收；消息发送。</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交易路由：数据库访问；单一路由；动态路由。</w:t>
      </w:r>
    </w:p>
    <w:p w:rsidR="006070C9" w:rsidRPr="002709F2" w:rsidRDefault="006070C9" w:rsidP="006070C9">
      <w:pPr>
        <w:spacing w:line="360" w:lineRule="auto"/>
        <w:ind w:firstLineChars="200" w:firstLine="480"/>
        <w:rPr>
          <w:rFonts w:ascii="宋体" w:hAnsi="宋体"/>
          <w:sz w:val="24"/>
          <w:szCs w:val="24"/>
        </w:rPr>
      </w:pPr>
      <w:bookmarkStart w:id="3" w:name="_Toc309738260"/>
      <w:r w:rsidRPr="002709F2">
        <w:rPr>
          <w:rFonts w:ascii="宋体" w:hAnsi="宋体" w:hint="eastAsia"/>
          <w:sz w:val="24"/>
          <w:szCs w:val="24"/>
        </w:rPr>
        <w:t>服务订阅</w:t>
      </w:r>
      <w:bookmarkEnd w:id="3"/>
      <w:r w:rsidRPr="002709F2">
        <w:rPr>
          <w:rFonts w:ascii="宋体" w:hAnsi="宋体" w:hint="eastAsia"/>
          <w:sz w:val="24"/>
          <w:szCs w:val="24"/>
        </w:rPr>
        <w:t>：服务的订阅包括以下功能：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静态预订、动态预订。</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lastRenderedPageBreak/>
        <w:t>订阅方能够全面地创建、删除和改变自己的预订内容。</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日志记录：集团平台需要提供以下功能：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异常</w:t>
      </w:r>
      <w:r w:rsidRPr="002709F2">
        <w:rPr>
          <w:rFonts w:ascii="宋体" w:hAnsi="宋体"/>
          <w:sz w:val="24"/>
          <w:szCs w:val="24"/>
        </w:rPr>
        <w:t>LOG</w:t>
      </w:r>
      <w:r w:rsidRPr="002709F2">
        <w:rPr>
          <w:rFonts w:ascii="宋体" w:hAnsi="宋体" w:hint="eastAsia"/>
          <w:sz w:val="24"/>
          <w:szCs w:val="24"/>
        </w:rPr>
        <w:t>的分类记录；</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消息在集团平台上的路由</w:t>
      </w:r>
      <w:r w:rsidRPr="002709F2">
        <w:rPr>
          <w:rFonts w:ascii="宋体" w:hAnsi="宋体"/>
          <w:sz w:val="24"/>
          <w:szCs w:val="24"/>
        </w:rPr>
        <w:t>Trace LOG</w:t>
      </w:r>
      <w:r w:rsidRPr="002709F2">
        <w:rPr>
          <w:rFonts w:ascii="宋体" w:hAnsi="宋体" w:hint="eastAsia"/>
          <w:sz w:val="24"/>
          <w:szCs w:val="24"/>
        </w:rPr>
        <w:t>；</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sz w:val="24"/>
          <w:szCs w:val="24"/>
        </w:rPr>
        <w:t>LOG</w:t>
      </w:r>
      <w:r w:rsidRPr="002709F2">
        <w:rPr>
          <w:rFonts w:ascii="宋体" w:hAnsi="宋体" w:hint="eastAsia"/>
          <w:sz w:val="24"/>
          <w:szCs w:val="24"/>
        </w:rPr>
        <w:t>的查询功能。</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 xml:space="preserve">（11）标准体系的建设 </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 xml:space="preserve">需要制定平台建设标准规范，并通过集团协同云平台整合集团内医疗资源。标准体系要按照国家、行业和地方标准化方针和政策，运用标准化手段，根据信息系统建设对标准化的总需求，遵循卫生健康委的标准规范，制定出适合医疗卫生服务机构业务工作流程、信息化建设规范、执行政策和信息系统运行需要的标准规范，包括标准的适用范围、引用标准、标准化对象的确定、命名、分类和编码原则与方法，指标分类与编码的基本原则、方法和编写要求。 </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标准体系建设</w:t>
      </w:r>
      <w:r w:rsidRPr="002709F2">
        <w:rPr>
          <w:rFonts w:ascii="宋体" w:hAnsi="宋体"/>
          <w:sz w:val="24"/>
          <w:szCs w:val="24"/>
        </w:rPr>
        <w:t>应</w:t>
      </w:r>
      <w:r w:rsidRPr="002709F2">
        <w:rPr>
          <w:rFonts w:ascii="宋体" w:hAnsi="宋体" w:hint="eastAsia"/>
          <w:sz w:val="24"/>
          <w:szCs w:val="24"/>
        </w:rPr>
        <w:t>充分参照国际</w:t>
      </w:r>
      <w:r w:rsidRPr="002709F2">
        <w:rPr>
          <w:rFonts w:ascii="宋体" w:hAnsi="宋体"/>
          <w:sz w:val="24"/>
          <w:szCs w:val="24"/>
        </w:rPr>
        <w:t>、国内、行业等相关标准</w:t>
      </w:r>
      <w:r w:rsidRPr="002709F2">
        <w:rPr>
          <w:rFonts w:ascii="宋体" w:hAnsi="宋体" w:hint="eastAsia"/>
          <w:sz w:val="24"/>
          <w:szCs w:val="24"/>
        </w:rPr>
        <w:t>。投标人要给出详细的标准规范体系设计方案。</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 xml:space="preserve">（12）安全体系的建设 </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信息安全是信息平台项目的重要组成部分，与标准规范的建设策略相类似，信息安全也应该贯穿项目建设的始终，信息安全不仅包括技术层面的安全保障（如数据</w:t>
      </w:r>
      <w:r w:rsidRPr="002709F2">
        <w:rPr>
          <w:rFonts w:ascii="宋体" w:hAnsi="宋体"/>
          <w:sz w:val="24"/>
          <w:szCs w:val="24"/>
        </w:rPr>
        <w:t>安全</w:t>
      </w:r>
      <w:r w:rsidRPr="002709F2">
        <w:rPr>
          <w:rFonts w:ascii="宋体" w:hAnsi="宋体" w:hint="eastAsia"/>
          <w:sz w:val="24"/>
          <w:szCs w:val="24"/>
        </w:rPr>
        <w:t>、应用安全</w:t>
      </w:r>
      <w:r w:rsidRPr="002709F2">
        <w:rPr>
          <w:rFonts w:ascii="宋体" w:hAnsi="宋体"/>
          <w:sz w:val="24"/>
          <w:szCs w:val="24"/>
        </w:rPr>
        <w:t>、</w:t>
      </w:r>
      <w:r w:rsidRPr="002709F2">
        <w:rPr>
          <w:rFonts w:ascii="宋体" w:hAnsi="宋体" w:hint="eastAsia"/>
          <w:sz w:val="24"/>
          <w:szCs w:val="24"/>
        </w:rPr>
        <w:t xml:space="preserve">物理安全、系统安全、网络安全等），而且还包括各项安全管理规章制度，因为只有在一系列安全管理的规章制度实行的前提下，技术才能更好地为安全保障作出贡献。 </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投标人要提供详细的信息安全体系设计方案。</w:t>
      </w:r>
      <w:bookmarkStart w:id="4" w:name="_Toc527116352"/>
    </w:p>
    <w:p w:rsidR="006070C9" w:rsidRPr="002709F2" w:rsidRDefault="006070C9" w:rsidP="006070C9">
      <w:pPr>
        <w:spacing w:line="360" w:lineRule="auto"/>
        <w:jc w:val="left"/>
        <w:rPr>
          <w:rFonts w:ascii="宋体" w:hAnsi="宋体"/>
          <w:sz w:val="24"/>
          <w:szCs w:val="24"/>
        </w:rPr>
      </w:pPr>
      <w:r w:rsidRPr="002709F2">
        <w:rPr>
          <w:rFonts w:ascii="宋体" w:hAnsi="宋体"/>
          <w:b/>
          <w:sz w:val="24"/>
          <w:szCs w:val="24"/>
        </w:rPr>
        <w:t>2</w:t>
      </w:r>
      <w:r w:rsidRPr="002709F2">
        <w:rPr>
          <w:rFonts w:ascii="宋体" w:hAnsi="宋体" w:hint="eastAsia"/>
          <w:b/>
          <w:sz w:val="24"/>
          <w:szCs w:val="24"/>
        </w:rPr>
        <w:t>、集团电子病历共享信息云资源中心平台</w:t>
      </w:r>
      <w:bookmarkEnd w:id="4"/>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（1）电子病历信息资源规划</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电子病历数据内容，按照卫生部《电子病历基本数据集》的标准共包括</w:t>
      </w:r>
      <w:r w:rsidRPr="002709F2">
        <w:rPr>
          <w:rFonts w:ascii="宋体" w:hAnsi="宋体"/>
          <w:sz w:val="24"/>
          <w:szCs w:val="24"/>
        </w:rPr>
        <w:t>17</w:t>
      </w:r>
      <w:r w:rsidRPr="002709F2">
        <w:rPr>
          <w:rFonts w:ascii="宋体" w:hAnsi="宋体" w:hint="eastAsia"/>
          <w:sz w:val="24"/>
          <w:szCs w:val="24"/>
        </w:rPr>
        <w:t>个数据集，</w:t>
      </w:r>
      <w:r w:rsidRPr="002709F2">
        <w:rPr>
          <w:rFonts w:ascii="宋体" w:hAnsi="宋体"/>
          <w:sz w:val="24"/>
          <w:szCs w:val="24"/>
        </w:rPr>
        <w:t>58</w:t>
      </w:r>
      <w:r w:rsidRPr="002709F2">
        <w:rPr>
          <w:rFonts w:ascii="宋体" w:hAnsi="宋体" w:hint="eastAsia"/>
          <w:sz w:val="24"/>
          <w:szCs w:val="24"/>
        </w:rPr>
        <w:t>个子集，包括：病历概要：患者基本信息、基本健康信息、卫生事件摘要、医疗费用记录；门（急）诊病历：门（急）诊病历、急诊留观病历；门（急）诊处方：西药处方、中药处方；检查检验记录：检查记录、检验记录；治疗处置—一般治疗处置记录：治疗记录、一般手术记录、麻醉术前访视记录、麻醉记录、麻醉术后访视记录、输血记录；治疗处置—助产记录：待产记录、阴道</w:t>
      </w:r>
      <w:r w:rsidRPr="002709F2">
        <w:rPr>
          <w:rFonts w:ascii="宋体" w:hAnsi="宋体" w:hint="eastAsia"/>
          <w:sz w:val="24"/>
          <w:szCs w:val="24"/>
        </w:rPr>
        <w:lastRenderedPageBreak/>
        <w:t>分娩记录、剖宫产记录；护理—护理操作记录：一般护理记录、病重（病危）护理记录、手术护理记录、生命体征测量记录、出入量记录、高值耗材使用记录；护理—护理评估与计划：入院评估记录、护理计划记录、出院评估与指导记录；知情告知信息：手术同意书、麻醉知情同意书、输血治疗同意书、特殊检查及特殊治疗同意书、病危（重）通知书、其他知情告知同意书；住院病案首页：住院病案首页、中医住院病案首页；入院记录：入院记录、</w:t>
      </w:r>
      <w:r w:rsidRPr="002709F2">
        <w:rPr>
          <w:rFonts w:ascii="宋体" w:hAnsi="宋体"/>
          <w:sz w:val="24"/>
          <w:szCs w:val="24"/>
        </w:rPr>
        <w:t>24</w:t>
      </w:r>
      <w:r w:rsidRPr="002709F2">
        <w:rPr>
          <w:rFonts w:ascii="宋体" w:hAnsi="宋体" w:hint="eastAsia"/>
          <w:sz w:val="24"/>
          <w:szCs w:val="24"/>
        </w:rPr>
        <w:t>小时内入出院记录、</w:t>
      </w:r>
      <w:r w:rsidRPr="002709F2">
        <w:rPr>
          <w:rFonts w:ascii="宋体" w:hAnsi="宋体"/>
          <w:sz w:val="24"/>
          <w:szCs w:val="24"/>
        </w:rPr>
        <w:t>24</w:t>
      </w:r>
      <w:r w:rsidRPr="002709F2">
        <w:rPr>
          <w:rFonts w:ascii="宋体" w:hAnsi="宋体" w:hint="eastAsia"/>
          <w:sz w:val="24"/>
          <w:szCs w:val="24"/>
        </w:rPr>
        <w:t>小时内入院死亡记录；住院病程记录：首次病程记录、日常病程记录、上级医师查房记录、疑难病例讨论记录、交接班记录、转科记录、阶段小结、抢救记录、会诊记录、术前小结、术前讨论、术后首次病程记录、出院记录、死亡记录、死亡病例讨论记录；其他病历文书：住院医嘱、出院小结、转诊（院）记录、医疗机构信息。</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（2）电子病历信息资源中心建设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电子病历数据的标准化过程：按照卫生部《电子病历共享文档规范》、《电子病历基本数据集》、《</w:t>
      </w:r>
      <w:r w:rsidRPr="002709F2">
        <w:rPr>
          <w:rFonts w:ascii="宋体" w:hAnsi="宋体"/>
          <w:sz w:val="24"/>
          <w:szCs w:val="24"/>
        </w:rPr>
        <w:t xml:space="preserve">WS218 </w:t>
      </w:r>
      <w:r w:rsidRPr="002709F2">
        <w:rPr>
          <w:rFonts w:ascii="宋体" w:hAnsi="宋体" w:hint="eastAsia"/>
          <w:sz w:val="24"/>
          <w:szCs w:val="24"/>
        </w:rPr>
        <w:t>卫生机构（组织）分类与代码》《</w:t>
      </w:r>
      <w:r w:rsidRPr="002709F2">
        <w:rPr>
          <w:rFonts w:ascii="宋体" w:hAnsi="宋体"/>
          <w:sz w:val="24"/>
          <w:szCs w:val="24"/>
        </w:rPr>
        <w:t>WS363</w:t>
      </w:r>
      <w:r w:rsidRPr="002709F2">
        <w:rPr>
          <w:rFonts w:ascii="宋体" w:hAnsi="宋体" w:hint="eastAsia"/>
          <w:sz w:val="24"/>
          <w:szCs w:val="24"/>
        </w:rPr>
        <w:t>卫生信息数据元目录》、《</w:t>
      </w:r>
      <w:r w:rsidRPr="002709F2">
        <w:rPr>
          <w:rFonts w:ascii="宋体" w:hAnsi="宋体"/>
          <w:sz w:val="24"/>
          <w:szCs w:val="24"/>
        </w:rPr>
        <w:t>WS364</w:t>
      </w:r>
      <w:r w:rsidRPr="002709F2">
        <w:rPr>
          <w:rFonts w:ascii="宋体" w:hAnsi="宋体" w:hint="eastAsia"/>
          <w:sz w:val="24"/>
          <w:szCs w:val="24"/>
        </w:rPr>
        <w:t>卫生信息数据元值域代码表》等卫生行业标准规范内容，将各级医疗机构内非结构化、部分结构化或完全结构化的电子病历数据以标准</w:t>
      </w:r>
      <w:r w:rsidRPr="002709F2">
        <w:rPr>
          <w:rFonts w:ascii="宋体" w:hAnsi="宋体"/>
          <w:sz w:val="24"/>
          <w:szCs w:val="24"/>
        </w:rPr>
        <w:t>CDA</w:t>
      </w:r>
      <w:r w:rsidRPr="002709F2">
        <w:rPr>
          <w:rFonts w:ascii="宋体" w:hAnsi="宋体" w:hint="eastAsia"/>
          <w:sz w:val="24"/>
          <w:szCs w:val="24"/>
        </w:rPr>
        <w:t>文档的方式重新组织并通过集团数据采集交换共享平台上传至集团电子病历信息资源中心。</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电子病历的注册过程：居民电子病历数据经各级医疗机构上传至平台后，通过基础组件服务自动完成病历的注册过程，注册的内容满足唯一标识一份病历的要求。</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电子病历的存储：居民电子病历数据经注册成功后集中存储在电子病历数据库中，存储形式主要分为结构化存储和非结构化存储。</w:t>
      </w:r>
      <w:bookmarkStart w:id="5" w:name="_Toc527116353"/>
    </w:p>
    <w:p w:rsidR="006070C9" w:rsidRPr="002709F2" w:rsidRDefault="006070C9" w:rsidP="006070C9">
      <w:pPr>
        <w:spacing w:line="360" w:lineRule="auto"/>
        <w:rPr>
          <w:rFonts w:ascii="宋体" w:hAnsi="宋体"/>
          <w:sz w:val="24"/>
          <w:szCs w:val="24"/>
        </w:rPr>
      </w:pPr>
      <w:r w:rsidRPr="002709F2">
        <w:rPr>
          <w:rFonts w:ascii="宋体" w:hAnsi="宋体"/>
          <w:b/>
          <w:sz w:val="24"/>
          <w:szCs w:val="24"/>
        </w:rPr>
        <w:t>3</w:t>
      </w:r>
      <w:r w:rsidRPr="002709F2">
        <w:rPr>
          <w:rFonts w:ascii="宋体" w:hAnsi="宋体" w:hint="eastAsia"/>
          <w:b/>
          <w:sz w:val="24"/>
          <w:szCs w:val="24"/>
        </w:rPr>
        <w:t>、集团电子病历共享信息云资源中心平台应用系统</w:t>
      </w:r>
      <w:bookmarkEnd w:id="5"/>
    </w:p>
    <w:p w:rsidR="006070C9" w:rsidRPr="002709F2" w:rsidRDefault="006070C9" w:rsidP="006070C9">
      <w:pPr>
        <w:spacing w:line="360" w:lineRule="auto"/>
        <w:ind w:firstLineChars="150" w:firstLine="361"/>
        <w:rPr>
          <w:rFonts w:ascii="宋体" w:hAnsi="宋体"/>
          <w:b/>
          <w:sz w:val="24"/>
          <w:szCs w:val="24"/>
        </w:rPr>
      </w:pPr>
      <w:r w:rsidRPr="002709F2">
        <w:rPr>
          <w:rFonts w:ascii="宋体" w:hAnsi="宋体" w:hint="eastAsia"/>
          <w:b/>
          <w:sz w:val="24"/>
          <w:szCs w:val="24"/>
        </w:rPr>
        <w:t>（1）预约诊疗系统</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预约诊疗系统包括以下功能：</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代理预约：医生可通过集团平台查询集团内医院可预约挂号的资源，向集团内医院提交患者的预约挂号请求。（需提供功能截图）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预约检查：医生通过集团信息平台查询集团内医院的预约检查资源，并通过</w:t>
      </w:r>
      <w:r w:rsidRPr="002709F2">
        <w:rPr>
          <w:rFonts w:ascii="宋体" w:hAnsi="宋体" w:hint="eastAsia"/>
          <w:sz w:val="24"/>
          <w:szCs w:val="24"/>
        </w:rPr>
        <w:lastRenderedPageBreak/>
        <w:t>平台预约集团内医院的检查项目。</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停诊管理：对医生进行停诊操作及停诊恢复操作，停诊后可对预约该医生的患者和患者所在的机构进行通知。</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智能提醒：患者可以收到与预约、复诊、停诊相关内容的提醒，提醒有平台（在平台界面上显示）、短信等方式，系统管理员可以对用户收到提醒的方式进行配置。（需提供功能截图）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预约诊疗业务流程包括获取患者基本信息、查询相应医院的号源、提交预约申请、预约完成、排班管理等。</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（2）双向转诊系统</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为医护人员提供转诊申请、转诊审核、转诊批复、接诊确认、转诊跟踪等一系列功能。</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门诊转诊业务流程包括获取患者基本信息、查询接收医院的号源、转诊申请单提交、转诊申请单审核、患者回转等。（需提供功能截图）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住院转诊业务流程包括获取患者基本信息、转诊申请单提交、转诊申请单审核、患者回转等。</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（3）病历共享系统</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电子病历共享系统包含医疗文书信息共享、检查检验结果共享、医学影像诊断结果共享、跨机构就诊信息共享等。各个机构和工作人员通过权限控制各科室、人员获取电子病历数据的权限。</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病历共享系统应包括如下功能：</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患者列表：</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门（急）诊检索当天门急诊患者、住院（在院）检索在院的患者、最近（</w:t>
      </w:r>
      <w:r w:rsidRPr="002709F2">
        <w:rPr>
          <w:rFonts w:ascii="宋体" w:hAnsi="宋体"/>
          <w:sz w:val="24"/>
          <w:szCs w:val="24"/>
        </w:rPr>
        <w:t>7</w:t>
      </w:r>
      <w:r w:rsidRPr="002709F2">
        <w:rPr>
          <w:rFonts w:ascii="宋体" w:hAnsi="宋体" w:hint="eastAsia"/>
          <w:sz w:val="24"/>
          <w:szCs w:val="24"/>
        </w:rPr>
        <w:t>天内）检索七天内出院或门急诊患者、多种条件检索患者。</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病历共享视图：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能够提供以下相关展现方式：</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就诊索引视图：查看门急诊、体检、住院索引信息；</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综合视图：查看患者的就诊、诊断、长期药物医嘱、临时药物医嘱、检验、检查信息；</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门诊视图：按照就诊次数查看患者的诊断、药物医嘱、非药物医嘱、检验、</w:t>
      </w:r>
      <w:r w:rsidRPr="002709F2">
        <w:rPr>
          <w:rFonts w:ascii="宋体" w:hAnsi="宋体" w:hint="eastAsia"/>
          <w:sz w:val="24"/>
          <w:szCs w:val="24"/>
        </w:rPr>
        <w:lastRenderedPageBreak/>
        <w:t>检查、手术、病历文书；</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住院视图：按照住院日期查看患者的诊断、药物医嘱、非药物医嘱、检验、检查、手术、病历文书；</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时间轴视图：按照就诊日期查看患者的诊断、药物医嘱、非药物医嘱、检验、检查、手术、病历文书（需提供功能截图）。</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（4）专家出诊系统</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专家门诊出诊：分院保留原有业务系统，接入集团共享平台；分院建立标准预约中心通道；出诊专家使用统一工作站，支持检验检查开立跨院区申请、电子处方可支持跨院区药房取药；分院系统中的患者诊疗数据与专家工作站中的诊疗数据事后合并归档至集团共享病历夹。</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专家手术转诊：分院向总院提起出诊手术申请，并上传相关病历摘要资料，通过审核后，确定手术专家，共享平台定时抓取患者在分院住院期间的病历信息。手术专家签到确认，患者术中相关诊疗</w:t>
      </w:r>
      <w:r w:rsidRPr="002709F2">
        <w:rPr>
          <w:rFonts w:ascii="宋体" w:hAnsi="宋体"/>
          <w:sz w:val="24"/>
          <w:szCs w:val="24"/>
        </w:rPr>
        <w:t>记录</w:t>
      </w:r>
      <w:r w:rsidRPr="002709F2">
        <w:rPr>
          <w:rFonts w:ascii="宋体" w:hAnsi="宋体" w:hint="eastAsia"/>
          <w:sz w:val="24"/>
          <w:szCs w:val="24"/>
        </w:rPr>
        <w:t>上传共享平台，并生成术后待访计划。术后，手术专家通过移动终端设备进行远程查房。</w:t>
      </w:r>
    </w:p>
    <w:p w:rsidR="006070C9" w:rsidRPr="002709F2" w:rsidRDefault="006070C9" w:rsidP="006070C9">
      <w:pPr>
        <w:spacing w:line="360" w:lineRule="auto"/>
        <w:rPr>
          <w:rFonts w:ascii="宋体" w:hAnsi="宋体"/>
          <w:b/>
          <w:sz w:val="24"/>
          <w:szCs w:val="24"/>
        </w:rPr>
      </w:pPr>
      <w:r w:rsidRPr="002709F2">
        <w:rPr>
          <w:rFonts w:ascii="宋体" w:hAnsi="宋体"/>
          <w:b/>
          <w:sz w:val="24"/>
          <w:szCs w:val="24"/>
        </w:rPr>
        <w:t>4</w:t>
      </w:r>
      <w:r w:rsidRPr="002709F2">
        <w:rPr>
          <w:rFonts w:ascii="宋体" w:hAnsi="宋体" w:hint="eastAsia"/>
          <w:b/>
          <w:sz w:val="24"/>
          <w:szCs w:val="24"/>
        </w:rPr>
        <w:t>、集团监管系统</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集团监管数据在协同平台进行统一查询和展示。支持</w:t>
      </w:r>
      <w:r w:rsidRPr="002709F2">
        <w:rPr>
          <w:rFonts w:ascii="宋体" w:hAnsi="宋体"/>
          <w:sz w:val="24"/>
          <w:szCs w:val="24"/>
        </w:rPr>
        <w:t>与各个机构通过数据中心、BI、数据接口等多种形式的数据采集。</w:t>
      </w:r>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医院运行监管：</w:t>
      </w:r>
      <w:r w:rsidRPr="002709F2">
        <w:rPr>
          <w:rFonts w:ascii="宋体" w:hAnsi="宋体" w:hint="eastAsia"/>
          <w:sz w:val="24"/>
          <w:szCs w:val="24"/>
        </w:rPr>
        <w:t>门诊工作情况、住院工作情况、体检情况分析、工作效率分析、患者负担分析、临床路径分析、科研成果管理。</w:t>
      </w:r>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医疗质量监管：</w:t>
      </w:r>
      <w:r w:rsidRPr="002709F2">
        <w:rPr>
          <w:rFonts w:ascii="宋体" w:hAnsi="宋体" w:hint="eastAsia"/>
          <w:sz w:val="24"/>
          <w:szCs w:val="24"/>
        </w:rPr>
        <w:t>病案质量监管、危重患者监管、手术患者监管、死亡患者监管、输血患者监管、重点疾病监管、个案病历抽查。</w:t>
      </w:r>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卫生资源监管：</w:t>
      </w:r>
      <w:r w:rsidRPr="002709F2">
        <w:rPr>
          <w:rFonts w:ascii="宋体" w:hAnsi="宋体" w:hint="eastAsia"/>
          <w:sz w:val="24"/>
          <w:szCs w:val="24"/>
        </w:rPr>
        <w:t>卫生人力资源、医疗设备资源、床位资源监管、固定资产监管、物资耗材监管。</w:t>
      </w:r>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分院财务监管：</w:t>
      </w:r>
      <w:r w:rsidRPr="002709F2">
        <w:rPr>
          <w:rFonts w:ascii="宋体" w:hAnsi="宋体" w:hint="eastAsia"/>
          <w:sz w:val="24"/>
          <w:szCs w:val="24"/>
        </w:rPr>
        <w:t>资产运营监管、医院财务分析、医院成本分析、预算审批管理。</w:t>
      </w:r>
      <w:bookmarkStart w:id="6" w:name="_Toc527116354"/>
    </w:p>
    <w:p w:rsidR="006070C9" w:rsidRPr="002709F2" w:rsidRDefault="006070C9" w:rsidP="006070C9">
      <w:pPr>
        <w:spacing w:line="360" w:lineRule="auto"/>
        <w:rPr>
          <w:rFonts w:ascii="宋体" w:hAnsi="宋体"/>
          <w:b/>
          <w:sz w:val="24"/>
          <w:szCs w:val="24"/>
        </w:rPr>
      </w:pPr>
      <w:r w:rsidRPr="002709F2">
        <w:rPr>
          <w:rFonts w:ascii="宋体" w:hAnsi="宋体"/>
          <w:b/>
          <w:sz w:val="24"/>
          <w:szCs w:val="24"/>
        </w:rPr>
        <w:t>5</w:t>
      </w:r>
      <w:r w:rsidRPr="002709F2">
        <w:rPr>
          <w:rFonts w:ascii="宋体" w:hAnsi="宋体" w:hint="eastAsia"/>
          <w:b/>
          <w:sz w:val="24"/>
          <w:szCs w:val="24"/>
        </w:rPr>
        <w:t>、网络医院服务基础平台</w:t>
      </w:r>
      <w:bookmarkEnd w:id="6"/>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网络医院构成：</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医院总部、就诊点(分院区、托管医院、社区、第三方服务机构等)、网络平台（运营维护方）。</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lastRenderedPageBreak/>
        <w:t>实现功能如下：</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医院端功能：包括签约团队管理、转诊预约管理、诊疗方案制定（医生预约挂号、远程电子处方、线上开检查</w:t>
      </w:r>
      <w:r w:rsidRPr="002709F2">
        <w:rPr>
          <w:rFonts w:ascii="宋体" w:hAnsi="宋体"/>
          <w:sz w:val="24"/>
          <w:szCs w:val="24"/>
        </w:rPr>
        <w:t>/</w:t>
      </w:r>
      <w:r w:rsidRPr="002709F2">
        <w:rPr>
          <w:rFonts w:ascii="宋体" w:hAnsi="宋体" w:hint="eastAsia"/>
          <w:sz w:val="24"/>
          <w:szCs w:val="24"/>
        </w:rPr>
        <w:t>化验）、远程视频问诊、远程电子处方等。</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就诊点功能：包括患者健康咨询、随访管理、代理预约管理、诊疗（诊间业务、智能导诊）</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运营端功能：包括门户服务后台管理、多点执业维护、预约中心管理、业务统计分析、支付异常预警展示、业务处理异常预警展示、服务器通信异常预警展示、管理配置预警事件配置与监控设置等。（需提供功能截图）</w:t>
      </w:r>
      <w:bookmarkStart w:id="7" w:name="_Toc527116355"/>
    </w:p>
    <w:p w:rsidR="006070C9" w:rsidRPr="002709F2" w:rsidRDefault="006070C9" w:rsidP="006070C9">
      <w:pPr>
        <w:spacing w:line="360" w:lineRule="auto"/>
        <w:rPr>
          <w:rFonts w:ascii="宋体" w:hAnsi="宋体"/>
          <w:b/>
          <w:sz w:val="24"/>
          <w:szCs w:val="24"/>
        </w:rPr>
      </w:pPr>
      <w:r w:rsidRPr="002709F2">
        <w:rPr>
          <w:rFonts w:ascii="宋体" w:hAnsi="宋体" w:hint="eastAsia"/>
          <w:b/>
          <w:sz w:val="24"/>
          <w:szCs w:val="24"/>
        </w:rPr>
        <w:t>6、网络医院服务平台应用系统</w:t>
      </w:r>
      <w:bookmarkEnd w:id="7"/>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（1）集团化远程中心系统</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集团化</w:t>
      </w:r>
      <w:r w:rsidRPr="002709F2">
        <w:rPr>
          <w:rFonts w:ascii="宋体" w:hAnsi="宋体"/>
          <w:sz w:val="24"/>
          <w:szCs w:val="24"/>
        </w:rPr>
        <w:t>远程中心系统涵盖：</w:t>
      </w:r>
      <w:r w:rsidRPr="002709F2">
        <w:rPr>
          <w:rFonts w:ascii="宋体" w:hAnsi="宋体" w:hint="eastAsia"/>
          <w:sz w:val="24"/>
          <w:szCs w:val="24"/>
        </w:rPr>
        <w:t>远程会诊</w:t>
      </w:r>
      <w:r w:rsidRPr="002709F2">
        <w:rPr>
          <w:rFonts w:ascii="宋体" w:hAnsi="宋体"/>
          <w:sz w:val="24"/>
          <w:szCs w:val="24"/>
        </w:rPr>
        <w:t>、远程教学、</w:t>
      </w:r>
      <w:r w:rsidRPr="002709F2">
        <w:rPr>
          <w:rFonts w:ascii="宋体" w:hAnsi="宋体" w:hint="eastAsia"/>
          <w:sz w:val="24"/>
          <w:szCs w:val="24"/>
        </w:rPr>
        <w:t>远程</w:t>
      </w:r>
      <w:r w:rsidRPr="002709F2">
        <w:rPr>
          <w:rFonts w:ascii="宋体" w:hAnsi="宋体"/>
          <w:sz w:val="24"/>
          <w:szCs w:val="24"/>
        </w:rPr>
        <w:t>会议</w:t>
      </w:r>
      <w:r w:rsidRPr="002709F2">
        <w:rPr>
          <w:rFonts w:ascii="宋体" w:hAnsi="宋体" w:hint="eastAsia"/>
          <w:sz w:val="24"/>
          <w:szCs w:val="24"/>
        </w:rPr>
        <w:t>等</w:t>
      </w:r>
      <w:r w:rsidRPr="002709F2">
        <w:rPr>
          <w:rFonts w:ascii="宋体" w:hAnsi="宋体"/>
          <w:sz w:val="24"/>
          <w:szCs w:val="24"/>
        </w:rPr>
        <w:t>远程应用。</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远程会诊</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以北医三院目前已完成的远程会诊系统为基础，建设集团化科室级移动远程会诊，推广至分院区应用。包括：会诊申请管理、会诊意见反馈、专家管理、会诊病历资料、病历资料管理。</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实现集团分院与总院间开展远程会诊服务；支持跨专科、跨机构、跨区域的多专家同时对同一疑难患者进行实时联合会诊（需提供功能截图）；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支持会诊专家与申请医生、患者间的实时交互式远程会诊；</w:t>
      </w:r>
      <w:r w:rsidRPr="002709F2">
        <w:rPr>
          <w:rFonts w:ascii="宋体" w:hAnsi="宋体"/>
          <w:sz w:val="24"/>
          <w:szCs w:val="24"/>
        </w:rPr>
        <w:t xml:space="preserve"> </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支持会诊专家与申请医生间的非实时离线式远程会诊；支持申请医生提交会诊申请信息和病例资料；会诊专家根据实际情况，非实时浏览会诊申请信息和病历资料，并编写和发布会诊报告；申请医生再浏览会诊报告。</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远程会诊功能点：</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会诊管理：会诊申请、申请审核、会诊报告、会诊查询：</w:t>
      </w:r>
    </w:p>
    <w:p w:rsidR="006070C9" w:rsidRPr="002709F2" w:rsidRDefault="006070C9" w:rsidP="006070C9">
      <w:pPr>
        <w:spacing w:line="360" w:lineRule="auto"/>
        <w:ind w:firstLineChars="200" w:firstLine="480"/>
        <w:rPr>
          <w:rFonts w:ascii="宋体" w:hAnsi="宋体"/>
          <w:sz w:val="24"/>
          <w:szCs w:val="24"/>
        </w:rPr>
      </w:pPr>
      <w:bookmarkStart w:id="8" w:name="_Toc449980085"/>
      <w:r w:rsidRPr="002709F2">
        <w:rPr>
          <w:rFonts w:ascii="宋体" w:hAnsi="宋体" w:hint="eastAsia"/>
          <w:sz w:val="24"/>
          <w:szCs w:val="24"/>
        </w:rPr>
        <w:t>系统管理</w:t>
      </w:r>
      <w:bookmarkEnd w:id="8"/>
      <w:r w:rsidRPr="002709F2">
        <w:rPr>
          <w:rFonts w:ascii="宋体" w:hAnsi="宋体" w:hint="eastAsia"/>
          <w:sz w:val="24"/>
          <w:szCs w:val="24"/>
        </w:rPr>
        <w:t>：医院管理、科室管理、用户管理、医院权限组管理、用户权限组管理、医疗组管理、疾病管理、附件类型管理。</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辅助功能：医院业务量统计、申请量统计、专家业务量统计、专家库、设置专家出诊时间，设置专家号源。</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远程</w:t>
      </w:r>
      <w:r w:rsidRPr="002709F2">
        <w:rPr>
          <w:rFonts w:ascii="宋体" w:hAnsi="宋体"/>
          <w:sz w:val="24"/>
          <w:szCs w:val="24"/>
        </w:rPr>
        <w:t>教学</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能够实现</w:t>
      </w:r>
      <w:r w:rsidRPr="002709F2">
        <w:rPr>
          <w:rFonts w:ascii="宋体" w:hAnsi="宋体"/>
          <w:sz w:val="24"/>
          <w:szCs w:val="24"/>
        </w:rPr>
        <w:t>不同院区</w:t>
      </w:r>
      <w:r w:rsidRPr="002709F2">
        <w:rPr>
          <w:rFonts w:ascii="宋体" w:hAnsi="宋体" w:hint="eastAsia"/>
          <w:sz w:val="24"/>
          <w:szCs w:val="24"/>
        </w:rPr>
        <w:t>间</w:t>
      </w:r>
      <w:r w:rsidRPr="002709F2">
        <w:rPr>
          <w:rFonts w:ascii="宋体" w:hAnsi="宋体"/>
          <w:sz w:val="24"/>
          <w:szCs w:val="24"/>
        </w:rPr>
        <w:t>的远程教学需要</w:t>
      </w:r>
      <w:r w:rsidRPr="002709F2">
        <w:rPr>
          <w:rFonts w:ascii="宋体" w:hAnsi="宋体" w:hint="eastAsia"/>
          <w:sz w:val="24"/>
          <w:szCs w:val="24"/>
        </w:rPr>
        <w:t>，</w:t>
      </w:r>
      <w:r w:rsidRPr="002709F2">
        <w:rPr>
          <w:rFonts w:ascii="宋体" w:hAnsi="宋体"/>
          <w:sz w:val="24"/>
          <w:szCs w:val="24"/>
        </w:rPr>
        <w:t>支持一</w:t>
      </w:r>
      <w:r w:rsidRPr="002709F2">
        <w:rPr>
          <w:rFonts w:ascii="宋体" w:hAnsi="宋体" w:hint="eastAsia"/>
          <w:sz w:val="24"/>
          <w:szCs w:val="24"/>
        </w:rPr>
        <w:t>对</w:t>
      </w:r>
      <w:r w:rsidRPr="002709F2">
        <w:rPr>
          <w:rFonts w:ascii="宋体" w:hAnsi="宋体"/>
          <w:sz w:val="24"/>
          <w:szCs w:val="24"/>
        </w:rPr>
        <w:t>多</w:t>
      </w:r>
      <w:r w:rsidRPr="002709F2">
        <w:rPr>
          <w:rFonts w:ascii="宋体" w:hAnsi="宋体" w:hint="eastAsia"/>
          <w:sz w:val="24"/>
          <w:szCs w:val="24"/>
        </w:rPr>
        <w:t>视频</w:t>
      </w:r>
      <w:r w:rsidRPr="002709F2">
        <w:rPr>
          <w:rFonts w:ascii="宋体" w:hAnsi="宋体"/>
          <w:sz w:val="24"/>
          <w:szCs w:val="24"/>
        </w:rPr>
        <w:t>及</w:t>
      </w:r>
      <w:r w:rsidRPr="002709F2">
        <w:rPr>
          <w:rFonts w:ascii="宋体" w:hAnsi="宋体" w:hint="eastAsia"/>
          <w:sz w:val="24"/>
          <w:szCs w:val="24"/>
        </w:rPr>
        <w:t>教学录播</w:t>
      </w:r>
      <w:r w:rsidRPr="002709F2">
        <w:rPr>
          <w:rFonts w:ascii="宋体" w:hAnsi="宋体"/>
          <w:sz w:val="24"/>
          <w:szCs w:val="24"/>
        </w:rPr>
        <w:t>等功能。</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lastRenderedPageBreak/>
        <w:t>远程</w:t>
      </w:r>
      <w:r w:rsidRPr="002709F2">
        <w:rPr>
          <w:rFonts w:ascii="宋体" w:hAnsi="宋体"/>
          <w:sz w:val="24"/>
          <w:szCs w:val="24"/>
        </w:rPr>
        <w:t>会议</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sz w:val="24"/>
          <w:szCs w:val="24"/>
        </w:rPr>
        <w:t>能够支持</w:t>
      </w:r>
      <w:r w:rsidRPr="002709F2">
        <w:rPr>
          <w:rFonts w:ascii="宋体" w:hAnsi="宋体" w:hint="eastAsia"/>
          <w:sz w:val="24"/>
          <w:szCs w:val="24"/>
        </w:rPr>
        <w:t>会议室</w:t>
      </w:r>
      <w:r w:rsidRPr="002709F2">
        <w:rPr>
          <w:rFonts w:ascii="宋体" w:hAnsi="宋体"/>
          <w:sz w:val="24"/>
          <w:szCs w:val="24"/>
        </w:rPr>
        <w:t>主持</w:t>
      </w:r>
      <w:r w:rsidRPr="002709F2">
        <w:rPr>
          <w:rFonts w:ascii="宋体" w:hAnsi="宋体" w:hint="eastAsia"/>
          <w:sz w:val="24"/>
          <w:szCs w:val="24"/>
        </w:rPr>
        <w:t>形式</w:t>
      </w:r>
      <w:r w:rsidRPr="002709F2">
        <w:rPr>
          <w:rFonts w:ascii="宋体" w:hAnsi="宋体"/>
          <w:sz w:val="24"/>
          <w:szCs w:val="24"/>
        </w:rPr>
        <w:t>的远程会议</w:t>
      </w:r>
      <w:r w:rsidRPr="002709F2">
        <w:rPr>
          <w:rFonts w:ascii="宋体" w:hAnsi="宋体" w:hint="eastAsia"/>
          <w:sz w:val="24"/>
          <w:szCs w:val="24"/>
        </w:rPr>
        <w:t>，</w:t>
      </w:r>
      <w:r w:rsidRPr="002709F2">
        <w:rPr>
          <w:rFonts w:ascii="宋体" w:hAnsi="宋体"/>
          <w:sz w:val="24"/>
          <w:szCs w:val="24"/>
        </w:rPr>
        <w:t>支持一对多，多对多等视频形式。</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（2）集团化检验协同系统建设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建立集团化检验协同系统，实现分院之间开展检验报告的互认与共享，然后延伸到托管医院，并逐步发展到覆盖集团内所有医院的检验报告共享系统。</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集团检验协同业务流程包括获取检验申请单、标本配送、标本签收、样本检测、报告审核、报告回传、报告接收、报告打印等。</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（3）集团化影像协同系统建设</w:t>
      </w:r>
    </w:p>
    <w:p w:rsidR="006070C9" w:rsidRPr="002709F2" w:rsidRDefault="006070C9" w:rsidP="006070C9">
      <w:pPr>
        <w:spacing w:line="360" w:lineRule="auto"/>
        <w:ind w:firstLineChars="200" w:firstLine="480"/>
        <w:rPr>
          <w:rFonts w:ascii="宋体" w:hAnsi="宋体"/>
          <w:sz w:val="24"/>
          <w:szCs w:val="24"/>
        </w:rPr>
      </w:pPr>
      <w:r w:rsidRPr="002709F2">
        <w:rPr>
          <w:rFonts w:ascii="MS Gothic" w:eastAsia="MS Gothic" w:hAnsi="MS Gothic" w:cs="MS Gothic" w:hint="eastAsia"/>
          <w:sz w:val="24"/>
          <w:szCs w:val="24"/>
        </w:rPr>
        <w:t>✭</w:t>
      </w:r>
      <w:r w:rsidRPr="002709F2">
        <w:rPr>
          <w:rFonts w:ascii="宋体" w:hAnsi="宋体" w:hint="eastAsia"/>
          <w:sz w:val="24"/>
          <w:szCs w:val="24"/>
        </w:rPr>
        <w:t>建设集团化影像协同系统，实现统一分布式存储，集团内</w:t>
      </w:r>
      <w:r w:rsidRPr="002709F2">
        <w:rPr>
          <w:rFonts w:ascii="宋体" w:hAnsi="宋体"/>
          <w:sz w:val="24"/>
          <w:szCs w:val="24"/>
        </w:rPr>
        <w:t>相关医疗机构</w:t>
      </w:r>
      <w:r w:rsidRPr="002709F2">
        <w:rPr>
          <w:rFonts w:ascii="宋体" w:hAnsi="宋体" w:hint="eastAsia"/>
          <w:sz w:val="24"/>
          <w:szCs w:val="24"/>
        </w:rPr>
        <w:t>产生</w:t>
      </w:r>
      <w:r w:rsidRPr="002709F2">
        <w:rPr>
          <w:rFonts w:ascii="宋体" w:hAnsi="宋体"/>
          <w:sz w:val="24"/>
          <w:szCs w:val="24"/>
        </w:rPr>
        <w:t>的</w:t>
      </w:r>
      <w:r w:rsidRPr="002709F2">
        <w:rPr>
          <w:rFonts w:ascii="宋体" w:hAnsi="宋体" w:hint="eastAsia"/>
          <w:sz w:val="24"/>
          <w:szCs w:val="24"/>
        </w:rPr>
        <w:t>影像、报告统一集成到影像中心、分布式存储；实现统一阅片，集团内检查共享实现医疗集团内跨院跨医技科室间影像会诊业务的统一管理；实现检查预约。（需提供功能截图）</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（4）集团化心电协同系统建设</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以北医三院目前已完成的心电检查系统为基础，建设集团化心电协同系统，支持</w:t>
      </w:r>
      <w:r w:rsidRPr="002709F2">
        <w:rPr>
          <w:rFonts w:ascii="宋体" w:hAnsi="宋体"/>
          <w:sz w:val="24"/>
          <w:szCs w:val="24"/>
        </w:rPr>
        <w:t>移动心电会诊，</w:t>
      </w:r>
      <w:r w:rsidRPr="002709F2">
        <w:rPr>
          <w:rFonts w:ascii="宋体" w:hAnsi="宋体" w:hint="eastAsia"/>
          <w:sz w:val="24"/>
          <w:szCs w:val="24"/>
        </w:rPr>
        <w:t>并推广至分院区应用。实现心电图检查数据采集、报告生成与管理，和电子病历信息管理系统整合，实现在电子病历系统中能够调阅病人历次心电图检查报告；基于平台实现远程心电会诊，并且优化心电图检查流程。</w:t>
      </w:r>
    </w:p>
    <w:p w:rsidR="006070C9" w:rsidRPr="002709F2" w:rsidRDefault="006070C9" w:rsidP="006070C9">
      <w:pPr>
        <w:spacing w:line="360" w:lineRule="auto"/>
        <w:rPr>
          <w:rFonts w:ascii="宋体" w:hAnsi="宋体"/>
          <w:b/>
          <w:sz w:val="24"/>
          <w:szCs w:val="24"/>
        </w:rPr>
      </w:pPr>
      <w:r w:rsidRPr="002709F2">
        <w:rPr>
          <w:rFonts w:ascii="宋体" w:hAnsi="宋体"/>
          <w:b/>
          <w:sz w:val="24"/>
          <w:szCs w:val="24"/>
        </w:rPr>
        <w:t>7</w:t>
      </w:r>
      <w:r w:rsidRPr="002709F2">
        <w:rPr>
          <w:rFonts w:ascii="宋体" w:hAnsi="宋体" w:hint="eastAsia"/>
          <w:b/>
          <w:sz w:val="24"/>
          <w:szCs w:val="24"/>
        </w:rPr>
        <w:t>、集团协同平台咨询服务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投标人需通过对集团协同云平台整体建设进行规划，对业务流程进行梳理调研，分析集团医院内协同需求现状、融和理念，同时结合医院、国内、国际先进管理模式，向领域</w:t>
      </w:r>
      <w:r w:rsidRPr="002709F2">
        <w:rPr>
          <w:rFonts w:ascii="宋体" w:hAnsi="宋体"/>
          <w:sz w:val="24"/>
          <w:szCs w:val="24"/>
        </w:rPr>
        <w:t>内相关机构或</w:t>
      </w:r>
      <w:r w:rsidRPr="002709F2">
        <w:rPr>
          <w:rFonts w:ascii="宋体" w:hAnsi="宋体" w:hint="eastAsia"/>
          <w:sz w:val="24"/>
          <w:szCs w:val="24"/>
        </w:rPr>
        <w:t>专家进行</w:t>
      </w:r>
      <w:r w:rsidRPr="002709F2">
        <w:rPr>
          <w:rFonts w:ascii="宋体" w:hAnsi="宋体"/>
          <w:sz w:val="24"/>
          <w:szCs w:val="24"/>
        </w:rPr>
        <w:t>咨询，并在此基础上</w:t>
      </w:r>
      <w:r w:rsidRPr="002709F2">
        <w:rPr>
          <w:rFonts w:ascii="宋体" w:hAnsi="宋体" w:hint="eastAsia"/>
          <w:sz w:val="24"/>
          <w:szCs w:val="24"/>
        </w:rPr>
        <w:t>结合</w:t>
      </w:r>
      <w:r w:rsidRPr="002709F2">
        <w:rPr>
          <w:rFonts w:ascii="宋体" w:hAnsi="宋体"/>
          <w:sz w:val="24"/>
          <w:szCs w:val="24"/>
        </w:rPr>
        <w:t>投标人</w:t>
      </w:r>
      <w:r w:rsidRPr="002709F2">
        <w:rPr>
          <w:rFonts w:ascii="宋体" w:hAnsi="宋体" w:hint="eastAsia"/>
          <w:sz w:val="24"/>
          <w:szCs w:val="24"/>
        </w:rPr>
        <w:t>在同类项目中的建设经验，进行集团医院协同流程设计并出具方案。</w:t>
      </w:r>
    </w:p>
    <w:p w:rsidR="006070C9" w:rsidRPr="002709F2" w:rsidRDefault="006070C9" w:rsidP="006070C9">
      <w:pPr>
        <w:pStyle w:val="1"/>
        <w:spacing w:before="0"/>
        <w:jc w:val="left"/>
        <w:rPr>
          <w:sz w:val="28"/>
        </w:rPr>
      </w:pPr>
      <w:r w:rsidRPr="002709F2">
        <w:rPr>
          <w:rFonts w:hint="eastAsia"/>
          <w:sz w:val="28"/>
        </w:rPr>
        <w:t>四、实施及售后服务要求</w:t>
      </w:r>
    </w:p>
    <w:p w:rsidR="006070C9" w:rsidRPr="002709F2" w:rsidRDefault="006070C9" w:rsidP="006070C9">
      <w:pPr>
        <w:spacing w:line="360" w:lineRule="auto"/>
        <w:rPr>
          <w:rFonts w:ascii="宋体" w:hAnsi="宋体"/>
          <w:b/>
          <w:sz w:val="24"/>
          <w:szCs w:val="24"/>
        </w:rPr>
      </w:pPr>
      <w:r w:rsidRPr="002709F2">
        <w:rPr>
          <w:rFonts w:ascii="宋体" w:hAnsi="宋体" w:hint="eastAsia"/>
          <w:b/>
          <w:sz w:val="24"/>
          <w:szCs w:val="24"/>
        </w:rPr>
        <w:t>1、项目实施要求</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（1）项目系统集成实施的进度计划及控制</w:t>
      </w:r>
    </w:p>
    <w:p w:rsidR="006070C9" w:rsidRPr="002709F2" w:rsidRDefault="006070C9" w:rsidP="006070C9">
      <w:pPr>
        <w:spacing w:line="360" w:lineRule="auto"/>
        <w:ind w:firstLineChars="200" w:firstLine="480"/>
        <w:rPr>
          <w:rFonts w:ascii="宋体" w:hAnsi="宋体" w:hint="eastAsia"/>
          <w:sz w:val="24"/>
          <w:szCs w:val="24"/>
        </w:rPr>
      </w:pPr>
      <w:r w:rsidRPr="002709F2">
        <w:rPr>
          <w:rFonts w:ascii="宋体" w:hAnsi="宋体" w:hint="eastAsia"/>
          <w:sz w:val="24"/>
          <w:szCs w:val="24"/>
        </w:rPr>
        <w:t>项目整体进度要求：</w:t>
      </w:r>
      <w:r w:rsidRPr="002709F2">
        <w:rPr>
          <w:rFonts w:ascii="宋体" w:hAnsi="宋体"/>
          <w:b/>
          <w:sz w:val="24"/>
          <w:szCs w:val="24"/>
        </w:rPr>
        <w:t>6</w:t>
      </w:r>
      <w:r w:rsidRPr="002709F2">
        <w:rPr>
          <w:rFonts w:ascii="宋体" w:hAnsi="宋体" w:hint="eastAsia"/>
          <w:b/>
          <w:sz w:val="24"/>
          <w:szCs w:val="24"/>
        </w:rPr>
        <w:t>个月工期。</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对项目实施的各个阶段：需求分析阶段、系统配置、系统集成实施准备阶段、系统培训阶段、系统部署阶段、系统初验测试阶段、系统试运行阶段、系统终验阶段的进度做出详细的计划。对项目实施的进度计划及控制中各阶段中投标人所</w:t>
      </w:r>
      <w:r w:rsidRPr="002709F2">
        <w:rPr>
          <w:rFonts w:ascii="宋体" w:hAnsi="宋体" w:hint="eastAsia"/>
          <w:sz w:val="24"/>
          <w:szCs w:val="24"/>
        </w:rPr>
        <w:lastRenderedPageBreak/>
        <w:t>要做的工作及保障措施做出详细安排。</w:t>
      </w:r>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（2）全面的项目质量管理体系</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中标人须提出项目实施中的集成技术设计、系统开发、安装调试和项目售后服务的全过程质量管理及控制提出具体措施，并提出质量保障目标的承诺。</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要求中标人对本项目的工程实施进行风险控制。</w:t>
      </w:r>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（3）人员配备</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投标人对于本项目应不少于</w:t>
      </w:r>
      <w:r w:rsidRPr="002709F2">
        <w:rPr>
          <w:rFonts w:ascii="宋体" w:hAnsi="宋体"/>
          <w:sz w:val="24"/>
          <w:szCs w:val="24"/>
        </w:rPr>
        <w:t>15</w:t>
      </w:r>
      <w:r w:rsidRPr="002709F2">
        <w:rPr>
          <w:rFonts w:ascii="宋体" w:hAnsi="宋体" w:hint="eastAsia"/>
          <w:sz w:val="24"/>
          <w:szCs w:val="24"/>
        </w:rPr>
        <w:t>人的本地化服务团队，要求有至少</w:t>
      </w:r>
      <w:r w:rsidRPr="002709F2">
        <w:rPr>
          <w:rFonts w:ascii="宋体" w:hAnsi="宋体"/>
          <w:sz w:val="24"/>
          <w:szCs w:val="24"/>
        </w:rPr>
        <w:t>10</w:t>
      </w:r>
      <w:r w:rsidRPr="002709F2">
        <w:rPr>
          <w:rFonts w:ascii="宋体" w:hAnsi="宋体" w:hint="eastAsia"/>
          <w:sz w:val="24"/>
          <w:szCs w:val="24"/>
        </w:rPr>
        <w:t>人团队在采购人</w:t>
      </w:r>
      <w:r w:rsidRPr="002709F2">
        <w:rPr>
          <w:rFonts w:ascii="宋体" w:hAnsi="宋体"/>
          <w:sz w:val="24"/>
          <w:szCs w:val="24"/>
        </w:rPr>
        <w:t>指定的项目实施现场驻场</w:t>
      </w:r>
      <w:r w:rsidRPr="002709F2">
        <w:rPr>
          <w:rFonts w:ascii="宋体" w:hAnsi="宋体" w:hint="eastAsia"/>
          <w:sz w:val="24"/>
          <w:szCs w:val="24"/>
        </w:rPr>
        <w:t>，项目经理至少具有5年以上类似项目实施经验，保障本项目稳定有序推进，</w:t>
      </w:r>
      <w:r w:rsidRPr="002709F2">
        <w:rPr>
          <w:rFonts w:ascii="宋体" w:hAnsi="宋体"/>
          <w:sz w:val="24"/>
          <w:szCs w:val="24"/>
        </w:rPr>
        <w:t>驻场人员所需各项费用由投标人负责</w:t>
      </w:r>
      <w:r w:rsidRPr="002709F2">
        <w:rPr>
          <w:rFonts w:ascii="宋体" w:hAnsi="宋体" w:hint="eastAsia"/>
          <w:sz w:val="24"/>
          <w:szCs w:val="24"/>
        </w:rPr>
        <w:t>。</w:t>
      </w:r>
      <w:r w:rsidRPr="002709F2">
        <w:rPr>
          <w:rFonts w:ascii="宋体" w:hAnsi="宋体" w:hint="eastAsia"/>
          <w:sz w:val="24"/>
          <w:lang w:val="en-GB"/>
        </w:rPr>
        <w:t>原则上</w:t>
      </w:r>
      <w:r w:rsidRPr="002709F2">
        <w:rPr>
          <w:rFonts w:ascii="宋体" w:hAnsi="宋体"/>
          <w:sz w:val="24"/>
          <w:szCs w:val="24"/>
        </w:rPr>
        <w:t>投标人</w:t>
      </w:r>
      <w:r w:rsidRPr="002709F2">
        <w:rPr>
          <w:rFonts w:ascii="宋体" w:hAnsi="宋体" w:hint="eastAsia"/>
          <w:sz w:val="24"/>
          <w:lang w:val="en-GB"/>
        </w:rPr>
        <w:t>需按照医院方工作时间，或经医院方书面同意另行确定驻场支持工作时间。</w:t>
      </w:r>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w:t>
      </w:r>
      <w:r w:rsidRPr="002709F2">
        <w:rPr>
          <w:rFonts w:ascii="宋体" w:hAnsi="宋体"/>
          <w:b/>
          <w:sz w:val="24"/>
          <w:szCs w:val="24"/>
        </w:rPr>
        <w:t>4</w:t>
      </w:r>
      <w:r w:rsidRPr="002709F2">
        <w:rPr>
          <w:rFonts w:ascii="宋体" w:hAnsi="宋体" w:hint="eastAsia"/>
          <w:b/>
          <w:sz w:val="24"/>
          <w:szCs w:val="24"/>
        </w:rPr>
        <w:t>）实施文档</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中标人结合医院方实际情况，按要求提交系统建设过程文档及</w:t>
      </w:r>
      <w:r w:rsidRPr="002709F2">
        <w:rPr>
          <w:rFonts w:ascii="宋体" w:hAnsi="宋体"/>
          <w:sz w:val="24"/>
          <w:szCs w:val="24"/>
        </w:rPr>
        <w:t>合同中要求的其他文件资料</w:t>
      </w:r>
      <w:r w:rsidRPr="002709F2">
        <w:rPr>
          <w:rFonts w:ascii="宋体" w:hAnsi="宋体" w:hint="eastAsia"/>
          <w:sz w:val="24"/>
          <w:szCs w:val="24"/>
        </w:rPr>
        <w:t>。</w:t>
      </w:r>
    </w:p>
    <w:p w:rsidR="006070C9" w:rsidRPr="002709F2" w:rsidRDefault="006070C9" w:rsidP="006070C9">
      <w:pPr>
        <w:spacing w:line="360" w:lineRule="auto"/>
        <w:ind w:firstLineChars="200" w:firstLine="482"/>
        <w:rPr>
          <w:rFonts w:ascii="宋体" w:hAnsi="宋体"/>
          <w:sz w:val="24"/>
          <w:szCs w:val="24"/>
        </w:rPr>
      </w:pPr>
      <w:r w:rsidRPr="002709F2">
        <w:rPr>
          <w:rFonts w:ascii="宋体" w:hAnsi="宋体" w:hint="eastAsia"/>
          <w:b/>
          <w:sz w:val="24"/>
          <w:szCs w:val="24"/>
        </w:rPr>
        <w:t>（5）培训要求</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投标人必须提供满足以下要求的免费培训服务：</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投标人应提供完善的培训方案，培训方案包含培训内容、培训课时等。系统的培训工作要在系统上线试运行前实施，并在培训实施前编制专门的培训材料。</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1）对采购人主要技术人员和骨干用户，依据甲方需求安排时间提供使用及维护培训，对普通用户提供使用培训；</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2）对采购人主要技术人员提供对系统开发用到的主要技术培训，操作系统、数据库、开发工具等培训，以及应用系统平台的后续开发培训；</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3）所提供的培训课程表随投标文件一起提交；</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4）投标人必须为所有被培训人员提供培训用文字资料和讲义等相关用品，所有的资料必须是中文书写；</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（6）验收要求</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1)系统方案建设完成之后，中标人应提供软件的最新版本。</w:t>
      </w:r>
    </w:p>
    <w:p w:rsidR="006070C9" w:rsidRPr="002709F2" w:rsidRDefault="006070C9" w:rsidP="006070C9">
      <w:pPr>
        <w:spacing w:line="360" w:lineRule="auto"/>
        <w:ind w:firstLineChars="200" w:firstLine="480"/>
        <w:rPr>
          <w:rFonts w:ascii="宋体" w:hAnsi="宋体" w:hint="eastAsia"/>
          <w:sz w:val="24"/>
          <w:szCs w:val="24"/>
        </w:rPr>
      </w:pPr>
      <w:r w:rsidRPr="002709F2">
        <w:rPr>
          <w:rFonts w:ascii="宋体" w:hAnsi="宋体" w:hint="eastAsia"/>
          <w:sz w:val="24"/>
          <w:szCs w:val="24"/>
        </w:rPr>
        <w:t>2)中标人必须在合同规定的时间内完成相应工作，以初验和终验申请报告形式书面通知招标人，招标人确认申请报告后组织验收。初验</w:t>
      </w:r>
      <w:r w:rsidRPr="002709F2">
        <w:rPr>
          <w:rFonts w:ascii="宋体" w:hAnsi="宋体"/>
          <w:sz w:val="24"/>
          <w:szCs w:val="24"/>
        </w:rPr>
        <w:t>应满足</w:t>
      </w:r>
      <w:r w:rsidRPr="002709F2">
        <w:rPr>
          <w:rFonts w:ascii="宋体" w:hAnsi="宋体" w:hint="eastAsia"/>
          <w:sz w:val="24"/>
          <w:szCs w:val="24"/>
        </w:rPr>
        <w:t>中标人</w:t>
      </w:r>
      <w:r w:rsidRPr="002709F2">
        <w:rPr>
          <w:rFonts w:ascii="宋体" w:hAnsi="宋体"/>
          <w:sz w:val="24"/>
          <w:szCs w:val="24"/>
        </w:rPr>
        <w:t>开发软件交付甲方测试完成，可进行试运行标准，终验应满足</w:t>
      </w:r>
      <w:r w:rsidRPr="002709F2">
        <w:rPr>
          <w:rFonts w:ascii="宋体" w:hAnsi="宋体" w:hint="eastAsia"/>
          <w:sz w:val="24"/>
          <w:szCs w:val="24"/>
        </w:rPr>
        <w:t>业务使用</w:t>
      </w:r>
      <w:r w:rsidRPr="002709F2">
        <w:rPr>
          <w:rFonts w:ascii="宋体" w:hAnsi="宋体"/>
          <w:sz w:val="24"/>
          <w:szCs w:val="24"/>
        </w:rPr>
        <w:t>科室使用上线</w:t>
      </w:r>
      <w:r w:rsidRPr="002709F2">
        <w:rPr>
          <w:rFonts w:ascii="宋体" w:hAnsi="宋体" w:hint="eastAsia"/>
          <w:sz w:val="24"/>
          <w:szCs w:val="24"/>
        </w:rPr>
        <w:t>完</w:t>
      </w:r>
      <w:r w:rsidRPr="002709F2">
        <w:rPr>
          <w:rFonts w:ascii="宋体" w:hAnsi="宋体" w:hint="eastAsia"/>
          <w:sz w:val="24"/>
          <w:szCs w:val="24"/>
        </w:rPr>
        <w:lastRenderedPageBreak/>
        <w:t>成</w:t>
      </w:r>
      <w:r w:rsidRPr="002709F2">
        <w:rPr>
          <w:rFonts w:ascii="宋体" w:hAnsi="宋体"/>
          <w:sz w:val="24"/>
          <w:szCs w:val="24"/>
        </w:rPr>
        <w:t>。</w:t>
      </w:r>
    </w:p>
    <w:p w:rsidR="006070C9" w:rsidRPr="002709F2" w:rsidRDefault="006070C9" w:rsidP="006070C9">
      <w:pPr>
        <w:spacing w:line="360" w:lineRule="auto"/>
        <w:ind w:firstLineChars="200" w:firstLine="482"/>
        <w:rPr>
          <w:rFonts w:ascii="宋体" w:hAnsi="宋体"/>
          <w:b/>
          <w:sz w:val="24"/>
          <w:szCs w:val="24"/>
        </w:rPr>
      </w:pPr>
      <w:r w:rsidRPr="002709F2">
        <w:rPr>
          <w:rFonts w:ascii="宋体" w:hAnsi="宋体" w:hint="eastAsia"/>
          <w:b/>
          <w:sz w:val="24"/>
          <w:szCs w:val="24"/>
        </w:rPr>
        <w:t>2、售后服务及故障响应要求</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投标人提供的售后服务及故障响应要求需满足以下要求：</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（1）所提供应用软件系统均需提供</w:t>
      </w:r>
      <w:r w:rsidRPr="002709F2">
        <w:rPr>
          <w:rFonts w:ascii="宋体" w:hAnsi="宋体" w:hint="eastAsia"/>
          <w:b/>
          <w:sz w:val="24"/>
          <w:szCs w:val="24"/>
        </w:rPr>
        <w:t>从验收合格后起叁年免费驻场维护</w:t>
      </w:r>
      <w:r w:rsidRPr="002709F2">
        <w:rPr>
          <w:rFonts w:ascii="宋体" w:hAnsi="宋体" w:hint="eastAsia"/>
          <w:sz w:val="24"/>
          <w:szCs w:val="24"/>
        </w:rPr>
        <w:t>；包括</w:t>
      </w:r>
      <w:r w:rsidRPr="002709F2">
        <w:rPr>
          <w:rFonts w:ascii="宋体" w:hAnsi="宋体" w:hint="eastAsia"/>
          <w:sz w:val="24"/>
          <w:lang w:val="en-GB"/>
        </w:rPr>
        <w:t>现场安装、调试、测试、客户化改造、升级维护、数据迁移、故障及问题解决、培训及上线</w:t>
      </w:r>
      <w:r w:rsidRPr="002709F2">
        <w:rPr>
          <w:rFonts w:ascii="宋体" w:hAnsi="宋体" w:hint="eastAsia"/>
          <w:sz w:val="24"/>
          <w:szCs w:val="24"/>
        </w:rPr>
        <w:t>，保证投标方所开发的软件正常运行。项目维保期内保证至少1人在医院现场进行相关的维护工作，</w:t>
      </w:r>
      <w:r w:rsidRPr="002709F2">
        <w:rPr>
          <w:rFonts w:ascii="宋体" w:hAnsi="宋体" w:hint="eastAsia"/>
          <w:sz w:val="24"/>
          <w:lang w:val="en-GB"/>
        </w:rPr>
        <w:t>双方协商确定驻场支持工作时间</w:t>
      </w:r>
      <w:r w:rsidRPr="002709F2">
        <w:rPr>
          <w:rFonts w:ascii="宋体" w:hAnsi="宋体" w:hint="eastAsia"/>
          <w:sz w:val="24"/>
          <w:szCs w:val="24"/>
        </w:rPr>
        <w:t>。</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2）项目验收前，实施方需结合医院方实际情况，提交系统建设和实施方案，需求分析及功能设计书、环境部署文档、用户使用培训文档、后台维护管理操作手册、故障处理及应急预案、程序及可执行代码清单、测试验收报告等合同中要求的其他文件资料。</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（3）提供7×24小时热线电话、远程网络、现场等技术支持服务，对于系统故障，要求提供快速响应机制，满足医院业务连续性要求。</w:t>
      </w:r>
    </w:p>
    <w:p w:rsidR="006070C9" w:rsidRPr="002709F2" w:rsidRDefault="006070C9" w:rsidP="006070C9">
      <w:pPr>
        <w:pStyle w:val="2"/>
        <w:tabs>
          <w:tab w:val="left" w:pos="900"/>
        </w:tabs>
        <w:ind w:leftChars="2" w:left="4" w:firstLineChars="300" w:firstLine="720"/>
        <w:rPr>
          <w:rFonts w:ascii="宋体" w:hAnsi="宋体"/>
          <w:sz w:val="24"/>
          <w:szCs w:val="24"/>
          <w:lang w:val="zh-CN"/>
        </w:rPr>
      </w:pPr>
      <w:r w:rsidRPr="002709F2">
        <w:rPr>
          <w:rFonts w:ascii="宋体" w:hAnsi="宋体" w:hint="eastAsia"/>
          <w:sz w:val="24"/>
          <w:szCs w:val="24"/>
          <w:lang w:val="zh-CN"/>
        </w:rPr>
        <w:t>应用系统模块问题支持力度按如下三级进行：</w:t>
      </w:r>
    </w:p>
    <w:p w:rsidR="006070C9" w:rsidRPr="002709F2" w:rsidRDefault="006070C9" w:rsidP="006070C9">
      <w:pPr>
        <w:spacing w:line="360" w:lineRule="auto"/>
        <w:rPr>
          <w:rFonts w:ascii="宋体" w:hAnsi="宋体"/>
          <w:sz w:val="24"/>
          <w:szCs w:val="24"/>
        </w:rPr>
      </w:pPr>
      <w:r w:rsidRPr="002709F2">
        <w:rPr>
          <w:rFonts w:ascii="宋体" w:hAnsi="宋体"/>
          <w:sz w:val="24"/>
          <w:szCs w:val="24"/>
        </w:rPr>
        <w:tab/>
      </w:r>
      <w:r w:rsidRPr="002709F2">
        <w:rPr>
          <w:rFonts w:ascii="宋体" w:hAnsi="宋体" w:hint="eastAsia"/>
          <w:sz w:val="24"/>
          <w:szCs w:val="24"/>
        </w:rPr>
        <w:t>第一级</w:t>
      </w:r>
    </w:p>
    <w:p w:rsidR="006070C9" w:rsidRPr="002709F2" w:rsidRDefault="006070C9" w:rsidP="006070C9">
      <w:pPr>
        <w:spacing w:line="360" w:lineRule="auto"/>
        <w:rPr>
          <w:rFonts w:ascii="宋体" w:hAnsi="宋体"/>
          <w:sz w:val="24"/>
          <w:szCs w:val="24"/>
        </w:rPr>
      </w:pPr>
      <w:r w:rsidRPr="002709F2">
        <w:rPr>
          <w:rFonts w:ascii="宋体" w:hAnsi="宋体"/>
          <w:sz w:val="24"/>
          <w:szCs w:val="24"/>
        </w:rPr>
        <w:tab/>
      </w:r>
      <w:r w:rsidRPr="002709F2">
        <w:rPr>
          <w:rFonts w:ascii="宋体" w:hAnsi="宋体" w:hint="eastAsia"/>
          <w:sz w:val="24"/>
          <w:szCs w:val="24"/>
        </w:rPr>
        <w:t>问题：影响全院或重点部门运行。</w:t>
      </w:r>
    </w:p>
    <w:p w:rsidR="006070C9" w:rsidRPr="002709F2" w:rsidRDefault="006070C9" w:rsidP="006070C9">
      <w:pPr>
        <w:spacing w:line="360" w:lineRule="auto"/>
        <w:rPr>
          <w:rFonts w:ascii="宋体" w:hAnsi="宋体"/>
          <w:sz w:val="24"/>
          <w:szCs w:val="24"/>
        </w:rPr>
      </w:pPr>
      <w:r w:rsidRPr="002709F2">
        <w:rPr>
          <w:rFonts w:ascii="宋体" w:hAnsi="宋体"/>
          <w:sz w:val="24"/>
          <w:szCs w:val="24"/>
        </w:rPr>
        <w:tab/>
      </w:r>
      <w:r w:rsidRPr="002709F2">
        <w:rPr>
          <w:rFonts w:ascii="宋体" w:hAnsi="宋体" w:hint="eastAsia"/>
          <w:sz w:val="24"/>
          <w:szCs w:val="24"/>
        </w:rPr>
        <w:t>解决时间：30分钟内。</w:t>
      </w:r>
    </w:p>
    <w:p w:rsidR="006070C9" w:rsidRPr="002709F2" w:rsidRDefault="006070C9" w:rsidP="006070C9">
      <w:pPr>
        <w:spacing w:line="360" w:lineRule="auto"/>
        <w:rPr>
          <w:rFonts w:ascii="宋体" w:hAnsi="宋体"/>
          <w:sz w:val="24"/>
          <w:szCs w:val="24"/>
        </w:rPr>
      </w:pPr>
      <w:r w:rsidRPr="002709F2">
        <w:rPr>
          <w:rFonts w:ascii="宋体" w:hAnsi="宋体"/>
          <w:sz w:val="24"/>
          <w:szCs w:val="24"/>
        </w:rPr>
        <w:tab/>
      </w:r>
      <w:r w:rsidRPr="002709F2">
        <w:rPr>
          <w:rFonts w:ascii="宋体" w:hAnsi="宋体" w:hint="eastAsia"/>
          <w:sz w:val="24"/>
          <w:szCs w:val="24"/>
        </w:rPr>
        <w:t>解决措施：现场工程师提供应急解决方案；在30分钟内完成修改和有效测试，并将程序和修改说明交付给甲方。</w:t>
      </w:r>
    </w:p>
    <w:p w:rsidR="006070C9" w:rsidRPr="002709F2" w:rsidRDefault="006070C9" w:rsidP="006070C9">
      <w:pPr>
        <w:spacing w:line="360" w:lineRule="auto"/>
        <w:rPr>
          <w:rFonts w:ascii="宋体" w:hAnsi="宋体"/>
          <w:sz w:val="24"/>
          <w:szCs w:val="24"/>
        </w:rPr>
      </w:pPr>
      <w:r w:rsidRPr="002709F2">
        <w:rPr>
          <w:rFonts w:ascii="宋体" w:hAnsi="宋体"/>
          <w:sz w:val="24"/>
          <w:szCs w:val="24"/>
        </w:rPr>
        <w:tab/>
      </w:r>
      <w:r w:rsidRPr="002709F2">
        <w:rPr>
          <w:rFonts w:ascii="宋体" w:hAnsi="宋体" w:hint="eastAsia"/>
          <w:sz w:val="24"/>
          <w:szCs w:val="24"/>
        </w:rPr>
        <w:t>第二级</w:t>
      </w:r>
    </w:p>
    <w:p w:rsidR="006070C9" w:rsidRPr="002709F2" w:rsidRDefault="006070C9" w:rsidP="006070C9">
      <w:pPr>
        <w:spacing w:line="360" w:lineRule="auto"/>
        <w:rPr>
          <w:rFonts w:ascii="宋体" w:hAnsi="宋体"/>
          <w:sz w:val="24"/>
          <w:szCs w:val="24"/>
        </w:rPr>
      </w:pPr>
      <w:r w:rsidRPr="002709F2">
        <w:rPr>
          <w:rFonts w:ascii="宋体" w:hAnsi="宋体"/>
          <w:sz w:val="24"/>
          <w:szCs w:val="24"/>
        </w:rPr>
        <w:tab/>
      </w:r>
      <w:r w:rsidRPr="002709F2">
        <w:rPr>
          <w:rFonts w:ascii="宋体" w:hAnsi="宋体" w:hint="eastAsia"/>
          <w:sz w:val="24"/>
          <w:szCs w:val="24"/>
        </w:rPr>
        <w:t>问题：影响部分非重点部门运行。</w:t>
      </w:r>
    </w:p>
    <w:p w:rsidR="006070C9" w:rsidRPr="002709F2" w:rsidRDefault="006070C9" w:rsidP="006070C9">
      <w:pPr>
        <w:spacing w:line="360" w:lineRule="auto"/>
        <w:rPr>
          <w:rFonts w:ascii="宋体" w:hAnsi="宋体"/>
          <w:sz w:val="24"/>
          <w:szCs w:val="24"/>
        </w:rPr>
      </w:pPr>
      <w:r w:rsidRPr="002709F2">
        <w:rPr>
          <w:rFonts w:ascii="宋体" w:hAnsi="宋体"/>
          <w:sz w:val="24"/>
          <w:szCs w:val="24"/>
        </w:rPr>
        <w:tab/>
      </w:r>
      <w:r w:rsidRPr="002709F2">
        <w:rPr>
          <w:rFonts w:ascii="宋体" w:hAnsi="宋体" w:hint="eastAsia"/>
          <w:sz w:val="24"/>
          <w:szCs w:val="24"/>
        </w:rPr>
        <w:t>解决时间：24小时内。</w:t>
      </w:r>
    </w:p>
    <w:p w:rsidR="006070C9" w:rsidRPr="002709F2" w:rsidRDefault="006070C9" w:rsidP="006070C9">
      <w:pPr>
        <w:spacing w:line="360" w:lineRule="auto"/>
        <w:rPr>
          <w:rFonts w:ascii="宋体" w:hAnsi="宋体"/>
          <w:sz w:val="24"/>
          <w:szCs w:val="24"/>
        </w:rPr>
      </w:pPr>
      <w:r w:rsidRPr="002709F2">
        <w:rPr>
          <w:rFonts w:ascii="宋体" w:hAnsi="宋体"/>
          <w:sz w:val="24"/>
          <w:szCs w:val="24"/>
        </w:rPr>
        <w:tab/>
      </w:r>
      <w:r w:rsidRPr="002709F2">
        <w:rPr>
          <w:rFonts w:ascii="宋体" w:hAnsi="宋体" w:hint="eastAsia"/>
          <w:sz w:val="24"/>
          <w:szCs w:val="24"/>
        </w:rPr>
        <w:t>解决措施：确认问题；现场工程师立即解决问题；如果现场工程师不能解决问题，立即向公司提出需求，在24小时内完成修改和有效测试，并将程序和修改说明交付给甲方。</w:t>
      </w:r>
    </w:p>
    <w:p w:rsidR="006070C9" w:rsidRPr="002709F2" w:rsidRDefault="006070C9" w:rsidP="006070C9">
      <w:pPr>
        <w:spacing w:line="360" w:lineRule="auto"/>
        <w:rPr>
          <w:rFonts w:ascii="宋体" w:hAnsi="宋体"/>
          <w:sz w:val="24"/>
          <w:szCs w:val="24"/>
        </w:rPr>
      </w:pPr>
      <w:r w:rsidRPr="002709F2">
        <w:rPr>
          <w:rFonts w:ascii="宋体" w:hAnsi="宋体"/>
          <w:sz w:val="24"/>
          <w:szCs w:val="24"/>
        </w:rPr>
        <w:tab/>
      </w:r>
      <w:r w:rsidRPr="002709F2">
        <w:rPr>
          <w:rFonts w:ascii="宋体" w:hAnsi="宋体" w:hint="eastAsia"/>
          <w:sz w:val="24"/>
          <w:szCs w:val="24"/>
        </w:rPr>
        <w:t>第三级</w:t>
      </w:r>
    </w:p>
    <w:p w:rsidR="006070C9" w:rsidRPr="002709F2" w:rsidRDefault="006070C9" w:rsidP="006070C9">
      <w:pPr>
        <w:spacing w:line="360" w:lineRule="auto"/>
        <w:rPr>
          <w:rFonts w:ascii="宋体" w:hAnsi="宋体"/>
          <w:sz w:val="24"/>
          <w:szCs w:val="24"/>
        </w:rPr>
      </w:pPr>
      <w:r w:rsidRPr="002709F2">
        <w:rPr>
          <w:rFonts w:ascii="宋体" w:hAnsi="宋体"/>
          <w:sz w:val="24"/>
          <w:szCs w:val="24"/>
        </w:rPr>
        <w:tab/>
      </w:r>
      <w:r w:rsidRPr="002709F2">
        <w:rPr>
          <w:rFonts w:ascii="宋体" w:hAnsi="宋体" w:hint="eastAsia"/>
          <w:sz w:val="24"/>
          <w:szCs w:val="24"/>
        </w:rPr>
        <w:t>问题：影响个别非重点部门运行。</w:t>
      </w:r>
    </w:p>
    <w:p w:rsidR="006070C9" w:rsidRPr="002709F2" w:rsidRDefault="006070C9" w:rsidP="006070C9">
      <w:pPr>
        <w:spacing w:line="360" w:lineRule="auto"/>
        <w:rPr>
          <w:rFonts w:ascii="宋体" w:hAnsi="宋体"/>
          <w:sz w:val="24"/>
          <w:szCs w:val="24"/>
        </w:rPr>
      </w:pPr>
      <w:r w:rsidRPr="002709F2">
        <w:rPr>
          <w:rFonts w:ascii="宋体" w:hAnsi="宋体"/>
          <w:sz w:val="24"/>
          <w:szCs w:val="24"/>
        </w:rPr>
        <w:tab/>
      </w:r>
      <w:r w:rsidRPr="002709F2">
        <w:rPr>
          <w:rFonts w:ascii="宋体" w:hAnsi="宋体" w:hint="eastAsia"/>
          <w:sz w:val="24"/>
          <w:szCs w:val="24"/>
        </w:rPr>
        <w:t>解决时间：72小时内。</w:t>
      </w:r>
    </w:p>
    <w:p w:rsidR="006070C9" w:rsidRPr="002709F2" w:rsidRDefault="006070C9" w:rsidP="006070C9">
      <w:pPr>
        <w:spacing w:line="360" w:lineRule="auto"/>
        <w:ind w:firstLineChars="200" w:firstLine="480"/>
        <w:rPr>
          <w:rFonts w:ascii="宋体" w:hAnsi="宋体" w:hint="eastAsia"/>
          <w:sz w:val="24"/>
          <w:szCs w:val="24"/>
        </w:rPr>
      </w:pPr>
      <w:r w:rsidRPr="002709F2">
        <w:rPr>
          <w:rFonts w:ascii="宋体" w:hAnsi="宋体"/>
          <w:sz w:val="24"/>
          <w:szCs w:val="24"/>
          <w:lang w:val="zh-CN"/>
        </w:rPr>
        <w:tab/>
      </w:r>
      <w:r w:rsidRPr="002709F2">
        <w:rPr>
          <w:rFonts w:ascii="宋体" w:hAnsi="宋体" w:hint="eastAsia"/>
          <w:sz w:val="24"/>
          <w:szCs w:val="24"/>
          <w:lang w:val="zh-CN"/>
        </w:rPr>
        <w:t>解决措施：现场工程师判断错误原因，决定是否需要解决问题或者提供变通的解决方法；如果决定解决问题，在72小时内完成修改和有效测试，并将程序</w:t>
      </w:r>
      <w:r w:rsidRPr="002709F2">
        <w:rPr>
          <w:rFonts w:ascii="宋体" w:hAnsi="宋体" w:hint="eastAsia"/>
          <w:sz w:val="24"/>
          <w:szCs w:val="24"/>
          <w:lang w:val="zh-CN"/>
        </w:rPr>
        <w:lastRenderedPageBreak/>
        <w:t>和修改说明交付给甲方。</w:t>
      </w:r>
    </w:p>
    <w:p w:rsidR="006070C9" w:rsidRPr="002709F2" w:rsidRDefault="006070C9" w:rsidP="006070C9">
      <w:pPr>
        <w:spacing w:line="360" w:lineRule="auto"/>
        <w:ind w:firstLineChars="200" w:firstLine="480"/>
        <w:rPr>
          <w:rFonts w:ascii="宋体" w:hAnsi="宋体"/>
          <w:sz w:val="24"/>
          <w:szCs w:val="24"/>
        </w:rPr>
      </w:pPr>
      <w:r w:rsidRPr="002709F2">
        <w:rPr>
          <w:rFonts w:ascii="宋体" w:hAnsi="宋体" w:hint="eastAsia"/>
          <w:sz w:val="24"/>
          <w:szCs w:val="24"/>
        </w:rPr>
        <w:t>（4）质保期内，投标方须保证免费按时完成因政策调整、业务管理模式改变等而进行业务应用系统的升级和维护。</w:t>
      </w:r>
    </w:p>
    <w:p w:rsidR="006070C9" w:rsidRPr="002709F2" w:rsidRDefault="006070C9" w:rsidP="006070C9">
      <w:pPr>
        <w:spacing w:line="360" w:lineRule="auto"/>
        <w:ind w:firstLineChars="200" w:firstLine="480"/>
        <w:rPr>
          <w:rFonts w:hint="eastAsia"/>
          <w:b/>
        </w:rPr>
      </w:pPr>
      <w:r w:rsidRPr="002709F2">
        <w:rPr>
          <w:rFonts w:ascii="宋体" w:hAnsi="宋体" w:hint="eastAsia"/>
          <w:sz w:val="24"/>
          <w:szCs w:val="24"/>
        </w:rPr>
        <w:t>（5）质保期过后，投标人应提供项目涉及系统终身维护服务，具体维护费用由医院和中标人通过合同或协议商定。</w:t>
      </w:r>
    </w:p>
    <w:p w:rsidR="00FE7CEA" w:rsidRPr="006070C9" w:rsidRDefault="00FE7CEA">
      <w:bookmarkStart w:id="9" w:name="_GoBack"/>
      <w:bookmarkEnd w:id="9"/>
    </w:p>
    <w:sectPr w:rsidR="00FE7CEA" w:rsidRPr="006070C9">
      <w:footerReference w:type="default" r:id="rId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1A" w:rsidRDefault="00215F1A" w:rsidP="006070C9">
      <w:r>
        <w:separator/>
      </w:r>
    </w:p>
  </w:endnote>
  <w:endnote w:type="continuationSeparator" w:id="0">
    <w:p w:rsidR="00215F1A" w:rsidRDefault="00215F1A" w:rsidP="0060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48" w:rsidRDefault="00215F1A">
    <w:pPr>
      <w:pStyle w:val="a4"/>
      <w:jc w:val="center"/>
    </w:pPr>
    <w:r>
      <w:fldChar w:fldCharType="begin"/>
    </w:r>
    <w:r>
      <w:instrText>PAGE   \* MERGEFORMAT</w:instrText>
    </w:r>
    <w:r>
      <w:fldChar w:fldCharType="separate"/>
    </w:r>
    <w:r w:rsidR="006070C9" w:rsidRPr="006070C9">
      <w:rPr>
        <w:noProof/>
        <w:lang w:val="zh-CN" w:eastAsia="zh-CN"/>
      </w:rPr>
      <w:t>1</w:t>
    </w:r>
    <w:r>
      <w:fldChar w:fldCharType="end"/>
    </w:r>
  </w:p>
  <w:p w:rsidR="00932C48" w:rsidRDefault="00215F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1A" w:rsidRDefault="00215F1A" w:rsidP="006070C9">
      <w:r>
        <w:separator/>
      </w:r>
    </w:p>
  </w:footnote>
  <w:footnote w:type="continuationSeparator" w:id="0">
    <w:p w:rsidR="00215F1A" w:rsidRDefault="00215F1A" w:rsidP="00607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722B8"/>
    <w:multiLevelType w:val="hybridMultilevel"/>
    <w:tmpl w:val="711A9636"/>
    <w:lvl w:ilvl="0" w:tplc="240C2EA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BF"/>
    <w:rsid w:val="00215F1A"/>
    <w:rsid w:val="006070C9"/>
    <w:rsid w:val="00B253BF"/>
    <w:rsid w:val="00FE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0C9"/>
    <w:pPr>
      <w:widowControl w:val="0"/>
      <w:jc w:val="both"/>
    </w:pPr>
    <w:rPr>
      <w:rFonts w:ascii="Times New Roman" w:eastAsia="宋体" w:hAnsi="Times New Roman" w:cs="Times New Roman"/>
      <w:szCs w:val="21"/>
    </w:rPr>
  </w:style>
  <w:style w:type="paragraph" w:styleId="1">
    <w:name w:val="heading 1"/>
    <w:basedOn w:val="a"/>
    <w:next w:val="a"/>
    <w:link w:val="1Char"/>
    <w:qFormat/>
    <w:rsid w:val="006070C9"/>
    <w:pPr>
      <w:keepNext/>
      <w:keepLines/>
      <w:autoSpaceDE w:val="0"/>
      <w:autoSpaceDN w:val="0"/>
      <w:adjustRightInd w:val="0"/>
      <w:spacing w:before="240" w:after="120" w:line="300" w:lineRule="auto"/>
      <w:jc w:val="center"/>
      <w:outlineLvl w:val="0"/>
    </w:pPr>
    <w:rPr>
      <w:rFonts w:ascii="宋体"/>
      <w:b/>
      <w:bCs/>
      <w:kern w:val="44"/>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C9"/>
    <w:rPr>
      <w:sz w:val="18"/>
      <w:szCs w:val="18"/>
    </w:rPr>
  </w:style>
  <w:style w:type="paragraph" w:styleId="a4">
    <w:name w:val="footer"/>
    <w:basedOn w:val="a"/>
    <w:link w:val="Char0"/>
    <w:uiPriority w:val="99"/>
    <w:unhideWhenUsed/>
    <w:rsid w:val="006070C9"/>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C9"/>
    <w:rPr>
      <w:sz w:val="18"/>
      <w:szCs w:val="18"/>
    </w:rPr>
  </w:style>
  <w:style w:type="character" w:customStyle="1" w:styleId="1Char">
    <w:name w:val="标题 1 Char"/>
    <w:basedOn w:val="a0"/>
    <w:link w:val="1"/>
    <w:rsid w:val="006070C9"/>
    <w:rPr>
      <w:rFonts w:ascii="宋体" w:eastAsia="宋体" w:hAnsi="Times New Roman" w:cs="Times New Roman"/>
      <w:b/>
      <w:bCs/>
      <w:kern w:val="44"/>
      <w:sz w:val="32"/>
      <w:szCs w:val="32"/>
      <w:lang/>
    </w:rPr>
  </w:style>
  <w:style w:type="paragraph" w:styleId="a5">
    <w:name w:val="Normal (Web)"/>
    <w:basedOn w:val="a"/>
    <w:rsid w:val="006070C9"/>
    <w:pPr>
      <w:widowControl/>
      <w:spacing w:before="100" w:beforeAutospacing="1" w:after="100" w:afterAutospacing="1"/>
      <w:jc w:val="left"/>
    </w:pPr>
    <w:rPr>
      <w:rFonts w:ascii="宋体" w:hAnsi="宋体" w:cs="宋体"/>
      <w:kern w:val="0"/>
      <w:sz w:val="24"/>
      <w:szCs w:val="24"/>
    </w:rPr>
  </w:style>
  <w:style w:type="paragraph" w:styleId="2">
    <w:name w:val="List 2"/>
    <w:basedOn w:val="a"/>
    <w:rsid w:val="006070C9"/>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0C9"/>
    <w:pPr>
      <w:widowControl w:val="0"/>
      <w:jc w:val="both"/>
    </w:pPr>
    <w:rPr>
      <w:rFonts w:ascii="Times New Roman" w:eastAsia="宋体" w:hAnsi="Times New Roman" w:cs="Times New Roman"/>
      <w:szCs w:val="21"/>
    </w:rPr>
  </w:style>
  <w:style w:type="paragraph" w:styleId="1">
    <w:name w:val="heading 1"/>
    <w:basedOn w:val="a"/>
    <w:next w:val="a"/>
    <w:link w:val="1Char"/>
    <w:qFormat/>
    <w:rsid w:val="006070C9"/>
    <w:pPr>
      <w:keepNext/>
      <w:keepLines/>
      <w:autoSpaceDE w:val="0"/>
      <w:autoSpaceDN w:val="0"/>
      <w:adjustRightInd w:val="0"/>
      <w:spacing w:before="240" w:after="120" w:line="300" w:lineRule="auto"/>
      <w:jc w:val="center"/>
      <w:outlineLvl w:val="0"/>
    </w:pPr>
    <w:rPr>
      <w:rFonts w:ascii="宋体"/>
      <w:b/>
      <w:bCs/>
      <w:kern w:val="44"/>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C9"/>
    <w:rPr>
      <w:sz w:val="18"/>
      <w:szCs w:val="18"/>
    </w:rPr>
  </w:style>
  <w:style w:type="paragraph" w:styleId="a4">
    <w:name w:val="footer"/>
    <w:basedOn w:val="a"/>
    <w:link w:val="Char0"/>
    <w:uiPriority w:val="99"/>
    <w:unhideWhenUsed/>
    <w:rsid w:val="006070C9"/>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C9"/>
    <w:rPr>
      <w:sz w:val="18"/>
      <w:szCs w:val="18"/>
    </w:rPr>
  </w:style>
  <w:style w:type="character" w:customStyle="1" w:styleId="1Char">
    <w:name w:val="标题 1 Char"/>
    <w:basedOn w:val="a0"/>
    <w:link w:val="1"/>
    <w:rsid w:val="006070C9"/>
    <w:rPr>
      <w:rFonts w:ascii="宋体" w:eastAsia="宋体" w:hAnsi="Times New Roman" w:cs="Times New Roman"/>
      <w:b/>
      <w:bCs/>
      <w:kern w:val="44"/>
      <w:sz w:val="32"/>
      <w:szCs w:val="32"/>
      <w:lang/>
    </w:rPr>
  </w:style>
  <w:style w:type="paragraph" w:styleId="a5">
    <w:name w:val="Normal (Web)"/>
    <w:basedOn w:val="a"/>
    <w:rsid w:val="006070C9"/>
    <w:pPr>
      <w:widowControl/>
      <w:spacing w:before="100" w:beforeAutospacing="1" w:after="100" w:afterAutospacing="1"/>
      <w:jc w:val="left"/>
    </w:pPr>
    <w:rPr>
      <w:rFonts w:ascii="宋体" w:hAnsi="宋体" w:cs="宋体"/>
      <w:kern w:val="0"/>
      <w:sz w:val="24"/>
      <w:szCs w:val="24"/>
    </w:rPr>
  </w:style>
  <w:style w:type="paragraph" w:styleId="2">
    <w:name w:val="List 2"/>
    <w:basedOn w:val="a"/>
    <w:rsid w:val="006070C9"/>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1540</Words>
  <Characters>8783</Characters>
  <Application>Microsoft Office Word</Application>
  <DocSecurity>0</DocSecurity>
  <Lines>73</Lines>
  <Paragraphs>20</Paragraphs>
  <ScaleCrop>false</ScaleCrop>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xiaoshuang</dc:creator>
  <cp:keywords/>
  <dc:description/>
  <cp:lastModifiedBy>xiaoshuang</cp:lastModifiedBy>
  <cp:revision>2</cp:revision>
  <dcterms:created xsi:type="dcterms:W3CDTF">2019-03-27T02:11:00Z</dcterms:created>
  <dcterms:modified xsi:type="dcterms:W3CDTF">2019-03-27T02:11:00Z</dcterms:modified>
</cp:coreProperties>
</file>