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6A1" w:rsidRPr="004A56A1" w:rsidRDefault="004A56A1" w:rsidP="004A56A1">
      <w:pPr>
        <w:spacing w:line="360" w:lineRule="auto"/>
        <w:jc w:val="center"/>
        <w:rPr>
          <w:rFonts w:ascii="宋体" w:eastAsia="宋体" w:hAnsi="宋体" w:cs="Times New Roman" w:hint="eastAsia"/>
          <w:b/>
          <w:sz w:val="48"/>
          <w:szCs w:val="52"/>
        </w:rPr>
      </w:pPr>
      <w:r w:rsidRPr="004A56A1">
        <w:rPr>
          <w:rFonts w:ascii="宋体" w:eastAsia="宋体" w:hAnsi="宋体" w:cs="Times New Roman" w:hint="eastAsia"/>
          <w:b/>
          <w:sz w:val="48"/>
          <w:szCs w:val="52"/>
        </w:rPr>
        <w:t>北京大学第三医院</w:t>
      </w:r>
    </w:p>
    <w:p w:rsidR="004A56A1" w:rsidRPr="004A56A1" w:rsidRDefault="004A56A1" w:rsidP="004A56A1">
      <w:pPr>
        <w:spacing w:line="360" w:lineRule="auto"/>
        <w:jc w:val="center"/>
        <w:rPr>
          <w:rFonts w:ascii="宋体" w:eastAsia="宋体" w:hAnsi="宋体" w:cs="Times New Roman" w:hint="eastAsia"/>
          <w:b/>
          <w:sz w:val="44"/>
          <w:szCs w:val="52"/>
        </w:rPr>
      </w:pPr>
      <w:proofErr w:type="gramStart"/>
      <w:r w:rsidRPr="004A56A1">
        <w:rPr>
          <w:rFonts w:ascii="宋体" w:eastAsia="宋体" w:hAnsi="宋体" w:cs="Times New Roman" w:hint="eastAsia"/>
          <w:b/>
          <w:sz w:val="48"/>
          <w:szCs w:val="52"/>
        </w:rPr>
        <w:t>低氮燃气</w:t>
      </w:r>
      <w:proofErr w:type="gramEnd"/>
      <w:r w:rsidRPr="004A56A1">
        <w:rPr>
          <w:rFonts w:ascii="宋体" w:eastAsia="宋体" w:hAnsi="宋体" w:cs="Times New Roman" w:hint="eastAsia"/>
          <w:b/>
          <w:sz w:val="48"/>
          <w:szCs w:val="52"/>
        </w:rPr>
        <w:t>蒸汽锅炉采购与安装项目</w:t>
      </w:r>
    </w:p>
    <w:p w:rsidR="004A56A1" w:rsidRPr="004A56A1" w:rsidRDefault="004A56A1" w:rsidP="004A56A1">
      <w:pPr>
        <w:spacing w:line="360" w:lineRule="auto"/>
        <w:jc w:val="center"/>
        <w:rPr>
          <w:rFonts w:ascii="宋体" w:eastAsia="宋体" w:hAnsi="宋体" w:cs="Times New Roman" w:hint="eastAsia"/>
          <w:b/>
          <w:sz w:val="52"/>
          <w:szCs w:val="52"/>
        </w:rPr>
      </w:pPr>
    </w:p>
    <w:p w:rsidR="004A56A1" w:rsidRDefault="004A56A1" w:rsidP="004A56A1">
      <w:pPr>
        <w:spacing w:line="360" w:lineRule="auto"/>
        <w:jc w:val="center"/>
        <w:rPr>
          <w:rFonts w:ascii="宋体" w:eastAsia="宋体" w:hAnsi="宋体" w:cs="Times New Roman" w:hint="eastAsia"/>
          <w:b/>
          <w:sz w:val="52"/>
          <w:szCs w:val="52"/>
        </w:rPr>
      </w:pPr>
    </w:p>
    <w:p w:rsidR="004A56A1" w:rsidRPr="004A56A1" w:rsidRDefault="004A56A1" w:rsidP="004A56A1">
      <w:pPr>
        <w:spacing w:line="360" w:lineRule="auto"/>
        <w:jc w:val="center"/>
        <w:rPr>
          <w:rFonts w:ascii="宋体" w:eastAsia="宋体" w:hAnsi="宋体" w:cs="Times New Roman" w:hint="eastAsia"/>
          <w:b/>
          <w:sz w:val="52"/>
          <w:szCs w:val="52"/>
        </w:rPr>
      </w:pPr>
    </w:p>
    <w:p w:rsidR="004A56A1" w:rsidRPr="004A56A1" w:rsidRDefault="004A56A1" w:rsidP="004A56A1">
      <w:pPr>
        <w:spacing w:line="360" w:lineRule="auto"/>
        <w:jc w:val="center"/>
        <w:rPr>
          <w:rFonts w:ascii="宋体" w:eastAsia="宋体" w:hAnsi="宋体" w:cs="Times New Roman" w:hint="eastAsia"/>
          <w:b/>
          <w:sz w:val="28"/>
          <w:szCs w:val="24"/>
        </w:rPr>
      </w:pPr>
      <w:r w:rsidRPr="004A56A1">
        <w:rPr>
          <w:rFonts w:ascii="宋体" w:eastAsia="宋体" w:hAnsi="宋体" w:cs="Times New Roman" w:hint="eastAsia"/>
          <w:b/>
          <w:sz w:val="84"/>
          <w:szCs w:val="84"/>
        </w:rPr>
        <w:t>技术需求文件</w:t>
      </w:r>
    </w:p>
    <w:p w:rsidR="004A56A1" w:rsidRDefault="004A56A1" w:rsidP="004A56A1">
      <w:pPr>
        <w:spacing w:line="360" w:lineRule="auto"/>
        <w:ind w:firstLineChars="1000" w:firstLine="3213"/>
        <w:rPr>
          <w:rFonts w:ascii="宋体" w:eastAsia="宋体" w:hAnsi="宋体" w:cs="Times New Roman" w:hint="eastAsia"/>
          <w:b/>
          <w:sz w:val="32"/>
          <w:szCs w:val="24"/>
        </w:rPr>
      </w:pPr>
    </w:p>
    <w:p w:rsidR="004A56A1" w:rsidRDefault="004A56A1" w:rsidP="004A56A1">
      <w:pPr>
        <w:spacing w:line="360" w:lineRule="auto"/>
        <w:ind w:firstLineChars="1000" w:firstLine="3213"/>
        <w:rPr>
          <w:rFonts w:ascii="宋体" w:eastAsia="宋体" w:hAnsi="宋体" w:cs="Times New Roman" w:hint="eastAsia"/>
          <w:b/>
          <w:sz w:val="32"/>
          <w:szCs w:val="24"/>
        </w:rPr>
      </w:pPr>
    </w:p>
    <w:p w:rsidR="004A56A1" w:rsidRPr="004A56A1" w:rsidRDefault="004A56A1" w:rsidP="004A56A1">
      <w:pPr>
        <w:spacing w:line="360" w:lineRule="auto"/>
        <w:ind w:firstLineChars="1000" w:firstLine="3213"/>
        <w:rPr>
          <w:rFonts w:ascii="宋体" w:eastAsia="宋体" w:hAnsi="宋体" w:cs="Times New Roman" w:hint="eastAsia"/>
          <w:b/>
          <w:sz w:val="32"/>
          <w:szCs w:val="24"/>
        </w:rPr>
      </w:pPr>
    </w:p>
    <w:p w:rsidR="004A56A1" w:rsidRPr="004A56A1" w:rsidRDefault="004A56A1" w:rsidP="004A56A1">
      <w:pPr>
        <w:spacing w:line="360" w:lineRule="auto"/>
        <w:jc w:val="center"/>
        <w:rPr>
          <w:rFonts w:ascii="宋体" w:eastAsia="宋体" w:hAnsi="宋体" w:cs="Times New Roman" w:hint="eastAsia"/>
          <w:b/>
          <w:sz w:val="32"/>
          <w:szCs w:val="24"/>
        </w:rPr>
      </w:pPr>
      <w:r w:rsidRPr="004A56A1">
        <w:rPr>
          <w:rFonts w:ascii="宋体" w:eastAsia="宋体" w:hAnsi="宋体" w:cs="Times New Roman" w:hint="eastAsia"/>
          <w:b/>
          <w:sz w:val="32"/>
          <w:szCs w:val="24"/>
        </w:rPr>
        <w:t>招标编号：BIECC－ZB6486</w:t>
      </w:r>
    </w:p>
    <w:p w:rsidR="004A56A1" w:rsidRDefault="004A56A1" w:rsidP="004A56A1">
      <w:pPr>
        <w:spacing w:line="360" w:lineRule="auto"/>
        <w:jc w:val="center"/>
        <w:rPr>
          <w:rFonts w:ascii="宋体" w:eastAsia="宋体" w:hAnsi="宋体" w:cs="Times New Roman" w:hint="eastAsia"/>
          <w:b/>
          <w:sz w:val="48"/>
          <w:szCs w:val="48"/>
        </w:rPr>
      </w:pPr>
      <w:bookmarkStart w:id="0" w:name="_GoBack"/>
      <w:bookmarkEnd w:id="0"/>
    </w:p>
    <w:p w:rsidR="004A56A1" w:rsidRDefault="004A56A1" w:rsidP="004A56A1">
      <w:pPr>
        <w:spacing w:line="360" w:lineRule="auto"/>
        <w:jc w:val="center"/>
        <w:rPr>
          <w:rFonts w:ascii="宋体" w:eastAsia="宋体" w:hAnsi="宋体" w:cs="Times New Roman" w:hint="eastAsia"/>
          <w:b/>
          <w:sz w:val="48"/>
          <w:szCs w:val="48"/>
        </w:rPr>
      </w:pPr>
    </w:p>
    <w:p w:rsidR="004A56A1" w:rsidRDefault="004A56A1" w:rsidP="004A56A1">
      <w:pPr>
        <w:spacing w:line="360" w:lineRule="auto"/>
        <w:jc w:val="center"/>
        <w:rPr>
          <w:rFonts w:ascii="宋体" w:eastAsia="宋体" w:hAnsi="宋体" w:cs="Times New Roman" w:hint="eastAsia"/>
          <w:b/>
          <w:sz w:val="48"/>
          <w:szCs w:val="48"/>
        </w:rPr>
      </w:pPr>
    </w:p>
    <w:p w:rsidR="004A56A1" w:rsidRDefault="004A56A1" w:rsidP="004A56A1">
      <w:pPr>
        <w:spacing w:line="360" w:lineRule="auto"/>
        <w:jc w:val="center"/>
        <w:rPr>
          <w:rFonts w:ascii="宋体" w:eastAsia="宋体" w:hAnsi="宋体" w:cs="Times New Roman" w:hint="eastAsia"/>
          <w:b/>
          <w:sz w:val="48"/>
          <w:szCs w:val="48"/>
        </w:rPr>
      </w:pPr>
    </w:p>
    <w:p w:rsidR="004A56A1" w:rsidRDefault="004A56A1" w:rsidP="004A56A1">
      <w:pPr>
        <w:spacing w:line="360" w:lineRule="auto"/>
        <w:jc w:val="center"/>
        <w:rPr>
          <w:rFonts w:ascii="宋体" w:eastAsia="宋体" w:hAnsi="宋体" w:cs="Times New Roman" w:hint="eastAsia"/>
          <w:b/>
          <w:sz w:val="48"/>
          <w:szCs w:val="48"/>
        </w:rPr>
      </w:pPr>
    </w:p>
    <w:p w:rsidR="004A56A1" w:rsidRDefault="004A56A1" w:rsidP="004A56A1">
      <w:pPr>
        <w:spacing w:line="360" w:lineRule="auto"/>
        <w:jc w:val="center"/>
        <w:rPr>
          <w:rFonts w:ascii="宋体" w:eastAsia="宋体" w:hAnsi="宋体" w:cs="Times New Roman" w:hint="eastAsia"/>
          <w:b/>
          <w:sz w:val="48"/>
          <w:szCs w:val="48"/>
        </w:rPr>
      </w:pPr>
    </w:p>
    <w:p w:rsidR="004A56A1" w:rsidRPr="004A56A1" w:rsidRDefault="004A56A1" w:rsidP="004A56A1">
      <w:pPr>
        <w:spacing w:line="360" w:lineRule="auto"/>
        <w:jc w:val="center"/>
        <w:rPr>
          <w:rFonts w:ascii="宋体" w:eastAsia="宋体" w:hAnsi="宋体" w:cs="Times New Roman" w:hint="eastAsia"/>
          <w:b/>
          <w:sz w:val="48"/>
          <w:szCs w:val="48"/>
        </w:rPr>
      </w:pPr>
    </w:p>
    <w:p w:rsidR="004A56A1" w:rsidRDefault="004A56A1" w:rsidP="004A56A1">
      <w:pPr>
        <w:spacing w:line="360" w:lineRule="auto"/>
        <w:jc w:val="center"/>
        <w:rPr>
          <w:rFonts w:ascii="宋体" w:eastAsia="宋体" w:hAnsi="宋体" w:cs="Times New Roman" w:hint="eastAsia"/>
          <w:b/>
          <w:sz w:val="36"/>
          <w:szCs w:val="36"/>
        </w:rPr>
      </w:pPr>
      <w:r w:rsidRPr="004A56A1">
        <w:rPr>
          <w:rFonts w:ascii="宋体" w:eastAsia="宋体" w:hAnsi="宋体" w:cs="Times New Roman" w:hint="eastAsia"/>
          <w:b/>
          <w:sz w:val="36"/>
          <w:szCs w:val="36"/>
        </w:rPr>
        <w:t>北京国际工程咨询有限公司</w:t>
      </w:r>
    </w:p>
    <w:p w:rsidR="004A56A1" w:rsidRDefault="004A56A1" w:rsidP="004A56A1">
      <w:pPr>
        <w:spacing w:line="360" w:lineRule="auto"/>
        <w:jc w:val="center"/>
        <w:rPr>
          <w:rFonts w:ascii="宋体" w:eastAsia="宋体" w:hAnsi="宋体" w:cs="Times New Roman" w:hint="eastAsia"/>
          <w:b/>
          <w:sz w:val="36"/>
          <w:szCs w:val="36"/>
        </w:rPr>
      </w:pPr>
      <w:r w:rsidRPr="004A56A1">
        <w:rPr>
          <w:rFonts w:ascii="宋体" w:eastAsia="宋体" w:hAnsi="宋体" w:cs="Times New Roman" w:hint="eastAsia"/>
          <w:b/>
          <w:sz w:val="36"/>
          <w:szCs w:val="36"/>
        </w:rPr>
        <w:t>二○一九年四月</w:t>
      </w:r>
    </w:p>
    <w:p w:rsidR="004A56A1" w:rsidRDefault="004A56A1" w:rsidP="004A56A1">
      <w:pPr>
        <w:spacing w:line="360" w:lineRule="auto"/>
        <w:jc w:val="center"/>
        <w:rPr>
          <w:rFonts w:ascii="宋体" w:eastAsia="宋体" w:hAnsi="宋体" w:cs="Times New Roman" w:hint="eastAsia"/>
          <w:b/>
          <w:kern w:val="44"/>
          <w:sz w:val="32"/>
          <w:szCs w:val="20"/>
        </w:rPr>
      </w:pPr>
    </w:p>
    <w:p w:rsidR="004A56A1" w:rsidRPr="004A56A1" w:rsidRDefault="004A56A1" w:rsidP="004A56A1">
      <w:pPr>
        <w:keepNext/>
        <w:keepLines/>
        <w:autoSpaceDE w:val="0"/>
        <w:autoSpaceDN w:val="0"/>
        <w:adjustRightInd w:val="0"/>
        <w:spacing w:before="240" w:after="120" w:line="360" w:lineRule="auto"/>
        <w:jc w:val="center"/>
        <w:outlineLvl w:val="0"/>
        <w:rPr>
          <w:rFonts w:ascii="宋体" w:eastAsia="宋体" w:hAnsi="宋体" w:cs="Times New Roman" w:hint="eastAsia"/>
          <w:b/>
          <w:kern w:val="44"/>
          <w:sz w:val="32"/>
          <w:szCs w:val="20"/>
        </w:rPr>
      </w:pPr>
      <w:r w:rsidRPr="004A56A1">
        <w:rPr>
          <w:rFonts w:ascii="宋体" w:eastAsia="宋体" w:hAnsi="宋体" w:cs="Times New Roman" w:hint="eastAsia"/>
          <w:b/>
          <w:kern w:val="44"/>
          <w:sz w:val="32"/>
          <w:szCs w:val="20"/>
        </w:rPr>
        <w:lastRenderedPageBreak/>
        <w:t>货物需求一览表及技术规格</w:t>
      </w:r>
    </w:p>
    <w:p w:rsidR="004A56A1" w:rsidRPr="004A56A1" w:rsidRDefault="004A56A1" w:rsidP="004A56A1">
      <w:pPr>
        <w:widowControl/>
        <w:spacing w:line="360" w:lineRule="auto"/>
        <w:jc w:val="center"/>
        <w:rPr>
          <w:rFonts w:ascii="宋体" w:eastAsia="宋体" w:hAnsi="宋体" w:cs="Arial" w:hint="eastAsia"/>
          <w:b/>
          <w:kern w:val="0"/>
          <w:sz w:val="24"/>
          <w:szCs w:val="24"/>
        </w:rPr>
      </w:pPr>
      <w:r w:rsidRPr="004A56A1">
        <w:rPr>
          <w:rFonts w:ascii="宋体" w:eastAsia="宋体" w:hAnsi="宋体" w:cs="Arial" w:hint="eastAsia"/>
          <w:b/>
          <w:kern w:val="0"/>
          <w:sz w:val="24"/>
          <w:szCs w:val="24"/>
        </w:rPr>
        <w:t>一、货物需求一览表</w:t>
      </w:r>
    </w:p>
    <w:p w:rsidR="004A56A1" w:rsidRPr="004A56A1" w:rsidRDefault="004A56A1" w:rsidP="004A56A1">
      <w:pPr>
        <w:widowControl/>
        <w:spacing w:line="360" w:lineRule="auto"/>
        <w:jc w:val="center"/>
        <w:rPr>
          <w:rFonts w:ascii="宋体" w:eastAsia="宋体" w:hAnsi="宋体" w:cs="Arial"/>
          <w:b/>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6"/>
        <w:gridCol w:w="2512"/>
        <w:gridCol w:w="1134"/>
        <w:gridCol w:w="1560"/>
        <w:gridCol w:w="1456"/>
      </w:tblGrid>
      <w:tr w:rsidR="004A56A1" w:rsidRPr="004A56A1" w:rsidTr="00D36C43">
        <w:trPr>
          <w:jc w:val="center"/>
        </w:trPr>
        <w:tc>
          <w:tcPr>
            <w:tcW w:w="1186" w:type="dxa"/>
            <w:tcBorders>
              <w:top w:val="single" w:sz="4" w:space="0" w:color="auto"/>
              <w:left w:val="single" w:sz="4" w:space="0" w:color="auto"/>
              <w:bottom w:val="single" w:sz="4" w:space="0" w:color="auto"/>
              <w:right w:val="single" w:sz="4" w:space="0" w:color="auto"/>
            </w:tcBorders>
            <w:vAlign w:val="center"/>
          </w:tcPr>
          <w:p w:rsidR="004A56A1" w:rsidRPr="004A56A1" w:rsidRDefault="004A56A1" w:rsidP="004A56A1">
            <w:pPr>
              <w:spacing w:line="360" w:lineRule="auto"/>
              <w:jc w:val="center"/>
              <w:rPr>
                <w:rFonts w:ascii="宋体" w:eastAsia="宋体" w:hAnsi="宋体" w:cs="Times New Roman"/>
                <w:szCs w:val="21"/>
              </w:rPr>
            </w:pPr>
            <w:r w:rsidRPr="004A56A1">
              <w:rPr>
                <w:rFonts w:ascii="宋体" w:eastAsia="宋体" w:hAnsi="宋体" w:cs="Times New Roman" w:hint="eastAsia"/>
                <w:szCs w:val="21"/>
              </w:rPr>
              <w:t>序号</w:t>
            </w:r>
          </w:p>
        </w:tc>
        <w:tc>
          <w:tcPr>
            <w:tcW w:w="2512" w:type="dxa"/>
            <w:tcBorders>
              <w:top w:val="single" w:sz="4" w:space="0" w:color="auto"/>
              <w:left w:val="single" w:sz="4" w:space="0" w:color="auto"/>
              <w:bottom w:val="single" w:sz="4" w:space="0" w:color="auto"/>
              <w:right w:val="single" w:sz="4" w:space="0" w:color="auto"/>
            </w:tcBorders>
            <w:vAlign w:val="center"/>
          </w:tcPr>
          <w:p w:rsidR="004A56A1" w:rsidRPr="004A56A1" w:rsidRDefault="004A56A1" w:rsidP="004A56A1">
            <w:pPr>
              <w:spacing w:line="360" w:lineRule="auto"/>
              <w:jc w:val="center"/>
              <w:rPr>
                <w:rFonts w:ascii="宋体" w:eastAsia="宋体" w:hAnsi="宋体" w:cs="Times New Roman"/>
                <w:szCs w:val="21"/>
              </w:rPr>
            </w:pPr>
            <w:r w:rsidRPr="004A56A1">
              <w:rPr>
                <w:rFonts w:ascii="宋体" w:eastAsia="宋体" w:hAnsi="宋体" w:cs="Times New Roman" w:hint="eastAsia"/>
                <w:szCs w:val="21"/>
              </w:rPr>
              <w:t>名称</w:t>
            </w:r>
          </w:p>
        </w:tc>
        <w:tc>
          <w:tcPr>
            <w:tcW w:w="1134" w:type="dxa"/>
            <w:tcBorders>
              <w:top w:val="single" w:sz="4" w:space="0" w:color="auto"/>
              <w:left w:val="single" w:sz="4" w:space="0" w:color="auto"/>
              <w:bottom w:val="single" w:sz="4" w:space="0" w:color="auto"/>
              <w:right w:val="single" w:sz="4" w:space="0" w:color="auto"/>
            </w:tcBorders>
            <w:vAlign w:val="center"/>
          </w:tcPr>
          <w:p w:rsidR="004A56A1" w:rsidRPr="004A56A1" w:rsidRDefault="004A56A1" w:rsidP="004A56A1">
            <w:pPr>
              <w:spacing w:line="360" w:lineRule="auto"/>
              <w:jc w:val="center"/>
              <w:rPr>
                <w:rFonts w:ascii="宋体" w:eastAsia="宋体" w:hAnsi="宋体" w:cs="Times New Roman" w:hint="eastAsia"/>
                <w:szCs w:val="21"/>
              </w:rPr>
            </w:pPr>
            <w:r w:rsidRPr="004A56A1">
              <w:rPr>
                <w:rFonts w:ascii="宋体" w:eastAsia="宋体" w:hAnsi="宋体" w:cs="Times New Roman" w:hint="eastAsia"/>
                <w:szCs w:val="21"/>
              </w:rPr>
              <w:t>数量</w:t>
            </w:r>
          </w:p>
        </w:tc>
        <w:tc>
          <w:tcPr>
            <w:tcW w:w="1560" w:type="dxa"/>
            <w:tcBorders>
              <w:top w:val="single" w:sz="4" w:space="0" w:color="auto"/>
              <w:left w:val="single" w:sz="4" w:space="0" w:color="auto"/>
              <w:bottom w:val="single" w:sz="4" w:space="0" w:color="auto"/>
              <w:right w:val="single" w:sz="4" w:space="0" w:color="auto"/>
            </w:tcBorders>
            <w:vAlign w:val="center"/>
          </w:tcPr>
          <w:p w:rsidR="004A56A1" w:rsidRPr="004A56A1" w:rsidRDefault="004A56A1" w:rsidP="004A56A1">
            <w:pPr>
              <w:spacing w:line="360" w:lineRule="auto"/>
              <w:jc w:val="center"/>
              <w:rPr>
                <w:rFonts w:ascii="宋体" w:eastAsia="宋体" w:hAnsi="宋体" w:cs="Times New Roman"/>
                <w:szCs w:val="21"/>
              </w:rPr>
            </w:pPr>
            <w:r w:rsidRPr="004A56A1">
              <w:rPr>
                <w:rFonts w:ascii="宋体" w:eastAsia="宋体" w:hAnsi="宋体" w:cs="Times New Roman" w:hint="eastAsia"/>
                <w:szCs w:val="21"/>
              </w:rPr>
              <w:t>是否接受进口</w:t>
            </w:r>
          </w:p>
        </w:tc>
        <w:tc>
          <w:tcPr>
            <w:tcW w:w="1456" w:type="dxa"/>
            <w:tcBorders>
              <w:top w:val="single" w:sz="4" w:space="0" w:color="auto"/>
              <w:left w:val="single" w:sz="4" w:space="0" w:color="auto"/>
              <w:bottom w:val="single" w:sz="4" w:space="0" w:color="auto"/>
              <w:right w:val="single" w:sz="4" w:space="0" w:color="auto"/>
            </w:tcBorders>
            <w:vAlign w:val="center"/>
          </w:tcPr>
          <w:p w:rsidR="004A56A1" w:rsidRPr="004A56A1" w:rsidRDefault="004A56A1" w:rsidP="004A56A1">
            <w:pPr>
              <w:spacing w:line="360" w:lineRule="auto"/>
              <w:jc w:val="center"/>
              <w:rPr>
                <w:rFonts w:ascii="宋体" w:eastAsia="宋体" w:hAnsi="宋体" w:cs="Times New Roman"/>
                <w:szCs w:val="21"/>
              </w:rPr>
            </w:pPr>
            <w:r w:rsidRPr="004A56A1">
              <w:rPr>
                <w:rFonts w:ascii="宋体" w:eastAsia="宋体" w:hAnsi="宋体" w:cs="Times New Roman" w:hint="eastAsia"/>
                <w:szCs w:val="21"/>
              </w:rPr>
              <w:t>预算金额</w:t>
            </w:r>
          </w:p>
          <w:p w:rsidR="004A56A1" w:rsidRPr="004A56A1" w:rsidRDefault="004A56A1" w:rsidP="004A56A1">
            <w:pPr>
              <w:spacing w:line="360" w:lineRule="auto"/>
              <w:jc w:val="center"/>
              <w:rPr>
                <w:rFonts w:ascii="宋体" w:eastAsia="宋体" w:hAnsi="宋体" w:cs="Times New Roman"/>
                <w:szCs w:val="21"/>
              </w:rPr>
            </w:pPr>
            <w:r w:rsidRPr="004A56A1">
              <w:rPr>
                <w:rFonts w:ascii="宋体" w:eastAsia="宋体" w:hAnsi="宋体" w:cs="Times New Roman" w:hint="eastAsia"/>
                <w:szCs w:val="21"/>
              </w:rPr>
              <w:t>(万元)</w:t>
            </w:r>
          </w:p>
        </w:tc>
      </w:tr>
      <w:tr w:rsidR="004A56A1" w:rsidRPr="004A56A1" w:rsidTr="00D36C43">
        <w:trPr>
          <w:trHeight w:val="776"/>
          <w:jc w:val="center"/>
        </w:trPr>
        <w:tc>
          <w:tcPr>
            <w:tcW w:w="1186" w:type="dxa"/>
            <w:tcBorders>
              <w:top w:val="single" w:sz="4" w:space="0" w:color="auto"/>
              <w:left w:val="single" w:sz="4" w:space="0" w:color="auto"/>
              <w:bottom w:val="single" w:sz="4" w:space="0" w:color="auto"/>
              <w:right w:val="single" w:sz="4" w:space="0" w:color="auto"/>
            </w:tcBorders>
            <w:vAlign w:val="center"/>
          </w:tcPr>
          <w:p w:rsidR="004A56A1" w:rsidRPr="004A56A1" w:rsidRDefault="004A56A1" w:rsidP="004A56A1">
            <w:pPr>
              <w:spacing w:line="360" w:lineRule="auto"/>
              <w:jc w:val="center"/>
              <w:rPr>
                <w:rFonts w:ascii="宋体" w:eastAsia="宋体" w:hAnsi="宋体" w:cs="Times New Roman"/>
                <w:szCs w:val="21"/>
              </w:rPr>
            </w:pPr>
            <w:r w:rsidRPr="004A56A1">
              <w:rPr>
                <w:rFonts w:ascii="宋体" w:eastAsia="宋体" w:hAnsi="宋体" w:cs="Times New Roman" w:hint="eastAsia"/>
                <w:szCs w:val="21"/>
              </w:rPr>
              <w:t>1</w:t>
            </w:r>
          </w:p>
        </w:tc>
        <w:tc>
          <w:tcPr>
            <w:tcW w:w="2512" w:type="dxa"/>
            <w:tcBorders>
              <w:top w:val="single" w:sz="4" w:space="0" w:color="auto"/>
              <w:left w:val="single" w:sz="4" w:space="0" w:color="auto"/>
              <w:bottom w:val="single" w:sz="4" w:space="0" w:color="auto"/>
              <w:right w:val="single" w:sz="4" w:space="0" w:color="auto"/>
            </w:tcBorders>
            <w:vAlign w:val="center"/>
          </w:tcPr>
          <w:p w:rsidR="004A56A1" w:rsidRPr="004A56A1" w:rsidRDefault="004A56A1" w:rsidP="004A56A1">
            <w:pPr>
              <w:spacing w:line="360" w:lineRule="auto"/>
              <w:jc w:val="center"/>
              <w:rPr>
                <w:rFonts w:ascii="Times New Roman" w:eastAsia="宋体" w:hAnsi="Times New Roman" w:cs="Times New Roman"/>
                <w:szCs w:val="21"/>
              </w:rPr>
            </w:pPr>
            <w:proofErr w:type="gramStart"/>
            <w:r w:rsidRPr="004A56A1">
              <w:rPr>
                <w:rFonts w:ascii="Times New Roman" w:eastAsia="宋体" w:hAnsi="Times New Roman" w:cs="Times New Roman" w:hint="eastAsia"/>
                <w:szCs w:val="21"/>
              </w:rPr>
              <w:t>低氮燃气</w:t>
            </w:r>
            <w:proofErr w:type="gramEnd"/>
            <w:r w:rsidRPr="004A56A1">
              <w:rPr>
                <w:rFonts w:ascii="Times New Roman" w:eastAsia="宋体" w:hAnsi="Times New Roman" w:cs="Times New Roman" w:hint="eastAsia"/>
                <w:szCs w:val="21"/>
              </w:rPr>
              <w:t>蒸汽锅炉采购与安装</w:t>
            </w:r>
          </w:p>
        </w:tc>
        <w:tc>
          <w:tcPr>
            <w:tcW w:w="1134" w:type="dxa"/>
            <w:tcBorders>
              <w:top w:val="single" w:sz="4" w:space="0" w:color="auto"/>
              <w:left w:val="single" w:sz="4" w:space="0" w:color="auto"/>
              <w:bottom w:val="single" w:sz="4" w:space="0" w:color="auto"/>
              <w:right w:val="single" w:sz="4" w:space="0" w:color="auto"/>
            </w:tcBorders>
            <w:vAlign w:val="center"/>
          </w:tcPr>
          <w:p w:rsidR="004A56A1" w:rsidRPr="004A56A1" w:rsidRDefault="004A56A1" w:rsidP="004A56A1">
            <w:pPr>
              <w:spacing w:line="360" w:lineRule="auto"/>
              <w:jc w:val="center"/>
              <w:rPr>
                <w:rFonts w:ascii="宋体" w:eastAsia="宋体" w:hAnsi="宋体" w:cs="Times New Roman"/>
                <w:szCs w:val="21"/>
              </w:rPr>
            </w:pPr>
            <w:r w:rsidRPr="004A56A1">
              <w:rPr>
                <w:rFonts w:ascii="宋体" w:eastAsia="宋体" w:hAnsi="宋体" w:cs="Times New Roman" w:hint="eastAsia"/>
                <w:szCs w:val="21"/>
              </w:rPr>
              <w:t>3套</w:t>
            </w:r>
            <w:r w:rsidRPr="004A56A1">
              <w:rPr>
                <w:rFonts w:ascii="宋体" w:eastAsia="宋体" w:hAnsi="宋体" w:cs="Times New Roman"/>
                <w:szCs w:val="21"/>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4A56A1" w:rsidRPr="004A56A1" w:rsidRDefault="004A56A1" w:rsidP="004A56A1">
            <w:pPr>
              <w:spacing w:line="360" w:lineRule="auto"/>
              <w:jc w:val="center"/>
              <w:rPr>
                <w:rFonts w:ascii="宋体" w:eastAsia="宋体" w:hAnsi="宋体" w:cs="Times New Roman"/>
                <w:szCs w:val="21"/>
              </w:rPr>
            </w:pPr>
            <w:r w:rsidRPr="004A56A1">
              <w:rPr>
                <w:rFonts w:ascii="宋体" w:eastAsia="宋体" w:hAnsi="宋体" w:cs="Times New Roman" w:hint="eastAsia"/>
                <w:szCs w:val="21"/>
              </w:rPr>
              <w:t>否</w:t>
            </w:r>
          </w:p>
        </w:tc>
        <w:tc>
          <w:tcPr>
            <w:tcW w:w="1456" w:type="dxa"/>
            <w:tcBorders>
              <w:top w:val="single" w:sz="4" w:space="0" w:color="auto"/>
              <w:left w:val="single" w:sz="4" w:space="0" w:color="auto"/>
              <w:right w:val="single" w:sz="4" w:space="0" w:color="auto"/>
            </w:tcBorders>
            <w:vAlign w:val="center"/>
          </w:tcPr>
          <w:p w:rsidR="004A56A1" w:rsidRPr="004A56A1" w:rsidRDefault="004A56A1" w:rsidP="004A56A1">
            <w:pPr>
              <w:widowControl/>
              <w:spacing w:line="360" w:lineRule="auto"/>
              <w:jc w:val="center"/>
              <w:rPr>
                <w:rFonts w:ascii="宋体" w:eastAsia="宋体" w:hAnsi="宋体" w:cs="Times New Roman"/>
                <w:szCs w:val="21"/>
              </w:rPr>
            </w:pPr>
            <w:r w:rsidRPr="004A56A1">
              <w:rPr>
                <w:rFonts w:ascii="宋体" w:eastAsia="宋体" w:hAnsi="宋体" w:cs="Times New Roman" w:hint="eastAsia"/>
                <w:szCs w:val="21"/>
              </w:rPr>
              <w:t>600</w:t>
            </w:r>
          </w:p>
        </w:tc>
      </w:tr>
    </w:tbl>
    <w:p w:rsidR="004A56A1" w:rsidRPr="004A56A1" w:rsidRDefault="004A56A1" w:rsidP="004A56A1">
      <w:pPr>
        <w:widowControl/>
        <w:spacing w:line="360" w:lineRule="auto"/>
        <w:jc w:val="left"/>
        <w:rPr>
          <w:rFonts w:ascii="宋体" w:eastAsia="宋体" w:hAnsi="宋体" w:cs="Arial" w:hint="eastAsia"/>
          <w:b/>
          <w:kern w:val="0"/>
          <w:szCs w:val="21"/>
        </w:rPr>
      </w:pPr>
    </w:p>
    <w:p w:rsidR="004A56A1" w:rsidRPr="004A56A1" w:rsidRDefault="004A56A1" w:rsidP="004A56A1">
      <w:pPr>
        <w:widowControl/>
        <w:spacing w:line="360" w:lineRule="auto"/>
        <w:jc w:val="center"/>
        <w:rPr>
          <w:rFonts w:ascii="宋体" w:eastAsia="宋体" w:hAnsi="宋体" w:cs="宋体" w:hint="eastAsia"/>
          <w:b/>
          <w:kern w:val="0"/>
          <w:sz w:val="24"/>
          <w:szCs w:val="21"/>
        </w:rPr>
      </w:pPr>
      <w:r w:rsidRPr="004A56A1">
        <w:rPr>
          <w:rFonts w:ascii="宋体" w:eastAsia="宋体" w:hAnsi="宋体" w:cs="Arial" w:hint="eastAsia"/>
          <w:b/>
          <w:kern w:val="0"/>
          <w:szCs w:val="21"/>
        </w:rPr>
        <w:t>二、</w:t>
      </w:r>
      <w:r w:rsidRPr="004A56A1">
        <w:rPr>
          <w:rFonts w:ascii="宋体" w:eastAsia="宋体" w:hAnsi="宋体" w:cs="宋体" w:hint="eastAsia"/>
          <w:b/>
          <w:kern w:val="0"/>
          <w:sz w:val="24"/>
          <w:szCs w:val="21"/>
        </w:rPr>
        <w:t>技术规格及要求</w:t>
      </w:r>
    </w:p>
    <w:p w:rsidR="004A56A1" w:rsidRPr="004A56A1" w:rsidRDefault="004A56A1" w:rsidP="004A56A1">
      <w:pPr>
        <w:widowControl/>
        <w:spacing w:before="100" w:beforeAutospacing="1" w:after="100" w:afterAutospacing="1" w:line="360" w:lineRule="auto"/>
        <w:jc w:val="left"/>
        <w:rPr>
          <w:rFonts w:ascii="宋体" w:eastAsia="宋体" w:hAnsi="宋体" w:cs="Times New Roman" w:hint="eastAsia"/>
          <w:szCs w:val="21"/>
        </w:rPr>
      </w:pPr>
      <w:r w:rsidRPr="004A56A1">
        <w:rPr>
          <w:rFonts w:ascii="宋体" w:eastAsia="宋体" w:hAnsi="宋体" w:cs="宋体" w:hint="eastAsia"/>
          <w:kern w:val="0"/>
          <w:szCs w:val="21"/>
        </w:rPr>
        <w:t xml:space="preserve">　</w:t>
      </w:r>
    </w:p>
    <w:p w:rsidR="004A56A1" w:rsidRPr="004A56A1" w:rsidRDefault="004A56A1" w:rsidP="004A56A1">
      <w:pPr>
        <w:numPr>
          <w:ilvl w:val="0"/>
          <w:numId w:val="1"/>
        </w:numPr>
        <w:snapToGrid w:val="0"/>
        <w:spacing w:line="360" w:lineRule="auto"/>
        <w:ind w:leftChars="202" w:left="424" w:firstLineChars="203" w:firstLine="428"/>
        <w:rPr>
          <w:rFonts w:ascii="Times New Roman" w:eastAsia="宋体" w:hAnsi="Times New Roman" w:cs="Times New Roman" w:hint="eastAsia"/>
          <w:b/>
          <w:szCs w:val="21"/>
        </w:rPr>
      </w:pPr>
      <w:r w:rsidRPr="004A56A1">
        <w:rPr>
          <w:rFonts w:ascii="宋体" w:eastAsia="宋体" w:hAnsi="宋体" w:cs="Times New Roman" w:hint="eastAsia"/>
          <w:b/>
          <w:szCs w:val="21"/>
        </w:rPr>
        <w:t>项目基本情况介绍</w:t>
      </w:r>
      <w:r w:rsidRPr="004A56A1">
        <w:rPr>
          <w:rFonts w:ascii="Times New Roman" w:eastAsia="宋体" w:hAnsi="Times New Roman" w:cs="Times New Roman" w:hint="eastAsia"/>
          <w:b/>
          <w:szCs w:val="21"/>
        </w:rPr>
        <w:t>：</w:t>
      </w:r>
    </w:p>
    <w:p w:rsidR="004A56A1" w:rsidRPr="004A56A1" w:rsidRDefault="004A56A1" w:rsidP="004A56A1">
      <w:pPr>
        <w:spacing w:line="360" w:lineRule="auto"/>
        <w:ind w:firstLineChars="200" w:firstLine="420"/>
        <w:jc w:val="left"/>
        <w:rPr>
          <w:rFonts w:ascii="宋体" w:eastAsia="宋体" w:hAnsi="宋体" w:cs="Times New Roman"/>
          <w:szCs w:val="21"/>
          <w:highlight w:val="red"/>
        </w:rPr>
      </w:pPr>
      <w:r w:rsidRPr="004A56A1">
        <w:rPr>
          <w:rFonts w:ascii="宋体" w:eastAsia="宋体" w:hAnsi="宋体" w:cs="Times New Roman" w:hint="eastAsia"/>
          <w:szCs w:val="21"/>
        </w:rPr>
        <w:t>北京大学第三医院现锅炉房内共有5台卧式内燃燃气蒸汽锅炉，由于其中三台旧锅炉投用时间长，故障率高，已经达不到医院需求，为此，现对锅炉房内3台锅炉进行整体更换。</w:t>
      </w:r>
    </w:p>
    <w:p w:rsidR="004A56A1" w:rsidRPr="004A56A1" w:rsidRDefault="004A56A1" w:rsidP="004A56A1">
      <w:pPr>
        <w:snapToGrid w:val="0"/>
        <w:spacing w:line="360" w:lineRule="auto"/>
        <w:ind w:leftChars="202" w:left="424" w:firstLineChars="203" w:firstLine="426"/>
        <w:rPr>
          <w:rFonts w:ascii="宋体" w:eastAsia="宋体" w:hAnsi="宋体" w:cs="Times New Roman" w:hint="eastAsia"/>
          <w:szCs w:val="21"/>
        </w:rPr>
      </w:pPr>
    </w:p>
    <w:p w:rsidR="004A56A1" w:rsidRPr="004A56A1" w:rsidRDefault="004A56A1" w:rsidP="004A56A1">
      <w:pPr>
        <w:snapToGrid w:val="0"/>
        <w:spacing w:line="360" w:lineRule="auto"/>
        <w:ind w:leftChars="202" w:left="424" w:firstLineChars="203" w:firstLine="428"/>
        <w:rPr>
          <w:rFonts w:ascii="宋体" w:eastAsia="宋体" w:hAnsi="宋体" w:cs="Times New Roman" w:hint="eastAsia"/>
          <w:b/>
          <w:szCs w:val="21"/>
        </w:rPr>
      </w:pPr>
      <w:r w:rsidRPr="004A56A1">
        <w:rPr>
          <w:rFonts w:ascii="宋体" w:eastAsia="宋体" w:hAnsi="宋体" w:cs="Times New Roman" w:hint="eastAsia"/>
          <w:b/>
          <w:szCs w:val="21"/>
        </w:rPr>
        <w:t>二、需执行的国家相关标准、行业标准、地方标准等（包括但不限于以下所列）：</w:t>
      </w:r>
    </w:p>
    <w:p w:rsidR="004A56A1" w:rsidRPr="004A56A1" w:rsidRDefault="004A56A1" w:rsidP="004A56A1">
      <w:pPr>
        <w:spacing w:line="360" w:lineRule="auto"/>
        <w:ind w:firstLineChars="200" w:firstLine="420"/>
        <w:rPr>
          <w:rFonts w:ascii="宋体" w:eastAsia="宋体" w:hAnsi="宋体" w:cs="Arial" w:hint="eastAsia"/>
          <w:szCs w:val="21"/>
        </w:rPr>
      </w:pPr>
      <w:r w:rsidRPr="004A56A1">
        <w:rPr>
          <w:rFonts w:ascii="宋体" w:eastAsia="宋体" w:hAnsi="宋体" w:cs="Arial" w:hint="eastAsia"/>
          <w:szCs w:val="21"/>
        </w:rPr>
        <w:t>1.2.1特种设备安全监察条例（国务院第373号令）</w:t>
      </w:r>
    </w:p>
    <w:p w:rsidR="004A56A1" w:rsidRPr="004A56A1" w:rsidRDefault="004A56A1" w:rsidP="004A56A1">
      <w:pPr>
        <w:spacing w:line="360" w:lineRule="auto"/>
        <w:ind w:firstLineChars="200" w:firstLine="420"/>
        <w:rPr>
          <w:rFonts w:ascii="宋体" w:eastAsia="宋体" w:hAnsi="宋体" w:cs="Arial" w:hint="eastAsia"/>
          <w:szCs w:val="21"/>
        </w:rPr>
      </w:pPr>
      <w:r w:rsidRPr="004A56A1">
        <w:rPr>
          <w:rFonts w:ascii="宋体" w:eastAsia="宋体" w:hAnsi="宋体" w:cs="Arial" w:hint="eastAsia"/>
          <w:szCs w:val="21"/>
        </w:rPr>
        <w:t>1.2.2特种设备质量监督与安全监察规定（国家质监总局第13号令）</w:t>
      </w:r>
    </w:p>
    <w:p w:rsidR="004A56A1" w:rsidRPr="004A56A1" w:rsidRDefault="004A56A1" w:rsidP="004A56A1">
      <w:pPr>
        <w:spacing w:line="360" w:lineRule="auto"/>
        <w:ind w:firstLineChars="200" w:firstLine="420"/>
        <w:rPr>
          <w:rFonts w:ascii="宋体" w:eastAsia="宋体" w:hAnsi="宋体" w:cs="Arial" w:hint="eastAsia"/>
          <w:szCs w:val="21"/>
        </w:rPr>
      </w:pPr>
      <w:r w:rsidRPr="004A56A1">
        <w:rPr>
          <w:rFonts w:ascii="宋体" w:eastAsia="宋体" w:hAnsi="宋体" w:cs="Arial" w:hint="eastAsia"/>
          <w:szCs w:val="21"/>
        </w:rPr>
        <w:t>1.2.3锅炉压力容器制造监督管理办法（国家质监总局第22号令）</w:t>
      </w:r>
    </w:p>
    <w:p w:rsidR="004A56A1" w:rsidRPr="004A56A1" w:rsidRDefault="004A56A1" w:rsidP="004A56A1">
      <w:pPr>
        <w:spacing w:line="360" w:lineRule="auto"/>
        <w:ind w:firstLineChars="200" w:firstLine="420"/>
        <w:rPr>
          <w:rFonts w:ascii="宋体" w:eastAsia="宋体" w:hAnsi="宋体" w:cs="Arial" w:hint="eastAsia"/>
          <w:szCs w:val="21"/>
        </w:rPr>
      </w:pPr>
      <w:r w:rsidRPr="004A56A1">
        <w:rPr>
          <w:rFonts w:ascii="宋体" w:eastAsia="宋体" w:hAnsi="宋体" w:cs="Arial" w:hint="eastAsia"/>
          <w:szCs w:val="21"/>
        </w:rPr>
        <w:t>1.2.4锅炉房设计规范（GB50041-92）</w:t>
      </w:r>
    </w:p>
    <w:p w:rsidR="004A56A1" w:rsidRPr="004A56A1" w:rsidRDefault="004A56A1" w:rsidP="004A56A1">
      <w:pPr>
        <w:spacing w:line="360" w:lineRule="auto"/>
        <w:ind w:firstLineChars="200" w:firstLine="420"/>
        <w:rPr>
          <w:rFonts w:ascii="宋体" w:eastAsia="宋体" w:hAnsi="宋体" w:cs="Arial" w:hint="eastAsia"/>
          <w:szCs w:val="21"/>
        </w:rPr>
      </w:pPr>
      <w:r w:rsidRPr="004A56A1">
        <w:rPr>
          <w:rFonts w:ascii="宋体" w:eastAsia="宋体" w:hAnsi="宋体" w:cs="Arial" w:hint="eastAsia"/>
          <w:szCs w:val="21"/>
        </w:rPr>
        <w:t>1.2.5采暖通风与空气调节设计规范（GB50019-2003）</w:t>
      </w:r>
    </w:p>
    <w:p w:rsidR="004A56A1" w:rsidRPr="004A56A1" w:rsidRDefault="004A56A1" w:rsidP="004A56A1">
      <w:pPr>
        <w:spacing w:line="360" w:lineRule="auto"/>
        <w:ind w:firstLineChars="200" w:firstLine="420"/>
        <w:rPr>
          <w:rFonts w:ascii="宋体" w:eastAsia="宋体" w:hAnsi="宋体" w:cs="Arial" w:hint="eastAsia"/>
          <w:szCs w:val="21"/>
        </w:rPr>
      </w:pPr>
      <w:r w:rsidRPr="004A56A1">
        <w:rPr>
          <w:rFonts w:ascii="宋体" w:eastAsia="宋体" w:hAnsi="宋体" w:cs="Arial" w:hint="eastAsia"/>
          <w:szCs w:val="21"/>
        </w:rPr>
        <w:t>1.2.6民用建筑热工设计规范（GB50176-93）</w:t>
      </w:r>
    </w:p>
    <w:p w:rsidR="004A56A1" w:rsidRPr="004A56A1" w:rsidRDefault="004A56A1" w:rsidP="004A56A1">
      <w:pPr>
        <w:spacing w:line="360" w:lineRule="auto"/>
        <w:ind w:firstLineChars="200" w:firstLine="420"/>
        <w:rPr>
          <w:rFonts w:ascii="宋体" w:eastAsia="宋体" w:hAnsi="宋体" w:cs="Arial" w:hint="eastAsia"/>
          <w:szCs w:val="21"/>
        </w:rPr>
      </w:pPr>
      <w:r w:rsidRPr="004A56A1">
        <w:rPr>
          <w:rFonts w:ascii="宋体" w:eastAsia="宋体" w:hAnsi="宋体" w:cs="Arial" w:hint="eastAsia"/>
          <w:szCs w:val="21"/>
        </w:rPr>
        <w:t>1.2.7建筑设计防火规范（GBJ16-87（2001年版））</w:t>
      </w:r>
    </w:p>
    <w:p w:rsidR="004A56A1" w:rsidRPr="004A56A1" w:rsidRDefault="004A56A1" w:rsidP="004A56A1">
      <w:pPr>
        <w:spacing w:line="360" w:lineRule="auto"/>
        <w:ind w:firstLineChars="200" w:firstLine="420"/>
        <w:rPr>
          <w:rFonts w:ascii="宋体" w:eastAsia="宋体" w:hAnsi="宋体" w:cs="Arial" w:hint="eastAsia"/>
          <w:szCs w:val="21"/>
        </w:rPr>
      </w:pPr>
      <w:r w:rsidRPr="004A56A1">
        <w:rPr>
          <w:rFonts w:ascii="宋体" w:eastAsia="宋体" w:hAnsi="宋体" w:cs="Arial" w:hint="eastAsia"/>
          <w:szCs w:val="21"/>
        </w:rPr>
        <w:t>1.2.8建筑给水排水及采暖工程施工质量验收规范（GB50242-2002）</w:t>
      </w:r>
    </w:p>
    <w:p w:rsidR="004A56A1" w:rsidRPr="004A56A1" w:rsidRDefault="004A56A1" w:rsidP="004A56A1">
      <w:pPr>
        <w:spacing w:line="360" w:lineRule="auto"/>
        <w:ind w:firstLineChars="200" w:firstLine="420"/>
        <w:rPr>
          <w:rFonts w:ascii="宋体" w:eastAsia="宋体" w:hAnsi="宋体" w:cs="Arial" w:hint="eastAsia"/>
          <w:szCs w:val="21"/>
        </w:rPr>
      </w:pPr>
      <w:r w:rsidRPr="004A56A1">
        <w:rPr>
          <w:rFonts w:ascii="宋体" w:eastAsia="宋体" w:hAnsi="宋体" w:cs="Arial" w:hint="eastAsia"/>
          <w:szCs w:val="21"/>
        </w:rPr>
        <w:t>1.2.9通风与空调工程施工质量验收规范（GB50243-2002）</w:t>
      </w:r>
    </w:p>
    <w:p w:rsidR="004A56A1" w:rsidRPr="004A56A1" w:rsidRDefault="004A56A1" w:rsidP="004A56A1">
      <w:pPr>
        <w:spacing w:line="360" w:lineRule="auto"/>
        <w:ind w:firstLineChars="200" w:firstLine="420"/>
        <w:rPr>
          <w:rFonts w:ascii="宋体" w:eastAsia="宋体" w:hAnsi="宋体" w:cs="Arial" w:hint="eastAsia"/>
          <w:szCs w:val="21"/>
        </w:rPr>
      </w:pPr>
      <w:r w:rsidRPr="004A56A1">
        <w:rPr>
          <w:rFonts w:ascii="宋体" w:eastAsia="宋体" w:hAnsi="宋体" w:cs="Arial" w:hint="eastAsia"/>
          <w:szCs w:val="21"/>
        </w:rPr>
        <w:t xml:space="preserve">1.2.10 </w:t>
      </w:r>
      <w:r w:rsidRPr="004A56A1">
        <w:rPr>
          <w:rFonts w:ascii="宋体" w:eastAsia="宋体" w:hAnsi="宋体" w:cs="Arial"/>
          <w:szCs w:val="21"/>
        </w:rPr>
        <w:t>GB/T10180—2003工业锅炉热工性能试验规程</w:t>
      </w:r>
    </w:p>
    <w:p w:rsidR="004A56A1" w:rsidRPr="004A56A1" w:rsidRDefault="004A56A1" w:rsidP="004A56A1">
      <w:pPr>
        <w:spacing w:line="360" w:lineRule="auto"/>
        <w:ind w:firstLineChars="200" w:firstLine="420"/>
        <w:rPr>
          <w:rFonts w:ascii="宋体" w:eastAsia="宋体" w:hAnsi="宋体" w:cs="Arial" w:hint="eastAsia"/>
          <w:szCs w:val="21"/>
        </w:rPr>
      </w:pPr>
      <w:r w:rsidRPr="004A56A1">
        <w:rPr>
          <w:rFonts w:ascii="宋体" w:eastAsia="宋体" w:hAnsi="宋体" w:cs="Arial" w:hint="eastAsia"/>
          <w:szCs w:val="21"/>
        </w:rPr>
        <w:t xml:space="preserve">1.2.11 </w:t>
      </w:r>
      <w:r w:rsidRPr="004A56A1">
        <w:rPr>
          <w:rFonts w:ascii="宋体" w:eastAsia="宋体" w:hAnsi="宋体" w:cs="Arial"/>
          <w:szCs w:val="21"/>
        </w:rPr>
        <w:t>GB/T10820—2002生活锅炉热效率及热</w:t>
      </w:r>
      <w:proofErr w:type="gramStart"/>
      <w:r w:rsidRPr="004A56A1">
        <w:rPr>
          <w:rFonts w:ascii="宋体" w:eastAsia="宋体" w:hAnsi="宋体" w:cs="Arial"/>
          <w:szCs w:val="21"/>
        </w:rPr>
        <w:t>工试验</w:t>
      </w:r>
      <w:proofErr w:type="gramEnd"/>
      <w:r w:rsidRPr="004A56A1">
        <w:rPr>
          <w:rFonts w:ascii="宋体" w:eastAsia="宋体" w:hAnsi="宋体" w:cs="Arial"/>
          <w:szCs w:val="21"/>
        </w:rPr>
        <w:t>方法</w:t>
      </w:r>
    </w:p>
    <w:p w:rsidR="004A56A1" w:rsidRPr="004A56A1" w:rsidRDefault="004A56A1" w:rsidP="004A56A1">
      <w:pPr>
        <w:spacing w:line="360" w:lineRule="auto"/>
        <w:ind w:firstLineChars="200" w:firstLine="420"/>
        <w:rPr>
          <w:rFonts w:ascii="宋体" w:eastAsia="宋体" w:hAnsi="宋体" w:cs="Arial" w:hint="eastAsia"/>
          <w:szCs w:val="21"/>
        </w:rPr>
      </w:pPr>
      <w:r w:rsidRPr="004A56A1">
        <w:rPr>
          <w:rFonts w:ascii="宋体" w:eastAsia="宋体" w:hAnsi="宋体" w:cs="Arial" w:hint="eastAsia"/>
          <w:szCs w:val="21"/>
        </w:rPr>
        <w:t xml:space="preserve">1.2.12 </w:t>
      </w:r>
      <w:r w:rsidRPr="004A56A1">
        <w:rPr>
          <w:rFonts w:ascii="宋体" w:eastAsia="宋体" w:hAnsi="宋体" w:cs="Arial"/>
          <w:szCs w:val="21"/>
        </w:rPr>
        <w:t>JB/T1619—2002锅壳锅炉本体制造技术条件</w:t>
      </w:r>
    </w:p>
    <w:p w:rsidR="004A56A1" w:rsidRPr="004A56A1" w:rsidRDefault="004A56A1" w:rsidP="004A56A1">
      <w:pPr>
        <w:spacing w:line="360" w:lineRule="auto"/>
        <w:ind w:firstLineChars="200" w:firstLine="420"/>
        <w:rPr>
          <w:rFonts w:ascii="宋体" w:eastAsia="宋体" w:hAnsi="宋体" w:cs="Arial" w:hint="eastAsia"/>
          <w:szCs w:val="21"/>
        </w:rPr>
      </w:pPr>
      <w:r w:rsidRPr="004A56A1">
        <w:rPr>
          <w:rFonts w:ascii="宋体" w:eastAsia="宋体" w:hAnsi="宋体" w:cs="Arial" w:hint="eastAsia"/>
          <w:szCs w:val="21"/>
        </w:rPr>
        <w:t xml:space="preserve">1.2.13 </w:t>
      </w:r>
      <w:r w:rsidRPr="004A56A1">
        <w:rPr>
          <w:rFonts w:ascii="宋体" w:eastAsia="宋体" w:hAnsi="宋体" w:cs="Arial"/>
          <w:szCs w:val="21"/>
        </w:rPr>
        <w:t>JB/T1625—2002工业锅炉焊接管孔</w:t>
      </w:r>
    </w:p>
    <w:p w:rsidR="004A56A1" w:rsidRPr="004A56A1" w:rsidRDefault="004A56A1" w:rsidP="004A56A1">
      <w:pPr>
        <w:spacing w:line="360" w:lineRule="auto"/>
        <w:ind w:firstLineChars="200" w:firstLine="420"/>
        <w:rPr>
          <w:rFonts w:ascii="宋体" w:eastAsia="宋体" w:hAnsi="宋体" w:cs="Arial" w:hint="eastAsia"/>
          <w:szCs w:val="21"/>
        </w:rPr>
      </w:pPr>
      <w:r w:rsidRPr="004A56A1">
        <w:rPr>
          <w:rFonts w:ascii="宋体" w:eastAsia="宋体" w:hAnsi="宋体" w:cs="Arial" w:hint="eastAsia"/>
          <w:szCs w:val="21"/>
        </w:rPr>
        <w:lastRenderedPageBreak/>
        <w:t xml:space="preserve">1.2.14 </w:t>
      </w:r>
      <w:r w:rsidRPr="004A56A1">
        <w:rPr>
          <w:rFonts w:ascii="宋体" w:eastAsia="宋体" w:hAnsi="宋体" w:cs="Arial"/>
          <w:szCs w:val="21"/>
        </w:rPr>
        <w:t>JB/T9619—1999工业锅炉胀接技术条件</w:t>
      </w:r>
    </w:p>
    <w:p w:rsidR="004A56A1" w:rsidRPr="004A56A1" w:rsidRDefault="004A56A1" w:rsidP="004A56A1">
      <w:pPr>
        <w:spacing w:line="360" w:lineRule="auto"/>
        <w:ind w:firstLineChars="200" w:firstLine="420"/>
        <w:rPr>
          <w:rFonts w:ascii="宋体" w:eastAsia="宋体" w:hAnsi="宋体" w:cs="Arial" w:hint="eastAsia"/>
          <w:szCs w:val="21"/>
        </w:rPr>
      </w:pPr>
      <w:r w:rsidRPr="004A56A1">
        <w:rPr>
          <w:rFonts w:ascii="宋体" w:eastAsia="宋体" w:hAnsi="宋体" w:cs="Arial" w:hint="eastAsia"/>
          <w:szCs w:val="21"/>
        </w:rPr>
        <w:t xml:space="preserve">1.2.15 </w:t>
      </w:r>
      <w:r w:rsidRPr="004A56A1">
        <w:rPr>
          <w:rFonts w:ascii="宋体" w:eastAsia="宋体" w:hAnsi="宋体" w:cs="Arial"/>
          <w:szCs w:val="21"/>
        </w:rPr>
        <w:t>JB/T9621—1999工业锅炉炉门型号编制方法及结构要素尺寸</w:t>
      </w:r>
    </w:p>
    <w:p w:rsidR="004A56A1" w:rsidRPr="004A56A1" w:rsidRDefault="004A56A1" w:rsidP="004A56A1">
      <w:pPr>
        <w:spacing w:line="360" w:lineRule="auto"/>
        <w:ind w:firstLineChars="200" w:firstLine="420"/>
        <w:rPr>
          <w:rFonts w:ascii="宋体" w:eastAsia="宋体" w:hAnsi="宋体" w:cs="Arial" w:hint="eastAsia"/>
          <w:szCs w:val="21"/>
        </w:rPr>
      </w:pPr>
      <w:r w:rsidRPr="004A56A1">
        <w:rPr>
          <w:rFonts w:ascii="宋体" w:eastAsia="宋体" w:hAnsi="宋体" w:cs="Arial" w:hint="eastAsia"/>
          <w:szCs w:val="21"/>
        </w:rPr>
        <w:t xml:space="preserve">1.2.16 </w:t>
      </w:r>
      <w:r w:rsidRPr="004A56A1">
        <w:rPr>
          <w:rFonts w:ascii="宋体" w:eastAsia="宋体" w:hAnsi="宋体" w:cs="Arial"/>
          <w:szCs w:val="21"/>
        </w:rPr>
        <w:t>JB/T1626—2002工业锅炉型号编制方法</w:t>
      </w:r>
    </w:p>
    <w:p w:rsidR="004A56A1" w:rsidRPr="004A56A1" w:rsidRDefault="004A56A1" w:rsidP="004A56A1">
      <w:pPr>
        <w:spacing w:line="360" w:lineRule="auto"/>
        <w:ind w:firstLineChars="200" w:firstLine="420"/>
        <w:rPr>
          <w:rFonts w:ascii="宋体" w:eastAsia="宋体" w:hAnsi="宋体" w:cs="Arial" w:hint="eastAsia"/>
          <w:szCs w:val="21"/>
        </w:rPr>
      </w:pPr>
      <w:r w:rsidRPr="004A56A1">
        <w:rPr>
          <w:rFonts w:ascii="宋体" w:eastAsia="宋体" w:hAnsi="宋体" w:cs="Arial" w:hint="eastAsia"/>
          <w:szCs w:val="21"/>
        </w:rPr>
        <w:t xml:space="preserve">1.2.17 </w:t>
      </w:r>
      <w:r w:rsidRPr="004A56A1">
        <w:rPr>
          <w:rFonts w:ascii="宋体" w:eastAsia="宋体" w:hAnsi="宋体" w:cs="Arial"/>
          <w:szCs w:val="21"/>
        </w:rPr>
        <w:t>JB/T7985—2002小型锅炉和常压热水锅炉技术条件</w:t>
      </w:r>
    </w:p>
    <w:p w:rsidR="004A56A1" w:rsidRPr="004A56A1" w:rsidRDefault="004A56A1" w:rsidP="004A56A1">
      <w:pPr>
        <w:spacing w:line="360" w:lineRule="auto"/>
        <w:ind w:firstLineChars="200" w:firstLine="420"/>
        <w:rPr>
          <w:rFonts w:ascii="宋体" w:eastAsia="宋体" w:hAnsi="宋体" w:cs="Arial" w:hint="eastAsia"/>
          <w:szCs w:val="21"/>
        </w:rPr>
      </w:pPr>
      <w:r w:rsidRPr="004A56A1">
        <w:rPr>
          <w:rFonts w:ascii="宋体" w:eastAsia="宋体" w:hAnsi="宋体" w:cs="Arial" w:hint="eastAsia"/>
          <w:szCs w:val="21"/>
        </w:rPr>
        <w:t>1.2.18 TSG GB003燃烧器安全技术规定</w:t>
      </w:r>
    </w:p>
    <w:p w:rsidR="004A56A1" w:rsidRPr="004A56A1" w:rsidRDefault="004A56A1" w:rsidP="004A56A1">
      <w:pPr>
        <w:spacing w:line="360" w:lineRule="auto"/>
        <w:ind w:firstLineChars="200" w:firstLine="420"/>
        <w:rPr>
          <w:rFonts w:ascii="宋体" w:eastAsia="宋体" w:hAnsi="宋体" w:cs="Arial" w:hint="eastAsia"/>
          <w:szCs w:val="21"/>
        </w:rPr>
      </w:pPr>
      <w:r w:rsidRPr="004A56A1">
        <w:rPr>
          <w:rFonts w:ascii="宋体" w:eastAsia="宋体" w:hAnsi="宋体" w:cs="Arial" w:hint="eastAsia"/>
          <w:szCs w:val="21"/>
        </w:rPr>
        <w:t xml:space="preserve">1.2.19 </w:t>
      </w:r>
      <w:r w:rsidRPr="004A56A1">
        <w:rPr>
          <w:rFonts w:ascii="宋体" w:eastAsia="宋体" w:hAnsi="宋体" w:cs="Arial"/>
          <w:szCs w:val="21"/>
        </w:rPr>
        <w:t>JB/T9625—1999锅炉管道附件承压铸钢件技术条件</w:t>
      </w:r>
    </w:p>
    <w:p w:rsidR="004A56A1" w:rsidRPr="004A56A1" w:rsidRDefault="004A56A1" w:rsidP="004A56A1">
      <w:pPr>
        <w:spacing w:line="360" w:lineRule="auto"/>
        <w:ind w:firstLineChars="200" w:firstLine="420"/>
        <w:rPr>
          <w:rFonts w:ascii="宋体" w:eastAsia="宋体" w:hAnsi="宋体" w:cs="Arial" w:hint="eastAsia"/>
          <w:szCs w:val="21"/>
        </w:rPr>
      </w:pPr>
      <w:r w:rsidRPr="004A56A1">
        <w:rPr>
          <w:rFonts w:ascii="宋体" w:eastAsia="宋体" w:hAnsi="宋体" w:cs="Arial" w:hint="eastAsia"/>
          <w:szCs w:val="21"/>
        </w:rPr>
        <w:t xml:space="preserve">1.2.20 </w:t>
      </w:r>
      <w:r w:rsidRPr="004A56A1">
        <w:rPr>
          <w:rFonts w:ascii="宋体" w:eastAsia="宋体" w:hAnsi="宋体" w:cs="Arial"/>
          <w:szCs w:val="21"/>
        </w:rPr>
        <w:t>JB/T9626—1999锅炉锻件技术条件</w:t>
      </w:r>
    </w:p>
    <w:p w:rsidR="004A56A1" w:rsidRPr="004A56A1" w:rsidRDefault="004A56A1" w:rsidP="004A56A1">
      <w:pPr>
        <w:spacing w:line="360" w:lineRule="auto"/>
        <w:ind w:firstLineChars="200" w:firstLine="420"/>
        <w:rPr>
          <w:rFonts w:ascii="宋体" w:eastAsia="宋体" w:hAnsi="宋体" w:cs="Arial" w:hint="eastAsia"/>
          <w:szCs w:val="21"/>
        </w:rPr>
      </w:pPr>
      <w:r w:rsidRPr="004A56A1">
        <w:rPr>
          <w:rFonts w:ascii="宋体" w:eastAsia="宋体" w:hAnsi="宋体" w:cs="Arial" w:hint="eastAsia"/>
          <w:szCs w:val="21"/>
        </w:rPr>
        <w:t xml:space="preserve">1.2.21 </w:t>
      </w:r>
      <w:r w:rsidRPr="004A56A1">
        <w:rPr>
          <w:rFonts w:ascii="宋体" w:eastAsia="宋体" w:hAnsi="宋体" w:cs="Arial"/>
          <w:szCs w:val="21"/>
        </w:rPr>
        <w:t>JB/T3191—1999锅筒内部装置技术条件</w:t>
      </w:r>
    </w:p>
    <w:p w:rsidR="004A56A1" w:rsidRPr="004A56A1" w:rsidRDefault="004A56A1" w:rsidP="004A56A1">
      <w:pPr>
        <w:spacing w:line="360" w:lineRule="auto"/>
        <w:ind w:firstLineChars="200" w:firstLine="420"/>
        <w:rPr>
          <w:rFonts w:ascii="宋体" w:eastAsia="宋体" w:hAnsi="宋体" w:cs="Arial" w:hint="eastAsia"/>
          <w:szCs w:val="21"/>
        </w:rPr>
      </w:pPr>
      <w:r w:rsidRPr="004A56A1">
        <w:rPr>
          <w:rFonts w:ascii="宋体" w:eastAsia="宋体" w:hAnsi="宋体" w:cs="Arial" w:hint="eastAsia"/>
          <w:szCs w:val="21"/>
        </w:rPr>
        <w:t xml:space="preserve">1.2.22 </w:t>
      </w:r>
      <w:r w:rsidRPr="004A56A1">
        <w:rPr>
          <w:rFonts w:ascii="宋体" w:eastAsia="宋体" w:hAnsi="宋体" w:cs="Arial"/>
          <w:szCs w:val="21"/>
        </w:rPr>
        <w:t>JB/T4308—1999锅炉产品钢印及标记移植规定</w:t>
      </w:r>
    </w:p>
    <w:p w:rsidR="004A56A1" w:rsidRPr="004A56A1" w:rsidRDefault="004A56A1" w:rsidP="004A56A1">
      <w:pPr>
        <w:spacing w:line="360" w:lineRule="auto"/>
        <w:ind w:firstLineChars="200" w:firstLine="420"/>
        <w:rPr>
          <w:rFonts w:ascii="宋体" w:eastAsia="宋体" w:hAnsi="宋体" w:cs="Arial" w:hint="eastAsia"/>
          <w:szCs w:val="21"/>
        </w:rPr>
      </w:pPr>
      <w:r w:rsidRPr="004A56A1">
        <w:rPr>
          <w:rFonts w:ascii="宋体" w:eastAsia="宋体" w:hAnsi="宋体" w:cs="Arial" w:hint="eastAsia"/>
          <w:szCs w:val="21"/>
        </w:rPr>
        <w:t xml:space="preserve">1.2.23 </w:t>
      </w:r>
      <w:r w:rsidRPr="004A56A1">
        <w:rPr>
          <w:rFonts w:ascii="宋体" w:eastAsia="宋体" w:hAnsi="宋体" w:cs="Arial"/>
          <w:szCs w:val="21"/>
        </w:rPr>
        <w:t>JB/T3375—2002锅炉用材料入厂验收规则</w:t>
      </w:r>
    </w:p>
    <w:p w:rsidR="004A56A1" w:rsidRPr="004A56A1" w:rsidRDefault="004A56A1" w:rsidP="004A56A1">
      <w:pPr>
        <w:spacing w:line="360" w:lineRule="auto"/>
        <w:ind w:firstLineChars="200" w:firstLine="420"/>
        <w:rPr>
          <w:rFonts w:ascii="宋体" w:eastAsia="宋体" w:hAnsi="宋体" w:cs="Arial" w:hint="eastAsia"/>
          <w:szCs w:val="21"/>
        </w:rPr>
      </w:pPr>
      <w:r w:rsidRPr="004A56A1">
        <w:rPr>
          <w:rFonts w:ascii="宋体" w:eastAsia="宋体" w:hAnsi="宋体" w:cs="Arial" w:hint="eastAsia"/>
          <w:szCs w:val="21"/>
        </w:rPr>
        <w:t xml:space="preserve">1.2.24 </w:t>
      </w:r>
      <w:r w:rsidRPr="004A56A1">
        <w:rPr>
          <w:rFonts w:ascii="宋体" w:eastAsia="宋体" w:hAnsi="宋体" w:cs="Arial"/>
          <w:szCs w:val="21"/>
        </w:rPr>
        <w:t>JB/T10094—2002工业锅炉通用技术条件</w:t>
      </w:r>
    </w:p>
    <w:p w:rsidR="004A56A1" w:rsidRPr="004A56A1" w:rsidRDefault="004A56A1" w:rsidP="004A56A1">
      <w:pPr>
        <w:spacing w:line="360" w:lineRule="auto"/>
        <w:ind w:firstLineChars="200" w:firstLine="420"/>
        <w:rPr>
          <w:rFonts w:ascii="宋体" w:eastAsia="宋体" w:hAnsi="宋体" w:cs="Arial" w:hint="eastAsia"/>
          <w:szCs w:val="21"/>
        </w:rPr>
      </w:pPr>
      <w:r w:rsidRPr="004A56A1">
        <w:rPr>
          <w:rFonts w:ascii="宋体" w:eastAsia="宋体" w:hAnsi="宋体" w:cs="Arial" w:hint="eastAsia"/>
          <w:szCs w:val="21"/>
        </w:rPr>
        <w:t xml:space="preserve">1.2.25 </w:t>
      </w:r>
      <w:r w:rsidRPr="004A56A1">
        <w:rPr>
          <w:rFonts w:ascii="宋体" w:eastAsia="宋体" w:hAnsi="宋体" w:cs="Arial"/>
          <w:szCs w:val="21"/>
        </w:rPr>
        <w:t>JB/T10354—2002工业锅炉运行规程</w:t>
      </w:r>
    </w:p>
    <w:p w:rsidR="004A56A1" w:rsidRPr="004A56A1" w:rsidRDefault="004A56A1" w:rsidP="004A56A1">
      <w:pPr>
        <w:spacing w:line="360" w:lineRule="auto"/>
        <w:ind w:firstLineChars="200" w:firstLine="420"/>
        <w:rPr>
          <w:rFonts w:ascii="宋体" w:eastAsia="宋体" w:hAnsi="宋体" w:cs="Arial" w:hint="eastAsia"/>
          <w:szCs w:val="21"/>
        </w:rPr>
      </w:pPr>
      <w:r w:rsidRPr="004A56A1">
        <w:rPr>
          <w:rFonts w:ascii="宋体" w:eastAsia="宋体" w:hAnsi="宋体" w:cs="Arial" w:hint="eastAsia"/>
          <w:szCs w:val="21"/>
        </w:rPr>
        <w:t>1.2.26《蒸汽锅炉安全技术监察规程》（</w:t>
      </w:r>
      <w:proofErr w:type="gramStart"/>
      <w:r w:rsidRPr="004A56A1">
        <w:rPr>
          <w:rFonts w:ascii="宋体" w:eastAsia="宋体" w:hAnsi="宋体" w:cs="Arial" w:hint="eastAsia"/>
          <w:szCs w:val="21"/>
        </w:rPr>
        <w:t>劳锅字</w:t>
      </w:r>
      <w:proofErr w:type="gramEnd"/>
      <w:r w:rsidRPr="004A56A1">
        <w:rPr>
          <w:rFonts w:ascii="宋体" w:eastAsia="宋体" w:hAnsi="宋体" w:cs="Arial" w:hint="eastAsia"/>
          <w:szCs w:val="21"/>
        </w:rPr>
        <w:t>[1996]276号）</w:t>
      </w:r>
    </w:p>
    <w:p w:rsidR="004A56A1" w:rsidRPr="004A56A1" w:rsidRDefault="004A56A1" w:rsidP="004A56A1">
      <w:pPr>
        <w:spacing w:line="360" w:lineRule="auto"/>
        <w:ind w:firstLineChars="200" w:firstLine="420"/>
        <w:rPr>
          <w:rFonts w:ascii="宋体" w:eastAsia="宋体" w:hAnsi="宋体" w:cs="Arial" w:hint="eastAsia"/>
          <w:szCs w:val="21"/>
        </w:rPr>
      </w:pPr>
      <w:r w:rsidRPr="004A56A1">
        <w:rPr>
          <w:rFonts w:ascii="宋体" w:eastAsia="宋体" w:hAnsi="宋体" w:cs="Arial" w:hint="eastAsia"/>
          <w:szCs w:val="21"/>
        </w:rPr>
        <w:t>1.2.27《北京市锅炉大气污染物排放标准》GB13271-2015</w:t>
      </w:r>
    </w:p>
    <w:p w:rsidR="004A56A1" w:rsidRPr="004A56A1" w:rsidRDefault="004A56A1" w:rsidP="004A56A1">
      <w:pPr>
        <w:spacing w:line="360" w:lineRule="auto"/>
        <w:ind w:firstLineChars="200" w:firstLine="420"/>
        <w:rPr>
          <w:rFonts w:ascii="宋体" w:eastAsia="宋体" w:hAnsi="宋体" w:cs="Arial" w:hint="eastAsia"/>
          <w:szCs w:val="21"/>
        </w:rPr>
      </w:pPr>
      <w:r w:rsidRPr="004A56A1">
        <w:rPr>
          <w:rFonts w:ascii="宋体" w:eastAsia="宋体" w:hAnsi="宋体" w:cs="Arial" w:hint="eastAsia"/>
          <w:szCs w:val="21"/>
        </w:rPr>
        <w:t>1.2.28</w:t>
      </w:r>
      <w:proofErr w:type="gramStart"/>
      <w:r w:rsidRPr="004A56A1">
        <w:rPr>
          <w:rFonts w:ascii="宋体" w:eastAsia="宋体" w:hAnsi="宋体" w:cs="Arial" w:hint="eastAsia"/>
          <w:szCs w:val="21"/>
        </w:rPr>
        <w:t>蒸气</w:t>
      </w:r>
      <w:proofErr w:type="gramEnd"/>
      <w:r w:rsidRPr="004A56A1">
        <w:rPr>
          <w:rFonts w:ascii="宋体" w:eastAsia="宋体" w:hAnsi="宋体" w:cs="Arial" w:hint="eastAsia"/>
          <w:szCs w:val="21"/>
        </w:rPr>
        <w:t>锅炉安全技术监督规程[1996]276号</w:t>
      </w:r>
    </w:p>
    <w:p w:rsidR="004A56A1" w:rsidRPr="004A56A1" w:rsidRDefault="004A56A1" w:rsidP="004A56A1">
      <w:pPr>
        <w:spacing w:line="360" w:lineRule="auto"/>
        <w:ind w:firstLineChars="200" w:firstLine="420"/>
        <w:rPr>
          <w:rFonts w:ascii="宋体" w:eastAsia="宋体" w:hAnsi="宋体" w:cs="Arial" w:hint="eastAsia"/>
          <w:szCs w:val="21"/>
        </w:rPr>
      </w:pPr>
      <w:r w:rsidRPr="004A56A1">
        <w:rPr>
          <w:rFonts w:ascii="宋体" w:eastAsia="宋体" w:hAnsi="宋体" w:cs="Arial" w:hint="eastAsia"/>
          <w:szCs w:val="21"/>
        </w:rPr>
        <w:t>1.2.29 GB3096-93[城市区域环境噪声标准]的规定</w:t>
      </w:r>
    </w:p>
    <w:p w:rsidR="004A56A1" w:rsidRPr="004A56A1" w:rsidRDefault="004A56A1" w:rsidP="004A56A1">
      <w:pPr>
        <w:spacing w:line="360" w:lineRule="auto"/>
        <w:ind w:firstLineChars="200" w:firstLine="422"/>
        <w:rPr>
          <w:rFonts w:ascii="宋体" w:eastAsia="宋体" w:hAnsi="宋体" w:cs="Arial" w:hint="eastAsia"/>
          <w:b/>
          <w:szCs w:val="21"/>
        </w:rPr>
      </w:pPr>
      <w:r w:rsidRPr="004A56A1">
        <w:rPr>
          <w:rFonts w:ascii="宋体" w:eastAsia="宋体" w:hAnsi="宋体" w:cs="Arial" w:hint="eastAsia"/>
          <w:b/>
          <w:szCs w:val="21"/>
        </w:rPr>
        <w:t>三、招标范围</w:t>
      </w:r>
    </w:p>
    <w:p w:rsidR="004A56A1" w:rsidRPr="004A56A1" w:rsidRDefault="004A56A1" w:rsidP="004A56A1">
      <w:pPr>
        <w:spacing w:line="360" w:lineRule="auto"/>
        <w:ind w:firstLineChars="300" w:firstLine="630"/>
        <w:rPr>
          <w:rFonts w:ascii="宋体" w:eastAsia="宋体" w:hAnsi="宋体" w:cs="Times New Roman" w:hint="eastAsia"/>
          <w:szCs w:val="24"/>
        </w:rPr>
      </w:pPr>
      <w:r w:rsidRPr="004A56A1">
        <w:rPr>
          <w:rFonts w:ascii="宋体" w:eastAsia="宋体" w:hAnsi="宋体" w:cs="Times New Roman" w:hint="eastAsia"/>
          <w:szCs w:val="24"/>
        </w:rPr>
        <w:t>包括锅炉和附属设备的供货及安装，锅炉房内管道阀门、锅炉房的竣工调试、验收，政府相关管理部门的报验，竣工资料的整理及对使用人的培训等工作。</w:t>
      </w:r>
    </w:p>
    <w:p w:rsidR="004A56A1" w:rsidRPr="004A56A1" w:rsidRDefault="004A56A1" w:rsidP="004A56A1">
      <w:pPr>
        <w:snapToGrid w:val="0"/>
        <w:spacing w:line="360" w:lineRule="auto"/>
        <w:rPr>
          <w:rFonts w:ascii="宋体" w:eastAsia="宋体" w:hAnsi="宋体" w:cs="Times New Roman" w:hint="eastAsia"/>
          <w:szCs w:val="21"/>
        </w:rPr>
      </w:pPr>
    </w:p>
    <w:p w:rsidR="004A56A1" w:rsidRPr="004A56A1" w:rsidRDefault="004A56A1" w:rsidP="004A56A1">
      <w:pPr>
        <w:snapToGrid w:val="0"/>
        <w:spacing w:line="360" w:lineRule="auto"/>
        <w:ind w:firstLine="432"/>
        <w:rPr>
          <w:rFonts w:ascii="宋体" w:eastAsia="宋体" w:hAnsi="宋体" w:cs="Times New Roman" w:hint="eastAsia"/>
          <w:b/>
          <w:szCs w:val="21"/>
        </w:rPr>
      </w:pPr>
      <w:r w:rsidRPr="004A56A1">
        <w:rPr>
          <w:rFonts w:ascii="宋体" w:eastAsia="宋体" w:hAnsi="宋体" w:cs="Times New Roman" w:hint="eastAsia"/>
          <w:b/>
          <w:szCs w:val="21"/>
        </w:rPr>
        <w:t>四、技术规格及要求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4"/>
        <w:gridCol w:w="3350"/>
        <w:gridCol w:w="554"/>
        <w:gridCol w:w="4013"/>
      </w:tblGrid>
      <w:tr w:rsidR="004A56A1" w:rsidRPr="004A56A1" w:rsidTr="00D36C43">
        <w:trPr>
          <w:jc w:val="center"/>
        </w:trPr>
        <w:tc>
          <w:tcPr>
            <w:tcW w:w="8941" w:type="dxa"/>
            <w:gridSpan w:val="4"/>
            <w:shd w:val="clear" w:color="000000" w:fill="FFFFFF"/>
            <w:vAlign w:val="center"/>
          </w:tcPr>
          <w:p w:rsidR="004A56A1" w:rsidRPr="004A56A1" w:rsidRDefault="004A56A1" w:rsidP="004A56A1">
            <w:pPr>
              <w:rPr>
                <w:rFonts w:ascii="宋体" w:eastAsia="宋体" w:hAnsi="宋体" w:cs="宋体" w:hint="eastAsia"/>
                <w:b/>
                <w:kern w:val="0"/>
                <w:szCs w:val="21"/>
              </w:rPr>
            </w:pPr>
            <w:r w:rsidRPr="004A56A1">
              <w:rPr>
                <w:rFonts w:ascii="宋体" w:eastAsia="宋体" w:hAnsi="宋体" w:cs="宋体" w:hint="eastAsia"/>
                <w:kern w:val="0"/>
                <w:szCs w:val="21"/>
              </w:rPr>
              <w:t>1.锅炉本体（核心产品）</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▲1.1</w:t>
            </w:r>
          </w:p>
        </w:tc>
        <w:tc>
          <w:tcPr>
            <w:tcW w:w="3350"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锅炉类型</w:t>
            </w:r>
          </w:p>
        </w:tc>
        <w:tc>
          <w:tcPr>
            <w:tcW w:w="4567" w:type="dxa"/>
            <w:gridSpan w:val="2"/>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卧式内燃</w:t>
            </w:r>
            <w:proofErr w:type="gramStart"/>
            <w:r w:rsidRPr="004A56A1">
              <w:rPr>
                <w:rFonts w:ascii="宋体" w:eastAsia="宋体" w:hAnsi="宋体" w:cs="宋体" w:hint="eastAsia"/>
                <w:kern w:val="0"/>
                <w:szCs w:val="21"/>
              </w:rPr>
              <w:t>湿背三</w:t>
            </w:r>
            <w:proofErr w:type="gramEnd"/>
            <w:r w:rsidRPr="004A56A1">
              <w:rPr>
                <w:rFonts w:ascii="宋体" w:eastAsia="宋体" w:hAnsi="宋体" w:cs="宋体" w:hint="eastAsia"/>
                <w:kern w:val="0"/>
                <w:szCs w:val="21"/>
              </w:rPr>
              <w:t>回程燃气蒸汽工业锅炉</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▲1.2</w:t>
            </w:r>
          </w:p>
        </w:tc>
        <w:tc>
          <w:tcPr>
            <w:tcW w:w="3350"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蒸吨</w:t>
            </w:r>
          </w:p>
        </w:tc>
        <w:tc>
          <w:tcPr>
            <w:tcW w:w="4567" w:type="dxa"/>
            <w:gridSpan w:val="2"/>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10</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▲1.3</w:t>
            </w:r>
          </w:p>
        </w:tc>
        <w:tc>
          <w:tcPr>
            <w:tcW w:w="3350"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数量</w:t>
            </w:r>
          </w:p>
        </w:tc>
        <w:tc>
          <w:tcPr>
            <w:tcW w:w="4567" w:type="dxa"/>
            <w:gridSpan w:val="2"/>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3套</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▲1.4</w:t>
            </w:r>
          </w:p>
        </w:tc>
        <w:tc>
          <w:tcPr>
            <w:tcW w:w="3350"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品牌</w:t>
            </w:r>
          </w:p>
        </w:tc>
        <w:tc>
          <w:tcPr>
            <w:tcW w:w="4567" w:type="dxa"/>
            <w:gridSpan w:val="2"/>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锅炉本体需为同一品牌</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1.5</w:t>
            </w:r>
          </w:p>
        </w:tc>
        <w:tc>
          <w:tcPr>
            <w:tcW w:w="3350" w:type="dxa"/>
            <w:vAlign w:val="center"/>
          </w:tcPr>
          <w:p w:rsidR="004A56A1" w:rsidRPr="004A56A1" w:rsidRDefault="004A56A1" w:rsidP="004A56A1">
            <w:pPr>
              <w:widowControl/>
              <w:jc w:val="center"/>
              <w:rPr>
                <w:rFonts w:ascii="宋体" w:eastAsia="宋体" w:hAnsi="宋体" w:cs="宋体"/>
                <w:kern w:val="0"/>
                <w:szCs w:val="21"/>
              </w:rPr>
            </w:pPr>
            <w:r w:rsidRPr="004A56A1">
              <w:rPr>
                <w:rFonts w:ascii="宋体" w:eastAsia="宋体" w:hAnsi="宋体" w:cs="宋体" w:hint="eastAsia"/>
                <w:kern w:val="0"/>
                <w:szCs w:val="21"/>
              </w:rPr>
              <w:t>额定工作压力</w:t>
            </w:r>
          </w:p>
        </w:tc>
        <w:tc>
          <w:tcPr>
            <w:tcW w:w="4567" w:type="dxa"/>
            <w:gridSpan w:val="2"/>
            <w:vAlign w:val="center"/>
          </w:tcPr>
          <w:p w:rsidR="004A56A1" w:rsidRPr="004A56A1" w:rsidRDefault="004A56A1" w:rsidP="004A56A1">
            <w:pPr>
              <w:widowControl/>
              <w:jc w:val="center"/>
              <w:rPr>
                <w:rFonts w:ascii="宋体" w:eastAsia="宋体" w:hAnsi="宋体" w:cs="宋体"/>
                <w:kern w:val="0"/>
                <w:szCs w:val="21"/>
              </w:rPr>
            </w:pPr>
            <w:r w:rsidRPr="004A56A1">
              <w:rPr>
                <w:rFonts w:ascii="宋体" w:eastAsia="宋体" w:hAnsi="宋体" w:cs="宋体" w:hint="eastAsia"/>
                <w:kern w:val="0"/>
                <w:szCs w:val="21"/>
              </w:rPr>
              <w:t>1.25Mpa</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1.6</w:t>
            </w:r>
          </w:p>
        </w:tc>
        <w:tc>
          <w:tcPr>
            <w:tcW w:w="3350" w:type="dxa"/>
            <w:vAlign w:val="center"/>
          </w:tcPr>
          <w:p w:rsidR="004A56A1" w:rsidRPr="004A56A1" w:rsidRDefault="004A56A1" w:rsidP="004A56A1">
            <w:pPr>
              <w:widowControl/>
              <w:jc w:val="center"/>
              <w:rPr>
                <w:rFonts w:ascii="宋体" w:eastAsia="宋体" w:hAnsi="宋体" w:cs="宋体"/>
                <w:kern w:val="0"/>
                <w:szCs w:val="21"/>
              </w:rPr>
            </w:pPr>
            <w:r w:rsidRPr="004A56A1">
              <w:rPr>
                <w:rFonts w:ascii="宋体" w:eastAsia="宋体" w:hAnsi="宋体" w:cs="宋体" w:hint="eastAsia"/>
                <w:kern w:val="0"/>
                <w:szCs w:val="21"/>
              </w:rPr>
              <w:t>额定蒸汽温度</w:t>
            </w:r>
          </w:p>
        </w:tc>
        <w:tc>
          <w:tcPr>
            <w:tcW w:w="4567" w:type="dxa"/>
            <w:gridSpan w:val="2"/>
            <w:vAlign w:val="center"/>
          </w:tcPr>
          <w:p w:rsidR="004A56A1" w:rsidRPr="004A56A1" w:rsidRDefault="004A56A1" w:rsidP="004A56A1">
            <w:pPr>
              <w:widowControl/>
              <w:jc w:val="center"/>
              <w:rPr>
                <w:rFonts w:ascii="宋体" w:eastAsia="宋体" w:hAnsi="宋体" w:cs="宋体"/>
                <w:kern w:val="0"/>
                <w:szCs w:val="21"/>
              </w:rPr>
            </w:pPr>
            <w:r w:rsidRPr="004A56A1">
              <w:rPr>
                <w:rFonts w:ascii="宋体" w:eastAsia="宋体" w:hAnsi="宋体" w:cs="宋体" w:hint="eastAsia"/>
                <w:kern w:val="0"/>
                <w:szCs w:val="21"/>
              </w:rPr>
              <w:t>194℃</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1.7</w:t>
            </w:r>
          </w:p>
        </w:tc>
        <w:tc>
          <w:tcPr>
            <w:tcW w:w="3350"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省煤器</w:t>
            </w:r>
          </w:p>
        </w:tc>
        <w:tc>
          <w:tcPr>
            <w:tcW w:w="4567" w:type="dxa"/>
            <w:gridSpan w:val="2"/>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具备</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1.8</w:t>
            </w:r>
          </w:p>
        </w:tc>
        <w:tc>
          <w:tcPr>
            <w:tcW w:w="3350" w:type="dxa"/>
            <w:vAlign w:val="center"/>
          </w:tcPr>
          <w:p w:rsidR="004A56A1" w:rsidRPr="004A56A1" w:rsidRDefault="004A56A1" w:rsidP="004A56A1">
            <w:pPr>
              <w:widowControl/>
              <w:jc w:val="center"/>
              <w:rPr>
                <w:rFonts w:ascii="宋体" w:eastAsia="宋体" w:hAnsi="宋体" w:cs="宋体"/>
                <w:kern w:val="0"/>
                <w:szCs w:val="21"/>
              </w:rPr>
            </w:pPr>
            <w:r w:rsidRPr="004A56A1">
              <w:rPr>
                <w:rFonts w:ascii="宋体" w:eastAsia="宋体" w:hAnsi="宋体" w:cs="宋体" w:hint="eastAsia"/>
                <w:kern w:val="0"/>
                <w:szCs w:val="21"/>
              </w:rPr>
              <w:t>省煤器</w:t>
            </w:r>
            <w:proofErr w:type="gramStart"/>
            <w:r w:rsidRPr="004A56A1">
              <w:rPr>
                <w:rFonts w:ascii="宋体" w:eastAsia="宋体" w:hAnsi="宋体" w:cs="宋体" w:hint="eastAsia"/>
                <w:kern w:val="0"/>
                <w:szCs w:val="21"/>
              </w:rPr>
              <w:t>器</w:t>
            </w:r>
            <w:proofErr w:type="gramEnd"/>
            <w:r w:rsidRPr="004A56A1">
              <w:rPr>
                <w:rFonts w:ascii="宋体" w:eastAsia="宋体" w:hAnsi="宋体" w:cs="宋体" w:hint="eastAsia"/>
                <w:kern w:val="0"/>
                <w:szCs w:val="21"/>
              </w:rPr>
              <w:t>后排烟温度</w:t>
            </w:r>
          </w:p>
        </w:tc>
        <w:tc>
          <w:tcPr>
            <w:tcW w:w="4567" w:type="dxa"/>
            <w:gridSpan w:val="2"/>
            <w:vAlign w:val="center"/>
          </w:tcPr>
          <w:p w:rsidR="004A56A1" w:rsidRPr="004A56A1" w:rsidRDefault="004A56A1" w:rsidP="004A56A1">
            <w:pPr>
              <w:widowControl/>
              <w:jc w:val="center"/>
              <w:rPr>
                <w:rFonts w:ascii="宋体" w:eastAsia="宋体" w:hAnsi="宋体" w:cs="宋体"/>
                <w:kern w:val="0"/>
                <w:szCs w:val="21"/>
              </w:rPr>
            </w:pPr>
            <w:r w:rsidRPr="004A56A1">
              <w:rPr>
                <w:rFonts w:ascii="宋体" w:eastAsia="宋体" w:hAnsi="宋体" w:cs="宋体" w:hint="eastAsia"/>
                <w:kern w:val="0"/>
                <w:szCs w:val="21"/>
              </w:rPr>
              <w:t>≤100℃</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*1.9</w:t>
            </w:r>
          </w:p>
        </w:tc>
        <w:tc>
          <w:tcPr>
            <w:tcW w:w="3350" w:type="dxa"/>
            <w:vAlign w:val="center"/>
          </w:tcPr>
          <w:p w:rsidR="004A56A1" w:rsidRPr="004A56A1" w:rsidRDefault="004A56A1" w:rsidP="004A56A1">
            <w:pPr>
              <w:widowControl/>
              <w:jc w:val="center"/>
              <w:rPr>
                <w:rFonts w:ascii="宋体" w:eastAsia="宋体" w:hAnsi="宋体" w:cs="宋体"/>
                <w:kern w:val="0"/>
                <w:szCs w:val="21"/>
              </w:rPr>
            </w:pPr>
            <w:r w:rsidRPr="004A56A1">
              <w:rPr>
                <w:rFonts w:ascii="宋体" w:eastAsia="宋体" w:hAnsi="宋体" w:cs="宋体" w:hint="eastAsia"/>
                <w:kern w:val="0"/>
                <w:szCs w:val="21"/>
              </w:rPr>
              <w:t>锅炉热效率</w:t>
            </w:r>
          </w:p>
        </w:tc>
        <w:tc>
          <w:tcPr>
            <w:tcW w:w="4567" w:type="dxa"/>
            <w:gridSpan w:val="2"/>
            <w:vAlign w:val="center"/>
          </w:tcPr>
          <w:p w:rsidR="004A56A1" w:rsidRPr="004A56A1" w:rsidRDefault="004A56A1" w:rsidP="004A56A1">
            <w:pPr>
              <w:widowControl/>
              <w:jc w:val="center"/>
              <w:rPr>
                <w:rFonts w:ascii="宋体" w:eastAsia="宋体" w:hAnsi="宋体" w:cs="宋体"/>
                <w:kern w:val="0"/>
                <w:szCs w:val="21"/>
              </w:rPr>
            </w:pPr>
            <w:r w:rsidRPr="004A56A1">
              <w:rPr>
                <w:rFonts w:ascii="宋体" w:eastAsia="宋体" w:hAnsi="宋体" w:cs="宋体" w:hint="eastAsia"/>
                <w:kern w:val="0"/>
                <w:szCs w:val="21"/>
              </w:rPr>
              <w:t>锅炉本体热效率≥92%（不含烟气节能器，且锅炉在运行过程中热效率均不小于92%）（以“（十）根据质检</w:t>
            </w:r>
            <w:proofErr w:type="gramStart"/>
            <w:r w:rsidRPr="004A56A1">
              <w:rPr>
                <w:rFonts w:ascii="宋体" w:eastAsia="宋体" w:hAnsi="宋体" w:cs="宋体" w:hint="eastAsia"/>
                <w:kern w:val="0"/>
                <w:szCs w:val="21"/>
              </w:rPr>
              <w:t>特</w:t>
            </w:r>
            <w:proofErr w:type="gramEnd"/>
            <w:r w:rsidRPr="004A56A1">
              <w:rPr>
                <w:rFonts w:ascii="宋体" w:eastAsia="宋体" w:hAnsi="宋体" w:cs="宋体" w:hint="eastAsia"/>
                <w:kern w:val="0"/>
                <w:szCs w:val="21"/>
              </w:rPr>
              <w:t>函〔2012〕39号，投标人应提供相应的锅炉检验报告或锅炉能效测试报告作为证</w:t>
            </w:r>
            <w:r w:rsidRPr="004A56A1">
              <w:rPr>
                <w:rFonts w:ascii="宋体" w:eastAsia="宋体" w:hAnsi="宋体" w:cs="宋体" w:hint="eastAsia"/>
                <w:kern w:val="0"/>
                <w:szCs w:val="21"/>
              </w:rPr>
              <w:lastRenderedPageBreak/>
              <w:t>明材料）。</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lastRenderedPageBreak/>
              <w:t>1.10</w:t>
            </w:r>
          </w:p>
        </w:tc>
        <w:tc>
          <w:tcPr>
            <w:tcW w:w="3350" w:type="dxa"/>
            <w:vAlign w:val="center"/>
          </w:tcPr>
          <w:p w:rsidR="004A56A1" w:rsidRPr="004A56A1" w:rsidRDefault="004A56A1" w:rsidP="004A56A1">
            <w:pPr>
              <w:widowControl/>
              <w:jc w:val="center"/>
              <w:rPr>
                <w:rFonts w:ascii="宋体" w:eastAsia="宋体" w:hAnsi="宋体" w:cs="宋体"/>
                <w:kern w:val="0"/>
                <w:szCs w:val="21"/>
              </w:rPr>
            </w:pPr>
            <w:r w:rsidRPr="004A56A1">
              <w:rPr>
                <w:rFonts w:ascii="宋体" w:eastAsia="宋体" w:hAnsi="宋体" w:cs="宋体" w:hint="eastAsia"/>
                <w:kern w:val="0"/>
                <w:szCs w:val="21"/>
              </w:rPr>
              <w:t>适用燃料</w:t>
            </w:r>
          </w:p>
        </w:tc>
        <w:tc>
          <w:tcPr>
            <w:tcW w:w="4567" w:type="dxa"/>
            <w:gridSpan w:val="2"/>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天然气</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▲1.11</w:t>
            </w:r>
          </w:p>
        </w:tc>
        <w:tc>
          <w:tcPr>
            <w:tcW w:w="3350"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氮氧化物排放水平</w:t>
            </w:r>
          </w:p>
        </w:tc>
        <w:tc>
          <w:tcPr>
            <w:tcW w:w="4567" w:type="dxa"/>
            <w:gridSpan w:val="2"/>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＜30mg/Nm3 （提供国家权威检测机构出具的检测报告）</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hint="eastAsia"/>
                <w:kern w:val="0"/>
                <w:szCs w:val="21"/>
              </w:rPr>
            </w:pPr>
            <w:bookmarkStart w:id="1" w:name="OLE_LINK6"/>
            <w:bookmarkStart w:id="2" w:name="OLE_LINK7"/>
            <w:r w:rsidRPr="004A56A1">
              <w:rPr>
                <w:rFonts w:ascii="宋体" w:eastAsia="宋体" w:hAnsi="宋体" w:cs="宋体" w:hint="eastAsia"/>
                <w:kern w:val="0"/>
                <w:szCs w:val="21"/>
              </w:rPr>
              <w:t>#1.12</w:t>
            </w:r>
          </w:p>
        </w:tc>
        <w:tc>
          <w:tcPr>
            <w:tcW w:w="3350"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锅炉内胆</w:t>
            </w:r>
          </w:p>
        </w:tc>
        <w:tc>
          <w:tcPr>
            <w:tcW w:w="4567" w:type="dxa"/>
            <w:gridSpan w:val="2"/>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内胆采用优质波纹炉胆</w:t>
            </w:r>
          </w:p>
        </w:tc>
      </w:tr>
      <w:bookmarkEnd w:id="1"/>
      <w:bookmarkEnd w:id="2"/>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1.13</w:t>
            </w:r>
          </w:p>
        </w:tc>
        <w:tc>
          <w:tcPr>
            <w:tcW w:w="3350"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保温层</w:t>
            </w:r>
          </w:p>
        </w:tc>
        <w:tc>
          <w:tcPr>
            <w:tcW w:w="4567" w:type="dxa"/>
            <w:gridSpan w:val="2"/>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采用硅酸铝</w:t>
            </w:r>
            <w:proofErr w:type="gramStart"/>
            <w:r w:rsidRPr="004A56A1">
              <w:rPr>
                <w:rFonts w:ascii="宋体" w:eastAsia="宋体" w:hAnsi="宋体" w:cs="宋体" w:hint="eastAsia"/>
                <w:kern w:val="0"/>
                <w:szCs w:val="21"/>
              </w:rPr>
              <w:t>纤维毡和离心</w:t>
            </w:r>
            <w:proofErr w:type="gramEnd"/>
            <w:r w:rsidRPr="004A56A1">
              <w:rPr>
                <w:rFonts w:ascii="宋体" w:eastAsia="宋体" w:hAnsi="宋体" w:cs="宋体" w:hint="eastAsia"/>
                <w:kern w:val="0"/>
                <w:szCs w:val="21"/>
              </w:rPr>
              <w:t>玻璃棉双层保温</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kern w:val="0"/>
                <w:szCs w:val="21"/>
              </w:rPr>
            </w:pPr>
            <w:r w:rsidRPr="004A56A1">
              <w:rPr>
                <w:rFonts w:ascii="宋体" w:eastAsia="宋体" w:hAnsi="宋体" w:cs="宋体" w:hint="eastAsia"/>
                <w:kern w:val="0"/>
                <w:szCs w:val="21"/>
              </w:rPr>
              <w:t>#1.14</w:t>
            </w:r>
          </w:p>
        </w:tc>
        <w:tc>
          <w:tcPr>
            <w:tcW w:w="3350" w:type="dxa"/>
            <w:vAlign w:val="center"/>
          </w:tcPr>
          <w:p w:rsidR="004A56A1" w:rsidRPr="004A56A1" w:rsidRDefault="004A56A1" w:rsidP="004A56A1">
            <w:pPr>
              <w:widowControl/>
              <w:jc w:val="center"/>
              <w:rPr>
                <w:rFonts w:ascii="宋体" w:eastAsia="宋体" w:hAnsi="宋体" w:cs="宋体"/>
                <w:kern w:val="0"/>
                <w:szCs w:val="21"/>
              </w:rPr>
            </w:pPr>
            <w:r w:rsidRPr="004A56A1">
              <w:rPr>
                <w:rFonts w:ascii="宋体" w:eastAsia="宋体" w:hAnsi="宋体" w:cs="宋体" w:hint="eastAsia"/>
                <w:kern w:val="0"/>
                <w:szCs w:val="21"/>
              </w:rPr>
              <w:t>投标产品制造厂家制造锅炉历史</w:t>
            </w:r>
          </w:p>
        </w:tc>
        <w:tc>
          <w:tcPr>
            <w:tcW w:w="4567" w:type="dxa"/>
            <w:gridSpan w:val="2"/>
            <w:vAlign w:val="center"/>
          </w:tcPr>
          <w:p w:rsidR="004A56A1" w:rsidRPr="004A56A1" w:rsidRDefault="004A56A1" w:rsidP="004A56A1">
            <w:pPr>
              <w:widowControl/>
              <w:jc w:val="center"/>
              <w:rPr>
                <w:rFonts w:ascii="宋体" w:eastAsia="宋体" w:hAnsi="宋体" w:cs="宋体"/>
                <w:kern w:val="0"/>
                <w:szCs w:val="21"/>
              </w:rPr>
            </w:pPr>
            <w:r w:rsidRPr="004A56A1">
              <w:rPr>
                <w:rFonts w:ascii="宋体" w:eastAsia="宋体" w:hAnsi="宋体" w:cs="宋体" w:hint="eastAsia"/>
                <w:kern w:val="0"/>
                <w:szCs w:val="21"/>
              </w:rPr>
              <w:t>不小于18年（需提供厂家声明或产品彩页等证明材料）</w:t>
            </w:r>
          </w:p>
        </w:tc>
      </w:tr>
      <w:tr w:rsidR="004A56A1" w:rsidRPr="004A56A1" w:rsidTr="00D36C43">
        <w:trPr>
          <w:jc w:val="center"/>
        </w:trPr>
        <w:tc>
          <w:tcPr>
            <w:tcW w:w="8941" w:type="dxa"/>
            <w:gridSpan w:val="4"/>
            <w:vAlign w:val="center"/>
          </w:tcPr>
          <w:p w:rsidR="004A56A1" w:rsidRPr="004A56A1" w:rsidRDefault="004A56A1" w:rsidP="004A56A1">
            <w:pPr>
              <w:widowControl/>
              <w:jc w:val="left"/>
              <w:rPr>
                <w:rFonts w:ascii="宋体" w:eastAsia="宋体" w:hAnsi="宋体" w:cs="宋体" w:hint="eastAsia"/>
                <w:kern w:val="0"/>
                <w:szCs w:val="21"/>
              </w:rPr>
            </w:pPr>
            <w:r w:rsidRPr="004A56A1">
              <w:rPr>
                <w:rFonts w:ascii="宋体" w:eastAsia="宋体" w:hAnsi="宋体" w:cs="宋体" w:hint="eastAsia"/>
                <w:kern w:val="0"/>
                <w:szCs w:val="21"/>
              </w:rPr>
              <w:t>2.锅炉燃烧机</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kern w:val="0"/>
                <w:szCs w:val="21"/>
              </w:rPr>
            </w:pPr>
            <w:r w:rsidRPr="004A56A1">
              <w:rPr>
                <w:rFonts w:ascii="宋体" w:eastAsia="宋体" w:hAnsi="宋体" w:cs="宋体" w:hint="eastAsia"/>
                <w:kern w:val="0"/>
                <w:szCs w:val="21"/>
              </w:rPr>
              <w:t>*2.1</w:t>
            </w:r>
          </w:p>
        </w:tc>
        <w:tc>
          <w:tcPr>
            <w:tcW w:w="3904" w:type="dxa"/>
            <w:gridSpan w:val="2"/>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燃烧方式</w:t>
            </w:r>
          </w:p>
        </w:tc>
        <w:tc>
          <w:tcPr>
            <w:tcW w:w="4013" w:type="dxa"/>
            <w:vAlign w:val="center"/>
          </w:tcPr>
          <w:p w:rsidR="004A56A1" w:rsidRPr="004A56A1" w:rsidRDefault="004A56A1" w:rsidP="004A56A1">
            <w:pPr>
              <w:spacing w:line="360" w:lineRule="auto"/>
              <w:jc w:val="center"/>
              <w:rPr>
                <w:rFonts w:ascii="宋体" w:eastAsia="宋体" w:hAnsi="宋体" w:cs="宋体" w:hint="eastAsia"/>
                <w:kern w:val="0"/>
                <w:szCs w:val="21"/>
              </w:rPr>
            </w:pPr>
            <w:r w:rsidRPr="004A56A1">
              <w:rPr>
                <w:rFonts w:ascii="宋体" w:eastAsia="宋体" w:hAnsi="宋体" w:cs="宋体" w:hint="eastAsia"/>
                <w:kern w:val="0"/>
                <w:szCs w:val="21"/>
              </w:rPr>
              <w:t>烟气外循环（FGR）</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kern w:val="0"/>
                <w:szCs w:val="21"/>
              </w:rPr>
            </w:pPr>
            <w:r w:rsidRPr="004A56A1">
              <w:rPr>
                <w:rFonts w:ascii="宋体" w:eastAsia="宋体" w:hAnsi="宋体" w:cs="宋体" w:hint="eastAsia"/>
                <w:kern w:val="0"/>
                <w:szCs w:val="21"/>
              </w:rPr>
              <w:t>2.2</w:t>
            </w:r>
          </w:p>
        </w:tc>
        <w:tc>
          <w:tcPr>
            <w:tcW w:w="3904" w:type="dxa"/>
            <w:gridSpan w:val="2"/>
            <w:vAlign w:val="center"/>
          </w:tcPr>
          <w:p w:rsidR="004A56A1" w:rsidRPr="004A56A1" w:rsidRDefault="004A56A1" w:rsidP="004A56A1">
            <w:pPr>
              <w:widowControl/>
              <w:jc w:val="center"/>
              <w:rPr>
                <w:rFonts w:ascii="宋体" w:eastAsia="宋体" w:hAnsi="宋体" w:cs="宋体"/>
                <w:kern w:val="0"/>
                <w:szCs w:val="21"/>
              </w:rPr>
            </w:pPr>
            <w:r w:rsidRPr="004A56A1">
              <w:rPr>
                <w:rFonts w:ascii="宋体" w:eastAsia="宋体" w:hAnsi="宋体" w:cs="宋体" w:hint="eastAsia"/>
                <w:kern w:val="0"/>
                <w:szCs w:val="21"/>
              </w:rPr>
              <w:t>调节方式</w:t>
            </w:r>
          </w:p>
        </w:tc>
        <w:tc>
          <w:tcPr>
            <w:tcW w:w="4013" w:type="dxa"/>
            <w:vAlign w:val="center"/>
          </w:tcPr>
          <w:p w:rsidR="004A56A1" w:rsidRPr="004A56A1" w:rsidRDefault="004A56A1" w:rsidP="004A56A1">
            <w:pPr>
              <w:spacing w:line="360" w:lineRule="auto"/>
              <w:jc w:val="center"/>
              <w:rPr>
                <w:rFonts w:ascii="宋体" w:eastAsia="宋体" w:hAnsi="宋体" w:cs="宋体"/>
                <w:kern w:val="0"/>
                <w:szCs w:val="21"/>
              </w:rPr>
            </w:pPr>
            <w:r w:rsidRPr="004A56A1">
              <w:rPr>
                <w:rFonts w:ascii="宋体" w:eastAsia="宋体" w:hAnsi="宋体" w:cs="宋体" w:hint="eastAsia"/>
                <w:kern w:val="0"/>
                <w:szCs w:val="21"/>
              </w:rPr>
              <w:t>全自动电子比例调节</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kern w:val="0"/>
                <w:szCs w:val="21"/>
              </w:rPr>
            </w:pPr>
            <w:r w:rsidRPr="004A56A1">
              <w:rPr>
                <w:rFonts w:ascii="宋体" w:eastAsia="宋体" w:hAnsi="宋体" w:cs="宋体" w:hint="eastAsia"/>
                <w:kern w:val="0"/>
                <w:szCs w:val="21"/>
              </w:rPr>
              <w:t>2.3</w:t>
            </w:r>
          </w:p>
        </w:tc>
        <w:tc>
          <w:tcPr>
            <w:tcW w:w="3904" w:type="dxa"/>
            <w:gridSpan w:val="2"/>
            <w:vAlign w:val="center"/>
          </w:tcPr>
          <w:p w:rsidR="004A56A1" w:rsidRPr="004A56A1" w:rsidRDefault="004A56A1" w:rsidP="004A56A1">
            <w:pPr>
              <w:widowControl/>
              <w:jc w:val="center"/>
              <w:rPr>
                <w:rFonts w:ascii="宋体" w:eastAsia="宋体" w:hAnsi="宋体" w:cs="宋体"/>
                <w:kern w:val="0"/>
                <w:szCs w:val="21"/>
              </w:rPr>
            </w:pPr>
            <w:r w:rsidRPr="004A56A1">
              <w:rPr>
                <w:rFonts w:ascii="宋体" w:eastAsia="宋体" w:hAnsi="宋体" w:cs="宋体" w:hint="eastAsia"/>
                <w:kern w:val="0"/>
                <w:szCs w:val="21"/>
              </w:rPr>
              <w:t>功率</w:t>
            </w:r>
          </w:p>
        </w:tc>
        <w:tc>
          <w:tcPr>
            <w:tcW w:w="4013" w:type="dxa"/>
            <w:vAlign w:val="center"/>
          </w:tcPr>
          <w:p w:rsidR="004A56A1" w:rsidRPr="004A56A1" w:rsidRDefault="004A56A1" w:rsidP="004A56A1">
            <w:pPr>
              <w:spacing w:line="360" w:lineRule="auto"/>
              <w:jc w:val="center"/>
              <w:rPr>
                <w:rFonts w:ascii="宋体" w:eastAsia="宋体" w:hAnsi="宋体" w:cs="宋体"/>
                <w:kern w:val="0"/>
                <w:szCs w:val="21"/>
              </w:rPr>
            </w:pPr>
            <w:r w:rsidRPr="004A56A1">
              <w:rPr>
                <w:rFonts w:ascii="宋体" w:eastAsia="宋体" w:hAnsi="宋体" w:cs="宋体" w:hint="eastAsia"/>
                <w:kern w:val="0"/>
                <w:szCs w:val="21"/>
              </w:rPr>
              <w:t>1330-8190KW/台</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kern w:val="0"/>
                <w:szCs w:val="21"/>
              </w:rPr>
            </w:pPr>
            <w:r w:rsidRPr="004A56A1">
              <w:rPr>
                <w:rFonts w:ascii="宋体" w:eastAsia="宋体" w:hAnsi="宋体" w:cs="宋体" w:hint="eastAsia"/>
                <w:kern w:val="0"/>
                <w:szCs w:val="21"/>
              </w:rPr>
              <w:t>2.4</w:t>
            </w:r>
          </w:p>
        </w:tc>
        <w:tc>
          <w:tcPr>
            <w:tcW w:w="3904" w:type="dxa"/>
            <w:gridSpan w:val="2"/>
            <w:vAlign w:val="center"/>
          </w:tcPr>
          <w:p w:rsidR="004A56A1" w:rsidRPr="004A56A1" w:rsidRDefault="004A56A1" w:rsidP="004A56A1">
            <w:pPr>
              <w:widowControl/>
              <w:jc w:val="center"/>
              <w:rPr>
                <w:rFonts w:ascii="宋体" w:eastAsia="宋体" w:hAnsi="宋体" w:cs="宋体"/>
                <w:kern w:val="0"/>
                <w:szCs w:val="21"/>
              </w:rPr>
            </w:pPr>
            <w:r w:rsidRPr="004A56A1">
              <w:rPr>
                <w:rFonts w:ascii="宋体" w:eastAsia="宋体" w:hAnsi="宋体" w:cs="宋体" w:hint="eastAsia"/>
                <w:kern w:val="0"/>
                <w:szCs w:val="21"/>
              </w:rPr>
              <w:t>流量调节范围</w:t>
            </w:r>
          </w:p>
        </w:tc>
        <w:tc>
          <w:tcPr>
            <w:tcW w:w="4013" w:type="dxa"/>
            <w:vAlign w:val="center"/>
          </w:tcPr>
          <w:p w:rsidR="004A56A1" w:rsidRPr="004A56A1" w:rsidRDefault="004A56A1" w:rsidP="004A56A1">
            <w:pPr>
              <w:widowControl/>
              <w:jc w:val="center"/>
              <w:rPr>
                <w:rFonts w:ascii="宋体" w:eastAsia="宋体" w:hAnsi="宋体" w:cs="宋体"/>
                <w:kern w:val="0"/>
                <w:szCs w:val="21"/>
              </w:rPr>
            </w:pPr>
            <w:r w:rsidRPr="004A56A1">
              <w:rPr>
                <w:rFonts w:ascii="宋体" w:eastAsia="宋体" w:hAnsi="宋体" w:cs="宋体" w:hint="eastAsia"/>
                <w:kern w:val="0"/>
                <w:szCs w:val="21"/>
              </w:rPr>
              <w:t>133-819Nm3/h</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kern w:val="0"/>
                <w:szCs w:val="21"/>
              </w:rPr>
            </w:pPr>
            <w:r w:rsidRPr="004A56A1">
              <w:rPr>
                <w:rFonts w:ascii="宋体" w:eastAsia="宋体" w:hAnsi="宋体" w:cs="宋体" w:hint="eastAsia"/>
                <w:kern w:val="0"/>
                <w:szCs w:val="21"/>
              </w:rPr>
              <w:t>2.5</w:t>
            </w:r>
          </w:p>
        </w:tc>
        <w:tc>
          <w:tcPr>
            <w:tcW w:w="3904" w:type="dxa"/>
            <w:gridSpan w:val="2"/>
            <w:vAlign w:val="center"/>
          </w:tcPr>
          <w:p w:rsidR="004A56A1" w:rsidRPr="004A56A1" w:rsidRDefault="004A56A1" w:rsidP="004A56A1">
            <w:pPr>
              <w:widowControl/>
              <w:jc w:val="center"/>
              <w:rPr>
                <w:rFonts w:ascii="宋体" w:eastAsia="宋体" w:hAnsi="宋体" w:cs="宋体"/>
                <w:kern w:val="0"/>
                <w:szCs w:val="21"/>
              </w:rPr>
            </w:pPr>
            <w:r w:rsidRPr="004A56A1">
              <w:rPr>
                <w:rFonts w:ascii="宋体" w:eastAsia="宋体" w:hAnsi="宋体" w:cs="宋体" w:hint="eastAsia"/>
                <w:kern w:val="0"/>
                <w:szCs w:val="21"/>
              </w:rPr>
              <w:t>单台调节比</w:t>
            </w:r>
          </w:p>
        </w:tc>
        <w:tc>
          <w:tcPr>
            <w:tcW w:w="4013"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1：8</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kern w:val="0"/>
                <w:szCs w:val="21"/>
              </w:rPr>
            </w:pPr>
            <w:r w:rsidRPr="004A56A1">
              <w:rPr>
                <w:rFonts w:ascii="宋体" w:eastAsia="宋体" w:hAnsi="宋体" w:cs="宋体" w:hint="eastAsia"/>
                <w:kern w:val="0"/>
                <w:szCs w:val="21"/>
              </w:rPr>
              <w:t>2.6</w:t>
            </w:r>
          </w:p>
        </w:tc>
        <w:tc>
          <w:tcPr>
            <w:tcW w:w="3904" w:type="dxa"/>
            <w:gridSpan w:val="2"/>
            <w:vAlign w:val="center"/>
          </w:tcPr>
          <w:p w:rsidR="004A56A1" w:rsidRPr="004A56A1" w:rsidRDefault="004A56A1" w:rsidP="004A56A1">
            <w:pPr>
              <w:widowControl/>
              <w:jc w:val="center"/>
              <w:rPr>
                <w:rFonts w:ascii="宋体" w:eastAsia="宋体" w:hAnsi="宋体" w:cs="宋体"/>
                <w:kern w:val="0"/>
                <w:szCs w:val="21"/>
              </w:rPr>
            </w:pPr>
            <w:r w:rsidRPr="004A56A1">
              <w:rPr>
                <w:rFonts w:ascii="宋体" w:eastAsia="宋体" w:hAnsi="宋体" w:cs="宋体" w:hint="eastAsia"/>
                <w:kern w:val="0"/>
                <w:szCs w:val="21"/>
              </w:rPr>
              <w:t>电机功率</w:t>
            </w:r>
          </w:p>
        </w:tc>
        <w:tc>
          <w:tcPr>
            <w:tcW w:w="4013" w:type="dxa"/>
            <w:vAlign w:val="center"/>
          </w:tcPr>
          <w:p w:rsidR="004A56A1" w:rsidRPr="004A56A1" w:rsidRDefault="004A56A1" w:rsidP="004A56A1">
            <w:pPr>
              <w:widowControl/>
              <w:jc w:val="center"/>
              <w:rPr>
                <w:rFonts w:ascii="宋体" w:eastAsia="宋体" w:hAnsi="宋体" w:cs="宋体"/>
                <w:kern w:val="0"/>
                <w:szCs w:val="21"/>
              </w:rPr>
            </w:pPr>
            <w:r w:rsidRPr="004A56A1">
              <w:rPr>
                <w:rFonts w:ascii="宋体" w:eastAsia="宋体" w:hAnsi="宋体" w:cs="宋体" w:hint="eastAsia"/>
                <w:kern w:val="0"/>
                <w:szCs w:val="21"/>
              </w:rPr>
              <w:t>22KW</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kern w:val="0"/>
                <w:szCs w:val="21"/>
              </w:rPr>
            </w:pPr>
            <w:r w:rsidRPr="004A56A1">
              <w:rPr>
                <w:rFonts w:ascii="宋体" w:eastAsia="宋体" w:hAnsi="宋体" w:cs="宋体" w:hint="eastAsia"/>
                <w:kern w:val="0"/>
                <w:szCs w:val="21"/>
              </w:rPr>
              <w:t>#2.7</w:t>
            </w:r>
          </w:p>
        </w:tc>
        <w:tc>
          <w:tcPr>
            <w:tcW w:w="3904" w:type="dxa"/>
            <w:gridSpan w:val="2"/>
            <w:vAlign w:val="center"/>
          </w:tcPr>
          <w:p w:rsidR="004A56A1" w:rsidRPr="004A56A1" w:rsidRDefault="004A56A1" w:rsidP="004A56A1">
            <w:pPr>
              <w:widowControl/>
              <w:jc w:val="center"/>
              <w:rPr>
                <w:rFonts w:ascii="宋体" w:eastAsia="宋体" w:hAnsi="宋体" w:cs="宋体"/>
                <w:kern w:val="0"/>
                <w:szCs w:val="21"/>
              </w:rPr>
            </w:pPr>
            <w:r w:rsidRPr="004A56A1">
              <w:rPr>
                <w:rFonts w:ascii="宋体" w:eastAsia="宋体" w:hAnsi="宋体" w:cs="宋体" w:hint="eastAsia"/>
                <w:kern w:val="0"/>
                <w:szCs w:val="21"/>
              </w:rPr>
              <w:t>噪声</w:t>
            </w:r>
          </w:p>
        </w:tc>
        <w:tc>
          <w:tcPr>
            <w:tcW w:w="4013" w:type="dxa"/>
            <w:vAlign w:val="center"/>
          </w:tcPr>
          <w:p w:rsidR="004A56A1" w:rsidRPr="004A56A1" w:rsidRDefault="004A56A1" w:rsidP="004A56A1">
            <w:pPr>
              <w:widowControl/>
              <w:jc w:val="left"/>
              <w:rPr>
                <w:rFonts w:ascii="宋体" w:eastAsia="宋体" w:hAnsi="宋体" w:cs="宋体"/>
                <w:kern w:val="0"/>
                <w:szCs w:val="21"/>
              </w:rPr>
            </w:pPr>
            <w:r w:rsidRPr="004A56A1">
              <w:rPr>
                <w:rFonts w:ascii="宋体" w:eastAsia="宋体" w:hAnsi="宋体" w:cs="宋体" w:hint="eastAsia"/>
                <w:kern w:val="0"/>
                <w:szCs w:val="21"/>
              </w:rPr>
              <w:t>均进风口1米内噪音＜85dBA</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#2.8</w:t>
            </w:r>
          </w:p>
        </w:tc>
        <w:tc>
          <w:tcPr>
            <w:tcW w:w="3904" w:type="dxa"/>
            <w:gridSpan w:val="2"/>
            <w:vAlign w:val="center"/>
          </w:tcPr>
          <w:p w:rsidR="004A56A1" w:rsidRPr="004A56A1" w:rsidRDefault="004A56A1" w:rsidP="004A56A1">
            <w:pPr>
              <w:widowControl/>
              <w:jc w:val="center"/>
              <w:rPr>
                <w:rFonts w:ascii="宋体" w:eastAsia="宋体" w:hAnsi="宋体" w:cs="宋体"/>
                <w:kern w:val="0"/>
                <w:szCs w:val="21"/>
              </w:rPr>
            </w:pPr>
            <w:r w:rsidRPr="004A56A1">
              <w:rPr>
                <w:rFonts w:ascii="宋体" w:eastAsia="宋体" w:hAnsi="宋体" w:cs="宋体" w:hint="eastAsia"/>
                <w:kern w:val="0"/>
                <w:szCs w:val="21"/>
              </w:rPr>
              <w:t>中国特种设备检测研究院颁发的燃烧器型式试验报告</w:t>
            </w:r>
          </w:p>
        </w:tc>
        <w:tc>
          <w:tcPr>
            <w:tcW w:w="4013" w:type="dxa"/>
            <w:vAlign w:val="center"/>
          </w:tcPr>
          <w:p w:rsidR="004A56A1" w:rsidRPr="004A56A1" w:rsidRDefault="004A56A1" w:rsidP="004A56A1">
            <w:pPr>
              <w:widowControl/>
              <w:jc w:val="center"/>
              <w:rPr>
                <w:rFonts w:ascii="宋体" w:eastAsia="宋体" w:hAnsi="宋体" w:cs="宋体"/>
                <w:kern w:val="0"/>
                <w:szCs w:val="21"/>
              </w:rPr>
            </w:pPr>
            <w:r w:rsidRPr="004A56A1">
              <w:rPr>
                <w:rFonts w:ascii="宋体" w:eastAsia="宋体" w:hAnsi="宋体" w:cs="宋体" w:hint="eastAsia"/>
                <w:kern w:val="0"/>
                <w:szCs w:val="21"/>
              </w:rPr>
              <w:t>具有</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2.9</w:t>
            </w:r>
          </w:p>
        </w:tc>
        <w:tc>
          <w:tcPr>
            <w:tcW w:w="3904" w:type="dxa"/>
            <w:gridSpan w:val="2"/>
            <w:vAlign w:val="center"/>
          </w:tcPr>
          <w:p w:rsidR="004A56A1" w:rsidRPr="004A56A1" w:rsidRDefault="004A56A1" w:rsidP="004A56A1">
            <w:pPr>
              <w:widowControl/>
              <w:jc w:val="center"/>
              <w:rPr>
                <w:rFonts w:ascii="宋体" w:eastAsia="宋体" w:hAnsi="宋体" w:cs="宋体"/>
                <w:kern w:val="0"/>
                <w:szCs w:val="21"/>
              </w:rPr>
            </w:pPr>
            <w:r w:rsidRPr="004A56A1">
              <w:rPr>
                <w:rFonts w:ascii="宋体" w:eastAsia="宋体" w:hAnsi="宋体" w:cs="宋体" w:hint="eastAsia"/>
                <w:kern w:val="0"/>
                <w:szCs w:val="21"/>
              </w:rPr>
              <w:t>自动点火、检漏、吹扫、燃气压力高低报警、风压低报警、负荷异常报警、故障报警等功能</w:t>
            </w:r>
          </w:p>
        </w:tc>
        <w:tc>
          <w:tcPr>
            <w:tcW w:w="4013" w:type="dxa"/>
            <w:vAlign w:val="center"/>
          </w:tcPr>
          <w:p w:rsidR="004A56A1" w:rsidRPr="004A56A1" w:rsidRDefault="004A56A1" w:rsidP="004A56A1">
            <w:pPr>
              <w:widowControl/>
              <w:jc w:val="center"/>
              <w:rPr>
                <w:rFonts w:ascii="宋体" w:eastAsia="宋体" w:hAnsi="宋体" w:cs="宋体"/>
                <w:kern w:val="0"/>
                <w:szCs w:val="21"/>
              </w:rPr>
            </w:pPr>
            <w:r w:rsidRPr="004A56A1">
              <w:rPr>
                <w:rFonts w:ascii="宋体" w:eastAsia="宋体" w:hAnsi="宋体" w:cs="宋体" w:hint="eastAsia"/>
                <w:kern w:val="0"/>
                <w:szCs w:val="21"/>
              </w:rPr>
              <w:t>具有</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kern w:val="0"/>
                <w:szCs w:val="21"/>
              </w:rPr>
            </w:pPr>
            <w:r w:rsidRPr="004A56A1">
              <w:rPr>
                <w:rFonts w:ascii="宋体" w:eastAsia="宋体" w:hAnsi="宋体" w:cs="宋体" w:hint="eastAsia"/>
                <w:kern w:val="0"/>
                <w:szCs w:val="21"/>
              </w:rPr>
              <w:t>2.10</w:t>
            </w:r>
          </w:p>
        </w:tc>
        <w:tc>
          <w:tcPr>
            <w:tcW w:w="3904" w:type="dxa"/>
            <w:gridSpan w:val="2"/>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品牌</w:t>
            </w:r>
          </w:p>
        </w:tc>
        <w:tc>
          <w:tcPr>
            <w:tcW w:w="4013" w:type="dxa"/>
            <w:vAlign w:val="center"/>
          </w:tcPr>
          <w:p w:rsidR="004A56A1" w:rsidRPr="004A56A1" w:rsidRDefault="004A56A1" w:rsidP="004A56A1">
            <w:pPr>
              <w:widowControl/>
              <w:jc w:val="center"/>
              <w:rPr>
                <w:rFonts w:ascii="宋体" w:eastAsia="宋体" w:hAnsi="宋体" w:cs="宋体"/>
                <w:kern w:val="0"/>
                <w:szCs w:val="21"/>
              </w:rPr>
            </w:pPr>
            <w:r w:rsidRPr="004A56A1">
              <w:rPr>
                <w:rFonts w:ascii="宋体" w:eastAsia="宋体" w:hAnsi="宋体" w:cs="宋体" w:hint="eastAsia"/>
                <w:kern w:val="0"/>
                <w:szCs w:val="21"/>
              </w:rPr>
              <w:t>市场主流产品</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kern w:val="0"/>
                <w:szCs w:val="21"/>
              </w:rPr>
            </w:pPr>
            <w:r w:rsidRPr="004A56A1">
              <w:rPr>
                <w:rFonts w:ascii="宋体" w:eastAsia="宋体" w:hAnsi="宋体" w:cs="宋体" w:hint="eastAsia"/>
                <w:kern w:val="0"/>
                <w:szCs w:val="21"/>
              </w:rPr>
              <w:t>#2.11</w:t>
            </w:r>
          </w:p>
        </w:tc>
        <w:tc>
          <w:tcPr>
            <w:tcW w:w="3904" w:type="dxa"/>
            <w:gridSpan w:val="2"/>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消音罩</w:t>
            </w:r>
          </w:p>
        </w:tc>
        <w:tc>
          <w:tcPr>
            <w:tcW w:w="4013"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304不锈钢及以上</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kern w:val="0"/>
                <w:szCs w:val="21"/>
              </w:rPr>
            </w:pPr>
            <w:r w:rsidRPr="004A56A1">
              <w:rPr>
                <w:rFonts w:ascii="宋体" w:eastAsia="宋体" w:hAnsi="宋体" w:cs="宋体" w:hint="eastAsia"/>
                <w:kern w:val="0"/>
                <w:szCs w:val="21"/>
              </w:rPr>
              <w:t>2.12</w:t>
            </w:r>
          </w:p>
        </w:tc>
        <w:tc>
          <w:tcPr>
            <w:tcW w:w="3904" w:type="dxa"/>
            <w:gridSpan w:val="2"/>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设计使用寿命</w:t>
            </w:r>
          </w:p>
        </w:tc>
        <w:tc>
          <w:tcPr>
            <w:tcW w:w="4013" w:type="dxa"/>
            <w:vAlign w:val="center"/>
          </w:tcPr>
          <w:p w:rsidR="004A56A1" w:rsidRPr="004A56A1" w:rsidRDefault="004A56A1" w:rsidP="004A56A1">
            <w:pPr>
              <w:widowControl/>
              <w:jc w:val="center"/>
              <w:rPr>
                <w:rFonts w:ascii="宋体" w:eastAsia="宋体" w:hAnsi="宋体" w:cs="宋体"/>
                <w:kern w:val="0"/>
                <w:szCs w:val="21"/>
              </w:rPr>
            </w:pPr>
            <w:r w:rsidRPr="004A56A1">
              <w:rPr>
                <w:rFonts w:ascii="宋体" w:eastAsia="宋体" w:hAnsi="宋体" w:cs="宋体" w:hint="eastAsia"/>
                <w:kern w:val="0"/>
                <w:szCs w:val="21"/>
              </w:rPr>
              <w:t>≥20年</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kern w:val="0"/>
                <w:szCs w:val="21"/>
              </w:rPr>
            </w:pPr>
            <w:r w:rsidRPr="004A56A1">
              <w:rPr>
                <w:rFonts w:ascii="宋体" w:eastAsia="宋体" w:hAnsi="宋体" w:cs="宋体" w:hint="eastAsia"/>
                <w:kern w:val="0"/>
                <w:szCs w:val="21"/>
              </w:rPr>
              <w:t>#2.13</w:t>
            </w:r>
          </w:p>
        </w:tc>
        <w:tc>
          <w:tcPr>
            <w:tcW w:w="3904" w:type="dxa"/>
            <w:gridSpan w:val="2"/>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CMA氮氧化物排放认证</w:t>
            </w:r>
          </w:p>
        </w:tc>
        <w:tc>
          <w:tcPr>
            <w:tcW w:w="4013" w:type="dxa"/>
            <w:vAlign w:val="center"/>
          </w:tcPr>
          <w:p w:rsidR="004A56A1" w:rsidRPr="004A56A1" w:rsidRDefault="004A56A1" w:rsidP="004A56A1">
            <w:pPr>
              <w:widowControl/>
              <w:jc w:val="center"/>
              <w:rPr>
                <w:rFonts w:ascii="宋体" w:eastAsia="宋体" w:hAnsi="宋体" w:cs="宋体"/>
                <w:kern w:val="0"/>
                <w:szCs w:val="21"/>
              </w:rPr>
            </w:pPr>
            <w:r w:rsidRPr="004A56A1">
              <w:rPr>
                <w:rFonts w:ascii="宋体" w:eastAsia="宋体" w:hAnsi="宋体" w:cs="宋体" w:hint="eastAsia"/>
                <w:kern w:val="0"/>
                <w:szCs w:val="21"/>
              </w:rPr>
              <w:t>具有</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kern w:val="0"/>
                <w:szCs w:val="21"/>
              </w:rPr>
            </w:pPr>
            <w:r w:rsidRPr="004A56A1">
              <w:rPr>
                <w:rFonts w:ascii="宋体" w:eastAsia="宋体" w:hAnsi="宋体" w:cs="宋体" w:hint="eastAsia"/>
                <w:kern w:val="0"/>
                <w:szCs w:val="21"/>
              </w:rPr>
              <w:t>#2.14</w:t>
            </w:r>
          </w:p>
        </w:tc>
        <w:tc>
          <w:tcPr>
            <w:tcW w:w="3904" w:type="dxa"/>
            <w:gridSpan w:val="2"/>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烟气外循环量</w:t>
            </w:r>
          </w:p>
        </w:tc>
        <w:tc>
          <w:tcPr>
            <w:tcW w:w="4013"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燃烧器设计达到</w:t>
            </w:r>
            <w:proofErr w:type="spellStart"/>
            <w:r w:rsidRPr="004A56A1">
              <w:rPr>
                <w:rFonts w:ascii="宋体" w:eastAsia="宋体" w:hAnsi="宋体" w:cs="宋体" w:hint="eastAsia"/>
                <w:kern w:val="0"/>
                <w:szCs w:val="21"/>
              </w:rPr>
              <w:t>NOx</w:t>
            </w:r>
            <w:proofErr w:type="spellEnd"/>
            <w:r w:rsidRPr="004A56A1">
              <w:rPr>
                <w:rFonts w:ascii="宋体" w:eastAsia="宋体" w:hAnsi="宋体" w:cs="宋体" w:hint="eastAsia"/>
                <w:kern w:val="0"/>
                <w:szCs w:val="21"/>
              </w:rPr>
              <w:t>排放30mg/m3以下时，烟气外循环量不大于15%</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kern w:val="0"/>
                <w:szCs w:val="21"/>
              </w:rPr>
            </w:pPr>
            <w:r w:rsidRPr="004A56A1">
              <w:rPr>
                <w:rFonts w:ascii="宋体" w:eastAsia="宋体" w:hAnsi="宋体" w:cs="宋体" w:hint="eastAsia"/>
                <w:kern w:val="0"/>
                <w:szCs w:val="21"/>
              </w:rPr>
              <w:t>2.15</w:t>
            </w:r>
          </w:p>
        </w:tc>
        <w:tc>
          <w:tcPr>
            <w:tcW w:w="3904" w:type="dxa"/>
            <w:gridSpan w:val="2"/>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相关认证</w:t>
            </w:r>
          </w:p>
        </w:tc>
        <w:tc>
          <w:tcPr>
            <w:tcW w:w="4013"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燃烧器控制器、燃气阀组、燃气压力开关需具有CE认证或者原产地证明</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kern w:val="0"/>
                <w:szCs w:val="21"/>
              </w:rPr>
            </w:pPr>
            <w:r w:rsidRPr="004A56A1">
              <w:rPr>
                <w:rFonts w:ascii="宋体" w:eastAsia="宋体" w:hAnsi="宋体" w:cs="宋体" w:hint="eastAsia"/>
                <w:kern w:val="0"/>
                <w:szCs w:val="21"/>
              </w:rPr>
              <w:t>2.16</w:t>
            </w:r>
          </w:p>
        </w:tc>
        <w:tc>
          <w:tcPr>
            <w:tcW w:w="3904" w:type="dxa"/>
            <w:gridSpan w:val="2"/>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燃烧控制器</w:t>
            </w:r>
          </w:p>
        </w:tc>
        <w:tc>
          <w:tcPr>
            <w:tcW w:w="4013"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用专业燃烧控制器，不允许采用PLC控制</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kern w:val="0"/>
                <w:szCs w:val="21"/>
              </w:rPr>
            </w:pPr>
            <w:r w:rsidRPr="004A56A1">
              <w:rPr>
                <w:rFonts w:ascii="宋体" w:eastAsia="宋体" w:hAnsi="宋体" w:cs="宋体" w:hint="eastAsia"/>
                <w:kern w:val="0"/>
                <w:szCs w:val="21"/>
              </w:rPr>
              <w:t>2.17</w:t>
            </w:r>
          </w:p>
        </w:tc>
        <w:tc>
          <w:tcPr>
            <w:tcW w:w="3904" w:type="dxa"/>
            <w:gridSpan w:val="2"/>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燃烧器进风口</w:t>
            </w:r>
          </w:p>
        </w:tc>
        <w:tc>
          <w:tcPr>
            <w:tcW w:w="4013"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可以沿风机中心按照30度或</w:t>
            </w:r>
            <w:proofErr w:type="gramStart"/>
            <w:r w:rsidRPr="004A56A1">
              <w:rPr>
                <w:rFonts w:ascii="宋体" w:eastAsia="宋体" w:hAnsi="宋体" w:cs="宋体" w:hint="eastAsia"/>
                <w:kern w:val="0"/>
                <w:szCs w:val="21"/>
              </w:rPr>
              <w:t>45度选转</w:t>
            </w:r>
            <w:proofErr w:type="gramEnd"/>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kern w:val="0"/>
                <w:szCs w:val="21"/>
              </w:rPr>
            </w:pPr>
            <w:r w:rsidRPr="004A56A1">
              <w:rPr>
                <w:rFonts w:ascii="宋体" w:eastAsia="宋体" w:hAnsi="宋体" w:cs="宋体" w:hint="eastAsia"/>
                <w:kern w:val="0"/>
                <w:szCs w:val="21"/>
              </w:rPr>
              <w:t>2.18</w:t>
            </w:r>
          </w:p>
        </w:tc>
        <w:tc>
          <w:tcPr>
            <w:tcW w:w="3904" w:type="dxa"/>
            <w:gridSpan w:val="2"/>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燃烧器风机电耗</w:t>
            </w:r>
          </w:p>
        </w:tc>
        <w:tc>
          <w:tcPr>
            <w:tcW w:w="4013"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不超过2.5KW/蒸吨</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kern w:val="0"/>
                <w:szCs w:val="21"/>
              </w:rPr>
            </w:pPr>
            <w:r w:rsidRPr="004A56A1">
              <w:rPr>
                <w:rFonts w:ascii="宋体" w:eastAsia="宋体" w:hAnsi="宋体" w:cs="宋体" w:hint="eastAsia"/>
                <w:kern w:val="0"/>
                <w:szCs w:val="21"/>
              </w:rPr>
              <w:t>2.19</w:t>
            </w:r>
          </w:p>
        </w:tc>
        <w:tc>
          <w:tcPr>
            <w:tcW w:w="3904" w:type="dxa"/>
            <w:gridSpan w:val="2"/>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燃烧器风机叶轮材质</w:t>
            </w:r>
          </w:p>
        </w:tc>
        <w:tc>
          <w:tcPr>
            <w:tcW w:w="4013"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不锈钢材质</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kern w:val="0"/>
                <w:szCs w:val="21"/>
              </w:rPr>
            </w:pPr>
            <w:r w:rsidRPr="004A56A1">
              <w:rPr>
                <w:rFonts w:ascii="宋体" w:eastAsia="宋体" w:hAnsi="宋体" w:cs="宋体" w:hint="eastAsia"/>
                <w:kern w:val="0"/>
                <w:szCs w:val="21"/>
              </w:rPr>
              <w:t>#2.20</w:t>
            </w:r>
          </w:p>
        </w:tc>
        <w:tc>
          <w:tcPr>
            <w:tcW w:w="3904" w:type="dxa"/>
            <w:gridSpan w:val="2"/>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烟气黑度</w:t>
            </w:r>
          </w:p>
        </w:tc>
        <w:tc>
          <w:tcPr>
            <w:tcW w:w="4013"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林格曼级/1 级</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kern w:val="0"/>
                <w:szCs w:val="21"/>
              </w:rPr>
            </w:pPr>
            <w:r w:rsidRPr="004A56A1">
              <w:rPr>
                <w:rFonts w:ascii="宋体" w:eastAsia="宋体" w:hAnsi="宋体" w:cs="宋体" w:hint="eastAsia"/>
                <w:kern w:val="0"/>
                <w:szCs w:val="21"/>
              </w:rPr>
              <w:t>2.21</w:t>
            </w:r>
          </w:p>
        </w:tc>
        <w:tc>
          <w:tcPr>
            <w:tcW w:w="3904" w:type="dxa"/>
            <w:gridSpan w:val="2"/>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燃烧控制面板</w:t>
            </w:r>
          </w:p>
        </w:tc>
        <w:tc>
          <w:tcPr>
            <w:tcW w:w="4013"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采用图形与文字双重显示，清楚显示点火程序步骤、阀门开度、故障信息</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kern w:val="0"/>
                <w:szCs w:val="21"/>
              </w:rPr>
            </w:pPr>
            <w:r w:rsidRPr="004A56A1">
              <w:rPr>
                <w:rFonts w:ascii="宋体" w:eastAsia="宋体" w:hAnsi="宋体" w:cs="宋体" w:hint="eastAsia"/>
                <w:kern w:val="0"/>
                <w:szCs w:val="21"/>
              </w:rPr>
              <w:t>#2.22</w:t>
            </w:r>
          </w:p>
        </w:tc>
        <w:tc>
          <w:tcPr>
            <w:tcW w:w="3904" w:type="dxa"/>
            <w:gridSpan w:val="2"/>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燃烧器点火程序及安全连锁要求</w:t>
            </w:r>
          </w:p>
        </w:tc>
        <w:tc>
          <w:tcPr>
            <w:tcW w:w="4013"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强制预吹扫及后吹扫，时间不小于30S，吹扫风量不小于炉膛容积的6倍</w:t>
            </w:r>
          </w:p>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风压监测程序</w:t>
            </w:r>
          </w:p>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燃气</w:t>
            </w:r>
            <w:proofErr w:type="gramStart"/>
            <w:r w:rsidRPr="004A56A1">
              <w:rPr>
                <w:rFonts w:ascii="宋体" w:eastAsia="宋体" w:hAnsi="宋体" w:cs="宋体" w:hint="eastAsia"/>
                <w:kern w:val="0"/>
                <w:szCs w:val="21"/>
              </w:rPr>
              <w:t>阀组检漏</w:t>
            </w:r>
            <w:proofErr w:type="gramEnd"/>
            <w:r w:rsidRPr="004A56A1">
              <w:rPr>
                <w:rFonts w:ascii="宋体" w:eastAsia="宋体" w:hAnsi="宋体" w:cs="宋体" w:hint="eastAsia"/>
                <w:kern w:val="0"/>
                <w:szCs w:val="21"/>
              </w:rPr>
              <w:t>程序</w:t>
            </w:r>
          </w:p>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燃气安全链监测，低压、高压</w:t>
            </w:r>
          </w:p>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锅炉安全链连锁程序</w:t>
            </w:r>
          </w:p>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lastRenderedPageBreak/>
              <w:t>燃气安全连锁程序，低压、高压。</w:t>
            </w:r>
          </w:p>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高压点火程序</w:t>
            </w:r>
          </w:p>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点火火焰监测程序及运行火焰监测程序</w:t>
            </w:r>
          </w:p>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风门、燃气蝶阀位置反馈程序</w:t>
            </w:r>
          </w:p>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故障记录，不少于10次，且详细记录故障</w:t>
            </w:r>
            <w:proofErr w:type="gramStart"/>
            <w:r w:rsidRPr="004A56A1">
              <w:rPr>
                <w:rFonts w:ascii="宋体" w:eastAsia="宋体" w:hAnsi="宋体" w:cs="宋体" w:hint="eastAsia"/>
                <w:kern w:val="0"/>
                <w:szCs w:val="21"/>
              </w:rPr>
              <w:t>负荷位</w:t>
            </w:r>
            <w:proofErr w:type="gramEnd"/>
            <w:r w:rsidRPr="004A56A1">
              <w:rPr>
                <w:rFonts w:ascii="宋体" w:eastAsia="宋体" w:hAnsi="宋体" w:cs="宋体" w:hint="eastAsia"/>
                <w:kern w:val="0"/>
                <w:szCs w:val="21"/>
              </w:rPr>
              <w:t>以及各执行机构位置</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kern w:val="0"/>
                <w:szCs w:val="21"/>
              </w:rPr>
            </w:pPr>
            <w:r w:rsidRPr="004A56A1">
              <w:rPr>
                <w:rFonts w:ascii="宋体" w:eastAsia="宋体" w:hAnsi="宋体" w:cs="宋体" w:hint="eastAsia"/>
                <w:kern w:val="0"/>
                <w:szCs w:val="21"/>
              </w:rPr>
              <w:lastRenderedPageBreak/>
              <w:t>2.23</w:t>
            </w:r>
          </w:p>
        </w:tc>
        <w:tc>
          <w:tcPr>
            <w:tcW w:w="3904" w:type="dxa"/>
            <w:gridSpan w:val="2"/>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燃气安全阀</w:t>
            </w:r>
          </w:p>
        </w:tc>
        <w:tc>
          <w:tcPr>
            <w:tcW w:w="4013"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双电磁阀，进口耐压&gt;60KPa,流速50m/s</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kern w:val="0"/>
                <w:szCs w:val="21"/>
              </w:rPr>
            </w:pPr>
            <w:r w:rsidRPr="004A56A1">
              <w:rPr>
                <w:rFonts w:ascii="宋体" w:eastAsia="宋体" w:hAnsi="宋体" w:cs="宋体" w:hint="eastAsia"/>
                <w:kern w:val="0"/>
                <w:szCs w:val="21"/>
              </w:rPr>
              <w:t>2.24</w:t>
            </w:r>
          </w:p>
        </w:tc>
        <w:tc>
          <w:tcPr>
            <w:tcW w:w="3904" w:type="dxa"/>
            <w:gridSpan w:val="2"/>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燃气供气压力范围</w:t>
            </w:r>
          </w:p>
        </w:tc>
        <w:tc>
          <w:tcPr>
            <w:tcW w:w="4013"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100~500mbar</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kern w:val="0"/>
                <w:szCs w:val="21"/>
              </w:rPr>
            </w:pPr>
            <w:r w:rsidRPr="004A56A1">
              <w:rPr>
                <w:rFonts w:ascii="宋体" w:eastAsia="宋体" w:hAnsi="宋体" w:cs="宋体" w:hint="eastAsia"/>
                <w:kern w:val="0"/>
                <w:szCs w:val="21"/>
              </w:rPr>
              <w:t>#2.25</w:t>
            </w:r>
          </w:p>
        </w:tc>
        <w:tc>
          <w:tcPr>
            <w:tcW w:w="3904" w:type="dxa"/>
            <w:gridSpan w:val="2"/>
            <w:vAlign w:val="center"/>
          </w:tcPr>
          <w:p w:rsidR="004A56A1" w:rsidRPr="004A56A1" w:rsidRDefault="004A56A1" w:rsidP="004A56A1">
            <w:pPr>
              <w:widowControl/>
              <w:jc w:val="center"/>
              <w:rPr>
                <w:rFonts w:ascii="宋体" w:eastAsia="宋体" w:hAnsi="宋体" w:cs="宋体"/>
                <w:kern w:val="0"/>
                <w:szCs w:val="21"/>
              </w:rPr>
            </w:pPr>
            <w:r w:rsidRPr="004A56A1">
              <w:rPr>
                <w:rFonts w:ascii="宋体" w:eastAsia="宋体" w:hAnsi="宋体" w:cs="宋体" w:hint="eastAsia"/>
                <w:kern w:val="0"/>
                <w:szCs w:val="21"/>
              </w:rPr>
              <w:t>燃气燃烧器制造历史</w:t>
            </w:r>
          </w:p>
        </w:tc>
        <w:tc>
          <w:tcPr>
            <w:tcW w:w="4013" w:type="dxa"/>
            <w:vAlign w:val="center"/>
          </w:tcPr>
          <w:p w:rsidR="004A56A1" w:rsidRPr="004A56A1" w:rsidRDefault="004A56A1" w:rsidP="004A56A1">
            <w:pPr>
              <w:widowControl/>
              <w:jc w:val="center"/>
              <w:rPr>
                <w:rFonts w:ascii="宋体" w:eastAsia="宋体" w:hAnsi="宋体" w:cs="宋体"/>
                <w:kern w:val="0"/>
                <w:szCs w:val="21"/>
                <w:highlight w:val="yellow"/>
              </w:rPr>
            </w:pPr>
            <w:r w:rsidRPr="004A56A1">
              <w:rPr>
                <w:rFonts w:ascii="宋体" w:eastAsia="宋体" w:hAnsi="宋体" w:cs="宋体" w:hint="eastAsia"/>
                <w:kern w:val="0"/>
                <w:szCs w:val="21"/>
              </w:rPr>
              <w:t>不小于50年（需提供厂家声明或产品彩页等证明材料）</w:t>
            </w:r>
          </w:p>
        </w:tc>
      </w:tr>
      <w:tr w:rsidR="004A56A1" w:rsidRPr="004A56A1" w:rsidTr="00D36C43">
        <w:trPr>
          <w:jc w:val="center"/>
        </w:trPr>
        <w:tc>
          <w:tcPr>
            <w:tcW w:w="8941" w:type="dxa"/>
            <w:gridSpan w:val="4"/>
            <w:vAlign w:val="center"/>
          </w:tcPr>
          <w:p w:rsidR="004A56A1" w:rsidRPr="004A56A1" w:rsidRDefault="004A56A1" w:rsidP="004A56A1">
            <w:pPr>
              <w:widowControl/>
              <w:jc w:val="left"/>
              <w:rPr>
                <w:rFonts w:ascii="宋体" w:eastAsia="宋体" w:hAnsi="宋体" w:cs="宋体" w:hint="eastAsia"/>
                <w:kern w:val="0"/>
                <w:szCs w:val="21"/>
              </w:rPr>
            </w:pPr>
            <w:r w:rsidRPr="004A56A1">
              <w:rPr>
                <w:rFonts w:ascii="宋体" w:eastAsia="宋体" w:hAnsi="宋体" w:cs="宋体" w:hint="eastAsia"/>
                <w:kern w:val="0"/>
                <w:szCs w:val="21"/>
              </w:rPr>
              <w:t>3. 锅炉控制器</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3.1</w:t>
            </w:r>
          </w:p>
        </w:tc>
        <w:tc>
          <w:tcPr>
            <w:tcW w:w="3904" w:type="dxa"/>
            <w:gridSpan w:val="2"/>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显示采用中文≥11寸触摸屏</w:t>
            </w:r>
          </w:p>
        </w:tc>
        <w:tc>
          <w:tcPr>
            <w:tcW w:w="4013"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具有</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3.2</w:t>
            </w:r>
          </w:p>
        </w:tc>
        <w:tc>
          <w:tcPr>
            <w:tcW w:w="3904" w:type="dxa"/>
            <w:gridSpan w:val="2"/>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蒸汽压力高报警，极高连锁</w:t>
            </w:r>
          </w:p>
        </w:tc>
        <w:tc>
          <w:tcPr>
            <w:tcW w:w="4013"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具有</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3.3</w:t>
            </w:r>
          </w:p>
        </w:tc>
        <w:tc>
          <w:tcPr>
            <w:tcW w:w="3904" w:type="dxa"/>
            <w:gridSpan w:val="2"/>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排烟温度超温报警，连锁</w:t>
            </w:r>
          </w:p>
        </w:tc>
        <w:tc>
          <w:tcPr>
            <w:tcW w:w="4013"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具有</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3.4</w:t>
            </w:r>
          </w:p>
        </w:tc>
        <w:tc>
          <w:tcPr>
            <w:tcW w:w="3904" w:type="dxa"/>
            <w:gridSpan w:val="2"/>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燃烧风机过载保护</w:t>
            </w:r>
          </w:p>
        </w:tc>
        <w:tc>
          <w:tcPr>
            <w:tcW w:w="4013"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具有</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3.5</w:t>
            </w:r>
          </w:p>
        </w:tc>
        <w:tc>
          <w:tcPr>
            <w:tcW w:w="3904" w:type="dxa"/>
            <w:gridSpan w:val="2"/>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水泵过载保护</w:t>
            </w:r>
          </w:p>
        </w:tc>
        <w:tc>
          <w:tcPr>
            <w:tcW w:w="4013"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具有</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3.6</w:t>
            </w:r>
          </w:p>
        </w:tc>
        <w:tc>
          <w:tcPr>
            <w:tcW w:w="3904" w:type="dxa"/>
            <w:gridSpan w:val="2"/>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燃烧熄火故障保护</w:t>
            </w:r>
          </w:p>
        </w:tc>
        <w:tc>
          <w:tcPr>
            <w:tcW w:w="4013"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具有</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3.7</w:t>
            </w:r>
          </w:p>
        </w:tc>
        <w:tc>
          <w:tcPr>
            <w:tcW w:w="3904" w:type="dxa"/>
            <w:gridSpan w:val="2"/>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温度、压力传感器故障报警，并对相应的设备进行连锁</w:t>
            </w:r>
          </w:p>
        </w:tc>
        <w:tc>
          <w:tcPr>
            <w:tcW w:w="4013"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具有</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3.8</w:t>
            </w:r>
          </w:p>
        </w:tc>
        <w:tc>
          <w:tcPr>
            <w:tcW w:w="3904" w:type="dxa"/>
            <w:gridSpan w:val="2"/>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断电参数记忆，保护</w:t>
            </w:r>
          </w:p>
        </w:tc>
        <w:tc>
          <w:tcPr>
            <w:tcW w:w="4013"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具有</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3.9</w:t>
            </w:r>
          </w:p>
        </w:tc>
        <w:tc>
          <w:tcPr>
            <w:tcW w:w="3904" w:type="dxa"/>
            <w:gridSpan w:val="2"/>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品牌</w:t>
            </w:r>
          </w:p>
        </w:tc>
        <w:tc>
          <w:tcPr>
            <w:tcW w:w="4013"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市场主流产品</w:t>
            </w:r>
          </w:p>
        </w:tc>
      </w:tr>
      <w:tr w:rsidR="004A56A1" w:rsidRPr="004A56A1" w:rsidTr="00D36C43">
        <w:trPr>
          <w:jc w:val="center"/>
        </w:trPr>
        <w:tc>
          <w:tcPr>
            <w:tcW w:w="8941" w:type="dxa"/>
            <w:gridSpan w:val="4"/>
            <w:vAlign w:val="center"/>
          </w:tcPr>
          <w:p w:rsidR="004A56A1" w:rsidRPr="004A56A1" w:rsidRDefault="004A56A1" w:rsidP="004A56A1">
            <w:pPr>
              <w:widowControl/>
              <w:rPr>
                <w:rFonts w:ascii="宋体" w:eastAsia="宋体" w:hAnsi="宋体" w:cs="宋体" w:hint="eastAsia"/>
                <w:kern w:val="0"/>
                <w:szCs w:val="21"/>
              </w:rPr>
            </w:pPr>
            <w:r w:rsidRPr="004A56A1">
              <w:rPr>
                <w:rFonts w:ascii="宋体" w:eastAsia="宋体" w:hAnsi="宋体" w:cs="宋体" w:hint="eastAsia"/>
                <w:kern w:val="0"/>
                <w:szCs w:val="21"/>
              </w:rPr>
              <w:t>4. 水泵</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4.1</w:t>
            </w:r>
          </w:p>
        </w:tc>
        <w:tc>
          <w:tcPr>
            <w:tcW w:w="3904" w:type="dxa"/>
            <w:gridSpan w:val="2"/>
            <w:vAlign w:val="center"/>
          </w:tcPr>
          <w:p w:rsidR="004A56A1" w:rsidRPr="004A56A1" w:rsidRDefault="004A56A1" w:rsidP="004A56A1">
            <w:pPr>
              <w:widowControl/>
              <w:jc w:val="center"/>
              <w:rPr>
                <w:rFonts w:ascii="宋体" w:eastAsia="宋体" w:hAnsi="宋体" w:cs="宋体"/>
                <w:kern w:val="0"/>
                <w:szCs w:val="21"/>
              </w:rPr>
            </w:pPr>
            <w:r w:rsidRPr="004A56A1">
              <w:rPr>
                <w:rFonts w:ascii="宋体" w:eastAsia="宋体" w:hAnsi="宋体" w:cs="宋体" w:hint="eastAsia"/>
                <w:kern w:val="0"/>
                <w:szCs w:val="21"/>
              </w:rPr>
              <w:t>介质温度范围</w:t>
            </w:r>
          </w:p>
        </w:tc>
        <w:tc>
          <w:tcPr>
            <w:tcW w:w="4013"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-15℃～+120℃</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4.2</w:t>
            </w:r>
          </w:p>
        </w:tc>
        <w:tc>
          <w:tcPr>
            <w:tcW w:w="3904" w:type="dxa"/>
            <w:gridSpan w:val="2"/>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电源要求</w:t>
            </w:r>
          </w:p>
        </w:tc>
        <w:tc>
          <w:tcPr>
            <w:tcW w:w="4013"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3相380V±10％，50HZ</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4.3</w:t>
            </w:r>
          </w:p>
        </w:tc>
        <w:tc>
          <w:tcPr>
            <w:tcW w:w="3904" w:type="dxa"/>
            <w:gridSpan w:val="2"/>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防护等级</w:t>
            </w:r>
          </w:p>
        </w:tc>
        <w:tc>
          <w:tcPr>
            <w:tcW w:w="4013"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IP55</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4.4</w:t>
            </w:r>
          </w:p>
        </w:tc>
        <w:tc>
          <w:tcPr>
            <w:tcW w:w="3904" w:type="dxa"/>
            <w:gridSpan w:val="2"/>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绝缘等级</w:t>
            </w:r>
          </w:p>
        </w:tc>
        <w:tc>
          <w:tcPr>
            <w:tcW w:w="4013"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F</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4.5</w:t>
            </w:r>
          </w:p>
        </w:tc>
        <w:tc>
          <w:tcPr>
            <w:tcW w:w="3904" w:type="dxa"/>
            <w:gridSpan w:val="2"/>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泵体、叶轮、轴材质</w:t>
            </w:r>
          </w:p>
        </w:tc>
        <w:tc>
          <w:tcPr>
            <w:tcW w:w="4013"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不锈钢1.4301</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4.6</w:t>
            </w:r>
          </w:p>
        </w:tc>
        <w:tc>
          <w:tcPr>
            <w:tcW w:w="3904" w:type="dxa"/>
            <w:gridSpan w:val="2"/>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底座材质</w:t>
            </w:r>
          </w:p>
        </w:tc>
        <w:tc>
          <w:tcPr>
            <w:tcW w:w="4013"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不锈钢1.4301/铸铁GG25</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4.7</w:t>
            </w:r>
          </w:p>
        </w:tc>
        <w:tc>
          <w:tcPr>
            <w:tcW w:w="3904" w:type="dxa"/>
            <w:gridSpan w:val="2"/>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机械密封</w:t>
            </w:r>
          </w:p>
        </w:tc>
        <w:tc>
          <w:tcPr>
            <w:tcW w:w="4013"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石墨/碳化硅或碳化钨</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4.8</w:t>
            </w:r>
          </w:p>
        </w:tc>
        <w:tc>
          <w:tcPr>
            <w:tcW w:w="3904" w:type="dxa"/>
            <w:gridSpan w:val="2"/>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与水接触部分材料</w:t>
            </w:r>
          </w:p>
        </w:tc>
        <w:tc>
          <w:tcPr>
            <w:tcW w:w="4013"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不锈钢</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4.9</w:t>
            </w:r>
          </w:p>
        </w:tc>
        <w:tc>
          <w:tcPr>
            <w:tcW w:w="3904" w:type="dxa"/>
            <w:gridSpan w:val="2"/>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隔离轴承</w:t>
            </w:r>
          </w:p>
        </w:tc>
        <w:tc>
          <w:tcPr>
            <w:tcW w:w="4013"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电机和水泵之间有隔离轴承</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kern w:val="0"/>
                <w:szCs w:val="21"/>
              </w:rPr>
            </w:pPr>
            <w:r w:rsidRPr="004A56A1">
              <w:rPr>
                <w:rFonts w:ascii="宋体" w:eastAsia="宋体" w:hAnsi="宋体" w:cs="宋体" w:hint="eastAsia"/>
                <w:kern w:val="0"/>
                <w:szCs w:val="21"/>
              </w:rPr>
              <w:t>4.10</w:t>
            </w:r>
          </w:p>
        </w:tc>
        <w:tc>
          <w:tcPr>
            <w:tcW w:w="3904" w:type="dxa"/>
            <w:gridSpan w:val="2"/>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顶部气体堆积</w:t>
            </w:r>
            <w:proofErr w:type="gramStart"/>
            <w:r w:rsidRPr="004A56A1">
              <w:rPr>
                <w:rFonts w:ascii="宋体" w:eastAsia="宋体" w:hAnsi="宋体" w:cs="宋体" w:hint="eastAsia"/>
                <w:kern w:val="0"/>
                <w:szCs w:val="21"/>
              </w:rPr>
              <w:t>腔</w:t>
            </w:r>
            <w:proofErr w:type="gramEnd"/>
            <w:r w:rsidRPr="004A56A1">
              <w:rPr>
                <w:rFonts w:ascii="宋体" w:eastAsia="宋体" w:hAnsi="宋体" w:cs="宋体" w:hint="eastAsia"/>
                <w:kern w:val="0"/>
                <w:szCs w:val="21"/>
              </w:rPr>
              <w:t>设计</w:t>
            </w:r>
          </w:p>
        </w:tc>
        <w:tc>
          <w:tcPr>
            <w:tcW w:w="4013"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具备</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kern w:val="0"/>
                <w:szCs w:val="21"/>
              </w:rPr>
            </w:pPr>
            <w:r w:rsidRPr="004A56A1">
              <w:rPr>
                <w:rFonts w:ascii="宋体" w:eastAsia="宋体" w:hAnsi="宋体" w:cs="宋体" w:hint="eastAsia"/>
                <w:kern w:val="0"/>
                <w:szCs w:val="21"/>
              </w:rPr>
              <w:t>4.11</w:t>
            </w:r>
          </w:p>
        </w:tc>
        <w:tc>
          <w:tcPr>
            <w:tcW w:w="3904" w:type="dxa"/>
            <w:gridSpan w:val="2"/>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机械密封</w:t>
            </w:r>
          </w:p>
        </w:tc>
        <w:tc>
          <w:tcPr>
            <w:tcW w:w="4013"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免维护标准机械密封</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kern w:val="0"/>
                <w:szCs w:val="21"/>
              </w:rPr>
            </w:pPr>
            <w:r w:rsidRPr="004A56A1">
              <w:rPr>
                <w:rFonts w:ascii="宋体" w:eastAsia="宋体" w:hAnsi="宋体" w:cs="宋体" w:hint="eastAsia"/>
                <w:kern w:val="0"/>
                <w:szCs w:val="21"/>
              </w:rPr>
              <w:t>4.12</w:t>
            </w:r>
          </w:p>
        </w:tc>
        <w:tc>
          <w:tcPr>
            <w:tcW w:w="3904" w:type="dxa"/>
            <w:gridSpan w:val="2"/>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水泵所配轴承</w:t>
            </w:r>
          </w:p>
        </w:tc>
        <w:tc>
          <w:tcPr>
            <w:tcW w:w="4013"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免维护双面密封抗磨轴承</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kern w:val="0"/>
                <w:szCs w:val="21"/>
              </w:rPr>
            </w:pPr>
            <w:r w:rsidRPr="004A56A1">
              <w:rPr>
                <w:rFonts w:ascii="宋体" w:eastAsia="宋体" w:hAnsi="宋体" w:cs="宋体" w:hint="eastAsia"/>
                <w:kern w:val="0"/>
                <w:szCs w:val="21"/>
              </w:rPr>
              <w:t>#4.13</w:t>
            </w:r>
          </w:p>
        </w:tc>
        <w:tc>
          <w:tcPr>
            <w:tcW w:w="3904" w:type="dxa"/>
            <w:gridSpan w:val="2"/>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配套电机能效等级</w:t>
            </w:r>
          </w:p>
        </w:tc>
        <w:tc>
          <w:tcPr>
            <w:tcW w:w="4013"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GB18613-2012标准2级能效</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kern w:val="0"/>
                <w:szCs w:val="21"/>
              </w:rPr>
            </w:pPr>
            <w:r w:rsidRPr="004A56A1">
              <w:rPr>
                <w:rFonts w:ascii="宋体" w:eastAsia="宋体" w:hAnsi="宋体" w:cs="宋体" w:hint="eastAsia"/>
                <w:kern w:val="0"/>
                <w:szCs w:val="21"/>
              </w:rPr>
              <w:t>4.14</w:t>
            </w:r>
          </w:p>
        </w:tc>
        <w:tc>
          <w:tcPr>
            <w:tcW w:w="3904" w:type="dxa"/>
            <w:gridSpan w:val="2"/>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品牌</w:t>
            </w:r>
          </w:p>
        </w:tc>
        <w:tc>
          <w:tcPr>
            <w:tcW w:w="4013" w:type="dxa"/>
            <w:vAlign w:val="center"/>
          </w:tcPr>
          <w:p w:rsidR="004A56A1" w:rsidRPr="004A56A1" w:rsidRDefault="004A56A1" w:rsidP="004A56A1">
            <w:pPr>
              <w:widowControl/>
              <w:jc w:val="center"/>
              <w:rPr>
                <w:rFonts w:ascii="宋体" w:eastAsia="宋体" w:hAnsi="宋体" w:cs="宋体"/>
                <w:kern w:val="0"/>
                <w:szCs w:val="21"/>
              </w:rPr>
            </w:pPr>
            <w:r w:rsidRPr="004A56A1">
              <w:rPr>
                <w:rFonts w:ascii="宋体" w:eastAsia="宋体" w:hAnsi="宋体" w:cs="宋体" w:hint="eastAsia"/>
                <w:kern w:val="0"/>
                <w:szCs w:val="21"/>
              </w:rPr>
              <w:t>市场主流产品</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kern w:val="0"/>
                <w:szCs w:val="21"/>
              </w:rPr>
            </w:pPr>
            <w:r w:rsidRPr="004A56A1">
              <w:rPr>
                <w:rFonts w:ascii="宋体" w:eastAsia="宋体" w:hAnsi="宋体" w:cs="宋体" w:hint="eastAsia"/>
                <w:kern w:val="0"/>
                <w:szCs w:val="21"/>
              </w:rPr>
              <w:t>#4.15</w:t>
            </w:r>
          </w:p>
        </w:tc>
        <w:tc>
          <w:tcPr>
            <w:tcW w:w="3904" w:type="dxa"/>
            <w:gridSpan w:val="2"/>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其他</w:t>
            </w:r>
          </w:p>
        </w:tc>
        <w:tc>
          <w:tcPr>
            <w:tcW w:w="4013" w:type="dxa"/>
            <w:vAlign w:val="center"/>
          </w:tcPr>
          <w:p w:rsidR="004A56A1" w:rsidRPr="004A56A1" w:rsidRDefault="004A56A1" w:rsidP="004A56A1">
            <w:pPr>
              <w:widowControl/>
              <w:jc w:val="center"/>
              <w:rPr>
                <w:rFonts w:ascii="宋体" w:eastAsia="宋体" w:hAnsi="宋体" w:cs="宋体"/>
                <w:kern w:val="0"/>
                <w:szCs w:val="21"/>
              </w:rPr>
            </w:pPr>
            <w:r w:rsidRPr="004A56A1">
              <w:rPr>
                <w:rFonts w:ascii="宋体" w:eastAsia="宋体" w:hAnsi="宋体" w:cs="宋体" w:hint="eastAsia"/>
                <w:kern w:val="0"/>
                <w:szCs w:val="21"/>
              </w:rPr>
              <w:t>所配水泵需为同一品牌</w:t>
            </w:r>
          </w:p>
        </w:tc>
      </w:tr>
      <w:tr w:rsidR="004A56A1" w:rsidRPr="004A56A1" w:rsidTr="00D36C43">
        <w:trPr>
          <w:jc w:val="center"/>
        </w:trPr>
        <w:tc>
          <w:tcPr>
            <w:tcW w:w="8941" w:type="dxa"/>
            <w:gridSpan w:val="4"/>
            <w:vAlign w:val="center"/>
          </w:tcPr>
          <w:p w:rsidR="004A56A1" w:rsidRPr="004A56A1" w:rsidRDefault="004A56A1" w:rsidP="004A56A1">
            <w:pPr>
              <w:widowControl/>
              <w:jc w:val="left"/>
              <w:rPr>
                <w:rFonts w:ascii="宋体" w:eastAsia="宋体" w:hAnsi="宋体" w:cs="宋体" w:hint="eastAsia"/>
                <w:kern w:val="0"/>
                <w:szCs w:val="21"/>
              </w:rPr>
            </w:pPr>
            <w:r w:rsidRPr="004A56A1">
              <w:rPr>
                <w:rFonts w:ascii="宋体" w:eastAsia="宋体" w:hAnsi="宋体" w:cs="宋体" w:hint="eastAsia"/>
                <w:kern w:val="0"/>
                <w:szCs w:val="21"/>
              </w:rPr>
              <w:t>5、其它内容</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5.1</w:t>
            </w:r>
          </w:p>
        </w:tc>
        <w:tc>
          <w:tcPr>
            <w:tcW w:w="7917" w:type="dxa"/>
            <w:gridSpan w:val="3"/>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投标人应根据图纸所示内容充分考虑锅炉安装过程中涉及的相关事项。包含但不限于安装过程中涉及的拆除、管道安装、配品配件、地面恢复、墙体恢复等内容。</w:t>
            </w:r>
          </w:p>
        </w:tc>
      </w:tr>
      <w:tr w:rsidR="004A56A1" w:rsidRPr="004A56A1" w:rsidTr="00D36C43">
        <w:trPr>
          <w:jc w:val="center"/>
        </w:trPr>
        <w:tc>
          <w:tcPr>
            <w:tcW w:w="8941" w:type="dxa"/>
            <w:gridSpan w:val="4"/>
            <w:vAlign w:val="center"/>
          </w:tcPr>
          <w:p w:rsidR="004A56A1" w:rsidRPr="004A56A1" w:rsidRDefault="004A56A1" w:rsidP="004A56A1">
            <w:pPr>
              <w:widowControl/>
              <w:rPr>
                <w:rFonts w:ascii="宋体" w:eastAsia="宋体" w:hAnsi="宋体" w:cs="宋体" w:hint="eastAsia"/>
                <w:kern w:val="0"/>
                <w:szCs w:val="21"/>
              </w:rPr>
            </w:pPr>
            <w:r w:rsidRPr="004A56A1">
              <w:rPr>
                <w:rFonts w:ascii="宋体" w:eastAsia="宋体" w:hAnsi="宋体" w:cs="宋体" w:hint="eastAsia"/>
                <w:kern w:val="0"/>
                <w:szCs w:val="21"/>
              </w:rPr>
              <w:t>6、售后服务要求</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6.1</w:t>
            </w:r>
          </w:p>
        </w:tc>
        <w:tc>
          <w:tcPr>
            <w:tcW w:w="3350"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质保期</w:t>
            </w:r>
          </w:p>
        </w:tc>
        <w:tc>
          <w:tcPr>
            <w:tcW w:w="4567" w:type="dxa"/>
            <w:gridSpan w:val="2"/>
            <w:vAlign w:val="center"/>
          </w:tcPr>
          <w:p w:rsidR="004A56A1" w:rsidRPr="004A56A1" w:rsidRDefault="004A56A1" w:rsidP="004A56A1">
            <w:pPr>
              <w:widowControl/>
              <w:jc w:val="center"/>
              <w:rPr>
                <w:rFonts w:ascii="宋体" w:eastAsia="宋体" w:hAnsi="宋体" w:cs="宋体" w:hint="eastAsia"/>
                <w:kern w:val="0"/>
                <w:szCs w:val="21"/>
              </w:rPr>
            </w:pPr>
            <w:proofErr w:type="gramStart"/>
            <w:r w:rsidRPr="004A56A1">
              <w:rPr>
                <w:rFonts w:ascii="宋体" w:eastAsia="宋体" w:hAnsi="宋体" w:cs="宋体" w:hint="eastAsia"/>
                <w:kern w:val="0"/>
                <w:szCs w:val="21"/>
              </w:rPr>
              <w:t>自设备</w:t>
            </w:r>
            <w:proofErr w:type="gramEnd"/>
            <w:r w:rsidRPr="004A56A1">
              <w:rPr>
                <w:rFonts w:ascii="宋体" w:eastAsia="宋体" w:hAnsi="宋体" w:cs="宋体" w:hint="eastAsia"/>
                <w:kern w:val="0"/>
                <w:szCs w:val="21"/>
              </w:rPr>
              <w:t>安装验收之日起3年或以上</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6.2</w:t>
            </w:r>
          </w:p>
        </w:tc>
        <w:tc>
          <w:tcPr>
            <w:tcW w:w="3350"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交货期</w:t>
            </w:r>
          </w:p>
        </w:tc>
        <w:tc>
          <w:tcPr>
            <w:tcW w:w="4567" w:type="dxa"/>
            <w:gridSpan w:val="2"/>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自中标通知书发出之日起 20天</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lastRenderedPageBreak/>
              <w:t>6.3</w:t>
            </w:r>
          </w:p>
        </w:tc>
        <w:tc>
          <w:tcPr>
            <w:tcW w:w="3350"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实施安装期</w:t>
            </w:r>
          </w:p>
        </w:tc>
        <w:tc>
          <w:tcPr>
            <w:tcW w:w="4567" w:type="dxa"/>
            <w:gridSpan w:val="2"/>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30天</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6.4</w:t>
            </w:r>
          </w:p>
        </w:tc>
        <w:tc>
          <w:tcPr>
            <w:tcW w:w="3350"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交货地点</w:t>
            </w:r>
          </w:p>
        </w:tc>
        <w:tc>
          <w:tcPr>
            <w:tcW w:w="4567" w:type="dxa"/>
            <w:gridSpan w:val="2"/>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北京大学第三医院</w:t>
            </w:r>
          </w:p>
        </w:tc>
      </w:tr>
      <w:tr w:rsidR="004A56A1" w:rsidRPr="004A56A1" w:rsidTr="00D36C43">
        <w:trPr>
          <w:trHeight w:val="90"/>
          <w:jc w:val="center"/>
        </w:trPr>
        <w:tc>
          <w:tcPr>
            <w:tcW w:w="1024"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#6.5</w:t>
            </w:r>
          </w:p>
        </w:tc>
        <w:tc>
          <w:tcPr>
            <w:tcW w:w="3350"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维修响应时间</w:t>
            </w:r>
          </w:p>
        </w:tc>
        <w:tc>
          <w:tcPr>
            <w:tcW w:w="4567" w:type="dxa"/>
            <w:gridSpan w:val="2"/>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接到使用方报修通知后1小时内应答，2小时内到达现场，8小时内解决故障</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6.6</w:t>
            </w:r>
          </w:p>
        </w:tc>
        <w:tc>
          <w:tcPr>
            <w:tcW w:w="3350"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操作培训和维修培训</w:t>
            </w:r>
          </w:p>
        </w:tc>
        <w:tc>
          <w:tcPr>
            <w:tcW w:w="4567" w:type="dxa"/>
            <w:gridSpan w:val="2"/>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免费提供</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6.7</w:t>
            </w:r>
          </w:p>
        </w:tc>
        <w:tc>
          <w:tcPr>
            <w:tcW w:w="3350"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备件库</w:t>
            </w:r>
          </w:p>
        </w:tc>
        <w:tc>
          <w:tcPr>
            <w:tcW w:w="4567" w:type="dxa"/>
            <w:gridSpan w:val="2"/>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投标人应具有备品备件库，需提供库房的单位名称、地址、联系人及联系电话。</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#6.8</w:t>
            </w:r>
          </w:p>
        </w:tc>
        <w:tc>
          <w:tcPr>
            <w:tcW w:w="3350"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巡检大修</w:t>
            </w:r>
          </w:p>
        </w:tc>
        <w:tc>
          <w:tcPr>
            <w:tcW w:w="4567" w:type="dxa"/>
            <w:gridSpan w:val="2"/>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每月巡检一次，每季度保养一次，巡检时需进行参数校验,每年进行一次大修，过程中所发生款项质保期内由投标方承担，质保期外配件费由招标方承担</w:t>
            </w:r>
          </w:p>
        </w:tc>
      </w:tr>
      <w:tr w:rsidR="004A56A1" w:rsidRPr="004A56A1" w:rsidTr="00D36C43">
        <w:trPr>
          <w:jc w:val="center"/>
        </w:trPr>
        <w:tc>
          <w:tcPr>
            <w:tcW w:w="1024"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6.9</w:t>
            </w:r>
          </w:p>
        </w:tc>
        <w:tc>
          <w:tcPr>
            <w:tcW w:w="3350" w:type="dxa"/>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软件部分</w:t>
            </w:r>
          </w:p>
        </w:tc>
        <w:tc>
          <w:tcPr>
            <w:tcW w:w="4567" w:type="dxa"/>
            <w:gridSpan w:val="2"/>
            <w:vAlign w:val="center"/>
          </w:tcPr>
          <w:p w:rsidR="004A56A1" w:rsidRPr="004A56A1" w:rsidRDefault="004A56A1" w:rsidP="004A56A1">
            <w:pPr>
              <w:widowControl/>
              <w:jc w:val="center"/>
              <w:rPr>
                <w:rFonts w:ascii="宋体" w:eastAsia="宋体" w:hAnsi="宋体" w:cs="宋体" w:hint="eastAsia"/>
                <w:kern w:val="0"/>
                <w:szCs w:val="21"/>
              </w:rPr>
            </w:pPr>
            <w:r w:rsidRPr="004A56A1">
              <w:rPr>
                <w:rFonts w:ascii="宋体" w:eastAsia="宋体" w:hAnsi="宋体" w:cs="宋体" w:hint="eastAsia"/>
                <w:kern w:val="0"/>
                <w:szCs w:val="21"/>
              </w:rPr>
              <w:t>终身免费提供设备最新信息及应用资料，终身对软件免费升级，且升级后产品符合国家相关要求</w:t>
            </w:r>
          </w:p>
        </w:tc>
      </w:tr>
    </w:tbl>
    <w:p w:rsidR="004A56A1" w:rsidRPr="004A56A1" w:rsidRDefault="004A56A1" w:rsidP="004A56A1">
      <w:pPr>
        <w:snapToGrid w:val="0"/>
        <w:spacing w:line="360" w:lineRule="auto"/>
        <w:ind w:firstLine="432"/>
        <w:rPr>
          <w:rFonts w:ascii="宋体" w:eastAsia="宋体" w:hAnsi="宋体" w:cs="Times New Roman" w:hint="eastAsia"/>
          <w:b/>
          <w:szCs w:val="21"/>
        </w:rPr>
      </w:pPr>
    </w:p>
    <w:p w:rsidR="004A56A1" w:rsidRPr="004A56A1" w:rsidRDefault="004A56A1" w:rsidP="004A56A1">
      <w:pPr>
        <w:snapToGrid w:val="0"/>
        <w:spacing w:line="360" w:lineRule="auto"/>
        <w:rPr>
          <w:rFonts w:ascii="宋体" w:eastAsia="宋体" w:hAnsi="宋体" w:cs="Times New Roman" w:hint="eastAsia"/>
          <w:b/>
          <w:szCs w:val="21"/>
        </w:rPr>
      </w:pPr>
      <w:r w:rsidRPr="004A56A1">
        <w:rPr>
          <w:rFonts w:ascii="宋体" w:eastAsia="宋体" w:hAnsi="宋体" w:cs="Times New Roman" w:hint="eastAsia"/>
          <w:b/>
          <w:szCs w:val="21"/>
        </w:rPr>
        <w:t>五、其它要求</w:t>
      </w:r>
    </w:p>
    <w:p w:rsidR="004A56A1" w:rsidRPr="004A56A1" w:rsidRDefault="004A56A1" w:rsidP="004A56A1">
      <w:pPr>
        <w:snapToGrid w:val="0"/>
        <w:spacing w:line="360" w:lineRule="auto"/>
        <w:rPr>
          <w:rFonts w:ascii="宋体" w:eastAsia="宋体" w:hAnsi="宋体" w:cs="Times New Roman" w:hint="eastAsia"/>
          <w:b/>
          <w:szCs w:val="21"/>
        </w:rPr>
      </w:pPr>
      <w:r w:rsidRPr="004A56A1">
        <w:rPr>
          <w:rFonts w:ascii="宋体" w:eastAsia="宋体" w:hAnsi="宋体" w:cs="Times New Roman" w:hint="eastAsia"/>
          <w:b/>
          <w:szCs w:val="21"/>
        </w:rPr>
        <w:t>1、投标人的其它要求</w:t>
      </w:r>
    </w:p>
    <w:p w:rsidR="004A56A1" w:rsidRPr="004A56A1" w:rsidRDefault="004A56A1" w:rsidP="004A56A1">
      <w:pPr>
        <w:numPr>
          <w:ilvl w:val="0"/>
          <w:numId w:val="2"/>
        </w:numPr>
        <w:snapToGrid w:val="0"/>
        <w:spacing w:line="360" w:lineRule="auto"/>
        <w:rPr>
          <w:rFonts w:ascii="宋体" w:eastAsia="宋体" w:hAnsi="宋体" w:cs="Times New Roman" w:hint="eastAsia"/>
          <w:szCs w:val="21"/>
        </w:rPr>
      </w:pPr>
      <w:r w:rsidRPr="004A56A1">
        <w:rPr>
          <w:rFonts w:ascii="宋体" w:eastAsia="宋体" w:hAnsi="宋体" w:cs="Times New Roman" w:hint="eastAsia"/>
          <w:szCs w:val="21"/>
        </w:rPr>
        <w:t>* 投标人应为入围《2018-2020年度中央国家机关限额内工程项目入围施工企业名录》中第五</w:t>
      </w:r>
      <w:proofErr w:type="gramStart"/>
      <w:r w:rsidRPr="004A56A1">
        <w:rPr>
          <w:rFonts w:ascii="宋体" w:eastAsia="宋体" w:hAnsi="宋体" w:cs="Times New Roman" w:hint="eastAsia"/>
          <w:szCs w:val="21"/>
        </w:rPr>
        <w:t>包机电</w:t>
      </w:r>
      <w:proofErr w:type="gramEnd"/>
      <w:r w:rsidRPr="004A56A1">
        <w:rPr>
          <w:rFonts w:ascii="宋体" w:eastAsia="宋体" w:hAnsi="宋体" w:cs="Times New Roman" w:hint="eastAsia"/>
          <w:szCs w:val="21"/>
        </w:rPr>
        <w:t>设备安装工程专业的企业，提供名录截图并明显标注出本公司所在位置（或提供入围通知书）授权代表签字并加盖公章。</w:t>
      </w:r>
    </w:p>
    <w:p w:rsidR="004A56A1" w:rsidRPr="004A56A1" w:rsidRDefault="004A56A1" w:rsidP="004A56A1">
      <w:pPr>
        <w:numPr>
          <w:ilvl w:val="0"/>
          <w:numId w:val="2"/>
        </w:numPr>
        <w:snapToGrid w:val="0"/>
        <w:spacing w:line="360" w:lineRule="auto"/>
        <w:rPr>
          <w:rFonts w:ascii="宋体" w:eastAsia="宋体" w:hAnsi="宋体" w:cs="Times New Roman" w:hint="eastAsia"/>
          <w:szCs w:val="21"/>
        </w:rPr>
      </w:pPr>
      <w:r w:rsidRPr="004A56A1">
        <w:rPr>
          <w:rFonts w:ascii="宋体" w:eastAsia="宋体" w:hAnsi="宋体" w:cs="Times New Roman" w:hint="eastAsia"/>
          <w:szCs w:val="21"/>
        </w:rPr>
        <w:t># 投标人应具有备品备件库，需提供库房的单位名称、地址、联系人及联系电话。</w:t>
      </w:r>
    </w:p>
    <w:p w:rsidR="004A56A1" w:rsidRPr="004A56A1" w:rsidRDefault="004A56A1" w:rsidP="004A56A1">
      <w:pPr>
        <w:numPr>
          <w:ilvl w:val="0"/>
          <w:numId w:val="2"/>
        </w:numPr>
        <w:snapToGrid w:val="0"/>
        <w:spacing w:line="360" w:lineRule="auto"/>
        <w:rPr>
          <w:rFonts w:ascii="宋体" w:eastAsia="宋体" w:hAnsi="宋体" w:cs="Times New Roman" w:hint="eastAsia"/>
          <w:szCs w:val="21"/>
        </w:rPr>
      </w:pPr>
      <w:r w:rsidRPr="004A56A1">
        <w:rPr>
          <w:rFonts w:ascii="宋体" w:eastAsia="宋体" w:hAnsi="宋体" w:cs="Times New Roman" w:hint="eastAsia"/>
          <w:szCs w:val="21"/>
        </w:rPr>
        <w:t>* 投标人需提供核心产品的针对本项目的制造厂商授权书原件（格式应按照附件7-4制造厂商授权书（格式）开具）。</w:t>
      </w:r>
    </w:p>
    <w:p w:rsidR="004A56A1" w:rsidRPr="004A56A1" w:rsidRDefault="004A56A1" w:rsidP="004A56A1">
      <w:pPr>
        <w:snapToGrid w:val="0"/>
        <w:spacing w:line="360" w:lineRule="auto"/>
        <w:rPr>
          <w:rFonts w:ascii="宋体" w:eastAsia="宋体" w:hAnsi="宋体" w:cs="Times New Roman" w:hint="eastAsia"/>
          <w:b/>
          <w:szCs w:val="21"/>
        </w:rPr>
      </w:pPr>
      <w:r w:rsidRPr="004A56A1">
        <w:rPr>
          <w:rFonts w:ascii="宋体" w:eastAsia="宋体" w:hAnsi="宋体" w:cs="Times New Roman" w:hint="eastAsia"/>
          <w:b/>
          <w:szCs w:val="21"/>
        </w:rPr>
        <w:t>2、项目安装团队的人员要求</w:t>
      </w:r>
    </w:p>
    <w:p w:rsidR="004A56A1" w:rsidRPr="004A56A1" w:rsidRDefault="004A56A1" w:rsidP="004A56A1">
      <w:pPr>
        <w:snapToGrid w:val="0"/>
        <w:spacing w:line="360" w:lineRule="auto"/>
        <w:ind w:firstLineChars="200" w:firstLine="420"/>
        <w:rPr>
          <w:rFonts w:ascii="宋体" w:eastAsia="宋体" w:hAnsi="宋体" w:cs="Times New Roman" w:hint="eastAsia"/>
          <w:szCs w:val="21"/>
        </w:rPr>
      </w:pPr>
      <w:r w:rsidRPr="004A56A1">
        <w:rPr>
          <w:rFonts w:ascii="宋体" w:eastAsia="宋体" w:hAnsi="宋体" w:cs="Times New Roman" w:hint="eastAsia"/>
          <w:szCs w:val="21"/>
        </w:rPr>
        <w:t>项目部人员应完整，投标人拟派项目经理须具备注册建造师二级执业资格，并具备有效的安全生产考核合格证书（B本）。</w:t>
      </w:r>
    </w:p>
    <w:p w:rsidR="004A56A1" w:rsidRPr="004A56A1" w:rsidRDefault="004A56A1" w:rsidP="004A56A1">
      <w:pPr>
        <w:snapToGrid w:val="0"/>
        <w:spacing w:line="360" w:lineRule="auto"/>
        <w:rPr>
          <w:rFonts w:ascii="宋体" w:eastAsia="宋体" w:hAnsi="宋体" w:cs="Times New Roman" w:hint="eastAsia"/>
          <w:b/>
          <w:szCs w:val="21"/>
        </w:rPr>
      </w:pPr>
      <w:r w:rsidRPr="004A56A1">
        <w:rPr>
          <w:rFonts w:ascii="宋体" w:eastAsia="宋体" w:hAnsi="宋体" w:cs="Times New Roman" w:hint="eastAsia"/>
          <w:b/>
          <w:szCs w:val="21"/>
        </w:rPr>
        <w:t>3、项目验收标准</w:t>
      </w:r>
    </w:p>
    <w:p w:rsidR="004A56A1" w:rsidRPr="004A56A1" w:rsidRDefault="004A56A1" w:rsidP="004A56A1">
      <w:pPr>
        <w:snapToGrid w:val="0"/>
        <w:spacing w:line="360" w:lineRule="auto"/>
        <w:ind w:firstLineChars="200" w:firstLine="420"/>
        <w:rPr>
          <w:rFonts w:ascii="宋体" w:eastAsia="宋体" w:hAnsi="宋体" w:cs="Times New Roman" w:hint="eastAsia"/>
          <w:szCs w:val="21"/>
        </w:rPr>
      </w:pPr>
      <w:r w:rsidRPr="004A56A1">
        <w:rPr>
          <w:rFonts w:ascii="宋体" w:eastAsia="宋体" w:hAnsi="宋体" w:cs="Times New Roman" w:hint="eastAsia"/>
          <w:szCs w:val="21"/>
        </w:rPr>
        <w:t>中标人工程质量应达到合格标准。中标人应负责向海淀区特种设备检测所申请办理安装质量监督检验并取得监督检验报告，锅炉总体验收后应协助院方办理锅炉使用证。</w:t>
      </w:r>
    </w:p>
    <w:p w:rsidR="004A56A1" w:rsidRPr="004A56A1" w:rsidRDefault="004A56A1" w:rsidP="004A56A1">
      <w:pPr>
        <w:snapToGrid w:val="0"/>
        <w:spacing w:line="360" w:lineRule="auto"/>
        <w:ind w:firstLineChars="200" w:firstLine="420"/>
        <w:rPr>
          <w:rFonts w:ascii="宋体" w:eastAsia="宋体" w:hAnsi="宋体" w:cs="Times New Roman" w:hint="eastAsia"/>
          <w:szCs w:val="21"/>
        </w:rPr>
      </w:pPr>
      <w:r w:rsidRPr="004A56A1">
        <w:rPr>
          <w:rFonts w:ascii="宋体" w:eastAsia="宋体" w:hAnsi="宋体" w:cs="Times New Roman" w:hint="eastAsia"/>
          <w:szCs w:val="21"/>
        </w:rPr>
        <w:t>中标人应保证产品通过环保测试，氮氧化物排放水平＜30mg/Nm3 。并协助院方办理一切环保所需手续，确保产品合法合</w:t>
      </w:r>
      <w:proofErr w:type="gramStart"/>
      <w:r w:rsidRPr="004A56A1">
        <w:rPr>
          <w:rFonts w:ascii="宋体" w:eastAsia="宋体" w:hAnsi="宋体" w:cs="Times New Roman" w:hint="eastAsia"/>
          <w:szCs w:val="21"/>
        </w:rPr>
        <w:t>规</w:t>
      </w:r>
      <w:proofErr w:type="gramEnd"/>
      <w:r w:rsidRPr="004A56A1">
        <w:rPr>
          <w:rFonts w:ascii="宋体" w:eastAsia="宋体" w:hAnsi="宋体" w:cs="Times New Roman" w:hint="eastAsia"/>
          <w:szCs w:val="21"/>
        </w:rPr>
        <w:t>使用。</w:t>
      </w:r>
    </w:p>
    <w:p w:rsidR="004A56A1" w:rsidRPr="004A56A1" w:rsidRDefault="004A56A1" w:rsidP="004A56A1">
      <w:pPr>
        <w:snapToGrid w:val="0"/>
        <w:spacing w:line="360" w:lineRule="auto"/>
        <w:rPr>
          <w:rFonts w:ascii="宋体" w:eastAsia="宋体" w:hAnsi="宋体" w:cs="Times New Roman" w:hint="eastAsia"/>
          <w:b/>
          <w:szCs w:val="21"/>
        </w:rPr>
      </w:pPr>
      <w:r w:rsidRPr="004A56A1">
        <w:rPr>
          <w:rFonts w:ascii="宋体" w:eastAsia="宋体" w:hAnsi="宋体" w:cs="Times New Roman" w:hint="eastAsia"/>
          <w:b/>
          <w:szCs w:val="21"/>
        </w:rPr>
        <w:t>4、技术培训</w:t>
      </w:r>
    </w:p>
    <w:p w:rsidR="004A56A1" w:rsidRPr="004A56A1" w:rsidRDefault="004A56A1" w:rsidP="004A56A1">
      <w:pPr>
        <w:numPr>
          <w:ilvl w:val="0"/>
          <w:numId w:val="3"/>
        </w:numPr>
        <w:spacing w:line="400" w:lineRule="atLeast"/>
        <w:rPr>
          <w:rFonts w:ascii="宋体" w:eastAsia="宋体" w:hAnsi="宋体" w:cs="Times New Roman" w:hint="eastAsia"/>
          <w:szCs w:val="24"/>
        </w:rPr>
      </w:pPr>
      <w:r w:rsidRPr="004A56A1">
        <w:rPr>
          <w:rFonts w:ascii="宋体" w:eastAsia="宋体" w:hAnsi="宋体" w:cs="Times New Roman" w:hint="eastAsia"/>
          <w:szCs w:val="24"/>
        </w:rPr>
        <w:t>投标人应根据采购人要求的培训人数、时间、地点，在培训开始前一个月提出推荐的培训计划以取得采购人同意。</w:t>
      </w:r>
    </w:p>
    <w:p w:rsidR="004A56A1" w:rsidRPr="004A56A1" w:rsidRDefault="004A56A1" w:rsidP="004A56A1">
      <w:pPr>
        <w:numPr>
          <w:ilvl w:val="0"/>
          <w:numId w:val="3"/>
        </w:numPr>
        <w:spacing w:line="400" w:lineRule="atLeast"/>
        <w:rPr>
          <w:rFonts w:ascii="宋体" w:eastAsia="宋体" w:hAnsi="宋体" w:cs="Times New Roman" w:hint="eastAsia"/>
          <w:szCs w:val="24"/>
        </w:rPr>
      </w:pPr>
      <w:r w:rsidRPr="004A56A1">
        <w:rPr>
          <w:rFonts w:ascii="宋体" w:eastAsia="宋体" w:hAnsi="宋体" w:cs="Times New Roman" w:hint="eastAsia"/>
          <w:szCs w:val="24"/>
        </w:rPr>
        <w:t>在投标人或厂家所在地培训指的是涉及基本原理、安全措施、操作使用和维修保养等有关内容的培训。投标人应承担所有受训人员的一切费用，如交通、食宿、旅差、办公费用等。培训费用应分别列出，并应计入投标价内。</w:t>
      </w:r>
    </w:p>
    <w:p w:rsidR="004A56A1" w:rsidRPr="004A56A1" w:rsidRDefault="004A56A1" w:rsidP="004A56A1">
      <w:pPr>
        <w:numPr>
          <w:ilvl w:val="0"/>
          <w:numId w:val="3"/>
        </w:numPr>
        <w:spacing w:line="400" w:lineRule="atLeast"/>
        <w:rPr>
          <w:rFonts w:ascii="宋体" w:eastAsia="宋体" w:hAnsi="宋体" w:cs="Times New Roman" w:hint="eastAsia"/>
          <w:b/>
          <w:szCs w:val="21"/>
        </w:rPr>
      </w:pPr>
      <w:r w:rsidRPr="004A56A1">
        <w:rPr>
          <w:rFonts w:ascii="宋体" w:eastAsia="宋体" w:hAnsi="宋体" w:cs="Times New Roman" w:hint="eastAsia"/>
          <w:szCs w:val="24"/>
        </w:rPr>
        <w:t>投标人派遣合格的技术人员到采购人所在地对采购人技术人员进行培训。其内容涉及基</w:t>
      </w:r>
      <w:r w:rsidRPr="004A56A1">
        <w:rPr>
          <w:rFonts w:ascii="宋体" w:eastAsia="宋体" w:hAnsi="宋体" w:cs="Times New Roman" w:hint="eastAsia"/>
          <w:szCs w:val="24"/>
        </w:rPr>
        <w:lastRenderedPageBreak/>
        <w:t>本原理，操作使用和维修保养等。培训人员的旅差、食宿、培训场地和消耗品及租机等费用均由投标单位承担。这些费用应分别列出，并应计入投标价内。</w:t>
      </w:r>
    </w:p>
    <w:p w:rsidR="004A56A1" w:rsidRPr="004A56A1" w:rsidRDefault="004A56A1" w:rsidP="004A56A1">
      <w:pPr>
        <w:snapToGrid w:val="0"/>
        <w:spacing w:line="360" w:lineRule="auto"/>
        <w:rPr>
          <w:rFonts w:ascii="宋体" w:eastAsia="宋体" w:hAnsi="宋体" w:cs="Times New Roman" w:hint="eastAsia"/>
          <w:b/>
          <w:szCs w:val="21"/>
        </w:rPr>
      </w:pPr>
      <w:r w:rsidRPr="004A56A1">
        <w:rPr>
          <w:rFonts w:ascii="宋体" w:eastAsia="宋体" w:hAnsi="宋体" w:cs="Times New Roman" w:hint="eastAsia"/>
          <w:b/>
          <w:szCs w:val="21"/>
        </w:rPr>
        <w:t>5、设备安装现场情况图纸：同招标文件电子版一同提供。</w:t>
      </w:r>
    </w:p>
    <w:p w:rsidR="004A56A1" w:rsidRPr="004A56A1" w:rsidRDefault="004A56A1" w:rsidP="004A56A1">
      <w:pPr>
        <w:snapToGrid w:val="0"/>
        <w:spacing w:line="360" w:lineRule="auto"/>
        <w:rPr>
          <w:rFonts w:ascii="宋体" w:eastAsia="宋体" w:hAnsi="宋体" w:cs="Times New Roman" w:hint="eastAsia"/>
          <w:b/>
          <w:szCs w:val="21"/>
        </w:rPr>
      </w:pPr>
      <w:r w:rsidRPr="004A56A1">
        <w:rPr>
          <w:rFonts w:ascii="宋体" w:eastAsia="宋体" w:hAnsi="宋体" w:cs="Times New Roman" w:hint="eastAsia"/>
          <w:b/>
          <w:szCs w:val="21"/>
        </w:rPr>
        <w:t>6、本项目不组织统一踏勘，运货路线及安装地点情况由各投标人自行踏勘了解。</w:t>
      </w:r>
    </w:p>
    <w:p w:rsidR="00B420BD" w:rsidRPr="004A56A1" w:rsidRDefault="00B420BD"/>
    <w:sectPr w:rsidR="00B420BD" w:rsidRPr="004A56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302" w:rsidRDefault="00555302" w:rsidP="004A56A1">
      <w:r>
        <w:separator/>
      </w:r>
    </w:p>
  </w:endnote>
  <w:endnote w:type="continuationSeparator" w:id="0">
    <w:p w:rsidR="00555302" w:rsidRDefault="00555302" w:rsidP="004A5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302" w:rsidRDefault="00555302" w:rsidP="004A56A1">
      <w:r>
        <w:separator/>
      </w:r>
    </w:p>
  </w:footnote>
  <w:footnote w:type="continuationSeparator" w:id="0">
    <w:p w:rsidR="00555302" w:rsidRDefault="00555302" w:rsidP="004A56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1C4A4"/>
    <w:multiLevelType w:val="singleLevel"/>
    <w:tmpl w:val="4251C4A4"/>
    <w:lvl w:ilvl="0">
      <w:start w:val="1"/>
      <w:numFmt w:val="decimal"/>
      <w:lvlText w:val="%1)"/>
      <w:lvlJc w:val="left"/>
      <w:pPr>
        <w:ind w:left="425" w:hanging="425"/>
      </w:pPr>
      <w:rPr>
        <w:rFonts w:hint="default"/>
      </w:rPr>
    </w:lvl>
  </w:abstractNum>
  <w:abstractNum w:abstractNumId="1">
    <w:nsid w:val="588F8C99"/>
    <w:multiLevelType w:val="singleLevel"/>
    <w:tmpl w:val="588F8C99"/>
    <w:lvl w:ilvl="0">
      <w:start w:val="1"/>
      <w:numFmt w:val="chineseCounting"/>
      <w:suff w:val="nothing"/>
      <w:lvlText w:val="%1、"/>
      <w:lvlJc w:val="left"/>
      <w:rPr>
        <w:rFonts w:hint="eastAsia"/>
      </w:rPr>
    </w:lvl>
  </w:abstractNum>
  <w:abstractNum w:abstractNumId="2">
    <w:nsid w:val="61F12D8D"/>
    <w:multiLevelType w:val="multilevel"/>
    <w:tmpl w:val="61F12D8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F49"/>
    <w:rsid w:val="004A56A1"/>
    <w:rsid w:val="00555302"/>
    <w:rsid w:val="00B420BD"/>
    <w:rsid w:val="00C81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56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56A1"/>
    <w:rPr>
      <w:sz w:val="18"/>
      <w:szCs w:val="18"/>
    </w:rPr>
  </w:style>
  <w:style w:type="paragraph" w:styleId="a4">
    <w:name w:val="footer"/>
    <w:basedOn w:val="a"/>
    <w:link w:val="Char0"/>
    <w:uiPriority w:val="99"/>
    <w:unhideWhenUsed/>
    <w:rsid w:val="004A56A1"/>
    <w:pPr>
      <w:tabs>
        <w:tab w:val="center" w:pos="4153"/>
        <w:tab w:val="right" w:pos="8306"/>
      </w:tabs>
      <w:snapToGrid w:val="0"/>
      <w:jc w:val="left"/>
    </w:pPr>
    <w:rPr>
      <w:sz w:val="18"/>
      <w:szCs w:val="18"/>
    </w:rPr>
  </w:style>
  <w:style w:type="character" w:customStyle="1" w:styleId="Char0">
    <w:name w:val="页脚 Char"/>
    <w:basedOn w:val="a0"/>
    <w:link w:val="a4"/>
    <w:uiPriority w:val="99"/>
    <w:rsid w:val="004A56A1"/>
    <w:rPr>
      <w:sz w:val="18"/>
      <w:szCs w:val="18"/>
    </w:rPr>
  </w:style>
  <w:style w:type="paragraph" w:styleId="a5">
    <w:name w:val="Date"/>
    <w:basedOn w:val="a"/>
    <w:next w:val="a"/>
    <w:link w:val="Char1"/>
    <w:uiPriority w:val="99"/>
    <w:semiHidden/>
    <w:unhideWhenUsed/>
    <w:rsid w:val="004A56A1"/>
    <w:pPr>
      <w:ind w:leftChars="2500" w:left="100"/>
    </w:pPr>
  </w:style>
  <w:style w:type="character" w:customStyle="1" w:styleId="Char1">
    <w:name w:val="日期 Char"/>
    <w:basedOn w:val="a0"/>
    <w:link w:val="a5"/>
    <w:uiPriority w:val="99"/>
    <w:semiHidden/>
    <w:rsid w:val="004A56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56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56A1"/>
    <w:rPr>
      <w:sz w:val="18"/>
      <w:szCs w:val="18"/>
    </w:rPr>
  </w:style>
  <w:style w:type="paragraph" w:styleId="a4">
    <w:name w:val="footer"/>
    <w:basedOn w:val="a"/>
    <w:link w:val="Char0"/>
    <w:uiPriority w:val="99"/>
    <w:unhideWhenUsed/>
    <w:rsid w:val="004A56A1"/>
    <w:pPr>
      <w:tabs>
        <w:tab w:val="center" w:pos="4153"/>
        <w:tab w:val="right" w:pos="8306"/>
      </w:tabs>
      <w:snapToGrid w:val="0"/>
      <w:jc w:val="left"/>
    </w:pPr>
    <w:rPr>
      <w:sz w:val="18"/>
      <w:szCs w:val="18"/>
    </w:rPr>
  </w:style>
  <w:style w:type="character" w:customStyle="1" w:styleId="Char0">
    <w:name w:val="页脚 Char"/>
    <w:basedOn w:val="a0"/>
    <w:link w:val="a4"/>
    <w:uiPriority w:val="99"/>
    <w:rsid w:val="004A56A1"/>
    <w:rPr>
      <w:sz w:val="18"/>
      <w:szCs w:val="18"/>
    </w:rPr>
  </w:style>
  <w:style w:type="paragraph" w:styleId="a5">
    <w:name w:val="Date"/>
    <w:basedOn w:val="a"/>
    <w:next w:val="a"/>
    <w:link w:val="Char1"/>
    <w:uiPriority w:val="99"/>
    <w:semiHidden/>
    <w:unhideWhenUsed/>
    <w:rsid w:val="004A56A1"/>
    <w:pPr>
      <w:ind w:leftChars="2500" w:left="100"/>
    </w:pPr>
  </w:style>
  <w:style w:type="character" w:customStyle="1" w:styleId="Char1">
    <w:name w:val="日期 Char"/>
    <w:basedOn w:val="a0"/>
    <w:link w:val="a5"/>
    <w:uiPriority w:val="99"/>
    <w:semiHidden/>
    <w:rsid w:val="004A5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646</Words>
  <Characters>3686</Characters>
  <Application>Microsoft Office Word</Application>
  <DocSecurity>0</DocSecurity>
  <Lines>30</Lines>
  <Paragraphs>8</Paragraphs>
  <ScaleCrop>false</ScaleCrop>
  <Company/>
  <LinksUpToDate>false</LinksUpToDate>
  <CharactersWithSpaces>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2019-04-23T04:51:00Z</dcterms:created>
  <dcterms:modified xsi:type="dcterms:W3CDTF">2019-04-23T04:55:00Z</dcterms:modified>
</cp:coreProperties>
</file>