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A10" w:rsidRDefault="00520A10">
      <w:pPr>
        <w:jc w:val="center"/>
        <w:rPr>
          <w:rFonts w:ascii="宋体" w:hAnsi="宋体" w:cs="宋体"/>
          <w:b/>
          <w:bCs/>
          <w:color w:val="FF0000"/>
          <w:sz w:val="52"/>
          <w:szCs w:val="48"/>
          <w:highlight w:val="yellow"/>
        </w:rPr>
      </w:pPr>
    </w:p>
    <w:p w:rsidR="00255642" w:rsidRDefault="00F25660"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北京师范大学</w:t>
      </w:r>
    </w:p>
    <w:p w:rsidR="00520A10" w:rsidRDefault="00EC6253"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珠海校区网络设备升级和运维服务项目</w:t>
      </w:r>
      <w:r w:rsidR="00F25660">
        <w:rPr>
          <w:rFonts w:ascii="宋体" w:hAnsi="宋体" w:cs="宋体" w:hint="eastAsia"/>
          <w:b/>
          <w:bCs/>
          <w:color w:val="000000"/>
          <w:sz w:val="52"/>
          <w:szCs w:val="48"/>
        </w:rPr>
        <w:t xml:space="preserve"> </w:t>
      </w:r>
    </w:p>
    <w:p w:rsidR="00520A10" w:rsidRDefault="00520A10">
      <w:pPr>
        <w:jc w:val="center"/>
        <w:rPr>
          <w:rFonts w:ascii="宋体"/>
          <w:b/>
          <w:bCs/>
          <w:sz w:val="52"/>
          <w:szCs w:val="52"/>
        </w:rPr>
      </w:pPr>
    </w:p>
    <w:p w:rsidR="00520A10" w:rsidRDefault="00520A10">
      <w:pPr>
        <w:jc w:val="center"/>
        <w:rPr>
          <w:rFonts w:ascii="宋体"/>
          <w:b/>
          <w:bCs/>
          <w:sz w:val="52"/>
          <w:szCs w:val="52"/>
        </w:rPr>
      </w:pPr>
    </w:p>
    <w:p w:rsidR="00520A10" w:rsidRDefault="00520A10">
      <w:pPr>
        <w:jc w:val="center"/>
        <w:rPr>
          <w:rFonts w:ascii="宋体"/>
          <w:b/>
          <w:bCs/>
          <w:sz w:val="52"/>
          <w:szCs w:val="52"/>
        </w:rPr>
      </w:pPr>
    </w:p>
    <w:p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rsidR="00520A10" w:rsidRDefault="00520A10">
      <w:pPr>
        <w:ind w:firstLineChars="1001" w:firstLine="2814"/>
        <w:rPr>
          <w:rFonts w:ascii="宋体"/>
          <w:b/>
          <w:bCs/>
          <w:sz w:val="28"/>
          <w:szCs w:val="28"/>
        </w:rPr>
      </w:pPr>
    </w:p>
    <w:p w:rsidR="00520A10" w:rsidRDefault="00520A10">
      <w:pPr>
        <w:ind w:firstLineChars="1000" w:firstLine="3213"/>
        <w:rPr>
          <w:rFonts w:ascii="宋体"/>
          <w:b/>
          <w:bCs/>
          <w:sz w:val="32"/>
          <w:szCs w:val="32"/>
        </w:rPr>
      </w:pPr>
    </w:p>
    <w:p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Pr>
          <w:rFonts w:ascii="宋体" w:hAnsi="宋体" w:cs="宋体"/>
          <w:b/>
          <w:bCs/>
          <w:color w:val="000000"/>
          <w:sz w:val="32"/>
          <w:szCs w:val="32"/>
        </w:rPr>
        <w:t>ZB</w:t>
      </w:r>
      <w:r>
        <w:rPr>
          <w:rFonts w:ascii="宋体" w:hAnsi="宋体" w:cs="宋体" w:hint="eastAsia"/>
          <w:b/>
          <w:bCs/>
          <w:color w:val="000000"/>
          <w:sz w:val="32"/>
          <w:szCs w:val="32"/>
        </w:rPr>
        <w:t>7239</w:t>
      </w:r>
    </w:p>
    <w:p w:rsidR="00520A10" w:rsidRDefault="00520A10">
      <w:pPr>
        <w:jc w:val="center"/>
        <w:rPr>
          <w:rFonts w:ascii="宋体"/>
          <w:b/>
          <w:bCs/>
          <w:sz w:val="52"/>
          <w:szCs w:val="52"/>
        </w:rPr>
      </w:pPr>
    </w:p>
    <w:p w:rsidR="00520A10" w:rsidRDefault="00520A10">
      <w:pPr>
        <w:jc w:val="center"/>
        <w:rPr>
          <w:rFonts w:ascii="宋体"/>
          <w:b/>
          <w:bCs/>
          <w:sz w:val="52"/>
          <w:szCs w:val="52"/>
        </w:rPr>
      </w:pPr>
    </w:p>
    <w:p w:rsidR="00520A10" w:rsidRDefault="00520A10">
      <w:pPr>
        <w:jc w:val="center"/>
        <w:rPr>
          <w:rFonts w:ascii="宋体"/>
          <w:b/>
          <w:bCs/>
          <w:sz w:val="52"/>
          <w:szCs w:val="52"/>
        </w:rPr>
      </w:pPr>
    </w:p>
    <w:p w:rsidR="00520A10" w:rsidRDefault="00F25660">
      <w:pPr>
        <w:jc w:val="center"/>
        <w:rPr>
          <w:rFonts w:ascii="宋体"/>
          <w:b/>
          <w:bCs/>
          <w:sz w:val="48"/>
          <w:szCs w:val="48"/>
        </w:rPr>
      </w:pPr>
      <w:r>
        <w:rPr>
          <w:rFonts w:ascii="宋体" w:hAnsi="宋体" w:cs="宋体" w:hint="eastAsia"/>
          <w:b/>
          <w:bCs/>
          <w:sz w:val="48"/>
          <w:szCs w:val="48"/>
        </w:rPr>
        <w:t>第一册</w:t>
      </w:r>
    </w:p>
    <w:p w:rsidR="00520A10" w:rsidRDefault="00520A10">
      <w:pPr>
        <w:rPr>
          <w:rFonts w:ascii="宋体"/>
          <w:b/>
          <w:bCs/>
          <w:sz w:val="48"/>
          <w:szCs w:val="48"/>
        </w:rPr>
      </w:pPr>
    </w:p>
    <w:p w:rsidR="00520A10" w:rsidRDefault="00520A10">
      <w:pPr>
        <w:jc w:val="center"/>
        <w:rPr>
          <w:rFonts w:ascii="宋体"/>
          <w:b/>
          <w:bCs/>
          <w:sz w:val="48"/>
          <w:szCs w:val="48"/>
        </w:rPr>
      </w:pPr>
    </w:p>
    <w:p w:rsidR="00520A10" w:rsidRDefault="00520A10">
      <w:pPr>
        <w:jc w:val="center"/>
        <w:rPr>
          <w:rFonts w:ascii="宋体" w:hAnsi="宋体"/>
          <w:b/>
          <w:sz w:val="36"/>
          <w:szCs w:val="36"/>
        </w:rPr>
      </w:pPr>
    </w:p>
    <w:p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rsidR="00520A10" w:rsidRDefault="00F25660">
      <w:pPr>
        <w:jc w:val="center"/>
        <w:rPr>
          <w:rFonts w:ascii="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019年8</w:t>
      </w:r>
      <w:r>
        <w:rPr>
          <w:rFonts w:ascii="宋体" w:hAnsi="宋体" w:cs="宋体" w:hint="eastAsia"/>
          <w:b/>
          <w:bCs/>
          <w:color w:val="000000"/>
          <w:sz w:val="36"/>
          <w:szCs w:val="36"/>
        </w:rPr>
        <w:t>月</w:t>
      </w:r>
    </w:p>
    <w:p w:rsidR="00520A10" w:rsidRDefault="00F25660">
      <w:pPr>
        <w:spacing w:line="360" w:lineRule="auto"/>
        <w:rPr>
          <w:rFonts w:ascii="宋体" w:hAnsi="宋体" w:cs="宋体"/>
          <w:b/>
          <w:bCs/>
          <w:sz w:val="32"/>
          <w:szCs w:val="32"/>
        </w:rPr>
      </w:pPr>
      <w:r>
        <w:rPr>
          <w:rFonts w:ascii="宋体" w:hAnsi="宋体" w:cs="宋体"/>
          <w:b/>
          <w:bCs/>
          <w:sz w:val="32"/>
          <w:szCs w:val="32"/>
        </w:rPr>
        <w:t xml:space="preserve"> </w:t>
      </w:r>
    </w:p>
    <w:p w:rsidR="00520A10" w:rsidRDefault="00F25660">
      <w:pPr>
        <w:spacing w:line="360" w:lineRule="auto"/>
        <w:rPr>
          <w:rFonts w:ascii="宋体"/>
          <w:b/>
          <w:bCs/>
          <w:sz w:val="32"/>
          <w:szCs w:val="32"/>
        </w:rPr>
      </w:pPr>
      <w:r>
        <w:rPr>
          <w:rFonts w:ascii="宋体" w:hAnsi="宋体" w:cs="宋体"/>
          <w:b/>
          <w:bCs/>
          <w:sz w:val="32"/>
          <w:szCs w:val="32"/>
        </w:rPr>
        <w:br w:type="page"/>
      </w:r>
    </w:p>
    <w:p w:rsidR="00520A10" w:rsidRDefault="00F25660">
      <w:pPr>
        <w:pStyle w:val="a0"/>
        <w:spacing w:line="360" w:lineRule="auto"/>
        <w:ind w:firstLine="3374"/>
        <w:rPr>
          <w:rFonts w:hAnsi="宋体"/>
          <w:b/>
          <w:bCs/>
          <w:sz w:val="28"/>
          <w:szCs w:val="28"/>
        </w:rPr>
      </w:pPr>
      <w:r>
        <w:rPr>
          <w:rFonts w:hAnsi="宋体" w:hint="eastAsia"/>
          <w:b/>
          <w:bCs/>
          <w:sz w:val="28"/>
          <w:szCs w:val="28"/>
        </w:rPr>
        <w:lastRenderedPageBreak/>
        <w:t>目</w:t>
      </w:r>
      <w:r>
        <w:rPr>
          <w:rFonts w:hAnsi="宋体"/>
          <w:b/>
          <w:bCs/>
          <w:sz w:val="28"/>
          <w:szCs w:val="28"/>
        </w:rPr>
        <w:t xml:space="preserve">      </w:t>
      </w:r>
      <w:r>
        <w:rPr>
          <w:rFonts w:hAnsi="宋体" w:hint="eastAsia"/>
          <w:b/>
          <w:bCs/>
          <w:sz w:val="28"/>
          <w:szCs w:val="28"/>
        </w:rPr>
        <w:t>录</w:t>
      </w:r>
    </w:p>
    <w:p w:rsidR="00520A10" w:rsidRDefault="00F25660">
      <w:pPr>
        <w:pStyle w:val="10"/>
        <w:spacing w:line="360" w:lineRule="auto"/>
        <w:rPr>
          <w:rFonts w:ascii="宋体"/>
          <w:noProof/>
          <w:sz w:val="24"/>
          <w:szCs w:val="24"/>
        </w:rPr>
      </w:pPr>
      <w:r>
        <w:rPr>
          <w:rFonts w:ascii="宋体" w:cs="宋体"/>
          <w:sz w:val="24"/>
          <w:szCs w:val="24"/>
        </w:rPr>
        <w:fldChar w:fldCharType="begin"/>
      </w:r>
      <w:r>
        <w:rPr>
          <w:rFonts w:ascii="宋体" w:cs="宋体"/>
          <w:sz w:val="24"/>
          <w:szCs w:val="24"/>
        </w:rPr>
        <w:instrText xml:space="preserve"> TOC \o "1-3" \h \z \u </w:instrText>
      </w:r>
      <w:r>
        <w:rPr>
          <w:rFonts w:ascii="宋体" w:cs="宋体"/>
          <w:sz w:val="24"/>
          <w:szCs w:val="24"/>
        </w:rPr>
        <w:fldChar w:fldCharType="separate"/>
      </w:r>
      <w:hyperlink w:anchor="_Toc163893384" w:history="1">
        <w:r>
          <w:rPr>
            <w:rStyle w:val="af5"/>
            <w:rFonts w:ascii="宋体" w:cs="宋体" w:hint="eastAsia"/>
            <w:noProof/>
            <w:color w:val="auto"/>
            <w:sz w:val="24"/>
            <w:szCs w:val="24"/>
          </w:rPr>
          <w:t>第一章</w:t>
        </w:r>
        <w:r>
          <w:rPr>
            <w:rStyle w:val="af5"/>
            <w:rFonts w:ascii="宋体" w:cs="宋体"/>
            <w:noProof/>
            <w:color w:val="auto"/>
            <w:sz w:val="24"/>
            <w:szCs w:val="24"/>
          </w:rPr>
          <w:t xml:space="preserve">  </w:t>
        </w:r>
        <w:r>
          <w:rPr>
            <w:rStyle w:val="af5"/>
            <w:rFonts w:ascii="宋体" w:cs="宋体" w:hint="eastAsia"/>
            <w:noProof/>
            <w:color w:val="auto"/>
            <w:sz w:val="24"/>
            <w:szCs w:val="24"/>
          </w:rPr>
          <w:t>投标人须知</w:t>
        </w:r>
        <w:r>
          <w:rPr>
            <w:rFonts w:ascii="宋体"/>
            <w:noProof/>
            <w:sz w:val="24"/>
            <w:szCs w:val="24"/>
          </w:rPr>
          <w:tab/>
        </w:r>
        <w:r>
          <w:rPr>
            <w:rFonts w:ascii="宋体" w:cs="宋体"/>
            <w:noProof/>
            <w:sz w:val="24"/>
            <w:szCs w:val="24"/>
          </w:rPr>
          <w:fldChar w:fldCharType="begin"/>
        </w:r>
        <w:r>
          <w:rPr>
            <w:rFonts w:ascii="宋体" w:cs="宋体"/>
            <w:noProof/>
            <w:sz w:val="24"/>
            <w:szCs w:val="24"/>
          </w:rPr>
          <w:instrText xml:space="preserve"> PAGEREF _Toc163893384 \h </w:instrText>
        </w:r>
        <w:r>
          <w:rPr>
            <w:rFonts w:ascii="宋体" w:cs="宋体"/>
            <w:noProof/>
            <w:sz w:val="24"/>
            <w:szCs w:val="24"/>
          </w:rPr>
        </w:r>
        <w:r>
          <w:rPr>
            <w:rFonts w:ascii="宋体" w:cs="宋体"/>
            <w:noProof/>
            <w:sz w:val="24"/>
            <w:szCs w:val="24"/>
          </w:rPr>
          <w:fldChar w:fldCharType="separate"/>
        </w:r>
        <w:r w:rsidR="00966FC1">
          <w:rPr>
            <w:rFonts w:ascii="宋体" w:cs="宋体"/>
            <w:noProof/>
            <w:sz w:val="24"/>
            <w:szCs w:val="24"/>
          </w:rPr>
          <w:t>3</w:t>
        </w:r>
        <w:r>
          <w:rPr>
            <w:rFonts w:ascii="宋体" w:cs="宋体"/>
            <w:noProof/>
            <w:sz w:val="24"/>
            <w:szCs w:val="24"/>
          </w:rPr>
          <w:fldChar w:fldCharType="end"/>
        </w:r>
      </w:hyperlink>
    </w:p>
    <w:p w:rsidR="00520A10" w:rsidRDefault="007A2B47">
      <w:pPr>
        <w:pStyle w:val="10"/>
        <w:spacing w:line="360" w:lineRule="auto"/>
        <w:rPr>
          <w:rFonts w:ascii="宋体"/>
          <w:noProof/>
          <w:sz w:val="24"/>
          <w:szCs w:val="24"/>
        </w:rPr>
      </w:pPr>
      <w:hyperlink w:anchor="_Toc163893446" w:history="1">
        <w:r w:rsidR="00F25660">
          <w:rPr>
            <w:rStyle w:val="af5"/>
            <w:rFonts w:ascii="宋体" w:cs="宋体" w:hint="eastAsia"/>
            <w:noProof/>
            <w:color w:val="auto"/>
            <w:sz w:val="24"/>
            <w:szCs w:val="24"/>
          </w:rPr>
          <w:t>第二章</w:t>
        </w:r>
        <w:r w:rsidR="00F25660">
          <w:rPr>
            <w:rStyle w:val="af5"/>
            <w:rFonts w:ascii="宋体" w:cs="宋体"/>
            <w:noProof/>
            <w:color w:val="auto"/>
            <w:sz w:val="24"/>
            <w:szCs w:val="24"/>
          </w:rPr>
          <w:t xml:space="preserve">  </w:t>
        </w:r>
        <w:r w:rsidR="00F25660">
          <w:rPr>
            <w:rStyle w:val="af5"/>
            <w:rFonts w:ascii="宋体" w:cs="宋体" w:hint="eastAsia"/>
            <w:noProof/>
            <w:color w:val="auto"/>
            <w:sz w:val="24"/>
            <w:szCs w:val="24"/>
          </w:rPr>
          <w:t>合同格式及主要条款</w:t>
        </w:r>
        <w:r w:rsidR="00F25660">
          <w:rPr>
            <w:rFonts w:ascii="宋体"/>
            <w:noProof/>
            <w:sz w:val="24"/>
            <w:szCs w:val="24"/>
          </w:rPr>
          <w:tab/>
        </w:r>
        <w:r w:rsidR="00F25660">
          <w:rPr>
            <w:rFonts w:ascii="宋体" w:cs="宋体"/>
            <w:noProof/>
            <w:sz w:val="24"/>
            <w:szCs w:val="24"/>
          </w:rPr>
          <w:fldChar w:fldCharType="begin"/>
        </w:r>
        <w:r w:rsidR="00F25660">
          <w:rPr>
            <w:rFonts w:ascii="宋体" w:cs="宋体"/>
            <w:noProof/>
            <w:sz w:val="24"/>
            <w:szCs w:val="24"/>
          </w:rPr>
          <w:instrText xml:space="preserve"> PAGEREF _Toc163893446 \h </w:instrText>
        </w:r>
        <w:r w:rsidR="00F25660">
          <w:rPr>
            <w:rFonts w:ascii="宋体" w:cs="宋体"/>
            <w:noProof/>
            <w:sz w:val="24"/>
            <w:szCs w:val="24"/>
          </w:rPr>
        </w:r>
        <w:r w:rsidR="00F25660">
          <w:rPr>
            <w:rFonts w:ascii="宋体" w:cs="宋体"/>
            <w:noProof/>
            <w:sz w:val="24"/>
            <w:szCs w:val="24"/>
          </w:rPr>
          <w:fldChar w:fldCharType="separate"/>
        </w:r>
        <w:r w:rsidR="00966FC1">
          <w:rPr>
            <w:rFonts w:ascii="宋体" w:cs="宋体"/>
            <w:noProof/>
            <w:sz w:val="24"/>
            <w:szCs w:val="24"/>
          </w:rPr>
          <w:t>21</w:t>
        </w:r>
        <w:r w:rsidR="00F25660">
          <w:rPr>
            <w:rFonts w:ascii="宋体" w:cs="宋体"/>
            <w:noProof/>
            <w:sz w:val="24"/>
            <w:szCs w:val="24"/>
          </w:rPr>
          <w:fldChar w:fldCharType="end"/>
        </w:r>
      </w:hyperlink>
    </w:p>
    <w:p w:rsidR="00520A10" w:rsidRDefault="007A2B47">
      <w:pPr>
        <w:pStyle w:val="10"/>
        <w:spacing w:line="360" w:lineRule="auto"/>
        <w:rPr>
          <w:rFonts w:ascii="宋体"/>
          <w:noProof/>
          <w:sz w:val="24"/>
          <w:szCs w:val="24"/>
        </w:rPr>
      </w:pPr>
      <w:hyperlink w:anchor="_Toc163893449" w:history="1">
        <w:r w:rsidR="00F25660">
          <w:rPr>
            <w:rStyle w:val="af5"/>
            <w:rFonts w:ascii="宋体" w:cs="宋体" w:hint="eastAsia"/>
            <w:noProof/>
            <w:color w:val="auto"/>
            <w:sz w:val="24"/>
            <w:szCs w:val="24"/>
          </w:rPr>
          <w:t>第三章</w:t>
        </w:r>
        <w:r w:rsidR="00F25660">
          <w:rPr>
            <w:rStyle w:val="af5"/>
            <w:rFonts w:ascii="宋体" w:cs="宋体"/>
            <w:noProof/>
            <w:color w:val="auto"/>
            <w:sz w:val="24"/>
            <w:szCs w:val="24"/>
          </w:rPr>
          <w:t xml:space="preserve">  </w:t>
        </w:r>
        <w:r w:rsidR="00F25660">
          <w:rPr>
            <w:rStyle w:val="af5"/>
            <w:rFonts w:ascii="宋体" w:cs="宋体" w:hint="eastAsia"/>
            <w:noProof/>
            <w:color w:val="auto"/>
            <w:sz w:val="24"/>
            <w:szCs w:val="24"/>
          </w:rPr>
          <w:t>附件</w:t>
        </w:r>
        <w:r w:rsidR="00F25660">
          <w:rPr>
            <w:rStyle w:val="af5"/>
            <w:rFonts w:ascii="宋体" w:cs="宋体"/>
            <w:noProof/>
            <w:color w:val="auto"/>
            <w:sz w:val="24"/>
            <w:szCs w:val="24"/>
          </w:rPr>
          <w:t>——</w:t>
        </w:r>
        <w:r w:rsidR="00F25660">
          <w:rPr>
            <w:rStyle w:val="af5"/>
            <w:rFonts w:ascii="宋体" w:cs="宋体" w:hint="eastAsia"/>
            <w:noProof/>
            <w:color w:val="auto"/>
            <w:sz w:val="24"/>
            <w:szCs w:val="24"/>
          </w:rPr>
          <w:t>投标文件格式</w:t>
        </w:r>
        <w:r w:rsidR="00F25660">
          <w:rPr>
            <w:rFonts w:ascii="宋体"/>
            <w:noProof/>
            <w:sz w:val="24"/>
            <w:szCs w:val="24"/>
          </w:rPr>
          <w:tab/>
        </w:r>
        <w:r w:rsidR="00F25660">
          <w:rPr>
            <w:rFonts w:ascii="宋体" w:cs="宋体"/>
            <w:noProof/>
            <w:sz w:val="24"/>
            <w:szCs w:val="24"/>
          </w:rPr>
          <w:fldChar w:fldCharType="begin"/>
        </w:r>
        <w:r w:rsidR="00F25660">
          <w:rPr>
            <w:rFonts w:ascii="宋体" w:cs="宋体"/>
            <w:noProof/>
            <w:sz w:val="24"/>
            <w:szCs w:val="24"/>
          </w:rPr>
          <w:instrText xml:space="preserve"> PAGEREF _Toc163893449 \h </w:instrText>
        </w:r>
        <w:r w:rsidR="00F25660">
          <w:rPr>
            <w:rFonts w:ascii="宋体" w:cs="宋体"/>
            <w:noProof/>
            <w:sz w:val="24"/>
            <w:szCs w:val="24"/>
          </w:rPr>
        </w:r>
        <w:r w:rsidR="00F25660">
          <w:rPr>
            <w:rFonts w:ascii="宋体" w:cs="宋体"/>
            <w:noProof/>
            <w:sz w:val="24"/>
            <w:szCs w:val="24"/>
          </w:rPr>
          <w:fldChar w:fldCharType="separate"/>
        </w:r>
        <w:r w:rsidR="00966FC1">
          <w:rPr>
            <w:rFonts w:ascii="宋体" w:cs="宋体"/>
            <w:noProof/>
            <w:sz w:val="24"/>
            <w:szCs w:val="24"/>
          </w:rPr>
          <w:t>39</w:t>
        </w:r>
        <w:r w:rsidR="00F25660">
          <w:rPr>
            <w:rFonts w:ascii="宋体" w:cs="宋体"/>
            <w:noProof/>
            <w:sz w:val="24"/>
            <w:szCs w:val="24"/>
          </w:rPr>
          <w:fldChar w:fldCharType="end"/>
        </w:r>
      </w:hyperlink>
    </w:p>
    <w:p w:rsidR="00520A10" w:rsidRDefault="007A2B47">
      <w:pPr>
        <w:pStyle w:val="10"/>
        <w:spacing w:line="360" w:lineRule="auto"/>
        <w:rPr>
          <w:rFonts w:ascii="宋体"/>
          <w:noProof/>
          <w:sz w:val="24"/>
          <w:szCs w:val="24"/>
        </w:rPr>
      </w:pPr>
      <w:hyperlink w:anchor="_Toc163893459" w:history="1">
        <w:r w:rsidR="00F25660">
          <w:rPr>
            <w:rStyle w:val="af5"/>
            <w:rFonts w:ascii="宋体" w:cs="宋体" w:hint="eastAsia"/>
            <w:noProof/>
            <w:color w:val="auto"/>
            <w:sz w:val="24"/>
            <w:szCs w:val="24"/>
          </w:rPr>
          <w:t>第四章</w:t>
        </w:r>
        <w:r w:rsidR="00F25660">
          <w:rPr>
            <w:rStyle w:val="af5"/>
            <w:rFonts w:ascii="宋体" w:cs="宋体"/>
            <w:noProof/>
            <w:color w:val="auto"/>
            <w:sz w:val="24"/>
            <w:szCs w:val="24"/>
          </w:rPr>
          <w:t xml:space="preserve">  </w:t>
        </w:r>
        <w:r w:rsidR="00F25660">
          <w:rPr>
            <w:rStyle w:val="af5"/>
            <w:rFonts w:ascii="宋体" w:cs="宋体" w:hint="eastAsia"/>
            <w:noProof/>
            <w:color w:val="auto"/>
            <w:sz w:val="24"/>
            <w:szCs w:val="24"/>
          </w:rPr>
          <w:t>投标邀</w:t>
        </w:r>
        <w:bookmarkStart w:id="0" w:name="_Hlt492804580"/>
        <w:bookmarkStart w:id="1" w:name="_Hlt492804581"/>
        <w:r w:rsidR="00F25660">
          <w:rPr>
            <w:rStyle w:val="af5"/>
            <w:rFonts w:ascii="宋体" w:cs="宋体" w:hint="eastAsia"/>
            <w:noProof/>
            <w:color w:val="auto"/>
            <w:sz w:val="24"/>
            <w:szCs w:val="24"/>
          </w:rPr>
          <w:t>请</w:t>
        </w:r>
        <w:bookmarkEnd w:id="0"/>
        <w:bookmarkEnd w:id="1"/>
        <w:r w:rsidR="00F25660">
          <w:rPr>
            <w:rFonts w:ascii="宋体"/>
            <w:noProof/>
            <w:sz w:val="24"/>
            <w:szCs w:val="24"/>
          </w:rPr>
          <w:tab/>
        </w:r>
        <w:r w:rsidR="00F25660">
          <w:rPr>
            <w:rFonts w:ascii="宋体" w:cs="宋体"/>
            <w:noProof/>
            <w:sz w:val="24"/>
            <w:szCs w:val="24"/>
          </w:rPr>
          <w:fldChar w:fldCharType="begin"/>
        </w:r>
        <w:r w:rsidR="00F25660">
          <w:rPr>
            <w:rFonts w:ascii="宋体" w:cs="宋体"/>
            <w:noProof/>
            <w:sz w:val="24"/>
            <w:szCs w:val="24"/>
          </w:rPr>
          <w:instrText xml:space="preserve"> PAGEREF _Toc163893459 \h </w:instrText>
        </w:r>
        <w:r w:rsidR="00F25660">
          <w:rPr>
            <w:rFonts w:ascii="宋体" w:cs="宋体"/>
            <w:noProof/>
            <w:sz w:val="24"/>
            <w:szCs w:val="24"/>
          </w:rPr>
        </w:r>
        <w:r w:rsidR="00F25660">
          <w:rPr>
            <w:rFonts w:ascii="宋体" w:cs="宋体"/>
            <w:noProof/>
            <w:sz w:val="24"/>
            <w:szCs w:val="24"/>
          </w:rPr>
          <w:fldChar w:fldCharType="separate"/>
        </w:r>
        <w:r w:rsidR="00966FC1">
          <w:rPr>
            <w:rFonts w:ascii="宋体" w:cs="宋体"/>
            <w:noProof/>
            <w:sz w:val="24"/>
            <w:szCs w:val="24"/>
          </w:rPr>
          <w:t>63</w:t>
        </w:r>
        <w:r w:rsidR="00F25660">
          <w:rPr>
            <w:rFonts w:ascii="宋体" w:cs="宋体"/>
            <w:noProof/>
            <w:sz w:val="24"/>
            <w:szCs w:val="24"/>
          </w:rPr>
          <w:fldChar w:fldCharType="end"/>
        </w:r>
      </w:hyperlink>
    </w:p>
    <w:p w:rsidR="00520A10" w:rsidRDefault="007A2B47">
      <w:pPr>
        <w:pStyle w:val="10"/>
        <w:spacing w:line="360" w:lineRule="auto"/>
        <w:rPr>
          <w:rFonts w:ascii="宋体"/>
          <w:noProof/>
          <w:sz w:val="24"/>
          <w:szCs w:val="24"/>
        </w:rPr>
      </w:pPr>
      <w:hyperlink w:anchor="_Toc163893460" w:history="1">
        <w:r w:rsidR="00F25660">
          <w:rPr>
            <w:rStyle w:val="af5"/>
            <w:rFonts w:ascii="宋体" w:cs="宋体" w:hint="eastAsia"/>
            <w:noProof/>
            <w:color w:val="auto"/>
            <w:sz w:val="24"/>
            <w:szCs w:val="24"/>
          </w:rPr>
          <w:t>第五章</w:t>
        </w:r>
        <w:r w:rsidR="00F25660">
          <w:rPr>
            <w:rStyle w:val="af5"/>
            <w:rFonts w:ascii="宋体" w:cs="宋体"/>
            <w:noProof/>
            <w:color w:val="auto"/>
            <w:sz w:val="24"/>
            <w:szCs w:val="24"/>
          </w:rPr>
          <w:t xml:space="preserve">  </w:t>
        </w:r>
        <w:r w:rsidR="00F25660">
          <w:rPr>
            <w:rStyle w:val="af5"/>
            <w:rFonts w:ascii="宋体" w:cs="宋体" w:hint="eastAsia"/>
            <w:noProof/>
            <w:color w:val="auto"/>
            <w:sz w:val="24"/>
            <w:szCs w:val="24"/>
          </w:rPr>
          <w:t>投标人须知资料表</w:t>
        </w:r>
        <w:r w:rsidR="00F25660">
          <w:rPr>
            <w:rFonts w:ascii="宋体"/>
            <w:noProof/>
            <w:sz w:val="24"/>
            <w:szCs w:val="24"/>
          </w:rPr>
          <w:tab/>
        </w:r>
        <w:r w:rsidR="00F25660">
          <w:rPr>
            <w:rFonts w:ascii="宋体" w:cs="宋体"/>
            <w:noProof/>
            <w:sz w:val="24"/>
            <w:szCs w:val="24"/>
          </w:rPr>
          <w:fldChar w:fldCharType="begin"/>
        </w:r>
        <w:r w:rsidR="00F25660">
          <w:rPr>
            <w:rFonts w:ascii="宋体" w:cs="宋体"/>
            <w:noProof/>
            <w:sz w:val="24"/>
            <w:szCs w:val="24"/>
          </w:rPr>
          <w:instrText xml:space="preserve"> PAGEREF _Toc163893460 \h </w:instrText>
        </w:r>
        <w:r w:rsidR="00F25660">
          <w:rPr>
            <w:rFonts w:ascii="宋体" w:cs="宋体"/>
            <w:noProof/>
            <w:sz w:val="24"/>
            <w:szCs w:val="24"/>
          </w:rPr>
        </w:r>
        <w:r w:rsidR="00F25660">
          <w:rPr>
            <w:rFonts w:ascii="宋体" w:cs="宋体"/>
            <w:noProof/>
            <w:sz w:val="24"/>
            <w:szCs w:val="24"/>
          </w:rPr>
          <w:fldChar w:fldCharType="separate"/>
        </w:r>
        <w:r w:rsidR="00966FC1">
          <w:rPr>
            <w:rFonts w:ascii="宋体" w:cs="宋体"/>
            <w:noProof/>
            <w:sz w:val="24"/>
            <w:szCs w:val="24"/>
          </w:rPr>
          <w:t>66</w:t>
        </w:r>
        <w:r w:rsidR="00F25660">
          <w:rPr>
            <w:rFonts w:ascii="宋体" w:cs="宋体"/>
            <w:noProof/>
            <w:sz w:val="24"/>
            <w:szCs w:val="24"/>
          </w:rPr>
          <w:fldChar w:fldCharType="end"/>
        </w:r>
      </w:hyperlink>
    </w:p>
    <w:p w:rsidR="00520A10" w:rsidRDefault="007A2B47">
      <w:pPr>
        <w:pStyle w:val="10"/>
        <w:spacing w:line="360" w:lineRule="auto"/>
        <w:rPr>
          <w:rFonts w:ascii="宋体"/>
          <w:noProof/>
          <w:sz w:val="24"/>
          <w:szCs w:val="24"/>
        </w:rPr>
      </w:pPr>
      <w:hyperlink w:anchor="_Toc163893462" w:history="1">
        <w:r w:rsidR="00F25660">
          <w:rPr>
            <w:rStyle w:val="af5"/>
            <w:rFonts w:ascii="宋体" w:cs="宋体" w:hint="eastAsia"/>
            <w:noProof/>
            <w:color w:val="auto"/>
            <w:sz w:val="24"/>
            <w:szCs w:val="24"/>
          </w:rPr>
          <w:t>第六章</w:t>
        </w:r>
        <w:r w:rsidR="00F25660">
          <w:rPr>
            <w:rStyle w:val="af5"/>
            <w:rFonts w:ascii="宋体" w:cs="宋体"/>
            <w:noProof/>
            <w:color w:val="auto"/>
            <w:sz w:val="24"/>
            <w:szCs w:val="24"/>
          </w:rPr>
          <w:t xml:space="preserve">  </w:t>
        </w:r>
        <w:r w:rsidR="00F25660">
          <w:rPr>
            <w:rStyle w:val="af5"/>
            <w:rFonts w:ascii="宋体" w:cs="宋体" w:hint="eastAsia"/>
            <w:noProof/>
            <w:color w:val="auto"/>
            <w:sz w:val="24"/>
            <w:szCs w:val="24"/>
          </w:rPr>
          <w:t>项目需求说明</w:t>
        </w:r>
        <w:r w:rsidR="00F25660">
          <w:rPr>
            <w:rFonts w:ascii="宋体"/>
            <w:noProof/>
            <w:sz w:val="24"/>
            <w:szCs w:val="24"/>
          </w:rPr>
          <w:tab/>
        </w:r>
        <w:r w:rsidR="00F25660">
          <w:rPr>
            <w:rFonts w:ascii="宋体" w:cs="宋体"/>
            <w:noProof/>
            <w:sz w:val="24"/>
            <w:szCs w:val="24"/>
          </w:rPr>
          <w:fldChar w:fldCharType="begin"/>
        </w:r>
        <w:r w:rsidR="00F25660">
          <w:rPr>
            <w:rFonts w:ascii="宋体" w:cs="宋体"/>
            <w:noProof/>
            <w:sz w:val="24"/>
            <w:szCs w:val="24"/>
          </w:rPr>
          <w:instrText xml:space="preserve"> PAGEREF _Toc163893462 \h </w:instrText>
        </w:r>
        <w:r w:rsidR="00F25660">
          <w:rPr>
            <w:rFonts w:ascii="宋体" w:cs="宋体"/>
            <w:noProof/>
            <w:sz w:val="24"/>
            <w:szCs w:val="24"/>
          </w:rPr>
        </w:r>
        <w:r w:rsidR="00F25660">
          <w:rPr>
            <w:rFonts w:ascii="宋体" w:cs="宋体"/>
            <w:noProof/>
            <w:sz w:val="24"/>
            <w:szCs w:val="24"/>
          </w:rPr>
          <w:fldChar w:fldCharType="separate"/>
        </w:r>
        <w:r w:rsidR="00966FC1">
          <w:rPr>
            <w:rFonts w:ascii="宋体" w:cs="宋体"/>
            <w:noProof/>
            <w:sz w:val="24"/>
            <w:szCs w:val="24"/>
          </w:rPr>
          <w:t>67</w:t>
        </w:r>
        <w:r w:rsidR="00F25660">
          <w:rPr>
            <w:rFonts w:ascii="宋体" w:cs="宋体"/>
            <w:noProof/>
            <w:sz w:val="24"/>
            <w:szCs w:val="24"/>
          </w:rPr>
          <w:fldChar w:fldCharType="end"/>
        </w:r>
      </w:hyperlink>
    </w:p>
    <w:p w:rsidR="00520A10" w:rsidRDefault="00F25660">
      <w:pPr>
        <w:pStyle w:val="a0"/>
        <w:spacing w:line="360" w:lineRule="auto"/>
        <w:ind w:firstLine="0"/>
        <w:rPr>
          <w:rFonts w:hAnsi="宋体"/>
          <w:b/>
          <w:bCs/>
        </w:rPr>
      </w:pPr>
      <w:r>
        <w:rPr>
          <w:rFonts w:cs="宋体"/>
        </w:rPr>
        <w:fldChar w:fldCharType="end"/>
      </w:r>
    </w:p>
    <w:p w:rsidR="00520A10" w:rsidRDefault="00520A10">
      <w:pPr>
        <w:pStyle w:val="a0"/>
        <w:ind w:firstLine="0"/>
        <w:rPr>
          <w:rFonts w:hAnsi="宋体"/>
          <w:b/>
          <w:bCs/>
        </w:rPr>
      </w:pPr>
    </w:p>
    <w:p w:rsidR="00520A10" w:rsidRDefault="00520A10">
      <w:pPr>
        <w:pStyle w:val="a0"/>
        <w:ind w:firstLine="0"/>
        <w:rPr>
          <w:rFonts w:hAnsi="宋体"/>
          <w:b/>
          <w:bCs/>
        </w:rPr>
      </w:pPr>
    </w:p>
    <w:p w:rsidR="00520A10" w:rsidRDefault="00520A10">
      <w:pPr>
        <w:pStyle w:val="a0"/>
        <w:ind w:firstLine="0"/>
        <w:rPr>
          <w:rFonts w:hAnsi="宋体"/>
          <w:b/>
          <w:bCs/>
        </w:rPr>
      </w:pPr>
    </w:p>
    <w:p w:rsidR="00520A10" w:rsidRDefault="00520A10">
      <w:pPr>
        <w:pStyle w:val="a0"/>
        <w:ind w:firstLine="0"/>
        <w:rPr>
          <w:rFonts w:hAnsi="宋体"/>
          <w:b/>
          <w:bCs/>
        </w:rPr>
      </w:pPr>
      <w:bookmarkStart w:id="2" w:name="_GoBack"/>
      <w:bookmarkEnd w:id="2"/>
    </w:p>
    <w:p w:rsidR="00520A10" w:rsidRDefault="00F25660">
      <w:pPr>
        <w:pStyle w:val="a0"/>
        <w:ind w:firstLine="0"/>
        <w:rPr>
          <w:rFonts w:hAnsi="宋体"/>
          <w:b/>
          <w:bCs/>
        </w:rPr>
      </w:pPr>
      <w:r>
        <w:rPr>
          <w:rFonts w:hAnsi="宋体"/>
          <w:b/>
          <w:bCs/>
        </w:rPr>
        <w:br w:type="page"/>
      </w:r>
    </w:p>
    <w:p w:rsidR="00520A10" w:rsidRDefault="00F25660">
      <w:pPr>
        <w:pStyle w:val="1"/>
        <w:rPr>
          <w:rFonts w:hAnsi="宋体"/>
        </w:rPr>
      </w:pPr>
      <w:bookmarkStart w:id="3" w:name="_Toc163893384"/>
      <w:r>
        <w:rPr>
          <w:rFonts w:hAnsi="宋体" w:hint="eastAsia"/>
        </w:rPr>
        <w:lastRenderedPageBreak/>
        <w:t>第一章</w:t>
      </w:r>
      <w:r>
        <w:rPr>
          <w:rFonts w:hAnsi="宋体"/>
        </w:rPr>
        <w:t xml:space="preserve"> </w:t>
      </w:r>
      <w:r>
        <w:rPr>
          <w:rFonts w:hAnsi="宋体" w:hint="eastAsia"/>
        </w:rPr>
        <w:t>投标人须知</w:t>
      </w:r>
      <w:bookmarkEnd w:id="3"/>
    </w:p>
    <w:p w:rsidR="00520A10" w:rsidRDefault="00F25660">
      <w:pPr>
        <w:pStyle w:val="2"/>
        <w:spacing w:line="240" w:lineRule="auto"/>
        <w:rPr>
          <w:rFonts w:ascii="宋体" w:eastAsia="宋体" w:hAnsi="宋体"/>
          <w:sz w:val="32"/>
          <w:szCs w:val="28"/>
        </w:rPr>
      </w:pPr>
      <w:bookmarkStart w:id="4" w:name="_Toc520356143"/>
      <w:bookmarkStart w:id="5" w:name="_Toc163893385"/>
      <w:r>
        <w:rPr>
          <w:rFonts w:ascii="宋体" w:eastAsia="宋体" w:hAnsi="宋体" w:cs="宋体" w:hint="eastAsia"/>
          <w:sz w:val="32"/>
          <w:szCs w:val="28"/>
        </w:rPr>
        <w:t>一</w:t>
      </w:r>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4"/>
      <w:bookmarkEnd w:id="5"/>
    </w:p>
    <w:p w:rsidR="00520A10" w:rsidRDefault="00F25660">
      <w:pPr>
        <w:pStyle w:val="3"/>
        <w:ind w:left="899" w:hanging="899"/>
        <w:rPr>
          <w:rFonts w:hAnsi="宋体"/>
        </w:rPr>
      </w:pPr>
      <w:bookmarkStart w:id="6" w:name="_Toc520356144"/>
      <w:bookmarkStart w:id="7" w:name="_Toc134857272"/>
      <w:bookmarkStart w:id="8" w:name="_Toc163893386"/>
      <w:r>
        <w:rPr>
          <w:rFonts w:hAnsi="宋体"/>
        </w:rPr>
        <w:t>1.</w:t>
      </w:r>
      <w:r>
        <w:rPr>
          <w:rFonts w:hAnsi="宋体"/>
        </w:rPr>
        <w:tab/>
      </w:r>
      <w:r>
        <w:rPr>
          <w:rFonts w:hAnsi="宋体" w:hint="eastAsia"/>
        </w:rPr>
        <w:t>招标采购单位及合格的投标人</w:t>
      </w:r>
      <w:bookmarkEnd w:id="6"/>
      <w:bookmarkEnd w:id="7"/>
      <w:bookmarkEnd w:id="8"/>
    </w:p>
    <w:p w:rsidR="00520A10" w:rsidRDefault="00F25660">
      <w:pPr>
        <w:numPr>
          <w:ilvl w:val="1"/>
          <w:numId w:val="2"/>
        </w:numPr>
        <w:spacing w:before="120" w:line="360" w:lineRule="auto"/>
        <w:rPr>
          <w:rFonts w:ascii="宋体"/>
          <w:sz w:val="24"/>
          <w:szCs w:val="24"/>
        </w:rPr>
      </w:pPr>
      <w:r>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北京师范大学；采购代理机构：北京国际工程咨询有限公司。</w:t>
      </w:r>
    </w:p>
    <w:p w:rsidR="00520A10" w:rsidRDefault="00F25660">
      <w:pPr>
        <w:spacing w:before="120"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满足以下条件的投标人是合格的投标人，可以参加本次投标：</w:t>
      </w:r>
    </w:p>
    <w:p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中华人民共和国境内</w:t>
      </w:r>
      <w:r>
        <w:rPr>
          <w:rFonts w:ascii="宋体" w:hAnsi="宋体" w:hint="eastAsia"/>
          <w:sz w:val="24"/>
        </w:rPr>
        <w:t>具有独立承担民事责任能力的供应商，包括法人、其他组织或者自然人。</w:t>
      </w:r>
    </w:p>
    <w:p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hint="eastAsia"/>
          <w:sz w:val="24"/>
        </w:rPr>
        <w:t>具有良好的商业信誉和健全的财务会计制度，有依法缴纳税收和社会保障资金的良好记录，参加政府采购活动前三年内在经营活动中没有重大违法记录。</w:t>
      </w:r>
    </w:p>
    <w:p w:rsidR="00520A10" w:rsidRDefault="00F25660">
      <w:pPr>
        <w:spacing w:before="120" w:line="360" w:lineRule="auto"/>
        <w:ind w:left="900" w:hanging="900"/>
        <w:rPr>
          <w:rFonts w:ascii="宋体" w:hAnsi="宋体" w:cs="宋体"/>
          <w:sz w:val="24"/>
          <w:szCs w:val="24"/>
        </w:rPr>
      </w:pPr>
      <w:r>
        <w:rPr>
          <w:rFonts w:ascii="宋体" w:hAnsi="宋体" w:cs="宋体"/>
          <w:sz w:val="24"/>
          <w:szCs w:val="24"/>
        </w:rPr>
        <w:t xml:space="preserve">1.2.3  </w:t>
      </w:r>
      <w:r>
        <w:rPr>
          <w:rFonts w:ascii="宋体" w:hAnsi="宋体" w:cs="宋体" w:hint="eastAsia"/>
          <w:sz w:val="24"/>
          <w:szCs w:val="24"/>
        </w:rPr>
        <w:t>必须按规定购买招标文件并登记备案，否则没有资格参与投标。</w:t>
      </w:r>
    </w:p>
    <w:p w:rsidR="00520A10" w:rsidRDefault="00F25660">
      <w:pPr>
        <w:spacing w:before="120" w:line="360" w:lineRule="auto"/>
        <w:ind w:left="900" w:hanging="900"/>
        <w:rPr>
          <w:rFonts w:ascii="宋体"/>
          <w:sz w:val="24"/>
          <w:szCs w:val="24"/>
        </w:rPr>
      </w:pPr>
      <w:r>
        <w:rPr>
          <w:rFonts w:ascii="宋体" w:hAnsi="宋体" w:cs="宋体"/>
          <w:sz w:val="24"/>
          <w:szCs w:val="24"/>
        </w:rPr>
        <w:t xml:space="preserve">1.2.4  </w:t>
      </w:r>
      <w:r>
        <w:rPr>
          <w:rFonts w:ascii="宋体" w:hAnsi="宋体" w:cs="宋体" w:hint="eastAsia"/>
          <w:sz w:val="24"/>
          <w:szCs w:val="24"/>
        </w:rPr>
        <w:t>单位负责人为同一人或者存在直接控股、管理关系的不同供应商，不得同时参加同一包号的政府采购活动。为本包提供整体设计、规范编制或者项目管理、监理、检测等服务的供应商，不得再参加该包的其他采购活动；</w:t>
      </w:r>
      <w:r>
        <w:rPr>
          <w:rFonts w:ascii="宋体" w:hAnsi="宋体" w:hint="eastAsia"/>
          <w:sz w:val="24"/>
        </w:rPr>
        <w:t>本项目的招标代理机构及其分支机构不得参加本项目的投标或者代理投标。</w:t>
      </w:r>
    </w:p>
    <w:p w:rsidR="00520A10" w:rsidRDefault="00F25660">
      <w:pPr>
        <w:spacing w:before="120" w:line="360" w:lineRule="auto"/>
        <w:ind w:left="900" w:hanging="900"/>
        <w:rPr>
          <w:rFonts w:ascii="宋体"/>
        </w:rPr>
      </w:pPr>
      <w:r>
        <w:rPr>
          <w:rFonts w:ascii="宋体" w:hAnsi="宋体" w:cs="宋体"/>
          <w:sz w:val="24"/>
          <w:szCs w:val="24"/>
        </w:rPr>
        <w:t xml:space="preserve">1.2.5  </w:t>
      </w:r>
      <w:r>
        <w:rPr>
          <w:rFonts w:ascii="宋体" w:hAnsi="宋体" w:hint="eastAsia"/>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520A10" w:rsidRDefault="00F25660">
      <w:pPr>
        <w:spacing w:before="120" w:line="360" w:lineRule="auto"/>
        <w:ind w:left="900" w:hanging="900"/>
        <w:rPr>
          <w:rFonts w:ascii="宋体" w:hAnsi="宋体" w:cs="宋体"/>
          <w:sz w:val="24"/>
          <w:szCs w:val="24"/>
        </w:rPr>
      </w:pPr>
      <w:r>
        <w:rPr>
          <w:rFonts w:ascii="宋体" w:hAnsi="宋体" w:cs="宋体"/>
          <w:sz w:val="24"/>
          <w:szCs w:val="24"/>
        </w:rPr>
        <w:t>1.2.</w:t>
      </w:r>
      <w:r>
        <w:rPr>
          <w:rFonts w:ascii="宋体" w:hAnsi="宋体" w:cs="宋体" w:hint="eastAsia"/>
          <w:sz w:val="24"/>
          <w:szCs w:val="24"/>
        </w:rPr>
        <w:t>6</w:t>
      </w:r>
      <w:r>
        <w:rPr>
          <w:rFonts w:ascii="宋体" w:hAnsi="宋体" w:cs="宋体"/>
          <w:sz w:val="24"/>
          <w:szCs w:val="24"/>
        </w:rPr>
        <w:t xml:space="preserve">  </w:t>
      </w:r>
      <w:r>
        <w:rPr>
          <w:rFonts w:ascii="宋体" w:hAnsi="宋体" w:cs="宋体" w:hint="eastAsia"/>
          <w:sz w:val="24"/>
          <w:szCs w:val="24"/>
        </w:rPr>
        <w:t>不接受联合体投标。</w:t>
      </w:r>
    </w:p>
    <w:p w:rsidR="00520A10" w:rsidRDefault="00F25660">
      <w:pPr>
        <w:spacing w:before="120" w:line="360" w:lineRule="auto"/>
        <w:ind w:left="900" w:hanging="900"/>
        <w:rPr>
          <w:rFonts w:ascii="宋体"/>
          <w:sz w:val="24"/>
          <w:szCs w:val="24"/>
        </w:rPr>
      </w:pPr>
      <w:r>
        <w:rPr>
          <w:rFonts w:ascii="宋体" w:hAnsi="宋体" w:cs="宋体"/>
          <w:sz w:val="24"/>
          <w:szCs w:val="24"/>
        </w:rPr>
        <w:t>1.3</w:t>
      </w:r>
      <w:r>
        <w:rPr>
          <w:rFonts w:ascii="宋体" w:hAnsi="宋体" w:cs="宋体"/>
          <w:sz w:val="24"/>
          <w:szCs w:val="24"/>
        </w:rPr>
        <w:tab/>
      </w:r>
      <w:r>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招标采购单位在任何时候发现投标人提交的投标文件内容有下列情形之一时，有权依法追究投标人的责任：</w:t>
      </w:r>
    </w:p>
    <w:p w:rsidR="00520A10" w:rsidRDefault="00F25660">
      <w:pPr>
        <w:spacing w:before="120" w:line="360" w:lineRule="auto"/>
        <w:ind w:left="900" w:hanging="900"/>
        <w:rPr>
          <w:rFonts w:ascii="宋体"/>
          <w:sz w:val="24"/>
          <w:szCs w:val="24"/>
        </w:rPr>
      </w:pPr>
      <w:r>
        <w:rPr>
          <w:rFonts w:ascii="宋体" w:hAnsi="宋体" w:cs="宋体"/>
          <w:sz w:val="24"/>
          <w:szCs w:val="24"/>
        </w:rPr>
        <w:lastRenderedPageBreak/>
        <w:t>1.4.1</w:t>
      </w:r>
      <w:r>
        <w:rPr>
          <w:rFonts w:ascii="宋体" w:hAnsi="宋体" w:cs="宋体"/>
          <w:sz w:val="24"/>
          <w:szCs w:val="24"/>
        </w:rPr>
        <w:tab/>
      </w:r>
      <w:r>
        <w:rPr>
          <w:rFonts w:ascii="宋体" w:hAnsi="宋体" w:cs="宋体" w:hint="eastAsia"/>
          <w:sz w:val="24"/>
          <w:szCs w:val="24"/>
        </w:rPr>
        <w:t>提供虚假的资料；</w:t>
      </w:r>
    </w:p>
    <w:p w:rsidR="00520A10" w:rsidRDefault="00F25660">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rsidR="00520A10" w:rsidRDefault="00F25660">
      <w:pPr>
        <w:spacing w:before="120"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政府采购当事人之间不得相互串通投标。</w:t>
      </w:r>
    </w:p>
    <w:p w:rsidR="00520A10" w:rsidRDefault="00F25660">
      <w:pPr>
        <w:pStyle w:val="3"/>
        <w:spacing w:line="360" w:lineRule="auto"/>
        <w:ind w:left="901" w:hanging="899"/>
        <w:rPr>
          <w:rFonts w:hAnsi="宋体"/>
        </w:rPr>
      </w:pPr>
      <w:bookmarkStart w:id="9" w:name="_Toc134857273"/>
      <w:bookmarkStart w:id="10" w:name="_Toc163893387"/>
      <w:r>
        <w:rPr>
          <w:rFonts w:hAnsi="宋体"/>
        </w:rPr>
        <w:t>2</w:t>
      </w:r>
      <w:r>
        <w:rPr>
          <w:rFonts w:hAnsi="宋体" w:hint="eastAsia"/>
        </w:rPr>
        <w:t>．</w:t>
      </w:r>
      <w:r>
        <w:rPr>
          <w:rFonts w:hAnsi="宋体"/>
        </w:rPr>
        <w:tab/>
      </w:r>
      <w:r>
        <w:rPr>
          <w:rFonts w:hAnsi="宋体" w:hint="eastAsia"/>
        </w:rPr>
        <w:t>资金来源</w:t>
      </w:r>
      <w:bookmarkEnd w:id="9"/>
      <w:bookmarkEnd w:id="10"/>
    </w:p>
    <w:p w:rsidR="00520A10" w:rsidRDefault="00F25660">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采购人已经获得足以支付本次招标后所签订的合同项下的款项（财政性资金）。</w:t>
      </w:r>
    </w:p>
    <w:p w:rsidR="00520A10" w:rsidRDefault="00F25660">
      <w:pPr>
        <w:pStyle w:val="3"/>
        <w:spacing w:line="360" w:lineRule="auto"/>
        <w:ind w:left="901" w:hanging="899"/>
        <w:rPr>
          <w:rFonts w:hAnsi="宋体"/>
        </w:rPr>
      </w:pPr>
      <w:bookmarkStart w:id="11" w:name="_Toc520356145"/>
      <w:bookmarkStart w:id="12" w:name="_Toc134857274"/>
      <w:bookmarkStart w:id="13" w:name="_Toc163893388"/>
      <w:r>
        <w:rPr>
          <w:rFonts w:hAnsi="宋体"/>
        </w:rPr>
        <w:t>3</w:t>
      </w:r>
      <w:r>
        <w:rPr>
          <w:rFonts w:hAnsi="宋体" w:hint="eastAsia"/>
        </w:rPr>
        <w:t>．</w:t>
      </w:r>
      <w:r>
        <w:rPr>
          <w:rFonts w:hAnsi="宋体"/>
        </w:rPr>
        <w:tab/>
      </w:r>
      <w:r>
        <w:rPr>
          <w:rFonts w:hAnsi="宋体" w:hint="eastAsia"/>
        </w:rPr>
        <w:t>投标费用</w:t>
      </w:r>
      <w:bookmarkEnd w:id="11"/>
      <w:bookmarkEnd w:id="12"/>
      <w:bookmarkEnd w:id="13"/>
    </w:p>
    <w:p w:rsidR="00520A10" w:rsidRDefault="00F25660">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投标人应承担所有与准备和参加投标有关的费用，不论投标的结果如何，招标采购单位均无承担的义务和责任。</w:t>
      </w:r>
    </w:p>
    <w:p w:rsidR="00520A10" w:rsidRDefault="00F25660">
      <w:pPr>
        <w:pStyle w:val="2"/>
        <w:spacing w:line="360" w:lineRule="auto"/>
        <w:rPr>
          <w:rFonts w:ascii="宋体" w:eastAsia="宋体" w:hAnsi="宋体"/>
          <w:sz w:val="32"/>
          <w:szCs w:val="28"/>
        </w:rPr>
      </w:pPr>
      <w:bookmarkStart w:id="14" w:name="_Toc520356146"/>
      <w:bookmarkStart w:id="15" w:name="_Toc163893389"/>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招标文件</w:t>
      </w:r>
      <w:bookmarkEnd w:id="14"/>
      <w:bookmarkEnd w:id="15"/>
    </w:p>
    <w:p w:rsidR="00520A10" w:rsidRDefault="00F25660">
      <w:pPr>
        <w:pStyle w:val="3"/>
        <w:spacing w:line="360" w:lineRule="auto"/>
        <w:ind w:left="899" w:hanging="899"/>
        <w:rPr>
          <w:rFonts w:hAnsi="宋体"/>
        </w:rPr>
      </w:pPr>
      <w:bookmarkStart w:id="16" w:name="_Toc520356147"/>
      <w:bookmarkStart w:id="17" w:name="_Toc134857276"/>
      <w:bookmarkStart w:id="18" w:name="_Toc163893390"/>
      <w:r>
        <w:rPr>
          <w:rFonts w:hAnsi="宋体"/>
        </w:rPr>
        <w:t>4.</w:t>
      </w:r>
      <w:r>
        <w:rPr>
          <w:rFonts w:hAnsi="宋体"/>
        </w:rPr>
        <w:tab/>
      </w:r>
      <w:r>
        <w:rPr>
          <w:rFonts w:hAnsi="宋体" w:hint="eastAsia"/>
        </w:rPr>
        <w:t>招标文件构成</w:t>
      </w:r>
      <w:bookmarkEnd w:id="16"/>
      <w:bookmarkEnd w:id="17"/>
      <w:bookmarkEnd w:id="18"/>
    </w:p>
    <w:p w:rsidR="00520A10" w:rsidRDefault="00F25660">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项目采购内容和详细技术需求、投标须知等均在招标文件中均有说明。</w:t>
      </w:r>
    </w:p>
    <w:p w:rsidR="00520A10" w:rsidRDefault="00F25660">
      <w:pPr>
        <w:spacing w:before="120" w:line="360" w:lineRule="auto"/>
        <w:ind w:left="895" w:firstLine="5"/>
        <w:rPr>
          <w:rFonts w:ascii="宋体"/>
          <w:sz w:val="24"/>
          <w:szCs w:val="24"/>
        </w:rPr>
      </w:pPr>
      <w:r>
        <w:rPr>
          <w:rFonts w:ascii="宋体" w:hAnsi="宋体" w:cs="宋体" w:hint="eastAsia"/>
          <w:sz w:val="24"/>
          <w:szCs w:val="24"/>
        </w:rPr>
        <w:t>招标文件共六章，分装两册。各册的内容如下：</w:t>
      </w:r>
    </w:p>
    <w:p w:rsidR="00520A10" w:rsidRDefault="00F25660">
      <w:pPr>
        <w:spacing w:before="120" w:line="360" w:lineRule="auto"/>
        <w:ind w:left="895" w:firstLine="5"/>
        <w:rPr>
          <w:rFonts w:ascii="宋体"/>
          <w:sz w:val="24"/>
          <w:szCs w:val="24"/>
        </w:rPr>
      </w:pPr>
      <w:r>
        <w:rPr>
          <w:rFonts w:ascii="宋体" w:hAnsi="宋体" w:cs="宋体" w:hint="eastAsia"/>
          <w:sz w:val="24"/>
          <w:szCs w:val="24"/>
        </w:rPr>
        <w:t>第一册</w:t>
      </w:r>
    </w:p>
    <w:p w:rsidR="00520A10" w:rsidRDefault="00F25660">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投标人须知</w:t>
      </w:r>
    </w:p>
    <w:p w:rsidR="00520A10" w:rsidRDefault="00F25660">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合同格式及主要条款</w:t>
      </w:r>
    </w:p>
    <w:p w:rsidR="00520A10" w:rsidRDefault="00F25660">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附件</w:t>
      </w:r>
      <w:r>
        <w:rPr>
          <w:rFonts w:ascii="宋体" w:hAnsi="宋体" w:cs="宋体"/>
          <w:sz w:val="24"/>
          <w:szCs w:val="24"/>
        </w:rPr>
        <w:t>——</w:t>
      </w:r>
      <w:r>
        <w:rPr>
          <w:rFonts w:ascii="宋体" w:hAnsi="宋体" w:cs="宋体" w:hint="eastAsia"/>
          <w:sz w:val="24"/>
          <w:szCs w:val="24"/>
        </w:rPr>
        <w:t>投标文件格式</w:t>
      </w:r>
    </w:p>
    <w:p w:rsidR="00520A10" w:rsidRDefault="00F25660">
      <w:pPr>
        <w:spacing w:before="120" w:line="360" w:lineRule="auto"/>
        <w:ind w:firstLine="900"/>
        <w:rPr>
          <w:rFonts w:ascii="宋体"/>
          <w:sz w:val="24"/>
          <w:szCs w:val="24"/>
        </w:rPr>
      </w:pPr>
      <w:r>
        <w:rPr>
          <w:rFonts w:ascii="宋体" w:hAnsi="宋体" w:cs="宋体" w:hint="eastAsia"/>
          <w:sz w:val="24"/>
          <w:szCs w:val="24"/>
        </w:rPr>
        <w:t>第二册</w:t>
      </w:r>
    </w:p>
    <w:p w:rsidR="00520A10" w:rsidRDefault="00F25660">
      <w:pPr>
        <w:spacing w:before="120" w:line="360" w:lineRule="auto"/>
        <w:ind w:left="895" w:firstLine="5"/>
        <w:rPr>
          <w:rFonts w:ascii="宋体"/>
          <w:sz w:val="24"/>
          <w:szCs w:val="24"/>
        </w:rPr>
      </w:pPr>
      <w:r>
        <w:rPr>
          <w:rFonts w:ascii="宋体" w:hAnsi="宋体" w:cs="宋体" w:hint="eastAsia"/>
          <w:sz w:val="24"/>
          <w:szCs w:val="24"/>
        </w:rPr>
        <w:t>第四章</w:t>
      </w:r>
      <w:r>
        <w:rPr>
          <w:rFonts w:ascii="宋体"/>
          <w:sz w:val="24"/>
          <w:szCs w:val="24"/>
        </w:rPr>
        <w:tab/>
      </w:r>
      <w:r>
        <w:rPr>
          <w:rFonts w:ascii="宋体" w:hAnsi="宋体" w:cs="宋体" w:hint="eastAsia"/>
          <w:sz w:val="24"/>
          <w:szCs w:val="24"/>
        </w:rPr>
        <w:t xml:space="preserve">　投标邀请</w:t>
      </w:r>
    </w:p>
    <w:p w:rsidR="00520A10" w:rsidRDefault="00F25660">
      <w:pPr>
        <w:spacing w:before="120" w:line="360" w:lineRule="auto"/>
        <w:ind w:leftChars="426" w:left="895"/>
        <w:rPr>
          <w:rFonts w:ascii="宋体"/>
          <w:sz w:val="24"/>
          <w:szCs w:val="24"/>
        </w:rPr>
      </w:pPr>
      <w:r>
        <w:rPr>
          <w:rFonts w:ascii="宋体" w:hAnsi="宋体" w:cs="宋体" w:hint="eastAsia"/>
          <w:sz w:val="24"/>
          <w:szCs w:val="24"/>
        </w:rPr>
        <w:t>第五章</w:t>
      </w:r>
      <w:r>
        <w:rPr>
          <w:rFonts w:ascii="宋体" w:hAnsi="宋体" w:cs="宋体"/>
          <w:sz w:val="24"/>
          <w:szCs w:val="24"/>
        </w:rPr>
        <w:t xml:space="preserve">  </w:t>
      </w:r>
      <w:r>
        <w:rPr>
          <w:rFonts w:ascii="宋体" w:hAnsi="宋体" w:cs="宋体" w:hint="eastAsia"/>
          <w:sz w:val="24"/>
          <w:szCs w:val="24"/>
        </w:rPr>
        <w:t>投标人须知资料表</w:t>
      </w:r>
    </w:p>
    <w:p w:rsidR="00520A10" w:rsidRDefault="00F25660">
      <w:pPr>
        <w:spacing w:before="120" w:line="360" w:lineRule="auto"/>
        <w:ind w:left="895"/>
        <w:rPr>
          <w:rFonts w:ascii="宋体"/>
          <w:sz w:val="24"/>
          <w:szCs w:val="24"/>
        </w:rPr>
      </w:pPr>
      <w:r>
        <w:rPr>
          <w:rFonts w:ascii="宋体" w:hAnsi="宋体" w:cs="宋体" w:hint="eastAsia"/>
          <w:sz w:val="24"/>
          <w:szCs w:val="24"/>
        </w:rPr>
        <w:t>第六章　项目需求说明</w:t>
      </w:r>
    </w:p>
    <w:p w:rsidR="00520A10" w:rsidRDefault="00F25660">
      <w:pPr>
        <w:tabs>
          <w:tab w:val="left" w:pos="900"/>
        </w:tabs>
        <w:spacing w:before="120"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投标人应认真阅读招标文件所有的事项、格式、条款和技术规范等。如投标人</w:t>
      </w:r>
      <w:r>
        <w:rPr>
          <w:rFonts w:ascii="宋体" w:hAnsi="宋体" w:cs="宋体" w:hint="eastAsia"/>
          <w:sz w:val="24"/>
          <w:szCs w:val="24"/>
        </w:rPr>
        <w:lastRenderedPageBreak/>
        <w:t>没有按照招标文件要求提交全部资料，或者投标文件没有对招标文件在各方面都做出实质性响应是投标人的风险，并可能导致其投标无效。</w:t>
      </w:r>
    </w:p>
    <w:p w:rsidR="00520A10" w:rsidRDefault="00F25660">
      <w:pPr>
        <w:tabs>
          <w:tab w:val="left" w:pos="900"/>
        </w:tabs>
        <w:spacing w:before="120"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rsidR="00520A10" w:rsidRDefault="00F25660">
      <w:pPr>
        <w:pStyle w:val="3"/>
        <w:spacing w:line="360" w:lineRule="auto"/>
        <w:ind w:left="899" w:hanging="899"/>
        <w:rPr>
          <w:rFonts w:hAnsi="宋体"/>
        </w:rPr>
      </w:pPr>
      <w:bookmarkStart w:id="19" w:name="_Toc520356148"/>
      <w:bookmarkStart w:id="20" w:name="_Toc134857277"/>
      <w:bookmarkStart w:id="21" w:name="_Toc163893391"/>
      <w:r>
        <w:rPr>
          <w:rFonts w:hAnsi="宋体"/>
        </w:rPr>
        <w:t>5.</w:t>
      </w:r>
      <w:r>
        <w:rPr>
          <w:rFonts w:hAnsi="宋体"/>
        </w:rPr>
        <w:tab/>
      </w:r>
      <w:bookmarkEnd w:id="19"/>
      <w:bookmarkEnd w:id="20"/>
      <w:bookmarkEnd w:id="21"/>
      <w:r>
        <w:rPr>
          <w:rFonts w:hAnsi="宋体" w:hint="eastAsia"/>
        </w:rPr>
        <w:t>投标人要求对招标文件的澄清</w:t>
      </w:r>
    </w:p>
    <w:p w:rsidR="00520A10" w:rsidRDefault="00F25660">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520A10" w:rsidRDefault="00F25660">
      <w:pPr>
        <w:pStyle w:val="3"/>
        <w:tabs>
          <w:tab w:val="left" w:pos="900"/>
        </w:tabs>
        <w:spacing w:line="360" w:lineRule="auto"/>
        <w:ind w:left="899" w:hanging="899"/>
        <w:rPr>
          <w:rFonts w:hAnsi="宋体"/>
        </w:rPr>
      </w:pPr>
      <w:bookmarkStart w:id="22" w:name="_Ref467378678"/>
      <w:bookmarkStart w:id="23" w:name="_Toc520356149"/>
      <w:bookmarkStart w:id="24" w:name="_Toc134857278"/>
      <w:bookmarkStart w:id="25" w:name="_Toc163893392"/>
      <w:r>
        <w:rPr>
          <w:rFonts w:hAnsi="宋体"/>
        </w:rPr>
        <w:t>6.</w:t>
      </w:r>
      <w:r>
        <w:rPr>
          <w:rFonts w:hAnsi="宋体"/>
        </w:rPr>
        <w:tab/>
      </w:r>
      <w:bookmarkEnd w:id="22"/>
      <w:bookmarkEnd w:id="23"/>
      <w:bookmarkEnd w:id="24"/>
      <w:bookmarkEnd w:id="25"/>
      <w:r>
        <w:rPr>
          <w:rFonts w:hAnsi="宋体" w:hint="eastAsia"/>
        </w:rPr>
        <w:t>招标采购单位对招标文件的澄清或修改</w:t>
      </w:r>
    </w:p>
    <w:p w:rsidR="00520A10" w:rsidRDefault="00F25660">
      <w:pPr>
        <w:pStyle w:val="a8"/>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t>15</w:t>
      </w:r>
      <w:r>
        <w:rPr>
          <w:rFonts w:hint="eastAsia"/>
        </w:rPr>
        <w:t>日前</w:t>
      </w:r>
      <w:r>
        <w:rPr>
          <w:rFonts w:cs="Arial" w:hint="eastAsia"/>
        </w:rPr>
        <w:t>以书面形式通知所有获取招标文件的潜在投标人</w:t>
      </w:r>
      <w:r>
        <w:rPr>
          <w:rFonts w:hint="eastAsia"/>
        </w:rPr>
        <w:t>，不足</w:t>
      </w:r>
      <w:r>
        <w:t>15</w:t>
      </w:r>
      <w:r>
        <w:rPr>
          <w:rFonts w:hint="eastAsia"/>
        </w:rPr>
        <w:t>日的，应当顺延提交投标文件的截止时间。</w:t>
      </w:r>
    </w:p>
    <w:p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520A10" w:rsidRDefault="00F25660">
      <w:pPr>
        <w:pStyle w:val="2"/>
        <w:tabs>
          <w:tab w:val="left" w:pos="900"/>
        </w:tabs>
        <w:spacing w:line="240" w:lineRule="auto"/>
        <w:ind w:left="1054" w:hanging="1054"/>
        <w:rPr>
          <w:rFonts w:ascii="宋体" w:eastAsia="宋体" w:hAnsi="宋体"/>
          <w:sz w:val="32"/>
          <w:szCs w:val="28"/>
        </w:rPr>
      </w:pPr>
      <w:bookmarkStart w:id="26" w:name="_Toc516367020"/>
      <w:bookmarkStart w:id="27" w:name="_Toc520356150"/>
      <w:bookmarkStart w:id="28" w:name="_Toc163893393"/>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投标文件</w:t>
      </w:r>
      <w:bookmarkEnd w:id="26"/>
      <w:r>
        <w:rPr>
          <w:rFonts w:ascii="宋体" w:eastAsia="宋体" w:hAnsi="宋体" w:cs="宋体" w:hint="eastAsia"/>
          <w:sz w:val="32"/>
          <w:szCs w:val="28"/>
        </w:rPr>
        <w:t>的编制</w:t>
      </w:r>
      <w:bookmarkEnd w:id="27"/>
      <w:bookmarkEnd w:id="28"/>
    </w:p>
    <w:p w:rsidR="00520A10" w:rsidRDefault="00F25660">
      <w:pPr>
        <w:pStyle w:val="3"/>
        <w:tabs>
          <w:tab w:val="left" w:pos="900"/>
        </w:tabs>
        <w:spacing w:line="360" w:lineRule="auto"/>
        <w:ind w:left="904" w:hanging="904"/>
        <w:rPr>
          <w:rFonts w:hAnsi="宋体"/>
        </w:rPr>
      </w:pPr>
      <w:bookmarkStart w:id="29" w:name="_Toc516367021"/>
      <w:bookmarkStart w:id="30" w:name="_Toc520356151"/>
      <w:bookmarkStart w:id="31" w:name="_Toc134857280"/>
      <w:bookmarkStart w:id="32" w:name="_Toc163893394"/>
      <w:r>
        <w:rPr>
          <w:rFonts w:hAnsi="宋体"/>
        </w:rPr>
        <w:t>7.</w:t>
      </w:r>
      <w:r>
        <w:rPr>
          <w:rFonts w:hAnsi="宋体"/>
        </w:rPr>
        <w:tab/>
      </w:r>
      <w:r>
        <w:rPr>
          <w:rFonts w:hAnsi="宋体" w:hint="eastAsia"/>
        </w:rPr>
        <w:t>投标范围、投标语言及投标文件中计量单位的使用</w:t>
      </w:r>
      <w:bookmarkEnd w:id="29"/>
      <w:bookmarkEnd w:id="30"/>
      <w:bookmarkEnd w:id="31"/>
      <w:bookmarkEnd w:id="32"/>
    </w:p>
    <w:p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投标人可对招标文件中“项目需求说明”所列的所有包号内容进行投标，也可只对其中一包或几包进行投标，但不得将一包中的内容拆开投标。</w:t>
      </w:r>
    </w:p>
    <w:p w:rsidR="00520A10" w:rsidRDefault="00F25660">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投标文件必须使用中文（如有外文材料，均需翻译成中文，评标时以中文为准）</w:t>
      </w:r>
    </w:p>
    <w:p w:rsidR="00520A10" w:rsidRDefault="00F25660">
      <w:pPr>
        <w:tabs>
          <w:tab w:val="left" w:pos="900"/>
        </w:tabs>
        <w:spacing w:before="120" w:line="360" w:lineRule="auto"/>
        <w:ind w:left="900" w:hanging="900"/>
        <w:rPr>
          <w:rFonts w:ascii="宋体"/>
          <w:sz w:val="24"/>
          <w:szCs w:val="24"/>
        </w:rPr>
      </w:pPr>
      <w:r>
        <w:rPr>
          <w:rFonts w:ascii="宋体" w:hAnsi="宋体" w:hint="eastAsia"/>
          <w:sz w:val="24"/>
        </w:rPr>
        <w:lastRenderedPageBreak/>
        <w:t xml:space="preserve">7.3    </w:t>
      </w:r>
      <w:r>
        <w:rPr>
          <w:rFonts w:ascii="宋体" w:hAnsi="宋体" w:cs="宋体" w:hint="eastAsia"/>
          <w:sz w:val="24"/>
          <w:szCs w:val="24"/>
        </w:rPr>
        <w:t>投标文件中所使用的计量单位，除招标文件中有特殊要求外，应采用中华人民共和国法定计量单位。</w:t>
      </w:r>
    </w:p>
    <w:p w:rsidR="00520A10" w:rsidRDefault="00F25660">
      <w:pPr>
        <w:pStyle w:val="3"/>
        <w:tabs>
          <w:tab w:val="left" w:pos="900"/>
        </w:tabs>
        <w:spacing w:line="360" w:lineRule="auto"/>
        <w:ind w:left="899" w:hanging="899"/>
        <w:rPr>
          <w:rFonts w:hAnsi="宋体"/>
        </w:rPr>
      </w:pPr>
      <w:bookmarkStart w:id="33" w:name="_Ref467306195"/>
      <w:bookmarkStart w:id="34" w:name="_Ref467306676"/>
      <w:bookmarkStart w:id="35" w:name="_Toc516367022"/>
      <w:bookmarkStart w:id="36" w:name="_Toc520356152"/>
      <w:bookmarkStart w:id="37" w:name="_Toc134857281"/>
      <w:bookmarkStart w:id="38" w:name="_Toc163893395"/>
      <w:r>
        <w:rPr>
          <w:rFonts w:hAnsi="宋体"/>
        </w:rPr>
        <w:t>8.</w:t>
      </w:r>
      <w:r>
        <w:rPr>
          <w:rFonts w:hAnsi="宋体"/>
        </w:rPr>
        <w:tab/>
      </w:r>
      <w:r>
        <w:rPr>
          <w:rFonts w:hAnsi="宋体" w:hint="eastAsia"/>
        </w:rPr>
        <w:t>投标文件</w:t>
      </w:r>
      <w:bookmarkEnd w:id="33"/>
      <w:bookmarkEnd w:id="34"/>
      <w:bookmarkEnd w:id="35"/>
      <w:r>
        <w:rPr>
          <w:rFonts w:hAnsi="宋体" w:hint="eastAsia"/>
        </w:rPr>
        <w:t>构成</w:t>
      </w:r>
      <w:bookmarkEnd w:id="36"/>
      <w:bookmarkEnd w:id="37"/>
      <w:bookmarkEnd w:id="38"/>
    </w:p>
    <w:p w:rsidR="00520A10" w:rsidRDefault="00F25660">
      <w:pPr>
        <w:tabs>
          <w:tab w:val="left" w:pos="900"/>
        </w:tabs>
        <w:spacing w:before="120" w:line="360" w:lineRule="auto"/>
        <w:ind w:left="900" w:hanging="900"/>
        <w:rPr>
          <w:rFonts w:ascii="宋体"/>
          <w:sz w:val="24"/>
          <w:szCs w:val="24"/>
        </w:rPr>
      </w:pPr>
      <w:bookmarkStart w:id="39"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投标人应完整地按招标文件提供的投标文件格式填写投标文件，投标文件应包括以下内容</w:t>
      </w:r>
      <w:bookmarkEnd w:id="39"/>
      <w:r>
        <w:rPr>
          <w:rFonts w:ascii="宋体" w:hAnsi="宋体" w:cs="宋体" w:hint="eastAsia"/>
          <w:sz w:val="24"/>
          <w:szCs w:val="24"/>
        </w:rPr>
        <w:t>：</w:t>
      </w:r>
    </w:p>
    <w:p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rsidR="00520A10" w:rsidRDefault="00F25660">
      <w:pPr>
        <w:tabs>
          <w:tab w:val="left" w:pos="900"/>
          <w:tab w:val="left" w:pos="5580"/>
        </w:tabs>
        <w:spacing w:before="360" w:line="360" w:lineRule="auto"/>
        <w:ind w:left="899" w:firstLine="1"/>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3</w:t>
      </w:r>
      <w:r>
        <w:rPr>
          <w:rFonts w:ascii="宋体" w:hAnsi="宋体" w:cs="宋体"/>
          <w:sz w:val="24"/>
          <w:szCs w:val="24"/>
        </w:rPr>
        <w:t xml:space="preserve"> </w:t>
      </w:r>
      <w:r>
        <w:rPr>
          <w:rFonts w:ascii="宋体" w:hAnsi="宋体" w:cs="宋体" w:hint="eastAsia"/>
          <w:sz w:val="24"/>
          <w:szCs w:val="24"/>
        </w:rPr>
        <w:t>投标人的资格声明（格式）</w:t>
      </w:r>
    </w:p>
    <w:p w:rsidR="00520A10" w:rsidRDefault="00F25660">
      <w:pPr>
        <w:tabs>
          <w:tab w:val="left" w:pos="5580"/>
        </w:tabs>
        <w:spacing w:before="120" w:line="360" w:lineRule="auto"/>
        <w:ind w:leftChars="600" w:left="1800" w:hangingChars="225" w:hanging="540"/>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4</w:t>
      </w:r>
      <w:r>
        <w:rPr>
          <w:rFonts w:ascii="宋体" w:hAnsi="宋体" w:cs="宋体"/>
          <w:sz w:val="24"/>
          <w:szCs w:val="24"/>
        </w:rPr>
        <w:t xml:space="preserve"> </w:t>
      </w:r>
      <w:r>
        <w:rPr>
          <w:rFonts w:ascii="宋体" w:hAnsi="宋体" w:cs="宋体" w:hint="eastAsia"/>
          <w:sz w:val="24"/>
          <w:szCs w:val="24"/>
        </w:rPr>
        <w:t>投标人的资信证明</w:t>
      </w:r>
    </w:p>
    <w:p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5</w:t>
      </w:r>
      <w:r>
        <w:rPr>
          <w:rFonts w:ascii="宋体" w:hAnsi="宋体" w:cs="宋体"/>
          <w:sz w:val="24"/>
          <w:szCs w:val="24"/>
        </w:rPr>
        <w:t xml:space="preserve"> </w:t>
      </w:r>
      <w:r>
        <w:rPr>
          <w:rFonts w:ascii="宋体" w:hAnsi="宋体" w:cs="宋体" w:hint="eastAsia"/>
          <w:sz w:val="24"/>
          <w:szCs w:val="24"/>
        </w:rPr>
        <w:t>社会保障金缴纳纪录</w:t>
      </w:r>
    </w:p>
    <w:p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6近三年经营活动中无重大违法记录声明</w:t>
      </w:r>
    </w:p>
    <w:p w:rsidR="00520A10" w:rsidRDefault="00F25660">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7信用声明</w:t>
      </w:r>
    </w:p>
    <w:p w:rsidR="00520A10" w:rsidRDefault="00F25660">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招标文件要求的和投标人认为必要的其他资格证明文件</w:t>
      </w:r>
    </w:p>
    <w:p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lastRenderedPageBreak/>
        <w:t>附件8</w:t>
      </w:r>
      <w:r>
        <w:rPr>
          <w:rFonts w:ascii="宋体" w:hAnsi="宋体" w:cs="宋体"/>
          <w:sz w:val="24"/>
          <w:szCs w:val="24"/>
        </w:rPr>
        <w:t xml:space="preserve">—— </w:t>
      </w:r>
      <w:r>
        <w:rPr>
          <w:rFonts w:ascii="宋体" w:hAnsi="宋体" w:cs="宋体" w:hint="eastAsia"/>
          <w:sz w:val="24"/>
          <w:szCs w:val="24"/>
        </w:rPr>
        <w:t>法定代表人授权书（格式）</w:t>
      </w:r>
    </w:p>
    <w:p w:rsidR="00520A10" w:rsidRDefault="00F25660">
      <w:pPr>
        <w:tabs>
          <w:tab w:val="left" w:pos="5580"/>
        </w:tabs>
        <w:spacing w:before="120" w:line="360" w:lineRule="auto"/>
        <w:ind w:left="1258"/>
        <w:rPr>
          <w:rFonts w:ascii="宋体" w:hAnsi="宋体" w:cs="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rsidR="00520A10" w:rsidRDefault="00F25660">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条外，投标文件还应包括本须知第</w:t>
      </w:r>
      <w:r>
        <w:rPr>
          <w:rFonts w:ascii="宋体" w:hAnsi="宋体" w:cs="宋体"/>
          <w:sz w:val="24"/>
          <w:szCs w:val="24"/>
        </w:rPr>
        <w:t>9</w:t>
      </w:r>
      <w:r>
        <w:rPr>
          <w:rFonts w:ascii="宋体" w:hAnsi="宋体" w:cs="宋体" w:hint="eastAsia"/>
          <w:sz w:val="24"/>
          <w:szCs w:val="24"/>
        </w:rPr>
        <w:t>条的所有文件。</w:t>
      </w:r>
    </w:p>
    <w:p w:rsidR="00520A10" w:rsidRDefault="00F25660">
      <w:pPr>
        <w:pStyle w:val="3"/>
        <w:tabs>
          <w:tab w:val="left" w:pos="900"/>
        </w:tabs>
        <w:spacing w:line="360" w:lineRule="auto"/>
        <w:ind w:left="899" w:hanging="899"/>
        <w:rPr>
          <w:rFonts w:hAnsi="宋体"/>
        </w:rPr>
      </w:pPr>
      <w:bookmarkStart w:id="40" w:name="_Toc516367023"/>
      <w:bookmarkStart w:id="41" w:name="_Toc520356153"/>
      <w:bookmarkStart w:id="42" w:name="_Toc134857282"/>
      <w:bookmarkStart w:id="43" w:name="_Toc163893396"/>
      <w:r>
        <w:rPr>
          <w:rFonts w:hAnsi="宋体"/>
        </w:rPr>
        <w:t>9.</w:t>
      </w:r>
      <w:r>
        <w:rPr>
          <w:rFonts w:hAnsi="宋体"/>
        </w:rPr>
        <w:tab/>
      </w:r>
      <w:r>
        <w:rPr>
          <w:rFonts w:hAnsi="宋体" w:hint="eastAsia"/>
        </w:rPr>
        <w:t>证明服务的合格性和符合招标文件规定的文件</w:t>
      </w:r>
      <w:bookmarkEnd w:id="40"/>
      <w:bookmarkEnd w:id="41"/>
      <w:bookmarkEnd w:id="42"/>
      <w:bookmarkEnd w:id="43"/>
    </w:p>
    <w:p w:rsidR="00520A10" w:rsidRDefault="00F25660">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投标人应提交证明文件，证明其拟供的合同项下的服务的合格性及符合招标文件规定。该证明文件是投标文件的一部分。</w:t>
      </w:r>
    </w:p>
    <w:p w:rsidR="00520A10" w:rsidRDefault="00F25660">
      <w:pPr>
        <w:spacing w:before="120" w:line="360" w:lineRule="auto"/>
        <w:ind w:left="900" w:hanging="900"/>
        <w:rPr>
          <w:rFonts w:ascii="宋体"/>
          <w:sz w:val="24"/>
          <w:szCs w:val="24"/>
        </w:rPr>
      </w:pPr>
      <w:bookmarkStart w:id="44"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44"/>
      <w:r>
        <w:rPr>
          <w:rFonts w:ascii="宋体" w:hAnsi="宋体" w:cs="宋体" w:hint="eastAsia"/>
          <w:sz w:val="24"/>
          <w:szCs w:val="24"/>
        </w:rPr>
        <w:t>它包括：</w:t>
      </w:r>
    </w:p>
    <w:p w:rsidR="00520A10" w:rsidRDefault="00F25660">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根据招标要求提供的项目参与人员情况表；</w:t>
      </w:r>
    </w:p>
    <w:p w:rsidR="00520A10" w:rsidRDefault="00F25660">
      <w:pPr>
        <w:spacing w:before="120"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rsidR="00520A10" w:rsidRDefault="00F25660">
      <w:pPr>
        <w:spacing w:before="120" w:line="360" w:lineRule="auto"/>
        <w:ind w:left="900" w:hanging="900"/>
        <w:rPr>
          <w:rFonts w:ascii="宋体"/>
          <w:sz w:val="24"/>
          <w:szCs w:val="24"/>
        </w:rPr>
      </w:pPr>
      <w:r>
        <w:rPr>
          <w:rFonts w:ascii="宋体" w:hAnsi="宋体" w:cs="宋体"/>
          <w:sz w:val="24"/>
          <w:szCs w:val="24"/>
        </w:rPr>
        <w:t>9.2.3</w:t>
      </w:r>
      <w:r>
        <w:rPr>
          <w:rFonts w:ascii="宋体"/>
          <w:sz w:val="24"/>
          <w:szCs w:val="24"/>
        </w:rPr>
        <w:tab/>
      </w:r>
      <w:r>
        <w:rPr>
          <w:rFonts w:ascii="宋体" w:hAnsi="宋体" w:cs="宋体" w:hint="eastAsia"/>
          <w:sz w:val="24"/>
          <w:szCs w:val="24"/>
        </w:rPr>
        <w:t>招标文件要求的或者投标人认为必要的其它技术内容。</w:t>
      </w:r>
    </w:p>
    <w:p w:rsidR="00520A10" w:rsidRDefault="00F25660">
      <w:pPr>
        <w:spacing w:before="120" w:line="360" w:lineRule="auto"/>
        <w:ind w:left="900" w:hanging="900"/>
        <w:rPr>
          <w:rFonts w:ascii="宋体"/>
          <w:sz w:val="24"/>
          <w:szCs w:val="24"/>
        </w:rPr>
      </w:pPr>
      <w:r>
        <w:rPr>
          <w:rFonts w:ascii="宋体" w:hAnsi="宋体" w:cs="宋体"/>
          <w:sz w:val="24"/>
          <w:szCs w:val="24"/>
        </w:rPr>
        <w:t xml:space="preserve">9.3    </w:t>
      </w:r>
      <w:r>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Pr>
          <w:rFonts w:ascii="宋体" w:hAnsi="宋体" w:cs="宋体"/>
          <w:sz w:val="24"/>
          <w:szCs w:val="24"/>
        </w:rPr>
        <w:t xml:space="preserve"> </w:t>
      </w:r>
      <w:r>
        <w:rPr>
          <w:rFonts w:ascii="宋体" w:hAnsi="宋体" w:cs="宋体" w:hint="eastAsia"/>
          <w:sz w:val="24"/>
          <w:szCs w:val="24"/>
        </w:rPr>
        <w:t>（附件6）】。</w:t>
      </w:r>
    </w:p>
    <w:p w:rsidR="00520A10" w:rsidRDefault="00F25660">
      <w:pPr>
        <w:pStyle w:val="3"/>
        <w:spacing w:line="360" w:lineRule="auto"/>
        <w:rPr>
          <w:rFonts w:hAnsi="宋体"/>
        </w:rPr>
      </w:pPr>
      <w:bookmarkStart w:id="45" w:name="_Toc520356155"/>
      <w:bookmarkStart w:id="46" w:name="_Toc134857283"/>
      <w:bookmarkStart w:id="47" w:name="_Toc163893397"/>
      <w:r>
        <w:rPr>
          <w:rFonts w:hAnsi="宋体"/>
        </w:rPr>
        <w:t>10.</w:t>
      </w:r>
      <w:r>
        <w:rPr>
          <w:rFonts w:hAnsi="宋体"/>
        </w:rPr>
        <w:tab/>
      </w:r>
      <w:r>
        <w:rPr>
          <w:rFonts w:hAnsi="宋体"/>
        </w:rPr>
        <w:tab/>
      </w:r>
      <w:r>
        <w:rPr>
          <w:rFonts w:hAnsi="宋体" w:hint="eastAsia"/>
        </w:rPr>
        <w:t>投标报价</w:t>
      </w:r>
      <w:bookmarkEnd w:id="45"/>
      <w:bookmarkEnd w:id="46"/>
      <w:bookmarkEnd w:id="47"/>
    </w:p>
    <w:p w:rsidR="00520A10" w:rsidRDefault="00F25660">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所有投标均以人民币报价（现场交付价）不接受其他货币的报价。投标人的投标报价应遵守</w:t>
      </w:r>
      <w:r>
        <w:rPr>
          <w:rFonts w:ascii="宋体" w:hAnsi="宋体" w:cs="宋体"/>
          <w:sz w:val="24"/>
          <w:szCs w:val="24"/>
        </w:rPr>
        <w:t xml:space="preserve"> </w:t>
      </w:r>
      <w:r>
        <w:rPr>
          <w:rFonts w:ascii="宋体" w:hAnsi="宋体" w:cs="宋体" w:hint="eastAsia"/>
          <w:sz w:val="24"/>
          <w:szCs w:val="24"/>
        </w:rPr>
        <w:t>“中华人民共和国价格法</w:t>
      </w:r>
      <w:r>
        <w:rPr>
          <w:rFonts w:ascii="宋体" w:cs="宋体" w:hint="eastAsia"/>
          <w:sz w:val="24"/>
          <w:szCs w:val="24"/>
        </w:rPr>
        <w:t>”</w:t>
      </w:r>
      <w:r>
        <w:rPr>
          <w:rFonts w:ascii="宋体" w:hAnsi="宋体" w:cs="宋体" w:hint="eastAsia"/>
          <w:sz w:val="24"/>
          <w:szCs w:val="24"/>
        </w:rPr>
        <w:t>。</w:t>
      </w:r>
    </w:p>
    <w:p w:rsidR="00520A10" w:rsidRDefault="00F25660">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投标人应在投标分项报价表（附件三）上标明相关服务的单价（如适用）和总价，并由法定代表人或其授权代表签署。</w:t>
      </w:r>
    </w:p>
    <w:p w:rsidR="00520A10" w:rsidRDefault="00F25660">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cs="宋体" w:hint="eastAsia"/>
          <w:sz w:val="24"/>
          <w:szCs w:val="24"/>
        </w:rPr>
        <w:t>投标报价应包括完成招标文件要求的相关服务所需要的全部费用。</w:t>
      </w:r>
    </w:p>
    <w:p w:rsidR="00520A10" w:rsidRDefault="00F25660">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为了方便评标委员会对投标文件进行比较，投标人可根据本须知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条的规定将投标价分成几部分，并不限制采购人以上述任何条件订立合同的权利。</w:t>
      </w:r>
    </w:p>
    <w:p w:rsidR="00520A10" w:rsidRDefault="00F25660">
      <w:pPr>
        <w:tabs>
          <w:tab w:val="left" w:pos="900"/>
        </w:tabs>
        <w:spacing w:before="120"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投标人所报的各分项投标单价在合同履行过程中是固定不变的，不得以任何理由予以变更。</w:t>
      </w:r>
      <w:r>
        <w:rPr>
          <w:rFonts w:ascii="宋体" w:hAnsi="宋体" w:hint="eastAsia"/>
          <w:sz w:val="24"/>
        </w:rPr>
        <w:t>任何包含价格调整要求的投标</w:t>
      </w:r>
      <w:r>
        <w:rPr>
          <w:rFonts w:ascii="宋体" w:hAnsi="宋体" w:cs="宋体" w:hint="eastAsia"/>
          <w:sz w:val="24"/>
          <w:szCs w:val="24"/>
        </w:rPr>
        <w:t>，将被视为无效投标。</w:t>
      </w:r>
    </w:p>
    <w:p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lastRenderedPageBreak/>
        <w:t>10.6</w:t>
      </w:r>
      <w:r>
        <w:rPr>
          <w:rFonts w:ascii="宋体" w:hAnsi="宋体" w:cs="宋体"/>
          <w:sz w:val="24"/>
          <w:szCs w:val="24"/>
        </w:rPr>
        <w:tab/>
      </w:r>
      <w:r>
        <w:rPr>
          <w:rFonts w:ascii="宋体" w:hAnsi="宋体" w:cs="宋体" w:hint="eastAsia"/>
          <w:bCs/>
          <w:sz w:val="24"/>
          <w:szCs w:val="24"/>
        </w:rPr>
        <w:t>投标人投标的每个包号只能有一个投标方案和报价，否则其该包投标将被视为无效投标。</w:t>
      </w:r>
    </w:p>
    <w:p w:rsidR="00520A10" w:rsidRDefault="00F25660">
      <w:pPr>
        <w:pStyle w:val="3"/>
        <w:spacing w:line="360" w:lineRule="auto"/>
        <w:ind w:left="899" w:hanging="899"/>
        <w:rPr>
          <w:rFonts w:hAnsi="宋体"/>
        </w:rPr>
      </w:pPr>
      <w:bookmarkStart w:id="48" w:name="_Ref467306513"/>
      <w:bookmarkStart w:id="49" w:name="_Toc520356156"/>
      <w:bookmarkStart w:id="50" w:name="_Toc134857284"/>
      <w:bookmarkStart w:id="51" w:name="_Toc163893398"/>
      <w:r>
        <w:rPr>
          <w:rFonts w:hAnsi="宋体"/>
        </w:rPr>
        <w:t>11.</w:t>
      </w:r>
      <w:r>
        <w:rPr>
          <w:rFonts w:hAnsi="宋体"/>
        </w:rPr>
        <w:tab/>
      </w:r>
      <w:r>
        <w:rPr>
          <w:rFonts w:hAnsi="宋体" w:hint="eastAsia"/>
        </w:rPr>
        <w:t>投标保证金</w:t>
      </w:r>
      <w:bookmarkEnd w:id="48"/>
      <w:bookmarkEnd w:id="49"/>
      <w:bookmarkEnd w:id="50"/>
      <w:bookmarkEnd w:id="51"/>
    </w:p>
    <w:p w:rsidR="00520A10" w:rsidRDefault="00F25660">
      <w:pPr>
        <w:spacing w:before="120" w:line="360" w:lineRule="auto"/>
        <w:ind w:left="898" w:hanging="898"/>
        <w:rPr>
          <w:rFonts w:ascii="宋体"/>
          <w:sz w:val="24"/>
          <w:szCs w:val="24"/>
        </w:rPr>
      </w:pPr>
      <w:bookmarkStart w:id="52"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投标人应提供</w:t>
      </w:r>
      <w:r>
        <w:rPr>
          <w:rFonts w:ascii="宋体" w:hAnsi="宋体" w:cs="宋体" w:hint="eastAsia"/>
          <w:sz w:val="24"/>
          <w:szCs w:val="24"/>
          <w:u w:val="single"/>
        </w:rPr>
        <w:t>第五章“投标人须知资料表”中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规定数额的投标保证金</w:t>
      </w:r>
      <w:bookmarkEnd w:id="52"/>
      <w:r>
        <w:rPr>
          <w:rFonts w:ascii="宋体" w:hAnsi="宋体" w:cs="宋体" w:hint="eastAsia"/>
          <w:sz w:val="24"/>
          <w:szCs w:val="24"/>
        </w:rPr>
        <w:t>，并作为其投标的一部分</w:t>
      </w:r>
      <w:r>
        <w:rPr>
          <w:rFonts w:ascii="宋体" w:hAnsi="宋体" w:hint="eastAsia"/>
          <w:b/>
          <w:sz w:val="24"/>
        </w:rPr>
        <w:t>（和投标文件同时提交，详见14.3条）</w:t>
      </w:r>
      <w:r>
        <w:rPr>
          <w:rFonts w:ascii="宋体" w:hAnsi="宋体" w:cs="宋体" w:hint="eastAsia"/>
          <w:sz w:val="24"/>
          <w:szCs w:val="24"/>
        </w:rPr>
        <w:t>。</w:t>
      </w:r>
    </w:p>
    <w:p w:rsidR="00520A10" w:rsidRDefault="00F25660">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投标保证金是为了保护招标采购单位免遭因投标人的行为蒙受损失而要求的。</w:t>
      </w:r>
    </w:p>
    <w:p w:rsidR="00520A10" w:rsidRDefault="00F25660">
      <w:pPr>
        <w:spacing w:before="120" w:line="360" w:lineRule="auto"/>
        <w:ind w:left="360" w:firstLine="540"/>
        <w:rPr>
          <w:rFonts w:ascii="宋体"/>
          <w:sz w:val="24"/>
          <w:szCs w:val="24"/>
        </w:rPr>
      </w:pPr>
      <w:r>
        <w:rPr>
          <w:rFonts w:ascii="宋体" w:hAnsi="宋体" w:cs="宋体" w:hint="eastAsia"/>
          <w:sz w:val="24"/>
          <w:szCs w:val="24"/>
        </w:rPr>
        <w:t>下列任何情况发生，投标保证金将不予退还：</w:t>
      </w:r>
    </w:p>
    <w:p w:rsidR="00520A10" w:rsidRDefault="00F25660">
      <w:pPr>
        <w:pStyle w:val="aa"/>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rsidR="00520A10" w:rsidRDefault="00F25660">
      <w:pPr>
        <w:pStyle w:val="aa"/>
        <w:tabs>
          <w:tab w:val="left" w:pos="2240"/>
        </w:tabs>
        <w:spacing w:line="360" w:lineRule="auto"/>
        <w:ind w:firstLineChars="350" w:firstLine="840"/>
        <w:rPr>
          <w:rFonts w:hAnsi="宋体"/>
          <w:sz w:val="24"/>
        </w:rPr>
      </w:pPr>
      <w:r>
        <w:rPr>
          <w:rFonts w:hAnsi="宋体" w:hint="eastAsia"/>
          <w:sz w:val="24"/>
        </w:rPr>
        <w:t>（2）投标人在投标文件中提供虚假材料的；</w:t>
      </w:r>
    </w:p>
    <w:p w:rsidR="00520A10" w:rsidRDefault="00F25660">
      <w:pPr>
        <w:pStyle w:val="aa"/>
        <w:tabs>
          <w:tab w:val="left" w:pos="2240"/>
        </w:tabs>
        <w:spacing w:line="360" w:lineRule="auto"/>
        <w:ind w:leftChars="399" w:left="1438" w:hangingChars="250" w:hanging="600"/>
        <w:rPr>
          <w:rFonts w:hAnsi="宋体"/>
          <w:sz w:val="24"/>
        </w:rPr>
      </w:pPr>
      <w:r>
        <w:rPr>
          <w:rFonts w:hAnsi="宋体" w:hint="eastAsia"/>
          <w:sz w:val="24"/>
        </w:rPr>
        <w:t>（3）除因不可抗力或招标文件认可的情形以外，中标人放弃中标或者不按本须知的规定与采购人签订合同的；</w:t>
      </w:r>
    </w:p>
    <w:p w:rsidR="00520A10" w:rsidRDefault="00F25660">
      <w:pPr>
        <w:pStyle w:val="aa"/>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rsidR="00520A10" w:rsidRDefault="00F25660">
      <w:pPr>
        <w:pStyle w:val="aa"/>
        <w:tabs>
          <w:tab w:val="left" w:pos="2240"/>
        </w:tabs>
        <w:spacing w:line="360" w:lineRule="auto"/>
        <w:ind w:left="-2" w:firstLine="900"/>
        <w:rPr>
          <w:rFonts w:hAnsi="宋体"/>
          <w:sz w:val="24"/>
          <w:szCs w:val="24"/>
        </w:rPr>
      </w:pPr>
      <w:r>
        <w:rPr>
          <w:rFonts w:hAnsi="宋体" w:hint="eastAsia"/>
          <w:sz w:val="24"/>
        </w:rPr>
        <w:t>（5）招标文件规定的其他情形。</w:t>
      </w:r>
    </w:p>
    <w:p w:rsidR="00520A10" w:rsidRDefault="00F25660">
      <w:pPr>
        <w:spacing w:before="120" w:line="360" w:lineRule="auto"/>
        <w:rPr>
          <w:rFonts w:ascii="宋体"/>
          <w:sz w:val="24"/>
          <w:szCs w:val="24"/>
        </w:rPr>
      </w:pPr>
      <w:bookmarkStart w:id="53"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投标保证金可采用下列形式之一：</w:t>
      </w:r>
      <w:bookmarkEnd w:id="53"/>
    </w:p>
    <w:p w:rsidR="00520A10" w:rsidRDefault="00F25660">
      <w:pPr>
        <w:spacing w:before="120" w:line="360" w:lineRule="auto"/>
        <w:ind w:firstLineChars="400" w:firstLine="96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、支票、汇票、本票或者金融机构、担保机构出具的保函。</w:t>
      </w:r>
    </w:p>
    <w:p w:rsidR="00520A10" w:rsidRDefault="00F25660">
      <w:pPr>
        <w:spacing w:before="120" w:line="360" w:lineRule="auto"/>
        <w:ind w:firstLineChars="400" w:firstLine="964"/>
        <w:rPr>
          <w:rFonts w:ascii="宋体"/>
          <w:sz w:val="24"/>
          <w:szCs w:val="24"/>
        </w:rPr>
      </w:pPr>
      <w:r>
        <w:rPr>
          <w:rFonts w:ascii="宋体" w:hAnsi="宋体" w:cs="宋体" w:hint="eastAsia"/>
          <w:b/>
          <w:bCs/>
          <w:sz w:val="24"/>
          <w:szCs w:val="24"/>
        </w:rPr>
        <w:t>投标保证金的接收单位为北京国际工程咨询有限公司</w:t>
      </w:r>
      <w:r>
        <w:rPr>
          <w:rFonts w:ascii="宋体" w:hAnsi="宋体" w:cs="宋体" w:hint="eastAsia"/>
          <w:b/>
          <w:sz w:val="24"/>
          <w:szCs w:val="24"/>
        </w:rPr>
        <w:t>，银行账号信息见第四章。</w:t>
      </w:r>
    </w:p>
    <w:p w:rsidR="00520A10" w:rsidRDefault="00F25660">
      <w:pPr>
        <w:spacing w:before="120" w:line="360" w:lineRule="auto"/>
        <w:ind w:left="960" w:hangingChars="400" w:hanging="96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投标人同时对多个包号进行投标时，投标保证金可合并提供，投标人须注明投标的各包投标保证金金额。投标保证金总额不足且无法判定是哪一个或多个包号不足的，涉及的所有包号将均被视为无效投标。</w:t>
      </w:r>
    </w:p>
    <w:p w:rsidR="00520A10" w:rsidRDefault="00F25660">
      <w:pPr>
        <w:spacing w:before="120"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未按规定提交投标保证金的投标将被视为无效投标。</w:t>
      </w:r>
    </w:p>
    <w:p w:rsidR="00520A10" w:rsidRDefault="00F25660">
      <w:pPr>
        <w:spacing w:before="120"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w:t>
      </w:r>
    </w:p>
    <w:p w:rsidR="00520A10" w:rsidRDefault="00F25660">
      <w:pPr>
        <w:spacing w:before="120"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招标采购单位逾期退还投标保证金的，除应当退还投标保证金本金外，还应当</w:t>
      </w:r>
      <w:r>
        <w:rPr>
          <w:rFonts w:ascii="宋体" w:hAnsi="宋体" w:cs="宋体" w:hint="eastAsia"/>
          <w:sz w:val="24"/>
          <w:szCs w:val="24"/>
        </w:rPr>
        <w:lastRenderedPageBreak/>
        <w:t>按</w:t>
      </w:r>
      <w:r>
        <w:rPr>
          <w:rFonts w:ascii="宋体" w:hAnsi="宋体" w:cs="Arial" w:hint="eastAsia"/>
          <w:sz w:val="24"/>
        </w:rPr>
        <w:t>中国人民银行同期贷款基准利率上浮20％后的利率支付超期资金占用费，但因投标人自身原因导致无法及时退还的除外</w:t>
      </w:r>
      <w:r>
        <w:rPr>
          <w:rFonts w:ascii="宋体" w:hAnsi="宋体" w:cs="宋体" w:hint="eastAsia"/>
          <w:sz w:val="24"/>
          <w:szCs w:val="24"/>
        </w:rPr>
        <w:t>。</w:t>
      </w:r>
    </w:p>
    <w:p w:rsidR="00520A10" w:rsidRDefault="00F25660">
      <w:pPr>
        <w:pStyle w:val="3"/>
        <w:spacing w:line="360" w:lineRule="auto"/>
        <w:ind w:left="899" w:hanging="899"/>
        <w:rPr>
          <w:rFonts w:hAnsi="宋体"/>
        </w:rPr>
      </w:pPr>
      <w:bookmarkStart w:id="54" w:name="_Toc520356157"/>
      <w:bookmarkStart w:id="55" w:name="_Toc134857285"/>
      <w:bookmarkStart w:id="56" w:name="_Toc163893399"/>
      <w:r>
        <w:rPr>
          <w:rFonts w:hAnsi="宋体"/>
        </w:rPr>
        <w:t>12.</w:t>
      </w:r>
      <w:r>
        <w:rPr>
          <w:rFonts w:hAnsi="宋体"/>
        </w:rPr>
        <w:tab/>
      </w:r>
      <w:r>
        <w:rPr>
          <w:rFonts w:hAnsi="宋体" w:hint="eastAsia"/>
        </w:rPr>
        <w:t>投标有效期</w:t>
      </w:r>
      <w:bookmarkEnd w:id="54"/>
      <w:bookmarkEnd w:id="55"/>
      <w:bookmarkEnd w:id="56"/>
    </w:p>
    <w:p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投标应在规定的投标截止日起</w:t>
      </w:r>
      <w:r>
        <w:rPr>
          <w:rFonts w:ascii="宋体" w:hAnsi="宋体" w:cs="宋体"/>
          <w:sz w:val="24"/>
          <w:szCs w:val="24"/>
          <w:u w:val="single"/>
        </w:rPr>
        <w:t xml:space="preserve"> 90 </w:t>
      </w:r>
      <w:r>
        <w:rPr>
          <w:rFonts w:ascii="宋体" w:hAnsi="宋体" w:cs="宋体"/>
          <w:sz w:val="24"/>
          <w:szCs w:val="24"/>
        </w:rPr>
        <w:t xml:space="preserve"> </w:t>
      </w:r>
      <w:r>
        <w:rPr>
          <w:rFonts w:ascii="宋体" w:hAnsi="宋体" w:cs="宋体" w:hint="eastAsia"/>
          <w:sz w:val="24"/>
          <w:szCs w:val="24"/>
        </w:rPr>
        <w:t>天内保持有效，投标有效期不满足要求的投标将被视为无效投标。</w:t>
      </w:r>
    </w:p>
    <w:p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520A10" w:rsidRDefault="00F25660">
      <w:pPr>
        <w:pStyle w:val="3"/>
        <w:spacing w:line="360" w:lineRule="auto"/>
        <w:ind w:left="899" w:hanging="899"/>
        <w:rPr>
          <w:rFonts w:hAnsi="宋体"/>
        </w:rPr>
      </w:pPr>
      <w:bookmarkStart w:id="57" w:name="_Toc520356158"/>
      <w:bookmarkStart w:id="58" w:name="_Toc134857286"/>
      <w:bookmarkStart w:id="59" w:name="_Toc163893400"/>
      <w:r>
        <w:rPr>
          <w:rFonts w:hAnsi="宋体"/>
        </w:rPr>
        <w:t>13.</w:t>
      </w:r>
      <w:r>
        <w:rPr>
          <w:rFonts w:hAnsi="宋体"/>
        </w:rPr>
        <w:tab/>
      </w:r>
      <w:r>
        <w:rPr>
          <w:rFonts w:hAnsi="宋体" w:hint="eastAsia"/>
        </w:rPr>
        <w:t>投标文件的签署</w:t>
      </w:r>
      <w:bookmarkEnd w:id="57"/>
      <w:r>
        <w:rPr>
          <w:rFonts w:hAnsi="宋体" w:hint="eastAsia"/>
        </w:rPr>
        <w:t>及规定</w:t>
      </w:r>
      <w:bookmarkEnd w:id="58"/>
      <w:bookmarkEnd w:id="59"/>
    </w:p>
    <w:p w:rsidR="00520A10" w:rsidRDefault="00F25660">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投标人应准备投标文件正本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5 </w:t>
      </w:r>
      <w:r>
        <w:rPr>
          <w:rFonts w:ascii="宋体" w:hAnsi="宋体" w:cs="宋体" w:hint="eastAsia"/>
          <w:sz w:val="24"/>
          <w:szCs w:val="24"/>
          <w:u w:val="single"/>
        </w:rPr>
        <w:t>份</w:t>
      </w:r>
      <w:r>
        <w:rPr>
          <w:rFonts w:ascii="宋体" w:hAnsi="宋体" w:cs="宋体" w:hint="eastAsia"/>
          <w:sz w:val="24"/>
          <w:szCs w:val="24"/>
        </w:rPr>
        <w:t>，每份投标文件须清楚地标明“正本”或“副本”。若正本和副本不符，以正本为准。另外投标人还需提供电子版投标文件（光盘或</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份。电子版投标文件与纸质投标文件内容不符的，以纸质投标文件为准。</w:t>
      </w:r>
    </w:p>
    <w:p w:rsidR="00520A10" w:rsidRDefault="00F25660">
      <w:pPr>
        <w:spacing w:before="120" w:line="360" w:lineRule="auto"/>
        <w:ind w:left="900" w:hanging="90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rsidR="00520A10" w:rsidRDefault="00F25660">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任何行间插字、涂改和增删，必须由投标文件签字人在修改处签字或加盖公章才有效。</w:t>
      </w:r>
    </w:p>
    <w:p w:rsidR="00520A10" w:rsidRDefault="00F25660">
      <w:pPr>
        <w:spacing w:before="120" w:line="360" w:lineRule="auto"/>
        <w:rPr>
          <w:rFonts w:ascii="宋体" w:hAnsi="宋体" w:cs="宋体"/>
          <w:sz w:val="24"/>
          <w:szCs w:val="24"/>
        </w:rPr>
      </w:pPr>
      <w:r>
        <w:rPr>
          <w:rFonts w:ascii="宋体" w:hAnsi="宋体" w:cs="宋体"/>
          <w:sz w:val="24"/>
          <w:szCs w:val="24"/>
        </w:rPr>
        <w:t>13.4</w:t>
      </w:r>
      <w:r>
        <w:rPr>
          <w:rFonts w:ascii="宋体" w:hAnsi="宋体" w:cs="宋体"/>
          <w:sz w:val="24"/>
          <w:szCs w:val="24"/>
        </w:rPr>
        <w:tab/>
      </w:r>
      <w:r>
        <w:rPr>
          <w:rFonts w:ascii="宋体" w:hAnsi="宋体" w:cs="宋体" w:hint="eastAsia"/>
          <w:sz w:val="24"/>
          <w:szCs w:val="24"/>
        </w:rPr>
        <w:t>投标文件因字迹潦草或表达不清所引起的后果由投标人负责。</w:t>
      </w:r>
    </w:p>
    <w:p w:rsidR="00520A10" w:rsidRDefault="00F25660">
      <w:pPr>
        <w:spacing w:before="120" w:line="360" w:lineRule="auto"/>
        <w:rPr>
          <w:rFonts w:ascii="宋体"/>
          <w:sz w:val="24"/>
          <w:szCs w:val="24"/>
        </w:rPr>
      </w:pPr>
      <w:r>
        <w:rPr>
          <w:rFonts w:ascii="宋体" w:hAnsi="宋体" w:cs="宋体" w:hint="eastAsia"/>
          <w:sz w:val="24"/>
          <w:szCs w:val="24"/>
        </w:rPr>
        <w:t xml:space="preserve">13.5   </w:t>
      </w:r>
      <w:r>
        <w:rPr>
          <w:rFonts w:ascii="宋体" w:hAnsi="宋体" w:hint="eastAsia"/>
          <w:sz w:val="24"/>
        </w:rPr>
        <w:t>投标人为自然人的，只须按要求签字，投标文件所有加盖公章的要求均不适用。</w:t>
      </w:r>
    </w:p>
    <w:p w:rsidR="00520A10" w:rsidRDefault="00F25660">
      <w:pPr>
        <w:pStyle w:val="2"/>
        <w:spacing w:line="360" w:lineRule="auto"/>
        <w:rPr>
          <w:rFonts w:ascii="宋体" w:eastAsia="宋体" w:hAnsi="宋体"/>
          <w:sz w:val="32"/>
          <w:szCs w:val="24"/>
        </w:rPr>
      </w:pPr>
      <w:bookmarkStart w:id="60" w:name="_Toc520356159"/>
      <w:bookmarkStart w:id="61" w:name="_Toc163893401"/>
      <w:r>
        <w:rPr>
          <w:rFonts w:ascii="宋体" w:eastAsia="宋体" w:hAnsi="宋体" w:cs="宋体" w:hint="eastAsia"/>
          <w:sz w:val="32"/>
          <w:szCs w:val="24"/>
        </w:rPr>
        <w:lastRenderedPageBreak/>
        <w:t>四</w:t>
      </w:r>
      <w:r>
        <w:rPr>
          <w:rFonts w:ascii="宋体" w:eastAsia="宋体" w:hAnsi="宋体" w:cs="宋体"/>
          <w:sz w:val="32"/>
          <w:szCs w:val="24"/>
        </w:rPr>
        <w:t xml:space="preserve">   </w:t>
      </w:r>
      <w:r>
        <w:rPr>
          <w:rFonts w:ascii="宋体" w:eastAsia="宋体" w:hAnsi="宋体" w:cs="宋体" w:hint="eastAsia"/>
          <w:sz w:val="32"/>
          <w:szCs w:val="24"/>
        </w:rPr>
        <w:t>投标文件的递交</w:t>
      </w:r>
      <w:bookmarkEnd w:id="60"/>
      <w:bookmarkEnd w:id="61"/>
    </w:p>
    <w:p w:rsidR="00520A10" w:rsidRDefault="00F25660">
      <w:pPr>
        <w:pStyle w:val="3"/>
        <w:spacing w:line="360" w:lineRule="auto"/>
        <w:ind w:left="899" w:hanging="899"/>
        <w:rPr>
          <w:rFonts w:hAnsi="宋体"/>
        </w:rPr>
      </w:pPr>
      <w:bookmarkStart w:id="62" w:name="_Toc520356160"/>
      <w:bookmarkStart w:id="63" w:name="_Toc134857288"/>
      <w:bookmarkStart w:id="64" w:name="_Toc163893402"/>
      <w:r>
        <w:rPr>
          <w:rFonts w:hAnsi="宋体"/>
        </w:rPr>
        <w:t>14.</w:t>
      </w:r>
      <w:r>
        <w:rPr>
          <w:rFonts w:hAnsi="宋体"/>
        </w:rPr>
        <w:tab/>
      </w:r>
      <w:r>
        <w:rPr>
          <w:rFonts w:hAnsi="宋体" w:hint="eastAsia"/>
        </w:rPr>
        <w:t>投标文件的密封和标记</w:t>
      </w:r>
      <w:bookmarkEnd w:id="62"/>
      <w:bookmarkEnd w:id="63"/>
      <w:bookmarkEnd w:id="64"/>
    </w:p>
    <w:p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为方便开标唱标，投标人应将</w:t>
      </w:r>
      <w:r>
        <w:rPr>
          <w:rFonts w:ascii="宋体" w:hAnsi="宋体" w:cs="宋体"/>
          <w:sz w:val="24"/>
          <w:szCs w:val="24"/>
        </w:rPr>
        <w:t xml:space="preserve"> </w:t>
      </w:r>
      <w:r>
        <w:rPr>
          <w:rFonts w:ascii="宋体" w:hAnsi="宋体" w:cs="宋体" w:hint="eastAsia"/>
          <w:sz w:val="24"/>
          <w:szCs w:val="24"/>
        </w:rPr>
        <w:t>“投标一览表</w:t>
      </w:r>
      <w:r>
        <w:rPr>
          <w:rFonts w:ascii="宋体" w:cs="宋体" w:hint="eastAsia"/>
          <w:sz w:val="24"/>
          <w:szCs w:val="24"/>
        </w:rPr>
        <w:t>”</w:t>
      </w:r>
      <w:r>
        <w:rPr>
          <w:rFonts w:ascii="宋体" w:hAnsi="宋体" w:cs="宋体" w:hint="eastAsia"/>
          <w:sz w:val="24"/>
          <w:szCs w:val="24"/>
        </w:rPr>
        <w:t>单独密封，并在信封上标明“投标一览表”字样，在投标时单独递交。</w:t>
      </w:r>
    </w:p>
    <w:p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为方便核查投标保证金，投标人应将“投标保证金</w:t>
      </w:r>
      <w:r>
        <w:rPr>
          <w:rFonts w:ascii="宋体" w:cs="宋体" w:hint="eastAsia"/>
          <w:sz w:val="24"/>
          <w:szCs w:val="24"/>
        </w:rPr>
        <w:t>”</w:t>
      </w:r>
      <w:r>
        <w:rPr>
          <w:rFonts w:ascii="宋体" w:hAnsi="宋体" w:cs="宋体" w:hint="eastAsia"/>
          <w:sz w:val="24"/>
          <w:szCs w:val="24"/>
        </w:rPr>
        <w:t>（如采用电汇方式，提供电汇底单复印件。若采用网银方式，提供转账网页打印件）单独密封，并在信封上标明</w:t>
      </w:r>
      <w:r>
        <w:rPr>
          <w:rFonts w:ascii="宋体" w:hAnsi="宋体" w:cs="宋体"/>
          <w:sz w:val="24"/>
          <w:szCs w:val="24"/>
        </w:rPr>
        <w:t xml:space="preserve"> </w:t>
      </w:r>
      <w:r>
        <w:rPr>
          <w:rFonts w:ascii="宋体" w:hAnsi="宋体" w:cs="宋体" w:hint="eastAsia"/>
          <w:sz w:val="24"/>
          <w:szCs w:val="24"/>
        </w:rPr>
        <w:t>“投标保证金”字样，在投标时单独递交。</w:t>
      </w:r>
    </w:p>
    <w:p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hint="eastAsia"/>
          <w:sz w:val="24"/>
        </w:rPr>
        <w:t>如果投标人虽然未能按照上述14.1-14.3条规定对投标文件进行密封，但只要投标文件密封完好的，招标采购单位不得拒收。</w:t>
      </w:r>
    </w:p>
    <w:p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rsidR="00520A10" w:rsidRDefault="00F25660">
      <w:pPr>
        <w:pStyle w:val="aa"/>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）清楚标明递交至招标公告或投标邀请中指明的地址。</w:t>
      </w:r>
    </w:p>
    <w:p w:rsidR="00520A10" w:rsidRDefault="00F25660">
      <w:pPr>
        <w:pStyle w:val="aa"/>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）注明招标公告或投标邀请中指明的项目名称、招标编号和“在</w:t>
      </w:r>
      <w:r>
        <w:rPr>
          <w:rFonts w:hAnsi="宋体"/>
          <w:sz w:val="24"/>
          <w:szCs w:val="24"/>
          <w:u w:val="single"/>
        </w:rPr>
        <w:t xml:space="preserve">       </w:t>
      </w:r>
      <w:r>
        <w:rPr>
          <w:rFonts w:hAnsi="宋体" w:hint="eastAsia"/>
          <w:sz w:val="24"/>
          <w:szCs w:val="24"/>
          <w:u w:val="single"/>
        </w:rPr>
        <w:t>（开标日期、时间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rsidR="00520A10" w:rsidRDefault="00F25660">
      <w:pPr>
        <w:pStyle w:val="aa"/>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）在信封的封装处加盖投标人公章。</w:t>
      </w:r>
    </w:p>
    <w:p w:rsidR="00520A10" w:rsidRDefault="00F25660">
      <w:pPr>
        <w:pStyle w:val="a8"/>
        <w:tabs>
          <w:tab w:val="clear" w:pos="567"/>
        </w:tabs>
        <w:spacing w:line="360" w:lineRule="auto"/>
        <w:ind w:left="900" w:hanging="900"/>
      </w:pPr>
      <w:r>
        <w:t>14.</w:t>
      </w:r>
      <w:r>
        <w:rPr>
          <w:rFonts w:hint="eastAsia"/>
        </w:rPr>
        <w:t>6</w:t>
      </w:r>
      <w:r>
        <w:tab/>
      </w:r>
      <w:r>
        <w:rPr>
          <w:rFonts w:hint="eastAsia"/>
        </w:rPr>
        <w:t>所有信封上还应写明投标人名称和地址，以便若其投标被宣布为“迟到”投标时，能原封退回。</w:t>
      </w:r>
    </w:p>
    <w:p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如果投标人未按上述要求密封及加写标记，招标采购单位对投标文件的误投或过早启封概不负责。</w:t>
      </w:r>
    </w:p>
    <w:p w:rsidR="00520A10" w:rsidRDefault="00F25660">
      <w:pPr>
        <w:pStyle w:val="3"/>
        <w:spacing w:line="360" w:lineRule="auto"/>
        <w:ind w:left="899" w:hanging="899"/>
        <w:rPr>
          <w:rFonts w:hAnsi="宋体"/>
        </w:rPr>
      </w:pPr>
      <w:bookmarkStart w:id="65" w:name="_Toc520356161"/>
      <w:bookmarkStart w:id="66" w:name="_Toc134857289"/>
      <w:bookmarkStart w:id="67" w:name="_Toc163893403"/>
      <w:r>
        <w:rPr>
          <w:rFonts w:hAnsi="宋体"/>
        </w:rPr>
        <w:t>15.</w:t>
      </w:r>
      <w:r>
        <w:rPr>
          <w:rFonts w:hAnsi="宋体"/>
        </w:rPr>
        <w:tab/>
      </w:r>
      <w:r>
        <w:rPr>
          <w:rFonts w:hAnsi="宋体" w:hint="eastAsia"/>
        </w:rPr>
        <w:t>投标截止期</w:t>
      </w:r>
      <w:bookmarkEnd w:id="65"/>
      <w:bookmarkEnd w:id="66"/>
      <w:bookmarkEnd w:id="67"/>
    </w:p>
    <w:p w:rsidR="00520A10" w:rsidRDefault="00F25660">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w:t>
      </w:r>
      <w:r>
        <w:rPr>
          <w:rFonts w:ascii="宋体" w:hAnsi="宋体" w:cs="Arial" w:hint="eastAsia"/>
          <w:sz w:val="24"/>
        </w:rPr>
        <w:lastRenderedPageBreak/>
        <w:t>当如实记载投标文件的送达时间和密封情况，签收保存，并向投标人出具签收回执。任何单位和个人不得在开标前开启投标文件。逾期送达、未密封或密封不完好的投标文件，招标采购单位应当拒收</w:t>
      </w:r>
      <w:r>
        <w:rPr>
          <w:rFonts w:ascii="宋体" w:hAnsi="宋体" w:cs="宋体" w:hint="eastAsia"/>
          <w:sz w:val="24"/>
          <w:szCs w:val="24"/>
        </w:rPr>
        <w:t>。</w:t>
      </w:r>
    </w:p>
    <w:p w:rsidR="00520A10" w:rsidRDefault="00F25660">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rsidR="00520A10" w:rsidRDefault="00F25660">
      <w:pPr>
        <w:pStyle w:val="3"/>
        <w:spacing w:line="360" w:lineRule="auto"/>
        <w:ind w:left="899" w:hanging="899"/>
        <w:rPr>
          <w:rFonts w:hAnsi="宋体"/>
        </w:rPr>
      </w:pPr>
      <w:bookmarkStart w:id="68" w:name="_Toc520356162"/>
      <w:bookmarkStart w:id="69" w:name="_Toc134857290"/>
      <w:bookmarkStart w:id="70" w:name="_Toc163893404"/>
      <w:r>
        <w:rPr>
          <w:rFonts w:hAnsi="宋体"/>
        </w:rPr>
        <w:t>16.</w:t>
      </w:r>
      <w:r>
        <w:rPr>
          <w:rFonts w:hAnsi="宋体"/>
        </w:rPr>
        <w:tab/>
      </w:r>
      <w:r>
        <w:rPr>
          <w:rFonts w:hAnsi="宋体" w:hint="eastAsia"/>
        </w:rPr>
        <w:t>投标文件的修改、补充与撤回</w:t>
      </w:r>
      <w:bookmarkEnd w:id="68"/>
      <w:bookmarkEnd w:id="69"/>
      <w:bookmarkEnd w:id="70"/>
    </w:p>
    <w:p w:rsidR="00520A10" w:rsidRDefault="00F25660">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rsidR="00520A10" w:rsidRDefault="00F25660">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投标人对投标文件的补充或修改通知还须进行密封和标记（注明项目名称、招标编号、“补充或修改通知”等）。</w:t>
      </w:r>
    </w:p>
    <w:p w:rsidR="00520A10" w:rsidRDefault="00F25660">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在投标截止期之后，投标人不得修改、补充或撤回其投标文件（评标委员会要求的澄清除外）。</w:t>
      </w:r>
    </w:p>
    <w:p w:rsidR="00520A10" w:rsidRDefault="00F25660">
      <w:pPr>
        <w:spacing w:before="120" w:line="360" w:lineRule="auto"/>
        <w:ind w:left="900" w:hanging="900"/>
        <w:rPr>
          <w:rFonts w:ascii="宋体" w:hAnsi="宋体"/>
          <w:sz w:val="24"/>
        </w:rPr>
      </w:pPr>
      <w:r>
        <w:rPr>
          <w:rFonts w:ascii="宋体" w:hAnsi="宋体" w:hint="eastAsia"/>
          <w:sz w:val="24"/>
        </w:rPr>
        <w:t>16.4   在投标有效期内，投标人不得撤销其投标。</w:t>
      </w:r>
    </w:p>
    <w:p w:rsidR="00520A10" w:rsidRDefault="00F25660">
      <w:pPr>
        <w:spacing w:before="120" w:line="360" w:lineRule="auto"/>
        <w:ind w:left="900" w:hanging="900"/>
        <w:rPr>
          <w:rFonts w:ascii="宋体"/>
          <w:sz w:val="24"/>
          <w:szCs w:val="24"/>
        </w:rPr>
      </w:pPr>
      <w:r>
        <w:rPr>
          <w:rFonts w:ascii="宋体" w:hAnsi="宋体" w:hint="eastAsia"/>
          <w:sz w:val="24"/>
        </w:rPr>
        <w:t xml:space="preserve">16.5   </w:t>
      </w:r>
      <w:r>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rsidR="00520A10" w:rsidRDefault="00F25660">
      <w:pPr>
        <w:pStyle w:val="2"/>
        <w:spacing w:line="360" w:lineRule="auto"/>
        <w:rPr>
          <w:rFonts w:ascii="宋体" w:eastAsia="宋体" w:hAnsi="宋体"/>
          <w:sz w:val="32"/>
          <w:szCs w:val="24"/>
        </w:rPr>
      </w:pPr>
      <w:bookmarkStart w:id="71" w:name="_Toc520356163"/>
      <w:bookmarkStart w:id="72" w:name="_Toc163893405"/>
      <w:r>
        <w:rPr>
          <w:rFonts w:ascii="宋体" w:eastAsia="宋体" w:hAnsi="宋体" w:cs="宋体" w:hint="eastAsia"/>
          <w:sz w:val="32"/>
          <w:szCs w:val="24"/>
        </w:rPr>
        <w:t>五</w:t>
      </w:r>
      <w:r>
        <w:rPr>
          <w:rFonts w:ascii="宋体" w:eastAsia="宋体" w:hAnsi="宋体" w:cs="宋体"/>
          <w:sz w:val="32"/>
          <w:szCs w:val="24"/>
        </w:rPr>
        <w:t xml:space="preserve">   </w:t>
      </w:r>
      <w:r>
        <w:rPr>
          <w:rFonts w:ascii="宋体" w:eastAsia="宋体" w:hAnsi="宋体" w:cs="宋体" w:hint="eastAsia"/>
          <w:sz w:val="32"/>
          <w:szCs w:val="24"/>
        </w:rPr>
        <w:t>开标及评标</w:t>
      </w:r>
      <w:bookmarkEnd w:id="71"/>
      <w:bookmarkEnd w:id="72"/>
    </w:p>
    <w:p w:rsidR="00520A10" w:rsidRDefault="00F25660">
      <w:pPr>
        <w:pStyle w:val="3"/>
        <w:spacing w:line="360" w:lineRule="auto"/>
        <w:ind w:left="899" w:hanging="899"/>
        <w:rPr>
          <w:rFonts w:hAnsi="宋体"/>
        </w:rPr>
      </w:pPr>
      <w:bookmarkStart w:id="73" w:name="_Toc520356164"/>
      <w:bookmarkStart w:id="74" w:name="_Toc134857292"/>
      <w:bookmarkStart w:id="75" w:name="_Toc163893406"/>
      <w:r>
        <w:rPr>
          <w:rFonts w:hAnsi="宋体"/>
        </w:rPr>
        <w:t>17.</w:t>
      </w:r>
      <w:r>
        <w:rPr>
          <w:rFonts w:hAnsi="宋体"/>
        </w:rPr>
        <w:tab/>
      </w:r>
      <w:r>
        <w:rPr>
          <w:rFonts w:hAnsi="宋体" w:hint="eastAsia"/>
        </w:rPr>
        <w:t>开标</w:t>
      </w:r>
      <w:bookmarkEnd w:id="73"/>
      <w:bookmarkEnd w:id="74"/>
      <w:bookmarkEnd w:id="75"/>
    </w:p>
    <w:p w:rsidR="00520A10" w:rsidRDefault="00F25660">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Pr>
          <w:rFonts w:ascii="宋体" w:hAnsi="宋体" w:hint="eastAsia"/>
          <w:sz w:val="24"/>
        </w:rPr>
        <w:t>评标委员会成员不得参加开标活动</w:t>
      </w:r>
      <w:r>
        <w:rPr>
          <w:rFonts w:ascii="宋体" w:hAnsi="宋体" w:cs="宋体" w:hint="eastAsia"/>
          <w:sz w:val="24"/>
          <w:szCs w:val="24"/>
        </w:rPr>
        <w:t>。参加开标的代表应签名报到以证明其出席。投标人因故不能派代表出席开标活动，事先应书面（信函、传真）通知</w:t>
      </w:r>
      <w:r>
        <w:rPr>
          <w:rFonts w:ascii="宋体" w:hAnsi="宋体" w:cs="宋体" w:hint="eastAsia"/>
          <w:sz w:val="24"/>
          <w:szCs w:val="24"/>
        </w:rPr>
        <w:lastRenderedPageBreak/>
        <w:t>采购代理机构，并承诺默认开标结果，否则视同认可开标结果。</w:t>
      </w:r>
    </w:p>
    <w:p w:rsidR="00520A10" w:rsidRDefault="00F25660">
      <w:pPr>
        <w:numPr>
          <w:ilvl w:val="1"/>
          <w:numId w:val="5"/>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520A10" w:rsidRDefault="00F25660">
      <w:pPr>
        <w:spacing w:before="120" w:line="360" w:lineRule="auto"/>
        <w:ind w:left="900"/>
        <w:rPr>
          <w:rFonts w:ascii="宋体" w:hAnsi="宋体" w:cs="宋体"/>
          <w:sz w:val="24"/>
          <w:szCs w:val="24"/>
        </w:rPr>
      </w:pPr>
      <w:r>
        <w:rPr>
          <w:rFonts w:ascii="宋体" w:hAnsi="宋体" w:cs="宋体" w:hint="eastAsia"/>
          <w:sz w:val="24"/>
          <w:szCs w:val="24"/>
        </w:rPr>
        <w:t>投标人不足3家的，不得开标。</w:t>
      </w:r>
    </w:p>
    <w:p w:rsidR="00520A10" w:rsidRDefault="00F25660">
      <w:pPr>
        <w:numPr>
          <w:ilvl w:val="1"/>
          <w:numId w:val="5"/>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除了原封退回投标截止期后收到的投标文件、未密封或密封不完好的投标文件之外，开标时不得拒收任何投标文件。</w:t>
      </w:r>
    </w:p>
    <w:p w:rsidR="00520A10" w:rsidRDefault="00F25660">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招标采购单位将对唱标内容做开标记录</w:t>
      </w:r>
      <w:bookmarkStart w:id="76" w:name="_Toc520356165"/>
      <w:r>
        <w:rPr>
          <w:rFonts w:ascii="宋体" w:hAnsi="宋体" w:cs="宋体" w:hint="eastAsia"/>
          <w:sz w:val="24"/>
          <w:szCs w:val="24"/>
        </w:rPr>
        <w:t>，</w:t>
      </w:r>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rsidR="00520A10" w:rsidRDefault="00F25660">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520A10" w:rsidRDefault="00F25660">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rsidR="00520A10" w:rsidRDefault="00F25660">
      <w:pPr>
        <w:pStyle w:val="3"/>
        <w:spacing w:line="360" w:lineRule="auto"/>
        <w:ind w:left="899" w:hanging="899"/>
        <w:rPr>
          <w:rFonts w:hAnsi="宋体"/>
        </w:rPr>
      </w:pPr>
      <w:bookmarkStart w:id="77" w:name="_Toc134857293"/>
      <w:bookmarkStart w:id="78" w:name="_Toc163893407"/>
      <w:r>
        <w:rPr>
          <w:rFonts w:hAnsi="宋体"/>
        </w:rPr>
        <w:t>18.</w:t>
      </w:r>
      <w:r>
        <w:rPr>
          <w:rFonts w:hAnsi="宋体"/>
        </w:rPr>
        <w:tab/>
      </w:r>
      <w:bookmarkEnd w:id="76"/>
      <w:r>
        <w:rPr>
          <w:rFonts w:hAnsi="宋体" w:hint="eastAsia"/>
        </w:rPr>
        <w:t>组建评标委员会</w:t>
      </w:r>
      <w:bookmarkEnd w:id="77"/>
      <w:bookmarkEnd w:id="78"/>
    </w:p>
    <w:p w:rsidR="00520A10" w:rsidRDefault="00F25660">
      <w:pPr>
        <w:pStyle w:val="a0"/>
        <w:spacing w:line="360" w:lineRule="auto"/>
        <w:ind w:left="960" w:hangingChars="400" w:hanging="960"/>
        <w:rPr>
          <w:rFonts w:hAnsi="宋体"/>
          <w:bdr w:val="single" w:sz="4" w:space="0" w:color="auto"/>
        </w:rPr>
      </w:pPr>
      <w:r>
        <w:rPr>
          <w:rFonts w:hAnsi="宋体"/>
        </w:rPr>
        <w:t xml:space="preserve">18.1    </w:t>
      </w:r>
      <w:r>
        <w:rPr>
          <w:rFonts w:hAnsi="宋体" w:hint="eastAsia"/>
        </w:rPr>
        <w:t>评标委员会根据政府采购有关要求和本次招标采购货物的特点进行组建，并负责评标工作。</w:t>
      </w:r>
      <w:bookmarkStart w:id="79" w:name="_Toc520356166"/>
    </w:p>
    <w:p w:rsidR="00520A10" w:rsidRDefault="00F25660">
      <w:pPr>
        <w:pStyle w:val="3"/>
        <w:spacing w:line="360" w:lineRule="auto"/>
        <w:ind w:left="899" w:hanging="899"/>
        <w:rPr>
          <w:rFonts w:hAnsi="宋体"/>
        </w:rPr>
      </w:pPr>
      <w:bookmarkStart w:id="80" w:name="_Toc163893408"/>
      <w:r>
        <w:rPr>
          <w:rFonts w:hAnsi="宋体"/>
        </w:rPr>
        <w:t>19.</w:t>
      </w:r>
      <w:r>
        <w:rPr>
          <w:rFonts w:hAnsi="宋体"/>
        </w:rPr>
        <w:tab/>
      </w:r>
      <w:r>
        <w:rPr>
          <w:rFonts w:hAnsi="宋体" w:hint="eastAsia"/>
        </w:rPr>
        <w:t>投标文件的初审</w:t>
      </w:r>
      <w:bookmarkEnd w:id="79"/>
      <w:r>
        <w:rPr>
          <w:rFonts w:hAnsi="宋体" w:hint="eastAsia"/>
        </w:rPr>
        <w:t>与澄清</w:t>
      </w:r>
      <w:bookmarkEnd w:id="80"/>
    </w:p>
    <w:p w:rsidR="00520A10" w:rsidRDefault="00F25660">
      <w:pPr>
        <w:pStyle w:val="a0"/>
        <w:spacing w:line="360" w:lineRule="auto"/>
        <w:ind w:firstLine="0"/>
        <w:rPr>
          <w:rFonts w:hAnsi="宋体"/>
        </w:rPr>
      </w:pPr>
      <w:r>
        <w:rPr>
          <w:rFonts w:hAnsi="宋体"/>
          <w:kern w:val="2"/>
        </w:rPr>
        <w:t>19.1</w:t>
      </w:r>
      <w:r>
        <w:rPr>
          <w:rFonts w:hAnsi="宋体"/>
        </w:rPr>
        <w:t xml:space="preserve">    </w:t>
      </w:r>
      <w:r>
        <w:rPr>
          <w:rFonts w:hAnsi="宋体" w:hint="eastAsia"/>
        </w:rPr>
        <w:t>投标文件的初审分为资格性审查和符合性审查。</w:t>
      </w:r>
    </w:p>
    <w:p w:rsidR="00520A10" w:rsidRDefault="00F25660">
      <w:pPr>
        <w:pStyle w:val="a0"/>
        <w:spacing w:line="360" w:lineRule="auto"/>
        <w:ind w:left="960" w:hangingChars="400" w:hanging="960"/>
        <w:rPr>
          <w:rFonts w:hAnsi="宋体"/>
        </w:rPr>
      </w:pPr>
      <w:r>
        <w:rPr>
          <w:rFonts w:hAnsi="宋体"/>
        </w:rPr>
        <w:t xml:space="preserve">19.1.1  </w:t>
      </w:r>
      <w:r>
        <w:rPr>
          <w:rFonts w:hAnsi="宋体" w:hint="eastAsia"/>
        </w:rPr>
        <w:t>资格性审查指依据法律、法规和招标文件的规定，由招标采购单位在开标后对投标文件中的资格证明等文件进行审查，以确定投标人是否具备投标资格。</w:t>
      </w:r>
    </w:p>
    <w:p w:rsidR="00520A10" w:rsidRDefault="00F25660">
      <w:pPr>
        <w:pStyle w:val="a0"/>
        <w:spacing w:line="360" w:lineRule="auto"/>
        <w:ind w:left="960" w:hangingChars="400" w:hanging="960"/>
        <w:rPr>
          <w:rFonts w:hAnsi="宋体"/>
        </w:rPr>
      </w:pPr>
      <w:r>
        <w:rPr>
          <w:rFonts w:hAnsi="宋体"/>
        </w:rPr>
        <w:t xml:space="preserve">19.1.2  </w:t>
      </w:r>
      <w:r>
        <w:rPr>
          <w:rFonts w:hAnsi="宋体" w:hint="eastAsia"/>
        </w:rPr>
        <w:t>符合性检查是指评标委员会依据招标文件的规定，</w:t>
      </w:r>
      <w:r>
        <w:rPr>
          <w:rFonts w:hAnsi="宋体" w:cs="Arial" w:hint="eastAsia"/>
        </w:rPr>
        <w:t>对符合资格的投标人的投标文件进行审查，以确定其是否满足招标文件的实质性要求</w:t>
      </w:r>
      <w:r>
        <w:rPr>
          <w:rFonts w:hAnsi="宋体" w:hint="eastAsia"/>
        </w:rPr>
        <w:t>。</w:t>
      </w:r>
      <w:bookmarkStart w:id="81" w:name="_Toc134857294"/>
      <w:bookmarkStart w:id="82" w:name="_Toc520356167"/>
    </w:p>
    <w:p w:rsidR="00520A10" w:rsidRDefault="00F25660">
      <w:pPr>
        <w:pStyle w:val="a0"/>
        <w:spacing w:line="360" w:lineRule="auto"/>
        <w:ind w:firstLine="0"/>
        <w:rPr>
          <w:rFonts w:hAnsi="宋体"/>
        </w:rPr>
      </w:pPr>
      <w:r>
        <w:rPr>
          <w:rFonts w:hAnsi="宋体"/>
        </w:rPr>
        <w:lastRenderedPageBreak/>
        <w:t>19.2</w:t>
      </w:r>
      <w:r>
        <w:rPr>
          <w:rFonts w:hAnsi="宋体"/>
        </w:rPr>
        <w:tab/>
      </w:r>
      <w:r>
        <w:rPr>
          <w:rFonts w:hAnsi="宋体" w:hint="eastAsia"/>
        </w:rPr>
        <w:t>投标文件的澄清</w:t>
      </w:r>
      <w:bookmarkEnd w:id="81"/>
    </w:p>
    <w:p w:rsidR="00520A10" w:rsidRDefault="00F25660">
      <w:pPr>
        <w:pStyle w:val="a0"/>
        <w:spacing w:line="360" w:lineRule="auto"/>
        <w:ind w:left="960" w:hangingChars="400" w:hanging="960"/>
        <w:rPr>
          <w:rFonts w:hAnsi="宋体"/>
        </w:rPr>
      </w:pPr>
      <w:r>
        <w:rPr>
          <w:rFonts w:hAnsi="宋体"/>
        </w:rPr>
        <w:t xml:space="preserve">19.2.1  </w:t>
      </w:r>
      <w:r>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rsidR="00520A10" w:rsidRDefault="00F25660">
      <w:pPr>
        <w:numPr>
          <w:ilvl w:val="2"/>
          <w:numId w:val="6"/>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澄清文件将作为投标文件内容的一部分。</w:t>
      </w:r>
    </w:p>
    <w:p w:rsidR="00520A10" w:rsidRDefault="00F25660">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rsidR="00520A10" w:rsidRDefault="00F25660">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rsidR="00520A10" w:rsidRDefault="00F25660">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rsidR="00520A10" w:rsidRDefault="00F25660">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rsidR="00520A10" w:rsidRDefault="00F25660">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rsidR="00520A10" w:rsidRDefault="00F25660">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Pr>
          <w:rFonts w:ascii="宋体" w:hAnsi="宋体" w:cs="宋体" w:hint="eastAsia"/>
          <w:sz w:val="24"/>
          <w:szCs w:val="24"/>
        </w:rPr>
        <w:t>。</w:t>
      </w:r>
    </w:p>
    <w:p w:rsidR="00520A10" w:rsidRDefault="00F25660">
      <w:pPr>
        <w:pStyle w:val="3"/>
        <w:spacing w:line="360" w:lineRule="auto"/>
        <w:ind w:left="899" w:hanging="899"/>
        <w:rPr>
          <w:rFonts w:hAnsi="宋体"/>
        </w:rPr>
      </w:pPr>
      <w:bookmarkStart w:id="83" w:name="_Toc163893409"/>
      <w:r>
        <w:rPr>
          <w:rFonts w:hAnsi="宋体"/>
        </w:rPr>
        <w:t xml:space="preserve">20.   </w:t>
      </w:r>
      <w:r>
        <w:rPr>
          <w:rFonts w:hAnsi="宋体" w:hint="eastAsia"/>
        </w:rPr>
        <w:t>投标偏离与非实质性响应</w:t>
      </w:r>
      <w:bookmarkEnd w:id="83"/>
    </w:p>
    <w:p w:rsidR="00520A10" w:rsidRDefault="00F25660">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对于投标文件中不构成实质性偏差的不正规、不一致或不规则，评标委员会可以接受，但这种接受不能损坏或影</w:t>
      </w:r>
      <w:r>
        <w:rPr>
          <w:rFonts w:ascii="宋体" w:hAnsi="宋体" w:cs="Arial" w:hint="eastAsia"/>
          <w:sz w:val="24"/>
        </w:rPr>
        <w:t>响任何投标人的相对排序。</w:t>
      </w:r>
    </w:p>
    <w:p w:rsidR="00520A10" w:rsidRDefault="00F25660">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rsidR="00520A10" w:rsidRDefault="00F25660">
      <w:pPr>
        <w:spacing w:line="360" w:lineRule="auto"/>
        <w:ind w:left="898" w:hanging="898"/>
        <w:rPr>
          <w:rFonts w:ascii="宋体" w:hAnsi="宋体" w:cs="Arial"/>
          <w:sz w:val="24"/>
        </w:rPr>
      </w:pPr>
      <w:r>
        <w:rPr>
          <w:rFonts w:ascii="宋体" w:hAnsi="宋体" w:cs="Arial"/>
          <w:sz w:val="24"/>
        </w:rPr>
        <w:lastRenderedPageBreak/>
        <w:t>20.3</w:t>
      </w:r>
      <w:r>
        <w:rPr>
          <w:rFonts w:ascii="宋体" w:hAnsi="宋体" w:cs="Arial"/>
          <w:sz w:val="24"/>
        </w:rPr>
        <w:tab/>
      </w:r>
      <w:r>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520A10" w:rsidRDefault="00F25660">
      <w:pPr>
        <w:numPr>
          <w:ilvl w:val="0"/>
          <w:numId w:val="7"/>
        </w:numPr>
        <w:spacing w:line="360" w:lineRule="auto"/>
        <w:rPr>
          <w:rFonts w:ascii="宋体" w:hAnsi="宋体" w:cs="Arial"/>
          <w:sz w:val="24"/>
        </w:rPr>
      </w:pPr>
      <w:r>
        <w:rPr>
          <w:rFonts w:ascii="宋体" w:hAnsi="宋体" w:cs="Arial" w:hint="eastAsia"/>
          <w:sz w:val="24"/>
        </w:rPr>
        <w:t>未按规定要求交纳投标保证金的；</w:t>
      </w:r>
    </w:p>
    <w:p w:rsidR="00520A10" w:rsidRDefault="00F25660">
      <w:pPr>
        <w:numPr>
          <w:ilvl w:val="0"/>
          <w:numId w:val="7"/>
        </w:numPr>
        <w:spacing w:line="360" w:lineRule="auto"/>
        <w:rPr>
          <w:rFonts w:ascii="宋体" w:hAnsi="宋体" w:cs="Arial"/>
          <w:sz w:val="24"/>
        </w:rPr>
      </w:pPr>
      <w:r>
        <w:rPr>
          <w:rFonts w:ascii="宋体" w:hAnsi="宋体" w:cs="Arial" w:hint="eastAsia"/>
          <w:sz w:val="24"/>
        </w:rPr>
        <w:t>投标文件未按照招标文件规定要求签字、盖章的；</w:t>
      </w:r>
    </w:p>
    <w:p w:rsidR="00520A10" w:rsidRDefault="00F25660">
      <w:pPr>
        <w:numPr>
          <w:ilvl w:val="0"/>
          <w:numId w:val="7"/>
        </w:numPr>
        <w:spacing w:line="360" w:lineRule="auto"/>
        <w:rPr>
          <w:rFonts w:ascii="宋体" w:hAnsi="宋体" w:cs="Arial"/>
          <w:sz w:val="24"/>
        </w:rPr>
      </w:pPr>
      <w:r>
        <w:rPr>
          <w:rFonts w:ascii="宋体" w:hAnsi="宋体" w:cs="Arial" w:hint="eastAsia"/>
          <w:sz w:val="24"/>
        </w:rPr>
        <w:t>不符合合格投标人条件的，包括通过“信用中国”网站（</w:t>
      </w:r>
      <w:hyperlink r:id="rId8" w:history="1">
        <w:r>
          <w:rPr>
            <w:rFonts w:ascii="宋体" w:hAnsi="宋体" w:cs="Arial" w:hint="eastAsia"/>
            <w:sz w:val="24"/>
          </w:rPr>
          <w:t>www.creditc</w:t>
        </w:r>
      </w:hyperlink>
    </w:p>
    <w:p w:rsidR="00520A10" w:rsidRDefault="00F25660">
      <w:pPr>
        <w:spacing w:line="360" w:lineRule="auto"/>
        <w:ind w:left="1619"/>
        <w:rPr>
          <w:rFonts w:ascii="宋体" w:hAnsi="宋体" w:cs="Arial"/>
          <w:sz w:val="24"/>
        </w:rPr>
      </w:pPr>
      <w:r>
        <w:rPr>
          <w:rFonts w:ascii="宋体" w:hAnsi="宋体" w:cs="Arial" w:hint="eastAsia"/>
          <w:sz w:val="24"/>
        </w:rPr>
        <w:t>hina.gov.cn）和中国政府采购网（www.ccgp.gov.cn）进行查询（截止时点为投标截止时间），发现有被列入失信被执行人、重大税收违法案件当事人、政府采购严重违法失信行为记录名单供应商的（保留查询记录网页打印件）；</w:t>
      </w:r>
    </w:p>
    <w:p w:rsidR="00520A10" w:rsidRDefault="00F25660">
      <w:pPr>
        <w:numPr>
          <w:ilvl w:val="0"/>
          <w:numId w:val="7"/>
        </w:numPr>
        <w:spacing w:line="360" w:lineRule="auto"/>
        <w:rPr>
          <w:rFonts w:ascii="宋体" w:hAnsi="宋体" w:cs="Arial"/>
          <w:sz w:val="24"/>
        </w:rPr>
      </w:pPr>
      <w:r>
        <w:rPr>
          <w:rFonts w:ascii="宋体" w:hAnsi="宋体" w:cs="Arial" w:hint="eastAsia"/>
          <w:sz w:val="24"/>
        </w:rPr>
        <w:t xml:space="preserve">未按照要求提供资格证明文件的； </w:t>
      </w:r>
    </w:p>
    <w:p w:rsidR="00520A10" w:rsidRDefault="00F25660">
      <w:pPr>
        <w:numPr>
          <w:ilvl w:val="0"/>
          <w:numId w:val="7"/>
        </w:numPr>
        <w:spacing w:line="360" w:lineRule="auto"/>
        <w:rPr>
          <w:rFonts w:ascii="宋体" w:hAnsi="宋体" w:cs="Arial"/>
          <w:sz w:val="24"/>
        </w:rPr>
      </w:pPr>
      <w:r>
        <w:rPr>
          <w:rFonts w:ascii="宋体" w:hAnsi="宋体" w:cs="Arial" w:hint="eastAsia"/>
          <w:sz w:val="24"/>
        </w:rPr>
        <w:t>投标</w:t>
      </w:r>
      <w:r>
        <w:rPr>
          <w:rFonts w:ascii="宋体" w:hAnsi="宋体" w:cs="Arial"/>
          <w:sz w:val="24"/>
        </w:rPr>
        <w:t>报价超过招标文件中规定的预算金额或者最高限价的</w:t>
      </w:r>
      <w:r>
        <w:rPr>
          <w:rFonts w:ascii="宋体" w:hAnsi="宋体" w:cs="Arial" w:hint="eastAsia"/>
          <w:sz w:val="24"/>
        </w:rPr>
        <w:t>；</w:t>
      </w:r>
    </w:p>
    <w:p w:rsidR="00520A10" w:rsidRDefault="00F25660">
      <w:pPr>
        <w:numPr>
          <w:ilvl w:val="0"/>
          <w:numId w:val="7"/>
        </w:numPr>
        <w:spacing w:line="360" w:lineRule="auto"/>
        <w:rPr>
          <w:rFonts w:ascii="宋体" w:hAnsi="宋体" w:cs="Arial"/>
          <w:sz w:val="24"/>
        </w:rPr>
      </w:pPr>
      <w:r>
        <w:rPr>
          <w:rFonts w:ascii="宋体" w:hAnsi="宋体" w:cs="Arial"/>
          <w:sz w:val="24"/>
        </w:rPr>
        <w:t>投标文件含有采购人不能接受的附加条件的</w:t>
      </w:r>
      <w:r>
        <w:rPr>
          <w:rFonts w:ascii="宋体" w:hAnsi="宋体" w:cs="Arial" w:hint="eastAsia"/>
          <w:sz w:val="24"/>
        </w:rPr>
        <w:t>；</w:t>
      </w:r>
    </w:p>
    <w:p w:rsidR="00520A10" w:rsidRDefault="00F25660">
      <w:pPr>
        <w:numPr>
          <w:ilvl w:val="0"/>
          <w:numId w:val="7"/>
        </w:numPr>
        <w:spacing w:line="360" w:lineRule="auto"/>
        <w:rPr>
          <w:rFonts w:ascii="宋体" w:hAnsi="宋体" w:cs="Arial"/>
          <w:sz w:val="24"/>
        </w:rPr>
      </w:pPr>
      <w:r>
        <w:rPr>
          <w:rFonts w:ascii="宋体" w:hAnsi="宋体" w:cs="Arial" w:hint="eastAsia"/>
          <w:sz w:val="24"/>
        </w:rPr>
        <w:t>投标人串通投标的；</w:t>
      </w:r>
    </w:p>
    <w:p w:rsidR="00520A10" w:rsidRDefault="00F25660">
      <w:pPr>
        <w:numPr>
          <w:ilvl w:val="0"/>
          <w:numId w:val="7"/>
        </w:numPr>
        <w:spacing w:line="360" w:lineRule="auto"/>
        <w:rPr>
          <w:rFonts w:ascii="宋体" w:hAnsi="宋体" w:cs="Arial"/>
          <w:sz w:val="24"/>
        </w:rPr>
      </w:pPr>
      <w:r>
        <w:rPr>
          <w:rFonts w:ascii="宋体" w:hAnsi="宋体" w:cs="Arial"/>
          <w:sz w:val="24"/>
        </w:rPr>
        <w:t>法律、法规和招标文件规定的其他无效情形</w:t>
      </w:r>
      <w:r>
        <w:rPr>
          <w:rFonts w:ascii="宋体" w:hAnsi="宋体" w:cs="Arial" w:hint="eastAsia"/>
          <w:sz w:val="24"/>
        </w:rPr>
        <w:t>。</w:t>
      </w:r>
    </w:p>
    <w:p w:rsidR="00520A10" w:rsidRDefault="00F25660">
      <w:pPr>
        <w:pStyle w:val="af"/>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有下列情形之一的，属于投标人串通投标：</w:t>
      </w:r>
      <w:r>
        <w:rPr>
          <w:rFonts w:cs="Arial" w:hint="eastAsia"/>
          <w:kern w:val="2"/>
          <w:szCs w:val="21"/>
        </w:rPr>
        <w:br/>
        <w:t xml:space="preserve">　     （1）不同投标人的投标文件由同一单位或者个人编制；</w:t>
      </w:r>
    </w:p>
    <w:p w:rsidR="00520A10" w:rsidRDefault="00F25660">
      <w:pPr>
        <w:pStyle w:val="af"/>
        <w:spacing w:before="0" w:beforeAutospacing="0" w:after="0" w:afterAutospacing="0" w:line="360" w:lineRule="auto"/>
        <w:rPr>
          <w:rFonts w:cs="Arial"/>
          <w:kern w:val="2"/>
          <w:szCs w:val="21"/>
        </w:rPr>
      </w:pPr>
      <w:r>
        <w:rPr>
          <w:rFonts w:cs="Arial" w:hint="eastAsia"/>
          <w:kern w:val="2"/>
          <w:szCs w:val="21"/>
        </w:rPr>
        <w:t xml:space="preserve">　　   （2）不同投标人委托同一单位或者个人办理投标事宜；</w:t>
      </w:r>
    </w:p>
    <w:p w:rsidR="00520A10" w:rsidRDefault="00F25660">
      <w:pPr>
        <w:pStyle w:val="af"/>
        <w:spacing w:before="0" w:beforeAutospacing="0" w:after="0" w:afterAutospacing="0" w:line="360" w:lineRule="auto"/>
        <w:rPr>
          <w:rFonts w:cs="Arial"/>
          <w:kern w:val="2"/>
          <w:szCs w:val="21"/>
        </w:rPr>
      </w:pPr>
      <w:r>
        <w:rPr>
          <w:rFonts w:cs="Arial" w:hint="eastAsia"/>
          <w:kern w:val="2"/>
          <w:szCs w:val="21"/>
        </w:rPr>
        <w:t xml:space="preserve">　   　（3）不同投标人的投标文件载明的项目管理成员或者联系人员为同一人；</w:t>
      </w:r>
    </w:p>
    <w:p w:rsidR="00520A10" w:rsidRDefault="00F25660">
      <w:pPr>
        <w:pStyle w:val="af"/>
        <w:spacing w:before="0" w:beforeAutospacing="0" w:after="0" w:afterAutospacing="0" w:line="360" w:lineRule="auto"/>
        <w:rPr>
          <w:rFonts w:cs="Arial"/>
          <w:kern w:val="2"/>
          <w:szCs w:val="21"/>
        </w:rPr>
      </w:pPr>
      <w:r>
        <w:rPr>
          <w:rFonts w:cs="Arial" w:hint="eastAsia"/>
          <w:kern w:val="2"/>
          <w:szCs w:val="21"/>
        </w:rPr>
        <w:t xml:space="preserve">　　   （4）不同投标人的投标文件异常一致或者投标报价呈规律性差异；</w:t>
      </w:r>
    </w:p>
    <w:p w:rsidR="00520A10" w:rsidRDefault="00F25660">
      <w:pPr>
        <w:pStyle w:val="af"/>
        <w:spacing w:before="0" w:beforeAutospacing="0" w:after="0" w:afterAutospacing="0" w:line="360" w:lineRule="auto"/>
        <w:rPr>
          <w:rFonts w:cs="Arial"/>
          <w:kern w:val="2"/>
          <w:szCs w:val="21"/>
        </w:rPr>
      </w:pPr>
      <w:r>
        <w:rPr>
          <w:rFonts w:cs="Arial" w:hint="eastAsia"/>
          <w:kern w:val="2"/>
          <w:szCs w:val="21"/>
        </w:rPr>
        <w:t xml:space="preserve">　　   （5）不同投标人的投标文件相互混装；</w:t>
      </w:r>
    </w:p>
    <w:p w:rsidR="00520A10" w:rsidRDefault="00F25660">
      <w:pPr>
        <w:spacing w:line="360" w:lineRule="auto"/>
        <w:ind w:firstLineChars="350" w:firstLine="840"/>
        <w:rPr>
          <w:rFonts w:ascii="宋体" w:hAnsi="宋体" w:cs="Arial"/>
          <w:sz w:val="24"/>
        </w:rPr>
      </w:pPr>
      <w:r>
        <w:rPr>
          <w:rFonts w:ascii="宋体" w:hAnsi="宋体" w:cs="Arial" w:hint="eastAsia"/>
          <w:sz w:val="24"/>
        </w:rPr>
        <w:t>（6）不同投标人的投标保证金从同一单位或者个人的账户转出。</w:t>
      </w:r>
    </w:p>
    <w:p w:rsidR="00520A10" w:rsidRDefault="00F25660">
      <w:pPr>
        <w:pStyle w:val="3"/>
        <w:spacing w:line="360" w:lineRule="auto"/>
        <w:ind w:left="899" w:hanging="899"/>
        <w:rPr>
          <w:rFonts w:hAnsi="宋体"/>
        </w:rPr>
      </w:pPr>
      <w:bookmarkStart w:id="84" w:name="_Toc134857295"/>
      <w:bookmarkStart w:id="85" w:name="_Toc163893410"/>
      <w:r>
        <w:rPr>
          <w:rFonts w:hAnsi="宋体"/>
        </w:rPr>
        <w:t>21.</w:t>
      </w:r>
      <w:r>
        <w:rPr>
          <w:rFonts w:hAnsi="宋体"/>
        </w:rPr>
        <w:tab/>
      </w:r>
      <w:bookmarkEnd w:id="82"/>
      <w:bookmarkEnd w:id="84"/>
      <w:bookmarkEnd w:id="85"/>
      <w:r>
        <w:rPr>
          <w:rFonts w:hAnsi="宋体" w:hint="eastAsia"/>
        </w:rPr>
        <w:t>评标方法和评标标准</w:t>
      </w:r>
    </w:p>
    <w:p w:rsidR="00520A10" w:rsidRDefault="00F25660">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经初审合格的投标文件，</w:t>
      </w:r>
      <w:r>
        <w:rPr>
          <w:rFonts w:ascii="宋体" w:hAnsi="宋体" w:cs="Arial" w:hint="eastAsia"/>
          <w:sz w:val="24"/>
        </w:rPr>
        <w:t>评标委员会应当按照招标文件中规定的评标方法和标准，对其进行商务和技术评估，综合比较与评价</w:t>
      </w:r>
      <w:r>
        <w:rPr>
          <w:rFonts w:ascii="宋体" w:hAnsi="宋体" w:cs="宋体" w:hint="eastAsia"/>
          <w:sz w:val="24"/>
          <w:szCs w:val="24"/>
        </w:rPr>
        <w:t>。</w:t>
      </w:r>
    </w:p>
    <w:p w:rsidR="00520A10" w:rsidRDefault="00F25660">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评标严格按照招标文件的要求和条件进行。比较报价，同时考虑其它因素，详见21.3条</w:t>
      </w:r>
      <w:r>
        <w:rPr>
          <w:rFonts w:ascii="宋体" w:hAnsi="宋体" w:cs="宋体" w:hint="eastAsia"/>
          <w:sz w:val="24"/>
          <w:szCs w:val="24"/>
        </w:rPr>
        <w:t>。</w:t>
      </w:r>
    </w:p>
    <w:p w:rsidR="00520A10" w:rsidRDefault="00F25660">
      <w:pPr>
        <w:widowControl/>
        <w:numPr>
          <w:ilvl w:val="1"/>
          <w:numId w:val="8"/>
        </w:numPr>
        <w:spacing w:line="360" w:lineRule="auto"/>
        <w:rPr>
          <w:rFonts w:ascii="宋体"/>
          <w:sz w:val="24"/>
          <w:szCs w:val="24"/>
        </w:rPr>
      </w:pPr>
      <w:r>
        <w:rPr>
          <w:rFonts w:ascii="宋体" w:hAnsi="宋体" w:cs="宋体"/>
          <w:sz w:val="24"/>
          <w:szCs w:val="24"/>
        </w:rPr>
        <w:lastRenderedPageBreak/>
        <w:t xml:space="preserve">   </w:t>
      </w:r>
      <w:r>
        <w:rPr>
          <w:rFonts w:ascii="宋体" w:hAnsi="宋体" w:cs="宋体" w:hint="eastAsia"/>
          <w:sz w:val="24"/>
          <w:szCs w:val="24"/>
        </w:rPr>
        <w:t xml:space="preserve">根据实际情况，本项目采用综合评分法，即在符合资格条件并满足招标文件      </w:t>
      </w:r>
    </w:p>
    <w:p w:rsidR="00520A10" w:rsidRDefault="00F25660">
      <w:pPr>
        <w:widowControl/>
        <w:spacing w:line="360" w:lineRule="auto"/>
        <w:ind w:leftChars="400" w:left="840"/>
        <w:rPr>
          <w:rFonts w:ascii="宋体" w:hAnsi="宋体"/>
          <w:sz w:val="24"/>
        </w:rPr>
      </w:pPr>
      <w:r>
        <w:rPr>
          <w:rFonts w:ascii="宋体" w:hAnsi="宋体" w:cs="宋体" w:hint="eastAsia"/>
          <w:sz w:val="24"/>
          <w:szCs w:val="24"/>
        </w:rPr>
        <w:t>全部实质性要求的情况下，按照评审因素的量化指标按包进行评审，</w:t>
      </w:r>
      <w:r>
        <w:rPr>
          <w:rFonts w:ascii="宋体" w:hAnsi="宋体" w:cs="宋体" w:hint="eastAsia"/>
          <w:b/>
          <w:sz w:val="24"/>
          <w:szCs w:val="24"/>
        </w:rPr>
        <w:t>以每包</w:t>
      </w:r>
      <w:r>
        <w:rPr>
          <w:rFonts w:ascii="宋体" w:hAnsi="宋体" w:cs="宋体" w:hint="eastAsia"/>
          <w:b/>
          <w:bCs/>
          <w:sz w:val="24"/>
          <w:szCs w:val="24"/>
        </w:rPr>
        <w:t>排名最高的前1-3名投标人依次作为该包中标候选人</w:t>
      </w:r>
      <w:r>
        <w:rPr>
          <w:rFonts w:ascii="宋体" w:hAnsi="宋体" w:cs="宋体" w:hint="eastAsia"/>
          <w:sz w:val="24"/>
          <w:szCs w:val="24"/>
        </w:rPr>
        <w:t>的评标方法（</w:t>
      </w:r>
      <w:r>
        <w:rPr>
          <w:rFonts w:ascii="宋体" w:hAnsi="宋体" w:hint="eastAsia"/>
          <w:sz w:val="24"/>
        </w:rPr>
        <w:t>每个评委分别对每个通过初步审核的投标人进行独立打分，所有评委对同一投标人打分的算术平均值为该投标人该包的最终得分，所有打分保留小数点后两位，第三位四舍五入。得分相同的，按评标价由低到高顺序排列；得分且评标价相同的并列）。具体评分因素权重及评审标准如下：</w:t>
      </w:r>
    </w:p>
    <w:p w:rsidR="00520A10" w:rsidRDefault="00F25660">
      <w:pPr>
        <w:pStyle w:val="aa"/>
        <w:spacing w:line="360" w:lineRule="auto"/>
        <w:ind w:leftChars="474" w:left="1477" w:hangingChars="200" w:hanging="482"/>
        <w:rPr>
          <w:rFonts w:hAnsi="宋体"/>
          <w:b/>
          <w:bCs/>
          <w:sz w:val="24"/>
          <w:szCs w:val="24"/>
        </w:rPr>
      </w:pPr>
      <w:bookmarkStart w:id="86" w:name="_Toc520356168"/>
      <w:bookmarkStart w:id="87" w:name="_Toc134857296"/>
      <w:bookmarkStart w:id="88" w:name="_Toc163893411"/>
      <w:r>
        <w:rPr>
          <w:rFonts w:hAnsi="宋体" w:hint="eastAsia"/>
          <w:b/>
          <w:bCs/>
          <w:sz w:val="24"/>
          <w:szCs w:val="24"/>
        </w:rPr>
        <w:t xml:space="preserve">评标办法： </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80"/>
        <w:gridCol w:w="1608"/>
        <w:gridCol w:w="4231"/>
        <w:gridCol w:w="803"/>
      </w:tblGrid>
      <w:tr w:rsidR="00520A10" w:rsidTr="00E255E1">
        <w:trPr>
          <w:trHeight w:val="514"/>
          <w:jc w:val="center"/>
        </w:trPr>
        <w:tc>
          <w:tcPr>
            <w:tcW w:w="188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评分项目</w:t>
            </w:r>
          </w:p>
        </w:tc>
        <w:tc>
          <w:tcPr>
            <w:tcW w:w="160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评分内容</w:t>
            </w:r>
          </w:p>
        </w:tc>
        <w:tc>
          <w:tcPr>
            <w:tcW w:w="42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评分标准</w:t>
            </w:r>
          </w:p>
        </w:tc>
        <w:tc>
          <w:tcPr>
            <w:tcW w:w="80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分值</w:t>
            </w:r>
          </w:p>
        </w:tc>
      </w:tr>
      <w:tr w:rsidR="00520A10">
        <w:trPr>
          <w:trHeight w:val="90"/>
          <w:jc w:val="center"/>
        </w:trPr>
        <w:tc>
          <w:tcPr>
            <w:tcW w:w="188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价格评分</w:t>
            </w:r>
          </w:p>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(10分)</w:t>
            </w:r>
          </w:p>
        </w:tc>
        <w:tc>
          <w:tcPr>
            <w:tcW w:w="5839" w:type="dxa"/>
            <w:gridSpan w:val="2"/>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kern w:val="0"/>
              </w:rPr>
            </w:pPr>
            <w:r>
              <w:rPr>
                <w:rStyle w:val="NormalCharacter"/>
                <w:rFonts w:ascii="宋体" w:hAnsi="宋体"/>
                <w:color w:val="000000"/>
                <w:kern w:val="0"/>
              </w:rPr>
              <w:t>价格分计算方法：以满足招标文件要求且投标价格最低的投标报价为评标基准价，其价格分为满分。其他投标人的投标报价得分=(评标基准价／投标报价)×10</w:t>
            </w:r>
          </w:p>
        </w:tc>
        <w:tc>
          <w:tcPr>
            <w:tcW w:w="80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10</w:t>
            </w:r>
          </w:p>
        </w:tc>
      </w:tr>
      <w:tr w:rsidR="00520A10">
        <w:trPr>
          <w:cantSplit/>
          <w:trHeight w:val="23"/>
          <w:jc w:val="center"/>
        </w:trPr>
        <w:tc>
          <w:tcPr>
            <w:tcW w:w="1880"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技术部分</w:t>
            </w:r>
          </w:p>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（35分）</w:t>
            </w:r>
          </w:p>
        </w:tc>
        <w:tc>
          <w:tcPr>
            <w:tcW w:w="160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产品指标</w:t>
            </w:r>
          </w:p>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（30分）</w:t>
            </w:r>
          </w:p>
        </w:tc>
        <w:tc>
          <w:tcPr>
            <w:tcW w:w="42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kern w:val="0"/>
              </w:rPr>
            </w:pPr>
            <w:r>
              <w:rPr>
                <w:rStyle w:val="NormalCharacter"/>
                <w:rFonts w:ascii="宋体" w:hAnsi="宋体"/>
                <w:color w:val="000000"/>
                <w:kern w:val="0"/>
              </w:rPr>
              <w:t>全部指标满足 “主要材料设备技术参数要求”的得30分，“#”为评标重要项，每个负偏离扣3分，其它参数为一般参数，每个负偏离扣1分，最多扣30分。</w:t>
            </w:r>
          </w:p>
        </w:tc>
        <w:tc>
          <w:tcPr>
            <w:tcW w:w="80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30</w:t>
            </w:r>
          </w:p>
        </w:tc>
      </w:tr>
      <w:tr w:rsidR="00520A10">
        <w:trPr>
          <w:cantSplit/>
          <w:trHeight w:val="23"/>
          <w:jc w:val="center"/>
        </w:trPr>
        <w:tc>
          <w:tcPr>
            <w:tcW w:w="1880"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样品封样（5分）</w:t>
            </w:r>
          </w:p>
        </w:tc>
        <w:tc>
          <w:tcPr>
            <w:tcW w:w="42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kern w:val="0"/>
              </w:rPr>
            </w:pPr>
            <w:r>
              <w:rPr>
                <w:rStyle w:val="NormalCharacter"/>
                <w:rFonts w:ascii="宋体" w:hAnsi="宋体"/>
                <w:color w:val="000000"/>
                <w:kern w:val="0"/>
              </w:rPr>
              <w:t>需要投标方提供本项目同配置汇聚交换机1台，接入交换1台，光纤跳线1对，网络跳线1根。</w:t>
            </w:r>
            <w:r>
              <w:rPr>
                <w:rStyle w:val="NormalCharacter"/>
                <w:rFonts w:ascii="宋体" w:hAnsi="宋体" w:hint="eastAsia"/>
                <w:color w:val="000000"/>
                <w:kern w:val="0"/>
              </w:rPr>
              <w:t>提供样品通过审查厂商提供的彩页及相关检测报告，</w:t>
            </w:r>
            <w:r>
              <w:rPr>
                <w:rStyle w:val="NormalCharacter"/>
                <w:rFonts w:ascii="宋体" w:hAnsi="宋体"/>
                <w:color w:val="000000"/>
                <w:kern w:val="0"/>
              </w:rPr>
              <w:t>满足得5分，不满足</w:t>
            </w:r>
            <w:r>
              <w:rPr>
                <w:rStyle w:val="NormalCharacter"/>
                <w:rFonts w:ascii="宋体" w:hAnsi="宋体" w:hint="eastAsia"/>
                <w:color w:val="000000"/>
                <w:kern w:val="0"/>
              </w:rPr>
              <w:t>及未提供样品</w:t>
            </w:r>
            <w:r>
              <w:rPr>
                <w:rStyle w:val="NormalCharacter"/>
                <w:rFonts w:ascii="宋体" w:hAnsi="宋体"/>
                <w:color w:val="000000"/>
                <w:kern w:val="0"/>
              </w:rPr>
              <w:t>得0分</w:t>
            </w:r>
            <w:r>
              <w:rPr>
                <w:rStyle w:val="NormalCharacter"/>
                <w:rFonts w:ascii="宋体" w:hAnsi="宋体" w:hint="eastAsia"/>
                <w:color w:val="000000"/>
                <w:kern w:val="0"/>
              </w:rPr>
              <w:t>。</w:t>
            </w:r>
          </w:p>
        </w:tc>
        <w:tc>
          <w:tcPr>
            <w:tcW w:w="80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5</w:t>
            </w:r>
          </w:p>
        </w:tc>
      </w:tr>
      <w:tr w:rsidR="00520A10">
        <w:trPr>
          <w:cantSplit/>
          <w:trHeight w:val="23"/>
          <w:jc w:val="center"/>
        </w:trPr>
        <w:tc>
          <w:tcPr>
            <w:tcW w:w="1880"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商务评分</w:t>
            </w:r>
          </w:p>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w:t>
            </w:r>
            <w:r>
              <w:rPr>
                <w:rStyle w:val="NormalCharacter"/>
                <w:rFonts w:ascii="宋体" w:hAnsi="宋体" w:hint="eastAsia"/>
                <w:color w:val="000000"/>
                <w:kern w:val="0"/>
              </w:rPr>
              <w:t>8</w:t>
            </w:r>
            <w:r>
              <w:rPr>
                <w:rStyle w:val="NormalCharacter"/>
                <w:rFonts w:ascii="宋体" w:hAnsi="宋体"/>
                <w:color w:val="000000"/>
                <w:kern w:val="0"/>
              </w:rPr>
              <w:t>分)</w:t>
            </w:r>
          </w:p>
        </w:tc>
        <w:tc>
          <w:tcPr>
            <w:tcW w:w="160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资质（</w:t>
            </w:r>
            <w:r>
              <w:rPr>
                <w:rStyle w:val="NormalCharacter"/>
                <w:rFonts w:ascii="宋体" w:hAnsi="宋体" w:hint="eastAsia"/>
                <w:color w:val="000000"/>
                <w:kern w:val="0"/>
              </w:rPr>
              <w:t>3</w:t>
            </w:r>
            <w:r>
              <w:rPr>
                <w:rStyle w:val="NormalCharacter"/>
                <w:rFonts w:ascii="宋体" w:hAnsi="宋体"/>
                <w:color w:val="000000"/>
                <w:kern w:val="0"/>
              </w:rPr>
              <w:t>分）</w:t>
            </w:r>
          </w:p>
        </w:tc>
        <w:tc>
          <w:tcPr>
            <w:tcW w:w="42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kern w:val="0"/>
              </w:rPr>
            </w:pPr>
            <w:r>
              <w:rPr>
                <w:rStyle w:val="NormalCharacter"/>
                <w:rFonts w:ascii="宋体" w:hAnsi="宋体"/>
                <w:color w:val="000000"/>
                <w:kern w:val="0"/>
              </w:rPr>
              <w:t>投标人具有信息系统集成贰级或以上证书得</w:t>
            </w:r>
            <w:r>
              <w:rPr>
                <w:rStyle w:val="NormalCharacter"/>
                <w:rFonts w:ascii="宋体" w:hAnsi="宋体" w:hint="eastAsia"/>
                <w:color w:val="000000"/>
                <w:kern w:val="0"/>
              </w:rPr>
              <w:t>2</w:t>
            </w:r>
            <w:r>
              <w:rPr>
                <w:rStyle w:val="NormalCharacter"/>
                <w:rFonts w:ascii="宋体" w:hAnsi="宋体"/>
                <w:color w:val="000000"/>
                <w:kern w:val="0"/>
              </w:rPr>
              <w:t>分，否则不得分；</w:t>
            </w:r>
          </w:p>
          <w:p w:rsidR="00520A10" w:rsidRDefault="00F25660">
            <w:pPr>
              <w:spacing w:line="360" w:lineRule="auto"/>
              <w:jc w:val="left"/>
              <w:rPr>
                <w:rStyle w:val="NormalCharacter"/>
                <w:rFonts w:ascii="宋体" w:hAnsi="宋体"/>
                <w:color w:val="000000"/>
                <w:kern w:val="0"/>
              </w:rPr>
            </w:pPr>
            <w:r>
              <w:rPr>
                <w:rStyle w:val="NormalCharacter"/>
                <w:rFonts w:ascii="宋体" w:hAnsi="宋体"/>
                <w:color w:val="000000"/>
                <w:kern w:val="0"/>
              </w:rPr>
              <w:t>投标人具有ISO9001、ISO14001、OHSAS18001资质证书的得</w:t>
            </w:r>
            <w:r>
              <w:rPr>
                <w:rStyle w:val="NormalCharacter"/>
                <w:rFonts w:ascii="宋体" w:hAnsi="宋体" w:hint="eastAsia"/>
                <w:color w:val="000000"/>
                <w:kern w:val="0"/>
              </w:rPr>
              <w:t>1</w:t>
            </w:r>
            <w:r>
              <w:rPr>
                <w:rStyle w:val="NormalCharacter"/>
                <w:rFonts w:ascii="宋体" w:hAnsi="宋体"/>
                <w:color w:val="000000"/>
                <w:kern w:val="0"/>
              </w:rPr>
              <w:t>分，否则不得分；</w:t>
            </w:r>
          </w:p>
        </w:tc>
        <w:tc>
          <w:tcPr>
            <w:tcW w:w="80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hint="eastAsia"/>
                <w:color w:val="000000"/>
                <w:kern w:val="0"/>
              </w:rPr>
              <w:t>3</w:t>
            </w:r>
          </w:p>
        </w:tc>
      </w:tr>
      <w:tr w:rsidR="00520A10">
        <w:trPr>
          <w:cantSplit/>
          <w:trHeight w:val="23"/>
          <w:jc w:val="center"/>
        </w:trPr>
        <w:tc>
          <w:tcPr>
            <w:tcW w:w="1880"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案例（3分）</w:t>
            </w:r>
          </w:p>
        </w:tc>
        <w:tc>
          <w:tcPr>
            <w:tcW w:w="42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kern w:val="0"/>
              </w:rPr>
            </w:pPr>
            <w:r>
              <w:rPr>
                <w:rStyle w:val="NormalCharacter"/>
                <w:rFonts w:ascii="宋体" w:hAnsi="宋体"/>
                <w:color w:val="000000"/>
                <w:kern w:val="0"/>
              </w:rPr>
              <w:t>提供近三年的案例，每个案例1分，共计3分须附合同复印件，提供合同金额页及盖章页等关键页并加盖公章</w:t>
            </w:r>
          </w:p>
        </w:tc>
        <w:tc>
          <w:tcPr>
            <w:tcW w:w="80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3</w:t>
            </w:r>
          </w:p>
        </w:tc>
      </w:tr>
      <w:tr w:rsidR="00520A10">
        <w:trPr>
          <w:cantSplit/>
          <w:trHeight w:val="23"/>
          <w:jc w:val="center"/>
        </w:trPr>
        <w:tc>
          <w:tcPr>
            <w:tcW w:w="1880"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文件排版，装订（2分）</w:t>
            </w:r>
          </w:p>
        </w:tc>
        <w:tc>
          <w:tcPr>
            <w:tcW w:w="42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kern w:val="0"/>
              </w:rPr>
            </w:pPr>
            <w:r>
              <w:rPr>
                <w:rStyle w:val="NormalCharacter"/>
                <w:rFonts w:ascii="宋体" w:hAnsi="宋体"/>
                <w:color w:val="000000"/>
              </w:rPr>
              <w:t>文件装订牢固、目录清楚、页码准确，得2分；有欠缺的得0分。</w:t>
            </w:r>
          </w:p>
        </w:tc>
        <w:tc>
          <w:tcPr>
            <w:tcW w:w="80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2</w:t>
            </w:r>
          </w:p>
        </w:tc>
      </w:tr>
      <w:tr w:rsidR="00520A10">
        <w:trPr>
          <w:cantSplit/>
          <w:trHeight w:val="23"/>
          <w:jc w:val="center"/>
        </w:trPr>
        <w:tc>
          <w:tcPr>
            <w:tcW w:w="188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hint="eastAsia"/>
                <w:color w:val="000000"/>
                <w:kern w:val="0"/>
              </w:rPr>
              <w:lastRenderedPageBreak/>
              <w:t>节能环保（2分）</w:t>
            </w:r>
          </w:p>
        </w:tc>
        <w:tc>
          <w:tcPr>
            <w:tcW w:w="160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hint="eastAsia"/>
                <w:color w:val="000000"/>
                <w:kern w:val="0"/>
              </w:rPr>
              <w:t>节能环保</w:t>
            </w:r>
          </w:p>
        </w:tc>
        <w:tc>
          <w:tcPr>
            <w:tcW w:w="4231" w:type="dxa"/>
            <w:tcBorders>
              <w:top w:val="single" w:sz="4" w:space="0" w:color="000000"/>
              <w:left w:val="single" w:sz="4" w:space="0" w:color="000000"/>
              <w:bottom w:val="single" w:sz="4" w:space="0" w:color="000000"/>
              <w:right w:val="single" w:sz="4" w:space="0" w:color="000000"/>
            </w:tcBorders>
            <w:vAlign w:val="center"/>
          </w:tcPr>
          <w:p w:rsidR="00565DED" w:rsidRDefault="00565DED" w:rsidP="00565DED">
            <w:pPr>
              <w:pStyle w:val="Aff"/>
              <w:spacing w:line="360" w:lineRule="auto"/>
              <w:jc w:val="left"/>
              <w:rPr>
                <w:rStyle w:val="afe"/>
                <w:rFonts w:ascii="宋体" w:eastAsia="宋体" w:hAnsi="宋体" w:hint="default"/>
                <w:lang w:val="zh-TW" w:eastAsia="zh-TW"/>
              </w:rPr>
            </w:pPr>
            <w:r>
              <w:rPr>
                <w:rStyle w:val="afe"/>
                <w:rFonts w:ascii="宋体" w:eastAsia="宋体" w:hAnsi="宋体"/>
                <w:lang w:val="zh-TW"/>
              </w:rPr>
              <w:t>报价</w:t>
            </w:r>
            <w:r>
              <w:rPr>
                <w:rStyle w:val="afe"/>
                <w:rFonts w:ascii="宋体" w:eastAsia="宋体" w:hAnsi="宋体"/>
                <w:lang w:val="zh-TW" w:eastAsia="zh-TW"/>
              </w:rPr>
              <w:t>产品中有节能产品（且必须提供</w:t>
            </w:r>
            <w:r>
              <w:rPr>
                <w:rStyle w:val="afe"/>
                <w:rFonts w:ascii="宋体" w:eastAsia="宋体" w:hAnsi="宋体"/>
                <w:lang w:val="zh-TW"/>
              </w:rPr>
              <w:t>认证证书复印件</w:t>
            </w:r>
            <w:r>
              <w:rPr>
                <w:rStyle w:val="afe"/>
                <w:rFonts w:ascii="宋体" w:eastAsia="宋体" w:hAnsi="宋体"/>
                <w:lang w:val="zh-TW" w:eastAsia="zh-TW"/>
              </w:rPr>
              <w:t>加盖本单位公章）加</w:t>
            </w:r>
            <w:r>
              <w:rPr>
                <w:rStyle w:val="afe"/>
                <w:rFonts w:ascii="宋体" w:eastAsia="宋体" w:hAnsi="宋体"/>
                <w:lang w:val="zh-TW"/>
              </w:rPr>
              <w:t>0.5</w:t>
            </w:r>
            <w:r>
              <w:rPr>
                <w:rStyle w:val="afe"/>
                <w:rFonts w:ascii="宋体" w:eastAsia="宋体" w:hAnsi="宋体"/>
                <w:lang w:val="zh-TW" w:eastAsia="zh-TW"/>
              </w:rPr>
              <w:t>分，否则不加分,最多加</w:t>
            </w:r>
            <w:r>
              <w:rPr>
                <w:rStyle w:val="afe"/>
                <w:rFonts w:ascii="宋体" w:eastAsia="PMingLiU" w:hAnsi="宋体" w:hint="default"/>
                <w:lang w:val="zh-TW" w:eastAsia="zh-TW"/>
              </w:rPr>
              <w:t>1</w:t>
            </w:r>
            <w:r>
              <w:rPr>
                <w:rStyle w:val="afe"/>
                <w:rFonts w:ascii="宋体" w:eastAsia="宋体" w:hAnsi="宋体"/>
                <w:lang w:val="zh-TW" w:eastAsia="zh-TW"/>
              </w:rPr>
              <w:t>分。</w:t>
            </w:r>
          </w:p>
          <w:p w:rsidR="00520A10" w:rsidRDefault="00565DED" w:rsidP="00565DED">
            <w:pPr>
              <w:spacing w:line="360" w:lineRule="auto"/>
              <w:jc w:val="left"/>
              <w:rPr>
                <w:rStyle w:val="NormalCharacter"/>
                <w:rFonts w:ascii="宋体" w:hAnsi="宋体"/>
                <w:color w:val="000000"/>
                <w:kern w:val="0"/>
              </w:rPr>
            </w:pPr>
            <w:r>
              <w:rPr>
                <w:rStyle w:val="afe"/>
                <w:rFonts w:ascii="宋体" w:hAnsi="宋体"/>
                <w:lang w:val="zh-TW"/>
              </w:rPr>
              <w:t>报价</w:t>
            </w:r>
            <w:r>
              <w:rPr>
                <w:rStyle w:val="afe"/>
                <w:rFonts w:ascii="宋体" w:hAnsi="宋体"/>
                <w:lang w:val="zh-TW" w:eastAsia="zh-TW"/>
              </w:rPr>
              <w:t>产品中每有一项环境标志产品（且必须提供</w:t>
            </w:r>
            <w:r>
              <w:rPr>
                <w:rStyle w:val="afe"/>
                <w:rFonts w:ascii="宋体" w:hAnsi="宋体"/>
                <w:lang w:val="zh-TW"/>
              </w:rPr>
              <w:t>认证证书复印件</w:t>
            </w:r>
            <w:r>
              <w:rPr>
                <w:rStyle w:val="afe"/>
                <w:rFonts w:ascii="宋体" w:hAnsi="宋体"/>
                <w:lang w:val="zh-TW" w:eastAsia="zh-TW"/>
              </w:rPr>
              <w:t>加盖本单位公章）加</w:t>
            </w:r>
            <w:r>
              <w:rPr>
                <w:rStyle w:val="afe"/>
                <w:rFonts w:ascii="宋体" w:hAnsi="宋体"/>
                <w:lang w:val="zh-TW"/>
              </w:rPr>
              <w:t>0.5</w:t>
            </w:r>
            <w:r>
              <w:rPr>
                <w:rStyle w:val="afe"/>
                <w:rFonts w:ascii="宋体" w:hAnsi="宋体"/>
                <w:lang w:val="zh-TW" w:eastAsia="zh-TW"/>
              </w:rPr>
              <w:t>分，否则不加分，最多加</w:t>
            </w:r>
            <w:r>
              <w:rPr>
                <w:rStyle w:val="afe"/>
                <w:rFonts w:ascii="宋体" w:eastAsia="PMingLiU" w:hAnsi="宋体"/>
                <w:lang w:val="zh-TW" w:eastAsia="zh-TW"/>
              </w:rPr>
              <w:t>1</w:t>
            </w:r>
            <w:r>
              <w:rPr>
                <w:rStyle w:val="afe"/>
                <w:rFonts w:ascii="宋体" w:hAnsi="宋体"/>
                <w:lang w:val="zh-TW" w:eastAsia="zh-TW"/>
              </w:rPr>
              <w:t>分。</w:t>
            </w:r>
          </w:p>
        </w:tc>
        <w:tc>
          <w:tcPr>
            <w:tcW w:w="80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hint="eastAsia"/>
                <w:color w:val="000000"/>
                <w:kern w:val="0"/>
              </w:rPr>
              <w:t>2</w:t>
            </w:r>
          </w:p>
        </w:tc>
      </w:tr>
      <w:tr w:rsidR="00520A10">
        <w:trPr>
          <w:cantSplit/>
          <w:trHeight w:val="23"/>
          <w:jc w:val="center"/>
        </w:trPr>
        <w:tc>
          <w:tcPr>
            <w:tcW w:w="1880"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实施、踏勘</w:t>
            </w:r>
          </w:p>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（15分）</w:t>
            </w:r>
          </w:p>
        </w:tc>
        <w:tc>
          <w:tcPr>
            <w:tcW w:w="160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现场勘测</w:t>
            </w:r>
          </w:p>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（5分）</w:t>
            </w:r>
          </w:p>
        </w:tc>
        <w:tc>
          <w:tcPr>
            <w:tcW w:w="42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kern w:val="0"/>
              </w:rPr>
            </w:pPr>
            <w:r>
              <w:rPr>
                <w:rStyle w:val="NormalCharacter"/>
                <w:rFonts w:ascii="宋体" w:hAnsi="宋体"/>
                <w:color w:val="000000"/>
                <w:kern w:val="0"/>
              </w:rPr>
              <w:t>需要投标方参与招标公司组织的现场踏勘，参加得5分，不参加得0分。</w:t>
            </w:r>
          </w:p>
        </w:tc>
        <w:tc>
          <w:tcPr>
            <w:tcW w:w="80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5</w:t>
            </w:r>
          </w:p>
        </w:tc>
      </w:tr>
      <w:tr w:rsidR="00520A10">
        <w:trPr>
          <w:cantSplit/>
          <w:trHeight w:val="23"/>
          <w:jc w:val="center"/>
        </w:trPr>
        <w:tc>
          <w:tcPr>
            <w:tcW w:w="1880"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施工组织计划（10分）</w:t>
            </w:r>
          </w:p>
        </w:tc>
        <w:tc>
          <w:tcPr>
            <w:tcW w:w="4231" w:type="dxa"/>
            <w:tcBorders>
              <w:top w:val="single" w:sz="4" w:space="0" w:color="000000"/>
              <w:left w:val="single" w:sz="4" w:space="0" w:color="000000"/>
              <w:bottom w:val="single" w:sz="4" w:space="0" w:color="000000"/>
              <w:right w:val="single" w:sz="4" w:space="0" w:color="000000"/>
            </w:tcBorders>
            <w:vAlign w:val="center"/>
          </w:tcPr>
          <w:p w:rsidR="00520A10" w:rsidRDefault="00F25660">
            <w:pPr>
              <w:pStyle w:val="AnnotationText"/>
              <w:spacing w:line="360" w:lineRule="auto"/>
              <w:rPr>
                <w:rStyle w:val="NormalCharacter"/>
                <w:rFonts w:ascii="宋体" w:hAnsi="宋体"/>
                <w:color w:val="000000"/>
                <w:kern w:val="0"/>
                <w:sz w:val="21"/>
                <w:szCs w:val="21"/>
              </w:rPr>
            </w:pPr>
            <w:r>
              <w:rPr>
                <w:rStyle w:val="NormalCharacter"/>
                <w:rFonts w:ascii="宋体" w:hAnsi="宋体"/>
                <w:color w:val="000000"/>
                <w:kern w:val="0"/>
                <w:sz w:val="21"/>
                <w:szCs w:val="21"/>
              </w:rPr>
              <w:t>施工组织计划详细全部满足用户需求，得10分；</w:t>
            </w:r>
          </w:p>
          <w:p w:rsidR="00520A10" w:rsidRDefault="00F25660">
            <w:pPr>
              <w:pStyle w:val="AnnotationText"/>
              <w:spacing w:line="360" w:lineRule="auto"/>
              <w:rPr>
                <w:rStyle w:val="NormalCharacter"/>
                <w:rFonts w:ascii="宋体" w:hAnsi="宋体"/>
                <w:color w:val="000000"/>
                <w:kern w:val="0"/>
                <w:sz w:val="21"/>
                <w:szCs w:val="21"/>
              </w:rPr>
            </w:pPr>
            <w:r>
              <w:rPr>
                <w:rStyle w:val="NormalCharacter"/>
                <w:rFonts w:ascii="宋体" w:hAnsi="宋体"/>
                <w:color w:val="000000"/>
                <w:kern w:val="0"/>
                <w:sz w:val="21"/>
                <w:szCs w:val="21"/>
              </w:rPr>
              <w:t>施工组织计划方案基本满足用户需求，得7分；</w:t>
            </w:r>
          </w:p>
          <w:p w:rsidR="00520A10" w:rsidRDefault="00F25660">
            <w:pPr>
              <w:pStyle w:val="AnnotationText"/>
              <w:spacing w:line="360" w:lineRule="auto"/>
              <w:rPr>
                <w:rStyle w:val="NormalCharacter"/>
                <w:rFonts w:ascii="宋体" w:hAnsi="宋体"/>
                <w:color w:val="000000"/>
                <w:kern w:val="0"/>
                <w:sz w:val="21"/>
                <w:szCs w:val="21"/>
              </w:rPr>
            </w:pPr>
            <w:r>
              <w:rPr>
                <w:rStyle w:val="NormalCharacter"/>
                <w:rFonts w:ascii="宋体" w:hAnsi="宋体"/>
                <w:color w:val="000000"/>
                <w:kern w:val="0"/>
                <w:sz w:val="21"/>
                <w:szCs w:val="21"/>
              </w:rPr>
              <w:t>施工组织计划方案不能理解、有欠缺的得5分；</w:t>
            </w:r>
          </w:p>
          <w:p w:rsidR="00520A10" w:rsidRDefault="00F25660">
            <w:pPr>
              <w:pStyle w:val="AnnotationText"/>
              <w:spacing w:line="360" w:lineRule="auto"/>
              <w:rPr>
                <w:rStyle w:val="NormalCharacter"/>
                <w:rFonts w:ascii="宋体" w:hAnsi="宋体"/>
                <w:color w:val="000000"/>
                <w:kern w:val="0"/>
                <w:sz w:val="21"/>
                <w:szCs w:val="21"/>
              </w:rPr>
            </w:pPr>
            <w:r>
              <w:rPr>
                <w:rStyle w:val="NormalCharacter"/>
                <w:rFonts w:ascii="宋体" w:hAnsi="宋体"/>
                <w:color w:val="000000"/>
                <w:kern w:val="0"/>
                <w:sz w:val="21"/>
                <w:szCs w:val="21"/>
              </w:rPr>
              <w:t>施工组织计划方案较差得3分</w:t>
            </w:r>
          </w:p>
          <w:p w:rsidR="00520A10" w:rsidRDefault="00F25660">
            <w:pPr>
              <w:pStyle w:val="AnnotationText"/>
              <w:spacing w:line="360" w:lineRule="auto"/>
              <w:rPr>
                <w:rStyle w:val="NormalCharacter"/>
                <w:rFonts w:ascii="宋体" w:hAnsi="宋体"/>
                <w:color w:val="000000"/>
                <w:kern w:val="0"/>
              </w:rPr>
            </w:pPr>
            <w:r>
              <w:rPr>
                <w:rStyle w:val="NormalCharacter"/>
                <w:rFonts w:ascii="宋体" w:hAnsi="宋体"/>
                <w:color w:val="000000"/>
                <w:kern w:val="0"/>
                <w:sz w:val="21"/>
                <w:szCs w:val="21"/>
              </w:rPr>
              <w:t>上述未应答的得0分</w:t>
            </w:r>
          </w:p>
        </w:tc>
        <w:tc>
          <w:tcPr>
            <w:tcW w:w="80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10</w:t>
            </w:r>
          </w:p>
        </w:tc>
      </w:tr>
      <w:tr w:rsidR="00520A10">
        <w:trPr>
          <w:cantSplit/>
          <w:trHeight w:val="23"/>
          <w:jc w:val="center"/>
        </w:trPr>
        <w:tc>
          <w:tcPr>
            <w:tcW w:w="1880"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服务及运维</w:t>
            </w:r>
          </w:p>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（30分）</w:t>
            </w:r>
          </w:p>
        </w:tc>
        <w:tc>
          <w:tcPr>
            <w:tcW w:w="160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驻场人员情况（10）</w:t>
            </w:r>
          </w:p>
        </w:tc>
        <w:tc>
          <w:tcPr>
            <w:tcW w:w="42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kern w:val="0"/>
              </w:rPr>
            </w:pPr>
            <w:r>
              <w:rPr>
                <w:rStyle w:val="NormalCharacter"/>
                <w:rFonts w:ascii="宋体" w:hAnsi="宋体"/>
                <w:color w:val="000000"/>
                <w:kern w:val="0"/>
              </w:rPr>
              <w:t>1、配备驻场人员2名，1名人员具有</w:t>
            </w:r>
            <w:r>
              <w:rPr>
                <w:rStyle w:val="NormalCharacter"/>
                <w:rFonts w:ascii="宋体" w:hAnsi="宋体"/>
                <w:color w:val="000000"/>
              </w:rPr>
              <w:t>工程师H3C SE或HCNP或同类证书，得5分；2名或以上均具有H3C SE或HCNP证书或同类证书得</w:t>
            </w:r>
            <w:r>
              <w:rPr>
                <w:rStyle w:val="NormalCharacter"/>
                <w:rFonts w:ascii="宋体" w:hAnsi="宋体"/>
                <w:color w:val="000000"/>
                <w:kern w:val="0"/>
              </w:rPr>
              <w:t>10分；人员均无证书得0分。需要驻场人员证书获得时间不少于2年。</w:t>
            </w:r>
          </w:p>
        </w:tc>
        <w:tc>
          <w:tcPr>
            <w:tcW w:w="80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10分</w:t>
            </w:r>
          </w:p>
        </w:tc>
      </w:tr>
      <w:tr w:rsidR="00520A10">
        <w:trPr>
          <w:cantSplit/>
          <w:trHeight w:val="3119"/>
          <w:jc w:val="center"/>
        </w:trPr>
        <w:tc>
          <w:tcPr>
            <w:tcW w:w="1880"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rPr>
            </w:pPr>
            <w:r>
              <w:rPr>
                <w:rStyle w:val="NormalCharacter"/>
                <w:rFonts w:ascii="宋体" w:hAnsi="宋体"/>
              </w:rPr>
              <w:t>服务方案</w:t>
            </w:r>
          </w:p>
          <w:p w:rsidR="00520A10" w:rsidRDefault="00F25660">
            <w:pPr>
              <w:spacing w:line="360" w:lineRule="auto"/>
              <w:jc w:val="center"/>
              <w:rPr>
                <w:rStyle w:val="NormalCharacter"/>
                <w:rFonts w:ascii="宋体" w:hAnsi="宋体"/>
              </w:rPr>
            </w:pPr>
            <w:r>
              <w:rPr>
                <w:rStyle w:val="NormalCharacter"/>
                <w:rFonts w:ascii="宋体" w:hAnsi="宋体"/>
              </w:rPr>
              <w:t>（20分）</w:t>
            </w:r>
          </w:p>
        </w:tc>
        <w:tc>
          <w:tcPr>
            <w:tcW w:w="4231" w:type="dxa"/>
            <w:tcBorders>
              <w:top w:val="single" w:sz="4" w:space="0" w:color="000000"/>
              <w:left w:val="single" w:sz="4" w:space="0" w:color="000000"/>
              <w:bottom w:val="single" w:sz="4" w:space="0" w:color="000000"/>
              <w:right w:val="single" w:sz="4" w:space="0" w:color="000000"/>
            </w:tcBorders>
            <w:vAlign w:val="center"/>
          </w:tcPr>
          <w:p w:rsidR="00520A10" w:rsidRDefault="00F25660">
            <w:pPr>
              <w:pStyle w:val="AnnotationText"/>
              <w:spacing w:line="360" w:lineRule="auto"/>
              <w:rPr>
                <w:rStyle w:val="NormalCharacter"/>
                <w:rFonts w:ascii="宋体" w:hAnsi="宋体"/>
                <w:color w:val="000000"/>
                <w:kern w:val="0"/>
                <w:sz w:val="21"/>
                <w:szCs w:val="21"/>
              </w:rPr>
            </w:pPr>
            <w:r>
              <w:rPr>
                <w:rStyle w:val="NormalCharacter"/>
                <w:rFonts w:ascii="宋体" w:hAnsi="宋体"/>
                <w:color w:val="000000"/>
                <w:kern w:val="0"/>
                <w:sz w:val="21"/>
                <w:szCs w:val="21"/>
              </w:rPr>
              <w:t>需求理解、服务方案充分理解、服务方案详细全部满足用户需求，得20分；</w:t>
            </w:r>
          </w:p>
          <w:p w:rsidR="00520A10" w:rsidRDefault="00F25660">
            <w:pPr>
              <w:pStyle w:val="AnnotationText"/>
              <w:spacing w:line="360" w:lineRule="auto"/>
              <w:rPr>
                <w:rStyle w:val="NormalCharacter"/>
                <w:rFonts w:ascii="宋体" w:hAnsi="宋体"/>
                <w:color w:val="000000"/>
                <w:kern w:val="0"/>
                <w:sz w:val="21"/>
                <w:szCs w:val="21"/>
              </w:rPr>
            </w:pPr>
            <w:r>
              <w:rPr>
                <w:rStyle w:val="NormalCharacter"/>
                <w:rFonts w:ascii="宋体" w:hAnsi="宋体"/>
                <w:color w:val="000000"/>
                <w:kern w:val="0"/>
                <w:sz w:val="21"/>
                <w:szCs w:val="21"/>
              </w:rPr>
              <w:t>需求理解、服务方案基本理解、服务方案基本满足用户需求，得10分；</w:t>
            </w:r>
          </w:p>
          <w:p w:rsidR="00520A10" w:rsidRDefault="00F25660">
            <w:pPr>
              <w:pStyle w:val="AnnotationText"/>
              <w:spacing w:line="360" w:lineRule="auto"/>
              <w:rPr>
                <w:rStyle w:val="NormalCharacter"/>
                <w:rFonts w:ascii="宋体" w:hAnsi="宋体"/>
                <w:color w:val="000000"/>
                <w:kern w:val="0"/>
                <w:sz w:val="21"/>
                <w:szCs w:val="21"/>
              </w:rPr>
            </w:pPr>
            <w:r>
              <w:rPr>
                <w:rStyle w:val="NormalCharacter"/>
                <w:rFonts w:ascii="宋体" w:hAnsi="宋体"/>
                <w:color w:val="000000"/>
                <w:kern w:val="0"/>
                <w:sz w:val="21"/>
                <w:szCs w:val="21"/>
              </w:rPr>
              <w:t>需求理解、服务方案不能理解、服务方案有欠缺的得5分；</w:t>
            </w:r>
          </w:p>
          <w:p w:rsidR="00520A10" w:rsidRDefault="00F25660">
            <w:pPr>
              <w:pStyle w:val="AnnotationText"/>
              <w:spacing w:line="360" w:lineRule="auto"/>
              <w:rPr>
                <w:rStyle w:val="NormalCharacter"/>
                <w:rFonts w:ascii="宋体" w:hAnsi="宋体"/>
              </w:rPr>
            </w:pPr>
            <w:r>
              <w:rPr>
                <w:rStyle w:val="NormalCharacter"/>
                <w:rFonts w:ascii="宋体" w:hAnsi="宋体"/>
                <w:color w:val="000000"/>
                <w:kern w:val="0"/>
                <w:sz w:val="21"/>
                <w:szCs w:val="21"/>
              </w:rPr>
              <w:t>上述未应答的得0分</w:t>
            </w:r>
          </w:p>
        </w:tc>
        <w:tc>
          <w:tcPr>
            <w:tcW w:w="80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rPr>
            </w:pPr>
            <w:r>
              <w:rPr>
                <w:rStyle w:val="NormalCharacter"/>
                <w:rFonts w:ascii="宋体" w:hAnsi="宋体"/>
                <w:color w:val="000000"/>
                <w:kern w:val="0"/>
              </w:rPr>
              <w:t>20分</w:t>
            </w:r>
          </w:p>
        </w:tc>
      </w:tr>
      <w:tr w:rsidR="00520A10">
        <w:trPr>
          <w:trHeight w:val="132"/>
          <w:jc w:val="center"/>
        </w:trPr>
        <w:tc>
          <w:tcPr>
            <w:tcW w:w="8522" w:type="dxa"/>
            <w:gridSpan w:val="4"/>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rPr>
            </w:pPr>
            <w:r>
              <w:rPr>
                <w:rStyle w:val="NormalCharacter"/>
                <w:rFonts w:ascii="宋体" w:hAnsi="宋体"/>
              </w:rPr>
              <w:t>注：以上所有证明文件均需提供复印件并加盖公章。</w:t>
            </w:r>
          </w:p>
          <w:p w:rsidR="00623251" w:rsidRDefault="00623251">
            <w:pPr>
              <w:spacing w:line="360" w:lineRule="auto"/>
              <w:jc w:val="center"/>
              <w:rPr>
                <w:rStyle w:val="NormalCharacter"/>
                <w:rFonts w:ascii="宋体" w:hAnsi="宋体"/>
                <w:color w:val="000000"/>
                <w:kern w:val="0"/>
              </w:rPr>
            </w:pPr>
            <w:r>
              <w:rPr>
                <w:rStyle w:val="NormalCharacter"/>
                <w:rFonts w:ascii="宋体" w:hAnsi="宋体"/>
              </w:rPr>
              <w:t>样品需单独密封</w:t>
            </w:r>
            <w:r>
              <w:rPr>
                <w:rStyle w:val="NormalCharacter"/>
                <w:rFonts w:ascii="宋体" w:hAnsi="宋体" w:hint="eastAsia"/>
              </w:rPr>
              <w:t>提交</w:t>
            </w:r>
          </w:p>
        </w:tc>
      </w:tr>
    </w:tbl>
    <w:p w:rsidR="00520A10" w:rsidRDefault="00520A10">
      <w:pPr>
        <w:pStyle w:val="aa"/>
        <w:spacing w:line="360" w:lineRule="auto"/>
        <w:rPr>
          <w:rFonts w:hAnsi="宋体"/>
          <w:b/>
          <w:bCs/>
          <w:sz w:val="24"/>
          <w:szCs w:val="24"/>
        </w:rPr>
      </w:pPr>
    </w:p>
    <w:p w:rsidR="00520A10" w:rsidRDefault="00F25660">
      <w:pPr>
        <w:pStyle w:val="aa"/>
        <w:spacing w:line="360" w:lineRule="auto"/>
        <w:ind w:firstLineChars="250" w:firstLine="602"/>
        <w:rPr>
          <w:rFonts w:hAnsi="宋体"/>
          <w:b/>
          <w:bCs/>
          <w:sz w:val="24"/>
          <w:szCs w:val="24"/>
        </w:rPr>
      </w:pPr>
      <w:r>
        <w:rPr>
          <w:rFonts w:hAnsi="宋体" w:hint="eastAsia"/>
          <w:b/>
          <w:bCs/>
          <w:sz w:val="24"/>
          <w:szCs w:val="24"/>
        </w:rPr>
        <w:t>说明1：评标价：</w:t>
      </w:r>
    </w:p>
    <w:p w:rsidR="00520A10" w:rsidRDefault="00F25660">
      <w:pPr>
        <w:pStyle w:val="aa"/>
        <w:spacing w:line="360" w:lineRule="auto"/>
        <w:ind w:leftChars="338" w:left="710"/>
        <w:rPr>
          <w:rFonts w:hAnsi="宋体"/>
          <w:b/>
          <w:sz w:val="24"/>
          <w:szCs w:val="24"/>
        </w:rPr>
      </w:pPr>
      <w:r>
        <w:rPr>
          <w:rFonts w:hAnsi="宋体" w:hint="eastAsia"/>
          <w:b/>
          <w:sz w:val="24"/>
          <w:szCs w:val="24"/>
        </w:rPr>
        <w:t>注1：</w:t>
      </w:r>
    </w:p>
    <w:p w:rsidR="00520A10" w:rsidRDefault="00F25660">
      <w:pPr>
        <w:pStyle w:val="aa"/>
        <w:spacing w:line="360" w:lineRule="auto"/>
        <w:ind w:leftChars="338" w:left="710"/>
        <w:rPr>
          <w:rFonts w:hAnsi="宋体"/>
          <w:sz w:val="24"/>
          <w:szCs w:val="24"/>
        </w:rPr>
      </w:pPr>
      <w:r>
        <w:rPr>
          <w:rFonts w:hAnsi="宋体" w:hint="eastAsia"/>
          <w:sz w:val="24"/>
          <w:szCs w:val="24"/>
        </w:rPr>
        <w:t>根据《工业和信息化部、国家统计局、国家发展和改革委员会、财政部关于印</w:t>
      </w:r>
      <w:r>
        <w:rPr>
          <w:rFonts w:hAnsi="宋体" w:hint="eastAsia"/>
          <w:sz w:val="24"/>
          <w:szCs w:val="24"/>
        </w:rPr>
        <w:lastRenderedPageBreak/>
        <w:t>发中小企业划型标准规定的通知》（工信部联企业</w:t>
      </w:r>
      <w:r>
        <w:rPr>
          <w:rFonts w:hAnsi="宋体"/>
          <w:sz w:val="24"/>
          <w:szCs w:val="24"/>
        </w:rPr>
        <w:t>[2011]300</w:t>
      </w:r>
      <w:r>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Pr>
          <w:rFonts w:hAnsi="宋体"/>
          <w:sz w:val="24"/>
          <w:szCs w:val="24"/>
        </w:rPr>
        <w:t>6%</w:t>
      </w:r>
      <w:r>
        <w:rPr>
          <w:rFonts w:hAnsi="宋体" w:hint="eastAsia"/>
          <w:sz w:val="24"/>
          <w:szCs w:val="24"/>
        </w:rPr>
        <w:t>的扣除作为评标价。其它形式下，投标人的投标报价即为其评标价。小型和微型企业须填写附件中规定的“小型微型企业声明函”，并在投标分项报价表中明确列出是否属于小型和微型企业产品、服务以及属于小型和微型企业的产品、服务总价，否则不考虑价格扣除。</w:t>
      </w:r>
    </w:p>
    <w:p w:rsidR="00520A10" w:rsidRDefault="00F25660">
      <w:pPr>
        <w:pStyle w:val="aa"/>
        <w:spacing w:line="360" w:lineRule="auto"/>
        <w:ind w:leftChars="342" w:left="718"/>
        <w:rPr>
          <w:rFonts w:hAnsi="宋体"/>
          <w:sz w:val="24"/>
          <w:szCs w:val="24"/>
        </w:rPr>
      </w:pPr>
      <w:r>
        <w:rPr>
          <w:rFonts w:hAnsi="宋体" w:hint="eastAsia"/>
          <w:sz w:val="24"/>
          <w:szCs w:val="24"/>
        </w:rPr>
        <w:t>另：监狱企业参与投标视同小型、微型企业，须填写本须知第附件中规定的“小型微型企业声明函”并提供由省级以上监狱管理局、戒毒管理局（含新疆生产建设兵团）出具的属于监狱企业的证明文件复印件，否则不考虑价格扣除。</w:t>
      </w:r>
    </w:p>
    <w:p w:rsidR="00520A10" w:rsidRDefault="00F25660">
      <w:pPr>
        <w:pStyle w:val="aa"/>
        <w:spacing w:line="360" w:lineRule="auto"/>
        <w:ind w:leftChars="342" w:left="718"/>
        <w:rPr>
          <w:rFonts w:hAnsi="宋体"/>
          <w:b/>
          <w:sz w:val="24"/>
          <w:szCs w:val="24"/>
        </w:rPr>
      </w:pPr>
      <w:r>
        <w:rPr>
          <w:rFonts w:hAnsi="宋体" w:hint="eastAsia"/>
          <w:b/>
          <w:sz w:val="24"/>
          <w:szCs w:val="24"/>
        </w:rPr>
        <w:t>注2：</w:t>
      </w:r>
    </w:p>
    <w:p w:rsidR="00520A10" w:rsidRDefault="00F25660">
      <w:pPr>
        <w:pStyle w:val="aa"/>
        <w:spacing w:line="360" w:lineRule="auto"/>
        <w:ind w:leftChars="342" w:left="718"/>
        <w:rPr>
          <w:rFonts w:hAnsi="宋体"/>
          <w:sz w:val="24"/>
          <w:szCs w:val="24"/>
        </w:rPr>
      </w:pPr>
      <w:r>
        <w:rPr>
          <w:rFonts w:hAnsi="宋体" w:hint="eastAsia"/>
          <w:sz w:val="24"/>
          <w:szCs w:val="24"/>
        </w:rPr>
        <w:t>残疾人福利性单位投标视同小型、微型企业，须填写附件中规定的“ 残疾人福利性单位声明函”，否则不考虑价格扣除。</w:t>
      </w:r>
    </w:p>
    <w:p w:rsidR="00520A10" w:rsidRDefault="00F25660">
      <w:pPr>
        <w:pStyle w:val="aa"/>
        <w:spacing w:line="360" w:lineRule="auto"/>
        <w:ind w:leftChars="285" w:left="598" w:firstLineChars="50" w:firstLine="120"/>
        <w:rPr>
          <w:rFonts w:hAnsi="宋体"/>
          <w:b/>
          <w:sz w:val="24"/>
          <w:szCs w:val="24"/>
        </w:rPr>
      </w:pPr>
      <w:r>
        <w:rPr>
          <w:rFonts w:hAnsi="宋体" w:hint="eastAsia"/>
          <w:b/>
          <w:sz w:val="24"/>
          <w:szCs w:val="24"/>
        </w:rPr>
        <w:t>说明2：报价低于成本：</w:t>
      </w:r>
    </w:p>
    <w:p w:rsidR="00520A10" w:rsidRDefault="00F25660">
      <w:pPr>
        <w:pStyle w:val="aa"/>
        <w:spacing w:line="360" w:lineRule="auto"/>
        <w:ind w:leftChars="342" w:left="718"/>
        <w:rPr>
          <w:rFonts w:hAnsi="宋体"/>
          <w:sz w:val="24"/>
          <w:szCs w:val="24"/>
        </w:rPr>
      </w:pPr>
      <w:r>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520A10" w:rsidRDefault="00F25660">
      <w:pPr>
        <w:pStyle w:val="aa"/>
        <w:spacing w:line="360" w:lineRule="auto"/>
        <w:ind w:leftChars="342" w:left="718"/>
        <w:rPr>
          <w:rFonts w:hAnsi="宋体"/>
          <w:b/>
          <w:sz w:val="24"/>
          <w:szCs w:val="24"/>
        </w:rPr>
      </w:pPr>
      <w:r>
        <w:rPr>
          <w:rFonts w:hAnsi="宋体" w:hint="eastAsia"/>
          <w:b/>
          <w:sz w:val="24"/>
          <w:szCs w:val="24"/>
        </w:rPr>
        <w:t>说明3：评标报告：</w:t>
      </w:r>
    </w:p>
    <w:p w:rsidR="00520A10" w:rsidRDefault="00F25660">
      <w:pPr>
        <w:pStyle w:val="aa"/>
        <w:spacing w:line="360" w:lineRule="auto"/>
        <w:ind w:leftChars="342" w:left="718"/>
        <w:rPr>
          <w:rFonts w:hAnsi="宋体" w:cs="宋体"/>
          <w:sz w:val="24"/>
          <w:szCs w:val="24"/>
        </w:rPr>
      </w:pPr>
      <w:r>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520A10" w:rsidRDefault="00F25660">
      <w:pPr>
        <w:pStyle w:val="aa"/>
        <w:spacing w:line="360" w:lineRule="auto"/>
        <w:ind w:leftChars="342" w:left="718"/>
        <w:rPr>
          <w:rFonts w:hAnsi="宋体" w:cs="宋体"/>
          <w:b/>
          <w:sz w:val="24"/>
          <w:szCs w:val="24"/>
        </w:rPr>
      </w:pPr>
      <w:r>
        <w:rPr>
          <w:rFonts w:hAnsi="宋体" w:cs="宋体" w:hint="eastAsia"/>
          <w:b/>
          <w:sz w:val="24"/>
          <w:szCs w:val="24"/>
        </w:rPr>
        <w:t>说明4：修改评标结果</w:t>
      </w:r>
    </w:p>
    <w:p w:rsidR="00520A10" w:rsidRDefault="00F25660">
      <w:pPr>
        <w:pStyle w:val="af"/>
        <w:spacing w:before="0" w:beforeAutospacing="0" w:after="0" w:afterAutospacing="0" w:line="360" w:lineRule="auto"/>
        <w:ind w:firstLineChars="300" w:firstLine="720"/>
        <w:rPr>
          <w:rFonts w:cs="Arial"/>
        </w:rPr>
      </w:pPr>
      <w:r>
        <w:rPr>
          <w:rFonts w:cs="Arial" w:hint="eastAsia"/>
        </w:rPr>
        <w:t>评标结果汇总完成后，除下列情形外，任何人不得修改评标结果：</w:t>
      </w:r>
    </w:p>
    <w:p w:rsidR="00520A10" w:rsidRDefault="00F25660">
      <w:pPr>
        <w:pStyle w:val="af"/>
        <w:spacing w:before="0" w:beforeAutospacing="0" w:after="0" w:afterAutospacing="0" w:line="360" w:lineRule="auto"/>
        <w:rPr>
          <w:rFonts w:cs="Arial"/>
        </w:rPr>
      </w:pPr>
      <w:r>
        <w:rPr>
          <w:rFonts w:cs="Arial" w:hint="eastAsia"/>
        </w:rPr>
        <w:t xml:space="preserve">　　  （1）分值汇总计算错误的；</w:t>
      </w:r>
    </w:p>
    <w:p w:rsidR="00520A10" w:rsidRDefault="00F25660">
      <w:pPr>
        <w:pStyle w:val="af"/>
        <w:spacing w:before="0" w:beforeAutospacing="0" w:after="0" w:afterAutospacing="0" w:line="360" w:lineRule="auto"/>
        <w:rPr>
          <w:rFonts w:cs="Arial"/>
        </w:rPr>
      </w:pPr>
      <w:r>
        <w:rPr>
          <w:rFonts w:cs="Arial" w:hint="eastAsia"/>
        </w:rPr>
        <w:t xml:space="preserve">　　  （2）分项评分超出评分标准范围的；</w:t>
      </w:r>
    </w:p>
    <w:p w:rsidR="00520A10" w:rsidRDefault="00F25660">
      <w:pPr>
        <w:pStyle w:val="af"/>
        <w:spacing w:before="0" w:beforeAutospacing="0" w:after="0" w:afterAutospacing="0" w:line="360" w:lineRule="auto"/>
        <w:rPr>
          <w:rFonts w:cs="Arial"/>
        </w:rPr>
      </w:pPr>
      <w:r>
        <w:rPr>
          <w:rFonts w:cs="Arial" w:hint="eastAsia"/>
        </w:rPr>
        <w:t xml:space="preserve">　　  （3）评标委员会成员对客观评审因素评分不一致的；</w:t>
      </w:r>
    </w:p>
    <w:p w:rsidR="00520A10" w:rsidRDefault="00F25660">
      <w:pPr>
        <w:pStyle w:val="af"/>
        <w:spacing w:before="0" w:beforeAutospacing="0" w:after="0" w:afterAutospacing="0" w:line="360" w:lineRule="auto"/>
        <w:rPr>
          <w:rFonts w:cs="Arial"/>
        </w:rPr>
      </w:pPr>
      <w:r>
        <w:rPr>
          <w:rFonts w:cs="Arial" w:hint="eastAsia"/>
        </w:rPr>
        <w:lastRenderedPageBreak/>
        <w:t xml:space="preserve">　　  （4）经评标委员会认定评分畸高、畸低的。</w:t>
      </w:r>
    </w:p>
    <w:p w:rsidR="00520A10" w:rsidRDefault="00F25660">
      <w:pPr>
        <w:pStyle w:val="aa"/>
        <w:spacing w:line="360" w:lineRule="auto"/>
        <w:ind w:leftChars="342" w:left="718"/>
        <w:rPr>
          <w:rFonts w:hAnsi="宋体" w:cs="Arial"/>
          <w:kern w:val="0"/>
          <w:sz w:val="24"/>
          <w:szCs w:val="24"/>
        </w:rPr>
      </w:pPr>
      <w:r>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520A10" w:rsidRDefault="00F25660">
      <w:pPr>
        <w:pStyle w:val="aa"/>
        <w:spacing w:line="360" w:lineRule="auto"/>
        <w:ind w:leftChars="342" w:left="718"/>
        <w:rPr>
          <w:rFonts w:hAnsi="宋体" w:cs="Arial"/>
          <w:b/>
          <w:kern w:val="0"/>
          <w:sz w:val="24"/>
          <w:szCs w:val="24"/>
        </w:rPr>
      </w:pPr>
      <w:r>
        <w:rPr>
          <w:rFonts w:hAnsi="宋体" w:cs="Arial" w:hint="eastAsia"/>
          <w:b/>
          <w:kern w:val="0"/>
          <w:sz w:val="24"/>
          <w:szCs w:val="24"/>
        </w:rPr>
        <w:t>说明5：废标、停止评标及招标终止</w:t>
      </w:r>
    </w:p>
    <w:p w:rsidR="00520A10" w:rsidRDefault="00F25660">
      <w:pPr>
        <w:pStyle w:val="aa"/>
        <w:spacing w:line="360" w:lineRule="auto"/>
        <w:ind w:firstLineChars="300" w:firstLine="720"/>
        <w:rPr>
          <w:rFonts w:hAnsi="宋体"/>
          <w:sz w:val="24"/>
        </w:rPr>
      </w:pPr>
      <w:r>
        <w:rPr>
          <w:rFonts w:hAnsi="宋体" w:hint="eastAsia"/>
          <w:sz w:val="24"/>
        </w:rPr>
        <w:t xml:space="preserve">1. </w:t>
      </w:r>
      <w:r>
        <w:rPr>
          <w:rFonts w:hAnsi="宋体"/>
          <w:sz w:val="24"/>
        </w:rPr>
        <w:t>在招标采购中，</w:t>
      </w:r>
      <w:r>
        <w:rPr>
          <w:rFonts w:hAnsi="宋体" w:hint="eastAsia"/>
          <w:sz w:val="24"/>
        </w:rPr>
        <w:t>有包号</w:t>
      </w:r>
      <w:r>
        <w:rPr>
          <w:rFonts w:hAnsi="宋体"/>
          <w:sz w:val="24"/>
        </w:rPr>
        <w:t>出现下列情形之一的，</w:t>
      </w:r>
      <w:r>
        <w:rPr>
          <w:rFonts w:hAnsi="宋体" w:hint="eastAsia"/>
          <w:sz w:val="24"/>
        </w:rPr>
        <w:t>该包</w:t>
      </w:r>
      <w:r>
        <w:rPr>
          <w:rFonts w:hAnsi="宋体"/>
          <w:sz w:val="24"/>
        </w:rPr>
        <w:t>应予废标：</w:t>
      </w:r>
    </w:p>
    <w:p w:rsidR="00520A10" w:rsidRDefault="00F25660">
      <w:pPr>
        <w:pStyle w:val="aa"/>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rsidR="00520A10" w:rsidRDefault="00F25660">
      <w:pPr>
        <w:pStyle w:val="aa"/>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rsidR="00520A10" w:rsidRDefault="00F25660">
      <w:pPr>
        <w:pStyle w:val="aa"/>
        <w:spacing w:line="360" w:lineRule="auto"/>
        <w:ind w:firstLineChars="400" w:firstLine="960"/>
        <w:rPr>
          <w:rFonts w:hAnsi="宋体"/>
          <w:sz w:val="24"/>
        </w:rPr>
      </w:pPr>
      <w:r>
        <w:rPr>
          <w:rFonts w:hAnsi="宋体" w:hint="eastAsia"/>
          <w:sz w:val="24"/>
        </w:rPr>
        <w:t>（3）</w:t>
      </w:r>
      <w:r>
        <w:rPr>
          <w:rFonts w:hAnsi="宋体"/>
          <w:sz w:val="24"/>
        </w:rPr>
        <w:t>投标人的报价均超过了采购预算，采购人不能支付的；</w:t>
      </w:r>
    </w:p>
    <w:p w:rsidR="00520A10" w:rsidRDefault="00F25660">
      <w:pPr>
        <w:pStyle w:val="aa"/>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rsidR="00520A10" w:rsidRDefault="00F25660">
      <w:pPr>
        <w:pStyle w:val="aa"/>
        <w:spacing w:line="360" w:lineRule="auto"/>
        <w:ind w:leftChars="342" w:left="718" w:firstLineChars="200" w:firstLine="480"/>
        <w:rPr>
          <w:rFonts w:hAnsi="宋体"/>
          <w:sz w:val="24"/>
        </w:rPr>
      </w:pPr>
      <w:r>
        <w:rPr>
          <w:rFonts w:hAnsi="宋体" w:hint="eastAsia"/>
          <w:sz w:val="24"/>
        </w:rPr>
        <w:t>废标后，招标采购单位应将废标理由通知所有投标人。</w:t>
      </w:r>
    </w:p>
    <w:p w:rsidR="00520A10" w:rsidRDefault="00F25660">
      <w:pPr>
        <w:pStyle w:val="aa"/>
        <w:spacing w:line="360" w:lineRule="auto"/>
        <w:ind w:leftChars="399" w:left="1198" w:hangingChars="150" w:hanging="360"/>
        <w:rPr>
          <w:rFonts w:hAnsi="宋体"/>
          <w:sz w:val="24"/>
        </w:rPr>
      </w:pPr>
      <w:r>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520A10" w:rsidRDefault="00F25660">
      <w:pPr>
        <w:pStyle w:val="aa"/>
        <w:spacing w:line="360" w:lineRule="auto"/>
        <w:ind w:leftChars="399" w:left="1198" w:hangingChars="150" w:hanging="360"/>
        <w:rPr>
          <w:rFonts w:hAnsi="宋体"/>
          <w:sz w:val="24"/>
        </w:rPr>
      </w:pPr>
      <w:r>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rsidR="00520A10" w:rsidRDefault="00F25660">
      <w:pPr>
        <w:pStyle w:val="3"/>
        <w:spacing w:line="360" w:lineRule="auto"/>
        <w:rPr>
          <w:rFonts w:hAnsi="宋体"/>
        </w:rPr>
      </w:pPr>
      <w:r>
        <w:rPr>
          <w:rFonts w:hAnsi="宋体"/>
        </w:rPr>
        <w:t>22</w:t>
      </w:r>
      <w:r>
        <w:rPr>
          <w:rFonts w:hAnsi="宋体" w:hint="eastAsia"/>
        </w:rPr>
        <w:t>．</w:t>
      </w:r>
      <w:r>
        <w:rPr>
          <w:rFonts w:hAnsi="宋体"/>
        </w:rPr>
        <w:tab/>
      </w:r>
      <w:bookmarkEnd w:id="86"/>
      <w:r>
        <w:rPr>
          <w:rFonts w:hAnsi="宋体" w:hint="eastAsia"/>
        </w:rPr>
        <w:t>评标过程及保密原则</w:t>
      </w:r>
      <w:bookmarkEnd w:id="87"/>
      <w:bookmarkEnd w:id="88"/>
    </w:p>
    <w:p w:rsidR="00520A10" w:rsidRDefault="00F25660">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开标之后，直到采购人与中标人签订合同时止，招标工作有关人员对审查、澄清、评价和比较投标的有关资料等事宜，均不得向投标人或其他无关的人员透</w:t>
      </w:r>
      <w:r>
        <w:rPr>
          <w:rFonts w:ascii="宋体" w:hAnsi="宋体" w:cs="宋体" w:hint="eastAsia"/>
          <w:sz w:val="24"/>
          <w:szCs w:val="24"/>
        </w:rPr>
        <w:lastRenderedPageBreak/>
        <w:t>露。</w:t>
      </w:r>
    </w:p>
    <w:p w:rsidR="00520A10" w:rsidRDefault="00F25660">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在评标期间，投标人试图影响招标采购单位和评标委员会的任何活动，将导致其投标无效，并承担相应的法律责任。</w:t>
      </w:r>
    </w:p>
    <w:p w:rsidR="00520A10" w:rsidRDefault="00F25660">
      <w:pPr>
        <w:pStyle w:val="2"/>
        <w:spacing w:line="360" w:lineRule="auto"/>
        <w:rPr>
          <w:rFonts w:ascii="宋体" w:eastAsia="宋体" w:hAnsi="宋体"/>
          <w:sz w:val="24"/>
          <w:szCs w:val="24"/>
        </w:rPr>
      </w:pPr>
      <w:bookmarkStart w:id="89" w:name="_Toc520356169"/>
      <w:bookmarkStart w:id="90" w:name="_Toc163893412"/>
      <w:r>
        <w:rPr>
          <w:rFonts w:ascii="宋体" w:eastAsia="宋体" w:hAnsi="宋体" w:cs="宋体" w:hint="eastAsia"/>
          <w:sz w:val="32"/>
          <w:szCs w:val="24"/>
        </w:rPr>
        <w:t>六</w:t>
      </w:r>
      <w:r>
        <w:rPr>
          <w:rFonts w:ascii="宋体" w:eastAsia="宋体" w:hAnsi="宋体" w:cs="宋体"/>
          <w:sz w:val="32"/>
          <w:szCs w:val="24"/>
        </w:rPr>
        <w:t xml:space="preserve">   </w:t>
      </w:r>
      <w:bookmarkEnd w:id="89"/>
      <w:r>
        <w:rPr>
          <w:rFonts w:ascii="宋体" w:eastAsia="宋体" w:hAnsi="宋体" w:cs="宋体" w:hint="eastAsia"/>
          <w:sz w:val="32"/>
          <w:szCs w:val="24"/>
        </w:rPr>
        <w:t>确定中标</w:t>
      </w:r>
      <w:bookmarkEnd w:id="90"/>
    </w:p>
    <w:p w:rsidR="00520A10" w:rsidRDefault="00F25660">
      <w:pPr>
        <w:pStyle w:val="3"/>
        <w:spacing w:line="360" w:lineRule="auto"/>
        <w:rPr>
          <w:rFonts w:hAnsi="宋体"/>
        </w:rPr>
      </w:pPr>
      <w:bookmarkStart w:id="91" w:name="_Ref467307010"/>
      <w:bookmarkStart w:id="92" w:name="_Toc520356170"/>
      <w:bookmarkStart w:id="93" w:name="_Toc134857298"/>
      <w:bookmarkStart w:id="94" w:name="_Toc163893413"/>
      <w:r>
        <w:rPr>
          <w:rFonts w:hAnsi="宋体"/>
        </w:rPr>
        <w:t>23</w:t>
      </w:r>
      <w:r>
        <w:rPr>
          <w:rFonts w:hAnsi="宋体" w:hint="eastAsia"/>
        </w:rPr>
        <w:t>．</w:t>
      </w:r>
      <w:r>
        <w:rPr>
          <w:rFonts w:hAnsi="宋体"/>
        </w:rPr>
        <w:tab/>
      </w:r>
      <w:r>
        <w:rPr>
          <w:rFonts w:hAnsi="宋体" w:hint="eastAsia"/>
        </w:rPr>
        <w:t>中标候选人的确定原则及标准</w:t>
      </w:r>
      <w:bookmarkEnd w:id="91"/>
      <w:bookmarkEnd w:id="92"/>
      <w:bookmarkEnd w:id="93"/>
      <w:bookmarkEnd w:id="94"/>
    </w:p>
    <w:p w:rsidR="00520A10" w:rsidRDefault="00F25660">
      <w:pPr>
        <w:spacing w:before="120" w:line="360" w:lineRule="auto"/>
        <w:ind w:left="900" w:hanging="900"/>
        <w:rPr>
          <w:rFonts w:ascii="宋体" w:hAnsi="宋体"/>
          <w:color w:val="000000"/>
          <w:sz w:val="24"/>
        </w:rPr>
      </w:pPr>
      <w:bookmarkStart w:id="95" w:name="_Toc520356171"/>
      <w:bookmarkStart w:id="96" w:name="_Toc134857299"/>
      <w:bookmarkStart w:id="97" w:name="_Toc163893414"/>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p>
    <w:p w:rsidR="00520A10" w:rsidRDefault="00F25660">
      <w:pPr>
        <w:pStyle w:val="3"/>
        <w:spacing w:line="360" w:lineRule="auto"/>
        <w:rPr>
          <w:rFonts w:hAnsi="宋体"/>
        </w:rPr>
      </w:pPr>
      <w:r>
        <w:rPr>
          <w:rFonts w:hAnsi="宋体"/>
        </w:rPr>
        <w:t>24</w:t>
      </w:r>
      <w:r>
        <w:rPr>
          <w:rFonts w:hAnsi="宋体" w:hint="eastAsia"/>
        </w:rPr>
        <w:t>．</w:t>
      </w:r>
      <w:r>
        <w:rPr>
          <w:rFonts w:hAnsi="宋体"/>
        </w:rPr>
        <w:tab/>
      </w:r>
      <w:bookmarkEnd w:id="95"/>
      <w:r>
        <w:rPr>
          <w:rFonts w:hAnsi="宋体" w:hint="eastAsia"/>
        </w:rPr>
        <w:t>确定中标人</w:t>
      </w:r>
      <w:bookmarkEnd w:id="96"/>
      <w:bookmarkEnd w:id="97"/>
    </w:p>
    <w:p w:rsidR="00520A10" w:rsidRDefault="00F25660">
      <w:pPr>
        <w:spacing w:before="120"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招标代理机构应当在评标结束后2个工作日内将评标报告送采购人，采购人应当自收到评标报告之日起5个工作日内，在评标报告确定的中标候选人名单中按顺序确定每包中标人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Pr>
          <w:rFonts w:ascii="宋体" w:hAnsi="宋体" w:cs="宋体" w:hint="eastAsia"/>
          <w:sz w:val="24"/>
          <w:szCs w:val="24"/>
        </w:rPr>
        <w:t>。</w:t>
      </w:r>
    </w:p>
    <w:p w:rsidR="00520A10" w:rsidRDefault="00F25660">
      <w:pPr>
        <w:spacing w:before="120" w:line="360" w:lineRule="auto"/>
        <w:ind w:left="960" w:hangingChars="400" w:hanging="960"/>
        <w:rPr>
          <w:rFonts w:ascii="宋体" w:hAnsi="宋体"/>
          <w:sz w:val="24"/>
        </w:rPr>
      </w:pPr>
      <w:r>
        <w:rPr>
          <w:rFonts w:ascii="宋体" w:hAnsi="宋体" w:cs="宋体"/>
          <w:sz w:val="24"/>
          <w:szCs w:val="24"/>
        </w:rPr>
        <w:t xml:space="preserve">24.2    </w:t>
      </w:r>
      <w:r>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520A10" w:rsidRDefault="00F25660">
      <w:pPr>
        <w:spacing w:before="120"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rsidR="00520A10" w:rsidRDefault="00F25660">
      <w:pPr>
        <w:pStyle w:val="3"/>
        <w:tabs>
          <w:tab w:val="left" w:pos="900"/>
        </w:tabs>
        <w:spacing w:line="360" w:lineRule="auto"/>
        <w:ind w:left="-899" w:firstLine="898"/>
        <w:rPr>
          <w:rFonts w:hAnsi="宋体"/>
        </w:rPr>
      </w:pPr>
      <w:bookmarkStart w:id="98" w:name="_Ref467306874"/>
      <w:bookmarkStart w:id="99" w:name="_Toc520356173"/>
      <w:bookmarkStart w:id="100" w:name="_Toc513471027"/>
      <w:bookmarkStart w:id="101" w:name="_Toc163893416"/>
      <w:bookmarkStart w:id="102" w:name="_Toc520356174"/>
      <w:bookmarkStart w:id="103" w:name="_Toc134857302"/>
      <w:r>
        <w:rPr>
          <w:rFonts w:hAnsi="宋体" w:hint="eastAsia"/>
        </w:rPr>
        <w:lastRenderedPageBreak/>
        <w:t>25.</w:t>
      </w:r>
      <w:r>
        <w:rPr>
          <w:rFonts w:hAnsi="宋体" w:hint="eastAsia"/>
        </w:rPr>
        <w:tab/>
      </w:r>
      <w:r>
        <w:rPr>
          <w:rFonts w:hAnsi="宋体" w:hint="eastAsia"/>
        </w:rPr>
        <w:t>接受和拒绝任何或所有投标的权利</w:t>
      </w:r>
      <w:bookmarkEnd w:id="98"/>
      <w:bookmarkEnd w:id="99"/>
      <w:bookmarkEnd w:id="100"/>
    </w:p>
    <w:p w:rsidR="00520A10" w:rsidRDefault="00F25660">
      <w:pPr>
        <w:spacing w:before="120" w:line="360" w:lineRule="auto"/>
        <w:ind w:left="900" w:hanging="900"/>
        <w:rPr>
          <w:rFonts w:ascii="宋体" w:hAnsi="宋体"/>
          <w:sz w:val="24"/>
        </w:rPr>
      </w:pPr>
      <w:bookmarkStart w:id="104" w:name="_Toc167519127"/>
      <w:bookmarkStart w:id="105" w:name="_Toc167520044"/>
      <w:bookmarkStart w:id="106" w:name="_Toc167520124"/>
      <w:bookmarkStart w:id="107" w:name="_Toc168975137"/>
      <w:r>
        <w:rPr>
          <w:rFonts w:ascii="宋体" w:hAnsi="宋体" w:hint="eastAsia"/>
          <w:sz w:val="24"/>
        </w:rPr>
        <w:t>25.1</w:t>
      </w:r>
      <w:r>
        <w:rPr>
          <w:rFonts w:ascii="宋体" w:hAnsi="宋体" w:hint="eastAsia"/>
          <w:sz w:val="24"/>
        </w:rPr>
        <w:tab/>
      </w:r>
      <w:bookmarkEnd w:id="104"/>
      <w:bookmarkEnd w:id="105"/>
      <w:bookmarkEnd w:id="106"/>
      <w:bookmarkEnd w:id="107"/>
      <w:r>
        <w:rPr>
          <w:rFonts w:ascii="宋体" w:hAnsi="宋体" w:hint="eastAsia"/>
          <w:sz w:val="24"/>
        </w:rPr>
        <w:t>为维护国家和社会公共利益，采购人保留在授标之前任何时候接受或拒绝任何投标人中标的权利，且对受影响的投标人不承担任何责任。</w:t>
      </w:r>
    </w:p>
    <w:p w:rsidR="00520A10" w:rsidRDefault="00F25660">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rsidR="00520A10" w:rsidRDefault="00F2566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rsidR="00520A10" w:rsidRDefault="00F25660">
      <w:pPr>
        <w:pStyle w:val="3"/>
        <w:spacing w:line="360" w:lineRule="auto"/>
        <w:rPr>
          <w:rFonts w:hAnsi="宋体"/>
        </w:rPr>
      </w:pPr>
      <w:r>
        <w:rPr>
          <w:rFonts w:hAnsi="宋体"/>
        </w:rPr>
        <w:t>26</w:t>
      </w:r>
      <w:r>
        <w:rPr>
          <w:rFonts w:hAnsi="宋体" w:hint="eastAsia"/>
        </w:rPr>
        <w:t>．</w:t>
      </w:r>
      <w:r>
        <w:rPr>
          <w:rFonts w:hAnsi="宋体"/>
        </w:rPr>
        <w:tab/>
      </w:r>
      <w:r>
        <w:rPr>
          <w:rFonts w:hAnsi="宋体" w:hint="eastAsia"/>
        </w:rPr>
        <w:t>中标通知书</w:t>
      </w:r>
      <w:bookmarkEnd w:id="101"/>
      <w:bookmarkEnd w:id="102"/>
      <w:bookmarkEnd w:id="103"/>
    </w:p>
    <w:p w:rsidR="00520A10" w:rsidRDefault="00F25660">
      <w:pPr>
        <w:spacing w:before="120"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rsidR="00520A10" w:rsidRDefault="00F25660">
      <w:pPr>
        <w:spacing w:before="120" w:line="360" w:lineRule="auto"/>
        <w:ind w:left="840" w:hangingChars="350" w:hanging="840"/>
        <w:rPr>
          <w:rFonts w:ascii="宋体" w:hAnsi="宋体" w:cs="宋体"/>
          <w:sz w:val="24"/>
          <w:szCs w:val="24"/>
        </w:rPr>
      </w:pPr>
      <w:r>
        <w:rPr>
          <w:rFonts w:ascii="宋体" w:hAnsi="宋体" w:cs="宋体"/>
          <w:sz w:val="24"/>
          <w:szCs w:val="24"/>
        </w:rPr>
        <w:t>26.2</w:t>
      </w:r>
      <w:r>
        <w:rPr>
          <w:rFonts w:ascii="宋体" w:hAnsi="宋体" w:cs="宋体"/>
          <w:sz w:val="24"/>
          <w:szCs w:val="24"/>
        </w:rPr>
        <w:tab/>
      </w:r>
      <w:r>
        <w:rPr>
          <w:rFonts w:ascii="宋体" w:hAnsi="宋体" w:cs="宋体" w:hint="eastAsia"/>
          <w:sz w:val="24"/>
          <w:szCs w:val="24"/>
        </w:rPr>
        <w:t>中标通知书发出后，采购人不得违法改变中标结果，中标人无正当理由不得放弃中标，否则应当依法承担法律责任。</w:t>
      </w:r>
    </w:p>
    <w:p w:rsidR="00520A10" w:rsidRDefault="00F25660">
      <w:pPr>
        <w:spacing w:before="120" w:line="360" w:lineRule="auto"/>
        <w:rPr>
          <w:rFonts w:ascii="宋体"/>
          <w:sz w:val="24"/>
          <w:szCs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cs="宋体" w:hint="eastAsia"/>
          <w:sz w:val="24"/>
          <w:szCs w:val="24"/>
        </w:rPr>
        <w:t>中标通知书是合同的组成部分，对采购人和中标人具有同等法律效力。</w:t>
      </w:r>
    </w:p>
    <w:p w:rsidR="00520A10" w:rsidRDefault="00F25660">
      <w:pPr>
        <w:pStyle w:val="3"/>
        <w:spacing w:line="360" w:lineRule="auto"/>
        <w:ind w:left="899" w:hanging="899"/>
        <w:rPr>
          <w:rFonts w:hAnsi="宋体"/>
        </w:rPr>
      </w:pPr>
      <w:bookmarkStart w:id="108" w:name="_Ref467306377"/>
      <w:bookmarkStart w:id="109" w:name="_Ref467306978"/>
      <w:bookmarkStart w:id="110" w:name="_Ref467307062"/>
      <w:bookmarkStart w:id="111" w:name="_Ref467307204"/>
      <w:bookmarkStart w:id="112" w:name="_Toc520356175"/>
      <w:bookmarkStart w:id="113" w:name="_Toc134857303"/>
      <w:bookmarkStart w:id="114" w:name="_Toc163893417"/>
      <w:r>
        <w:rPr>
          <w:rFonts w:hAnsi="宋体"/>
        </w:rPr>
        <w:t>27.</w:t>
      </w:r>
      <w:r>
        <w:rPr>
          <w:rFonts w:hAnsi="宋体"/>
        </w:rPr>
        <w:tab/>
      </w:r>
      <w:r>
        <w:rPr>
          <w:rFonts w:hAnsi="宋体" w:hint="eastAsia"/>
        </w:rPr>
        <w:t>签订合同</w:t>
      </w:r>
      <w:bookmarkEnd w:id="108"/>
      <w:bookmarkEnd w:id="109"/>
      <w:bookmarkEnd w:id="110"/>
      <w:bookmarkEnd w:id="111"/>
      <w:bookmarkEnd w:id="112"/>
      <w:bookmarkEnd w:id="113"/>
      <w:bookmarkEnd w:id="114"/>
    </w:p>
    <w:p w:rsidR="00520A10" w:rsidRDefault="00F25660">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中标人应当自中标通</w:t>
      </w:r>
      <w:r>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520A10" w:rsidRDefault="00F25660">
      <w:pPr>
        <w:spacing w:line="360" w:lineRule="auto"/>
        <w:ind w:left="900" w:hanging="900"/>
        <w:rPr>
          <w:rFonts w:ascii="宋体"/>
          <w:sz w:val="24"/>
          <w:szCs w:val="24"/>
        </w:rPr>
      </w:pPr>
      <w:r>
        <w:rPr>
          <w:rFonts w:ascii="宋体" w:hAnsi="宋体" w:cs="宋体"/>
          <w:sz w:val="24"/>
          <w:szCs w:val="24"/>
        </w:rPr>
        <w:t>27.2</w:t>
      </w:r>
      <w:r>
        <w:rPr>
          <w:rFonts w:ascii="宋体" w:hAnsi="宋体" w:cs="宋体"/>
          <w:sz w:val="24"/>
          <w:szCs w:val="24"/>
        </w:rPr>
        <w:tab/>
      </w:r>
      <w:bookmarkStart w:id="115" w:name="_Ref467306425"/>
      <w:bookmarkStart w:id="116" w:name="_Ref467307090"/>
      <w:bookmarkStart w:id="117" w:name="_Toc520356176"/>
      <w:r>
        <w:rPr>
          <w:rFonts w:ascii="宋体" w:hAnsi="宋体" w:cs="宋体" w:hint="eastAsia"/>
          <w:sz w:val="24"/>
          <w:szCs w:val="24"/>
        </w:rPr>
        <w:t>招标文件、中标人的投标文件及其澄清文件等，</w:t>
      </w:r>
      <w:r>
        <w:rPr>
          <w:rFonts w:ascii="宋体" w:hAnsi="宋体" w:cs="宋体"/>
          <w:sz w:val="24"/>
          <w:szCs w:val="24"/>
        </w:rPr>
        <w:t xml:space="preserve"> </w:t>
      </w:r>
      <w:r>
        <w:rPr>
          <w:rFonts w:ascii="宋体" w:hAnsi="宋体" w:cs="宋体" w:hint="eastAsia"/>
          <w:sz w:val="24"/>
          <w:szCs w:val="24"/>
        </w:rPr>
        <w:t>均为签订合同的依据。</w:t>
      </w:r>
    </w:p>
    <w:p w:rsidR="00520A10" w:rsidRDefault="00F25660">
      <w:pPr>
        <w:pStyle w:val="3"/>
        <w:spacing w:line="360" w:lineRule="auto"/>
        <w:rPr>
          <w:rFonts w:hAnsi="宋体"/>
        </w:rPr>
      </w:pPr>
      <w:bookmarkStart w:id="118" w:name="_Toc134857304"/>
      <w:bookmarkStart w:id="119" w:name="_Toc163893418"/>
      <w:r>
        <w:rPr>
          <w:rFonts w:hAnsi="宋体"/>
        </w:rPr>
        <w:lastRenderedPageBreak/>
        <w:t>28</w:t>
      </w:r>
      <w:r>
        <w:rPr>
          <w:rFonts w:hAnsi="宋体" w:hint="eastAsia"/>
        </w:rPr>
        <w:t>．</w:t>
      </w:r>
      <w:r>
        <w:rPr>
          <w:rFonts w:hAnsi="宋体"/>
        </w:rPr>
        <w:t xml:space="preserve"> </w:t>
      </w:r>
      <w:r>
        <w:rPr>
          <w:rFonts w:hAnsi="宋体"/>
        </w:rPr>
        <w:tab/>
      </w:r>
      <w:r>
        <w:rPr>
          <w:rFonts w:hAnsi="宋体" w:hint="eastAsia"/>
        </w:rPr>
        <w:t>履约保证金</w:t>
      </w:r>
      <w:bookmarkEnd w:id="115"/>
      <w:bookmarkEnd w:id="116"/>
      <w:bookmarkEnd w:id="117"/>
      <w:bookmarkEnd w:id="118"/>
      <w:bookmarkEnd w:id="119"/>
    </w:p>
    <w:p w:rsidR="00520A10" w:rsidRDefault="00F25660">
      <w:pPr>
        <w:spacing w:before="120" w:line="360" w:lineRule="auto"/>
        <w:ind w:left="900" w:hanging="900"/>
        <w:rPr>
          <w:sz w:val="24"/>
          <w:szCs w:val="24"/>
        </w:rPr>
      </w:pPr>
      <w:r>
        <w:rPr>
          <w:rFonts w:ascii="宋体" w:hAnsi="宋体" w:cs="宋体"/>
          <w:sz w:val="24"/>
          <w:szCs w:val="24"/>
        </w:rPr>
        <w:t>28.1</w:t>
      </w:r>
      <w:r>
        <w:rPr>
          <w:rFonts w:ascii="宋体" w:hAnsi="宋体" w:cs="宋体"/>
          <w:sz w:val="24"/>
          <w:szCs w:val="24"/>
        </w:rPr>
        <w:tab/>
      </w:r>
      <w:r>
        <w:rPr>
          <w:rFonts w:cs="宋体" w:hint="eastAsia"/>
          <w:sz w:val="24"/>
          <w:szCs w:val="24"/>
        </w:rPr>
        <w:t>见合同条款。</w:t>
      </w:r>
    </w:p>
    <w:p w:rsidR="00520A10" w:rsidRDefault="00F25660">
      <w:pPr>
        <w:pStyle w:val="3"/>
        <w:spacing w:line="360" w:lineRule="auto"/>
        <w:rPr>
          <w:rFonts w:hAnsi="宋体"/>
        </w:rPr>
      </w:pPr>
      <w:bookmarkStart w:id="120" w:name="_Toc163893446"/>
      <w:r>
        <w:rPr>
          <w:rFonts w:hAnsi="宋体" w:hint="eastAsia"/>
        </w:rPr>
        <w:t>29</w:t>
      </w:r>
      <w:r>
        <w:rPr>
          <w:rFonts w:hAnsi="宋体" w:hint="eastAsia"/>
        </w:rPr>
        <w:t>．</w:t>
      </w:r>
      <w:r>
        <w:rPr>
          <w:rFonts w:hAnsi="宋体" w:hint="eastAsia"/>
        </w:rPr>
        <w:t xml:space="preserve"> </w:t>
      </w:r>
      <w:r>
        <w:rPr>
          <w:rFonts w:hAnsi="宋体" w:hint="eastAsia"/>
        </w:rPr>
        <w:tab/>
      </w:r>
      <w:r>
        <w:rPr>
          <w:rFonts w:hAnsi="宋体" w:hint="eastAsia"/>
        </w:rPr>
        <w:t>质疑</w:t>
      </w:r>
    </w:p>
    <w:p w:rsidR="00520A10" w:rsidRDefault="00F25660">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rsidR="00520A10" w:rsidRDefault="00F25660">
      <w:pPr>
        <w:pStyle w:val="a0"/>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rsidR="00520A10" w:rsidRDefault="00F25660">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质疑函应当包括下列内容：</w:t>
      </w:r>
    </w:p>
    <w:p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w:t>
      </w:r>
      <w:r>
        <w:rPr>
          <w:rFonts w:hAnsi="宋体" w:cs="宋体"/>
          <w:szCs w:val="21"/>
        </w:rPr>
        <w:lastRenderedPageBreak/>
        <w:t>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rsidR="00520A10" w:rsidRDefault="00F25660">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29.6   </w:t>
      </w:r>
      <w:r>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文件提出的质疑，依法通过澄清或者修改可以继续开展</w:t>
      </w:r>
      <w:r>
        <w:rPr>
          <w:rFonts w:ascii="宋体" w:hAnsi="宋体" w:cs="宋体" w:hint="eastAsia"/>
          <w:kern w:val="0"/>
          <w:sz w:val="24"/>
        </w:rPr>
        <w:t>招标</w:t>
      </w:r>
      <w:r>
        <w:rPr>
          <w:rFonts w:ascii="宋体" w:hAnsi="宋体" w:cs="宋体"/>
          <w:kern w:val="0"/>
          <w:sz w:val="24"/>
        </w:rPr>
        <w:t>活动的，澄清或者修改</w:t>
      </w:r>
      <w:r>
        <w:rPr>
          <w:rFonts w:ascii="宋体" w:hAnsi="宋体" w:cs="宋体" w:hint="eastAsia"/>
          <w:kern w:val="0"/>
          <w:sz w:val="24"/>
        </w:rPr>
        <w:t>招标</w:t>
      </w:r>
      <w:r>
        <w:rPr>
          <w:rFonts w:ascii="宋体" w:hAnsi="宋体" w:cs="宋体"/>
          <w:kern w:val="0"/>
          <w:sz w:val="24"/>
        </w:rPr>
        <w:t>文件后继续开展采购活动；否则应当修改</w:t>
      </w:r>
      <w:r>
        <w:rPr>
          <w:rFonts w:ascii="宋体" w:hAnsi="宋体" w:cs="宋体" w:hint="eastAsia"/>
          <w:kern w:val="0"/>
          <w:sz w:val="24"/>
        </w:rPr>
        <w:t>招标</w:t>
      </w:r>
      <w:r>
        <w:rPr>
          <w:rFonts w:ascii="宋体" w:hAnsi="宋体" w:cs="宋体"/>
          <w:kern w:val="0"/>
          <w:sz w:val="24"/>
        </w:rPr>
        <w:t>文件后重新开展</w:t>
      </w:r>
      <w:r>
        <w:rPr>
          <w:rFonts w:ascii="宋体" w:hAnsi="宋体" w:cs="宋体" w:hint="eastAsia"/>
          <w:kern w:val="0"/>
          <w:sz w:val="24"/>
        </w:rPr>
        <w:t>招标</w:t>
      </w:r>
      <w:r>
        <w:rPr>
          <w:rFonts w:ascii="宋体" w:hAnsi="宋体" w:cs="宋体"/>
          <w:kern w:val="0"/>
          <w:sz w:val="24"/>
        </w:rPr>
        <w:t>活动。</w:t>
      </w:r>
    </w:p>
    <w:p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rPr>
        <w:t>招标</w:t>
      </w:r>
      <w:r>
        <w:rPr>
          <w:rFonts w:ascii="宋体" w:hAnsi="宋体" w:cs="宋体"/>
          <w:kern w:val="0"/>
          <w:sz w:val="24"/>
        </w:rPr>
        <w:t>活动。</w:t>
      </w:r>
    </w:p>
    <w:p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rsidR="00520A10" w:rsidRDefault="00520A10">
      <w:pPr>
        <w:widowControl/>
        <w:spacing w:before="100" w:beforeAutospacing="1" w:after="100" w:afterAutospacing="1"/>
        <w:ind w:leftChars="229" w:left="481" w:firstLineChars="1550" w:firstLine="3255"/>
        <w:jc w:val="left"/>
      </w:pPr>
    </w:p>
    <w:p w:rsidR="00520A10" w:rsidRDefault="00F25660">
      <w:pPr>
        <w:pStyle w:val="1"/>
        <w:rPr>
          <w:rFonts w:hAnsi="宋体"/>
          <w:sz w:val="24"/>
          <w:szCs w:val="24"/>
        </w:rPr>
      </w:pPr>
      <w:r>
        <w:rPr>
          <w:rFonts w:hAnsi="宋体"/>
        </w:rPr>
        <w:br w:type="page"/>
      </w:r>
      <w:r>
        <w:rPr>
          <w:rFonts w:hAnsi="宋体" w:hint="eastAsia"/>
        </w:rPr>
        <w:lastRenderedPageBreak/>
        <w:t>第二章　合同格式</w:t>
      </w:r>
      <w:bookmarkEnd w:id="120"/>
      <w:r>
        <w:rPr>
          <w:rFonts w:hAnsi="宋体" w:hint="eastAsia"/>
        </w:rPr>
        <w:t>及主要条款</w:t>
      </w:r>
    </w:p>
    <w:p w:rsidR="00B61D90" w:rsidRDefault="00B61D90" w:rsidP="00B61D90">
      <w:pPr>
        <w:rPr>
          <w:b/>
          <w:sz w:val="44"/>
          <w:szCs w:val="44"/>
        </w:rPr>
      </w:pPr>
      <w:bookmarkStart w:id="121" w:name="_Hlt487972895"/>
      <w:bookmarkEnd w:id="121"/>
    </w:p>
    <w:p w:rsidR="00B61D90" w:rsidRPr="00515EC4" w:rsidRDefault="00B61D90" w:rsidP="00B61D90">
      <w:pPr>
        <w:ind w:firstLine="883"/>
        <w:jc w:val="center"/>
        <w:rPr>
          <w:sz w:val="30"/>
        </w:rPr>
      </w:pPr>
      <w:r w:rsidRPr="009F34E1">
        <w:rPr>
          <w:rFonts w:hint="eastAsia"/>
          <w:b/>
          <w:sz w:val="44"/>
          <w:szCs w:val="44"/>
        </w:rPr>
        <w:t>北京师范大学</w:t>
      </w:r>
      <w:r>
        <w:rPr>
          <w:rFonts w:hint="eastAsia"/>
          <w:b/>
          <w:sz w:val="44"/>
          <w:szCs w:val="44"/>
        </w:rPr>
        <w:t xml:space="preserve">         </w:t>
      </w:r>
      <w:r w:rsidRPr="00540422">
        <w:rPr>
          <w:rFonts w:hint="eastAsia"/>
          <w:b/>
          <w:sz w:val="44"/>
          <w:szCs w:val="44"/>
        </w:rPr>
        <w:t>项目</w:t>
      </w:r>
      <w:r w:rsidRPr="00515EC4">
        <w:rPr>
          <w:rFonts w:hint="eastAsia"/>
          <w:b/>
          <w:sz w:val="44"/>
          <w:szCs w:val="44"/>
        </w:rPr>
        <w:t>合同</w:t>
      </w:r>
    </w:p>
    <w:p w:rsidR="00B61D90" w:rsidRPr="00515EC4" w:rsidRDefault="00B61D90" w:rsidP="00B61D90">
      <w:pPr>
        <w:ind w:firstLine="600"/>
        <w:jc w:val="left"/>
        <w:rPr>
          <w:sz w:val="30"/>
        </w:rPr>
      </w:pPr>
    </w:p>
    <w:p w:rsidR="00B61D90" w:rsidRPr="00515EC4" w:rsidRDefault="00B61D90" w:rsidP="00B61D90">
      <w:pPr>
        <w:ind w:firstLine="600"/>
        <w:rPr>
          <w:sz w:val="30"/>
        </w:rPr>
      </w:pPr>
    </w:p>
    <w:p w:rsidR="00B61D90" w:rsidRPr="00515EC4" w:rsidRDefault="00B61D90" w:rsidP="00B61D90">
      <w:pPr>
        <w:ind w:firstLine="600"/>
        <w:rPr>
          <w:sz w:val="30"/>
        </w:rPr>
      </w:pPr>
    </w:p>
    <w:p w:rsidR="00B61D90" w:rsidRDefault="00B61D90" w:rsidP="00B61D90">
      <w:pPr>
        <w:ind w:firstLine="600"/>
        <w:rPr>
          <w:sz w:val="30"/>
        </w:rPr>
      </w:pPr>
    </w:p>
    <w:p w:rsidR="00B61D90" w:rsidRDefault="00B61D90" w:rsidP="00B61D90">
      <w:pPr>
        <w:ind w:firstLine="600"/>
        <w:rPr>
          <w:sz w:val="30"/>
        </w:rPr>
      </w:pPr>
    </w:p>
    <w:p w:rsidR="00B61D90" w:rsidRDefault="00B61D90" w:rsidP="00B61D90">
      <w:pPr>
        <w:ind w:firstLine="600"/>
        <w:rPr>
          <w:sz w:val="30"/>
        </w:rPr>
      </w:pPr>
    </w:p>
    <w:p w:rsidR="00B61D90" w:rsidRPr="00515EC4" w:rsidRDefault="00B61D90" w:rsidP="00B61D90">
      <w:pPr>
        <w:ind w:firstLine="600"/>
        <w:rPr>
          <w:sz w:val="30"/>
        </w:rPr>
      </w:pPr>
    </w:p>
    <w:p w:rsidR="00B61D90" w:rsidRDefault="00B61D90" w:rsidP="00B61D90">
      <w:pPr>
        <w:ind w:firstLine="480"/>
        <w:rPr>
          <w:sz w:val="24"/>
        </w:rPr>
      </w:pPr>
      <w:r w:rsidRPr="00515EC4">
        <w:rPr>
          <w:rFonts w:hint="eastAsia"/>
          <w:sz w:val="24"/>
        </w:rPr>
        <w:t>甲方：</w:t>
      </w:r>
    </w:p>
    <w:p w:rsidR="00B61D90" w:rsidRPr="00515EC4" w:rsidRDefault="00B61D90" w:rsidP="00B61D90">
      <w:pPr>
        <w:ind w:firstLine="480"/>
        <w:rPr>
          <w:sz w:val="24"/>
        </w:rPr>
      </w:pPr>
      <w:r w:rsidRPr="00515EC4">
        <w:rPr>
          <w:rFonts w:hint="eastAsia"/>
          <w:sz w:val="24"/>
        </w:rPr>
        <w:t>乙方：</w:t>
      </w:r>
      <w:r w:rsidRPr="00515EC4">
        <w:rPr>
          <w:sz w:val="24"/>
        </w:rPr>
        <w:t xml:space="preserve"> </w:t>
      </w:r>
    </w:p>
    <w:p w:rsidR="00B61D90" w:rsidRPr="00515EC4" w:rsidRDefault="00B61D90" w:rsidP="00B61D90">
      <w:pPr>
        <w:ind w:firstLine="480"/>
        <w:rPr>
          <w:sz w:val="24"/>
        </w:rPr>
      </w:pPr>
    </w:p>
    <w:p w:rsidR="00B61D90" w:rsidRPr="00515EC4" w:rsidRDefault="00B61D90" w:rsidP="00B61D90">
      <w:pPr>
        <w:ind w:firstLine="480"/>
        <w:rPr>
          <w:sz w:val="24"/>
        </w:rPr>
      </w:pPr>
    </w:p>
    <w:p w:rsidR="00B61D90" w:rsidRPr="00515EC4" w:rsidRDefault="00B61D90" w:rsidP="00B61D90">
      <w:pPr>
        <w:ind w:firstLine="480"/>
        <w:rPr>
          <w:sz w:val="24"/>
        </w:rPr>
      </w:pPr>
      <w:r w:rsidRPr="00515EC4">
        <w:rPr>
          <w:rFonts w:hint="eastAsia"/>
          <w:sz w:val="24"/>
        </w:rPr>
        <w:t>签订地点：</w:t>
      </w:r>
      <w:r w:rsidRPr="00515EC4">
        <w:rPr>
          <w:rFonts w:hint="eastAsia"/>
          <w:sz w:val="24"/>
        </w:rPr>
        <w:t xml:space="preserve"> </w:t>
      </w:r>
    </w:p>
    <w:p w:rsidR="00B61D90" w:rsidRDefault="00B61D90" w:rsidP="00B61D90">
      <w:pPr>
        <w:ind w:firstLine="480"/>
        <w:rPr>
          <w:sz w:val="24"/>
        </w:rPr>
      </w:pPr>
      <w:r w:rsidRPr="00515EC4">
        <w:rPr>
          <w:rFonts w:hint="eastAsia"/>
          <w:sz w:val="24"/>
        </w:rPr>
        <w:t>签订日期：</w:t>
      </w:r>
      <w:r w:rsidRPr="00515EC4">
        <w:rPr>
          <w:rFonts w:hint="eastAsia"/>
          <w:sz w:val="24"/>
        </w:rPr>
        <w:t xml:space="preserve">  </w:t>
      </w:r>
      <w:r w:rsidRPr="00515EC4">
        <w:rPr>
          <w:rFonts w:hint="eastAsia"/>
          <w:sz w:val="24"/>
        </w:rPr>
        <w:t>年</w:t>
      </w:r>
      <w:r>
        <w:rPr>
          <w:sz w:val="24"/>
        </w:rPr>
        <w:t xml:space="preserve">  </w:t>
      </w:r>
      <w:r w:rsidRPr="00515EC4">
        <w:rPr>
          <w:rFonts w:hint="eastAsia"/>
          <w:sz w:val="24"/>
        </w:rPr>
        <w:t>月</w:t>
      </w:r>
      <w:r>
        <w:rPr>
          <w:sz w:val="24"/>
        </w:rPr>
        <w:t xml:space="preserve">  </w:t>
      </w:r>
      <w:r w:rsidRPr="00515EC4">
        <w:rPr>
          <w:rFonts w:hint="eastAsia"/>
          <w:sz w:val="24"/>
        </w:rPr>
        <w:t>日</w:t>
      </w:r>
    </w:p>
    <w:p w:rsidR="00B61D90" w:rsidRPr="00515EC4" w:rsidRDefault="00B61D90" w:rsidP="00B61D90">
      <w:pPr>
        <w:ind w:firstLine="480"/>
        <w:rPr>
          <w:sz w:val="24"/>
        </w:rPr>
      </w:pPr>
      <w:r>
        <w:rPr>
          <w:rFonts w:hint="eastAsia"/>
          <w:sz w:val="24"/>
        </w:rPr>
        <w:t>合同有效期：</w:t>
      </w:r>
      <w:r>
        <w:rPr>
          <w:rFonts w:hint="eastAsia"/>
          <w:sz w:val="24"/>
        </w:rPr>
        <w:t xml:space="preserve">     </w:t>
      </w:r>
      <w:r>
        <w:rPr>
          <w:rFonts w:hint="eastAsia"/>
          <w:sz w:val="24"/>
        </w:rPr>
        <w:t>年</w:t>
      </w:r>
    </w:p>
    <w:p w:rsidR="00B61D90" w:rsidRDefault="00B61D90" w:rsidP="00B61D90">
      <w:pPr>
        <w:ind w:firstLine="643"/>
        <w:jc w:val="center"/>
        <w:rPr>
          <w:b/>
          <w:sz w:val="32"/>
        </w:rPr>
      </w:pPr>
    </w:p>
    <w:p w:rsidR="00B61D90" w:rsidRPr="00515EC4" w:rsidRDefault="00B61D90" w:rsidP="00B61D90">
      <w:pPr>
        <w:ind w:firstLine="643"/>
        <w:jc w:val="center"/>
        <w:rPr>
          <w:b/>
          <w:sz w:val="32"/>
        </w:rPr>
      </w:pPr>
    </w:p>
    <w:p w:rsidR="00B61D90" w:rsidRDefault="00B61D90" w:rsidP="00B61D90"/>
    <w:p w:rsidR="00B61D90" w:rsidRDefault="00B61D90" w:rsidP="00B61D90">
      <w:pPr>
        <w:jc w:val="center"/>
        <w:rPr>
          <w:rFonts w:asciiTheme="minorEastAsia" w:eastAsiaTheme="minorEastAsia" w:hAnsiTheme="minorEastAsia"/>
          <w:b/>
          <w:sz w:val="24"/>
        </w:rPr>
      </w:pPr>
      <w:r>
        <w:rPr>
          <w:rFonts w:asciiTheme="minorEastAsia" w:eastAsiaTheme="minorEastAsia" w:hAnsiTheme="minorEastAsia"/>
          <w:b/>
          <w:sz w:val="24"/>
        </w:rPr>
        <w:t>采购合同</w:t>
      </w:r>
    </w:p>
    <w:p w:rsidR="00B61D90" w:rsidRDefault="00B61D90" w:rsidP="00B61D90">
      <w:pPr>
        <w:spacing w:line="360" w:lineRule="auto"/>
        <w:rPr>
          <w:rFonts w:asciiTheme="minorEastAsia" w:eastAsiaTheme="minorEastAsia" w:hAnsiTheme="minorEastAsia"/>
          <w:color w:val="000000"/>
          <w:sz w:val="24"/>
        </w:rPr>
      </w:pPr>
    </w:p>
    <w:p w:rsidR="00B61D90" w:rsidRPr="008D2E00" w:rsidRDefault="00B61D90" w:rsidP="00B61D90">
      <w:pPr>
        <w:spacing w:line="360" w:lineRule="auto"/>
        <w:jc w:val="left"/>
        <w:rPr>
          <w:rFonts w:asciiTheme="minorEastAsia" w:eastAsiaTheme="minorEastAsia" w:hAnsiTheme="minorEastAsia"/>
          <w:color w:val="000000"/>
          <w:sz w:val="24"/>
        </w:rPr>
      </w:pPr>
      <w:r>
        <w:rPr>
          <w:rFonts w:asciiTheme="minorEastAsia" w:eastAsiaTheme="minorEastAsia" w:hAnsiTheme="minorEastAsia"/>
          <w:color w:val="000000"/>
          <w:sz w:val="24"/>
        </w:rPr>
        <w:t>合同编号：</w:t>
      </w:r>
    </w:p>
    <w:p w:rsidR="00B61D90" w:rsidRDefault="00B61D90" w:rsidP="00B61D90">
      <w:pPr>
        <w:spacing w:line="360" w:lineRule="auto"/>
        <w:rPr>
          <w:rFonts w:asciiTheme="minorEastAsia" w:eastAsiaTheme="minorEastAsia" w:hAnsiTheme="minorEastAsia"/>
          <w:color w:val="000000"/>
          <w:sz w:val="24"/>
        </w:rPr>
      </w:pPr>
      <w:r>
        <w:rPr>
          <w:rFonts w:asciiTheme="minorEastAsia" w:eastAsiaTheme="minorEastAsia" w:hAnsiTheme="minorEastAsia"/>
          <w:color w:val="000000"/>
          <w:sz w:val="24"/>
        </w:rPr>
        <w:t xml:space="preserve">项目名称： </w:t>
      </w:r>
    </w:p>
    <w:p w:rsidR="00B61D90" w:rsidRDefault="00B61D90" w:rsidP="00B61D90">
      <w:pPr>
        <w:spacing w:line="360" w:lineRule="auto"/>
        <w:rPr>
          <w:rFonts w:asciiTheme="minorEastAsia" w:eastAsiaTheme="minorEastAsia" w:hAnsiTheme="minorEastAsia"/>
          <w:color w:val="000000"/>
          <w:sz w:val="24"/>
          <w:u w:val="single"/>
        </w:rPr>
      </w:pPr>
      <w:r>
        <w:rPr>
          <w:rFonts w:asciiTheme="minorEastAsia" w:eastAsiaTheme="minorEastAsia" w:hAnsiTheme="minorEastAsia"/>
          <w:color w:val="000000"/>
          <w:sz w:val="24"/>
        </w:rPr>
        <w:t>服务名称：</w:t>
      </w:r>
    </w:p>
    <w:p w:rsidR="00B61D90" w:rsidRDefault="00B61D90" w:rsidP="00B61D90"/>
    <w:p w:rsidR="00B61D90" w:rsidRPr="008D2E00" w:rsidRDefault="00B61D90" w:rsidP="00B61D90"/>
    <w:p w:rsidR="00B61D90" w:rsidRDefault="00B61D90" w:rsidP="00B61D90">
      <w:pPr>
        <w:spacing w:line="360" w:lineRule="auto"/>
        <w:rPr>
          <w:rFonts w:asciiTheme="minorEastAsia" w:eastAsiaTheme="minorEastAsia" w:hAnsiTheme="minorEastAsia"/>
          <w:color w:val="000000"/>
          <w:sz w:val="24"/>
        </w:rPr>
      </w:pPr>
      <w:r w:rsidRPr="00515EC4">
        <w:rPr>
          <w:rFonts w:hint="eastAsia"/>
          <w:sz w:val="24"/>
        </w:rPr>
        <w:t>甲方</w:t>
      </w:r>
      <w:r>
        <w:rPr>
          <w:rFonts w:asciiTheme="minorEastAsia" w:eastAsiaTheme="minorEastAsia" w:hAnsiTheme="minorEastAsia"/>
          <w:color w:val="000000"/>
          <w:sz w:val="24"/>
        </w:rPr>
        <w:t>：</w:t>
      </w:r>
      <w:bookmarkStart w:id="122" w:name="OLE_LINK2"/>
      <w:bookmarkStart w:id="123" w:name="OLE_LINK1"/>
      <w:r>
        <w:rPr>
          <w:rFonts w:asciiTheme="minorEastAsia" w:eastAsiaTheme="minorEastAsia" w:hAnsiTheme="minorEastAsia" w:hint="eastAsia"/>
          <w:bCs/>
          <w:sz w:val="24"/>
        </w:rPr>
        <w:t>北京师范大学</w:t>
      </w:r>
      <w:bookmarkEnd w:id="122"/>
      <w:bookmarkEnd w:id="123"/>
    </w:p>
    <w:p w:rsidR="00B61D90" w:rsidRDefault="00B61D90" w:rsidP="00B61D90">
      <w:pPr>
        <w:spacing w:line="360" w:lineRule="auto"/>
        <w:ind w:left="960" w:firstLineChars="125" w:firstLine="300"/>
        <w:rPr>
          <w:rFonts w:asciiTheme="minorEastAsia" w:eastAsiaTheme="minorEastAsia" w:hAnsiTheme="minorEastAsia"/>
          <w:color w:val="000000"/>
          <w:sz w:val="24"/>
        </w:rPr>
      </w:pPr>
    </w:p>
    <w:p w:rsidR="00B61D90" w:rsidRDefault="00B61D90" w:rsidP="00B61D90">
      <w:pPr>
        <w:spacing w:line="360" w:lineRule="auto"/>
        <w:rPr>
          <w:rFonts w:asciiTheme="minorEastAsia" w:eastAsiaTheme="minorEastAsia" w:hAnsiTheme="minorEastAsia"/>
          <w:color w:val="000000"/>
          <w:sz w:val="24"/>
          <w:u w:val="single"/>
        </w:rPr>
      </w:pPr>
      <w:r w:rsidRPr="00515EC4">
        <w:rPr>
          <w:rFonts w:hint="eastAsia"/>
          <w:sz w:val="24"/>
        </w:rPr>
        <w:t>乙方</w:t>
      </w:r>
      <w:r>
        <w:rPr>
          <w:rFonts w:asciiTheme="minorEastAsia" w:eastAsiaTheme="minorEastAsia" w:hAnsiTheme="minorEastAsia"/>
          <w:color w:val="000000"/>
          <w:sz w:val="24"/>
        </w:rPr>
        <w:t>：</w:t>
      </w:r>
      <w:r>
        <w:rPr>
          <w:rFonts w:asciiTheme="minorEastAsia" w:eastAsiaTheme="minorEastAsia" w:hAnsiTheme="minorEastAsia"/>
          <w:color w:val="000000"/>
          <w:sz w:val="24"/>
          <w:u w:val="single"/>
        </w:rPr>
        <w:t xml:space="preserve"> </w:t>
      </w:r>
    </w:p>
    <w:p w:rsidR="00B61D90" w:rsidRDefault="00B61D90" w:rsidP="00B61D90">
      <w:pPr>
        <w:spacing w:line="360" w:lineRule="auto"/>
        <w:ind w:firstLineChars="125" w:firstLine="300"/>
        <w:rPr>
          <w:rFonts w:asciiTheme="minorEastAsia" w:eastAsiaTheme="minorEastAsia" w:hAnsiTheme="minorEastAsia"/>
          <w:color w:val="000000"/>
          <w:sz w:val="24"/>
        </w:rPr>
      </w:pPr>
    </w:p>
    <w:p w:rsidR="00B61D90" w:rsidRDefault="00B61D90" w:rsidP="00B61D90">
      <w:pPr>
        <w:spacing w:line="360" w:lineRule="auto"/>
        <w:ind w:left="960"/>
        <w:jc w:val="center"/>
        <w:rPr>
          <w:rFonts w:asciiTheme="minorEastAsia" w:eastAsiaTheme="minorEastAsia" w:hAnsiTheme="minorEastAsia"/>
          <w:color w:val="000000"/>
          <w:sz w:val="24"/>
        </w:rPr>
      </w:pPr>
    </w:p>
    <w:p w:rsidR="00B61D90" w:rsidRDefault="00B61D90" w:rsidP="00B61D90">
      <w:pPr>
        <w:spacing w:line="360" w:lineRule="auto"/>
        <w:rPr>
          <w:rFonts w:asciiTheme="minorEastAsia" w:eastAsiaTheme="minorEastAsia" w:hAnsiTheme="minorEastAsia"/>
          <w:color w:val="000000"/>
          <w:sz w:val="24"/>
          <w:u w:val="single"/>
        </w:rPr>
      </w:pPr>
      <w:r>
        <w:rPr>
          <w:rFonts w:asciiTheme="minorEastAsia" w:eastAsiaTheme="minorEastAsia" w:hAnsiTheme="minorEastAsia"/>
          <w:color w:val="000000"/>
          <w:sz w:val="24"/>
        </w:rPr>
        <w:t>签署日期</w:t>
      </w:r>
      <w:r>
        <w:rPr>
          <w:rFonts w:asciiTheme="minorEastAsia" w:eastAsiaTheme="minorEastAsia" w:hAnsiTheme="minorEastAsia" w:hint="eastAsia"/>
          <w:color w:val="000000"/>
          <w:sz w:val="24"/>
        </w:rPr>
        <w:t>：     年    月    日</w:t>
      </w:r>
    </w:p>
    <w:p w:rsidR="00B61D90" w:rsidRDefault="00B61D90" w:rsidP="00B61D90">
      <w:pPr>
        <w:spacing w:line="360" w:lineRule="auto"/>
        <w:jc w:val="center"/>
        <w:outlineLvl w:val="0"/>
        <w:rPr>
          <w:rFonts w:asciiTheme="minorEastAsia" w:eastAsiaTheme="minorEastAsia" w:hAnsiTheme="minorEastAsia"/>
          <w:color w:val="000000"/>
          <w:sz w:val="24"/>
        </w:rPr>
      </w:pPr>
      <w:r>
        <w:rPr>
          <w:rFonts w:asciiTheme="minorEastAsia" w:eastAsiaTheme="minorEastAsia" w:hAnsiTheme="minorEastAsia"/>
          <w:color w:val="000000"/>
          <w:sz w:val="24"/>
        </w:rPr>
        <w:br w:type="page"/>
      </w:r>
      <w:r>
        <w:rPr>
          <w:rFonts w:asciiTheme="minorEastAsia" w:eastAsiaTheme="minorEastAsia" w:hAnsiTheme="minorEastAsia"/>
          <w:b/>
          <w:color w:val="000000"/>
          <w:sz w:val="24"/>
        </w:rPr>
        <w:lastRenderedPageBreak/>
        <w:t>合　　　同　　　书</w:t>
      </w:r>
    </w:p>
    <w:p w:rsidR="00B61D90" w:rsidRDefault="00B61D90" w:rsidP="00B61D90">
      <w:pPr>
        <w:spacing w:line="360" w:lineRule="auto"/>
        <w:rPr>
          <w:rFonts w:asciiTheme="minorEastAsia" w:eastAsiaTheme="minorEastAsia" w:hAnsiTheme="minorEastAsia"/>
          <w:color w:val="000000"/>
          <w:sz w:val="24"/>
        </w:rPr>
      </w:pPr>
    </w:p>
    <w:p w:rsidR="00B61D90" w:rsidRPr="008D2E00" w:rsidRDefault="00B61D90" w:rsidP="00B61D90">
      <w:pPr>
        <w:spacing w:line="360" w:lineRule="auto"/>
        <w:ind w:firstLineChars="200" w:firstLine="480"/>
        <w:rPr>
          <w:rFonts w:asciiTheme="minorEastAsia" w:eastAsiaTheme="minorEastAsia" w:hAnsiTheme="minorEastAsia"/>
          <w:sz w:val="24"/>
        </w:rPr>
      </w:pPr>
      <w:r w:rsidRPr="006371BB">
        <w:rPr>
          <w:rFonts w:asciiTheme="minorEastAsia" w:eastAsiaTheme="minorEastAsia" w:hAnsiTheme="minorEastAsia" w:hint="eastAsia"/>
          <w:bCs/>
          <w:sz w:val="24"/>
          <w:u w:val="single"/>
        </w:rPr>
        <w:t>北京师范大学</w:t>
      </w:r>
      <w:r w:rsidRPr="006371BB">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甲方</w:t>
      </w:r>
      <w:r w:rsidRPr="006371BB">
        <w:rPr>
          <w:rFonts w:asciiTheme="minorEastAsia" w:eastAsiaTheme="minorEastAsia" w:hAnsiTheme="minorEastAsia" w:hint="eastAsia"/>
          <w:color w:val="000000"/>
          <w:sz w:val="24"/>
        </w:rPr>
        <w:t>)</w:t>
      </w:r>
      <w:r w:rsidRPr="006371BB">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u w:val="single"/>
        </w:rPr>
        <w:t>——</w:t>
      </w:r>
      <w:r>
        <w:rPr>
          <w:rFonts w:asciiTheme="minorEastAsia" w:eastAsiaTheme="minorEastAsia" w:hAnsiTheme="minorEastAsia"/>
          <w:color w:val="000000"/>
          <w:sz w:val="24"/>
          <w:u w:val="single"/>
        </w:rPr>
        <w:t>——————————</w:t>
      </w:r>
      <w:r w:rsidRPr="006371BB">
        <w:rPr>
          <w:rFonts w:asciiTheme="minorEastAsia" w:eastAsiaTheme="minorEastAsia" w:hAnsiTheme="minorEastAsia" w:hint="eastAsia"/>
          <w:color w:val="000000"/>
          <w:sz w:val="24"/>
        </w:rPr>
        <w:t>(项目名称)中所需</w:t>
      </w:r>
      <w:r w:rsidRPr="006371BB">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u w:val="single"/>
        </w:rPr>
        <w:t>——</w:t>
      </w:r>
      <w:r>
        <w:rPr>
          <w:rFonts w:asciiTheme="minorEastAsia" w:eastAsiaTheme="minorEastAsia" w:hAnsiTheme="minorEastAsia"/>
          <w:color w:val="000000"/>
          <w:sz w:val="24"/>
          <w:u w:val="single"/>
        </w:rPr>
        <w:t>————————</w:t>
      </w:r>
      <w:r w:rsidRPr="006371BB">
        <w:rPr>
          <w:rFonts w:asciiTheme="minorEastAsia" w:eastAsiaTheme="minorEastAsia" w:hAnsiTheme="minorEastAsia" w:hint="eastAsia"/>
          <w:color w:val="000000"/>
          <w:sz w:val="24"/>
          <w:u w:val="single"/>
        </w:rPr>
        <w:t xml:space="preserve">  </w:t>
      </w:r>
      <w:r w:rsidRPr="006371BB">
        <w:rPr>
          <w:rFonts w:asciiTheme="minorEastAsia" w:eastAsiaTheme="minorEastAsia" w:hAnsiTheme="minorEastAsia" w:hint="eastAsia"/>
          <w:color w:val="000000"/>
          <w:sz w:val="24"/>
        </w:rPr>
        <w:t>(货物名称)经</w:t>
      </w:r>
      <w:r w:rsidRPr="006371BB">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sz w:val="24"/>
          <w:u w:val="single"/>
        </w:rPr>
        <w:t>————</w:t>
      </w:r>
      <w:r>
        <w:rPr>
          <w:rFonts w:asciiTheme="minorEastAsia" w:eastAsiaTheme="minorEastAsia" w:hAnsiTheme="minorEastAsia"/>
          <w:sz w:val="24"/>
          <w:u w:val="single"/>
        </w:rPr>
        <w:t>——————</w:t>
      </w:r>
      <w:r w:rsidRPr="008D2E00">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(招标人)以</w:t>
      </w:r>
      <w:r w:rsidRPr="008D2E00">
        <w:rPr>
          <w:rFonts w:asciiTheme="minorEastAsia" w:eastAsiaTheme="minorEastAsia" w:hAnsiTheme="minorEastAsia" w:hint="eastAsia"/>
          <w:color w:val="000000"/>
          <w:sz w:val="24"/>
          <w:u w:val="single"/>
        </w:rPr>
        <w:t xml:space="preserve">　</w:t>
      </w:r>
      <w:r>
        <w:rPr>
          <w:rFonts w:asciiTheme="minorEastAsia" w:eastAsiaTheme="minorEastAsia" w:hAnsiTheme="minorEastAsia"/>
          <w:sz w:val="24"/>
          <w:u w:val="single"/>
        </w:rPr>
        <w:t>______</w:t>
      </w:r>
      <w:r>
        <w:rPr>
          <w:rFonts w:asciiTheme="minorEastAsia" w:eastAsiaTheme="minorEastAsia" w:hAnsiTheme="minorEastAsia" w:hint="eastAsia"/>
          <w:color w:val="000000"/>
          <w:sz w:val="24"/>
        </w:rPr>
        <w:t>招标文件在国内</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sz w:val="24"/>
          <w:u w:val="single"/>
        </w:rPr>
        <w:t>_</w:t>
      </w:r>
      <w:r>
        <w:rPr>
          <w:rFonts w:asciiTheme="minorEastAsia" w:eastAsiaTheme="minorEastAsia" w:hAnsiTheme="minorEastAsia"/>
          <w:sz w:val="24"/>
          <w:u w:val="single"/>
        </w:rPr>
        <w:t>___</w:t>
      </w:r>
      <w:r w:rsidRPr="008D2E00">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（公开/邀请）招标。经评标委员会评定</w:t>
      </w:r>
      <w:r>
        <w:rPr>
          <w:rFonts w:asciiTheme="minorEastAsia" w:eastAsiaTheme="minorEastAsia" w:hAnsiTheme="minorEastAsia" w:hint="eastAsia"/>
          <w:color w:val="000000"/>
          <w:sz w:val="24"/>
          <w:u w:val="single"/>
        </w:rPr>
        <w:t xml:space="preserve">　______　(乙方)</w:t>
      </w:r>
      <w:r>
        <w:rPr>
          <w:rFonts w:asciiTheme="minorEastAsia" w:eastAsiaTheme="minorEastAsia" w:hAnsiTheme="minorEastAsia" w:hint="eastAsia"/>
          <w:color w:val="000000"/>
          <w:sz w:val="24"/>
        </w:rPr>
        <w:t>为成交人。买、卖双方依据《中华人民共和国政府采购法》、《中华人民共和国合同法》，在平等自愿的基础上，同意按照下面的条款和条件，签署本合同。</w:t>
      </w:r>
    </w:p>
    <w:p w:rsidR="00B61D90" w:rsidRDefault="00B61D90" w:rsidP="00B61D90">
      <w:pPr>
        <w:spacing w:line="360" w:lineRule="auto"/>
        <w:jc w:val="left"/>
        <w:outlineLvl w:val="0"/>
        <w:rPr>
          <w:rFonts w:asciiTheme="minorEastAsia" w:eastAsiaTheme="minorEastAsia" w:hAnsiTheme="minorEastAsia"/>
          <w:b/>
          <w:color w:val="000000"/>
          <w:sz w:val="24"/>
        </w:rPr>
      </w:pPr>
      <w:r>
        <w:rPr>
          <w:rFonts w:asciiTheme="minorEastAsia" w:eastAsiaTheme="minorEastAsia" w:hAnsiTheme="minorEastAsia"/>
          <w:b/>
          <w:color w:val="000000"/>
          <w:sz w:val="24"/>
        </w:rPr>
        <w:t>1、合同文件</w:t>
      </w:r>
    </w:p>
    <w:p w:rsidR="00B61D90" w:rsidRDefault="00B61D90" w:rsidP="00B61D90">
      <w:pPr>
        <w:spacing w:line="360" w:lineRule="auto"/>
        <w:ind w:firstLine="454"/>
        <w:rPr>
          <w:rFonts w:asciiTheme="minorEastAsia" w:eastAsiaTheme="minorEastAsia" w:hAnsiTheme="minorEastAsia"/>
          <w:color w:val="000000"/>
          <w:sz w:val="24"/>
        </w:rPr>
      </w:pPr>
      <w:r>
        <w:rPr>
          <w:rFonts w:asciiTheme="minorEastAsia" w:eastAsiaTheme="minorEastAsia" w:hAnsiTheme="minorEastAsia"/>
          <w:color w:val="000000"/>
          <w:sz w:val="24"/>
        </w:rPr>
        <w:t>下列文件构成本合同的组成部分，应该认为是一个整体，彼此相互解释，相互补充。为便于解释，组成合同的多个文件的优先支配地位的次序如下：</w:t>
      </w:r>
    </w:p>
    <w:p w:rsidR="00B61D90" w:rsidRDefault="00B61D90" w:rsidP="00B61D90">
      <w:pPr>
        <w:spacing w:line="360" w:lineRule="auto"/>
        <w:ind w:firstLine="540"/>
        <w:rPr>
          <w:rFonts w:asciiTheme="minorEastAsia" w:eastAsiaTheme="minorEastAsia" w:hAnsiTheme="minorEastAsia"/>
          <w:color w:val="000000"/>
          <w:sz w:val="24"/>
        </w:rPr>
      </w:pPr>
      <w:r>
        <w:rPr>
          <w:rFonts w:asciiTheme="minorEastAsia" w:eastAsiaTheme="minorEastAsia" w:hAnsiTheme="minorEastAsia"/>
          <w:color w:val="000000"/>
          <w:sz w:val="24"/>
        </w:rPr>
        <w:t>a.</w:t>
      </w:r>
      <w:r>
        <w:rPr>
          <w:rFonts w:asciiTheme="minorEastAsia" w:eastAsiaTheme="minorEastAsia" w:hAnsiTheme="minorEastAsia"/>
          <w:color w:val="000000"/>
          <w:sz w:val="24"/>
        </w:rPr>
        <w:tab/>
        <w:t xml:space="preserve">本合同书　</w:t>
      </w:r>
    </w:p>
    <w:p w:rsidR="00B61D90" w:rsidRDefault="00B61D90" w:rsidP="00B61D90">
      <w:pPr>
        <w:spacing w:line="360" w:lineRule="auto"/>
        <w:ind w:firstLine="540"/>
        <w:rPr>
          <w:rFonts w:asciiTheme="minorEastAsia" w:eastAsiaTheme="minorEastAsia" w:hAnsiTheme="minorEastAsia"/>
          <w:color w:val="000000"/>
          <w:sz w:val="24"/>
        </w:rPr>
      </w:pPr>
      <w:r>
        <w:rPr>
          <w:rFonts w:asciiTheme="minorEastAsia" w:eastAsiaTheme="minorEastAsia" w:hAnsiTheme="minorEastAsia"/>
          <w:color w:val="000000"/>
          <w:sz w:val="24"/>
        </w:rPr>
        <w:t>b.</w:t>
      </w:r>
      <w:r>
        <w:rPr>
          <w:rFonts w:asciiTheme="minorEastAsia" w:eastAsiaTheme="minorEastAsia" w:hAnsiTheme="minorEastAsia" w:hint="eastAsia"/>
          <w:color w:val="000000"/>
          <w:sz w:val="24"/>
        </w:rPr>
        <w:t>中标</w:t>
      </w:r>
      <w:r>
        <w:rPr>
          <w:rFonts w:asciiTheme="minorEastAsia" w:eastAsiaTheme="minorEastAsia" w:hAnsiTheme="minorEastAsia"/>
          <w:color w:val="000000"/>
          <w:sz w:val="24"/>
        </w:rPr>
        <w:t>通知书</w:t>
      </w:r>
    </w:p>
    <w:p w:rsidR="00B61D90" w:rsidRDefault="00B61D90" w:rsidP="00B61D90">
      <w:pPr>
        <w:spacing w:line="360" w:lineRule="auto"/>
        <w:ind w:firstLine="540"/>
        <w:rPr>
          <w:rFonts w:asciiTheme="minorEastAsia" w:eastAsiaTheme="minorEastAsia" w:hAnsiTheme="minorEastAsia"/>
          <w:color w:val="000000"/>
          <w:sz w:val="24"/>
        </w:rPr>
      </w:pPr>
      <w:r>
        <w:rPr>
          <w:rFonts w:asciiTheme="minorEastAsia" w:eastAsiaTheme="minorEastAsia" w:hAnsiTheme="minorEastAsia" w:hint="eastAsia"/>
          <w:color w:val="000000"/>
          <w:sz w:val="24"/>
        </w:rPr>
        <w:t>c</w:t>
      </w:r>
      <w:r>
        <w:rPr>
          <w:rFonts w:asciiTheme="minorEastAsia" w:eastAsiaTheme="minorEastAsia" w:hAnsiTheme="minorEastAsia"/>
          <w:color w:val="000000"/>
          <w:sz w:val="24"/>
        </w:rPr>
        <w:t>.</w:t>
      </w:r>
      <w:r>
        <w:rPr>
          <w:rFonts w:asciiTheme="minorEastAsia" w:eastAsiaTheme="minorEastAsia" w:hAnsiTheme="minorEastAsia"/>
          <w:color w:val="000000"/>
          <w:sz w:val="24"/>
        </w:rPr>
        <w:tab/>
        <w:t>协议</w:t>
      </w:r>
      <w:r>
        <w:rPr>
          <w:rFonts w:asciiTheme="minorEastAsia" w:eastAsiaTheme="minorEastAsia" w:hAnsiTheme="minorEastAsia"/>
          <w:color w:val="000000"/>
          <w:sz w:val="24"/>
        </w:rPr>
        <w:tab/>
      </w:r>
      <w:r>
        <w:rPr>
          <w:rFonts w:asciiTheme="minorEastAsia" w:eastAsiaTheme="minorEastAsia" w:hAnsiTheme="minorEastAsia"/>
          <w:color w:val="000000"/>
          <w:sz w:val="24"/>
        </w:rPr>
        <w:tab/>
      </w:r>
      <w:r>
        <w:rPr>
          <w:rFonts w:asciiTheme="minorEastAsia" w:eastAsiaTheme="minorEastAsia" w:hAnsiTheme="minorEastAsia"/>
          <w:color w:val="000000"/>
          <w:sz w:val="24"/>
        </w:rPr>
        <w:tab/>
      </w:r>
      <w:r>
        <w:rPr>
          <w:rFonts w:asciiTheme="minorEastAsia" w:eastAsiaTheme="minorEastAsia" w:hAnsiTheme="minorEastAsia"/>
          <w:color w:val="000000"/>
          <w:sz w:val="24"/>
        </w:rPr>
        <w:tab/>
      </w:r>
      <w:r>
        <w:rPr>
          <w:rFonts w:asciiTheme="minorEastAsia" w:eastAsiaTheme="minorEastAsia" w:hAnsiTheme="minorEastAsia"/>
          <w:color w:val="000000"/>
          <w:sz w:val="24"/>
        </w:rPr>
        <w:tab/>
      </w:r>
    </w:p>
    <w:p w:rsidR="00B61D90" w:rsidRDefault="00B61D90" w:rsidP="00B61D90">
      <w:pPr>
        <w:spacing w:line="360" w:lineRule="auto"/>
        <w:ind w:firstLine="540"/>
        <w:rPr>
          <w:rFonts w:asciiTheme="minorEastAsia" w:eastAsiaTheme="minorEastAsia" w:hAnsiTheme="minorEastAsia"/>
          <w:color w:val="000000"/>
          <w:sz w:val="24"/>
        </w:rPr>
      </w:pPr>
      <w:r>
        <w:rPr>
          <w:rFonts w:asciiTheme="minorEastAsia" w:eastAsiaTheme="minorEastAsia" w:hAnsiTheme="minorEastAsia" w:hint="eastAsia"/>
          <w:color w:val="000000"/>
          <w:sz w:val="24"/>
        </w:rPr>
        <w:t>d</w:t>
      </w:r>
      <w:r>
        <w:rPr>
          <w:rFonts w:asciiTheme="minorEastAsia" w:eastAsiaTheme="minorEastAsia" w:hAnsiTheme="minorEastAsia"/>
          <w:color w:val="000000"/>
          <w:sz w:val="24"/>
        </w:rPr>
        <w:t>.</w:t>
      </w:r>
      <w:r>
        <w:rPr>
          <w:rFonts w:asciiTheme="minorEastAsia" w:eastAsiaTheme="minorEastAsia" w:hAnsiTheme="minorEastAsia"/>
          <w:color w:val="000000"/>
          <w:sz w:val="24"/>
        </w:rPr>
        <w:tab/>
      </w:r>
      <w:r>
        <w:rPr>
          <w:rFonts w:asciiTheme="minorEastAsia" w:eastAsiaTheme="minorEastAsia" w:hAnsiTheme="minorEastAsia" w:hint="eastAsia"/>
          <w:color w:val="000000"/>
          <w:sz w:val="24"/>
        </w:rPr>
        <w:t>投标文件</w:t>
      </w:r>
      <w:r>
        <w:rPr>
          <w:rFonts w:asciiTheme="minorEastAsia" w:eastAsiaTheme="minorEastAsia" w:hAnsiTheme="minorEastAsia"/>
          <w:color w:val="000000"/>
          <w:sz w:val="24"/>
        </w:rPr>
        <w:t xml:space="preserve"> (含澄清文件)</w:t>
      </w:r>
    </w:p>
    <w:p w:rsidR="00B61D90" w:rsidRDefault="00B61D90" w:rsidP="00B61D90">
      <w:pPr>
        <w:spacing w:line="360" w:lineRule="auto"/>
        <w:ind w:firstLine="540"/>
        <w:rPr>
          <w:rFonts w:asciiTheme="minorEastAsia" w:eastAsiaTheme="minorEastAsia" w:hAnsiTheme="minorEastAsia"/>
          <w:color w:val="000000"/>
          <w:sz w:val="24"/>
        </w:rPr>
      </w:pPr>
      <w:r>
        <w:rPr>
          <w:rFonts w:asciiTheme="minorEastAsia" w:eastAsiaTheme="minorEastAsia" w:hAnsiTheme="minorEastAsia" w:hint="eastAsia"/>
          <w:color w:val="000000"/>
          <w:sz w:val="24"/>
        </w:rPr>
        <w:t>e</w:t>
      </w:r>
      <w:r>
        <w:rPr>
          <w:rFonts w:asciiTheme="minorEastAsia" w:eastAsiaTheme="minorEastAsia" w:hAnsiTheme="minorEastAsia"/>
          <w:color w:val="000000"/>
          <w:sz w:val="24"/>
        </w:rPr>
        <w:t>.</w:t>
      </w:r>
      <w:r>
        <w:rPr>
          <w:rFonts w:asciiTheme="minorEastAsia" w:eastAsiaTheme="minorEastAsia" w:hAnsiTheme="minorEastAsia"/>
          <w:color w:val="000000"/>
          <w:sz w:val="24"/>
        </w:rPr>
        <w:tab/>
      </w:r>
      <w:r>
        <w:rPr>
          <w:rFonts w:asciiTheme="minorEastAsia" w:eastAsiaTheme="minorEastAsia" w:hAnsiTheme="minorEastAsia" w:hint="eastAsia"/>
          <w:color w:val="000000"/>
          <w:sz w:val="24"/>
        </w:rPr>
        <w:t>招标</w:t>
      </w:r>
      <w:r>
        <w:rPr>
          <w:rFonts w:asciiTheme="minorEastAsia" w:eastAsiaTheme="minorEastAsia" w:hAnsiTheme="minorEastAsia"/>
          <w:color w:val="000000"/>
          <w:sz w:val="24"/>
        </w:rPr>
        <w:t>文件 (含招标文件补充通知)</w:t>
      </w:r>
    </w:p>
    <w:p w:rsidR="00B61D90" w:rsidRDefault="00B61D90" w:rsidP="00B61D90">
      <w:pPr>
        <w:spacing w:line="360" w:lineRule="auto"/>
        <w:jc w:val="left"/>
        <w:outlineLvl w:val="0"/>
        <w:rPr>
          <w:rFonts w:asciiTheme="minorEastAsia" w:eastAsiaTheme="minorEastAsia" w:hAnsiTheme="minorEastAsia"/>
          <w:b/>
          <w:color w:val="000000"/>
          <w:sz w:val="24"/>
        </w:rPr>
      </w:pPr>
      <w:r>
        <w:rPr>
          <w:rFonts w:asciiTheme="minorEastAsia" w:eastAsiaTheme="minorEastAsia" w:hAnsiTheme="minorEastAsia"/>
          <w:b/>
          <w:color w:val="000000"/>
          <w:sz w:val="24"/>
        </w:rPr>
        <w:t>2、合同标的</w:t>
      </w:r>
    </w:p>
    <w:p w:rsidR="00B61D90" w:rsidRDefault="00B61D90" w:rsidP="00B61D90">
      <w:pPr>
        <w:spacing w:line="360" w:lineRule="auto"/>
        <w:ind w:firstLine="454"/>
        <w:rPr>
          <w:rFonts w:asciiTheme="minorEastAsia" w:eastAsiaTheme="minorEastAsia" w:hAnsiTheme="minorEastAsia"/>
          <w:color w:val="000000"/>
          <w:sz w:val="24"/>
        </w:rPr>
      </w:pPr>
      <w:r>
        <w:rPr>
          <w:rFonts w:asciiTheme="minorEastAsia" w:eastAsiaTheme="minorEastAsia" w:hAnsiTheme="minorEastAsia"/>
          <w:color w:val="000000"/>
          <w:sz w:val="24"/>
        </w:rPr>
        <w:t>本合同标的名称：</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sz w:val="24"/>
          <w:u w:val="single"/>
        </w:rPr>
        <w:t>——</w:t>
      </w:r>
      <w:r>
        <w:rPr>
          <w:rFonts w:asciiTheme="minorEastAsia" w:eastAsiaTheme="minorEastAsia" w:hAnsiTheme="minorEastAsia"/>
          <w:sz w:val="24"/>
          <w:u w:val="single"/>
        </w:rPr>
        <w:t>——————————</w:t>
      </w:r>
      <w:r>
        <w:rPr>
          <w:rFonts w:asciiTheme="minorEastAsia" w:eastAsiaTheme="minorEastAsia" w:hAnsiTheme="minorEastAsia"/>
          <w:color w:val="000000"/>
          <w:sz w:val="24"/>
          <w:u w:val="single"/>
        </w:rPr>
        <w:t xml:space="preserve">　</w:t>
      </w:r>
    </w:p>
    <w:p w:rsidR="00B61D90" w:rsidRDefault="00B61D90" w:rsidP="00B61D90">
      <w:pPr>
        <w:spacing w:line="360" w:lineRule="auto"/>
        <w:ind w:firstLine="454"/>
        <w:rPr>
          <w:rFonts w:asciiTheme="minorEastAsia" w:eastAsiaTheme="minorEastAsia" w:hAnsiTheme="minorEastAsia"/>
          <w:color w:val="000000"/>
          <w:sz w:val="24"/>
        </w:rPr>
      </w:pPr>
      <w:r>
        <w:rPr>
          <w:rFonts w:asciiTheme="minorEastAsia" w:eastAsiaTheme="minorEastAsia" w:hAnsiTheme="minorEastAsia"/>
          <w:color w:val="000000"/>
          <w:sz w:val="24"/>
        </w:rPr>
        <w:t>标的完成时间：</w:t>
      </w:r>
      <w:r>
        <w:rPr>
          <w:rFonts w:asciiTheme="minorEastAsia" w:eastAsiaTheme="minorEastAsia" w:hAnsiTheme="minorEastAsia"/>
          <w:color w:val="000000"/>
          <w:sz w:val="24"/>
          <w:u w:val="single"/>
        </w:rPr>
        <w:t xml:space="preserve">　</w:t>
      </w:r>
      <w:r w:rsidRPr="008D2E00">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w:t>
      </w:r>
      <w:r>
        <w:rPr>
          <w:rFonts w:asciiTheme="minorEastAsia" w:eastAsiaTheme="minorEastAsia" w:hAnsiTheme="minorEastAsia"/>
          <w:color w:val="000000"/>
          <w:sz w:val="24"/>
          <w:u w:val="single"/>
        </w:rPr>
        <w:t>——————————————</w:t>
      </w:r>
      <w:r w:rsidRPr="008D2E00">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p>
    <w:p w:rsidR="00B61D90" w:rsidRDefault="00B61D90" w:rsidP="00B61D90">
      <w:pPr>
        <w:widowControl/>
        <w:jc w:val="left"/>
        <w:rPr>
          <w:rFonts w:asciiTheme="minorEastAsia" w:eastAsiaTheme="minorEastAsia" w:hAnsiTheme="minorEastAsia"/>
          <w:b/>
          <w:color w:val="000000"/>
          <w:sz w:val="24"/>
        </w:rPr>
      </w:pPr>
      <w:r>
        <w:rPr>
          <w:rFonts w:asciiTheme="minorEastAsia" w:eastAsiaTheme="minorEastAsia" w:hAnsiTheme="minorEastAsia"/>
          <w:b/>
          <w:color w:val="000000"/>
          <w:sz w:val="24"/>
        </w:rPr>
        <w:br w:type="page"/>
      </w:r>
    </w:p>
    <w:p w:rsidR="00B61D90" w:rsidRDefault="00B61D90" w:rsidP="00B61D90">
      <w:pPr>
        <w:spacing w:line="360" w:lineRule="auto"/>
        <w:jc w:val="left"/>
        <w:outlineLvl w:val="0"/>
        <w:rPr>
          <w:rFonts w:asciiTheme="minorEastAsia" w:eastAsiaTheme="minorEastAsia" w:hAnsiTheme="minorEastAsia"/>
          <w:b/>
          <w:color w:val="000000"/>
          <w:sz w:val="24"/>
        </w:rPr>
      </w:pPr>
      <w:r>
        <w:rPr>
          <w:rFonts w:asciiTheme="minorEastAsia" w:eastAsiaTheme="minorEastAsia" w:hAnsiTheme="minorEastAsia"/>
          <w:b/>
          <w:color w:val="000000"/>
          <w:sz w:val="24"/>
        </w:rPr>
        <w:lastRenderedPageBreak/>
        <w:t>3</w:t>
      </w:r>
      <w:r>
        <w:rPr>
          <w:rFonts w:asciiTheme="minorEastAsia" w:eastAsiaTheme="minorEastAsia" w:hAnsiTheme="minorEastAsia" w:hint="eastAsia"/>
          <w:b/>
          <w:color w:val="000000"/>
          <w:sz w:val="24"/>
        </w:rPr>
        <w:t>、</w:t>
      </w:r>
      <w:r>
        <w:rPr>
          <w:rFonts w:asciiTheme="minorEastAsia" w:eastAsiaTheme="minorEastAsia" w:hAnsiTheme="minorEastAsia"/>
          <w:b/>
          <w:color w:val="000000"/>
          <w:sz w:val="24"/>
        </w:rPr>
        <w:t>合同总价</w:t>
      </w:r>
    </w:p>
    <w:p w:rsidR="00B61D90" w:rsidRDefault="00B61D90" w:rsidP="00B61D90">
      <w:pPr>
        <w:spacing w:line="360" w:lineRule="auto"/>
        <w:ind w:firstLine="454"/>
        <w:rPr>
          <w:rFonts w:asciiTheme="minorEastAsia" w:eastAsiaTheme="minorEastAsia" w:hAnsiTheme="minorEastAsia"/>
          <w:color w:val="000000"/>
          <w:sz w:val="24"/>
        </w:rPr>
      </w:pPr>
      <w:r>
        <w:rPr>
          <w:rFonts w:asciiTheme="minorEastAsia" w:eastAsiaTheme="minorEastAsia" w:hAnsiTheme="minorEastAsia"/>
          <w:color w:val="000000"/>
          <w:sz w:val="24"/>
        </w:rPr>
        <w:t>本合同总价为</w:t>
      </w:r>
      <w:r>
        <w:rPr>
          <w:rFonts w:ascii="宋体" w:hAnsi="宋体" w:hint="eastAsia"/>
        </w:rPr>
        <w:t>人民币小写</w:t>
      </w:r>
      <w:r w:rsidRPr="00C0298C">
        <w:rPr>
          <w:rFonts w:ascii="宋体" w:hAnsi="宋体" w:hint="eastAsia"/>
        </w:rPr>
        <w:t>￥：</w:t>
      </w:r>
      <w:r>
        <w:rPr>
          <w:rFonts w:ascii="宋体" w:hAnsi="宋体" w:hint="eastAsia"/>
        </w:rPr>
        <w:t>——</w:t>
      </w:r>
      <w:r>
        <w:rPr>
          <w:rFonts w:ascii="宋体" w:hAnsi="宋体"/>
        </w:rPr>
        <w:t>——-</w:t>
      </w:r>
      <w:r>
        <w:rPr>
          <w:rFonts w:ascii="宋体" w:hAnsi="宋体" w:hint="eastAsia"/>
        </w:rPr>
        <w:t xml:space="preserve"> </w:t>
      </w:r>
      <w:r w:rsidRPr="00C0298C">
        <w:rPr>
          <w:rFonts w:ascii="宋体" w:hAnsi="宋体" w:hint="eastAsia"/>
        </w:rPr>
        <w:t>人民币大写：</w:t>
      </w:r>
      <w:r>
        <w:rPr>
          <w:rFonts w:ascii="宋体" w:hAnsi="宋体" w:hint="eastAsia"/>
        </w:rPr>
        <w:t>——</w:t>
      </w:r>
      <w:r>
        <w:rPr>
          <w:rFonts w:ascii="宋体" w:hAnsi="宋体"/>
        </w:rPr>
        <w:t>——————</w:t>
      </w:r>
      <w:r w:rsidRPr="00C0298C">
        <w:rPr>
          <w:rFonts w:ascii="宋体" w:hAnsi="宋体" w:hint="eastAsia"/>
        </w:rPr>
        <w:t>整</w:t>
      </w:r>
      <w:r>
        <w:rPr>
          <w:rFonts w:ascii="宋体" w:hAnsi="宋体" w:hint="eastAsia"/>
        </w:rPr>
        <w:t>。</w:t>
      </w:r>
    </w:p>
    <w:p w:rsidR="00B61D90" w:rsidRDefault="00B61D90" w:rsidP="00B61D90">
      <w:pPr>
        <w:spacing w:line="360" w:lineRule="auto"/>
        <w:ind w:firstLine="454"/>
        <w:rPr>
          <w:rFonts w:asciiTheme="minorEastAsia" w:eastAsiaTheme="minorEastAsia" w:hAnsiTheme="minorEastAsia"/>
          <w:color w:val="000000"/>
          <w:sz w:val="24"/>
        </w:rPr>
      </w:pPr>
      <w:r>
        <w:rPr>
          <w:rFonts w:asciiTheme="minorEastAsia" w:eastAsiaTheme="minorEastAsia" w:hAnsiTheme="minorEastAsia"/>
          <w:color w:val="000000"/>
          <w:sz w:val="24"/>
        </w:rPr>
        <w:t>分项价格</w:t>
      </w:r>
      <w:r>
        <w:rPr>
          <w:rFonts w:asciiTheme="minorEastAsia" w:eastAsiaTheme="minorEastAsia" w:hAnsiTheme="minorEastAsia" w:hint="eastAsia"/>
          <w:color w:val="000000"/>
          <w:sz w:val="24"/>
        </w:rPr>
        <w:t>：</w:t>
      </w:r>
    </w:p>
    <w:tbl>
      <w:tblPr>
        <w:tblW w:w="5000" w:type="pct"/>
        <w:tblLayout w:type="fixed"/>
        <w:tblLook w:val="04A0" w:firstRow="1" w:lastRow="0" w:firstColumn="1" w:lastColumn="0" w:noHBand="0" w:noVBand="1"/>
      </w:tblPr>
      <w:tblGrid>
        <w:gridCol w:w="612"/>
        <w:gridCol w:w="1745"/>
        <w:gridCol w:w="1827"/>
        <w:gridCol w:w="563"/>
        <w:gridCol w:w="1266"/>
        <w:gridCol w:w="1264"/>
        <w:gridCol w:w="1886"/>
      </w:tblGrid>
      <w:tr w:rsidR="00B61D90" w:rsidRPr="00C0298C" w:rsidTr="00E255E1">
        <w:trPr>
          <w:trHeight w:val="480"/>
        </w:trPr>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1D90" w:rsidRPr="00C0298C" w:rsidRDefault="00B61D90" w:rsidP="00E255E1">
            <w:pPr>
              <w:widowControl/>
              <w:jc w:val="center"/>
              <w:rPr>
                <w:rFonts w:ascii="宋体" w:hAnsi="宋体" w:cs="宋体"/>
                <w:color w:val="000000"/>
                <w:kern w:val="0"/>
              </w:rPr>
            </w:pPr>
            <w:r w:rsidRPr="00C0298C">
              <w:rPr>
                <w:rFonts w:ascii="宋体" w:hAnsi="宋体" w:cs="宋体" w:hint="eastAsia"/>
                <w:color w:val="000000"/>
                <w:kern w:val="0"/>
              </w:rPr>
              <w:t>序号</w:t>
            </w:r>
          </w:p>
        </w:tc>
        <w:tc>
          <w:tcPr>
            <w:tcW w:w="952" w:type="pct"/>
            <w:tcBorders>
              <w:top w:val="single" w:sz="4" w:space="0" w:color="auto"/>
              <w:left w:val="nil"/>
              <w:bottom w:val="single" w:sz="4" w:space="0" w:color="auto"/>
              <w:right w:val="single" w:sz="4" w:space="0" w:color="auto"/>
            </w:tcBorders>
            <w:shd w:val="clear" w:color="auto" w:fill="auto"/>
            <w:vAlign w:val="center"/>
            <w:hideMark/>
          </w:tcPr>
          <w:p w:rsidR="00B61D90" w:rsidRPr="00C0298C" w:rsidRDefault="00B61D90" w:rsidP="00E255E1">
            <w:pPr>
              <w:widowControl/>
              <w:jc w:val="center"/>
              <w:rPr>
                <w:rFonts w:ascii="宋体" w:hAnsi="宋体" w:cs="宋体"/>
                <w:color w:val="000000"/>
                <w:kern w:val="0"/>
              </w:rPr>
            </w:pPr>
            <w:r w:rsidRPr="00C0298C">
              <w:rPr>
                <w:rFonts w:ascii="宋体" w:hAnsi="宋体" w:cs="宋体" w:hint="eastAsia"/>
                <w:color w:val="000000"/>
                <w:kern w:val="0"/>
              </w:rPr>
              <w:t>名称</w:t>
            </w:r>
          </w:p>
        </w:tc>
        <w:tc>
          <w:tcPr>
            <w:tcW w:w="997" w:type="pct"/>
            <w:tcBorders>
              <w:top w:val="single" w:sz="4" w:space="0" w:color="auto"/>
              <w:left w:val="nil"/>
              <w:bottom w:val="single" w:sz="4" w:space="0" w:color="auto"/>
              <w:right w:val="single" w:sz="4" w:space="0" w:color="auto"/>
            </w:tcBorders>
            <w:shd w:val="clear" w:color="auto" w:fill="auto"/>
            <w:vAlign w:val="center"/>
            <w:hideMark/>
          </w:tcPr>
          <w:p w:rsidR="00B61D90" w:rsidRPr="00C0298C" w:rsidRDefault="00B61D90" w:rsidP="00E255E1">
            <w:pPr>
              <w:widowControl/>
              <w:jc w:val="center"/>
              <w:rPr>
                <w:rFonts w:ascii="宋体" w:hAnsi="宋体" w:cs="宋体"/>
                <w:color w:val="000000"/>
                <w:kern w:val="0"/>
              </w:rPr>
            </w:pPr>
            <w:r w:rsidRPr="00C0298C">
              <w:rPr>
                <w:rFonts w:ascii="宋体" w:hAnsi="宋体" w:cs="宋体" w:hint="eastAsia"/>
                <w:color w:val="000000"/>
                <w:kern w:val="0"/>
              </w:rPr>
              <w:t>型号和规格</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61D90" w:rsidRPr="00C0298C" w:rsidRDefault="00B61D90" w:rsidP="00E255E1">
            <w:pPr>
              <w:widowControl/>
              <w:jc w:val="center"/>
              <w:rPr>
                <w:rFonts w:ascii="宋体" w:hAnsi="宋体" w:cs="宋体"/>
                <w:color w:val="000000"/>
                <w:kern w:val="0"/>
              </w:rPr>
            </w:pPr>
            <w:r w:rsidRPr="00C0298C">
              <w:rPr>
                <w:rFonts w:ascii="宋体" w:hAnsi="宋体" w:cs="宋体" w:hint="eastAsia"/>
                <w:color w:val="000000"/>
                <w:kern w:val="0"/>
              </w:rPr>
              <w:t>数量</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61D90" w:rsidRPr="00C0298C" w:rsidRDefault="00B61D90" w:rsidP="00E255E1">
            <w:pPr>
              <w:widowControl/>
              <w:jc w:val="center"/>
              <w:rPr>
                <w:rFonts w:ascii="宋体" w:hAnsi="宋体" w:cs="宋体"/>
                <w:color w:val="000000"/>
                <w:kern w:val="0"/>
              </w:rPr>
            </w:pPr>
            <w:r w:rsidRPr="00C0298C">
              <w:rPr>
                <w:rFonts w:ascii="宋体" w:hAnsi="宋体" w:cs="宋体" w:hint="eastAsia"/>
                <w:color w:val="000000"/>
                <w:kern w:val="0"/>
              </w:rPr>
              <w:t>原产地和制造商名称</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B61D90" w:rsidRPr="00C0298C" w:rsidRDefault="00B61D90" w:rsidP="00E255E1">
            <w:pPr>
              <w:widowControl/>
              <w:jc w:val="center"/>
              <w:rPr>
                <w:rFonts w:ascii="宋体" w:hAnsi="宋体" w:cs="宋体"/>
                <w:color w:val="000000"/>
                <w:kern w:val="0"/>
              </w:rPr>
            </w:pPr>
            <w:r w:rsidRPr="00C0298C">
              <w:rPr>
                <w:rFonts w:ascii="宋体" w:hAnsi="宋体" w:cs="宋体" w:hint="eastAsia"/>
                <w:color w:val="000000"/>
                <w:kern w:val="0"/>
              </w:rPr>
              <w:t>单价</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rsidR="00B61D90" w:rsidRPr="00C0298C" w:rsidRDefault="00B61D90" w:rsidP="00E255E1">
            <w:pPr>
              <w:widowControl/>
              <w:jc w:val="center"/>
              <w:rPr>
                <w:rFonts w:ascii="宋体" w:hAnsi="宋体" w:cs="宋体"/>
                <w:color w:val="000000"/>
                <w:kern w:val="0"/>
              </w:rPr>
            </w:pPr>
            <w:r w:rsidRPr="00C0298C">
              <w:rPr>
                <w:rFonts w:ascii="宋体" w:hAnsi="宋体" w:cs="宋体" w:hint="eastAsia"/>
                <w:color w:val="000000"/>
                <w:kern w:val="0"/>
              </w:rPr>
              <w:t>总价</w:t>
            </w:r>
          </w:p>
        </w:tc>
      </w:tr>
      <w:tr w:rsidR="00B61D90" w:rsidRPr="00C0298C" w:rsidTr="00E255E1">
        <w:trPr>
          <w:trHeight w:val="27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B61D90" w:rsidRPr="00C0298C" w:rsidRDefault="00B61D90" w:rsidP="00E255E1">
            <w:pPr>
              <w:widowControl/>
              <w:jc w:val="center"/>
              <w:rPr>
                <w:rFonts w:ascii="宋体" w:hAnsi="宋体" w:cs="宋体"/>
                <w:color w:val="000000"/>
                <w:kern w:val="0"/>
              </w:rPr>
            </w:pPr>
            <w:r w:rsidRPr="00C0298C">
              <w:rPr>
                <w:rFonts w:ascii="宋体" w:hAnsi="宋体" w:cs="宋体" w:hint="eastAsia"/>
                <w:color w:val="000000"/>
                <w:kern w:val="0"/>
              </w:rPr>
              <w:t>1</w:t>
            </w:r>
          </w:p>
        </w:tc>
        <w:tc>
          <w:tcPr>
            <w:tcW w:w="952"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c>
          <w:tcPr>
            <w:tcW w:w="997"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c>
          <w:tcPr>
            <w:tcW w:w="307"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c>
          <w:tcPr>
            <w:tcW w:w="691" w:type="pct"/>
            <w:vMerge w:val="restart"/>
            <w:tcBorders>
              <w:top w:val="nil"/>
              <w:left w:val="single" w:sz="4" w:space="0" w:color="auto"/>
              <w:bottom w:val="single" w:sz="4" w:space="0" w:color="000000"/>
              <w:right w:val="single" w:sz="4" w:space="0" w:color="auto"/>
            </w:tcBorders>
            <w:shd w:val="clear" w:color="auto" w:fill="auto"/>
            <w:vAlign w:val="center"/>
          </w:tcPr>
          <w:p w:rsidR="00B61D90" w:rsidRPr="00C0298C" w:rsidRDefault="00B61D90" w:rsidP="00E255E1">
            <w:pPr>
              <w:widowControl/>
              <w:jc w:val="center"/>
              <w:rPr>
                <w:rFonts w:ascii="宋体" w:hAnsi="宋体" w:cs="宋体"/>
                <w:color w:val="000000"/>
                <w:kern w:val="0"/>
              </w:rPr>
            </w:pPr>
          </w:p>
        </w:tc>
        <w:tc>
          <w:tcPr>
            <w:tcW w:w="690"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c>
          <w:tcPr>
            <w:tcW w:w="1030"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r>
      <w:tr w:rsidR="00B61D90" w:rsidRPr="00C0298C" w:rsidTr="00E255E1">
        <w:trPr>
          <w:trHeight w:val="27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B61D90" w:rsidRPr="00C0298C" w:rsidRDefault="00B61D90" w:rsidP="00E255E1">
            <w:pPr>
              <w:widowControl/>
              <w:jc w:val="center"/>
              <w:rPr>
                <w:rFonts w:ascii="宋体" w:hAnsi="宋体" w:cs="宋体"/>
                <w:color w:val="000000"/>
                <w:kern w:val="0"/>
              </w:rPr>
            </w:pPr>
            <w:r w:rsidRPr="00C0298C">
              <w:rPr>
                <w:rFonts w:ascii="宋体" w:hAnsi="宋体" w:cs="宋体" w:hint="eastAsia"/>
                <w:color w:val="000000"/>
                <w:kern w:val="0"/>
              </w:rPr>
              <w:t>2</w:t>
            </w:r>
          </w:p>
        </w:tc>
        <w:tc>
          <w:tcPr>
            <w:tcW w:w="952"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c>
          <w:tcPr>
            <w:tcW w:w="997"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c>
          <w:tcPr>
            <w:tcW w:w="307"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c>
          <w:tcPr>
            <w:tcW w:w="691" w:type="pct"/>
            <w:vMerge/>
            <w:tcBorders>
              <w:top w:val="nil"/>
              <w:left w:val="single" w:sz="4" w:space="0" w:color="auto"/>
              <w:bottom w:val="single" w:sz="4" w:space="0" w:color="000000"/>
              <w:right w:val="single" w:sz="4" w:space="0" w:color="auto"/>
            </w:tcBorders>
            <w:vAlign w:val="center"/>
          </w:tcPr>
          <w:p w:rsidR="00B61D90" w:rsidRPr="00C0298C" w:rsidRDefault="00B61D90" w:rsidP="00E255E1">
            <w:pPr>
              <w:widowControl/>
              <w:jc w:val="center"/>
              <w:rPr>
                <w:rFonts w:ascii="宋体" w:hAnsi="宋体" w:cs="宋体"/>
                <w:color w:val="000000"/>
                <w:kern w:val="0"/>
              </w:rPr>
            </w:pPr>
          </w:p>
        </w:tc>
        <w:tc>
          <w:tcPr>
            <w:tcW w:w="690"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c>
          <w:tcPr>
            <w:tcW w:w="1030"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r>
      <w:tr w:rsidR="00B61D90" w:rsidRPr="00C0298C" w:rsidTr="00E255E1">
        <w:trPr>
          <w:trHeight w:val="475"/>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B61D90" w:rsidRPr="00C0298C" w:rsidRDefault="00B61D90" w:rsidP="00E255E1">
            <w:pPr>
              <w:widowControl/>
              <w:jc w:val="center"/>
              <w:rPr>
                <w:rFonts w:ascii="宋体" w:hAnsi="宋体" w:cs="宋体"/>
                <w:color w:val="000000"/>
                <w:kern w:val="0"/>
              </w:rPr>
            </w:pPr>
            <w:r w:rsidRPr="00C0298C">
              <w:rPr>
                <w:rFonts w:ascii="宋体" w:hAnsi="宋体" w:cs="宋体" w:hint="eastAsia"/>
                <w:color w:val="000000"/>
                <w:kern w:val="0"/>
              </w:rPr>
              <w:t>3</w:t>
            </w:r>
          </w:p>
        </w:tc>
        <w:tc>
          <w:tcPr>
            <w:tcW w:w="952"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c>
          <w:tcPr>
            <w:tcW w:w="997"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c>
          <w:tcPr>
            <w:tcW w:w="307"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c>
          <w:tcPr>
            <w:tcW w:w="691" w:type="pct"/>
            <w:vMerge/>
            <w:tcBorders>
              <w:top w:val="nil"/>
              <w:left w:val="single" w:sz="4" w:space="0" w:color="auto"/>
              <w:bottom w:val="single" w:sz="4" w:space="0" w:color="000000"/>
              <w:right w:val="single" w:sz="4" w:space="0" w:color="auto"/>
            </w:tcBorders>
            <w:vAlign w:val="center"/>
          </w:tcPr>
          <w:p w:rsidR="00B61D90" w:rsidRPr="00C0298C" w:rsidRDefault="00B61D90" w:rsidP="00E255E1">
            <w:pPr>
              <w:widowControl/>
              <w:jc w:val="center"/>
              <w:rPr>
                <w:rFonts w:ascii="宋体" w:hAnsi="宋体" w:cs="宋体"/>
                <w:color w:val="000000"/>
                <w:kern w:val="0"/>
              </w:rPr>
            </w:pPr>
          </w:p>
        </w:tc>
        <w:tc>
          <w:tcPr>
            <w:tcW w:w="690"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c>
          <w:tcPr>
            <w:tcW w:w="1030"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r>
      <w:tr w:rsidR="00B61D90" w:rsidRPr="00C0298C" w:rsidTr="00E255E1">
        <w:trPr>
          <w:trHeight w:val="518"/>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B61D90" w:rsidRPr="00C0298C" w:rsidRDefault="00B61D90" w:rsidP="00E255E1">
            <w:pPr>
              <w:widowControl/>
              <w:jc w:val="center"/>
              <w:rPr>
                <w:rFonts w:ascii="宋体" w:hAnsi="宋体" w:cs="宋体"/>
                <w:color w:val="000000"/>
                <w:kern w:val="0"/>
              </w:rPr>
            </w:pPr>
            <w:r w:rsidRPr="00C0298C">
              <w:rPr>
                <w:rFonts w:ascii="宋体" w:hAnsi="宋体" w:cs="宋体" w:hint="eastAsia"/>
                <w:color w:val="000000"/>
                <w:kern w:val="0"/>
              </w:rPr>
              <w:t>4</w:t>
            </w:r>
          </w:p>
        </w:tc>
        <w:tc>
          <w:tcPr>
            <w:tcW w:w="952" w:type="pct"/>
            <w:tcBorders>
              <w:top w:val="nil"/>
              <w:left w:val="nil"/>
              <w:bottom w:val="single" w:sz="4" w:space="0" w:color="auto"/>
              <w:right w:val="single" w:sz="4" w:space="0" w:color="auto"/>
            </w:tcBorders>
            <w:shd w:val="clear" w:color="auto" w:fill="auto"/>
            <w:vAlign w:val="center"/>
          </w:tcPr>
          <w:p w:rsidR="00B61D90" w:rsidRPr="00C0298C" w:rsidRDefault="00B61D90" w:rsidP="00E255E1">
            <w:pPr>
              <w:widowControl/>
              <w:jc w:val="center"/>
              <w:rPr>
                <w:rFonts w:ascii="宋体" w:hAnsi="宋体" w:cs="宋体"/>
                <w:color w:val="000000"/>
                <w:kern w:val="0"/>
              </w:rPr>
            </w:pPr>
          </w:p>
        </w:tc>
        <w:tc>
          <w:tcPr>
            <w:tcW w:w="997" w:type="pct"/>
            <w:tcBorders>
              <w:top w:val="nil"/>
              <w:left w:val="nil"/>
              <w:bottom w:val="single" w:sz="4" w:space="0" w:color="auto"/>
              <w:right w:val="single" w:sz="4" w:space="0" w:color="auto"/>
            </w:tcBorders>
            <w:shd w:val="clear" w:color="auto" w:fill="auto"/>
            <w:vAlign w:val="center"/>
          </w:tcPr>
          <w:p w:rsidR="00B61D90" w:rsidRPr="00C0298C" w:rsidRDefault="00B61D90" w:rsidP="00E255E1">
            <w:pPr>
              <w:widowControl/>
              <w:jc w:val="center"/>
              <w:rPr>
                <w:rFonts w:ascii="宋体" w:hAnsi="宋体" w:cs="宋体"/>
                <w:color w:val="000000"/>
                <w:kern w:val="0"/>
              </w:rPr>
            </w:pPr>
          </w:p>
        </w:tc>
        <w:tc>
          <w:tcPr>
            <w:tcW w:w="307"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c>
          <w:tcPr>
            <w:tcW w:w="691" w:type="pct"/>
            <w:vMerge/>
            <w:tcBorders>
              <w:top w:val="nil"/>
              <w:left w:val="single" w:sz="4" w:space="0" w:color="auto"/>
              <w:bottom w:val="single" w:sz="4" w:space="0" w:color="000000"/>
              <w:right w:val="single" w:sz="4" w:space="0" w:color="auto"/>
            </w:tcBorders>
            <w:vAlign w:val="center"/>
          </w:tcPr>
          <w:p w:rsidR="00B61D90" w:rsidRPr="00C0298C" w:rsidRDefault="00B61D90" w:rsidP="00E255E1">
            <w:pPr>
              <w:widowControl/>
              <w:jc w:val="center"/>
              <w:rPr>
                <w:rFonts w:ascii="宋体" w:hAnsi="宋体" w:cs="宋体"/>
                <w:color w:val="000000"/>
                <w:kern w:val="0"/>
              </w:rPr>
            </w:pPr>
          </w:p>
        </w:tc>
        <w:tc>
          <w:tcPr>
            <w:tcW w:w="690"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c>
          <w:tcPr>
            <w:tcW w:w="1030"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r>
      <w:tr w:rsidR="00B61D90" w:rsidRPr="00C0298C" w:rsidTr="00E255E1">
        <w:trPr>
          <w:trHeight w:val="541"/>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B61D90" w:rsidRPr="00C0298C" w:rsidRDefault="00B61D90" w:rsidP="00E255E1">
            <w:pPr>
              <w:widowControl/>
              <w:jc w:val="center"/>
              <w:rPr>
                <w:rFonts w:ascii="宋体" w:hAnsi="宋体" w:cs="宋体"/>
                <w:color w:val="000000"/>
                <w:kern w:val="0"/>
              </w:rPr>
            </w:pPr>
            <w:r w:rsidRPr="00C0298C">
              <w:rPr>
                <w:rFonts w:ascii="宋体" w:hAnsi="宋体" w:cs="宋体" w:hint="eastAsia"/>
                <w:color w:val="000000"/>
                <w:kern w:val="0"/>
              </w:rPr>
              <w:t>5</w:t>
            </w:r>
          </w:p>
        </w:tc>
        <w:tc>
          <w:tcPr>
            <w:tcW w:w="952" w:type="pct"/>
            <w:tcBorders>
              <w:top w:val="nil"/>
              <w:left w:val="nil"/>
              <w:bottom w:val="single" w:sz="4" w:space="0" w:color="auto"/>
              <w:right w:val="single" w:sz="4" w:space="0" w:color="auto"/>
            </w:tcBorders>
            <w:shd w:val="clear" w:color="auto" w:fill="auto"/>
            <w:vAlign w:val="center"/>
          </w:tcPr>
          <w:p w:rsidR="00B61D90" w:rsidRPr="00C0298C" w:rsidRDefault="00B61D90" w:rsidP="00E255E1">
            <w:pPr>
              <w:widowControl/>
              <w:jc w:val="center"/>
              <w:rPr>
                <w:rFonts w:ascii="宋体" w:hAnsi="宋体" w:cs="宋体"/>
                <w:color w:val="000000"/>
                <w:kern w:val="0"/>
              </w:rPr>
            </w:pPr>
          </w:p>
        </w:tc>
        <w:tc>
          <w:tcPr>
            <w:tcW w:w="997" w:type="pct"/>
            <w:tcBorders>
              <w:top w:val="nil"/>
              <w:left w:val="nil"/>
              <w:bottom w:val="single" w:sz="4" w:space="0" w:color="auto"/>
              <w:right w:val="single" w:sz="4" w:space="0" w:color="auto"/>
            </w:tcBorders>
            <w:shd w:val="clear" w:color="auto" w:fill="auto"/>
            <w:vAlign w:val="center"/>
          </w:tcPr>
          <w:p w:rsidR="00B61D90" w:rsidRPr="00C0298C" w:rsidRDefault="00B61D90" w:rsidP="00E255E1">
            <w:pPr>
              <w:widowControl/>
              <w:jc w:val="center"/>
              <w:rPr>
                <w:rFonts w:ascii="宋体" w:hAnsi="宋体" w:cs="宋体"/>
                <w:color w:val="000000"/>
                <w:kern w:val="0"/>
              </w:rPr>
            </w:pPr>
          </w:p>
        </w:tc>
        <w:tc>
          <w:tcPr>
            <w:tcW w:w="307"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c>
          <w:tcPr>
            <w:tcW w:w="691" w:type="pct"/>
            <w:vMerge/>
            <w:tcBorders>
              <w:top w:val="nil"/>
              <w:left w:val="single" w:sz="4" w:space="0" w:color="auto"/>
              <w:bottom w:val="single" w:sz="4" w:space="0" w:color="000000"/>
              <w:right w:val="single" w:sz="4" w:space="0" w:color="auto"/>
            </w:tcBorders>
            <w:vAlign w:val="center"/>
          </w:tcPr>
          <w:p w:rsidR="00B61D90" w:rsidRPr="00C0298C" w:rsidRDefault="00B61D90" w:rsidP="00E255E1">
            <w:pPr>
              <w:widowControl/>
              <w:jc w:val="center"/>
              <w:rPr>
                <w:rFonts w:ascii="宋体" w:hAnsi="宋体" w:cs="宋体"/>
                <w:color w:val="000000"/>
                <w:kern w:val="0"/>
              </w:rPr>
            </w:pPr>
          </w:p>
        </w:tc>
        <w:tc>
          <w:tcPr>
            <w:tcW w:w="690"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c>
          <w:tcPr>
            <w:tcW w:w="1030" w:type="pct"/>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jc w:val="center"/>
              <w:rPr>
                <w:rFonts w:ascii="宋体" w:hAnsi="宋体" w:cs="宋体"/>
                <w:color w:val="000000"/>
                <w:kern w:val="0"/>
              </w:rPr>
            </w:pPr>
          </w:p>
        </w:tc>
      </w:tr>
      <w:tr w:rsidR="00B61D90" w:rsidRPr="00C0298C" w:rsidTr="00E255E1">
        <w:trPr>
          <w:trHeight w:val="577"/>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B61D90" w:rsidRPr="00C0298C" w:rsidRDefault="00B61D90" w:rsidP="00E255E1">
            <w:pPr>
              <w:widowControl/>
              <w:jc w:val="center"/>
              <w:rPr>
                <w:rFonts w:ascii="宋体" w:hAnsi="宋体" w:cs="宋体"/>
                <w:color w:val="000000"/>
                <w:kern w:val="0"/>
              </w:rPr>
            </w:pPr>
            <w:r w:rsidRPr="00C0298C">
              <w:rPr>
                <w:rFonts w:ascii="宋体" w:hAnsi="宋体" w:cs="宋体" w:hint="eastAsia"/>
                <w:color w:val="000000"/>
                <w:kern w:val="0"/>
              </w:rPr>
              <w:t>6</w:t>
            </w:r>
          </w:p>
        </w:tc>
        <w:tc>
          <w:tcPr>
            <w:tcW w:w="952" w:type="pct"/>
            <w:tcBorders>
              <w:top w:val="nil"/>
              <w:left w:val="nil"/>
              <w:bottom w:val="single" w:sz="4" w:space="0" w:color="auto"/>
              <w:right w:val="single" w:sz="4" w:space="0" w:color="auto"/>
            </w:tcBorders>
            <w:shd w:val="clear" w:color="auto" w:fill="auto"/>
            <w:noWrap/>
            <w:vAlign w:val="center"/>
            <w:hideMark/>
          </w:tcPr>
          <w:p w:rsidR="00B61D90" w:rsidRPr="00C0298C" w:rsidRDefault="00B61D90" w:rsidP="00E255E1">
            <w:pPr>
              <w:widowControl/>
              <w:jc w:val="center"/>
              <w:rPr>
                <w:rFonts w:ascii="宋体" w:hAnsi="宋体" w:cs="宋体"/>
                <w:color w:val="000000"/>
                <w:kern w:val="0"/>
              </w:rPr>
            </w:pPr>
          </w:p>
        </w:tc>
        <w:tc>
          <w:tcPr>
            <w:tcW w:w="3715" w:type="pct"/>
            <w:gridSpan w:val="5"/>
            <w:tcBorders>
              <w:top w:val="nil"/>
              <w:left w:val="nil"/>
              <w:bottom w:val="single" w:sz="4" w:space="0" w:color="auto"/>
              <w:right w:val="single" w:sz="4" w:space="0" w:color="auto"/>
            </w:tcBorders>
            <w:shd w:val="clear" w:color="auto" w:fill="auto"/>
            <w:noWrap/>
            <w:vAlign w:val="center"/>
          </w:tcPr>
          <w:p w:rsidR="00B61D90" w:rsidRPr="00C0298C" w:rsidRDefault="00B61D90" w:rsidP="00E255E1">
            <w:pPr>
              <w:widowControl/>
              <w:ind w:right="105"/>
              <w:jc w:val="right"/>
              <w:rPr>
                <w:rFonts w:ascii="宋体" w:hAnsi="宋体" w:cs="宋体"/>
                <w:color w:val="000000"/>
                <w:kern w:val="0"/>
              </w:rPr>
            </w:pPr>
          </w:p>
        </w:tc>
      </w:tr>
    </w:tbl>
    <w:p w:rsidR="00B61D90" w:rsidRDefault="00B61D90" w:rsidP="00B61D90">
      <w:pPr>
        <w:spacing w:line="360" w:lineRule="auto"/>
        <w:ind w:firstLine="454"/>
        <w:rPr>
          <w:rFonts w:asciiTheme="minorEastAsia" w:eastAsiaTheme="minorEastAsia" w:hAnsiTheme="minorEastAsia"/>
          <w:color w:val="000000"/>
          <w:sz w:val="24"/>
        </w:rPr>
      </w:pPr>
    </w:p>
    <w:p w:rsidR="00B61D90" w:rsidRDefault="00B61D90" w:rsidP="00B61D90">
      <w:pPr>
        <w:spacing w:line="360" w:lineRule="auto"/>
        <w:ind w:firstLine="454"/>
        <w:rPr>
          <w:rFonts w:asciiTheme="minorEastAsia" w:eastAsiaTheme="minorEastAsia" w:hAnsiTheme="minorEastAsia"/>
          <w:color w:val="000000"/>
          <w:sz w:val="24"/>
          <w:u w:val="single"/>
        </w:rPr>
      </w:pPr>
    </w:p>
    <w:p w:rsidR="00B61D90" w:rsidRPr="008D2E00" w:rsidRDefault="00B61D90" w:rsidP="00B61D90">
      <w:pPr>
        <w:spacing w:line="360" w:lineRule="auto"/>
        <w:jc w:val="left"/>
        <w:outlineLvl w:val="0"/>
        <w:rPr>
          <w:rFonts w:asciiTheme="minorEastAsia" w:eastAsiaTheme="minorEastAsia" w:hAnsiTheme="minorEastAsia"/>
          <w:b/>
          <w:color w:val="000000"/>
          <w:sz w:val="24"/>
        </w:rPr>
      </w:pPr>
      <w:r>
        <w:rPr>
          <w:rFonts w:asciiTheme="minorEastAsia" w:eastAsiaTheme="minorEastAsia" w:hAnsiTheme="minorEastAsia"/>
          <w:b/>
          <w:color w:val="000000"/>
          <w:sz w:val="24"/>
        </w:rPr>
        <w:t>4、付款方式</w:t>
      </w:r>
    </w:p>
    <w:p w:rsidR="00B61D90" w:rsidRPr="000B7463" w:rsidRDefault="00B61D90" w:rsidP="00B61D90">
      <w:pPr>
        <w:autoSpaceDE w:val="0"/>
        <w:autoSpaceDN w:val="0"/>
        <w:spacing w:line="360" w:lineRule="auto"/>
        <w:ind w:leftChars="1" w:left="2" w:rightChars="134" w:right="281" w:firstLineChars="200" w:firstLine="480"/>
        <w:textAlignment w:val="bottom"/>
        <w:rPr>
          <w:rFonts w:asciiTheme="minorEastAsia" w:eastAsiaTheme="minorEastAsia" w:hAnsiTheme="minorEastAsia" w:cs="Arial"/>
          <w:sz w:val="24"/>
        </w:rPr>
      </w:pPr>
      <w:r w:rsidRPr="000B7463">
        <w:rPr>
          <w:rFonts w:asciiTheme="minorEastAsia" w:eastAsiaTheme="minorEastAsia" w:hAnsiTheme="minorEastAsia" w:cs="Arial" w:hint="eastAsia"/>
          <w:sz w:val="24"/>
        </w:rPr>
        <w:t>①项目合同签订后，甲方向乙方支付中标总金额50％</w:t>
      </w:r>
      <w:r>
        <w:rPr>
          <w:rFonts w:asciiTheme="minorEastAsia" w:eastAsiaTheme="minorEastAsia" w:hAnsiTheme="minorEastAsia" w:cs="Arial" w:hint="eastAsia"/>
          <w:sz w:val="24"/>
        </w:rPr>
        <w:t>（人民币小写： 大写：——</w:t>
      </w:r>
      <w:r>
        <w:rPr>
          <w:rFonts w:asciiTheme="minorEastAsia" w:eastAsiaTheme="minorEastAsia" w:hAnsiTheme="minorEastAsia" w:cs="Arial"/>
          <w:sz w:val="24"/>
        </w:rPr>
        <w:t>————</w:t>
      </w:r>
      <w:r>
        <w:rPr>
          <w:rFonts w:asciiTheme="minorEastAsia" w:eastAsiaTheme="minorEastAsia" w:hAnsiTheme="minorEastAsia" w:cs="Arial" w:hint="eastAsia"/>
          <w:sz w:val="24"/>
        </w:rPr>
        <w:t>）</w:t>
      </w:r>
      <w:r w:rsidRPr="000B7463">
        <w:rPr>
          <w:rFonts w:asciiTheme="minorEastAsia" w:eastAsiaTheme="minorEastAsia" w:hAnsiTheme="minorEastAsia" w:cs="Arial" w:hint="eastAsia"/>
          <w:sz w:val="24"/>
        </w:rPr>
        <w:t>的项目款；</w:t>
      </w:r>
    </w:p>
    <w:p w:rsidR="00B61D90" w:rsidRPr="000B7463" w:rsidRDefault="00B61D90" w:rsidP="00B61D90">
      <w:pPr>
        <w:autoSpaceDE w:val="0"/>
        <w:autoSpaceDN w:val="0"/>
        <w:spacing w:line="360" w:lineRule="auto"/>
        <w:ind w:leftChars="1" w:left="2" w:rightChars="134" w:right="281" w:firstLineChars="200" w:firstLine="480"/>
        <w:textAlignment w:val="bottom"/>
        <w:rPr>
          <w:rFonts w:asciiTheme="minorEastAsia" w:eastAsiaTheme="minorEastAsia" w:hAnsiTheme="minorEastAsia" w:cs="Arial"/>
          <w:sz w:val="24"/>
        </w:rPr>
      </w:pPr>
      <w:r w:rsidRPr="000B7463">
        <w:rPr>
          <w:rFonts w:asciiTheme="minorEastAsia" w:eastAsiaTheme="minorEastAsia" w:hAnsiTheme="minorEastAsia" w:cs="Arial" w:hint="eastAsia"/>
          <w:sz w:val="24"/>
        </w:rPr>
        <w:t>②设备到货、安装、实施，系统上线完成后，正常运行</w:t>
      </w:r>
      <w:r>
        <w:rPr>
          <w:rFonts w:asciiTheme="minorEastAsia" w:eastAsiaTheme="minorEastAsia" w:hAnsiTheme="minorEastAsia" w:cs="Arial"/>
          <w:sz w:val="24"/>
        </w:rPr>
        <w:t>3</w:t>
      </w:r>
      <w:r w:rsidRPr="000B7463">
        <w:rPr>
          <w:rFonts w:asciiTheme="minorEastAsia" w:eastAsiaTheme="minorEastAsia" w:hAnsiTheme="minorEastAsia" w:cs="Arial" w:hint="eastAsia"/>
          <w:sz w:val="24"/>
        </w:rPr>
        <w:t>个月后，甲方向乙方支付中标总金额</w:t>
      </w:r>
      <w:r>
        <w:rPr>
          <w:rFonts w:asciiTheme="minorEastAsia" w:eastAsiaTheme="minorEastAsia" w:hAnsiTheme="minorEastAsia" w:cs="Arial"/>
          <w:sz w:val="24"/>
        </w:rPr>
        <w:t>3</w:t>
      </w:r>
      <w:r w:rsidRPr="000B7463">
        <w:rPr>
          <w:rFonts w:asciiTheme="minorEastAsia" w:eastAsiaTheme="minorEastAsia" w:hAnsiTheme="minorEastAsia" w:cs="Arial" w:hint="eastAsia"/>
          <w:sz w:val="24"/>
        </w:rPr>
        <w:t>0％</w:t>
      </w:r>
      <w:r>
        <w:rPr>
          <w:rFonts w:asciiTheme="minorEastAsia" w:eastAsiaTheme="minorEastAsia" w:hAnsiTheme="minorEastAsia" w:cs="Arial" w:hint="eastAsia"/>
          <w:sz w:val="24"/>
        </w:rPr>
        <w:t>（人民币小写：</w:t>
      </w:r>
      <w:r>
        <w:rPr>
          <w:rFonts w:asciiTheme="minorEastAsia" w:eastAsiaTheme="minorEastAsia" w:hAnsiTheme="minorEastAsia" w:cs="Arial"/>
          <w:sz w:val="24"/>
        </w:rPr>
        <w:t>————</w:t>
      </w:r>
      <w:r>
        <w:rPr>
          <w:rFonts w:asciiTheme="minorEastAsia" w:eastAsiaTheme="minorEastAsia" w:hAnsiTheme="minorEastAsia" w:cs="Arial" w:hint="eastAsia"/>
          <w:sz w:val="24"/>
        </w:rPr>
        <w:t xml:space="preserve"> 大写：————）</w:t>
      </w:r>
      <w:r w:rsidRPr="000B7463">
        <w:rPr>
          <w:rFonts w:asciiTheme="minorEastAsia" w:eastAsiaTheme="minorEastAsia" w:hAnsiTheme="minorEastAsia" w:cs="Arial" w:hint="eastAsia"/>
          <w:sz w:val="24"/>
        </w:rPr>
        <w:t>的项目款；</w:t>
      </w:r>
    </w:p>
    <w:p w:rsidR="00B61D90" w:rsidRPr="000B7463" w:rsidRDefault="00B61D90" w:rsidP="00B61D90">
      <w:pPr>
        <w:autoSpaceDE w:val="0"/>
        <w:autoSpaceDN w:val="0"/>
        <w:spacing w:line="360" w:lineRule="auto"/>
        <w:ind w:leftChars="1" w:left="2" w:rightChars="134" w:right="281" w:firstLineChars="200" w:firstLine="480"/>
        <w:textAlignment w:val="bottom"/>
        <w:rPr>
          <w:rFonts w:asciiTheme="minorEastAsia" w:eastAsiaTheme="minorEastAsia" w:hAnsiTheme="minorEastAsia" w:cs="Arial"/>
          <w:sz w:val="24"/>
        </w:rPr>
      </w:pPr>
      <w:r w:rsidRPr="000B7463">
        <w:rPr>
          <w:rFonts w:asciiTheme="minorEastAsia" w:eastAsiaTheme="minorEastAsia" w:hAnsiTheme="minorEastAsia" w:cs="Arial" w:hint="eastAsia"/>
          <w:sz w:val="24"/>
        </w:rPr>
        <w:t>③项目验收合格后，甲方向乙方支付中标总金额</w:t>
      </w:r>
      <w:r>
        <w:rPr>
          <w:rFonts w:asciiTheme="minorEastAsia" w:eastAsiaTheme="minorEastAsia" w:hAnsiTheme="minorEastAsia" w:cs="Arial"/>
          <w:sz w:val="24"/>
        </w:rPr>
        <w:t>2</w:t>
      </w:r>
      <w:r w:rsidRPr="000B7463">
        <w:rPr>
          <w:rFonts w:asciiTheme="minorEastAsia" w:eastAsiaTheme="minorEastAsia" w:hAnsiTheme="minorEastAsia" w:cs="Arial" w:hint="eastAsia"/>
          <w:sz w:val="24"/>
        </w:rPr>
        <w:t>0％</w:t>
      </w:r>
      <w:r>
        <w:rPr>
          <w:rFonts w:asciiTheme="minorEastAsia" w:eastAsiaTheme="minorEastAsia" w:hAnsiTheme="minorEastAsia" w:cs="Arial" w:hint="eastAsia"/>
          <w:sz w:val="24"/>
        </w:rPr>
        <w:t>（人民币小写：</w:t>
      </w:r>
      <w:r>
        <w:rPr>
          <w:rFonts w:asciiTheme="minorEastAsia" w:eastAsiaTheme="minorEastAsia" w:hAnsiTheme="minorEastAsia" w:cs="Arial"/>
          <w:sz w:val="24"/>
        </w:rPr>
        <w:t>————</w:t>
      </w:r>
      <w:r>
        <w:rPr>
          <w:rFonts w:asciiTheme="minorEastAsia" w:eastAsiaTheme="minorEastAsia" w:hAnsiTheme="minorEastAsia" w:cs="Arial" w:hint="eastAsia"/>
          <w:sz w:val="24"/>
        </w:rPr>
        <w:t xml:space="preserve"> 大写：————</w:t>
      </w:r>
      <w:r>
        <w:rPr>
          <w:rFonts w:asciiTheme="minorEastAsia" w:eastAsiaTheme="minorEastAsia" w:hAnsiTheme="minorEastAsia" w:cs="Arial"/>
          <w:sz w:val="24"/>
        </w:rPr>
        <w:t>——</w:t>
      </w:r>
      <w:r>
        <w:rPr>
          <w:rFonts w:asciiTheme="minorEastAsia" w:eastAsiaTheme="minorEastAsia" w:hAnsiTheme="minorEastAsia" w:cs="Arial" w:hint="eastAsia"/>
          <w:sz w:val="24"/>
        </w:rPr>
        <w:t>）</w:t>
      </w:r>
      <w:r w:rsidRPr="000B7463">
        <w:rPr>
          <w:rFonts w:asciiTheme="minorEastAsia" w:eastAsiaTheme="minorEastAsia" w:hAnsiTheme="minorEastAsia" w:cs="Arial" w:hint="eastAsia"/>
          <w:sz w:val="24"/>
        </w:rPr>
        <w:t>的项目款。</w:t>
      </w:r>
    </w:p>
    <w:p w:rsidR="00B61D90" w:rsidRPr="000B7463" w:rsidRDefault="00B61D90" w:rsidP="00B61D90">
      <w:pPr>
        <w:autoSpaceDE w:val="0"/>
        <w:autoSpaceDN w:val="0"/>
        <w:spacing w:line="360" w:lineRule="auto"/>
        <w:ind w:leftChars="1" w:left="2" w:rightChars="134" w:right="281" w:firstLineChars="200" w:firstLine="480"/>
        <w:textAlignment w:val="bottom"/>
        <w:rPr>
          <w:rFonts w:asciiTheme="minorEastAsia" w:eastAsiaTheme="minorEastAsia" w:hAnsiTheme="minorEastAsia" w:cs="Arial"/>
          <w:sz w:val="24"/>
        </w:rPr>
      </w:pPr>
    </w:p>
    <w:p w:rsidR="00B61D90" w:rsidRDefault="00B61D90" w:rsidP="00B61D90">
      <w:pPr>
        <w:spacing w:line="360" w:lineRule="auto"/>
        <w:jc w:val="left"/>
        <w:outlineLvl w:val="0"/>
        <w:rPr>
          <w:rFonts w:asciiTheme="minorEastAsia" w:eastAsiaTheme="minorEastAsia" w:hAnsiTheme="minorEastAsia"/>
          <w:b/>
          <w:color w:val="000000"/>
          <w:sz w:val="24"/>
        </w:rPr>
      </w:pPr>
      <w:r>
        <w:rPr>
          <w:rFonts w:asciiTheme="minorEastAsia" w:eastAsiaTheme="minorEastAsia" w:hAnsiTheme="minorEastAsia"/>
          <w:b/>
          <w:color w:val="000000"/>
          <w:sz w:val="24"/>
        </w:rPr>
        <w:t>5、本合同</w:t>
      </w:r>
      <w:r>
        <w:rPr>
          <w:rFonts w:asciiTheme="minorEastAsia" w:eastAsiaTheme="minorEastAsia" w:hAnsiTheme="minorEastAsia" w:hint="eastAsia"/>
          <w:b/>
          <w:color w:val="000000"/>
          <w:sz w:val="24"/>
        </w:rPr>
        <w:t>服务</w:t>
      </w:r>
      <w:r>
        <w:rPr>
          <w:rFonts w:asciiTheme="minorEastAsia" w:eastAsiaTheme="minorEastAsia" w:hAnsiTheme="minorEastAsia"/>
          <w:b/>
          <w:color w:val="000000"/>
          <w:sz w:val="24"/>
        </w:rPr>
        <w:t>的</w:t>
      </w:r>
      <w:r>
        <w:rPr>
          <w:rFonts w:asciiTheme="minorEastAsia" w:eastAsiaTheme="minorEastAsia" w:hAnsiTheme="minorEastAsia" w:hint="eastAsia"/>
          <w:b/>
          <w:color w:val="000000"/>
          <w:sz w:val="24"/>
        </w:rPr>
        <w:t>服务</w:t>
      </w:r>
      <w:r>
        <w:rPr>
          <w:rFonts w:asciiTheme="minorEastAsia" w:eastAsiaTheme="minorEastAsia" w:hAnsiTheme="minorEastAsia"/>
          <w:b/>
          <w:color w:val="000000"/>
          <w:sz w:val="24"/>
        </w:rPr>
        <w:t>时间及</w:t>
      </w:r>
      <w:r>
        <w:rPr>
          <w:rFonts w:asciiTheme="minorEastAsia" w:eastAsiaTheme="minorEastAsia" w:hAnsiTheme="minorEastAsia" w:hint="eastAsia"/>
          <w:b/>
          <w:color w:val="000000"/>
          <w:sz w:val="24"/>
        </w:rPr>
        <w:t>服务</w:t>
      </w:r>
      <w:r>
        <w:rPr>
          <w:rFonts w:asciiTheme="minorEastAsia" w:eastAsiaTheme="minorEastAsia" w:hAnsiTheme="minorEastAsia"/>
          <w:b/>
          <w:color w:val="000000"/>
          <w:sz w:val="24"/>
        </w:rPr>
        <w:t>地点</w:t>
      </w:r>
    </w:p>
    <w:p w:rsidR="00B61D90" w:rsidRDefault="00B61D90" w:rsidP="00B61D90">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交货</w:t>
      </w:r>
      <w:r>
        <w:rPr>
          <w:rFonts w:asciiTheme="minorEastAsia" w:eastAsiaTheme="minorEastAsia" w:hAnsiTheme="minorEastAsia"/>
          <w:color w:val="000000"/>
          <w:sz w:val="24"/>
        </w:rPr>
        <w:t>时间：</w:t>
      </w:r>
      <w:r>
        <w:rPr>
          <w:rFonts w:asciiTheme="minorEastAsia" w:eastAsiaTheme="minorEastAsia" w:hAnsiTheme="minorEastAsia"/>
          <w:color w:val="000000"/>
          <w:sz w:val="24"/>
          <w:u w:val="single"/>
        </w:rPr>
        <w:t xml:space="preserve">　　</w:t>
      </w:r>
      <w:r w:rsidRPr="008D2E00">
        <w:rPr>
          <w:rFonts w:ascii="宋体" w:hAnsi="宋体"/>
          <w:u w:val="single"/>
        </w:rPr>
        <w:t>签订合同后</w:t>
      </w:r>
      <w:r w:rsidRPr="008D2E00">
        <w:rPr>
          <w:rFonts w:ascii="宋体" w:hAnsi="宋体" w:hint="eastAsia"/>
          <w:u w:val="single"/>
        </w:rPr>
        <w:t>1个月内</w:t>
      </w:r>
      <w:r>
        <w:rPr>
          <w:rFonts w:ascii="宋体" w:hAnsi="宋体" w:hint="eastAsia"/>
          <w:u w:val="single"/>
        </w:rPr>
        <w:t xml:space="preserve">   </w:t>
      </w:r>
      <w:r>
        <w:rPr>
          <w:rFonts w:asciiTheme="minorEastAsia" w:eastAsiaTheme="minorEastAsia" w:hAnsiTheme="minorEastAsia" w:hint="eastAsia"/>
          <w:color w:val="000000"/>
          <w:sz w:val="24"/>
          <w:u w:val="single"/>
        </w:rPr>
        <w:t xml:space="preserve">  </w:t>
      </w:r>
    </w:p>
    <w:p w:rsidR="00B61D90" w:rsidRDefault="00B61D90" w:rsidP="00B61D90">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交货</w:t>
      </w:r>
      <w:r>
        <w:rPr>
          <w:rFonts w:asciiTheme="minorEastAsia" w:eastAsiaTheme="minorEastAsia" w:hAnsiTheme="minorEastAsia"/>
          <w:color w:val="000000"/>
          <w:sz w:val="24"/>
        </w:rPr>
        <w:t>地点：</w:t>
      </w:r>
      <w:r>
        <w:rPr>
          <w:rFonts w:asciiTheme="minorEastAsia" w:eastAsiaTheme="minorEastAsia" w:hAnsiTheme="minorEastAsia"/>
          <w:color w:val="000000"/>
          <w:sz w:val="24"/>
          <w:u w:val="single"/>
        </w:rPr>
        <w:t xml:space="preserve">　　</w:t>
      </w:r>
      <w:r w:rsidRPr="008D2E00">
        <w:rPr>
          <w:rFonts w:ascii="宋体" w:hAnsi="宋体" w:cs="宋体" w:hint="eastAsia"/>
          <w:color w:val="000000"/>
          <w:kern w:val="0"/>
          <w:u w:val="single"/>
        </w:rPr>
        <w:t>北京师范大学指定地点</w:t>
      </w:r>
      <w:r>
        <w:rPr>
          <w:rFonts w:ascii="宋体" w:hAnsi="宋体" w:cs="宋体" w:hint="eastAsia"/>
          <w:color w:val="000000"/>
          <w:kern w:val="0"/>
          <w:u w:val="single"/>
        </w:rPr>
        <w:t xml:space="preserve">   </w:t>
      </w:r>
    </w:p>
    <w:p w:rsidR="00B61D90" w:rsidRDefault="00B61D90" w:rsidP="00B61D90">
      <w:pPr>
        <w:widowControl/>
        <w:jc w:val="left"/>
        <w:rPr>
          <w:rFonts w:asciiTheme="minorEastAsia" w:eastAsiaTheme="minorEastAsia" w:hAnsiTheme="minorEastAsia"/>
          <w:b/>
          <w:color w:val="000000"/>
          <w:sz w:val="24"/>
        </w:rPr>
      </w:pPr>
      <w:r>
        <w:rPr>
          <w:rFonts w:asciiTheme="minorEastAsia" w:eastAsiaTheme="minorEastAsia" w:hAnsiTheme="minorEastAsia"/>
          <w:b/>
          <w:color w:val="000000"/>
          <w:sz w:val="24"/>
        </w:rPr>
        <w:br w:type="page"/>
      </w:r>
    </w:p>
    <w:p w:rsidR="00B61D90" w:rsidRDefault="00B61D90" w:rsidP="00B61D90">
      <w:pPr>
        <w:spacing w:line="360" w:lineRule="auto"/>
        <w:jc w:val="left"/>
        <w:outlineLvl w:val="0"/>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lastRenderedPageBreak/>
        <w:t>6</w:t>
      </w:r>
      <w:r>
        <w:rPr>
          <w:rFonts w:asciiTheme="minorEastAsia" w:eastAsiaTheme="minorEastAsia" w:hAnsiTheme="minorEastAsia"/>
          <w:b/>
          <w:color w:val="000000"/>
          <w:sz w:val="24"/>
        </w:rPr>
        <w:t>、合同的生效。</w:t>
      </w:r>
    </w:p>
    <w:p w:rsidR="00B61D90" w:rsidRDefault="00B61D90" w:rsidP="00B61D90">
      <w:pPr>
        <w:snapToGrid w:val="0"/>
        <w:spacing w:before="119" w:line="419" w:lineRule="atLeast"/>
        <w:ind w:firstLine="453"/>
        <w:rPr>
          <w:rFonts w:asciiTheme="minorEastAsia" w:eastAsiaTheme="minorEastAsia" w:hAnsiTheme="minorEastAsia"/>
          <w:sz w:val="24"/>
        </w:rPr>
      </w:pPr>
      <w:r>
        <w:rPr>
          <w:rFonts w:asciiTheme="minorEastAsia" w:eastAsiaTheme="minorEastAsia" w:hAnsiTheme="minorEastAsia"/>
          <w:sz w:val="24"/>
        </w:rPr>
        <w:t>本合同经双方全权代表签署、加盖单位印章并由乙方递交履约保证金后生效。</w:t>
      </w:r>
    </w:p>
    <w:p w:rsidR="00B61D90" w:rsidRDefault="00B61D90" w:rsidP="00B61D90"/>
    <w:tbl>
      <w:tblPr>
        <w:tblW w:w="9490" w:type="dxa"/>
        <w:tblInd w:w="93" w:type="dxa"/>
        <w:tblLook w:val="04A0" w:firstRow="1" w:lastRow="0" w:firstColumn="1" w:lastColumn="0" w:noHBand="0" w:noVBand="1"/>
      </w:tblPr>
      <w:tblGrid>
        <w:gridCol w:w="3276"/>
        <w:gridCol w:w="6214"/>
      </w:tblGrid>
      <w:tr w:rsidR="00B61D90" w:rsidRPr="006152C6" w:rsidTr="00E255E1">
        <w:trPr>
          <w:trHeight w:val="519"/>
        </w:trPr>
        <w:tc>
          <w:tcPr>
            <w:tcW w:w="3276"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买　方：北京师范大学</w:t>
            </w:r>
          </w:p>
        </w:tc>
        <w:tc>
          <w:tcPr>
            <w:tcW w:w="6214"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卖　方：</w:t>
            </w:r>
            <w:r w:rsidRPr="006152C6">
              <w:rPr>
                <w:rFonts w:ascii="宋体" w:hAnsi="宋体" w:cs="宋体"/>
                <w:color w:val="000000"/>
                <w:kern w:val="0"/>
                <w:sz w:val="22"/>
                <w:szCs w:val="22"/>
              </w:rPr>
              <w:t xml:space="preserve"> </w:t>
            </w:r>
          </w:p>
        </w:tc>
      </w:tr>
      <w:tr w:rsidR="00B61D90" w:rsidRPr="006152C6" w:rsidTr="00E255E1">
        <w:trPr>
          <w:trHeight w:val="554"/>
        </w:trPr>
        <w:tc>
          <w:tcPr>
            <w:tcW w:w="3276"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名　称：(印章)</w:t>
            </w:r>
          </w:p>
        </w:tc>
        <w:tc>
          <w:tcPr>
            <w:tcW w:w="6214"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名　称：(印章)</w:t>
            </w:r>
          </w:p>
        </w:tc>
      </w:tr>
      <w:tr w:rsidR="00B61D90" w:rsidRPr="006152C6" w:rsidTr="00E255E1">
        <w:trPr>
          <w:trHeight w:val="548"/>
        </w:trPr>
        <w:tc>
          <w:tcPr>
            <w:tcW w:w="3276" w:type="dxa"/>
            <w:shd w:val="clear" w:color="auto" w:fill="auto"/>
            <w:noWrap/>
            <w:vAlign w:val="center"/>
            <w:hideMark/>
          </w:tcPr>
          <w:p w:rsidR="00B61D90" w:rsidRPr="006152C6" w:rsidRDefault="00B61D90" w:rsidP="00E255E1">
            <w:pPr>
              <w:widowControl/>
              <w:ind w:firstLineChars="300" w:firstLine="660"/>
              <w:rPr>
                <w:rFonts w:ascii="宋体" w:hAnsi="宋体" w:cs="宋体"/>
                <w:color w:val="000000"/>
                <w:kern w:val="0"/>
                <w:sz w:val="22"/>
                <w:szCs w:val="22"/>
              </w:rPr>
            </w:pPr>
            <w:r w:rsidRPr="006152C6">
              <w:rPr>
                <w:rFonts w:ascii="宋体" w:hAnsi="宋体" w:cs="宋体" w:hint="eastAsia"/>
                <w:color w:val="000000"/>
                <w:kern w:val="0"/>
                <w:sz w:val="22"/>
                <w:szCs w:val="22"/>
              </w:rPr>
              <w:t xml:space="preserve">年　</w:t>
            </w:r>
            <w:r>
              <w:rPr>
                <w:rFonts w:ascii="宋体" w:hAnsi="宋体" w:cs="宋体" w:hint="eastAsia"/>
                <w:color w:val="000000"/>
                <w:kern w:val="0"/>
                <w:sz w:val="22"/>
                <w:szCs w:val="22"/>
              </w:rPr>
              <w:t xml:space="preserve">  </w:t>
            </w:r>
            <w:r w:rsidRPr="006152C6">
              <w:rPr>
                <w:rFonts w:ascii="宋体" w:hAnsi="宋体" w:cs="宋体" w:hint="eastAsia"/>
                <w:color w:val="000000"/>
                <w:kern w:val="0"/>
                <w:sz w:val="22"/>
                <w:szCs w:val="22"/>
              </w:rPr>
              <w:t xml:space="preserve">月　</w:t>
            </w:r>
            <w:r>
              <w:rPr>
                <w:rFonts w:ascii="宋体" w:hAnsi="宋体" w:cs="宋体" w:hint="eastAsia"/>
                <w:color w:val="000000"/>
                <w:kern w:val="0"/>
                <w:sz w:val="22"/>
                <w:szCs w:val="22"/>
              </w:rPr>
              <w:t xml:space="preserve">   </w:t>
            </w:r>
            <w:r w:rsidRPr="006152C6">
              <w:rPr>
                <w:rFonts w:ascii="宋体" w:hAnsi="宋体" w:cs="宋体" w:hint="eastAsia"/>
                <w:color w:val="000000"/>
                <w:kern w:val="0"/>
                <w:sz w:val="22"/>
                <w:szCs w:val="22"/>
              </w:rPr>
              <w:t>日</w:t>
            </w:r>
          </w:p>
        </w:tc>
        <w:tc>
          <w:tcPr>
            <w:tcW w:w="6214" w:type="dxa"/>
            <w:shd w:val="clear" w:color="auto" w:fill="auto"/>
            <w:noWrap/>
            <w:vAlign w:val="center"/>
            <w:hideMark/>
          </w:tcPr>
          <w:p w:rsidR="00B61D90" w:rsidRPr="006152C6" w:rsidRDefault="00B61D90" w:rsidP="00E255E1">
            <w:pPr>
              <w:widowControl/>
              <w:ind w:firstLineChars="300" w:firstLine="660"/>
              <w:rPr>
                <w:rFonts w:ascii="宋体" w:hAnsi="宋体" w:cs="宋体"/>
                <w:color w:val="000000"/>
                <w:kern w:val="0"/>
                <w:sz w:val="22"/>
                <w:szCs w:val="22"/>
              </w:rPr>
            </w:pPr>
            <w:r w:rsidRPr="006152C6">
              <w:rPr>
                <w:rFonts w:ascii="宋体" w:hAnsi="宋体" w:cs="宋体" w:hint="eastAsia"/>
                <w:color w:val="000000"/>
                <w:kern w:val="0"/>
                <w:sz w:val="22"/>
                <w:szCs w:val="22"/>
              </w:rPr>
              <w:t xml:space="preserve">年　</w:t>
            </w:r>
            <w:r>
              <w:rPr>
                <w:rFonts w:ascii="宋体" w:hAnsi="宋体" w:cs="宋体" w:hint="eastAsia"/>
                <w:color w:val="000000"/>
                <w:kern w:val="0"/>
                <w:sz w:val="22"/>
                <w:szCs w:val="22"/>
              </w:rPr>
              <w:t xml:space="preserve">   </w:t>
            </w:r>
            <w:r w:rsidRPr="006152C6">
              <w:rPr>
                <w:rFonts w:ascii="宋体" w:hAnsi="宋体" w:cs="宋体" w:hint="eastAsia"/>
                <w:color w:val="000000"/>
                <w:kern w:val="0"/>
                <w:sz w:val="22"/>
                <w:szCs w:val="22"/>
              </w:rPr>
              <w:t xml:space="preserve">月　</w:t>
            </w:r>
            <w:r>
              <w:rPr>
                <w:rFonts w:ascii="宋体" w:hAnsi="宋体" w:cs="宋体" w:hint="eastAsia"/>
                <w:color w:val="000000"/>
                <w:kern w:val="0"/>
                <w:sz w:val="22"/>
                <w:szCs w:val="22"/>
              </w:rPr>
              <w:t xml:space="preserve">   </w:t>
            </w:r>
            <w:r w:rsidRPr="006152C6">
              <w:rPr>
                <w:rFonts w:ascii="宋体" w:hAnsi="宋体" w:cs="宋体" w:hint="eastAsia"/>
                <w:color w:val="000000"/>
                <w:kern w:val="0"/>
                <w:sz w:val="22"/>
                <w:szCs w:val="22"/>
              </w:rPr>
              <w:t>日</w:t>
            </w:r>
          </w:p>
        </w:tc>
      </w:tr>
      <w:tr w:rsidR="00B61D90" w:rsidRPr="006152C6" w:rsidTr="00E255E1">
        <w:trPr>
          <w:trHeight w:val="570"/>
        </w:trPr>
        <w:tc>
          <w:tcPr>
            <w:tcW w:w="3276"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授权代表(签字)：</w:t>
            </w:r>
          </w:p>
        </w:tc>
        <w:tc>
          <w:tcPr>
            <w:tcW w:w="6214"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授权代表(签字)：</w:t>
            </w:r>
          </w:p>
        </w:tc>
      </w:tr>
      <w:tr w:rsidR="00B61D90" w:rsidRPr="006152C6" w:rsidTr="00E255E1">
        <w:trPr>
          <w:trHeight w:val="550"/>
        </w:trPr>
        <w:tc>
          <w:tcPr>
            <w:tcW w:w="3276"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地　　址：</w:t>
            </w:r>
            <w:r>
              <w:rPr>
                <w:rFonts w:ascii="宋体" w:hAnsi="宋体" w:cs="宋体" w:hint="eastAsia"/>
                <w:color w:val="000000"/>
                <w:kern w:val="0"/>
                <w:sz w:val="22"/>
                <w:szCs w:val="22"/>
              </w:rPr>
              <w:t>北京师范海淀区新外大街1</w:t>
            </w:r>
            <w:r>
              <w:rPr>
                <w:rFonts w:ascii="宋体" w:hAnsi="宋体" w:cs="宋体"/>
                <w:color w:val="000000"/>
                <w:kern w:val="0"/>
                <w:sz w:val="22"/>
                <w:szCs w:val="22"/>
              </w:rPr>
              <w:t>9</w:t>
            </w:r>
            <w:r>
              <w:rPr>
                <w:rFonts w:ascii="宋体" w:hAnsi="宋体" w:cs="宋体" w:hint="eastAsia"/>
                <w:color w:val="000000"/>
                <w:kern w:val="0"/>
                <w:sz w:val="22"/>
                <w:szCs w:val="22"/>
              </w:rPr>
              <w:t>号</w:t>
            </w:r>
          </w:p>
        </w:tc>
        <w:tc>
          <w:tcPr>
            <w:tcW w:w="6214"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地　　址：</w:t>
            </w:r>
            <w:r w:rsidRPr="006152C6">
              <w:rPr>
                <w:rFonts w:ascii="宋体" w:hAnsi="宋体" w:cs="宋体"/>
                <w:color w:val="000000"/>
                <w:kern w:val="0"/>
                <w:sz w:val="22"/>
                <w:szCs w:val="22"/>
              </w:rPr>
              <w:t xml:space="preserve"> </w:t>
            </w:r>
          </w:p>
          <w:p w:rsidR="00B61D90" w:rsidRPr="006152C6" w:rsidRDefault="00B61D90" w:rsidP="00E255E1">
            <w:pPr>
              <w:widowControl/>
              <w:rPr>
                <w:rFonts w:ascii="宋体" w:hAnsi="宋体" w:cs="宋体"/>
                <w:color w:val="000000"/>
                <w:kern w:val="0"/>
                <w:sz w:val="22"/>
                <w:szCs w:val="22"/>
              </w:rPr>
            </w:pPr>
          </w:p>
        </w:tc>
      </w:tr>
      <w:tr w:rsidR="00B61D90" w:rsidRPr="006152C6" w:rsidTr="00E255E1">
        <w:trPr>
          <w:trHeight w:val="558"/>
        </w:trPr>
        <w:tc>
          <w:tcPr>
            <w:tcW w:w="3276"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邮政编码：</w:t>
            </w:r>
            <w:r>
              <w:rPr>
                <w:rFonts w:ascii="宋体" w:hAnsi="宋体" w:cs="宋体" w:hint="eastAsia"/>
                <w:color w:val="000000"/>
                <w:kern w:val="0"/>
                <w:sz w:val="22"/>
                <w:szCs w:val="22"/>
              </w:rPr>
              <w:t>1</w:t>
            </w:r>
            <w:r>
              <w:rPr>
                <w:rFonts w:ascii="宋体" w:hAnsi="宋体" w:cs="宋体"/>
                <w:color w:val="000000"/>
                <w:kern w:val="0"/>
                <w:sz w:val="22"/>
                <w:szCs w:val="22"/>
              </w:rPr>
              <w:t>00875</w:t>
            </w:r>
          </w:p>
        </w:tc>
        <w:tc>
          <w:tcPr>
            <w:tcW w:w="6214"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邮政编码：</w:t>
            </w:r>
          </w:p>
        </w:tc>
      </w:tr>
      <w:tr w:rsidR="00B61D90" w:rsidRPr="006152C6" w:rsidTr="00E255E1">
        <w:trPr>
          <w:trHeight w:val="552"/>
        </w:trPr>
        <w:tc>
          <w:tcPr>
            <w:tcW w:w="3276"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电　　话:</w:t>
            </w:r>
          </w:p>
        </w:tc>
        <w:tc>
          <w:tcPr>
            <w:tcW w:w="6214"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电　　话：</w:t>
            </w:r>
          </w:p>
        </w:tc>
      </w:tr>
      <w:tr w:rsidR="00B61D90" w:rsidRPr="006152C6" w:rsidTr="00E255E1">
        <w:trPr>
          <w:trHeight w:val="560"/>
        </w:trPr>
        <w:tc>
          <w:tcPr>
            <w:tcW w:w="3276"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开户银行：</w:t>
            </w:r>
          </w:p>
        </w:tc>
        <w:tc>
          <w:tcPr>
            <w:tcW w:w="6214"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组织机构代码：</w:t>
            </w:r>
          </w:p>
        </w:tc>
      </w:tr>
      <w:tr w:rsidR="00B61D90" w:rsidRPr="006152C6" w:rsidTr="00E255E1">
        <w:trPr>
          <w:trHeight w:val="568"/>
        </w:trPr>
        <w:tc>
          <w:tcPr>
            <w:tcW w:w="3276"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账　　号：</w:t>
            </w:r>
          </w:p>
        </w:tc>
        <w:tc>
          <w:tcPr>
            <w:tcW w:w="6214"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开户银行：交行农科院支行</w:t>
            </w:r>
          </w:p>
        </w:tc>
      </w:tr>
      <w:tr w:rsidR="00B61D90" w:rsidRPr="006152C6" w:rsidTr="00E255E1">
        <w:trPr>
          <w:trHeight w:val="548"/>
        </w:trPr>
        <w:tc>
          <w:tcPr>
            <w:tcW w:w="3276"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p>
        </w:tc>
        <w:tc>
          <w:tcPr>
            <w:tcW w:w="6214"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开户行号：</w:t>
            </w:r>
          </w:p>
        </w:tc>
      </w:tr>
      <w:tr w:rsidR="00B61D90" w:rsidRPr="006152C6" w:rsidTr="00E255E1">
        <w:trPr>
          <w:trHeight w:val="414"/>
        </w:trPr>
        <w:tc>
          <w:tcPr>
            <w:tcW w:w="3276"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p>
        </w:tc>
        <w:tc>
          <w:tcPr>
            <w:tcW w:w="6214" w:type="dxa"/>
            <w:shd w:val="clear" w:color="auto" w:fill="auto"/>
            <w:noWrap/>
            <w:vAlign w:val="center"/>
            <w:hideMark/>
          </w:tcPr>
          <w:p w:rsidR="00B61D90" w:rsidRPr="006152C6" w:rsidRDefault="00B61D90" w:rsidP="00E255E1">
            <w:pPr>
              <w:widowControl/>
              <w:rPr>
                <w:rFonts w:ascii="宋体" w:hAnsi="宋体" w:cs="宋体"/>
                <w:color w:val="000000"/>
                <w:kern w:val="0"/>
                <w:sz w:val="22"/>
                <w:szCs w:val="22"/>
              </w:rPr>
            </w:pPr>
            <w:r w:rsidRPr="006152C6">
              <w:rPr>
                <w:rFonts w:ascii="宋体" w:hAnsi="宋体" w:cs="宋体" w:hint="eastAsia"/>
                <w:color w:val="000000"/>
                <w:kern w:val="0"/>
                <w:sz w:val="22"/>
                <w:szCs w:val="22"/>
              </w:rPr>
              <w:t>账　　号：</w:t>
            </w:r>
          </w:p>
        </w:tc>
      </w:tr>
    </w:tbl>
    <w:p w:rsidR="00B61D90" w:rsidRDefault="00B61D90" w:rsidP="00B61D90"/>
    <w:p w:rsidR="00B61D90" w:rsidRDefault="00B61D90" w:rsidP="00B61D90"/>
    <w:p w:rsidR="00B61D90" w:rsidRDefault="00B61D90" w:rsidP="00B61D90"/>
    <w:p w:rsidR="00B61D90" w:rsidRDefault="00B61D90" w:rsidP="00B61D90"/>
    <w:p w:rsidR="00B61D90" w:rsidRDefault="00B61D90" w:rsidP="00B61D90"/>
    <w:p w:rsidR="00B61D90" w:rsidRDefault="00B61D90" w:rsidP="00B61D90">
      <w:pPr>
        <w:widowControl/>
        <w:jc w:val="left"/>
        <w:rPr>
          <w:rFonts w:asciiTheme="minorEastAsia" w:eastAsiaTheme="minorEastAsia" w:hAnsiTheme="minorEastAsia"/>
          <w:b/>
          <w:bCs/>
          <w:iCs/>
          <w:sz w:val="24"/>
        </w:rPr>
      </w:pPr>
      <w:r>
        <w:rPr>
          <w:rFonts w:asciiTheme="minorEastAsia" w:eastAsiaTheme="minorEastAsia" w:hAnsiTheme="minorEastAsia"/>
          <w:b/>
          <w:bCs/>
          <w:iCs/>
          <w:sz w:val="24"/>
        </w:rPr>
        <w:br w:type="page"/>
      </w:r>
    </w:p>
    <w:p w:rsidR="00B61D90" w:rsidRPr="008D2E00" w:rsidRDefault="00B61D90" w:rsidP="00B61D90">
      <w:pPr>
        <w:spacing w:line="360" w:lineRule="auto"/>
        <w:jc w:val="center"/>
        <w:outlineLvl w:val="0"/>
        <w:rPr>
          <w:rFonts w:asciiTheme="minorEastAsia" w:eastAsiaTheme="minorEastAsia" w:hAnsiTheme="minorEastAsia"/>
          <w:b/>
          <w:color w:val="000000"/>
          <w:sz w:val="24"/>
        </w:rPr>
      </w:pPr>
      <w:r>
        <w:rPr>
          <w:rFonts w:asciiTheme="minorEastAsia" w:eastAsiaTheme="minorEastAsia" w:hAnsiTheme="minorEastAsia" w:hint="eastAsia"/>
          <w:b/>
          <w:bCs/>
          <w:iCs/>
          <w:sz w:val="24"/>
        </w:rPr>
        <w:lastRenderedPageBreak/>
        <w:t>合同一般条款</w:t>
      </w:r>
    </w:p>
    <w:p w:rsidR="00B61D90" w:rsidRDefault="00B61D90" w:rsidP="00B61D90">
      <w:pPr>
        <w:spacing w:line="360" w:lineRule="auto"/>
        <w:rPr>
          <w:rFonts w:asciiTheme="minorEastAsia" w:eastAsiaTheme="minorEastAsia" w:hAnsiTheme="minorEastAsia"/>
          <w:sz w:val="24"/>
        </w:rPr>
      </w:pPr>
      <w:bookmarkStart w:id="124" w:name="_Toc12765"/>
      <w:bookmarkStart w:id="125" w:name="_Ref467379225"/>
      <w:bookmarkStart w:id="126" w:name="_Toc4910"/>
      <w:bookmarkStart w:id="127" w:name="_Ref467378463"/>
      <w:bookmarkStart w:id="128" w:name="_Ref467379109"/>
      <w:bookmarkStart w:id="129" w:name="_Ref467379205"/>
      <w:bookmarkStart w:id="130" w:name="_Toc487900349"/>
      <w:bookmarkStart w:id="131" w:name="_Toc310195732"/>
      <w:bookmarkStart w:id="132" w:name="_Ref467379214"/>
      <w:bookmarkStart w:id="133" w:name="_Ref467379101"/>
      <w:bookmarkStart w:id="134" w:name="_Ref467378499"/>
      <w:bookmarkStart w:id="135" w:name="_Toc20514"/>
      <w:bookmarkStart w:id="136" w:name="_Toc466997459"/>
      <w:bookmarkStart w:id="137" w:name="_Ref467378404"/>
      <w:bookmarkStart w:id="138" w:name="_Ref467379094"/>
      <w:bookmarkStart w:id="139" w:name="_Ref467379195"/>
      <w:r>
        <w:rPr>
          <w:rFonts w:asciiTheme="minorEastAsia" w:eastAsiaTheme="minorEastAsia" w:hAnsiTheme="minorEastAsia"/>
          <w:sz w:val="24"/>
        </w:rPr>
        <w:t>1. 定义</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B61D90" w:rsidRDefault="00B61D90" w:rsidP="00B61D90">
      <w:pPr>
        <w:tabs>
          <w:tab w:val="left" w:pos="900"/>
        </w:tabs>
        <w:spacing w:line="360" w:lineRule="auto"/>
        <w:rPr>
          <w:rFonts w:asciiTheme="minorEastAsia" w:eastAsiaTheme="minorEastAsia" w:hAnsiTheme="minorEastAsia"/>
          <w:sz w:val="24"/>
        </w:rPr>
      </w:pPr>
      <w:r>
        <w:rPr>
          <w:rFonts w:asciiTheme="minorEastAsia" w:eastAsiaTheme="minorEastAsia" w:hAnsiTheme="minorEastAsia" w:hint="eastAsia"/>
          <w:sz w:val="24"/>
        </w:rPr>
        <w:t>本合同中的下列术语应解释为：</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1.1 “合同”系指买卖双方签署的、合同格式中载明的买卖双方所达成的协议，包括所有的附件、附录和构成合同的其它文件。</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1.2 “合同价”系指根据合同约定，乙方在完全履行合同义务后甲方应付给乙方的价格。</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1.3 “货物”系指乙方根据合同约定须向甲方提供的一切设备、机械、仪表、备件、工具、手册等其它相关资料。</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1.4 “服务”系指根据合同约定乙方承担与供货有关的辅助服务，如运输、保险、及安装、调试、提供技术援助、培训和其他类似的服务。</w:t>
      </w:r>
    </w:p>
    <w:p w:rsidR="00B61D90" w:rsidRDefault="00B61D90" w:rsidP="00B61D90">
      <w:pPr>
        <w:spacing w:before="120" w:line="360" w:lineRule="auto"/>
        <w:rPr>
          <w:rFonts w:asciiTheme="minorEastAsia" w:eastAsiaTheme="minorEastAsia" w:hAnsiTheme="minorEastAsia"/>
          <w:sz w:val="24"/>
        </w:rPr>
      </w:pPr>
      <w:bookmarkStart w:id="140" w:name="_Ref467378840"/>
      <w:r>
        <w:rPr>
          <w:rFonts w:asciiTheme="minorEastAsia" w:eastAsiaTheme="minorEastAsia" w:hAnsiTheme="minorEastAsia" w:hint="eastAsia"/>
          <w:sz w:val="24"/>
        </w:rPr>
        <w:t>1.5 “甲方”系指采购人或购买服务的单位。</w:t>
      </w:r>
      <w:bookmarkEnd w:id="140"/>
    </w:p>
    <w:p w:rsidR="00B61D90" w:rsidRDefault="00B61D90" w:rsidP="00B61D90">
      <w:pPr>
        <w:spacing w:before="120" w:line="360" w:lineRule="auto"/>
        <w:rPr>
          <w:rFonts w:asciiTheme="minorEastAsia" w:eastAsiaTheme="minorEastAsia" w:hAnsiTheme="minorEastAsia"/>
          <w:sz w:val="24"/>
        </w:rPr>
      </w:pPr>
      <w:bookmarkStart w:id="141" w:name="_Ref467379400"/>
      <w:r>
        <w:rPr>
          <w:rFonts w:asciiTheme="minorEastAsia" w:eastAsiaTheme="minorEastAsia" w:hAnsiTheme="minorEastAsia" w:hint="eastAsia"/>
          <w:sz w:val="24"/>
        </w:rPr>
        <w:t>1.6 “乙方”系指根据合同约定提供服务及相关服务的供应商，即中标人。</w:t>
      </w:r>
      <w:bookmarkEnd w:id="141"/>
    </w:p>
    <w:p w:rsidR="00B61D90" w:rsidRDefault="00B61D90" w:rsidP="00B61D90">
      <w:pPr>
        <w:tabs>
          <w:tab w:val="left" w:pos="900"/>
        </w:tabs>
        <w:spacing w:before="120" w:line="360" w:lineRule="auto"/>
        <w:rPr>
          <w:rFonts w:asciiTheme="minorEastAsia" w:eastAsiaTheme="minorEastAsia" w:hAnsiTheme="minorEastAsia"/>
          <w:sz w:val="24"/>
        </w:rPr>
      </w:pPr>
      <w:bookmarkStart w:id="142" w:name="_Ref467379436"/>
      <w:r>
        <w:rPr>
          <w:rFonts w:asciiTheme="minorEastAsia" w:eastAsiaTheme="minorEastAsia" w:hAnsiTheme="minorEastAsia" w:hint="eastAsia"/>
          <w:sz w:val="24"/>
        </w:rPr>
        <w:t>1.7 “现场”系指合同约定货物将要运至和安装的地点。</w:t>
      </w:r>
      <w:bookmarkEnd w:id="142"/>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1.8 “验收”系指合同双方依据强制性的国家技术质量规范和合同约定，确认合同项下的货物符合合同规定的活动。</w:t>
      </w:r>
    </w:p>
    <w:p w:rsidR="00B61D90" w:rsidRDefault="00B61D90" w:rsidP="00B61D90">
      <w:pPr>
        <w:spacing w:line="360" w:lineRule="auto"/>
        <w:rPr>
          <w:rFonts w:asciiTheme="minorEastAsia" w:eastAsiaTheme="minorEastAsia" w:hAnsiTheme="minorEastAsia"/>
          <w:sz w:val="24"/>
        </w:rPr>
      </w:pPr>
      <w:bookmarkStart w:id="143" w:name="_Toc12303"/>
      <w:bookmarkStart w:id="144" w:name="_Toc466997460"/>
      <w:bookmarkStart w:id="145" w:name="_Toc31378"/>
      <w:bookmarkStart w:id="146" w:name="_Toc487900350"/>
      <w:bookmarkStart w:id="147" w:name="_Toc310195733"/>
      <w:bookmarkStart w:id="148" w:name="_Toc28060"/>
      <w:r>
        <w:rPr>
          <w:rFonts w:asciiTheme="minorEastAsia" w:eastAsiaTheme="minorEastAsia" w:hAnsiTheme="minorEastAsia"/>
          <w:sz w:val="24"/>
        </w:rPr>
        <w:t>2．技术规范</w:t>
      </w:r>
      <w:bookmarkEnd w:id="143"/>
      <w:bookmarkEnd w:id="144"/>
      <w:bookmarkEnd w:id="145"/>
      <w:bookmarkEnd w:id="146"/>
      <w:bookmarkEnd w:id="147"/>
      <w:bookmarkEnd w:id="148"/>
    </w:p>
    <w:p w:rsidR="00B61D90" w:rsidRDefault="00B61D90" w:rsidP="00B61D90">
      <w:pPr>
        <w:tabs>
          <w:tab w:val="left" w:pos="90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2.1 提交货物的技术规范应与磋商文件规定的技术规范和技术规范附件(如果有的话)及其响应文件的技术规范偏差表(如果被甲方接受的话)相一致。若技术规范中无相应说明，则以国家有关部门最新颁布的相应标准及规范为准。</w:t>
      </w:r>
    </w:p>
    <w:p w:rsidR="00B61D90" w:rsidRDefault="00B61D90" w:rsidP="00B61D90">
      <w:pPr>
        <w:spacing w:line="360" w:lineRule="auto"/>
        <w:rPr>
          <w:rFonts w:asciiTheme="minorEastAsia" w:eastAsiaTheme="minorEastAsia" w:hAnsiTheme="minorEastAsia"/>
          <w:sz w:val="24"/>
        </w:rPr>
      </w:pPr>
      <w:bookmarkStart w:id="149" w:name="_Toc494"/>
      <w:bookmarkStart w:id="150" w:name="_Toc7979"/>
      <w:bookmarkStart w:id="151" w:name="_Toc30080"/>
      <w:bookmarkStart w:id="152" w:name="_Toc310195734"/>
      <w:bookmarkStart w:id="153" w:name="_Toc487900351"/>
      <w:bookmarkStart w:id="154" w:name="_Toc466997461"/>
      <w:r>
        <w:rPr>
          <w:rFonts w:asciiTheme="minorEastAsia" w:eastAsiaTheme="minorEastAsia" w:hAnsiTheme="minorEastAsia"/>
          <w:sz w:val="24"/>
        </w:rPr>
        <w:t>3. 知识产权</w:t>
      </w:r>
      <w:bookmarkEnd w:id="149"/>
      <w:bookmarkEnd w:id="150"/>
      <w:bookmarkEnd w:id="151"/>
      <w:bookmarkEnd w:id="152"/>
      <w:bookmarkEnd w:id="153"/>
      <w:bookmarkEnd w:id="154"/>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3.1 乙方应保证甲方在使用该货物或其任何一部分时不受第三方提出的侵犯专利权、 著作权、商标权和工业设计权等的起诉。如果任何第三方提出侵权指控， 乙方须与第三方交涉并承担由此发生的一切责任、费用和经济赔偿。</w:t>
      </w:r>
    </w:p>
    <w:p w:rsidR="00B61D90" w:rsidRDefault="00B61D90" w:rsidP="00B61D90">
      <w:pPr>
        <w:spacing w:line="360" w:lineRule="auto"/>
        <w:rPr>
          <w:rFonts w:asciiTheme="minorEastAsia" w:eastAsiaTheme="minorEastAsia" w:hAnsiTheme="minorEastAsia"/>
          <w:sz w:val="24"/>
        </w:rPr>
      </w:pPr>
      <w:bookmarkStart w:id="155" w:name="_Toc310195735"/>
      <w:bookmarkStart w:id="156" w:name="_Toc487900352"/>
      <w:bookmarkStart w:id="157" w:name="_Toc20887"/>
      <w:bookmarkStart w:id="158" w:name="_Toc2209"/>
      <w:bookmarkStart w:id="159" w:name="_Toc466997462"/>
      <w:bookmarkStart w:id="160" w:name="_Toc17205"/>
      <w:r>
        <w:rPr>
          <w:rFonts w:asciiTheme="minorEastAsia" w:eastAsiaTheme="minorEastAsia" w:hAnsiTheme="minorEastAsia"/>
          <w:sz w:val="24"/>
        </w:rPr>
        <w:t>4. 包装要求</w:t>
      </w:r>
      <w:bookmarkEnd w:id="155"/>
      <w:bookmarkEnd w:id="156"/>
      <w:bookmarkEnd w:id="157"/>
      <w:bookmarkEnd w:id="158"/>
      <w:bookmarkEnd w:id="159"/>
      <w:bookmarkEnd w:id="160"/>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4.1 除合同另有约定外,乙方提供的全部货物,均应采用本行业通用的方式进行包装，</w:t>
      </w:r>
      <w:r>
        <w:rPr>
          <w:rFonts w:asciiTheme="minorEastAsia" w:eastAsiaTheme="minorEastAsia" w:hAnsiTheme="minorEastAsia" w:hint="eastAsia"/>
          <w:sz w:val="24"/>
        </w:rPr>
        <w:lastRenderedPageBreak/>
        <w:t>且该包装应符合国家有关包装的法律、法规的规定。包装应适应于远距离运输、防潮、防震、防锈和防粗暴装卸，确保货物安全无损，运抵现场。由于包装不善所引起的货物锈蚀、损坏和损失均由乙方承担。</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4.2 每件包装箱内应附一份详细装箱单和质量合格证。</w:t>
      </w:r>
    </w:p>
    <w:p w:rsidR="00B61D90" w:rsidRDefault="00B61D90" w:rsidP="00B61D90">
      <w:pPr>
        <w:spacing w:line="360" w:lineRule="auto"/>
        <w:rPr>
          <w:rFonts w:asciiTheme="minorEastAsia" w:eastAsiaTheme="minorEastAsia" w:hAnsiTheme="minorEastAsia"/>
          <w:sz w:val="24"/>
        </w:rPr>
      </w:pPr>
      <w:bookmarkStart w:id="161" w:name="_Toc310195736"/>
      <w:bookmarkStart w:id="162" w:name="_Toc17877"/>
      <w:bookmarkStart w:id="163" w:name="_Toc15762"/>
      <w:bookmarkStart w:id="164" w:name="_Toc466997463"/>
      <w:bookmarkStart w:id="165" w:name="_Toc30240"/>
      <w:bookmarkStart w:id="166" w:name="_Toc487900353"/>
      <w:r>
        <w:rPr>
          <w:rFonts w:asciiTheme="minorEastAsia" w:eastAsiaTheme="minorEastAsia" w:hAnsiTheme="minorEastAsia"/>
          <w:sz w:val="24"/>
        </w:rPr>
        <w:t>5. 装运标志</w:t>
      </w:r>
      <w:bookmarkEnd w:id="161"/>
      <w:bookmarkEnd w:id="162"/>
      <w:bookmarkEnd w:id="163"/>
      <w:bookmarkEnd w:id="164"/>
      <w:bookmarkEnd w:id="165"/>
      <w:bookmarkEnd w:id="166"/>
    </w:p>
    <w:p w:rsidR="00B61D90" w:rsidRDefault="00B61D90" w:rsidP="00B61D90">
      <w:pPr>
        <w:spacing w:before="120" w:line="360" w:lineRule="auto"/>
        <w:ind w:left="720" w:hanging="720"/>
        <w:rPr>
          <w:rFonts w:asciiTheme="minorEastAsia" w:eastAsiaTheme="minorEastAsia" w:hAnsiTheme="minorEastAsia"/>
          <w:sz w:val="24"/>
        </w:rPr>
      </w:pPr>
      <w:r>
        <w:rPr>
          <w:rFonts w:asciiTheme="minorEastAsia" w:eastAsiaTheme="minorEastAsia" w:hAnsiTheme="minorEastAsia" w:hint="eastAsia"/>
          <w:sz w:val="24"/>
        </w:rPr>
        <w:t>5.1 乙方应在每一包装箱的四侧用不褪色的油漆以醒目的中文字样做出下列标记：</w:t>
      </w:r>
    </w:p>
    <w:p w:rsidR="00B61D90" w:rsidRDefault="00B61D90" w:rsidP="00B61D90">
      <w:pPr>
        <w:spacing w:line="360" w:lineRule="auto"/>
        <w:ind w:left="1276"/>
        <w:rPr>
          <w:rFonts w:asciiTheme="minorEastAsia" w:eastAsiaTheme="minorEastAsia" w:hAnsiTheme="minorEastAsia"/>
          <w:sz w:val="24"/>
        </w:rPr>
      </w:pPr>
      <w:r>
        <w:rPr>
          <w:rFonts w:asciiTheme="minorEastAsia" w:eastAsiaTheme="minorEastAsia" w:hAnsiTheme="minorEastAsia" w:hint="eastAsia"/>
          <w:sz w:val="24"/>
        </w:rPr>
        <w:t>收货人：</w:t>
      </w:r>
    </w:p>
    <w:p w:rsidR="00B61D90" w:rsidRDefault="00B61D90" w:rsidP="00B61D90">
      <w:pPr>
        <w:spacing w:line="360" w:lineRule="auto"/>
        <w:ind w:left="1276"/>
        <w:rPr>
          <w:rFonts w:asciiTheme="minorEastAsia" w:eastAsiaTheme="minorEastAsia" w:hAnsiTheme="minorEastAsia"/>
          <w:sz w:val="24"/>
        </w:rPr>
      </w:pPr>
      <w:r>
        <w:rPr>
          <w:rFonts w:asciiTheme="minorEastAsia" w:eastAsiaTheme="minorEastAsia" w:hAnsiTheme="minorEastAsia" w:hint="eastAsia"/>
          <w:sz w:val="24"/>
        </w:rPr>
        <w:t>合同号：</w:t>
      </w:r>
    </w:p>
    <w:p w:rsidR="00B61D90" w:rsidRDefault="00B61D90" w:rsidP="00B61D90">
      <w:pPr>
        <w:spacing w:line="360" w:lineRule="auto"/>
        <w:ind w:left="1276"/>
        <w:rPr>
          <w:rFonts w:asciiTheme="minorEastAsia" w:eastAsiaTheme="minorEastAsia" w:hAnsiTheme="minorEastAsia"/>
          <w:sz w:val="24"/>
        </w:rPr>
      </w:pPr>
      <w:r>
        <w:rPr>
          <w:rFonts w:asciiTheme="minorEastAsia" w:eastAsiaTheme="minorEastAsia" w:hAnsiTheme="minorEastAsia" w:hint="eastAsia"/>
          <w:sz w:val="24"/>
        </w:rPr>
        <w:t>装运标志：</w:t>
      </w:r>
    </w:p>
    <w:p w:rsidR="00B61D90" w:rsidRDefault="00B61D90" w:rsidP="00B61D90">
      <w:pPr>
        <w:spacing w:line="360" w:lineRule="auto"/>
        <w:ind w:left="1276"/>
        <w:rPr>
          <w:rFonts w:asciiTheme="minorEastAsia" w:eastAsiaTheme="minorEastAsia" w:hAnsiTheme="minorEastAsia"/>
          <w:sz w:val="24"/>
        </w:rPr>
      </w:pPr>
      <w:r>
        <w:rPr>
          <w:rFonts w:asciiTheme="minorEastAsia" w:eastAsiaTheme="minorEastAsia" w:hAnsiTheme="minorEastAsia" w:hint="eastAsia"/>
          <w:sz w:val="24"/>
        </w:rPr>
        <w:t>收货人代号：</w:t>
      </w:r>
    </w:p>
    <w:p w:rsidR="00B61D90" w:rsidRDefault="00B61D90" w:rsidP="00B61D90">
      <w:pPr>
        <w:spacing w:line="360" w:lineRule="auto"/>
        <w:ind w:left="1276"/>
        <w:rPr>
          <w:rFonts w:asciiTheme="minorEastAsia" w:eastAsiaTheme="minorEastAsia" w:hAnsiTheme="minorEastAsia"/>
          <w:sz w:val="24"/>
        </w:rPr>
      </w:pPr>
      <w:r>
        <w:rPr>
          <w:rFonts w:asciiTheme="minorEastAsia" w:eastAsiaTheme="minorEastAsia" w:hAnsiTheme="minorEastAsia" w:hint="eastAsia"/>
          <w:sz w:val="24"/>
        </w:rPr>
        <w:t>目的地：</w:t>
      </w:r>
    </w:p>
    <w:p w:rsidR="00B61D90" w:rsidRDefault="00B61D90" w:rsidP="00B61D90">
      <w:pPr>
        <w:spacing w:line="360" w:lineRule="auto"/>
        <w:ind w:left="1276"/>
        <w:rPr>
          <w:rFonts w:asciiTheme="minorEastAsia" w:eastAsiaTheme="minorEastAsia" w:hAnsiTheme="minorEastAsia"/>
          <w:sz w:val="24"/>
        </w:rPr>
      </w:pPr>
      <w:r>
        <w:rPr>
          <w:rFonts w:asciiTheme="minorEastAsia" w:eastAsiaTheme="minorEastAsia" w:hAnsiTheme="minorEastAsia" w:hint="eastAsia"/>
          <w:sz w:val="24"/>
        </w:rPr>
        <w:t>货物名称、品目号和箱号：</w:t>
      </w:r>
    </w:p>
    <w:p w:rsidR="00B61D90" w:rsidRDefault="00B61D90" w:rsidP="00B61D90">
      <w:pPr>
        <w:spacing w:line="360" w:lineRule="auto"/>
        <w:ind w:left="1276"/>
        <w:rPr>
          <w:rFonts w:asciiTheme="minorEastAsia" w:eastAsiaTheme="minorEastAsia" w:hAnsiTheme="minorEastAsia"/>
          <w:sz w:val="24"/>
        </w:rPr>
      </w:pPr>
      <w:r>
        <w:rPr>
          <w:rFonts w:asciiTheme="minorEastAsia" w:eastAsiaTheme="minorEastAsia" w:hAnsiTheme="minorEastAsia" w:hint="eastAsia"/>
          <w:sz w:val="24"/>
        </w:rPr>
        <w:t>毛重／净重：</w:t>
      </w:r>
    </w:p>
    <w:p w:rsidR="00B61D90" w:rsidRDefault="00B61D90" w:rsidP="00B61D90">
      <w:pPr>
        <w:spacing w:line="360" w:lineRule="auto"/>
        <w:ind w:left="1276"/>
        <w:rPr>
          <w:rFonts w:asciiTheme="minorEastAsia" w:eastAsiaTheme="minorEastAsia" w:hAnsiTheme="minorEastAsia"/>
          <w:sz w:val="24"/>
        </w:rPr>
      </w:pPr>
      <w:r>
        <w:rPr>
          <w:rFonts w:asciiTheme="minorEastAsia" w:eastAsiaTheme="minorEastAsia" w:hAnsiTheme="minorEastAsia" w:hint="eastAsia"/>
          <w:sz w:val="24"/>
        </w:rPr>
        <w:t>尺寸(长×宽×高以厘米计)：</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5.2 如果货物单件重量在2吨或2吨以上，乙方应在每件包装箱的两侧用中文和适当的运输标记，标明“重心”和“吊装点”，以便装卸和搬运。根据货物的特点和运输的不同要求， 乙方应在包装箱上清楚地标有“小心轻放”、“防潮”、 “勿倒置”等字样和其他适当的标志。</w:t>
      </w:r>
    </w:p>
    <w:p w:rsidR="00B61D90" w:rsidRDefault="00B61D90" w:rsidP="00B61D90">
      <w:pPr>
        <w:spacing w:line="360" w:lineRule="auto"/>
        <w:rPr>
          <w:rFonts w:asciiTheme="minorEastAsia" w:eastAsiaTheme="minorEastAsia" w:hAnsiTheme="minorEastAsia"/>
          <w:sz w:val="24"/>
        </w:rPr>
      </w:pPr>
      <w:bookmarkStart w:id="167" w:name="_Toc310195737"/>
      <w:bookmarkStart w:id="168" w:name="_Toc16335"/>
      <w:bookmarkStart w:id="169" w:name="_Ref467379536"/>
      <w:bookmarkStart w:id="170" w:name="_Toc487900354"/>
      <w:bookmarkStart w:id="171" w:name="_Ref467378591"/>
      <w:bookmarkStart w:id="172" w:name="_Toc26377"/>
      <w:bookmarkStart w:id="173" w:name="_Toc466997464"/>
      <w:bookmarkStart w:id="174" w:name="_Ref467379527"/>
      <w:bookmarkStart w:id="175" w:name="_Ref467378541"/>
      <w:bookmarkStart w:id="176" w:name="_Toc18869"/>
      <w:bookmarkStart w:id="177" w:name="_Ref467379542"/>
      <w:r>
        <w:rPr>
          <w:rFonts w:asciiTheme="minorEastAsia" w:eastAsiaTheme="minorEastAsia" w:hAnsiTheme="minorEastAsia"/>
          <w:sz w:val="24"/>
        </w:rPr>
        <w:t>6. 交货方式</w:t>
      </w:r>
      <w:bookmarkEnd w:id="167"/>
      <w:bookmarkEnd w:id="168"/>
      <w:bookmarkEnd w:id="169"/>
      <w:bookmarkEnd w:id="170"/>
      <w:bookmarkEnd w:id="171"/>
      <w:bookmarkEnd w:id="172"/>
      <w:bookmarkEnd w:id="173"/>
      <w:bookmarkEnd w:id="174"/>
      <w:bookmarkEnd w:id="175"/>
      <w:bookmarkEnd w:id="176"/>
      <w:bookmarkEnd w:id="177"/>
    </w:p>
    <w:p w:rsidR="00B61D90" w:rsidRDefault="00B61D90" w:rsidP="00B61D90">
      <w:pPr>
        <w:spacing w:before="120" w:line="360" w:lineRule="auto"/>
        <w:rPr>
          <w:rFonts w:asciiTheme="minorEastAsia" w:eastAsiaTheme="minorEastAsia" w:hAnsiTheme="minorEastAsia"/>
          <w:sz w:val="24"/>
        </w:rPr>
      </w:pPr>
      <w:bookmarkStart w:id="178" w:name="_Ref467379657"/>
      <w:r>
        <w:rPr>
          <w:rFonts w:asciiTheme="minorEastAsia" w:eastAsiaTheme="minorEastAsia" w:hAnsiTheme="minorEastAsia" w:hint="eastAsia"/>
          <w:sz w:val="24"/>
        </w:rPr>
        <w:t>6.1 交货方式一般为下列其中一种，具体在合同特殊条款中规定。</w:t>
      </w:r>
      <w:bookmarkEnd w:id="178"/>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6.1.1 现场交货：乙方负责办理运输和保险，将货物运抵现场。有关运输和保险的一切费用由乙方承担。所有货物运抵现场的日期为交货日期。</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6.1.2 工厂交货：由乙方负责代办运输和保险事宜。运输费和保险费由甲方承担。运输部门出具收据的日期为交货日期。</w:t>
      </w:r>
    </w:p>
    <w:p w:rsidR="00B61D90" w:rsidRDefault="00B61D90" w:rsidP="00B61D90">
      <w:pPr>
        <w:spacing w:before="120" w:line="360" w:lineRule="auto"/>
        <w:ind w:left="960" w:hanging="960"/>
        <w:rPr>
          <w:rFonts w:asciiTheme="minorEastAsia" w:eastAsiaTheme="minorEastAsia" w:hAnsiTheme="minorEastAsia"/>
          <w:sz w:val="24"/>
        </w:rPr>
      </w:pPr>
      <w:r>
        <w:rPr>
          <w:rFonts w:asciiTheme="minorEastAsia" w:eastAsiaTheme="minorEastAsia" w:hAnsiTheme="minorEastAsia" w:hint="eastAsia"/>
          <w:sz w:val="24"/>
        </w:rPr>
        <w:t>6.1.3 甲方自提货物：由甲方在合同规定地点自行办理提货。提单日期为交货日期。</w:t>
      </w:r>
    </w:p>
    <w:p w:rsidR="00B61D90" w:rsidRDefault="00B61D90" w:rsidP="00B61D90">
      <w:pPr>
        <w:spacing w:before="120" w:line="360" w:lineRule="auto"/>
        <w:ind w:left="2"/>
        <w:rPr>
          <w:rFonts w:asciiTheme="minorEastAsia" w:eastAsiaTheme="minorEastAsia" w:hAnsiTheme="minorEastAsia"/>
          <w:sz w:val="24"/>
        </w:rPr>
      </w:pPr>
      <w:r>
        <w:rPr>
          <w:rFonts w:asciiTheme="minorEastAsia" w:eastAsiaTheme="minorEastAsia" w:hAnsiTheme="minorEastAsia" w:hint="eastAsia"/>
          <w:sz w:val="24"/>
        </w:rPr>
        <w:t>6.2 乙方应在合同规定的交货期10天以前以电报或传真形式将合同号、货物名称、数量、包装箱件数、总毛重、总体积(立方米)和备妥交货日期通知甲方。同时乙方应用</w:t>
      </w:r>
      <w:r>
        <w:rPr>
          <w:rFonts w:asciiTheme="minorEastAsia" w:eastAsiaTheme="minorEastAsia" w:hAnsiTheme="minorEastAsia" w:hint="eastAsia"/>
          <w:sz w:val="24"/>
        </w:rPr>
        <w:lastRenderedPageBreak/>
        <w:t>挂号信将详细交货清单一式6份包括合同号、货物名称、规格、数量、总毛重、总体积(立方米)、包装箱件数和每个包装箱的尺寸(长×宽×高)、货物总价和备妥待交日期以及对货物在运输和仓储的特殊要求和注意事项通知甲方。</w:t>
      </w:r>
    </w:p>
    <w:p w:rsidR="00B61D90" w:rsidRDefault="00B61D90" w:rsidP="00B61D90">
      <w:pPr>
        <w:tabs>
          <w:tab w:val="left" w:pos="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6.3 在现场交货和工厂交货条件下，乙方装运的货物不应超过合同规定的数量或重量。否则，乙方应对超运部分引起的一切后果负责。</w:t>
      </w:r>
    </w:p>
    <w:p w:rsidR="00B61D90" w:rsidRDefault="00B61D90" w:rsidP="00B61D90">
      <w:pPr>
        <w:spacing w:line="360" w:lineRule="auto"/>
        <w:rPr>
          <w:rFonts w:asciiTheme="minorEastAsia" w:eastAsiaTheme="minorEastAsia" w:hAnsiTheme="minorEastAsia"/>
          <w:sz w:val="24"/>
        </w:rPr>
      </w:pPr>
      <w:bookmarkStart w:id="179" w:name="_Toc487900355"/>
      <w:bookmarkStart w:id="180" w:name="_Toc22483"/>
      <w:bookmarkStart w:id="181" w:name="_Toc26519"/>
      <w:bookmarkStart w:id="182" w:name="_Toc310195738"/>
      <w:bookmarkStart w:id="183" w:name="_Toc466997465"/>
      <w:bookmarkStart w:id="184" w:name="_Toc21219"/>
      <w:r>
        <w:rPr>
          <w:rFonts w:asciiTheme="minorEastAsia" w:eastAsiaTheme="minorEastAsia" w:hAnsiTheme="minorEastAsia"/>
          <w:sz w:val="24"/>
        </w:rPr>
        <w:t>7. 装运通知</w:t>
      </w:r>
      <w:bookmarkEnd w:id="179"/>
      <w:bookmarkEnd w:id="180"/>
      <w:bookmarkEnd w:id="181"/>
      <w:bookmarkEnd w:id="182"/>
      <w:bookmarkEnd w:id="183"/>
      <w:bookmarkEnd w:id="184"/>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7.1 在现场交货和工厂交货条件下的货物，在乙方已通知甲方货物已备妥待运输后24小时之内，乙方应将合同号、货名、数量、毛重、总体积(立方米)、发票金额、运输工具名称及装运日期，以电报或传真通知甲方。</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7.2 如因乙方延误将上述内容用电报或传真通知甲方，由此引起的一切后果损失应由乙方负责。</w:t>
      </w:r>
    </w:p>
    <w:p w:rsidR="00B61D90" w:rsidRDefault="00B61D90" w:rsidP="00B61D90">
      <w:pPr>
        <w:spacing w:line="360" w:lineRule="auto"/>
        <w:rPr>
          <w:rFonts w:asciiTheme="minorEastAsia" w:eastAsiaTheme="minorEastAsia" w:hAnsiTheme="minorEastAsia"/>
          <w:sz w:val="24"/>
        </w:rPr>
      </w:pPr>
      <w:bookmarkStart w:id="185" w:name="_Toc225"/>
      <w:bookmarkStart w:id="186" w:name="_Toc487900356"/>
      <w:bookmarkStart w:id="187" w:name="_Toc466997466"/>
      <w:bookmarkStart w:id="188" w:name="_Toc15745"/>
      <w:bookmarkStart w:id="189" w:name="_Toc310195739"/>
      <w:bookmarkStart w:id="190" w:name="_Toc8127"/>
      <w:r>
        <w:rPr>
          <w:rFonts w:asciiTheme="minorEastAsia" w:eastAsiaTheme="minorEastAsia" w:hAnsiTheme="minorEastAsia"/>
          <w:sz w:val="24"/>
        </w:rPr>
        <w:t>8. 保险</w:t>
      </w:r>
      <w:bookmarkEnd w:id="185"/>
      <w:bookmarkEnd w:id="186"/>
      <w:bookmarkEnd w:id="187"/>
      <w:bookmarkEnd w:id="188"/>
      <w:bookmarkEnd w:id="189"/>
      <w:bookmarkEnd w:id="190"/>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8.1 如果货物是按现场交货方式或工厂交货方式报价的，由乙方办理保险，按照发票金额的110％办理“一切险”，保险范围包括乙方承诺装运的货物；如果货物是按甲方自提货物方式报价的，其保险由甲方办理。</w:t>
      </w:r>
    </w:p>
    <w:p w:rsidR="00B61D90" w:rsidRDefault="00B61D90" w:rsidP="00B61D90">
      <w:pPr>
        <w:spacing w:line="360" w:lineRule="auto"/>
        <w:rPr>
          <w:rFonts w:asciiTheme="minorEastAsia" w:eastAsiaTheme="minorEastAsia" w:hAnsiTheme="minorEastAsia"/>
          <w:sz w:val="24"/>
        </w:rPr>
      </w:pPr>
      <w:bookmarkStart w:id="191" w:name="_Toc2501"/>
      <w:bookmarkStart w:id="192" w:name="_Ref467379793"/>
      <w:bookmarkStart w:id="193" w:name="_Toc466997467"/>
      <w:bookmarkStart w:id="194" w:name="_Toc487900357"/>
      <w:bookmarkStart w:id="195" w:name="_Ref467379807"/>
      <w:bookmarkStart w:id="196" w:name="_Toc17016"/>
      <w:bookmarkStart w:id="197" w:name="_Toc2686"/>
      <w:bookmarkStart w:id="198" w:name="_Toc310195740"/>
      <w:r>
        <w:rPr>
          <w:rFonts w:asciiTheme="minorEastAsia" w:eastAsiaTheme="minorEastAsia" w:hAnsiTheme="minorEastAsia"/>
          <w:sz w:val="24"/>
        </w:rPr>
        <w:t>9 付款条件</w:t>
      </w:r>
      <w:bookmarkEnd w:id="191"/>
      <w:bookmarkEnd w:id="192"/>
      <w:bookmarkEnd w:id="193"/>
      <w:bookmarkEnd w:id="194"/>
      <w:bookmarkEnd w:id="195"/>
      <w:bookmarkEnd w:id="196"/>
      <w:bookmarkEnd w:id="197"/>
      <w:bookmarkEnd w:id="198"/>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9.1 付款条件见“合同专用条款”。</w:t>
      </w:r>
    </w:p>
    <w:p w:rsidR="00B61D90" w:rsidRDefault="00B61D90" w:rsidP="00B61D90">
      <w:pPr>
        <w:spacing w:line="360" w:lineRule="auto"/>
        <w:rPr>
          <w:rFonts w:asciiTheme="minorEastAsia" w:eastAsiaTheme="minorEastAsia" w:hAnsiTheme="minorEastAsia"/>
          <w:sz w:val="24"/>
        </w:rPr>
      </w:pPr>
      <w:bookmarkStart w:id="199" w:name="_Toc25826"/>
      <w:bookmarkStart w:id="200" w:name="_Toc27499"/>
      <w:bookmarkStart w:id="201" w:name="_Ref467379923"/>
      <w:bookmarkStart w:id="202" w:name="_Ref467379863"/>
      <w:bookmarkStart w:id="203" w:name="_Toc310195741"/>
      <w:bookmarkStart w:id="204" w:name="_Toc466997468"/>
      <w:bookmarkStart w:id="205" w:name="_Toc31344"/>
      <w:bookmarkStart w:id="206" w:name="_Toc487900358"/>
      <w:bookmarkStart w:id="207" w:name="_Ref467379852"/>
      <w:r>
        <w:rPr>
          <w:rFonts w:asciiTheme="minorEastAsia" w:eastAsiaTheme="minorEastAsia" w:hAnsiTheme="minorEastAsia"/>
          <w:sz w:val="24"/>
        </w:rPr>
        <w:t>10 .技术资料</w:t>
      </w:r>
      <w:bookmarkEnd w:id="199"/>
      <w:bookmarkEnd w:id="200"/>
      <w:bookmarkEnd w:id="201"/>
      <w:bookmarkEnd w:id="202"/>
      <w:bookmarkEnd w:id="203"/>
      <w:bookmarkEnd w:id="204"/>
      <w:bookmarkEnd w:id="205"/>
      <w:bookmarkEnd w:id="206"/>
      <w:bookmarkEnd w:id="207"/>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10.1 合同项下技术资料(除合同特殊条款规定外)将以下列方式交付：</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合同生效后</w:t>
      </w:r>
      <w:r>
        <w:rPr>
          <w:rFonts w:asciiTheme="minorEastAsia" w:eastAsiaTheme="minorEastAsia" w:hAnsiTheme="minorEastAsia" w:hint="eastAsia"/>
          <w:sz w:val="24"/>
          <w:u w:val="single"/>
        </w:rPr>
        <w:t xml:space="preserve">  10  </w:t>
      </w:r>
      <w:r>
        <w:rPr>
          <w:rFonts w:asciiTheme="minorEastAsia" w:eastAsiaTheme="minorEastAsia" w:hAnsiTheme="minorEastAsia" w:hint="eastAsia"/>
          <w:sz w:val="24"/>
        </w:rPr>
        <w:t>天之内，乙方应将每台设备和仪器的中文技术资料一套，如目录索引、图纸、操作手册、使用指南、维修指南和／或服务手册和示意图寄给甲方。</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10.2 另外一套完整的上述资料应包装好随同每批货物一起发运。</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10.3 如果甲方确认乙方提供的技术资料不完整或在运输过程中丢失，乙方将在收到甲方通知后</w:t>
      </w:r>
      <w:r>
        <w:rPr>
          <w:rFonts w:asciiTheme="minorEastAsia" w:eastAsiaTheme="minorEastAsia" w:hAnsiTheme="minorEastAsia" w:hint="eastAsia"/>
          <w:sz w:val="24"/>
          <w:u w:val="single"/>
        </w:rPr>
        <w:t xml:space="preserve">  3 </w:t>
      </w:r>
      <w:r>
        <w:rPr>
          <w:rFonts w:asciiTheme="minorEastAsia" w:eastAsiaTheme="minorEastAsia" w:hAnsiTheme="minorEastAsia" w:hint="eastAsia"/>
          <w:sz w:val="24"/>
        </w:rPr>
        <w:t>天内将这些资料免费寄给甲方。</w:t>
      </w:r>
    </w:p>
    <w:p w:rsidR="00B61D90" w:rsidRDefault="00B61D90" w:rsidP="00B61D90">
      <w:pPr>
        <w:spacing w:line="360" w:lineRule="auto"/>
        <w:rPr>
          <w:rFonts w:asciiTheme="minorEastAsia" w:eastAsiaTheme="minorEastAsia" w:hAnsiTheme="minorEastAsia"/>
          <w:sz w:val="24"/>
        </w:rPr>
      </w:pPr>
      <w:bookmarkStart w:id="208" w:name="_Ref467379937"/>
      <w:bookmarkStart w:id="209" w:name="_Ref467377962"/>
      <w:bookmarkStart w:id="210" w:name="_Ref467379946"/>
      <w:bookmarkStart w:id="211" w:name="_Toc27416"/>
      <w:bookmarkStart w:id="212" w:name="_Toc310195742"/>
      <w:bookmarkStart w:id="213" w:name="_Ref467377798"/>
      <w:bookmarkStart w:id="214" w:name="_Toc487900359"/>
      <w:bookmarkStart w:id="215" w:name="_Toc22010"/>
      <w:bookmarkStart w:id="216" w:name="_Toc466997469"/>
      <w:bookmarkStart w:id="217" w:name="_Toc32257"/>
      <w:r>
        <w:rPr>
          <w:rFonts w:asciiTheme="minorEastAsia" w:eastAsiaTheme="minorEastAsia" w:hAnsiTheme="minorEastAsia"/>
          <w:sz w:val="24"/>
        </w:rPr>
        <w:t>11. 质量保证</w:t>
      </w:r>
      <w:bookmarkEnd w:id="208"/>
      <w:bookmarkEnd w:id="209"/>
      <w:bookmarkEnd w:id="210"/>
      <w:bookmarkEnd w:id="211"/>
      <w:bookmarkEnd w:id="212"/>
      <w:bookmarkEnd w:id="213"/>
      <w:bookmarkEnd w:id="214"/>
      <w:bookmarkEnd w:id="215"/>
      <w:bookmarkEnd w:id="216"/>
      <w:bookmarkEnd w:id="217"/>
    </w:p>
    <w:p w:rsidR="00B61D90" w:rsidRDefault="00B61D90" w:rsidP="00B61D90">
      <w:pPr>
        <w:spacing w:line="360" w:lineRule="auto"/>
        <w:rPr>
          <w:rFonts w:asciiTheme="minorEastAsia" w:eastAsiaTheme="minorEastAsia" w:hAnsiTheme="minorEastAsia"/>
          <w:sz w:val="24"/>
        </w:rPr>
      </w:pPr>
      <w:r>
        <w:rPr>
          <w:rFonts w:asciiTheme="minorEastAsia" w:eastAsiaTheme="minorEastAsia" w:hAnsiTheme="minorEastAsia" w:hint="eastAsia"/>
          <w:sz w:val="24"/>
        </w:rPr>
        <w:t>11.1 乙方应保证货物是全新、未使用过的，并完全符合强制性的国家技术质量规范和</w:t>
      </w:r>
      <w:r>
        <w:rPr>
          <w:rFonts w:asciiTheme="minorEastAsia" w:eastAsiaTheme="minorEastAsia" w:hAnsiTheme="minorEastAsia" w:hint="eastAsia"/>
          <w:sz w:val="24"/>
        </w:rPr>
        <w:lastRenderedPageBreak/>
        <w:t>合同规定的质量、规格、性能和技术规范等的要求。</w:t>
      </w:r>
    </w:p>
    <w:p w:rsidR="00B61D90" w:rsidRDefault="00B61D90" w:rsidP="00B61D90">
      <w:pPr>
        <w:spacing w:line="360" w:lineRule="auto"/>
        <w:rPr>
          <w:rFonts w:asciiTheme="minorEastAsia" w:eastAsiaTheme="minorEastAsia" w:hAnsiTheme="minorEastAsia"/>
          <w:sz w:val="24"/>
        </w:rPr>
      </w:pPr>
      <w:r>
        <w:rPr>
          <w:rFonts w:asciiTheme="minorEastAsia" w:eastAsiaTheme="minorEastAsia" w:hAnsiTheme="minorEastAsia" w:hint="eastAsia"/>
          <w:sz w:val="24"/>
        </w:rPr>
        <w:t>11.2 乙方应保证所提供的货物经正确安装、正常运转和保养，在其使用寿命期内应具有符合质量要求和产品说明书的性能。在货物质量保证期之内，乙方应对由于设计、工艺或材料的缺陷而发生的任何不足或故障负责。</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11.3 根据甲方按检验标准自己检验结果或委托有资质的相关质检机构的检验结果，或者在质量保证期内，如果货物的数量、质量或规格与合同不符，或证实货物是有缺陷的，包括潜在的缺陷或使用不符合要求的材料等，甲方应尽快以书面形式通知乙方。乙方在收到通知后最迟</w:t>
      </w:r>
      <w:r>
        <w:rPr>
          <w:rFonts w:asciiTheme="minorEastAsia" w:eastAsiaTheme="minorEastAsia" w:hAnsiTheme="minorEastAsia" w:hint="eastAsia"/>
          <w:sz w:val="24"/>
          <w:u w:val="single"/>
        </w:rPr>
        <w:t xml:space="preserve"> 7  </w:t>
      </w:r>
      <w:r>
        <w:rPr>
          <w:rFonts w:asciiTheme="minorEastAsia" w:eastAsiaTheme="minorEastAsia" w:hAnsiTheme="minorEastAsia" w:hint="eastAsia"/>
          <w:sz w:val="24"/>
        </w:rPr>
        <w:t>天内应免费维修或更换有缺陷的货物或部件。</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11.4 如果乙方在收到通知后</w:t>
      </w:r>
      <w:r>
        <w:rPr>
          <w:rFonts w:asciiTheme="minorEastAsia" w:eastAsiaTheme="minorEastAsia" w:hAnsiTheme="minorEastAsia" w:hint="eastAsia"/>
          <w:sz w:val="24"/>
          <w:u w:val="single"/>
        </w:rPr>
        <w:t xml:space="preserve">  7  </w:t>
      </w:r>
      <w:r>
        <w:rPr>
          <w:rFonts w:asciiTheme="minorEastAsia" w:eastAsiaTheme="minorEastAsia" w:hAnsiTheme="minorEastAsia" w:hint="eastAsia"/>
          <w:sz w:val="24"/>
        </w:rPr>
        <w:t>天内没有弥补缺陷，甲方可采取必要的补救措施，但由此引发的风险和费用将由乙方承担。</w:t>
      </w:r>
    </w:p>
    <w:p w:rsidR="00B61D90" w:rsidRDefault="00B61D90" w:rsidP="00B61D90">
      <w:pPr>
        <w:spacing w:before="120" w:line="360" w:lineRule="auto"/>
        <w:rPr>
          <w:rFonts w:asciiTheme="minorEastAsia" w:eastAsiaTheme="minorEastAsia" w:hAnsiTheme="minorEastAsia"/>
          <w:b/>
          <w:sz w:val="24"/>
        </w:rPr>
      </w:pPr>
      <w:r>
        <w:rPr>
          <w:rFonts w:asciiTheme="minorEastAsia" w:eastAsiaTheme="minorEastAsia" w:hAnsiTheme="minorEastAsia" w:hint="eastAsia"/>
          <w:sz w:val="24"/>
        </w:rPr>
        <w:t>11.5 合同项下货物的质量保证期为自货物通过最终验收起</w:t>
      </w:r>
      <w:r w:rsidRPr="008D2E00">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个月。</w:t>
      </w:r>
      <w:r>
        <w:rPr>
          <w:rFonts w:asciiTheme="minorEastAsia" w:eastAsiaTheme="minorEastAsia" w:hAnsiTheme="minorEastAsia" w:hint="eastAsia"/>
          <w:b/>
          <w:sz w:val="24"/>
        </w:rPr>
        <w:t>详见合同特殊条款.</w:t>
      </w:r>
    </w:p>
    <w:p w:rsidR="00B61D90" w:rsidRDefault="00B61D90" w:rsidP="00B61D90">
      <w:pPr>
        <w:spacing w:line="360" w:lineRule="auto"/>
        <w:rPr>
          <w:rFonts w:asciiTheme="minorEastAsia" w:eastAsiaTheme="minorEastAsia" w:hAnsiTheme="minorEastAsia"/>
          <w:sz w:val="24"/>
        </w:rPr>
      </w:pPr>
      <w:bookmarkStart w:id="218" w:name="_Toc487900360"/>
      <w:bookmarkStart w:id="219" w:name="_Ref467378018"/>
      <w:bookmarkStart w:id="220" w:name="_Toc13024"/>
      <w:bookmarkStart w:id="221" w:name="_Toc29908"/>
      <w:bookmarkStart w:id="222" w:name="_Toc310195743"/>
      <w:bookmarkStart w:id="223" w:name="_Toc19408"/>
      <w:bookmarkStart w:id="224" w:name="_Toc466997470"/>
      <w:r>
        <w:rPr>
          <w:rFonts w:asciiTheme="minorEastAsia" w:eastAsiaTheme="minorEastAsia" w:hAnsiTheme="minorEastAsia"/>
          <w:sz w:val="24"/>
        </w:rPr>
        <w:t>12. 检验</w:t>
      </w:r>
      <w:bookmarkEnd w:id="218"/>
      <w:bookmarkEnd w:id="219"/>
      <w:r>
        <w:rPr>
          <w:rFonts w:asciiTheme="minorEastAsia" w:eastAsiaTheme="minorEastAsia" w:hAnsiTheme="minorEastAsia"/>
          <w:sz w:val="24"/>
        </w:rPr>
        <w:t>和验收</w:t>
      </w:r>
      <w:bookmarkEnd w:id="220"/>
      <w:bookmarkEnd w:id="221"/>
      <w:bookmarkEnd w:id="222"/>
      <w:bookmarkEnd w:id="223"/>
      <w:bookmarkEnd w:id="224"/>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12.2 货物运抵现场后，甲方应在</w:t>
      </w:r>
      <w:r>
        <w:rPr>
          <w:rFonts w:asciiTheme="minorEastAsia" w:eastAsiaTheme="minorEastAsia" w:hAnsiTheme="minorEastAsia" w:hint="eastAsia"/>
          <w:sz w:val="24"/>
          <w:u w:val="single"/>
        </w:rPr>
        <w:t xml:space="preserve">  30 </w:t>
      </w:r>
      <w:r>
        <w:rPr>
          <w:rFonts w:asciiTheme="minorEastAsia" w:eastAsiaTheme="minorEastAsia" w:hAnsiTheme="minorEastAsia" w:hint="eastAsia"/>
          <w:sz w:val="24"/>
        </w:rPr>
        <w:t>日内组织验收，并制作验收备忘录，签署验收意见并报政府采购监督管理部门备案。</w:t>
      </w:r>
    </w:p>
    <w:p w:rsidR="00B61D90" w:rsidRDefault="00B61D90" w:rsidP="00B61D90">
      <w:pPr>
        <w:spacing w:line="360" w:lineRule="auto"/>
        <w:ind w:left="1"/>
        <w:rPr>
          <w:rFonts w:asciiTheme="minorEastAsia" w:eastAsiaTheme="minorEastAsia" w:hAnsiTheme="minorEastAsia"/>
          <w:sz w:val="24"/>
        </w:rPr>
      </w:pPr>
      <w:r>
        <w:rPr>
          <w:rFonts w:asciiTheme="minorEastAsia" w:eastAsiaTheme="minorEastAsia" w:hAnsiTheme="minorEastAsia" w:hint="eastAsia"/>
          <w:sz w:val="24"/>
        </w:rPr>
        <w:t>12.3 如果任何被检验或测试的货物不能满足规格的要求，甲方可以拒绝接受该货物，乙方应更换被拒绝的货物，或者免费进行必要的修改以满足规格的要求。</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12.4 甲方有在货物制造过程中派人员监造的权利, 乙方有义务为甲方监造人员行使该权利提供方便。</w:t>
      </w:r>
    </w:p>
    <w:p w:rsidR="00B61D90" w:rsidRDefault="00B61D90" w:rsidP="00B61D90">
      <w:pPr>
        <w:spacing w:before="120" w:line="360" w:lineRule="auto"/>
        <w:ind w:left="960" w:hanging="960"/>
        <w:rPr>
          <w:rFonts w:asciiTheme="minorEastAsia" w:eastAsiaTheme="minorEastAsia" w:hAnsiTheme="minorEastAsia"/>
          <w:sz w:val="24"/>
        </w:rPr>
      </w:pPr>
      <w:r>
        <w:rPr>
          <w:rFonts w:asciiTheme="minorEastAsia" w:eastAsiaTheme="minorEastAsia" w:hAnsiTheme="minorEastAsia" w:hint="eastAsia"/>
          <w:sz w:val="24"/>
        </w:rPr>
        <w:t>12.5 制造厂对所供货物进行机械运转试验和性能试验时，必须提前通知甲方。</w:t>
      </w:r>
    </w:p>
    <w:p w:rsidR="00B61D90" w:rsidRDefault="00B61D90" w:rsidP="00B61D90">
      <w:pPr>
        <w:spacing w:line="360" w:lineRule="auto"/>
        <w:rPr>
          <w:rFonts w:asciiTheme="minorEastAsia" w:eastAsiaTheme="minorEastAsia" w:hAnsiTheme="minorEastAsia"/>
          <w:sz w:val="24"/>
        </w:rPr>
      </w:pPr>
      <w:bookmarkStart w:id="225" w:name="_Toc15500"/>
      <w:bookmarkStart w:id="226" w:name="_Toc5524"/>
      <w:bookmarkStart w:id="227" w:name="_Toc2063"/>
      <w:bookmarkStart w:id="228" w:name="_Toc466997471"/>
      <w:bookmarkStart w:id="229" w:name="_Toc487900361"/>
      <w:bookmarkStart w:id="230" w:name="_Toc310195744"/>
      <w:r>
        <w:rPr>
          <w:rFonts w:asciiTheme="minorEastAsia" w:eastAsiaTheme="minorEastAsia" w:hAnsiTheme="minorEastAsia"/>
          <w:sz w:val="24"/>
        </w:rPr>
        <w:t>13. 索赔</w:t>
      </w:r>
      <w:bookmarkEnd w:id="225"/>
      <w:bookmarkEnd w:id="226"/>
      <w:bookmarkEnd w:id="227"/>
      <w:bookmarkEnd w:id="228"/>
      <w:bookmarkEnd w:id="229"/>
      <w:bookmarkEnd w:id="230"/>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13.1 如果货物的质量、规格、数量、重量等与合同不符，或在第11.5规定的质量保证期内证实货物是有缺陷的，包括潜在的缺陷或使用不符合要求的材料，甲方有权根</w:t>
      </w:r>
      <w:r>
        <w:rPr>
          <w:rFonts w:asciiTheme="minorEastAsia" w:eastAsiaTheme="minorEastAsia" w:hAnsiTheme="minorEastAsia" w:hint="eastAsia"/>
          <w:sz w:val="24"/>
        </w:rPr>
        <w:lastRenderedPageBreak/>
        <w:t>据有资质的质检机构的检验结果向乙方提出索赔。但责任应由保险公司或运输部门承担的除外。</w:t>
      </w:r>
    </w:p>
    <w:p w:rsidR="00B61D90" w:rsidRDefault="00B61D90" w:rsidP="00B61D90">
      <w:pPr>
        <w:spacing w:before="120" w:line="360" w:lineRule="auto"/>
        <w:rPr>
          <w:rFonts w:asciiTheme="minorEastAsia" w:eastAsiaTheme="minorEastAsia" w:hAnsiTheme="minorEastAsia"/>
          <w:sz w:val="24"/>
        </w:rPr>
      </w:pPr>
      <w:bookmarkStart w:id="231" w:name="_Ref467378076"/>
      <w:r>
        <w:rPr>
          <w:rFonts w:asciiTheme="minorEastAsia" w:eastAsiaTheme="minorEastAsia" w:hAnsiTheme="minorEastAsia" w:hint="eastAsia"/>
          <w:sz w:val="24"/>
        </w:rPr>
        <w:t>13.2 在根据合同第11条和第12条规定的检验期和质量保证期内，如果乙方对甲方提出的索赔负有责任，乙方应按照甲方同意的下列一种或多种方式解决索赔事宜：</w:t>
      </w:r>
      <w:bookmarkEnd w:id="231"/>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13.2.1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13.2.2 根据货物低劣程度、损坏程度以及甲方所遭受损失的数额，经买卖双方商定降低货物的价格，或由有权的部门评估，以降低后的价格或评估价格为准。</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13.2.3 用符合规格、质量和性能要求的新零件、部件或货物来更换有缺陷的部分或／和修补缺陷部分，乙方应承担一切费用和风险并负担甲方所发生的一切直接费用。同时，乙方应按合同第11条规定，相应延长修补或更换件的质量保证期。</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13.3 如果在甲方发出索赔通知后</w:t>
      </w:r>
      <w:r>
        <w:rPr>
          <w:rFonts w:asciiTheme="minorEastAsia" w:eastAsiaTheme="minorEastAsia" w:hAnsiTheme="minorEastAsia" w:hint="eastAsia"/>
          <w:sz w:val="24"/>
          <w:u w:val="single"/>
        </w:rPr>
        <w:t xml:space="preserve"> 7 </w:t>
      </w:r>
      <w:r>
        <w:rPr>
          <w:rFonts w:asciiTheme="minorEastAsia" w:eastAsiaTheme="minorEastAsia" w:hAnsiTheme="minorEastAsia" w:hint="eastAsia"/>
          <w:sz w:val="24"/>
        </w:rPr>
        <w:t>天内，乙方未作答复，上述索赔应视为已被乙方接受。如乙方未能在甲方提出索赔通知后</w:t>
      </w:r>
      <w:r>
        <w:rPr>
          <w:rFonts w:asciiTheme="minorEastAsia" w:eastAsiaTheme="minorEastAsia" w:hAnsiTheme="minorEastAsia" w:hint="eastAsia"/>
          <w:sz w:val="24"/>
          <w:u w:val="single"/>
        </w:rPr>
        <w:t xml:space="preserve"> 7 </w:t>
      </w:r>
      <w:r>
        <w:rPr>
          <w:rFonts w:asciiTheme="minorEastAsia" w:eastAsiaTheme="minorEastAsia" w:hAnsiTheme="minorEastAsia" w:hint="eastAsia"/>
          <w:sz w:val="24"/>
        </w:rPr>
        <w:t>天内或甲方同意的更长时间内，按照本合同第13.2条规定的任何一种方法解决索赔事宜，甲方将从合同款或从乙方开具的履约保证金保函中扣回索赔金额。如果这些金额不足以补偿索赔金额，甲方有权向乙方提出不足部分的补偿。</w:t>
      </w:r>
    </w:p>
    <w:p w:rsidR="00B61D90" w:rsidRDefault="00B61D90" w:rsidP="00B61D90">
      <w:pPr>
        <w:spacing w:line="360" w:lineRule="auto"/>
        <w:rPr>
          <w:rFonts w:asciiTheme="minorEastAsia" w:eastAsiaTheme="minorEastAsia" w:hAnsiTheme="minorEastAsia"/>
          <w:sz w:val="24"/>
        </w:rPr>
      </w:pPr>
      <w:bookmarkStart w:id="232" w:name="_Toc466997472"/>
      <w:bookmarkStart w:id="233" w:name="_Toc7213"/>
      <w:bookmarkStart w:id="234" w:name="_Toc5316"/>
      <w:bookmarkStart w:id="235" w:name="_Toc487900362"/>
      <w:bookmarkStart w:id="236" w:name="_Toc310195745"/>
      <w:bookmarkStart w:id="237" w:name="_Toc95"/>
      <w:r>
        <w:rPr>
          <w:rFonts w:asciiTheme="minorEastAsia" w:eastAsiaTheme="minorEastAsia" w:hAnsiTheme="minorEastAsia"/>
          <w:sz w:val="24"/>
        </w:rPr>
        <w:t>14. 迟延交货</w:t>
      </w:r>
      <w:bookmarkEnd w:id="232"/>
      <w:bookmarkEnd w:id="233"/>
      <w:bookmarkEnd w:id="234"/>
      <w:bookmarkEnd w:id="235"/>
      <w:bookmarkEnd w:id="236"/>
      <w:bookmarkEnd w:id="237"/>
    </w:p>
    <w:p w:rsidR="00B61D90" w:rsidRDefault="00B61D90" w:rsidP="00B61D90">
      <w:pPr>
        <w:spacing w:before="120" w:line="360" w:lineRule="auto"/>
        <w:ind w:left="901" w:hanging="960"/>
        <w:rPr>
          <w:rFonts w:asciiTheme="minorEastAsia" w:eastAsiaTheme="minorEastAsia" w:hAnsiTheme="minorEastAsia"/>
          <w:sz w:val="24"/>
        </w:rPr>
      </w:pPr>
      <w:r>
        <w:rPr>
          <w:rFonts w:asciiTheme="minorEastAsia" w:eastAsiaTheme="minorEastAsia" w:hAnsiTheme="minorEastAsia" w:hint="eastAsia"/>
          <w:sz w:val="24"/>
        </w:rPr>
        <w:t>14.1 乙方应按照“货物需求一览表及技术规格”中甲方规定的时间表交货和提供服务。</w:t>
      </w:r>
    </w:p>
    <w:p w:rsidR="00B61D90" w:rsidRDefault="00B61D90" w:rsidP="00B61D90">
      <w:pPr>
        <w:spacing w:before="120" w:line="360" w:lineRule="auto"/>
        <w:ind w:left="960" w:hanging="960"/>
        <w:rPr>
          <w:rFonts w:asciiTheme="minorEastAsia" w:eastAsiaTheme="minorEastAsia" w:hAnsiTheme="minorEastAsia"/>
          <w:sz w:val="24"/>
        </w:rPr>
      </w:pPr>
      <w:r>
        <w:rPr>
          <w:rFonts w:asciiTheme="minorEastAsia" w:eastAsiaTheme="minorEastAsia" w:hAnsiTheme="minorEastAsia" w:hint="eastAsia"/>
          <w:sz w:val="24"/>
        </w:rPr>
        <w:t>14.2 如果乙方无正当理由迟延交货，甲方有权提出违约损失赔偿或解除合同。</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14.3 在履行合同过程中，如果乙方遇到不能按时交货和提供服务的情况，应及时以书面形式将不能按时交货的理由、预期延误时间通知甲方。甲方收到乙方通知后，认为其理由正当的，可酌情延长交货时间。</w:t>
      </w:r>
    </w:p>
    <w:p w:rsidR="00B61D90" w:rsidRDefault="00B61D90" w:rsidP="00B61D90">
      <w:pPr>
        <w:spacing w:line="360" w:lineRule="auto"/>
        <w:rPr>
          <w:rFonts w:asciiTheme="minorEastAsia" w:eastAsiaTheme="minorEastAsia" w:hAnsiTheme="minorEastAsia"/>
          <w:sz w:val="24"/>
        </w:rPr>
      </w:pPr>
      <w:bookmarkStart w:id="238" w:name="_Toc26703"/>
      <w:bookmarkStart w:id="239" w:name="_Toc21244"/>
      <w:bookmarkStart w:id="240" w:name="_Toc487900363"/>
      <w:bookmarkStart w:id="241" w:name="_Toc466997473"/>
      <w:bookmarkStart w:id="242" w:name="_Toc18958"/>
      <w:bookmarkStart w:id="243" w:name="_Toc310195746"/>
      <w:r>
        <w:rPr>
          <w:rFonts w:asciiTheme="minorEastAsia" w:eastAsiaTheme="minorEastAsia" w:hAnsiTheme="minorEastAsia"/>
          <w:sz w:val="24"/>
        </w:rPr>
        <w:t>15. 违约赔偿</w:t>
      </w:r>
      <w:bookmarkEnd w:id="238"/>
      <w:bookmarkEnd w:id="239"/>
      <w:bookmarkEnd w:id="240"/>
      <w:bookmarkEnd w:id="241"/>
      <w:bookmarkEnd w:id="242"/>
      <w:bookmarkEnd w:id="243"/>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15.1 除合同第16条规定外，如果乙方没有按照合同规定的时间交货和提供服务，甲</w:t>
      </w:r>
      <w:r>
        <w:rPr>
          <w:rFonts w:asciiTheme="minorEastAsia" w:eastAsiaTheme="minorEastAsia" w:hAnsiTheme="minorEastAsia" w:hint="eastAsia"/>
          <w:sz w:val="24"/>
        </w:rPr>
        <w:lastRenderedPageBreak/>
        <w:t>方可要求乙方支付违约金。违约金按每周迟交货物或未提供服务交货价的0.5%计收。但违约金的最高限额为迟交货物或没有提供服务的合同价的10%。一周按7天计算，不足7天按一周计算。如果达到最高限额，甲方有权解除合同。</w:t>
      </w:r>
    </w:p>
    <w:p w:rsidR="00B61D90" w:rsidRDefault="00B61D90" w:rsidP="00B61D90">
      <w:pPr>
        <w:spacing w:line="360" w:lineRule="auto"/>
        <w:rPr>
          <w:rFonts w:asciiTheme="minorEastAsia" w:eastAsiaTheme="minorEastAsia" w:hAnsiTheme="minorEastAsia"/>
          <w:sz w:val="24"/>
        </w:rPr>
      </w:pPr>
      <w:bookmarkStart w:id="244" w:name="_Ref467378121"/>
      <w:bookmarkStart w:id="245" w:name="_Toc466997474"/>
      <w:bookmarkStart w:id="246" w:name="_Toc487900364"/>
      <w:bookmarkStart w:id="247" w:name="_Toc310195747"/>
      <w:bookmarkStart w:id="248" w:name="_Toc15168"/>
      <w:bookmarkStart w:id="249" w:name="_Toc24583"/>
      <w:bookmarkStart w:id="250" w:name="_Toc12601"/>
      <w:r>
        <w:rPr>
          <w:rFonts w:asciiTheme="minorEastAsia" w:eastAsiaTheme="minorEastAsia" w:hAnsiTheme="minorEastAsia"/>
          <w:sz w:val="24"/>
        </w:rPr>
        <w:t>16. 不可抗力</w:t>
      </w:r>
      <w:bookmarkEnd w:id="244"/>
      <w:bookmarkEnd w:id="245"/>
      <w:bookmarkEnd w:id="246"/>
      <w:bookmarkEnd w:id="247"/>
      <w:bookmarkEnd w:id="248"/>
      <w:bookmarkEnd w:id="249"/>
      <w:bookmarkEnd w:id="250"/>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16.1 如果双方中任何一方遭遇法律规定的不可抗力，致使合同履行受阻时，履行合同的期限应予延长，延长的期限应相当于不可抗力所影响的时间。</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16.2 受事故影响的一方应在不可抗力的事故发生后尽快书面形式通知另一方，并在事故发生后</w:t>
      </w:r>
      <w:r>
        <w:rPr>
          <w:rFonts w:asciiTheme="minorEastAsia" w:eastAsiaTheme="minorEastAsia" w:hAnsiTheme="minorEastAsia" w:hint="eastAsia"/>
          <w:sz w:val="24"/>
          <w:u w:val="single"/>
        </w:rPr>
        <w:t xml:space="preserve">  14  </w:t>
      </w:r>
      <w:r>
        <w:rPr>
          <w:rFonts w:asciiTheme="minorEastAsia" w:eastAsiaTheme="minorEastAsia" w:hAnsiTheme="minorEastAsia" w:hint="eastAsia"/>
          <w:sz w:val="24"/>
        </w:rPr>
        <w:t>天内，将有关部门出具的证明文件送达另一方。</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16.3不可抗力使合同的某些内容有变更必要的， 双方应通过协商在</w:t>
      </w:r>
      <w:r>
        <w:rPr>
          <w:rFonts w:asciiTheme="minorEastAsia" w:eastAsiaTheme="minorEastAsia" w:hAnsiTheme="minorEastAsia" w:hint="eastAsia"/>
          <w:sz w:val="24"/>
          <w:u w:val="single"/>
        </w:rPr>
        <w:t xml:space="preserve"> 28 </w:t>
      </w:r>
      <w:r>
        <w:rPr>
          <w:rFonts w:asciiTheme="minorEastAsia" w:eastAsiaTheme="minorEastAsia" w:hAnsiTheme="minorEastAsia" w:hint="eastAsia"/>
          <w:sz w:val="24"/>
        </w:rPr>
        <w:t>日内达成进一步履行合同的协议，因不可抗力致使合同不能履行的，合同终止。</w:t>
      </w:r>
    </w:p>
    <w:p w:rsidR="00B61D90" w:rsidRDefault="00B61D90" w:rsidP="00B61D90">
      <w:pPr>
        <w:spacing w:line="360" w:lineRule="auto"/>
        <w:rPr>
          <w:rFonts w:asciiTheme="minorEastAsia" w:eastAsiaTheme="minorEastAsia" w:hAnsiTheme="minorEastAsia"/>
          <w:sz w:val="24"/>
        </w:rPr>
      </w:pPr>
      <w:bookmarkStart w:id="251" w:name="_Toc19697"/>
      <w:bookmarkStart w:id="252" w:name="_Toc466997475"/>
      <w:bookmarkStart w:id="253" w:name="_Toc487900365"/>
      <w:bookmarkStart w:id="254" w:name="_Toc14851"/>
      <w:bookmarkStart w:id="255" w:name="_Toc30620"/>
      <w:bookmarkStart w:id="256" w:name="_Toc310195748"/>
      <w:r>
        <w:rPr>
          <w:rFonts w:asciiTheme="minorEastAsia" w:eastAsiaTheme="minorEastAsia" w:hAnsiTheme="minorEastAsia"/>
          <w:sz w:val="24"/>
        </w:rPr>
        <w:t>17. 税费</w:t>
      </w:r>
      <w:bookmarkEnd w:id="251"/>
      <w:bookmarkEnd w:id="252"/>
      <w:bookmarkEnd w:id="253"/>
      <w:bookmarkEnd w:id="254"/>
      <w:bookmarkEnd w:id="255"/>
      <w:bookmarkEnd w:id="256"/>
    </w:p>
    <w:p w:rsidR="00B61D90" w:rsidRDefault="00B61D90" w:rsidP="00B61D90">
      <w:pPr>
        <w:spacing w:before="120" w:line="360" w:lineRule="auto"/>
        <w:ind w:left="960" w:hanging="960"/>
        <w:rPr>
          <w:rFonts w:asciiTheme="minorEastAsia" w:eastAsiaTheme="minorEastAsia" w:hAnsiTheme="minorEastAsia"/>
          <w:sz w:val="24"/>
        </w:rPr>
      </w:pPr>
      <w:r>
        <w:rPr>
          <w:rFonts w:asciiTheme="minorEastAsia" w:eastAsiaTheme="minorEastAsia" w:hAnsiTheme="minorEastAsia" w:hint="eastAsia"/>
          <w:sz w:val="24"/>
        </w:rPr>
        <w:t>17.1 与本合同有关的一切税费均适用中华人民共和国法律的相关规定。</w:t>
      </w:r>
    </w:p>
    <w:p w:rsidR="00B61D90" w:rsidRDefault="00B61D90" w:rsidP="00B61D90">
      <w:pPr>
        <w:spacing w:line="360" w:lineRule="auto"/>
        <w:rPr>
          <w:rFonts w:asciiTheme="minorEastAsia" w:eastAsiaTheme="minorEastAsia" w:hAnsiTheme="minorEastAsia"/>
          <w:sz w:val="24"/>
        </w:rPr>
      </w:pPr>
      <w:bookmarkStart w:id="257" w:name="_Hlt487900425"/>
      <w:bookmarkStart w:id="258" w:name="_Toc310195749"/>
      <w:bookmarkStart w:id="259" w:name="_Toc4271"/>
      <w:bookmarkStart w:id="260" w:name="_Toc10905"/>
      <w:bookmarkStart w:id="261" w:name="_Toc25247"/>
      <w:bookmarkStart w:id="262" w:name="_Toc466997476"/>
      <w:bookmarkStart w:id="263" w:name="_Toc487900366"/>
      <w:bookmarkEnd w:id="257"/>
      <w:r>
        <w:rPr>
          <w:rFonts w:asciiTheme="minorEastAsia" w:eastAsiaTheme="minorEastAsia" w:hAnsiTheme="minorEastAsia"/>
          <w:sz w:val="24"/>
        </w:rPr>
        <w:t>18. 仲裁</w:t>
      </w:r>
      <w:bookmarkEnd w:id="258"/>
      <w:bookmarkEnd w:id="259"/>
      <w:bookmarkEnd w:id="260"/>
      <w:bookmarkEnd w:id="261"/>
      <w:bookmarkEnd w:id="262"/>
      <w:bookmarkEnd w:id="263"/>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18.1 买卖双方应通过友好协商，解决在执行本合同中所发生的或与本合同有关的一切争端。如果协商不成的，任何一方均可申请北京仲裁委员会进行仲裁。</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18.2 仲裁裁决应为最终裁决，对双方均具有约束力，当事人应当履行。当事人一方在规定时间内不履行仲裁机构的仲裁裁决的，另一方可以申请人民法院强制执行。</w:t>
      </w:r>
    </w:p>
    <w:p w:rsidR="00B61D90" w:rsidRDefault="00B61D90" w:rsidP="00B61D90">
      <w:pPr>
        <w:tabs>
          <w:tab w:val="left" w:pos="90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18.3 仲裁费除仲裁机构另有裁决外，应由败诉方负担。</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18.4 在仲裁期间，除正在进行仲裁的合同条款外，合同的其它部分应继续执行。</w:t>
      </w:r>
    </w:p>
    <w:p w:rsidR="00B61D90" w:rsidRDefault="00B61D90" w:rsidP="00B61D90">
      <w:pPr>
        <w:spacing w:line="360" w:lineRule="auto"/>
        <w:rPr>
          <w:rFonts w:asciiTheme="minorEastAsia" w:eastAsiaTheme="minorEastAsia" w:hAnsiTheme="minorEastAsia"/>
          <w:sz w:val="24"/>
        </w:rPr>
      </w:pPr>
      <w:bookmarkStart w:id="264" w:name="_Toc310195750"/>
      <w:bookmarkStart w:id="265" w:name="_Toc20983"/>
      <w:bookmarkStart w:id="266" w:name="_Toc487900367"/>
      <w:bookmarkStart w:id="267" w:name="_Toc4482"/>
      <w:bookmarkStart w:id="268" w:name="_Toc6058"/>
      <w:bookmarkStart w:id="269" w:name="_Toc466997477"/>
      <w:r>
        <w:rPr>
          <w:rFonts w:asciiTheme="minorEastAsia" w:eastAsiaTheme="minorEastAsia" w:hAnsiTheme="minorEastAsia"/>
          <w:sz w:val="24"/>
        </w:rPr>
        <w:t>19. 违约解除合同</w:t>
      </w:r>
      <w:bookmarkEnd w:id="264"/>
      <w:bookmarkEnd w:id="265"/>
      <w:bookmarkEnd w:id="266"/>
      <w:bookmarkEnd w:id="267"/>
      <w:bookmarkEnd w:id="268"/>
      <w:bookmarkEnd w:id="269"/>
    </w:p>
    <w:p w:rsidR="00B61D90" w:rsidRDefault="00B61D90" w:rsidP="00B61D90">
      <w:pPr>
        <w:spacing w:before="120" w:line="360" w:lineRule="auto"/>
        <w:rPr>
          <w:rFonts w:asciiTheme="minorEastAsia" w:eastAsiaTheme="minorEastAsia" w:hAnsiTheme="minorEastAsia"/>
          <w:sz w:val="24"/>
        </w:rPr>
      </w:pPr>
      <w:bookmarkStart w:id="270" w:name="_Ref467378234"/>
      <w:r>
        <w:rPr>
          <w:rFonts w:asciiTheme="minorEastAsia" w:eastAsiaTheme="minorEastAsia" w:hAnsiTheme="minorEastAsia" w:hint="eastAsia"/>
          <w:sz w:val="24"/>
        </w:rPr>
        <w:t>19.1 在乙方违约的情况下，甲方经政府采购监督管理部门同意后，可向乙方发出书面通知，部分或全部终止合同。同时保留向乙方追诉的权利。</w:t>
      </w:r>
      <w:bookmarkEnd w:id="270"/>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 xml:space="preserve">19.1.1 乙方未能在合同规定的限期或甲方同意延长的限期内，提供全部或部分货物的； </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19.1.2 乙方未能履行合同规定的其它主要义务的；</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19.1.3 甲方认为乙方在本合同履行过程中有腐败和欺诈行为的。</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19.1.3.1“腐败行为”和“欺诈行为”定义如下:</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19.1.3.1.1“腐败行为”是指提供/给予/接受或索取任何有价值的东西来影响甲方在合同签定、履行过程中的行为。</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19.1.3.1.2“欺诈行为”是指为了影响合同签定、履行过程中，以谎报事实的方法，损害甲方的利益的行为。</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19.2 在甲方根据上述第19.1条规定，全部或部分解除合同之后，应当遵循诚实信用原则，以政府采购监督管理部门同意的方式，购买与未交付的货物类似的货物或服务，乙方应承担甲方购买类似货物或服务而产生的额外支出。部分解除合同的，乙方应继续履行合同中未解除的部分。</w:t>
      </w:r>
    </w:p>
    <w:p w:rsidR="00B61D90" w:rsidRDefault="00B61D90" w:rsidP="00B61D90">
      <w:pPr>
        <w:spacing w:line="360" w:lineRule="auto"/>
        <w:rPr>
          <w:rFonts w:asciiTheme="minorEastAsia" w:eastAsiaTheme="minorEastAsia" w:hAnsiTheme="minorEastAsia"/>
          <w:sz w:val="24"/>
        </w:rPr>
      </w:pPr>
      <w:bookmarkStart w:id="271" w:name="_Toc466997478"/>
      <w:bookmarkStart w:id="272" w:name="_Toc310195751"/>
      <w:bookmarkStart w:id="273" w:name="_Toc1155"/>
      <w:bookmarkStart w:id="274" w:name="_Toc13549"/>
      <w:bookmarkStart w:id="275" w:name="_Toc9418"/>
      <w:bookmarkStart w:id="276" w:name="_Toc487900368"/>
      <w:r>
        <w:rPr>
          <w:rFonts w:asciiTheme="minorEastAsia" w:eastAsiaTheme="minorEastAsia" w:hAnsiTheme="minorEastAsia"/>
          <w:sz w:val="24"/>
        </w:rPr>
        <w:t>20. 破产终止合同</w:t>
      </w:r>
      <w:bookmarkEnd w:id="271"/>
      <w:bookmarkEnd w:id="272"/>
      <w:bookmarkEnd w:id="273"/>
      <w:bookmarkEnd w:id="274"/>
      <w:bookmarkEnd w:id="275"/>
      <w:bookmarkEnd w:id="276"/>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20.1 如果乙方破产或无清偿能力时，甲方经报政府采购监督管理部门同意后，可在任何时候以书面通知乙方，提出终止合同而不给乙方补偿。该合同的终止将不损害或影响甲方已经采取或将要采取的任何行动或补救措施的权利。</w:t>
      </w:r>
    </w:p>
    <w:p w:rsidR="00B61D90" w:rsidRDefault="00B61D90" w:rsidP="00B61D90">
      <w:pPr>
        <w:spacing w:line="360" w:lineRule="auto"/>
        <w:rPr>
          <w:rFonts w:asciiTheme="minorEastAsia" w:eastAsiaTheme="minorEastAsia" w:hAnsiTheme="minorEastAsia"/>
          <w:sz w:val="24"/>
        </w:rPr>
      </w:pPr>
      <w:bookmarkStart w:id="277" w:name="_Toc32310"/>
      <w:bookmarkStart w:id="278" w:name="_Toc29627"/>
      <w:bookmarkStart w:id="279" w:name="_Toc466997479"/>
      <w:bookmarkStart w:id="280" w:name="_Toc487900369"/>
      <w:bookmarkStart w:id="281" w:name="_Toc3314"/>
      <w:bookmarkStart w:id="282" w:name="_Toc310195752"/>
      <w:r>
        <w:rPr>
          <w:rFonts w:asciiTheme="minorEastAsia" w:eastAsiaTheme="minorEastAsia" w:hAnsiTheme="minorEastAsia"/>
          <w:sz w:val="24"/>
        </w:rPr>
        <w:t>21. 转让和分包</w:t>
      </w:r>
      <w:bookmarkEnd w:id="277"/>
      <w:bookmarkEnd w:id="278"/>
      <w:bookmarkEnd w:id="279"/>
      <w:bookmarkEnd w:id="280"/>
      <w:bookmarkEnd w:id="281"/>
      <w:bookmarkEnd w:id="282"/>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 xml:space="preserve">21.1 </w:t>
      </w:r>
      <w:r>
        <w:rPr>
          <w:rFonts w:asciiTheme="minorEastAsia" w:eastAsiaTheme="minorEastAsia" w:hAnsiTheme="minorEastAsia" w:hint="eastAsia"/>
          <w:b/>
          <w:sz w:val="24"/>
        </w:rPr>
        <w:t>政府采购合同不能转让。</w:t>
      </w:r>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21.2 经甲方和政府采购监督管理部门事先书面同意 乙方可以将合同项下非主体、非关键性工作分包给他人完成。接受分包的人应当具备相应的资格条件，并不得再次分包。分包不能解除乙方履行本合同的责任和义务。</w:t>
      </w:r>
    </w:p>
    <w:p w:rsidR="00B61D90" w:rsidRDefault="00B61D90" w:rsidP="00B61D90">
      <w:pPr>
        <w:spacing w:line="360" w:lineRule="auto"/>
        <w:rPr>
          <w:rFonts w:asciiTheme="minorEastAsia" w:eastAsiaTheme="minorEastAsia" w:hAnsiTheme="minorEastAsia"/>
          <w:sz w:val="24"/>
        </w:rPr>
      </w:pPr>
      <w:bookmarkStart w:id="283" w:name="_Toc20054"/>
      <w:bookmarkStart w:id="284" w:name="_Toc310195753"/>
      <w:bookmarkStart w:id="285" w:name="_Toc7654"/>
      <w:bookmarkStart w:id="286" w:name="_Toc466997480"/>
      <w:bookmarkStart w:id="287" w:name="_Toc25578"/>
      <w:bookmarkStart w:id="288" w:name="_Toc487900370"/>
      <w:r>
        <w:rPr>
          <w:rFonts w:asciiTheme="minorEastAsia" w:eastAsiaTheme="minorEastAsia" w:hAnsiTheme="minorEastAsia"/>
          <w:sz w:val="24"/>
        </w:rPr>
        <w:t>22. 合同修改</w:t>
      </w:r>
      <w:bookmarkEnd w:id="283"/>
      <w:bookmarkEnd w:id="284"/>
      <w:bookmarkEnd w:id="285"/>
      <w:bookmarkEnd w:id="286"/>
      <w:bookmarkEnd w:id="287"/>
      <w:bookmarkEnd w:id="288"/>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22.1 甲方和乙方都不得擅自变更本合同，但合同继续履行将损害国家和社会公共利益的除外。如必须对合同条款进行改动时，由双方当事人提出书面的合同修改意见，并经政府采购监督管理部门同意后签署。</w:t>
      </w:r>
    </w:p>
    <w:p w:rsidR="00B61D90" w:rsidRDefault="00B61D90" w:rsidP="00B61D90">
      <w:pPr>
        <w:spacing w:line="360" w:lineRule="auto"/>
        <w:rPr>
          <w:rFonts w:asciiTheme="minorEastAsia" w:eastAsiaTheme="minorEastAsia" w:hAnsiTheme="minorEastAsia"/>
          <w:sz w:val="24"/>
        </w:rPr>
      </w:pPr>
      <w:bookmarkStart w:id="289" w:name="_Toc6548"/>
      <w:bookmarkStart w:id="290" w:name="_Toc20270"/>
      <w:bookmarkStart w:id="291" w:name="_Toc310195754"/>
      <w:bookmarkStart w:id="292" w:name="_Toc487900371"/>
      <w:bookmarkStart w:id="293" w:name="_Toc466997481"/>
      <w:bookmarkStart w:id="294" w:name="_Toc26292"/>
      <w:r>
        <w:rPr>
          <w:rFonts w:asciiTheme="minorEastAsia" w:eastAsiaTheme="minorEastAsia" w:hAnsiTheme="minorEastAsia"/>
          <w:sz w:val="24"/>
        </w:rPr>
        <w:t>23. 通知</w:t>
      </w:r>
      <w:bookmarkEnd w:id="289"/>
      <w:bookmarkEnd w:id="290"/>
      <w:bookmarkEnd w:id="291"/>
      <w:bookmarkEnd w:id="292"/>
      <w:bookmarkEnd w:id="293"/>
      <w:bookmarkEnd w:id="294"/>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23.1 本合同任何一方给另一方的通知，都应以书面形式发送，而另一方也应以书面形式确认并发送到对方明确的地址。</w:t>
      </w:r>
    </w:p>
    <w:p w:rsidR="00B61D90" w:rsidRDefault="00B61D90" w:rsidP="00B61D90">
      <w:pPr>
        <w:spacing w:line="360" w:lineRule="auto"/>
        <w:rPr>
          <w:rFonts w:asciiTheme="minorEastAsia" w:eastAsiaTheme="minorEastAsia" w:hAnsiTheme="minorEastAsia"/>
          <w:sz w:val="24"/>
        </w:rPr>
      </w:pPr>
      <w:bookmarkStart w:id="295" w:name="_Toc487900372"/>
      <w:bookmarkStart w:id="296" w:name="_Toc466997482"/>
      <w:bookmarkStart w:id="297" w:name="_Toc310195755"/>
      <w:bookmarkStart w:id="298" w:name="_Toc3498"/>
      <w:bookmarkStart w:id="299" w:name="_Toc9692"/>
      <w:bookmarkStart w:id="300" w:name="_Toc1339"/>
      <w:r>
        <w:rPr>
          <w:rFonts w:asciiTheme="minorEastAsia" w:eastAsiaTheme="minorEastAsia" w:hAnsiTheme="minorEastAsia"/>
          <w:sz w:val="24"/>
        </w:rPr>
        <w:t>24. 计量单位</w:t>
      </w:r>
      <w:bookmarkEnd w:id="295"/>
      <w:bookmarkEnd w:id="296"/>
      <w:bookmarkEnd w:id="297"/>
      <w:bookmarkEnd w:id="298"/>
      <w:bookmarkEnd w:id="299"/>
      <w:bookmarkEnd w:id="300"/>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24.1 除技术规范中另有规定外,计量单位均使用国家法定计量单位。</w:t>
      </w:r>
    </w:p>
    <w:p w:rsidR="00B61D90" w:rsidRDefault="00B61D90" w:rsidP="00B61D90">
      <w:pPr>
        <w:spacing w:line="360" w:lineRule="auto"/>
        <w:rPr>
          <w:rFonts w:asciiTheme="minorEastAsia" w:eastAsiaTheme="minorEastAsia" w:hAnsiTheme="minorEastAsia"/>
          <w:sz w:val="24"/>
        </w:rPr>
      </w:pPr>
      <w:bookmarkStart w:id="301" w:name="_Toc310195756"/>
      <w:bookmarkStart w:id="302" w:name="_Toc466997483"/>
      <w:bookmarkStart w:id="303" w:name="_Toc9147"/>
      <w:bookmarkStart w:id="304" w:name="_Toc13476"/>
      <w:bookmarkStart w:id="305" w:name="_Toc15106"/>
      <w:bookmarkStart w:id="306" w:name="_Toc487900373"/>
      <w:r>
        <w:rPr>
          <w:rFonts w:asciiTheme="minorEastAsia" w:eastAsiaTheme="minorEastAsia" w:hAnsiTheme="minorEastAsia"/>
          <w:sz w:val="24"/>
        </w:rPr>
        <w:t>25. 适用法律</w:t>
      </w:r>
      <w:bookmarkEnd w:id="301"/>
      <w:bookmarkEnd w:id="302"/>
      <w:bookmarkEnd w:id="303"/>
      <w:bookmarkEnd w:id="304"/>
      <w:bookmarkEnd w:id="305"/>
      <w:bookmarkEnd w:id="306"/>
    </w:p>
    <w:p w:rsidR="00B61D90" w:rsidRDefault="00B61D90" w:rsidP="00B61D90">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25.1 本合同应按照中华人民共和国的法律进行解释。</w:t>
      </w:r>
    </w:p>
    <w:p w:rsidR="00B61D90" w:rsidRDefault="00B61D90" w:rsidP="00B61D90">
      <w:pPr>
        <w:spacing w:line="360" w:lineRule="auto"/>
        <w:rPr>
          <w:rFonts w:asciiTheme="minorEastAsia" w:eastAsiaTheme="minorEastAsia" w:hAnsiTheme="minorEastAsia"/>
          <w:sz w:val="24"/>
        </w:rPr>
      </w:pPr>
      <w:bookmarkStart w:id="307" w:name="_Toc487900374"/>
      <w:bookmarkStart w:id="308" w:name="_Toc24290"/>
      <w:bookmarkStart w:id="309" w:name="_Toc466997484"/>
      <w:bookmarkStart w:id="310" w:name="_Toc12553"/>
      <w:bookmarkStart w:id="311" w:name="_Toc13447"/>
      <w:bookmarkStart w:id="312" w:name="_Toc310195757"/>
      <w:r>
        <w:rPr>
          <w:rFonts w:asciiTheme="minorEastAsia" w:eastAsiaTheme="minorEastAsia" w:hAnsiTheme="minorEastAsia"/>
          <w:sz w:val="24"/>
        </w:rPr>
        <w:t>26. 合同生效</w:t>
      </w:r>
      <w:bookmarkEnd w:id="307"/>
      <w:r>
        <w:rPr>
          <w:rFonts w:asciiTheme="minorEastAsia" w:eastAsiaTheme="minorEastAsia" w:hAnsiTheme="minorEastAsia"/>
          <w:sz w:val="24"/>
        </w:rPr>
        <w:t>和其它</w:t>
      </w:r>
      <w:bookmarkEnd w:id="308"/>
      <w:bookmarkEnd w:id="309"/>
      <w:bookmarkEnd w:id="310"/>
      <w:bookmarkEnd w:id="311"/>
      <w:bookmarkEnd w:id="312"/>
    </w:p>
    <w:p w:rsidR="00B61D90" w:rsidRDefault="00B61D90" w:rsidP="00B61D90">
      <w:pPr>
        <w:pStyle w:val="a0"/>
        <w:spacing w:line="360" w:lineRule="auto"/>
        <w:ind w:left="2" w:firstLine="0"/>
        <w:rPr>
          <w:rFonts w:asciiTheme="minorEastAsia" w:eastAsiaTheme="minorEastAsia" w:hAnsiTheme="minorEastAsia"/>
          <w:szCs w:val="24"/>
        </w:rPr>
      </w:pPr>
      <w:r>
        <w:rPr>
          <w:rFonts w:asciiTheme="minorEastAsia" w:eastAsiaTheme="minorEastAsia" w:hAnsiTheme="minorEastAsia" w:hint="eastAsia"/>
          <w:szCs w:val="24"/>
        </w:rPr>
        <w:t>26.1 政府采购项目的采购合同内容的确定应以磋商文件和响应文件为基础，不得违背其实质性内容。政府采购项目的采购合同自签订之日起七个工作日内，甲方应当将合同副本报同级政府采购监督管理部门备案。合同将在双方签字盖章后开始生效。</w:t>
      </w:r>
    </w:p>
    <w:p w:rsidR="00B61D90" w:rsidRDefault="00B61D90" w:rsidP="00B61D90">
      <w:pPr>
        <w:spacing w:line="360" w:lineRule="auto"/>
        <w:rPr>
          <w:rFonts w:asciiTheme="minorEastAsia" w:eastAsiaTheme="minorEastAsia" w:hAnsiTheme="minorEastAsia"/>
          <w:sz w:val="24"/>
        </w:rPr>
      </w:pPr>
      <w:r>
        <w:rPr>
          <w:rFonts w:asciiTheme="minorEastAsia" w:eastAsiaTheme="minorEastAsia" w:hAnsiTheme="minorEastAsia" w:hint="eastAsia"/>
          <w:sz w:val="24"/>
        </w:rPr>
        <w:t>26.2 本合同一式</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6</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份，具有同等法律效力。甲方执</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3</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份，乙方,执</w:t>
      </w:r>
      <w:r>
        <w:rPr>
          <w:rFonts w:asciiTheme="minorEastAsia" w:eastAsiaTheme="minorEastAsia" w:hAnsiTheme="minorEastAsia" w:hint="eastAsia"/>
          <w:sz w:val="24"/>
          <w:u w:val="single"/>
        </w:rPr>
        <w:t xml:space="preserve">  2 </w:t>
      </w:r>
      <w:r>
        <w:rPr>
          <w:rFonts w:asciiTheme="minorEastAsia" w:eastAsiaTheme="minorEastAsia" w:hAnsiTheme="minorEastAsia" w:hint="eastAsia"/>
          <w:sz w:val="24"/>
        </w:rPr>
        <w:t xml:space="preserve">份，采购代理机构执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1</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份。</w:t>
      </w:r>
    </w:p>
    <w:p w:rsidR="00B61D90" w:rsidRPr="0075164A" w:rsidRDefault="00B61D90" w:rsidP="00B61D90">
      <w:pPr>
        <w:spacing w:line="360" w:lineRule="auto"/>
        <w:rPr>
          <w:rFonts w:asciiTheme="minorEastAsia" w:eastAsiaTheme="minorEastAsia" w:hAnsiTheme="minorEastAsia"/>
          <w:b/>
          <w:sz w:val="24"/>
        </w:rPr>
      </w:pPr>
    </w:p>
    <w:p w:rsidR="00B61D90" w:rsidRPr="0075164A" w:rsidRDefault="00B61D90" w:rsidP="00B61D90">
      <w:pPr>
        <w:spacing w:line="360" w:lineRule="auto"/>
        <w:rPr>
          <w:rFonts w:asciiTheme="minorEastAsia" w:eastAsiaTheme="minorEastAsia" w:hAnsiTheme="minorEastAsia" w:cs="宋体"/>
          <w:b/>
          <w:sz w:val="24"/>
        </w:rPr>
      </w:pPr>
    </w:p>
    <w:p w:rsidR="00B61D90" w:rsidRDefault="00B61D90" w:rsidP="00B61D90">
      <w:pPr>
        <w:widowControl/>
        <w:jc w:val="left"/>
        <w:rPr>
          <w:rFonts w:asciiTheme="minorEastAsia" w:eastAsiaTheme="minorEastAsia" w:hAnsiTheme="minorEastAsia"/>
          <w:b/>
          <w:bCs/>
          <w:color w:val="000000"/>
          <w:kern w:val="44"/>
          <w:sz w:val="28"/>
          <w:lang w:val="zh-CN"/>
        </w:rPr>
      </w:pPr>
      <w:bookmarkStart w:id="313" w:name="_Toc310195759"/>
      <w:r>
        <w:rPr>
          <w:rFonts w:asciiTheme="minorEastAsia" w:eastAsiaTheme="minorEastAsia" w:hAnsiTheme="minorEastAsia"/>
          <w:color w:val="000000"/>
        </w:rPr>
        <w:br w:type="page"/>
      </w:r>
    </w:p>
    <w:p w:rsidR="00B61D90" w:rsidRDefault="00B61D90" w:rsidP="00B61D90">
      <w:pPr>
        <w:spacing w:line="360" w:lineRule="auto"/>
        <w:jc w:val="center"/>
        <w:rPr>
          <w:rFonts w:asciiTheme="minorEastAsia" w:eastAsiaTheme="minorEastAsia" w:hAnsiTheme="minorEastAsia"/>
          <w:color w:val="000000"/>
          <w:sz w:val="24"/>
        </w:rPr>
      </w:pPr>
      <w:bookmarkStart w:id="314" w:name="_Toc6859"/>
      <w:r>
        <w:rPr>
          <w:rFonts w:asciiTheme="minorEastAsia" w:eastAsiaTheme="minorEastAsia" w:hAnsiTheme="minorEastAsia" w:hint="eastAsia"/>
          <w:b/>
          <w:color w:val="000000"/>
          <w:sz w:val="24"/>
        </w:rPr>
        <w:lastRenderedPageBreak/>
        <w:t>合同专用条款</w:t>
      </w:r>
      <w:bookmarkEnd w:id="313"/>
      <w:bookmarkEnd w:id="314"/>
    </w:p>
    <w:p w:rsidR="00B61D90" w:rsidRDefault="00B61D90" w:rsidP="00B61D90">
      <w:pPr>
        <w:spacing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合同专用条款是合同一般条款的补充和修改。如果两者之间有抵触，应以专用条款为准。合同专用条款的序号将与合同一般条款序号相对应。</w:t>
      </w:r>
    </w:p>
    <w:p w:rsidR="00B61D90" w:rsidRDefault="00B61D90" w:rsidP="00B61D90">
      <w:pPr>
        <w:spacing w:line="360" w:lineRule="auto"/>
        <w:rPr>
          <w:rFonts w:asciiTheme="minorEastAsia" w:eastAsiaTheme="minorEastAsia" w:hAnsiTheme="minorEastAsia"/>
          <w:sz w:val="24"/>
        </w:rPr>
      </w:pPr>
      <w:r>
        <w:rPr>
          <w:rFonts w:asciiTheme="minorEastAsia" w:eastAsiaTheme="minorEastAsia" w:hAnsiTheme="minorEastAsia" w:hint="eastAsia"/>
          <w:sz w:val="24"/>
        </w:rPr>
        <w:t>1、定义</w:t>
      </w:r>
    </w:p>
    <w:p w:rsidR="00B61D90" w:rsidRDefault="00B61D90" w:rsidP="00B61D90">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1.5甲方：本合同甲方系指：</w:t>
      </w:r>
      <w:r>
        <w:rPr>
          <w:rFonts w:ascii="Calibri" w:hAnsi="Calibri" w:hint="eastAsia"/>
          <w:sz w:val="24"/>
        </w:rPr>
        <w:t>北京师范大学</w:t>
      </w:r>
    </w:p>
    <w:p w:rsidR="00B61D90" w:rsidRDefault="00B61D90" w:rsidP="00B61D90">
      <w:pPr>
        <w:spacing w:line="360" w:lineRule="auto"/>
        <w:rPr>
          <w:rFonts w:asciiTheme="minorEastAsia" w:eastAsiaTheme="minorEastAsia" w:hAnsiTheme="minorEastAsia"/>
          <w:sz w:val="24"/>
        </w:rPr>
      </w:pPr>
      <w:r>
        <w:rPr>
          <w:rFonts w:asciiTheme="minorEastAsia" w:eastAsiaTheme="minorEastAsia" w:hAnsiTheme="minorEastAsia" w:hint="eastAsia"/>
          <w:sz w:val="24"/>
        </w:rPr>
        <w:t>1.6乙方：本合同乙方系指：</w:t>
      </w:r>
      <w:r>
        <w:rPr>
          <w:rFonts w:asciiTheme="minorEastAsia" w:eastAsiaTheme="minorEastAsia" w:hAnsiTheme="minorEastAsia" w:hint="eastAsia"/>
          <w:sz w:val="24"/>
          <w:u w:val="single"/>
        </w:rPr>
        <w:t>中标人</w:t>
      </w:r>
    </w:p>
    <w:p w:rsidR="00B61D90" w:rsidRDefault="00B61D90" w:rsidP="00B61D90">
      <w:pPr>
        <w:spacing w:line="360" w:lineRule="auto"/>
        <w:ind w:leftChars="-1" w:left="-2"/>
        <w:rPr>
          <w:rFonts w:asciiTheme="minorEastAsia" w:eastAsiaTheme="minorEastAsia" w:hAnsiTheme="minorEastAsia"/>
          <w:sz w:val="24"/>
        </w:rPr>
      </w:pPr>
      <w:r>
        <w:rPr>
          <w:rFonts w:asciiTheme="minorEastAsia" w:eastAsiaTheme="minorEastAsia" w:hAnsiTheme="minorEastAsia" w:hint="eastAsia"/>
          <w:sz w:val="24"/>
        </w:rPr>
        <w:t xml:space="preserve">1.7现场：本合同项下的交货地点位于： </w:t>
      </w:r>
      <w:r>
        <w:rPr>
          <w:rFonts w:ascii="Calibri" w:hAnsi="Calibri" w:hint="eastAsia"/>
          <w:sz w:val="24"/>
        </w:rPr>
        <w:t>北京师范大学</w:t>
      </w:r>
      <w:r>
        <w:rPr>
          <w:rFonts w:asciiTheme="minorEastAsia" w:eastAsiaTheme="minorEastAsia" w:hAnsiTheme="minorEastAsia" w:hint="eastAsia"/>
          <w:sz w:val="24"/>
        </w:rPr>
        <w:t>指定地点</w:t>
      </w:r>
    </w:p>
    <w:p w:rsidR="00B61D90" w:rsidRDefault="00B61D90" w:rsidP="00B61D90">
      <w:pPr>
        <w:spacing w:line="360" w:lineRule="auto"/>
        <w:rPr>
          <w:rFonts w:asciiTheme="minorEastAsia" w:eastAsiaTheme="minorEastAsia" w:hAnsiTheme="minorEastAsia" w:cs="Arial"/>
          <w:color w:val="000000" w:themeColor="text1"/>
          <w:sz w:val="24"/>
        </w:rPr>
      </w:pPr>
      <w:r>
        <w:rPr>
          <w:rFonts w:asciiTheme="minorEastAsia" w:eastAsiaTheme="minorEastAsia" w:hAnsiTheme="minorEastAsia" w:hint="eastAsia"/>
          <w:sz w:val="24"/>
        </w:rPr>
        <w:t>6、交货期：</w:t>
      </w:r>
      <w:r>
        <w:rPr>
          <w:rFonts w:asciiTheme="minorEastAsia" w:eastAsiaTheme="minorEastAsia" w:hAnsiTheme="minorEastAsia" w:cs="Arial"/>
          <w:color w:val="000000" w:themeColor="text1"/>
          <w:sz w:val="24"/>
        </w:rPr>
        <w:t xml:space="preserve"> 签订合同后</w:t>
      </w:r>
      <w:r>
        <w:rPr>
          <w:rFonts w:asciiTheme="minorEastAsia" w:eastAsiaTheme="minorEastAsia" w:hAnsiTheme="minorEastAsia" w:cs="Arial" w:hint="eastAsia"/>
          <w:color w:val="000000" w:themeColor="text1"/>
          <w:sz w:val="24"/>
        </w:rPr>
        <w:t>——个月内</w:t>
      </w:r>
    </w:p>
    <w:p w:rsidR="00B61D90" w:rsidRDefault="00B61D90" w:rsidP="00B61D90">
      <w:pPr>
        <w:spacing w:line="360" w:lineRule="auto"/>
        <w:rPr>
          <w:rFonts w:asciiTheme="minorEastAsia" w:eastAsiaTheme="minorEastAsia" w:hAnsiTheme="minorEastAsia"/>
          <w:sz w:val="24"/>
        </w:rPr>
      </w:pPr>
      <w:r>
        <w:rPr>
          <w:rFonts w:asciiTheme="minorEastAsia" w:eastAsiaTheme="minorEastAsia" w:hAnsiTheme="minorEastAsia" w:hint="eastAsia"/>
          <w:sz w:val="24"/>
        </w:rPr>
        <w:t>9.1、付款条件：签订合同后采购人向中标人支付合同金额的50%，项目完成后向中标人支付合同金额的</w:t>
      </w:r>
      <w:r>
        <w:rPr>
          <w:rFonts w:asciiTheme="minorEastAsia" w:eastAsiaTheme="minorEastAsia" w:hAnsiTheme="minorEastAsia"/>
          <w:sz w:val="24"/>
        </w:rPr>
        <w:t>3</w:t>
      </w:r>
      <w:r>
        <w:rPr>
          <w:rFonts w:asciiTheme="minorEastAsia" w:eastAsiaTheme="minorEastAsia" w:hAnsiTheme="minorEastAsia" w:hint="eastAsia"/>
          <w:sz w:val="24"/>
        </w:rPr>
        <w:t>0%，验收合格后向中标人支付合同金额的</w:t>
      </w:r>
      <w:r>
        <w:rPr>
          <w:rFonts w:asciiTheme="minorEastAsia" w:eastAsiaTheme="minorEastAsia" w:hAnsiTheme="minorEastAsia"/>
          <w:sz w:val="24"/>
        </w:rPr>
        <w:t>2</w:t>
      </w:r>
      <w:r>
        <w:rPr>
          <w:rFonts w:asciiTheme="minorEastAsia" w:eastAsiaTheme="minorEastAsia" w:hAnsiTheme="minorEastAsia" w:hint="eastAsia"/>
          <w:sz w:val="24"/>
        </w:rPr>
        <w:t>0%。</w:t>
      </w:r>
    </w:p>
    <w:p w:rsidR="00B61D90" w:rsidRDefault="00B61D90" w:rsidP="00B61D9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11、质量保证：</w:t>
      </w:r>
    </w:p>
    <w:p w:rsidR="00B61D90" w:rsidRDefault="00B61D90" w:rsidP="00B61D90">
      <w:pPr>
        <w:spacing w:line="360" w:lineRule="auto"/>
        <w:rPr>
          <w:rFonts w:asciiTheme="minorEastAsia" w:eastAsiaTheme="minorEastAsia" w:hAnsiTheme="minorEastAsia"/>
          <w:sz w:val="24"/>
        </w:rPr>
      </w:pPr>
      <w:r>
        <w:rPr>
          <w:rFonts w:asciiTheme="minorEastAsia" w:eastAsiaTheme="minorEastAsia" w:hAnsiTheme="minorEastAsia" w:hint="eastAsia"/>
          <w:sz w:val="24"/>
        </w:rPr>
        <w:t>11.3 如果乙方在收到通知后</w:t>
      </w:r>
      <w:r>
        <w:rPr>
          <w:rFonts w:asciiTheme="minorEastAsia" w:eastAsiaTheme="minorEastAsia" w:hAnsiTheme="minorEastAsia" w:hint="eastAsia"/>
          <w:sz w:val="24"/>
          <w:u w:val="single"/>
        </w:rPr>
        <w:t xml:space="preserve"> 7 </w:t>
      </w:r>
      <w:r>
        <w:rPr>
          <w:rFonts w:asciiTheme="minorEastAsia" w:eastAsiaTheme="minorEastAsia" w:hAnsiTheme="minorEastAsia" w:hint="eastAsia"/>
          <w:sz w:val="24"/>
        </w:rPr>
        <w:t>天内没有弥补缺陷，甲方可采取必要的补救措施，但风险和费用将由乙方承担。</w:t>
      </w:r>
    </w:p>
    <w:p w:rsidR="00B61D90" w:rsidRDefault="00B61D90" w:rsidP="00B61D90">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B61D90" w:rsidRDefault="00B61D90" w:rsidP="00B61D90">
      <w:pPr>
        <w:spacing w:line="360" w:lineRule="auto"/>
        <w:outlineLvl w:val="0"/>
        <w:rPr>
          <w:rFonts w:asciiTheme="minorEastAsia" w:eastAsiaTheme="minorEastAsia" w:hAnsiTheme="minorEastAsia"/>
          <w:sz w:val="24"/>
        </w:rPr>
      </w:pPr>
      <w:r>
        <w:rPr>
          <w:rFonts w:asciiTheme="minorEastAsia" w:eastAsiaTheme="minorEastAsia" w:hAnsiTheme="minorEastAsia" w:hint="eastAsia"/>
          <w:sz w:val="24"/>
        </w:rPr>
        <w:lastRenderedPageBreak/>
        <w:t>附件一：中标通知书</w:t>
      </w:r>
    </w:p>
    <w:p w:rsidR="00B61D90" w:rsidRDefault="00B61D90" w:rsidP="00B61D90">
      <w:pPr>
        <w:jc w:val="center"/>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outlineLvl w:val="0"/>
        <w:rPr>
          <w:rFonts w:asciiTheme="minorEastAsia" w:eastAsiaTheme="minorEastAsia" w:hAnsiTheme="minorEastAsia"/>
          <w:sz w:val="24"/>
        </w:rPr>
      </w:pPr>
      <w:r>
        <w:rPr>
          <w:rFonts w:asciiTheme="minorEastAsia" w:eastAsiaTheme="minorEastAsia" w:hAnsiTheme="minorEastAsia" w:hint="eastAsia"/>
          <w:sz w:val="24"/>
        </w:rPr>
        <w:t>附件二:</w:t>
      </w:r>
      <w:r w:rsidRPr="002A2931">
        <w:rPr>
          <w:rFonts w:asciiTheme="minorEastAsia" w:eastAsiaTheme="minorEastAsia" w:hAnsiTheme="minorEastAsia" w:hint="eastAsia"/>
          <w:sz w:val="24"/>
        </w:rPr>
        <w:t xml:space="preserve"> </w:t>
      </w:r>
      <w:r w:rsidRPr="001A52DF">
        <w:rPr>
          <w:rFonts w:asciiTheme="minorEastAsia" w:eastAsiaTheme="minorEastAsia" w:hAnsiTheme="minorEastAsia" w:hint="eastAsia"/>
          <w:sz w:val="24"/>
        </w:rPr>
        <w:t>软</w:t>
      </w:r>
      <w:r>
        <w:rPr>
          <w:rFonts w:asciiTheme="minorEastAsia" w:eastAsiaTheme="minorEastAsia" w:hAnsiTheme="minorEastAsia" w:hint="eastAsia"/>
          <w:sz w:val="24"/>
        </w:rPr>
        <w:t>、硬件原厂</w:t>
      </w:r>
      <w:r w:rsidRPr="001A52DF">
        <w:rPr>
          <w:rFonts w:asciiTheme="minorEastAsia" w:eastAsiaTheme="minorEastAsia" w:hAnsiTheme="minorEastAsia" w:hint="eastAsia"/>
          <w:sz w:val="24"/>
        </w:rPr>
        <w:t>保修</w:t>
      </w:r>
      <w:r>
        <w:rPr>
          <w:rFonts w:asciiTheme="minorEastAsia" w:eastAsiaTheme="minorEastAsia" w:hAnsiTheme="minorEastAsia" w:hint="eastAsia"/>
          <w:sz w:val="24"/>
        </w:rPr>
        <w:t>承诺</w:t>
      </w:r>
    </w:p>
    <w:p w:rsidR="00B61D90" w:rsidRDefault="00B61D90" w:rsidP="00B61D90">
      <w:pPr>
        <w:spacing w:line="360" w:lineRule="auto"/>
        <w:rPr>
          <w:rFonts w:asciiTheme="minorEastAsia" w:eastAsiaTheme="minorEastAsia" w:hAnsiTheme="minorEastAsia"/>
          <w:sz w:val="24"/>
        </w:rPr>
      </w:pPr>
    </w:p>
    <w:p w:rsidR="00B61D90" w:rsidRPr="00786AC6" w:rsidRDefault="00B61D90" w:rsidP="00B61D90">
      <w:pPr>
        <w:spacing w:line="360" w:lineRule="auto"/>
        <w:rPr>
          <w:rFonts w:asciiTheme="minorEastAsia" w:eastAsiaTheme="minorEastAsia" w:hAnsiTheme="minorEastAsia"/>
          <w:sz w:val="24"/>
        </w:rPr>
      </w:pPr>
    </w:p>
    <w:p w:rsidR="00B61D90" w:rsidRPr="001A52DF" w:rsidRDefault="00B61D90" w:rsidP="00B61D90">
      <w:pPr>
        <w:spacing w:line="360" w:lineRule="auto"/>
        <w:rPr>
          <w:rFonts w:asciiTheme="minorEastAsia" w:eastAsiaTheme="minorEastAsia" w:hAnsiTheme="minorEastAsia"/>
          <w:sz w:val="24"/>
        </w:rPr>
      </w:pPr>
    </w:p>
    <w:p w:rsidR="00B61D90" w:rsidRPr="001A52DF"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B61D90" w:rsidRDefault="00B61D90" w:rsidP="00B61D90">
      <w:pPr>
        <w:spacing w:line="360" w:lineRule="auto"/>
        <w:outlineLvl w:val="0"/>
        <w:rPr>
          <w:rFonts w:asciiTheme="minorEastAsia" w:eastAsiaTheme="minorEastAsia" w:hAnsiTheme="minorEastAsia"/>
          <w:sz w:val="24"/>
        </w:rPr>
      </w:pPr>
      <w:r>
        <w:rPr>
          <w:rFonts w:asciiTheme="minorEastAsia" w:eastAsiaTheme="minorEastAsia" w:hAnsiTheme="minorEastAsia" w:hint="eastAsia"/>
          <w:sz w:val="24"/>
        </w:rPr>
        <w:lastRenderedPageBreak/>
        <w:t>附件三：详细配置参数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024"/>
        <w:gridCol w:w="1417"/>
        <w:gridCol w:w="3489"/>
        <w:gridCol w:w="828"/>
        <w:gridCol w:w="1833"/>
      </w:tblGrid>
      <w:tr w:rsidR="00B61D90" w:rsidRPr="00C0298C" w:rsidTr="00E255E1">
        <w:trPr>
          <w:trHeight w:val="270"/>
        </w:trPr>
        <w:tc>
          <w:tcPr>
            <w:tcW w:w="312" w:type="pct"/>
            <w:shd w:val="clear" w:color="auto" w:fill="auto"/>
            <w:vAlign w:val="center"/>
            <w:hideMark/>
          </w:tcPr>
          <w:p w:rsidR="00B61D90" w:rsidRPr="00C0298C" w:rsidRDefault="00B61D90" w:rsidP="00E255E1">
            <w:pPr>
              <w:widowControl/>
              <w:jc w:val="left"/>
              <w:rPr>
                <w:rFonts w:ascii="宋体" w:hAnsi="宋体" w:cs="宋体"/>
                <w:color w:val="000000"/>
                <w:kern w:val="0"/>
              </w:rPr>
            </w:pPr>
            <w:r w:rsidRPr="00C0298C">
              <w:rPr>
                <w:rFonts w:ascii="宋体" w:hAnsi="宋体" w:cs="宋体" w:hint="eastAsia"/>
                <w:color w:val="000000"/>
                <w:kern w:val="0"/>
              </w:rPr>
              <w:t>序号</w:t>
            </w:r>
          </w:p>
        </w:tc>
        <w:tc>
          <w:tcPr>
            <w:tcW w:w="559" w:type="pct"/>
            <w:shd w:val="clear" w:color="auto" w:fill="auto"/>
            <w:vAlign w:val="center"/>
            <w:hideMark/>
          </w:tcPr>
          <w:p w:rsidR="00B61D90" w:rsidRPr="00C0298C" w:rsidRDefault="00B61D90" w:rsidP="00E255E1">
            <w:pPr>
              <w:widowControl/>
              <w:jc w:val="left"/>
              <w:rPr>
                <w:rFonts w:ascii="宋体" w:hAnsi="宋体" w:cs="宋体"/>
                <w:color w:val="000000"/>
                <w:kern w:val="0"/>
              </w:rPr>
            </w:pPr>
            <w:r w:rsidRPr="00C0298C">
              <w:rPr>
                <w:rFonts w:ascii="宋体" w:hAnsi="宋体" w:cs="宋体" w:hint="eastAsia"/>
                <w:color w:val="000000"/>
                <w:kern w:val="0"/>
              </w:rPr>
              <w:t>名称</w:t>
            </w:r>
          </w:p>
        </w:tc>
        <w:tc>
          <w:tcPr>
            <w:tcW w:w="2677" w:type="pct"/>
            <w:gridSpan w:val="2"/>
            <w:shd w:val="clear" w:color="auto" w:fill="auto"/>
            <w:vAlign w:val="center"/>
            <w:hideMark/>
          </w:tcPr>
          <w:p w:rsidR="00B61D90" w:rsidRPr="00C0298C" w:rsidRDefault="00B61D90" w:rsidP="00E255E1">
            <w:pPr>
              <w:widowControl/>
              <w:jc w:val="center"/>
              <w:rPr>
                <w:rFonts w:ascii="宋体" w:hAnsi="宋体" w:cs="宋体"/>
                <w:color w:val="000000"/>
                <w:kern w:val="0"/>
              </w:rPr>
            </w:pPr>
            <w:r w:rsidRPr="00C0298C">
              <w:rPr>
                <w:rFonts w:ascii="宋体" w:hAnsi="宋体" w:cs="宋体" w:hint="eastAsia"/>
                <w:color w:val="000000"/>
                <w:kern w:val="0"/>
              </w:rPr>
              <w:t>型号和规格</w:t>
            </w:r>
          </w:p>
        </w:tc>
        <w:tc>
          <w:tcPr>
            <w:tcW w:w="452" w:type="pct"/>
            <w:shd w:val="clear" w:color="auto" w:fill="auto"/>
            <w:vAlign w:val="center"/>
            <w:hideMark/>
          </w:tcPr>
          <w:p w:rsidR="00B61D90" w:rsidRPr="00C0298C" w:rsidRDefault="00B61D90" w:rsidP="00E255E1">
            <w:pPr>
              <w:widowControl/>
              <w:jc w:val="left"/>
              <w:rPr>
                <w:rFonts w:ascii="宋体" w:hAnsi="宋体" w:cs="宋体"/>
                <w:color w:val="000000"/>
                <w:kern w:val="0"/>
              </w:rPr>
            </w:pPr>
            <w:r w:rsidRPr="00C0298C">
              <w:rPr>
                <w:rFonts w:ascii="宋体" w:hAnsi="宋体" w:cs="宋体" w:hint="eastAsia"/>
                <w:color w:val="000000"/>
                <w:kern w:val="0"/>
              </w:rPr>
              <w:t>数量</w:t>
            </w:r>
          </w:p>
        </w:tc>
        <w:tc>
          <w:tcPr>
            <w:tcW w:w="1000" w:type="pct"/>
            <w:shd w:val="clear" w:color="auto" w:fill="auto"/>
            <w:vAlign w:val="center"/>
            <w:hideMark/>
          </w:tcPr>
          <w:p w:rsidR="00B61D90" w:rsidRPr="00C0298C" w:rsidRDefault="00B61D90" w:rsidP="00E255E1">
            <w:pPr>
              <w:widowControl/>
              <w:jc w:val="left"/>
              <w:rPr>
                <w:rFonts w:ascii="宋体" w:hAnsi="宋体" w:cs="宋体"/>
                <w:color w:val="000000"/>
                <w:kern w:val="0"/>
              </w:rPr>
            </w:pPr>
            <w:r w:rsidRPr="00C0298C">
              <w:rPr>
                <w:rFonts w:ascii="宋体" w:hAnsi="宋体" w:cs="宋体" w:hint="eastAsia"/>
                <w:color w:val="000000"/>
                <w:kern w:val="0"/>
              </w:rPr>
              <w:t>原产地和制造商名称</w:t>
            </w:r>
          </w:p>
        </w:tc>
      </w:tr>
      <w:tr w:rsidR="00B61D90" w:rsidRPr="00C0298C" w:rsidTr="00E255E1">
        <w:trPr>
          <w:trHeight w:val="270"/>
        </w:trPr>
        <w:tc>
          <w:tcPr>
            <w:tcW w:w="312" w:type="pct"/>
            <w:shd w:val="clear" w:color="auto" w:fill="auto"/>
            <w:vAlign w:val="center"/>
            <w:hideMark/>
          </w:tcPr>
          <w:p w:rsidR="00B61D90" w:rsidRPr="00C0298C" w:rsidRDefault="00B61D90" w:rsidP="00E255E1">
            <w:pPr>
              <w:widowControl/>
              <w:jc w:val="left"/>
              <w:rPr>
                <w:rFonts w:ascii="宋体" w:hAnsi="宋体" w:cs="宋体"/>
                <w:color w:val="000000"/>
                <w:kern w:val="0"/>
              </w:rPr>
            </w:pPr>
            <w:r w:rsidRPr="00C0298C">
              <w:rPr>
                <w:rFonts w:ascii="宋体" w:hAnsi="宋体" w:cs="宋体" w:hint="eastAsia"/>
                <w:color w:val="000000"/>
                <w:kern w:val="0"/>
              </w:rPr>
              <w:t>1</w:t>
            </w:r>
          </w:p>
        </w:tc>
        <w:tc>
          <w:tcPr>
            <w:tcW w:w="559" w:type="pct"/>
            <w:shd w:val="clear" w:color="auto" w:fill="auto"/>
            <w:vAlign w:val="center"/>
          </w:tcPr>
          <w:p w:rsidR="00B61D90" w:rsidRPr="00C0298C" w:rsidRDefault="00B61D90" w:rsidP="00E255E1">
            <w:pPr>
              <w:widowControl/>
              <w:jc w:val="left"/>
              <w:rPr>
                <w:rFonts w:ascii="宋体" w:hAnsi="宋体" w:cs="宋体"/>
                <w:color w:val="000000"/>
                <w:kern w:val="0"/>
              </w:rPr>
            </w:pPr>
          </w:p>
        </w:tc>
        <w:tc>
          <w:tcPr>
            <w:tcW w:w="773" w:type="pct"/>
            <w:shd w:val="clear" w:color="auto" w:fill="auto"/>
            <w:vAlign w:val="center"/>
          </w:tcPr>
          <w:p w:rsidR="00B61D90" w:rsidRPr="00C0298C" w:rsidRDefault="00B61D90" w:rsidP="00E255E1">
            <w:pPr>
              <w:widowControl/>
              <w:jc w:val="left"/>
              <w:rPr>
                <w:rFonts w:ascii="宋体" w:hAnsi="宋体" w:cs="宋体"/>
                <w:color w:val="000000"/>
                <w:kern w:val="0"/>
              </w:rPr>
            </w:pPr>
          </w:p>
        </w:tc>
        <w:tc>
          <w:tcPr>
            <w:tcW w:w="1904" w:type="pct"/>
            <w:shd w:val="clear" w:color="auto" w:fill="auto"/>
            <w:vAlign w:val="center"/>
          </w:tcPr>
          <w:p w:rsidR="00B61D90" w:rsidRPr="00C0298C" w:rsidRDefault="00B61D90" w:rsidP="00E255E1">
            <w:pPr>
              <w:widowControl/>
              <w:jc w:val="left"/>
              <w:rPr>
                <w:rFonts w:ascii="宋体" w:hAnsi="宋体" w:cs="Arial"/>
                <w:kern w:val="0"/>
              </w:rPr>
            </w:pPr>
          </w:p>
        </w:tc>
        <w:tc>
          <w:tcPr>
            <w:tcW w:w="452" w:type="pct"/>
            <w:shd w:val="clear" w:color="auto" w:fill="auto"/>
            <w:vAlign w:val="center"/>
          </w:tcPr>
          <w:p w:rsidR="00B61D90" w:rsidRPr="00C0298C" w:rsidRDefault="00B61D90" w:rsidP="00E255E1">
            <w:pPr>
              <w:widowControl/>
              <w:jc w:val="left"/>
              <w:rPr>
                <w:rFonts w:ascii="宋体" w:hAnsi="宋体" w:cs="宋体"/>
                <w:color w:val="000000"/>
                <w:kern w:val="0"/>
              </w:rPr>
            </w:pPr>
          </w:p>
        </w:tc>
        <w:tc>
          <w:tcPr>
            <w:tcW w:w="1000" w:type="pct"/>
            <w:shd w:val="clear" w:color="auto" w:fill="auto"/>
            <w:vAlign w:val="center"/>
          </w:tcPr>
          <w:p w:rsidR="00B61D90" w:rsidRPr="00C0298C" w:rsidRDefault="00B61D90" w:rsidP="00E255E1">
            <w:pPr>
              <w:widowControl/>
              <w:jc w:val="left"/>
              <w:rPr>
                <w:rFonts w:ascii="宋体" w:hAnsi="宋体" w:cs="宋体"/>
                <w:color w:val="000000"/>
                <w:kern w:val="0"/>
              </w:rPr>
            </w:pPr>
          </w:p>
        </w:tc>
      </w:tr>
      <w:tr w:rsidR="00B61D90" w:rsidRPr="00C0298C" w:rsidTr="00E255E1">
        <w:trPr>
          <w:trHeight w:val="270"/>
        </w:trPr>
        <w:tc>
          <w:tcPr>
            <w:tcW w:w="312" w:type="pct"/>
            <w:shd w:val="clear" w:color="auto" w:fill="auto"/>
            <w:vAlign w:val="center"/>
            <w:hideMark/>
          </w:tcPr>
          <w:p w:rsidR="00B61D90" w:rsidRPr="00C0298C" w:rsidRDefault="00B61D90" w:rsidP="00E255E1">
            <w:pPr>
              <w:widowControl/>
              <w:jc w:val="left"/>
              <w:rPr>
                <w:rFonts w:ascii="宋体" w:hAnsi="宋体" w:cs="宋体"/>
                <w:color w:val="000000"/>
                <w:kern w:val="0"/>
              </w:rPr>
            </w:pPr>
            <w:r w:rsidRPr="00C0298C">
              <w:rPr>
                <w:rFonts w:ascii="宋体" w:hAnsi="宋体" w:cs="宋体" w:hint="eastAsia"/>
                <w:color w:val="000000"/>
                <w:kern w:val="0"/>
              </w:rPr>
              <w:t>2</w:t>
            </w:r>
          </w:p>
        </w:tc>
        <w:tc>
          <w:tcPr>
            <w:tcW w:w="559" w:type="pct"/>
            <w:shd w:val="clear" w:color="auto" w:fill="auto"/>
            <w:vAlign w:val="center"/>
          </w:tcPr>
          <w:p w:rsidR="00B61D90" w:rsidRPr="00C0298C" w:rsidRDefault="00B61D90" w:rsidP="00E255E1">
            <w:pPr>
              <w:widowControl/>
              <w:jc w:val="left"/>
              <w:rPr>
                <w:rFonts w:ascii="宋体" w:hAnsi="宋体" w:cs="宋体"/>
                <w:color w:val="000000"/>
                <w:kern w:val="0"/>
              </w:rPr>
            </w:pPr>
          </w:p>
        </w:tc>
        <w:tc>
          <w:tcPr>
            <w:tcW w:w="773" w:type="pct"/>
            <w:shd w:val="clear" w:color="auto" w:fill="auto"/>
            <w:vAlign w:val="center"/>
          </w:tcPr>
          <w:p w:rsidR="00B61D90" w:rsidRPr="00C0298C" w:rsidRDefault="00B61D90" w:rsidP="00E255E1">
            <w:pPr>
              <w:widowControl/>
              <w:jc w:val="left"/>
              <w:rPr>
                <w:rFonts w:ascii="宋体" w:hAnsi="宋体" w:cs="宋体"/>
                <w:color w:val="000000"/>
                <w:kern w:val="0"/>
              </w:rPr>
            </w:pPr>
          </w:p>
        </w:tc>
        <w:tc>
          <w:tcPr>
            <w:tcW w:w="1904" w:type="pct"/>
            <w:shd w:val="clear" w:color="auto" w:fill="auto"/>
            <w:vAlign w:val="center"/>
          </w:tcPr>
          <w:p w:rsidR="00B61D90" w:rsidRPr="00C0298C" w:rsidRDefault="00B61D90" w:rsidP="00E255E1">
            <w:pPr>
              <w:widowControl/>
              <w:jc w:val="left"/>
              <w:rPr>
                <w:rFonts w:ascii="宋体" w:hAnsi="宋体" w:cs="Arial"/>
                <w:kern w:val="0"/>
              </w:rPr>
            </w:pPr>
          </w:p>
        </w:tc>
        <w:tc>
          <w:tcPr>
            <w:tcW w:w="452" w:type="pct"/>
            <w:shd w:val="clear" w:color="auto" w:fill="auto"/>
            <w:vAlign w:val="center"/>
          </w:tcPr>
          <w:p w:rsidR="00B61D90" w:rsidRPr="00C0298C" w:rsidRDefault="00B61D90" w:rsidP="00E255E1">
            <w:pPr>
              <w:widowControl/>
              <w:jc w:val="left"/>
              <w:rPr>
                <w:rFonts w:ascii="宋体" w:hAnsi="宋体" w:cs="宋体"/>
                <w:color w:val="000000"/>
                <w:kern w:val="0"/>
              </w:rPr>
            </w:pPr>
          </w:p>
        </w:tc>
        <w:tc>
          <w:tcPr>
            <w:tcW w:w="1000" w:type="pct"/>
            <w:shd w:val="clear" w:color="auto" w:fill="auto"/>
            <w:vAlign w:val="center"/>
          </w:tcPr>
          <w:p w:rsidR="00B61D90" w:rsidRPr="00C0298C" w:rsidRDefault="00B61D90" w:rsidP="00E255E1">
            <w:pPr>
              <w:widowControl/>
              <w:jc w:val="left"/>
              <w:rPr>
                <w:rFonts w:ascii="宋体" w:hAnsi="宋体" w:cs="宋体"/>
                <w:color w:val="000000"/>
                <w:kern w:val="0"/>
              </w:rPr>
            </w:pPr>
          </w:p>
        </w:tc>
      </w:tr>
      <w:tr w:rsidR="00B61D90" w:rsidRPr="00C0298C" w:rsidTr="00E255E1">
        <w:trPr>
          <w:trHeight w:val="270"/>
        </w:trPr>
        <w:tc>
          <w:tcPr>
            <w:tcW w:w="312" w:type="pct"/>
            <w:shd w:val="clear" w:color="auto" w:fill="auto"/>
            <w:vAlign w:val="center"/>
            <w:hideMark/>
          </w:tcPr>
          <w:p w:rsidR="00B61D90" w:rsidRPr="00C0298C" w:rsidRDefault="00B61D90" w:rsidP="00E255E1">
            <w:pPr>
              <w:widowControl/>
              <w:jc w:val="left"/>
              <w:rPr>
                <w:rFonts w:ascii="宋体" w:hAnsi="宋体" w:cs="宋体"/>
                <w:color w:val="000000"/>
                <w:kern w:val="0"/>
              </w:rPr>
            </w:pPr>
            <w:r w:rsidRPr="00C0298C">
              <w:rPr>
                <w:rFonts w:ascii="宋体" w:hAnsi="宋体" w:cs="宋体" w:hint="eastAsia"/>
                <w:color w:val="000000"/>
                <w:kern w:val="0"/>
              </w:rPr>
              <w:t>3</w:t>
            </w:r>
          </w:p>
        </w:tc>
        <w:tc>
          <w:tcPr>
            <w:tcW w:w="559" w:type="pct"/>
            <w:shd w:val="clear" w:color="auto" w:fill="auto"/>
            <w:vAlign w:val="center"/>
          </w:tcPr>
          <w:p w:rsidR="00B61D90" w:rsidRPr="00C0298C" w:rsidRDefault="00B61D90" w:rsidP="00E255E1">
            <w:pPr>
              <w:widowControl/>
              <w:jc w:val="left"/>
              <w:rPr>
                <w:rFonts w:ascii="宋体" w:hAnsi="宋体" w:cs="宋体"/>
                <w:color w:val="000000"/>
                <w:kern w:val="0"/>
              </w:rPr>
            </w:pPr>
          </w:p>
        </w:tc>
        <w:tc>
          <w:tcPr>
            <w:tcW w:w="773" w:type="pct"/>
            <w:shd w:val="clear" w:color="auto" w:fill="auto"/>
            <w:vAlign w:val="center"/>
          </w:tcPr>
          <w:p w:rsidR="00B61D90" w:rsidRPr="00C0298C" w:rsidRDefault="00B61D90" w:rsidP="00E255E1">
            <w:pPr>
              <w:widowControl/>
              <w:jc w:val="left"/>
              <w:rPr>
                <w:rFonts w:ascii="宋体" w:hAnsi="宋体" w:cs="宋体"/>
                <w:color w:val="000000"/>
                <w:kern w:val="0"/>
              </w:rPr>
            </w:pPr>
          </w:p>
        </w:tc>
        <w:tc>
          <w:tcPr>
            <w:tcW w:w="1904" w:type="pct"/>
            <w:shd w:val="clear" w:color="auto" w:fill="auto"/>
            <w:vAlign w:val="center"/>
          </w:tcPr>
          <w:p w:rsidR="00B61D90" w:rsidRPr="00C0298C" w:rsidRDefault="00B61D90" w:rsidP="00E255E1">
            <w:pPr>
              <w:widowControl/>
              <w:jc w:val="left"/>
              <w:rPr>
                <w:rFonts w:ascii="宋体" w:hAnsi="宋体" w:cs="Arial"/>
                <w:kern w:val="0"/>
              </w:rPr>
            </w:pPr>
          </w:p>
        </w:tc>
        <w:tc>
          <w:tcPr>
            <w:tcW w:w="452" w:type="pct"/>
            <w:shd w:val="clear" w:color="auto" w:fill="auto"/>
            <w:vAlign w:val="center"/>
          </w:tcPr>
          <w:p w:rsidR="00B61D90" w:rsidRPr="00C0298C" w:rsidRDefault="00B61D90" w:rsidP="00E255E1">
            <w:pPr>
              <w:widowControl/>
              <w:jc w:val="left"/>
              <w:rPr>
                <w:rFonts w:ascii="宋体" w:hAnsi="宋体" w:cs="宋体"/>
                <w:color w:val="000000"/>
                <w:kern w:val="0"/>
              </w:rPr>
            </w:pPr>
          </w:p>
        </w:tc>
        <w:tc>
          <w:tcPr>
            <w:tcW w:w="1000" w:type="pct"/>
            <w:shd w:val="clear" w:color="auto" w:fill="auto"/>
            <w:vAlign w:val="center"/>
          </w:tcPr>
          <w:p w:rsidR="00B61D90" w:rsidRPr="00C0298C" w:rsidRDefault="00B61D90" w:rsidP="00E255E1">
            <w:pPr>
              <w:widowControl/>
              <w:jc w:val="left"/>
              <w:rPr>
                <w:rFonts w:ascii="宋体" w:hAnsi="宋体" w:cs="宋体"/>
                <w:color w:val="000000"/>
                <w:kern w:val="0"/>
              </w:rPr>
            </w:pPr>
          </w:p>
        </w:tc>
      </w:tr>
      <w:tr w:rsidR="00B61D90" w:rsidRPr="00C0298C" w:rsidTr="00E255E1">
        <w:trPr>
          <w:trHeight w:val="270"/>
        </w:trPr>
        <w:tc>
          <w:tcPr>
            <w:tcW w:w="312" w:type="pct"/>
            <w:shd w:val="clear" w:color="auto" w:fill="auto"/>
            <w:vAlign w:val="center"/>
            <w:hideMark/>
          </w:tcPr>
          <w:p w:rsidR="00B61D90" w:rsidRPr="00C0298C" w:rsidRDefault="00B61D90" w:rsidP="00E255E1">
            <w:pPr>
              <w:widowControl/>
              <w:jc w:val="left"/>
              <w:rPr>
                <w:rFonts w:ascii="宋体" w:hAnsi="宋体" w:cs="宋体"/>
                <w:color w:val="000000"/>
                <w:kern w:val="0"/>
              </w:rPr>
            </w:pPr>
            <w:r w:rsidRPr="00C0298C">
              <w:rPr>
                <w:rFonts w:ascii="宋体" w:hAnsi="宋体" w:cs="宋体" w:hint="eastAsia"/>
                <w:color w:val="000000"/>
                <w:kern w:val="0"/>
              </w:rPr>
              <w:t>4</w:t>
            </w:r>
          </w:p>
        </w:tc>
        <w:tc>
          <w:tcPr>
            <w:tcW w:w="559" w:type="pct"/>
            <w:shd w:val="clear" w:color="auto" w:fill="auto"/>
            <w:vAlign w:val="center"/>
          </w:tcPr>
          <w:p w:rsidR="00B61D90" w:rsidRPr="00C0298C" w:rsidRDefault="00B61D90" w:rsidP="00E255E1">
            <w:pPr>
              <w:widowControl/>
              <w:jc w:val="left"/>
              <w:rPr>
                <w:rFonts w:ascii="宋体" w:hAnsi="宋体" w:cs="宋体"/>
                <w:color w:val="000000"/>
                <w:kern w:val="0"/>
              </w:rPr>
            </w:pPr>
          </w:p>
        </w:tc>
        <w:tc>
          <w:tcPr>
            <w:tcW w:w="773" w:type="pct"/>
            <w:shd w:val="clear" w:color="auto" w:fill="auto"/>
            <w:vAlign w:val="center"/>
          </w:tcPr>
          <w:p w:rsidR="00B61D90" w:rsidRPr="00C0298C" w:rsidRDefault="00B61D90" w:rsidP="00E255E1">
            <w:pPr>
              <w:widowControl/>
              <w:jc w:val="left"/>
              <w:rPr>
                <w:rFonts w:ascii="宋体" w:hAnsi="宋体" w:cs="宋体"/>
                <w:color w:val="000000"/>
                <w:kern w:val="0"/>
              </w:rPr>
            </w:pPr>
          </w:p>
        </w:tc>
        <w:tc>
          <w:tcPr>
            <w:tcW w:w="1904" w:type="pct"/>
            <w:shd w:val="clear" w:color="auto" w:fill="auto"/>
            <w:vAlign w:val="center"/>
          </w:tcPr>
          <w:p w:rsidR="00B61D90" w:rsidRPr="00C0298C" w:rsidRDefault="00B61D90" w:rsidP="00E255E1">
            <w:pPr>
              <w:widowControl/>
              <w:jc w:val="left"/>
              <w:rPr>
                <w:rFonts w:ascii="宋体" w:hAnsi="宋体" w:cs="Arial"/>
                <w:kern w:val="0"/>
              </w:rPr>
            </w:pPr>
          </w:p>
        </w:tc>
        <w:tc>
          <w:tcPr>
            <w:tcW w:w="452" w:type="pct"/>
            <w:shd w:val="clear" w:color="auto" w:fill="auto"/>
            <w:vAlign w:val="center"/>
          </w:tcPr>
          <w:p w:rsidR="00B61D90" w:rsidRPr="00C0298C" w:rsidRDefault="00B61D90" w:rsidP="00E255E1">
            <w:pPr>
              <w:widowControl/>
              <w:jc w:val="left"/>
              <w:rPr>
                <w:rFonts w:ascii="宋体" w:hAnsi="宋体" w:cs="宋体"/>
                <w:color w:val="000000"/>
                <w:kern w:val="0"/>
              </w:rPr>
            </w:pPr>
          </w:p>
        </w:tc>
        <w:tc>
          <w:tcPr>
            <w:tcW w:w="1000" w:type="pct"/>
            <w:shd w:val="clear" w:color="auto" w:fill="auto"/>
            <w:vAlign w:val="center"/>
          </w:tcPr>
          <w:p w:rsidR="00B61D90" w:rsidRPr="00C0298C" w:rsidRDefault="00B61D90" w:rsidP="00E255E1">
            <w:pPr>
              <w:widowControl/>
              <w:jc w:val="left"/>
              <w:rPr>
                <w:rFonts w:ascii="宋体" w:hAnsi="宋体" w:cs="宋体"/>
                <w:color w:val="000000"/>
                <w:kern w:val="0"/>
              </w:rPr>
            </w:pPr>
          </w:p>
        </w:tc>
      </w:tr>
      <w:tr w:rsidR="00B61D90" w:rsidRPr="00C0298C" w:rsidTr="00E255E1">
        <w:trPr>
          <w:trHeight w:val="510"/>
        </w:trPr>
        <w:tc>
          <w:tcPr>
            <w:tcW w:w="312" w:type="pct"/>
            <w:shd w:val="clear" w:color="auto" w:fill="auto"/>
            <w:vAlign w:val="center"/>
            <w:hideMark/>
          </w:tcPr>
          <w:p w:rsidR="00B61D90" w:rsidRPr="00C0298C" w:rsidRDefault="00B61D90" w:rsidP="00E255E1">
            <w:pPr>
              <w:widowControl/>
              <w:jc w:val="left"/>
              <w:rPr>
                <w:rFonts w:ascii="宋体" w:hAnsi="宋体" w:cs="宋体"/>
                <w:color w:val="000000"/>
                <w:kern w:val="0"/>
              </w:rPr>
            </w:pPr>
            <w:r w:rsidRPr="00C0298C">
              <w:rPr>
                <w:rFonts w:ascii="宋体" w:hAnsi="宋体" w:cs="宋体" w:hint="eastAsia"/>
                <w:color w:val="000000"/>
                <w:kern w:val="0"/>
              </w:rPr>
              <w:t>5</w:t>
            </w:r>
          </w:p>
        </w:tc>
        <w:tc>
          <w:tcPr>
            <w:tcW w:w="559" w:type="pct"/>
            <w:shd w:val="clear" w:color="auto" w:fill="auto"/>
            <w:vAlign w:val="center"/>
          </w:tcPr>
          <w:p w:rsidR="00B61D90" w:rsidRPr="00C0298C" w:rsidRDefault="00B61D90" w:rsidP="00E255E1">
            <w:pPr>
              <w:widowControl/>
              <w:jc w:val="left"/>
              <w:rPr>
                <w:rFonts w:ascii="宋体" w:hAnsi="宋体" w:cs="宋体"/>
                <w:color w:val="000000"/>
                <w:kern w:val="0"/>
              </w:rPr>
            </w:pPr>
          </w:p>
        </w:tc>
        <w:tc>
          <w:tcPr>
            <w:tcW w:w="773" w:type="pct"/>
            <w:shd w:val="clear" w:color="auto" w:fill="auto"/>
            <w:vAlign w:val="center"/>
          </w:tcPr>
          <w:p w:rsidR="00B61D90" w:rsidRPr="00C0298C" w:rsidRDefault="00B61D90" w:rsidP="00E255E1">
            <w:pPr>
              <w:widowControl/>
              <w:jc w:val="left"/>
              <w:rPr>
                <w:rFonts w:ascii="宋体" w:hAnsi="宋体" w:cs="宋体"/>
                <w:color w:val="000000"/>
                <w:kern w:val="0"/>
              </w:rPr>
            </w:pPr>
          </w:p>
        </w:tc>
        <w:tc>
          <w:tcPr>
            <w:tcW w:w="1904" w:type="pct"/>
            <w:shd w:val="clear" w:color="000000" w:fill="FFFFFF"/>
            <w:vAlign w:val="center"/>
          </w:tcPr>
          <w:p w:rsidR="00B61D90" w:rsidRPr="00C0298C" w:rsidRDefault="00B61D90" w:rsidP="00E255E1">
            <w:pPr>
              <w:widowControl/>
              <w:jc w:val="left"/>
              <w:rPr>
                <w:rFonts w:ascii="宋体" w:hAnsi="宋体" w:cs="Arial"/>
                <w:kern w:val="0"/>
              </w:rPr>
            </w:pPr>
          </w:p>
        </w:tc>
        <w:tc>
          <w:tcPr>
            <w:tcW w:w="452" w:type="pct"/>
            <w:shd w:val="clear" w:color="auto" w:fill="auto"/>
            <w:vAlign w:val="center"/>
          </w:tcPr>
          <w:p w:rsidR="00B61D90" w:rsidRPr="00C0298C" w:rsidRDefault="00B61D90" w:rsidP="00E255E1">
            <w:pPr>
              <w:widowControl/>
              <w:jc w:val="left"/>
              <w:rPr>
                <w:rFonts w:ascii="宋体" w:hAnsi="宋体" w:cs="宋体"/>
                <w:color w:val="000000"/>
                <w:kern w:val="0"/>
              </w:rPr>
            </w:pPr>
          </w:p>
        </w:tc>
        <w:tc>
          <w:tcPr>
            <w:tcW w:w="1000" w:type="pct"/>
            <w:shd w:val="clear" w:color="auto" w:fill="auto"/>
            <w:vAlign w:val="center"/>
          </w:tcPr>
          <w:p w:rsidR="00B61D90" w:rsidRPr="00C0298C" w:rsidRDefault="00B61D90" w:rsidP="00E255E1">
            <w:pPr>
              <w:widowControl/>
              <w:jc w:val="left"/>
              <w:rPr>
                <w:rFonts w:ascii="宋体" w:hAnsi="宋体" w:cs="宋体"/>
                <w:color w:val="000000"/>
                <w:kern w:val="0"/>
              </w:rPr>
            </w:pPr>
          </w:p>
        </w:tc>
      </w:tr>
    </w:tbl>
    <w:p w:rsidR="00B61D90" w:rsidRPr="00FB24F9"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Default="00B61D90" w:rsidP="00B61D90">
      <w:pPr>
        <w:spacing w:line="360" w:lineRule="auto"/>
        <w:rPr>
          <w:rFonts w:asciiTheme="minorEastAsia" w:eastAsiaTheme="minorEastAsia" w:hAnsiTheme="minorEastAsia"/>
          <w:sz w:val="24"/>
        </w:rPr>
      </w:pPr>
    </w:p>
    <w:p w:rsidR="00B61D90" w:rsidRPr="008D2E00" w:rsidRDefault="00B61D90" w:rsidP="00B61D90">
      <w:pPr>
        <w:spacing w:line="360" w:lineRule="auto"/>
        <w:rPr>
          <w:rFonts w:asciiTheme="minorEastAsia" w:eastAsiaTheme="minorEastAsia" w:hAnsiTheme="minorEastAsia"/>
          <w:sz w:val="24"/>
        </w:rPr>
      </w:pPr>
    </w:p>
    <w:p w:rsidR="00520A10" w:rsidRDefault="00520A10">
      <w:pPr>
        <w:spacing w:line="360" w:lineRule="auto"/>
        <w:rPr>
          <w:rFonts w:ascii="宋体" w:hAnsi="宋体"/>
          <w:sz w:val="24"/>
        </w:rPr>
      </w:pPr>
    </w:p>
    <w:p w:rsidR="00520A10" w:rsidRDefault="00520A10">
      <w:pPr>
        <w:spacing w:line="360" w:lineRule="auto"/>
        <w:rPr>
          <w:rFonts w:ascii="宋体" w:hAnsi="宋体"/>
          <w:sz w:val="24"/>
        </w:rPr>
      </w:pPr>
    </w:p>
    <w:p w:rsidR="00520A10" w:rsidRDefault="00F25660">
      <w:pPr>
        <w:spacing w:before="120" w:line="360" w:lineRule="auto"/>
        <w:rPr>
          <w:rFonts w:ascii="宋体"/>
          <w:sz w:val="24"/>
          <w:szCs w:val="24"/>
        </w:rPr>
      </w:pPr>
      <w:r>
        <w:rPr>
          <w:rFonts w:ascii="宋体"/>
          <w:sz w:val="24"/>
          <w:szCs w:val="24"/>
        </w:rPr>
        <w:br w:type="page"/>
      </w:r>
    </w:p>
    <w:p w:rsidR="00520A10" w:rsidRDefault="00F25660">
      <w:pPr>
        <w:pStyle w:val="1"/>
        <w:spacing w:before="120" w:line="22" w:lineRule="atLeast"/>
        <w:ind w:firstLine="2570"/>
        <w:jc w:val="left"/>
        <w:rPr>
          <w:rFonts w:hAnsi="宋体"/>
        </w:rPr>
      </w:pPr>
      <w:bookmarkStart w:id="315" w:name="_Toc163893449"/>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投标文件格式</w:t>
      </w:r>
      <w:bookmarkEnd w:id="315"/>
    </w:p>
    <w:p w:rsidR="00520A10" w:rsidRDefault="00520A10">
      <w:pPr>
        <w:rPr>
          <w:rFonts w:ascii="宋体"/>
          <w:sz w:val="24"/>
          <w:szCs w:val="24"/>
        </w:rPr>
      </w:pPr>
    </w:p>
    <w:p w:rsidR="00520A10" w:rsidRDefault="00F25660">
      <w:pPr>
        <w:tabs>
          <w:tab w:val="left" w:pos="1980"/>
        </w:tabs>
        <w:spacing w:before="120" w:line="22" w:lineRule="atLeast"/>
        <w:ind w:firstLine="674"/>
        <w:jc w:val="center"/>
        <w:rPr>
          <w:rFonts w:ascii="宋体"/>
          <w:sz w:val="24"/>
          <w:szCs w:val="24"/>
        </w:rPr>
      </w:pPr>
      <w:r>
        <w:rPr>
          <w:rFonts w:ascii="宋体" w:hAnsi="宋体" w:cs="宋体" w:hint="eastAsia"/>
          <w:sz w:val="24"/>
          <w:szCs w:val="24"/>
        </w:rPr>
        <w:t>目</w:t>
      </w:r>
      <w:r>
        <w:rPr>
          <w:rFonts w:ascii="宋体" w:hAnsi="宋体" w:cs="宋体"/>
          <w:sz w:val="24"/>
          <w:szCs w:val="24"/>
        </w:rPr>
        <w:t xml:space="preserve">     </w:t>
      </w:r>
      <w:r>
        <w:rPr>
          <w:rFonts w:ascii="宋体" w:hAnsi="宋体" w:cs="宋体" w:hint="eastAsia"/>
          <w:sz w:val="24"/>
          <w:szCs w:val="24"/>
        </w:rPr>
        <w:t>录</w:t>
      </w:r>
    </w:p>
    <w:p w:rsidR="00520A10" w:rsidRDefault="00520A10">
      <w:pPr>
        <w:tabs>
          <w:tab w:val="left" w:pos="5580"/>
        </w:tabs>
        <w:spacing w:before="120" w:line="22" w:lineRule="atLeast"/>
        <w:rPr>
          <w:rFonts w:ascii="宋体"/>
          <w:sz w:val="24"/>
          <w:szCs w:val="24"/>
        </w:rPr>
      </w:pPr>
    </w:p>
    <w:p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rsidR="00520A10" w:rsidRDefault="00F25660">
      <w:pPr>
        <w:tabs>
          <w:tab w:val="left" w:pos="5580"/>
        </w:tabs>
        <w:spacing w:line="360" w:lineRule="auto"/>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rsidR="00520A10" w:rsidRDefault="00F25660">
      <w:pPr>
        <w:tabs>
          <w:tab w:val="left" w:pos="5580"/>
        </w:tabs>
        <w:spacing w:line="360" w:lineRule="auto"/>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rsidR="00520A10" w:rsidRDefault="00F25660">
      <w:pPr>
        <w:tabs>
          <w:tab w:val="left" w:pos="5580"/>
        </w:tabs>
        <w:spacing w:line="360" w:lineRule="auto"/>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rsidR="00520A10" w:rsidRDefault="00F25660">
      <w:pPr>
        <w:tabs>
          <w:tab w:val="left" w:pos="5580"/>
        </w:tabs>
        <w:spacing w:line="360" w:lineRule="auto"/>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rsidR="00520A10" w:rsidRDefault="00F25660">
      <w:pPr>
        <w:tabs>
          <w:tab w:val="left" w:pos="900"/>
          <w:tab w:val="left" w:pos="5580"/>
        </w:tabs>
        <w:spacing w:line="360" w:lineRule="auto"/>
        <w:ind w:firstLineChars="200" w:firstLine="480"/>
        <w:rPr>
          <w:rFonts w:ascii="宋体"/>
          <w:sz w:val="24"/>
          <w:szCs w:val="24"/>
        </w:rPr>
      </w:pPr>
      <w:r>
        <w:rPr>
          <w:rFonts w:ascii="宋体" w:hAnsi="宋体" w:cs="宋体" w:hint="eastAsia"/>
          <w:sz w:val="24"/>
          <w:szCs w:val="24"/>
        </w:rPr>
        <w:t>包括：</w:t>
      </w:r>
      <w:r>
        <w:rPr>
          <w:rFonts w:ascii="宋体" w:hAnsi="宋体" w:cs="宋体"/>
          <w:sz w:val="24"/>
          <w:szCs w:val="24"/>
        </w:rPr>
        <w:t xml:space="preserve"> </w:t>
      </w: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投标人的资格声明（格式）</w:t>
      </w:r>
    </w:p>
    <w:p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-4</w:t>
      </w:r>
      <w:r>
        <w:rPr>
          <w:rFonts w:ascii="宋体" w:hAnsi="宋体" w:cs="宋体" w:hint="eastAsia"/>
          <w:sz w:val="24"/>
          <w:szCs w:val="24"/>
        </w:rPr>
        <w:t>投标人的资信证明：会计师事务所出具的上年度财务审计报告，或银行出具的资信证明</w:t>
      </w:r>
    </w:p>
    <w:p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-5</w:t>
      </w:r>
      <w:r>
        <w:rPr>
          <w:rFonts w:ascii="宋体" w:hAnsi="宋体" w:cs="宋体" w:hint="eastAsia"/>
          <w:sz w:val="24"/>
          <w:szCs w:val="24"/>
        </w:rPr>
        <w:t>社会保障金缴纳纪录</w:t>
      </w:r>
    </w:p>
    <w:p w:rsidR="00520A10" w:rsidRDefault="00F25660">
      <w:pPr>
        <w:tabs>
          <w:tab w:val="left" w:pos="5580"/>
        </w:tabs>
        <w:spacing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-6</w:t>
      </w:r>
      <w:r>
        <w:rPr>
          <w:rFonts w:ascii="宋体" w:hAnsi="宋体" w:cs="宋体" w:hint="eastAsia"/>
          <w:sz w:val="24"/>
          <w:szCs w:val="24"/>
        </w:rPr>
        <w:t>近三年经营活动中无重大违法记录声明</w:t>
      </w:r>
    </w:p>
    <w:p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7</w:t>
      </w:r>
      <w:r>
        <w:rPr>
          <w:rFonts w:ascii="宋体" w:hAnsi="宋体" w:hint="eastAsia"/>
          <w:sz w:val="24"/>
        </w:rPr>
        <w:t>信用声明</w:t>
      </w:r>
    </w:p>
    <w:p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招标文件要求的和投标人认为必要的其他资格证明文件</w:t>
      </w:r>
    </w:p>
    <w:p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rsidR="00520A10" w:rsidRDefault="00F25660">
      <w:pPr>
        <w:tabs>
          <w:tab w:val="left" w:pos="5580"/>
        </w:tabs>
        <w:spacing w:line="360" w:lineRule="auto"/>
        <w:rPr>
          <w:rFonts w:ascii="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rsidR="00520A10" w:rsidRDefault="00F25660">
      <w:pPr>
        <w:tabs>
          <w:tab w:val="left" w:pos="5580"/>
        </w:tabs>
        <w:spacing w:line="360" w:lineRule="auto"/>
        <w:rPr>
          <w:rFonts w:ascii="宋体"/>
          <w:sz w:val="24"/>
          <w:szCs w:val="24"/>
        </w:rPr>
      </w:pPr>
      <w:r>
        <w:rPr>
          <w:rFonts w:ascii="宋体" w:hint="eastAsia"/>
          <w:sz w:val="24"/>
          <w:szCs w:val="24"/>
        </w:rPr>
        <w:t>附件10</w:t>
      </w:r>
      <w:r>
        <w:rPr>
          <w:rFonts w:ascii="宋体" w:hAnsi="宋体" w:cs="宋体"/>
          <w:sz w:val="24"/>
          <w:szCs w:val="24"/>
        </w:rPr>
        <w:t>——</w:t>
      </w:r>
      <w:r>
        <w:rPr>
          <w:rFonts w:ascii="宋体" w:hint="eastAsia"/>
          <w:sz w:val="24"/>
          <w:szCs w:val="24"/>
        </w:rPr>
        <w:t>中小企业声明函、残疾人福利性单位声明函</w:t>
      </w:r>
    </w:p>
    <w:p w:rsidR="00520A10" w:rsidRDefault="00520A10">
      <w:pPr>
        <w:tabs>
          <w:tab w:val="left" w:pos="5580"/>
        </w:tabs>
        <w:spacing w:before="360" w:line="240" w:lineRule="exact"/>
        <w:rPr>
          <w:rFonts w:ascii="宋体"/>
          <w:sz w:val="24"/>
          <w:szCs w:val="24"/>
        </w:rPr>
      </w:pPr>
    </w:p>
    <w:p w:rsidR="00520A10" w:rsidRDefault="00520A10">
      <w:pPr>
        <w:pStyle w:val="2"/>
        <w:tabs>
          <w:tab w:val="left" w:pos="5580"/>
        </w:tabs>
        <w:spacing w:line="22" w:lineRule="atLeast"/>
        <w:rPr>
          <w:rFonts w:ascii="宋体" w:eastAsia="宋体" w:hAnsi="宋体" w:cs="宋体"/>
          <w:sz w:val="24"/>
          <w:szCs w:val="24"/>
        </w:rPr>
        <w:sectPr w:rsidR="00520A10">
          <w:footerReference w:type="default" r:id="rId9"/>
          <w:footerReference w:type="first" r:id="rId10"/>
          <w:type w:val="nextColumn"/>
          <w:pgSz w:w="11907" w:h="16840"/>
          <w:pgMar w:top="1758" w:right="1701" w:bottom="1588" w:left="1259" w:header="851" w:footer="851" w:gutter="0"/>
          <w:pgNumType w:start="1"/>
          <w:cols w:space="720"/>
          <w:titlePg/>
          <w:docGrid w:linePitch="462"/>
        </w:sectPr>
      </w:pPr>
      <w:bookmarkStart w:id="316" w:name="_Ref467988698"/>
      <w:bookmarkStart w:id="317" w:name="_Toc480942349"/>
      <w:bookmarkStart w:id="318" w:name="_Toc520356217"/>
      <w:bookmarkStart w:id="319" w:name="_Toc163893450"/>
    </w:p>
    <w:p w:rsidR="00520A10" w:rsidRDefault="00F25660">
      <w:pPr>
        <w:pStyle w:val="2"/>
        <w:tabs>
          <w:tab w:val="left" w:pos="5580"/>
        </w:tabs>
        <w:spacing w:line="22" w:lineRule="atLeast"/>
        <w:rPr>
          <w:rFonts w:ascii="宋体" w:eastAsia="宋体" w:hAnsi="宋体"/>
          <w:sz w:val="24"/>
          <w:szCs w:val="24"/>
        </w:rPr>
      </w:pPr>
      <w:r>
        <w:rPr>
          <w:rFonts w:ascii="宋体" w:eastAsia="宋体" w:hAnsi="宋体" w:cs="宋体" w:hint="eastAsia"/>
          <w:sz w:val="24"/>
          <w:szCs w:val="24"/>
        </w:rPr>
        <w:lastRenderedPageBreak/>
        <w:t>附件</w:t>
      </w:r>
      <w:r>
        <w:rPr>
          <w:rFonts w:ascii="宋体" w:eastAsia="宋体" w:hAnsi="宋体" w:cs="宋体"/>
          <w:sz w:val="24"/>
          <w:szCs w:val="24"/>
        </w:rPr>
        <w:t>1</w:t>
      </w:r>
      <w:r>
        <w:rPr>
          <w:rFonts w:ascii="宋体" w:eastAsia="宋体" w:hAnsi="宋体" w:cs="宋体" w:hint="eastAsia"/>
          <w:sz w:val="24"/>
          <w:szCs w:val="24"/>
        </w:rPr>
        <w:t xml:space="preserve">　　　　投标</w:t>
      </w:r>
      <w:bookmarkEnd w:id="316"/>
      <w:bookmarkEnd w:id="317"/>
      <w:r>
        <w:rPr>
          <w:rFonts w:ascii="宋体" w:eastAsia="宋体" w:hAnsi="宋体" w:cs="宋体" w:hint="eastAsia"/>
          <w:sz w:val="24"/>
          <w:szCs w:val="24"/>
        </w:rPr>
        <w:t>书</w:t>
      </w:r>
      <w:bookmarkEnd w:id="318"/>
      <w:r>
        <w:rPr>
          <w:rFonts w:ascii="宋体" w:eastAsia="宋体" w:hAnsi="宋体" w:cs="宋体" w:hint="eastAsia"/>
          <w:sz w:val="24"/>
          <w:szCs w:val="24"/>
        </w:rPr>
        <w:t>（格式）</w:t>
      </w:r>
      <w:bookmarkEnd w:id="319"/>
    </w:p>
    <w:p w:rsidR="00520A10" w:rsidRDefault="00520A10">
      <w:pPr>
        <w:tabs>
          <w:tab w:val="left" w:pos="5580"/>
        </w:tabs>
        <w:spacing w:before="120" w:line="360" w:lineRule="auto"/>
        <w:rPr>
          <w:rFonts w:ascii="宋体"/>
          <w:sz w:val="24"/>
          <w:szCs w:val="24"/>
        </w:rPr>
      </w:pPr>
    </w:p>
    <w:p w:rsidR="00520A10" w:rsidRDefault="00F25660">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（招标采购代理单位）</w:t>
      </w:r>
    </w:p>
    <w:p w:rsidR="00520A10" w:rsidRDefault="00520A10">
      <w:pPr>
        <w:pStyle w:val="aa"/>
        <w:tabs>
          <w:tab w:val="left" w:pos="5580"/>
        </w:tabs>
        <w:spacing w:line="360" w:lineRule="auto"/>
        <w:rPr>
          <w:rFonts w:hAnsi="宋体"/>
          <w:sz w:val="24"/>
          <w:szCs w:val="24"/>
        </w:rPr>
      </w:pPr>
    </w:p>
    <w:p w:rsidR="00520A10" w:rsidRDefault="00F25660">
      <w:pPr>
        <w:pStyle w:val="aa"/>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项目招标的投标邀请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rsidR="00520A10" w:rsidRDefault="00F25660">
      <w:pPr>
        <w:pStyle w:val="aa"/>
        <w:numPr>
          <w:ilvl w:val="0"/>
          <w:numId w:val="9"/>
        </w:numPr>
        <w:tabs>
          <w:tab w:val="left" w:pos="5580"/>
        </w:tabs>
        <w:spacing w:line="360" w:lineRule="auto"/>
        <w:rPr>
          <w:rFonts w:hAnsi="宋体"/>
          <w:sz w:val="24"/>
          <w:szCs w:val="24"/>
        </w:rPr>
      </w:pPr>
      <w:r>
        <w:rPr>
          <w:rFonts w:hAnsi="宋体" w:hint="eastAsia"/>
          <w:sz w:val="24"/>
          <w:szCs w:val="24"/>
        </w:rPr>
        <w:t>投标一览表</w:t>
      </w:r>
    </w:p>
    <w:p w:rsidR="00520A10" w:rsidRDefault="00F25660">
      <w:pPr>
        <w:pStyle w:val="aa"/>
        <w:numPr>
          <w:ilvl w:val="0"/>
          <w:numId w:val="9"/>
        </w:numPr>
        <w:tabs>
          <w:tab w:val="left" w:pos="5580"/>
        </w:tabs>
        <w:spacing w:line="360" w:lineRule="auto"/>
        <w:rPr>
          <w:rFonts w:hAnsi="宋体"/>
          <w:sz w:val="24"/>
          <w:szCs w:val="24"/>
        </w:rPr>
      </w:pPr>
      <w:r>
        <w:rPr>
          <w:rFonts w:hAnsi="宋体" w:hint="eastAsia"/>
          <w:sz w:val="24"/>
          <w:szCs w:val="24"/>
        </w:rPr>
        <w:t>投标分项报价表</w:t>
      </w:r>
    </w:p>
    <w:p w:rsidR="00520A10" w:rsidRDefault="00F25660">
      <w:pPr>
        <w:pStyle w:val="aa"/>
        <w:numPr>
          <w:ilvl w:val="0"/>
          <w:numId w:val="9"/>
        </w:numPr>
        <w:tabs>
          <w:tab w:val="left" w:pos="5580"/>
        </w:tabs>
        <w:spacing w:line="360" w:lineRule="auto"/>
        <w:rPr>
          <w:rFonts w:hAnsi="宋体"/>
          <w:sz w:val="24"/>
          <w:szCs w:val="24"/>
        </w:rPr>
      </w:pPr>
      <w:r>
        <w:rPr>
          <w:rFonts w:hAnsi="宋体" w:hint="eastAsia"/>
          <w:sz w:val="24"/>
          <w:szCs w:val="24"/>
        </w:rPr>
        <w:t>技术规格偏离表</w:t>
      </w:r>
    </w:p>
    <w:p w:rsidR="00520A10" w:rsidRDefault="00F25660">
      <w:pPr>
        <w:pStyle w:val="aa"/>
        <w:numPr>
          <w:ilvl w:val="0"/>
          <w:numId w:val="9"/>
        </w:numPr>
        <w:tabs>
          <w:tab w:val="left" w:pos="5580"/>
        </w:tabs>
        <w:spacing w:line="360" w:lineRule="auto"/>
        <w:rPr>
          <w:rFonts w:hAnsi="宋体"/>
          <w:sz w:val="24"/>
          <w:szCs w:val="24"/>
        </w:rPr>
      </w:pPr>
      <w:r>
        <w:rPr>
          <w:rFonts w:hAnsi="宋体" w:hint="eastAsia"/>
          <w:sz w:val="24"/>
          <w:szCs w:val="24"/>
        </w:rPr>
        <w:t>商务条款偏离表</w:t>
      </w:r>
    </w:p>
    <w:p w:rsidR="00520A10" w:rsidRDefault="00F25660">
      <w:pPr>
        <w:pStyle w:val="aa"/>
        <w:numPr>
          <w:ilvl w:val="0"/>
          <w:numId w:val="9"/>
        </w:numPr>
        <w:tabs>
          <w:tab w:val="left" w:pos="5580"/>
        </w:tabs>
        <w:spacing w:line="360" w:lineRule="auto"/>
        <w:rPr>
          <w:rFonts w:hAnsi="宋体"/>
          <w:sz w:val="24"/>
          <w:szCs w:val="24"/>
        </w:rPr>
      </w:pPr>
      <w:r>
        <w:rPr>
          <w:rFonts w:hAnsi="宋体" w:hint="eastAsia"/>
          <w:sz w:val="24"/>
          <w:szCs w:val="24"/>
        </w:rPr>
        <w:t>资格证明文件</w:t>
      </w:r>
    </w:p>
    <w:p w:rsidR="00520A10" w:rsidRDefault="00F25660">
      <w:pPr>
        <w:pStyle w:val="aa"/>
        <w:numPr>
          <w:ilvl w:val="0"/>
          <w:numId w:val="9"/>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rsidR="00520A10" w:rsidRDefault="00F25660">
      <w:pPr>
        <w:pStyle w:val="aa"/>
        <w:numPr>
          <w:ilvl w:val="0"/>
          <w:numId w:val="9"/>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形式出具的投标保证金，金额为人民币</w:t>
      </w:r>
      <w:r>
        <w:rPr>
          <w:rFonts w:hAnsi="宋体" w:hint="eastAsia"/>
          <w:sz w:val="24"/>
          <w:szCs w:val="24"/>
          <w:u w:val="single"/>
        </w:rPr>
        <w:t xml:space="preserve">　（包号和金额）　</w:t>
      </w:r>
      <w:r>
        <w:rPr>
          <w:rFonts w:hAnsi="宋体" w:hint="eastAsia"/>
          <w:sz w:val="24"/>
          <w:szCs w:val="24"/>
        </w:rPr>
        <w:t>元。</w:t>
      </w:r>
    </w:p>
    <w:p w:rsidR="00520A10" w:rsidRDefault="00F25660">
      <w:pPr>
        <w:pStyle w:val="aa"/>
        <w:tabs>
          <w:tab w:val="left" w:pos="5580"/>
        </w:tabs>
        <w:spacing w:line="360" w:lineRule="auto"/>
        <w:ind w:left="408"/>
        <w:rPr>
          <w:rFonts w:hAnsi="宋体"/>
          <w:sz w:val="24"/>
          <w:szCs w:val="24"/>
        </w:rPr>
      </w:pPr>
      <w:r>
        <w:rPr>
          <w:rFonts w:hAnsi="宋体" w:hint="eastAsia"/>
          <w:sz w:val="24"/>
          <w:szCs w:val="24"/>
        </w:rPr>
        <w:t>据此，签字代表宣布同意如下：</w:t>
      </w:r>
    </w:p>
    <w:p w:rsidR="00520A10" w:rsidRDefault="00F25660">
      <w:pPr>
        <w:pStyle w:val="aa"/>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）本项目的投标总价见“投标一览表”。</w:t>
      </w:r>
    </w:p>
    <w:p w:rsidR="00520A10" w:rsidRDefault="00F25660">
      <w:pPr>
        <w:pStyle w:val="aa"/>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）如中标，我方将按招标文件的规定履行合同责任和义务。</w:t>
      </w:r>
    </w:p>
    <w:p w:rsidR="00520A10" w:rsidRDefault="00F25660">
      <w:pPr>
        <w:pStyle w:val="aa"/>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rsidR="00520A10" w:rsidRDefault="00F25660">
      <w:pPr>
        <w:pStyle w:val="aa"/>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）本投标有效期为自投标截止日起</w:t>
      </w:r>
      <w:r>
        <w:rPr>
          <w:rFonts w:hAnsi="宋体"/>
          <w:sz w:val="24"/>
          <w:szCs w:val="24"/>
          <w:u w:val="single"/>
        </w:rPr>
        <w:t xml:space="preserve">          </w:t>
      </w:r>
      <w:r>
        <w:rPr>
          <w:rFonts w:hAnsi="宋体" w:hint="eastAsia"/>
          <w:sz w:val="24"/>
          <w:szCs w:val="24"/>
        </w:rPr>
        <w:t>个日历日。</w:t>
      </w:r>
    </w:p>
    <w:p w:rsidR="00520A10" w:rsidRDefault="00F25660">
      <w:pPr>
        <w:pStyle w:val="aa"/>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rsidR="00520A10" w:rsidRDefault="00F25660">
      <w:pPr>
        <w:pStyle w:val="aa"/>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或评标委员会可通过“信用中国”网站（</w:t>
      </w:r>
      <w:hyperlink r:id="rId11" w:history="1">
        <w:r>
          <w:rPr>
            <w:rFonts w:hAnsi="宋体" w:hint="eastAsia"/>
            <w:sz w:val="24"/>
          </w:rPr>
          <w:t>www.creditchina</w:t>
        </w:r>
      </w:hyperlink>
      <w:r>
        <w:rPr>
          <w:rFonts w:hAnsi="宋体" w:hint="eastAsia"/>
          <w:sz w:val="24"/>
        </w:rPr>
        <w:t>.gov.cn）和中国政府采购网（www.ccgp.gov.cn）进行查询，我方完全接受查询的结果</w:t>
      </w:r>
      <w:r>
        <w:rPr>
          <w:rFonts w:hAnsi="宋体" w:hint="eastAsia"/>
          <w:sz w:val="24"/>
          <w:szCs w:val="24"/>
        </w:rPr>
        <w:t>。</w:t>
      </w:r>
    </w:p>
    <w:p w:rsidR="00520A10" w:rsidRDefault="00F25660">
      <w:pPr>
        <w:pStyle w:val="aa"/>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）我方同意提供按照贵方可能要求的与其投标有关的一切数据或资料，完全理解贵方不一定接受最低价的投标或收到的任何投标。</w:t>
      </w:r>
    </w:p>
    <w:p w:rsidR="00520A10" w:rsidRDefault="00F25660">
      <w:pPr>
        <w:pStyle w:val="aa"/>
        <w:tabs>
          <w:tab w:val="left" w:pos="5580"/>
        </w:tabs>
        <w:spacing w:line="360" w:lineRule="auto"/>
        <w:ind w:left="180"/>
        <w:rPr>
          <w:rFonts w:hAnsi="宋体"/>
          <w:sz w:val="24"/>
          <w:szCs w:val="24"/>
        </w:rPr>
      </w:pPr>
      <w:r>
        <w:rPr>
          <w:rFonts w:hAnsi="宋体" w:hint="eastAsia"/>
          <w:sz w:val="24"/>
          <w:szCs w:val="24"/>
        </w:rPr>
        <w:lastRenderedPageBreak/>
        <w:t>8．与本投标有关的一切正式往来信函请寄：</w:t>
      </w:r>
    </w:p>
    <w:p w:rsidR="00520A10" w:rsidRDefault="00520A10">
      <w:pPr>
        <w:pStyle w:val="aa"/>
        <w:tabs>
          <w:tab w:val="left" w:pos="5580"/>
        </w:tabs>
        <w:spacing w:line="360" w:lineRule="auto"/>
        <w:ind w:left="420"/>
        <w:rPr>
          <w:rFonts w:hAnsi="宋体"/>
          <w:sz w:val="24"/>
          <w:szCs w:val="24"/>
        </w:rPr>
      </w:pPr>
    </w:p>
    <w:p w:rsidR="00520A10" w:rsidRDefault="00F25660">
      <w:pPr>
        <w:pStyle w:val="aa"/>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rsidR="00520A10" w:rsidRDefault="00F25660">
      <w:pPr>
        <w:pStyle w:val="aa"/>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rsidR="00520A10" w:rsidRDefault="00520A10">
      <w:pPr>
        <w:pStyle w:val="aa"/>
        <w:tabs>
          <w:tab w:val="left" w:pos="5580"/>
        </w:tabs>
        <w:spacing w:line="360" w:lineRule="auto"/>
        <w:ind w:left="420"/>
        <w:rPr>
          <w:rFonts w:hAnsi="宋体"/>
          <w:sz w:val="24"/>
          <w:szCs w:val="24"/>
        </w:rPr>
      </w:pPr>
    </w:p>
    <w:p w:rsidR="00520A10" w:rsidRDefault="00F25660">
      <w:pPr>
        <w:pStyle w:val="aa"/>
        <w:tabs>
          <w:tab w:val="left" w:pos="5580"/>
        </w:tabs>
        <w:spacing w:line="360" w:lineRule="auto"/>
        <w:ind w:left="420"/>
        <w:rPr>
          <w:rFonts w:hAnsi="宋体"/>
          <w:sz w:val="24"/>
          <w:szCs w:val="24"/>
        </w:rPr>
      </w:pPr>
      <w:r>
        <w:rPr>
          <w:rFonts w:hAnsi="宋体" w:hint="eastAsia"/>
          <w:sz w:val="24"/>
          <w:szCs w:val="24"/>
        </w:rPr>
        <w:t>投标人授权代表签字</w:t>
      </w:r>
      <w:r>
        <w:rPr>
          <w:rFonts w:hAnsi="宋体" w:hint="eastAsia"/>
          <w:sz w:val="24"/>
          <w:szCs w:val="24"/>
          <w:u w:val="single"/>
        </w:rPr>
        <w:t xml:space="preserve">　　　　　　　　　　</w:t>
      </w:r>
    </w:p>
    <w:p w:rsidR="00520A10" w:rsidRDefault="00F25660">
      <w:pPr>
        <w:pStyle w:val="aa"/>
        <w:tabs>
          <w:tab w:val="left" w:pos="5580"/>
        </w:tabs>
        <w:spacing w:line="360" w:lineRule="auto"/>
        <w:ind w:left="420"/>
        <w:rPr>
          <w:rFonts w:hAnsi="宋体"/>
          <w:sz w:val="24"/>
          <w:szCs w:val="24"/>
        </w:rPr>
      </w:pPr>
      <w:r>
        <w:rPr>
          <w:rFonts w:hAnsi="宋体" w:hint="eastAsia"/>
          <w:sz w:val="24"/>
          <w:szCs w:val="24"/>
        </w:rPr>
        <w:t>投标人名称（全称）</w:t>
      </w:r>
      <w:r>
        <w:rPr>
          <w:rFonts w:hAnsi="宋体" w:hint="eastAsia"/>
          <w:sz w:val="24"/>
          <w:szCs w:val="24"/>
          <w:u w:val="single"/>
        </w:rPr>
        <w:t xml:space="preserve">　　　　　　　　　　</w:t>
      </w:r>
    </w:p>
    <w:p w:rsidR="00520A10" w:rsidRDefault="00F25660">
      <w:pPr>
        <w:pStyle w:val="aa"/>
        <w:tabs>
          <w:tab w:val="left" w:pos="5580"/>
        </w:tabs>
        <w:spacing w:line="360" w:lineRule="auto"/>
        <w:ind w:left="420"/>
        <w:rPr>
          <w:rFonts w:hAnsi="宋体"/>
          <w:sz w:val="24"/>
          <w:szCs w:val="24"/>
        </w:rPr>
      </w:pPr>
      <w:r>
        <w:rPr>
          <w:rFonts w:hAnsi="宋体" w:hint="eastAsia"/>
          <w:sz w:val="24"/>
          <w:szCs w:val="24"/>
        </w:rPr>
        <w:t>投标人开户银行（全称）</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rsidR="00520A10" w:rsidRDefault="00F25660">
      <w:pPr>
        <w:pStyle w:val="aa"/>
        <w:tabs>
          <w:tab w:val="left" w:pos="5580"/>
        </w:tabs>
        <w:spacing w:line="360" w:lineRule="auto"/>
        <w:ind w:left="420"/>
        <w:rPr>
          <w:rFonts w:hAnsi="宋体"/>
          <w:sz w:val="24"/>
          <w:szCs w:val="24"/>
        </w:rPr>
      </w:pPr>
      <w:r>
        <w:rPr>
          <w:rFonts w:hAnsi="宋体" w:hint="eastAsia"/>
          <w:sz w:val="24"/>
          <w:szCs w:val="24"/>
        </w:rPr>
        <w:t>投标人银行帐号</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rsidR="00520A10" w:rsidRDefault="00F25660">
      <w:pPr>
        <w:pStyle w:val="aa"/>
        <w:tabs>
          <w:tab w:val="left" w:pos="5580"/>
        </w:tabs>
        <w:spacing w:line="360" w:lineRule="auto"/>
        <w:ind w:left="420"/>
        <w:rPr>
          <w:rFonts w:hAnsi="宋体"/>
          <w:sz w:val="24"/>
          <w:szCs w:val="24"/>
        </w:rPr>
      </w:pPr>
      <w:r>
        <w:rPr>
          <w:rFonts w:hAnsi="宋体" w:hint="eastAsia"/>
          <w:sz w:val="24"/>
          <w:szCs w:val="24"/>
        </w:rPr>
        <w:t>投标人公章</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rsidR="00520A10" w:rsidRDefault="00F25660">
      <w:pPr>
        <w:pStyle w:val="aa"/>
        <w:tabs>
          <w:tab w:val="left" w:pos="5580"/>
        </w:tabs>
        <w:spacing w:line="360" w:lineRule="auto"/>
        <w:ind w:left="420"/>
        <w:rPr>
          <w:rFonts w:hAnsi="宋体"/>
          <w:sz w:val="24"/>
          <w:szCs w:val="24"/>
          <w:u w:val="single"/>
        </w:rPr>
      </w:pPr>
      <w:r>
        <w:rPr>
          <w:rFonts w:hAnsi="宋体" w:hint="eastAsia"/>
          <w:sz w:val="24"/>
          <w:szCs w:val="24"/>
        </w:rPr>
        <w:t>日期</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rsidR="00520A10" w:rsidRDefault="00520A10">
      <w:pPr>
        <w:pStyle w:val="aa"/>
        <w:tabs>
          <w:tab w:val="left" w:pos="5580"/>
        </w:tabs>
        <w:spacing w:line="360" w:lineRule="auto"/>
        <w:ind w:left="420"/>
        <w:rPr>
          <w:rFonts w:hAnsi="宋体"/>
          <w:sz w:val="24"/>
          <w:szCs w:val="24"/>
          <w:u w:val="single"/>
        </w:rPr>
      </w:pPr>
    </w:p>
    <w:p w:rsidR="00520A10" w:rsidRDefault="00520A10">
      <w:pPr>
        <w:pStyle w:val="aa"/>
        <w:tabs>
          <w:tab w:val="left" w:pos="5580"/>
        </w:tabs>
        <w:spacing w:line="360" w:lineRule="auto"/>
        <w:ind w:left="420"/>
        <w:rPr>
          <w:rFonts w:hAnsi="宋体"/>
          <w:sz w:val="24"/>
          <w:szCs w:val="24"/>
          <w:u w:val="single"/>
        </w:rPr>
      </w:pPr>
    </w:p>
    <w:p w:rsidR="00520A10" w:rsidRDefault="00520A10">
      <w:pPr>
        <w:pStyle w:val="aa"/>
        <w:tabs>
          <w:tab w:val="left" w:pos="5580"/>
        </w:tabs>
        <w:spacing w:line="360" w:lineRule="auto"/>
        <w:ind w:left="420"/>
        <w:rPr>
          <w:rFonts w:hAnsi="宋体"/>
          <w:sz w:val="24"/>
          <w:szCs w:val="24"/>
          <w:u w:val="single"/>
        </w:rPr>
      </w:pPr>
    </w:p>
    <w:p w:rsidR="00520A10" w:rsidRDefault="00520A10">
      <w:pPr>
        <w:pStyle w:val="aa"/>
        <w:tabs>
          <w:tab w:val="left" w:pos="5580"/>
        </w:tabs>
        <w:spacing w:line="360" w:lineRule="auto"/>
        <w:ind w:left="420"/>
        <w:jc w:val="left"/>
        <w:rPr>
          <w:rFonts w:hAnsi="宋体"/>
          <w:sz w:val="24"/>
          <w:szCs w:val="24"/>
          <w:u w:val="single"/>
        </w:rPr>
        <w:sectPr w:rsidR="00520A10">
          <w:pgSz w:w="11907" w:h="16840"/>
          <w:pgMar w:top="1758" w:right="1701" w:bottom="1588" w:left="1259" w:header="851" w:footer="851" w:gutter="0"/>
          <w:cols w:space="720"/>
          <w:titlePg/>
          <w:docGrid w:linePitch="462"/>
        </w:sectPr>
      </w:pPr>
    </w:p>
    <w:p w:rsidR="00520A10" w:rsidRDefault="00F25660">
      <w:pPr>
        <w:pStyle w:val="2"/>
        <w:tabs>
          <w:tab w:val="left" w:pos="5580"/>
        </w:tabs>
        <w:rPr>
          <w:rFonts w:ascii="宋体" w:eastAsia="宋体" w:hAnsi="宋体"/>
          <w:sz w:val="24"/>
          <w:szCs w:val="24"/>
        </w:rPr>
      </w:pPr>
      <w:bookmarkStart w:id="320" w:name="_Ref467988705"/>
      <w:bookmarkStart w:id="321" w:name="_Toc480942350"/>
      <w:bookmarkStart w:id="322" w:name="_Toc520356218"/>
      <w:bookmarkStart w:id="323" w:name="_Toc163893451"/>
      <w:r>
        <w:rPr>
          <w:rFonts w:ascii="宋体" w:eastAsia="宋体" w:hAnsi="宋体" w:cs="宋体" w:hint="eastAsia"/>
          <w:sz w:val="24"/>
          <w:szCs w:val="24"/>
        </w:rPr>
        <w:lastRenderedPageBreak/>
        <w:t>附件</w:t>
      </w:r>
      <w:r>
        <w:rPr>
          <w:rFonts w:ascii="宋体" w:eastAsia="宋体" w:hAnsi="宋体" w:cs="宋体"/>
          <w:sz w:val="24"/>
          <w:szCs w:val="24"/>
        </w:rPr>
        <w:t>2</w:t>
      </w:r>
      <w:r>
        <w:rPr>
          <w:rFonts w:ascii="宋体" w:eastAsia="宋体" w:hAnsi="宋体" w:cs="宋体" w:hint="eastAsia"/>
          <w:sz w:val="24"/>
          <w:szCs w:val="24"/>
        </w:rPr>
        <w:t xml:space="preserve">　　　　投标一览表</w:t>
      </w:r>
      <w:bookmarkEnd w:id="320"/>
      <w:bookmarkEnd w:id="321"/>
      <w:bookmarkEnd w:id="322"/>
      <w:bookmarkEnd w:id="323"/>
    </w:p>
    <w:p w:rsidR="00520A10" w:rsidRDefault="00F25660">
      <w:pPr>
        <w:tabs>
          <w:tab w:val="left" w:pos="1800"/>
          <w:tab w:val="left" w:pos="5580"/>
        </w:tabs>
        <w:jc w:val="left"/>
        <w:rPr>
          <w:rFonts w:ascii="宋体"/>
          <w:sz w:val="24"/>
          <w:szCs w:val="24"/>
        </w:rPr>
      </w:pPr>
      <w:r>
        <w:rPr>
          <w:rFonts w:ascii="宋体" w:hAnsi="宋体" w:cs="宋体" w:hint="eastAsia"/>
          <w:sz w:val="24"/>
          <w:szCs w:val="24"/>
        </w:rPr>
        <w:t>招标编号：</w:t>
      </w:r>
      <w:r>
        <w:rPr>
          <w:rFonts w:ascii="宋体" w:hAnsi="宋体" w:cs="宋体"/>
          <w:sz w:val="24"/>
          <w:szCs w:val="24"/>
        </w:rPr>
        <w:t xml:space="preserve">                              </w:t>
      </w:r>
      <w:r>
        <w:rPr>
          <w:rFonts w:ascii="宋体" w:hAnsi="宋体" w:cs="宋体" w:hint="eastAsia"/>
          <w:sz w:val="24"/>
          <w:szCs w:val="24"/>
        </w:rPr>
        <w:t xml:space="preserve">项目名称：　</w:t>
      </w:r>
    </w:p>
    <w:tbl>
      <w:tblPr>
        <w:tblW w:w="13953" w:type="dxa"/>
        <w:tblInd w:w="-1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520A10">
        <w:trPr>
          <w:trHeight w:val="964"/>
        </w:trPr>
        <w:tc>
          <w:tcPr>
            <w:tcW w:w="956" w:type="dxa"/>
            <w:tcBorders>
              <w:top w:val="single" w:sz="4" w:space="0" w:color="auto"/>
              <w:left w:val="single" w:sz="4" w:space="0" w:color="auto"/>
              <w:bottom w:val="single" w:sz="8" w:space="0" w:color="auto"/>
              <w:right w:val="single" w:sz="4" w:space="0" w:color="auto"/>
            </w:tcBorders>
            <w:vAlign w:val="center"/>
          </w:tcPr>
          <w:p w:rsidR="00520A10" w:rsidRDefault="00F25660">
            <w:pPr>
              <w:tabs>
                <w:tab w:val="left" w:pos="5580"/>
              </w:tabs>
              <w:jc w:val="center"/>
              <w:rPr>
                <w:rFonts w:ascii="宋体"/>
                <w:sz w:val="24"/>
                <w:szCs w:val="24"/>
              </w:rPr>
            </w:pPr>
            <w:r>
              <w:rPr>
                <w:rFonts w:ascii="宋体" w:hAnsi="宋体" w:cs="宋体" w:hint="eastAsia"/>
                <w:sz w:val="24"/>
                <w:szCs w:val="24"/>
              </w:rPr>
              <w:t>包号</w:t>
            </w:r>
          </w:p>
        </w:tc>
        <w:tc>
          <w:tcPr>
            <w:tcW w:w="3925" w:type="dxa"/>
            <w:tcBorders>
              <w:top w:val="single" w:sz="4" w:space="0" w:color="auto"/>
              <w:left w:val="single" w:sz="4" w:space="0" w:color="auto"/>
              <w:bottom w:val="single" w:sz="8" w:space="0" w:color="auto"/>
              <w:right w:val="single" w:sz="4" w:space="0" w:color="auto"/>
            </w:tcBorders>
            <w:vAlign w:val="center"/>
          </w:tcPr>
          <w:p w:rsidR="00520A10" w:rsidRDefault="00F25660">
            <w:pPr>
              <w:tabs>
                <w:tab w:val="left" w:pos="5580"/>
              </w:tabs>
              <w:ind w:right="-199"/>
              <w:jc w:val="center"/>
              <w:rPr>
                <w:rFonts w:ascii="宋体"/>
                <w:sz w:val="24"/>
                <w:szCs w:val="24"/>
              </w:rPr>
            </w:pPr>
            <w:r>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rsidR="00520A10" w:rsidRDefault="00F25660">
            <w:pPr>
              <w:tabs>
                <w:tab w:val="left" w:pos="5580"/>
              </w:tabs>
              <w:ind w:left="163" w:hanging="163"/>
              <w:jc w:val="center"/>
              <w:rPr>
                <w:rFonts w:ascii="宋体"/>
                <w:sz w:val="24"/>
                <w:szCs w:val="24"/>
              </w:rPr>
            </w:pPr>
            <w:r>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rsidR="00520A10" w:rsidRDefault="00F25660">
            <w:pPr>
              <w:tabs>
                <w:tab w:val="left" w:pos="5580"/>
              </w:tabs>
              <w:jc w:val="center"/>
              <w:rPr>
                <w:rFonts w:ascii="宋体"/>
                <w:sz w:val="24"/>
                <w:szCs w:val="24"/>
              </w:rPr>
            </w:pPr>
            <w:r>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rsidR="00520A10" w:rsidRDefault="00F25660">
            <w:pPr>
              <w:tabs>
                <w:tab w:val="left" w:pos="5580"/>
              </w:tabs>
              <w:jc w:val="center"/>
              <w:rPr>
                <w:rFonts w:ascii="宋体"/>
                <w:sz w:val="24"/>
                <w:szCs w:val="24"/>
              </w:rPr>
            </w:pPr>
            <w:r>
              <w:rPr>
                <w:rFonts w:ascii="宋体" w:hAnsi="宋体" w:cs="宋体" w:hint="eastAsia"/>
                <w:sz w:val="24"/>
                <w:szCs w:val="24"/>
              </w:rPr>
              <w:t>备注</w:t>
            </w:r>
          </w:p>
        </w:tc>
      </w:tr>
      <w:tr w:rsidR="00520A10">
        <w:trPr>
          <w:trHeight w:val="1302"/>
        </w:trPr>
        <w:tc>
          <w:tcPr>
            <w:tcW w:w="956" w:type="dxa"/>
            <w:tcBorders>
              <w:top w:val="single" w:sz="4" w:space="0" w:color="auto"/>
              <w:left w:val="single" w:sz="8" w:space="0" w:color="auto"/>
              <w:bottom w:val="single" w:sz="4" w:space="0" w:color="auto"/>
              <w:right w:val="single" w:sz="4" w:space="0" w:color="auto"/>
            </w:tcBorders>
            <w:vAlign w:val="center"/>
          </w:tcPr>
          <w:p w:rsidR="00520A10" w:rsidRDefault="00F25660">
            <w:pPr>
              <w:tabs>
                <w:tab w:val="left" w:pos="5580"/>
              </w:tabs>
              <w:ind w:left="-697"/>
              <w:jc w:val="center"/>
              <w:rPr>
                <w:rFonts w:ascii="宋体"/>
                <w:sz w:val="24"/>
                <w:szCs w:val="24"/>
              </w:rPr>
            </w:pPr>
            <w:r>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rsidR="00520A10" w:rsidRDefault="00F25660">
            <w:pPr>
              <w:tabs>
                <w:tab w:val="left" w:pos="5580"/>
              </w:tabs>
              <w:ind w:left="-697"/>
              <w:jc w:val="center"/>
              <w:rPr>
                <w:rFonts w:ascii="宋体"/>
                <w:sz w:val="24"/>
                <w:szCs w:val="24"/>
              </w:rPr>
            </w:pPr>
            <w:r>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rsidR="00520A10" w:rsidRDefault="00520A10">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rsidR="00520A10" w:rsidRDefault="00520A10">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rsidR="00520A10" w:rsidRDefault="00520A10">
            <w:pPr>
              <w:tabs>
                <w:tab w:val="left" w:pos="5580"/>
              </w:tabs>
              <w:jc w:val="center"/>
              <w:rPr>
                <w:rFonts w:ascii="宋体"/>
                <w:sz w:val="24"/>
                <w:szCs w:val="24"/>
              </w:rPr>
            </w:pPr>
          </w:p>
        </w:tc>
      </w:tr>
    </w:tbl>
    <w:p w:rsidR="00520A10" w:rsidRDefault="00520A10">
      <w:pPr>
        <w:pStyle w:val="aa"/>
        <w:tabs>
          <w:tab w:val="left" w:pos="5580"/>
        </w:tabs>
        <w:spacing w:before="120" w:line="22" w:lineRule="atLeast"/>
        <w:rPr>
          <w:rFonts w:hAnsi="宋体"/>
          <w:sz w:val="24"/>
          <w:szCs w:val="24"/>
        </w:rPr>
      </w:pPr>
    </w:p>
    <w:p w:rsidR="00520A10" w:rsidRDefault="00F25660">
      <w:pPr>
        <w:pStyle w:val="aa"/>
        <w:tabs>
          <w:tab w:val="left" w:pos="5580"/>
        </w:tabs>
        <w:spacing w:before="120" w:line="22" w:lineRule="atLeast"/>
        <w:rPr>
          <w:rFonts w:hAnsi="宋体"/>
          <w:sz w:val="24"/>
          <w:szCs w:val="24"/>
        </w:rPr>
      </w:pPr>
      <w:r>
        <w:rPr>
          <w:rFonts w:hAnsi="宋体" w:hint="eastAsia"/>
          <w:sz w:val="24"/>
          <w:szCs w:val="24"/>
        </w:rPr>
        <w:t>投标人名称（盖章）：</w:t>
      </w:r>
      <w:r>
        <w:rPr>
          <w:rFonts w:hAnsi="宋体"/>
          <w:sz w:val="24"/>
          <w:szCs w:val="24"/>
          <w:u w:val="single"/>
        </w:rPr>
        <w:t xml:space="preserve">                       </w:t>
      </w:r>
    </w:p>
    <w:p w:rsidR="00520A10" w:rsidRDefault="00520A10">
      <w:pPr>
        <w:pStyle w:val="aa"/>
        <w:tabs>
          <w:tab w:val="left" w:pos="5580"/>
        </w:tabs>
        <w:spacing w:before="120" w:line="22" w:lineRule="atLeast"/>
        <w:rPr>
          <w:rFonts w:hAnsi="宋体"/>
          <w:sz w:val="24"/>
          <w:szCs w:val="24"/>
        </w:rPr>
      </w:pPr>
    </w:p>
    <w:p w:rsidR="00520A10" w:rsidRDefault="00F25660">
      <w:pPr>
        <w:pStyle w:val="aa"/>
        <w:tabs>
          <w:tab w:val="left" w:pos="5580"/>
        </w:tabs>
        <w:spacing w:before="120" w:line="22" w:lineRule="atLeast"/>
        <w:rPr>
          <w:rFonts w:hAnsi="宋体"/>
          <w:sz w:val="24"/>
          <w:szCs w:val="24"/>
          <w:u w:val="single"/>
        </w:rPr>
      </w:pPr>
      <w:r>
        <w:rPr>
          <w:rFonts w:hAnsi="宋体" w:hint="eastAsia"/>
          <w:sz w:val="24"/>
          <w:szCs w:val="24"/>
        </w:rPr>
        <w:t>投标人授权代表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rsidR="00520A10" w:rsidRDefault="00520A10">
      <w:pPr>
        <w:pStyle w:val="aa"/>
        <w:tabs>
          <w:tab w:val="left" w:pos="5580"/>
        </w:tabs>
        <w:spacing w:before="120" w:line="22" w:lineRule="atLeast"/>
        <w:rPr>
          <w:rFonts w:hAnsi="宋体"/>
          <w:sz w:val="24"/>
          <w:szCs w:val="24"/>
        </w:rPr>
      </w:pPr>
    </w:p>
    <w:p w:rsidR="00520A10" w:rsidRDefault="00F25660">
      <w:pPr>
        <w:pStyle w:val="aa"/>
        <w:tabs>
          <w:tab w:val="left" w:pos="5580"/>
        </w:tabs>
        <w:spacing w:before="120" w:line="22" w:lineRule="atLeast"/>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此表应按投标人须知的规定密封标记并单独递交（一份原件即可）。</w:t>
      </w:r>
    </w:p>
    <w:p w:rsidR="00520A10" w:rsidRDefault="00F25660">
      <w:pPr>
        <w:pStyle w:val="aa"/>
        <w:tabs>
          <w:tab w:val="left" w:pos="5580"/>
        </w:tabs>
        <w:spacing w:before="120" w:line="22" w:lineRule="atLeast"/>
        <w:ind w:left="719" w:hanging="360"/>
        <w:rPr>
          <w:rFonts w:hAnsi="宋体"/>
          <w:sz w:val="24"/>
          <w:szCs w:val="24"/>
        </w:rPr>
      </w:pPr>
      <w:r>
        <w:rPr>
          <w:rFonts w:hAnsi="宋体"/>
          <w:sz w:val="24"/>
          <w:szCs w:val="24"/>
        </w:rPr>
        <w:t>2</w:t>
      </w:r>
      <w:r>
        <w:rPr>
          <w:rFonts w:hAnsi="宋体" w:hint="eastAsia"/>
          <w:sz w:val="24"/>
          <w:szCs w:val="24"/>
        </w:rPr>
        <w:t>、此表中，投标总价应和附件</w:t>
      </w:r>
      <w:r>
        <w:rPr>
          <w:rFonts w:hAnsi="宋体"/>
          <w:sz w:val="24"/>
          <w:szCs w:val="24"/>
        </w:rPr>
        <w:t>3</w:t>
      </w:r>
      <w:r>
        <w:rPr>
          <w:rFonts w:hAnsi="宋体" w:hint="eastAsia"/>
          <w:sz w:val="24"/>
          <w:szCs w:val="24"/>
        </w:rPr>
        <w:t>中的总价相一致。</w:t>
      </w:r>
    </w:p>
    <w:p w:rsidR="00520A10" w:rsidRDefault="00520A10">
      <w:pPr>
        <w:pStyle w:val="aa"/>
        <w:tabs>
          <w:tab w:val="left" w:pos="5580"/>
        </w:tabs>
        <w:spacing w:before="120" w:line="22" w:lineRule="atLeast"/>
        <w:ind w:firstLine="360"/>
        <w:rPr>
          <w:rFonts w:hAnsi="宋体"/>
          <w:sz w:val="24"/>
          <w:szCs w:val="24"/>
        </w:rPr>
      </w:pPr>
    </w:p>
    <w:p w:rsidR="00520A10" w:rsidRDefault="00520A10">
      <w:pPr>
        <w:pStyle w:val="aa"/>
        <w:tabs>
          <w:tab w:val="left" w:pos="5580"/>
        </w:tabs>
        <w:spacing w:before="120" w:line="22" w:lineRule="atLeast"/>
        <w:ind w:firstLine="360"/>
        <w:rPr>
          <w:rFonts w:hAnsi="宋体"/>
          <w:sz w:val="24"/>
          <w:szCs w:val="24"/>
        </w:rPr>
      </w:pPr>
    </w:p>
    <w:p w:rsidR="00520A10" w:rsidRDefault="00520A10">
      <w:pPr>
        <w:pStyle w:val="aa"/>
        <w:tabs>
          <w:tab w:val="left" w:pos="5580"/>
        </w:tabs>
        <w:spacing w:before="120" w:line="22" w:lineRule="atLeast"/>
        <w:ind w:firstLine="360"/>
        <w:rPr>
          <w:rFonts w:hAnsi="宋体"/>
          <w:sz w:val="24"/>
          <w:szCs w:val="24"/>
        </w:rPr>
      </w:pPr>
    </w:p>
    <w:p w:rsidR="00520A10" w:rsidRDefault="00520A10">
      <w:pPr>
        <w:pStyle w:val="aa"/>
        <w:tabs>
          <w:tab w:val="left" w:pos="5580"/>
        </w:tabs>
        <w:spacing w:before="120" w:line="22" w:lineRule="atLeast"/>
        <w:ind w:firstLine="360"/>
        <w:rPr>
          <w:rFonts w:hAnsi="宋体"/>
          <w:sz w:val="24"/>
          <w:szCs w:val="24"/>
        </w:rPr>
      </w:pPr>
    </w:p>
    <w:p w:rsidR="00520A10" w:rsidRDefault="00F25660">
      <w:pPr>
        <w:pStyle w:val="2"/>
        <w:ind w:firstLineChars="2109" w:firstLine="5081"/>
        <w:jc w:val="both"/>
        <w:rPr>
          <w:rFonts w:ascii="宋体" w:eastAsia="宋体" w:hAnsi="宋体"/>
          <w:sz w:val="24"/>
          <w:szCs w:val="24"/>
        </w:rPr>
      </w:pPr>
      <w:bookmarkStart w:id="324" w:name="_Toc163893452"/>
      <w:r>
        <w:rPr>
          <w:rFonts w:ascii="宋体" w:eastAsia="宋体" w:hAnsi="宋体" w:cs="宋体" w:hint="eastAsia"/>
          <w:sz w:val="24"/>
          <w:szCs w:val="24"/>
        </w:rPr>
        <w:lastRenderedPageBreak/>
        <w:t>附件</w:t>
      </w:r>
      <w:r>
        <w:rPr>
          <w:rFonts w:ascii="宋体" w:eastAsia="宋体" w:hAnsi="宋体" w:cs="宋体"/>
          <w:sz w:val="24"/>
          <w:szCs w:val="24"/>
        </w:rPr>
        <w:t>3</w:t>
      </w:r>
      <w:r>
        <w:rPr>
          <w:rFonts w:ascii="宋体" w:eastAsia="宋体" w:hAnsi="宋体" w:cs="宋体" w:hint="eastAsia"/>
          <w:sz w:val="24"/>
          <w:szCs w:val="24"/>
        </w:rPr>
        <w:t xml:space="preserve">　　　　投标分项报价表</w:t>
      </w:r>
      <w:bookmarkEnd w:id="324"/>
    </w:p>
    <w:p w:rsidR="00520A10" w:rsidRDefault="00520A10">
      <w:pPr>
        <w:pStyle w:val="aa"/>
        <w:rPr>
          <w:rFonts w:hAnsi="宋体"/>
          <w:sz w:val="24"/>
          <w:szCs w:val="24"/>
        </w:rPr>
      </w:pPr>
    </w:p>
    <w:p w:rsidR="00520A10" w:rsidRDefault="00520A10">
      <w:pPr>
        <w:pStyle w:val="aa"/>
        <w:rPr>
          <w:rFonts w:hAnsi="宋体"/>
          <w:sz w:val="24"/>
          <w:szCs w:val="24"/>
        </w:rPr>
      </w:pPr>
    </w:p>
    <w:p w:rsidR="00520A10" w:rsidRDefault="00F25660">
      <w:pPr>
        <w:pStyle w:val="aa"/>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:_______________ </w:t>
      </w:r>
      <w:r>
        <w:rPr>
          <w:rFonts w:hAnsi="宋体" w:hint="eastAsia"/>
          <w:sz w:val="24"/>
          <w:szCs w:val="24"/>
        </w:rPr>
        <w:t>包号</w:t>
      </w:r>
      <w:r>
        <w:rPr>
          <w:rFonts w:hAnsi="宋体"/>
          <w:sz w:val="24"/>
          <w:szCs w:val="24"/>
        </w:rPr>
        <w:t>:________</w:t>
      </w:r>
      <w:r>
        <w:rPr>
          <w:rFonts w:hAnsi="宋体" w:hint="eastAsia"/>
          <w:sz w:val="24"/>
          <w:szCs w:val="24"/>
        </w:rPr>
        <w:t xml:space="preserve">　　　　　　　　　　报价单位：人民币元</w:t>
      </w:r>
    </w:p>
    <w:tbl>
      <w:tblPr>
        <w:tblW w:w="15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59"/>
        <w:gridCol w:w="4859"/>
        <w:gridCol w:w="1083"/>
        <w:gridCol w:w="1080"/>
        <w:gridCol w:w="1440"/>
        <w:gridCol w:w="1800"/>
        <w:gridCol w:w="1980"/>
      </w:tblGrid>
      <w:tr w:rsidR="00520A10">
        <w:trPr>
          <w:trHeight w:val="567"/>
        </w:trPr>
        <w:tc>
          <w:tcPr>
            <w:tcW w:w="827" w:type="dxa"/>
            <w:tcBorders>
              <w:top w:val="single" w:sz="4" w:space="0" w:color="auto"/>
              <w:left w:val="single" w:sz="4" w:space="0" w:color="auto"/>
              <w:bottom w:val="single" w:sz="4" w:space="0" w:color="auto"/>
              <w:right w:val="single" w:sz="4" w:space="0" w:color="auto"/>
            </w:tcBorders>
            <w:vAlign w:val="center"/>
          </w:tcPr>
          <w:p w:rsidR="00520A10" w:rsidRDefault="00F25660">
            <w:pPr>
              <w:pStyle w:val="aa"/>
              <w:spacing w:before="156"/>
              <w:jc w:val="center"/>
              <w:rPr>
                <w:rFonts w:hAnsi="宋体"/>
                <w:sz w:val="24"/>
                <w:szCs w:val="24"/>
              </w:rPr>
            </w:pPr>
            <w:r>
              <w:rPr>
                <w:rFonts w:hAnsi="宋体" w:cs="宋体" w:hint="eastAsia"/>
                <w:sz w:val="24"/>
                <w:szCs w:val="24"/>
              </w:rPr>
              <w:t>序号</w:t>
            </w:r>
          </w:p>
        </w:tc>
        <w:tc>
          <w:tcPr>
            <w:tcW w:w="2159" w:type="dxa"/>
            <w:tcBorders>
              <w:top w:val="single" w:sz="4" w:space="0" w:color="auto"/>
              <w:left w:val="single" w:sz="4" w:space="0" w:color="auto"/>
              <w:bottom w:val="single" w:sz="4" w:space="0" w:color="auto"/>
              <w:right w:val="single" w:sz="4" w:space="0" w:color="auto"/>
            </w:tcBorders>
            <w:vAlign w:val="center"/>
          </w:tcPr>
          <w:p w:rsidR="00520A10" w:rsidRDefault="00F25660">
            <w:pPr>
              <w:pStyle w:val="aa"/>
              <w:spacing w:before="156"/>
              <w:jc w:val="center"/>
              <w:rPr>
                <w:rFonts w:hAnsi="宋体"/>
                <w:sz w:val="24"/>
                <w:szCs w:val="24"/>
              </w:rPr>
            </w:pPr>
            <w:r>
              <w:rPr>
                <w:rFonts w:hAnsi="宋体" w:cs="宋体" w:hint="eastAsia"/>
                <w:sz w:val="24"/>
                <w:szCs w:val="24"/>
              </w:rPr>
              <w:t>名称</w:t>
            </w:r>
          </w:p>
        </w:tc>
        <w:tc>
          <w:tcPr>
            <w:tcW w:w="4859" w:type="dxa"/>
            <w:tcBorders>
              <w:top w:val="single" w:sz="4" w:space="0" w:color="auto"/>
              <w:left w:val="single" w:sz="4" w:space="0" w:color="auto"/>
              <w:bottom w:val="single" w:sz="4" w:space="0" w:color="auto"/>
              <w:right w:val="single" w:sz="4" w:space="0" w:color="auto"/>
            </w:tcBorders>
            <w:vAlign w:val="center"/>
          </w:tcPr>
          <w:p w:rsidR="00520A10" w:rsidRDefault="00F25660">
            <w:pPr>
              <w:pStyle w:val="aa"/>
              <w:spacing w:before="156"/>
              <w:jc w:val="center"/>
              <w:rPr>
                <w:rFonts w:hAnsi="宋体"/>
                <w:sz w:val="24"/>
                <w:szCs w:val="24"/>
              </w:rPr>
            </w:pPr>
            <w:r>
              <w:rPr>
                <w:rFonts w:hAnsi="宋体" w:cs="宋体" w:hint="eastAsia"/>
                <w:sz w:val="24"/>
                <w:szCs w:val="24"/>
              </w:rPr>
              <w:t>简要说明</w:t>
            </w:r>
          </w:p>
        </w:tc>
        <w:tc>
          <w:tcPr>
            <w:tcW w:w="1083" w:type="dxa"/>
            <w:tcBorders>
              <w:top w:val="single" w:sz="4" w:space="0" w:color="auto"/>
              <w:left w:val="single" w:sz="4" w:space="0" w:color="auto"/>
              <w:bottom w:val="single" w:sz="4" w:space="0" w:color="auto"/>
              <w:right w:val="single" w:sz="4" w:space="0" w:color="auto"/>
            </w:tcBorders>
          </w:tcPr>
          <w:p w:rsidR="00520A10" w:rsidRDefault="00F25660">
            <w:pPr>
              <w:pStyle w:val="aa"/>
              <w:spacing w:before="156"/>
              <w:jc w:val="center"/>
              <w:rPr>
                <w:rFonts w:hAnsi="宋体" w:cs="宋体"/>
                <w:sz w:val="24"/>
                <w:szCs w:val="24"/>
              </w:rPr>
            </w:pPr>
            <w:r>
              <w:rPr>
                <w:rFonts w:hAnsi="宋体" w:cs="宋体"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tcPr>
          <w:p w:rsidR="00520A10" w:rsidRDefault="00F25660">
            <w:pPr>
              <w:pStyle w:val="aa"/>
              <w:spacing w:before="156"/>
              <w:jc w:val="center"/>
              <w:rPr>
                <w:rFonts w:hAnsi="宋体" w:cs="宋体"/>
                <w:sz w:val="24"/>
                <w:szCs w:val="24"/>
              </w:rPr>
            </w:pPr>
            <w:r>
              <w:rPr>
                <w:rFonts w:hAnsi="宋体" w:cs="宋体"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tcPr>
          <w:p w:rsidR="00520A10" w:rsidRDefault="00F25660">
            <w:pPr>
              <w:pStyle w:val="aa"/>
              <w:spacing w:before="156"/>
              <w:jc w:val="center"/>
              <w:rPr>
                <w:rFonts w:hAnsi="宋体" w:cs="宋体"/>
                <w:sz w:val="24"/>
                <w:szCs w:val="24"/>
              </w:rPr>
            </w:pPr>
            <w:r>
              <w:rPr>
                <w:rFonts w:hAnsi="宋体" w:cs="宋体" w:hint="eastAsia"/>
                <w:sz w:val="24"/>
                <w:szCs w:val="24"/>
              </w:rPr>
              <w:t>总价</w:t>
            </w:r>
          </w:p>
        </w:tc>
        <w:tc>
          <w:tcPr>
            <w:tcW w:w="1800" w:type="dxa"/>
            <w:tcBorders>
              <w:top w:val="single" w:sz="4" w:space="0" w:color="auto"/>
              <w:left w:val="single" w:sz="4" w:space="0" w:color="auto"/>
              <w:bottom w:val="single" w:sz="4" w:space="0" w:color="auto"/>
              <w:right w:val="single" w:sz="4" w:space="0" w:color="auto"/>
            </w:tcBorders>
            <w:vAlign w:val="center"/>
          </w:tcPr>
          <w:p w:rsidR="00520A10" w:rsidRDefault="00F25660">
            <w:pPr>
              <w:pStyle w:val="aa"/>
              <w:spacing w:before="156"/>
              <w:jc w:val="center"/>
              <w:rPr>
                <w:rFonts w:hAnsi="宋体"/>
                <w:sz w:val="24"/>
                <w:szCs w:val="24"/>
              </w:rPr>
            </w:pPr>
            <w:r>
              <w:rPr>
                <w:rFonts w:hAnsi="宋体" w:hint="eastAsia"/>
                <w:sz w:val="24"/>
              </w:rPr>
              <w:t>是否属于小型和微型企业产品、服务</w:t>
            </w:r>
          </w:p>
        </w:tc>
        <w:tc>
          <w:tcPr>
            <w:tcW w:w="1980" w:type="dxa"/>
            <w:tcBorders>
              <w:top w:val="single" w:sz="4" w:space="0" w:color="auto"/>
              <w:left w:val="single" w:sz="4" w:space="0" w:color="auto"/>
              <w:bottom w:val="single" w:sz="4" w:space="0" w:color="auto"/>
              <w:right w:val="single" w:sz="4" w:space="0" w:color="auto"/>
            </w:tcBorders>
            <w:vAlign w:val="center"/>
          </w:tcPr>
          <w:p w:rsidR="00520A10" w:rsidRDefault="00F25660">
            <w:pPr>
              <w:pStyle w:val="aa"/>
              <w:spacing w:before="156"/>
              <w:jc w:val="center"/>
              <w:rPr>
                <w:rFonts w:hAnsi="宋体"/>
                <w:sz w:val="24"/>
                <w:szCs w:val="24"/>
              </w:rPr>
            </w:pPr>
            <w:r>
              <w:rPr>
                <w:rFonts w:hAnsi="宋体" w:cs="宋体" w:hint="eastAsia"/>
                <w:sz w:val="24"/>
                <w:szCs w:val="24"/>
              </w:rPr>
              <w:t>备注</w:t>
            </w:r>
          </w:p>
        </w:tc>
      </w:tr>
      <w:tr w:rsidR="00520A10">
        <w:trPr>
          <w:trHeight w:val="567"/>
        </w:trPr>
        <w:tc>
          <w:tcPr>
            <w:tcW w:w="827" w:type="dxa"/>
            <w:tcBorders>
              <w:top w:val="single" w:sz="4" w:space="0" w:color="auto"/>
              <w:left w:val="single" w:sz="4" w:space="0" w:color="auto"/>
              <w:bottom w:val="single" w:sz="4" w:space="0" w:color="auto"/>
              <w:right w:val="single" w:sz="4" w:space="0" w:color="auto"/>
            </w:tcBorders>
          </w:tcPr>
          <w:p w:rsidR="00520A10" w:rsidRDefault="00F25660">
            <w:pPr>
              <w:pStyle w:val="aa"/>
              <w:jc w:val="center"/>
              <w:rPr>
                <w:rFonts w:hAnsi="宋体"/>
                <w:sz w:val="24"/>
                <w:szCs w:val="24"/>
              </w:rPr>
            </w:pPr>
            <w:r>
              <w:rPr>
                <w:rFonts w:hAnsi="宋体" w:cs="宋体"/>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rsidR="00520A10" w:rsidRDefault="00520A10">
            <w:pPr>
              <w:widowControl/>
              <w:jc w:val="center"/>
              <w:rPr>
                <w:rFonts w:ascii="宋体"/>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rsidR="00520A10" w:rsidRDefault="00520A10">
            <w:pPr>
              <w:pStyle w:val="aa"/>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rsidR="00520A10" w:rsidRDefault="00520A10">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20A10" w:rsidRDefault="00520A10">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20A10" w:rsidRDefault="00520A10">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520A10" w:rsidRDefault="00520A10">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20A10" w:rsidRDefault="00520A10">
            <w:pPr>
              <w:pStyle w:val="aa"/>
              <w:jc w:val="center"/>
              <w:rPr>
                <w:rFonts w:hAnsi="宋体"/>
                <w:sz w:val="24"/>
                <w:szCs w:val="24"/>
              </w:rPr>
            </w:pPr>
          </w:p>
        </w:tc>
      </w:tr>
      <w:tr w:rsidR="00520A10">
        <w:trPr>
          <w:trHeight w:val="567"/>
        </w:trPr>
        <w:tc>
          <w:tcPr>
            <w:tcW w:w="827" w:type="dxa"/>
            <w:tcBorders>
              <w:top w:val="single" w:sz="4" w:space="0" w:color="auto"/>
              <w:left w:val="single" w:sz="4" w:space="0" w:color="auto"/>
              <w:bottom w:val="single" w:sz="4" w:space="0" w:color="auto"/>
              <w:right w:val="single" w:sz="4" w:space="0" w:color="auto"/>
            </w:tcBorders>
          </w:tcPr>
          <w:p w:rsidR="00520A10" w:rsidRDefault="00F25660">
            <w:pPr>
              <w:pStyle w:val="aa"/>
              <w:jc w:val="center"/>
              <w:rPr>
                <w:rFonts w:hAnsi="宋体"/>
                <w:sz w:val="24"/>
                <w:szCs w:val="24"/>
              </w:rPr>
            </w:pPr>
            <w:r>
              <w:rPr>
                <w:rFonts w:hAnsi="宋体" w:cs="宋体"/>
                <w:sz w:val="24"/>
                <w:szCs w:val="24"/>
              </w:rPr>
              <w:t>2.</w:t>
            </w:r>
          </w:p>
        </w:tc>
        <w:tc>
          <w:tcPr>
            <w:tcW w:w="2159" w:type="dxa"/>
            <w:tcBorders>
              <w:top w:val="single" w:sz="4" w:space="0" w:color="auto"/>
              <w:left w:val="single" w:sz="4" w:space="0" w:color="auto"/>
              <w:bottom w:val="single" w:sz="4" w:space="0" w:color="auto"/>
              <w:right w:val="single" w:sz="4" w:space="0" w:color="auto"/>
            </w:tcBorders>
            <w:vAlign w:val="center"/>
          </w:tcPr>
          <w:p w:rsidR="00520A10" w:rsidRDefault="00520A10">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rsidR="00520A10" w:rsidRDefault="00520A10">
            <w:pPr>
              <w:pStyle w:val="aa"/>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rsidR="00520A10" w:rsidRDefault="00520A10">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20A10" w:rsidRDefault="00520A10">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20A10" w:rsidRDefault="00520A10">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520A10" w:rsidRDefault="00520A10">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20A10" w:rsidRDefault="00520A10">
            <w:pPr>
              <w:pStyle w:val="aa"/>
              <w:jc w:val="center"/>
              <w:rPr>
                <w:rFonts w:hAnsi="宋体"/>
                <w:sz w:val="24"/>
                <w:szCs w:val="24"/>
              </w:rPr>
            </w:pPr>
          </w:p>
        </w:tc>
      </w:tr>
      <w:tr w:rsidR="00520A10">
        <w:trPr>
          <w:trHeight w:val="567"/>
        </w:trPr>
        <w:tc>
          <w:tcPr>
            <w:tcW w:w="827" w:type="dxa"/>
            <w:tcBorders>
              <w:top w:val="single" w:sz="4" w:space="0" w:color="auto"/>
              <w:left w:val="single" w:sz="4" w:space="0" w:color="auto"/>
              <w:bottom w:val="single" w:sz="4" w:space="0" w:color="auto"/>
              <w:right w:val="single" w:sz="4" w:space="0" w:color="auto"/>
            </w:tcBorders>
          </w:tcPr>
          <w:p w:rsidR="00520A10" w:rsidRDefault="00F25660">
            <w:pPr>
              <w:pStyle w:val="aa"/>
              <w:jc w:val="center"/>
              <w:rPr>
                <w:rFonts w:hAnsi="宋体"/>
                <w:sz w:val="24"/>
                <w:szCs w:val="24"/>
              </w:rPr>
            </w:pPr>
            <w:r>
              <w:rPr>
                <w:rFonts w:hAnsi="宋体" w:cs="宋体"/>
                <w:sz w:val="24"/>
                <w:szCs w:val="24"/>
              </w:rPr>
              <w:t>3.</w:t>
            </w:r>
          </w:p>
        </w:tc>
        <w:tc>
          <w:tcPr>
            <w:tcW w:w="2159" w:type="dxa"/>
            <w:tcBorders>
              <w:top w:val="single" w:sz="4" w:space="0" w:color="auto"/>
              <w:left w:val="single" w:sz="4" w:space="0" w:color="auto"/>
              <w:bottom w:val="single" w:sz="4" w:space="0" w:color="auto"/>
              <w:right w:val="single" w:sz="4" w:space="0" w:color="auto"/>
            </w:tcBorders>
            <w:vAlign w:val="center"/>
          </w:tcPr>
          <w:p w:rsidR="00520A10" w:rsidRDefault="00520A10">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rsidR="00520A10" w:rsidRDefault="00520A10">
            <w:pPr>
              <w:pStyle w:val="aa"/>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rsidR="00520A10" w:rsidRDefault="00520A10">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20A10" w:rsidRDefault="00520A10">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20A10" w:rsidRDefault="00520A10">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520A10" w:rsidRDefault="00520A10">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20A10" w:rsidRDefault="00520A10">
            <w:pPr>
              <w:pStyle w:val="aa"/>
              <w:jc w:val="center"/>
              <w:rPr>
                <w:rFonts w:hAnsi="宋体"/>
                <w:sz w:val="24"/>
                <w:szCs w:val="24"/>
              </w:rPr>
            </w:pPr>
          </w:p>
        </w:tc>
      </w:tr>
      <w:tr w:rsidR="00520A10">
        <w:trPr>
          <w:trHeight w:val="651"/>
        </w:trPr>
        <w:tc>
          <w:tcPr>
            <w:tcW w:w="827" w:type="dxa"/>
            <w:tcBorders>
              <w:top w:val="single" w:sz="4" w:space="0" w:color="auto"/>
              <w:left w:val="single" w:sz="4" w:space="0" w:color="auto"/>
              <w:bottom w:val="single" w:sz="4" w:space="0" w:color="auto"/>
              <w:right w:val="single" w:sz="4" w:space="0" w:color="auto"/>
            </w:tcBorders>
          </w:tcPr>
          <w:p w:rsidR="00520A10" w:rsidRDefault="00F25660">
            <w:pPr>
              <w:pStyle w:val="aa"/>
              <w:jc w:val="center"/>
              <w:rPr>
                <w:rFonts w:hAnsi="宋体"/>
                <w:sz w:val="24"/>
                <w:szCs w:val="24"/>
              </w:rPr>
            </w:pPr>
            <w:r>
              <w:rPr>
                <w:rFonts w:hAnsi="宋体" w:cs="宋体" w:hint="eastAsia"/>
                <w:sz w:val="24"/>
                <w:szCs w:val="24"/>
              </w:rPr>
              <w:t>……</w:t>
            </w:r>
          </w:p>
        </w:tc>
        <w:tc>
          <w:tcPr>
            <w:tcW w:w="2159" w:type="dxa"/>
            <w:tcBorders>
              <w:top w:val="single" w:sz="4" w:space="0" w:color="auto"/>
              <w:left w:val="single" w:sz="4" w:space="0" w:color="auto"/>
              <w:bottom w:val="single" w:sz="4" w:space="0" w:color="auto"/>
              <w:right w:val="single" w:sz="4" w:space="0" w:color="auto"/>
            </w:tcBorders>
            <w:vAlign w:val="center"/>
          </w:tcPr>
          <w:p w:rsidR="00520A10" w:rsidRDefault="00520A10">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rsidR="00520A10" w:rsidRDefault="00520A10">
            <w:pPr>
              <w:pStyle w:val="aa"/>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rsidR="00520A10" w:rsidRDefault="00520A10">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20A10" w:rsidRDefault="00520A10">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20A10" w:rsidRDefault="00520A10">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520A10" w:rsidRDefault="00520A10">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20A10" w:rsidRDefault="00520A10">
            <w:pPr>
              <w:pStyle w:val="aa"/>
              <w:jc w:val="center"/>
              <w:rPr>
                <w:rFonts w:hAnsi="宋体"/>
                <w:sz w:val="24"/>
                <w:szCs w:val="24"/>
              </w:rPr>
            </w:pPr>
          </w:p>
        </w:tc>
      </w:tr>
      <w:tr w:rsidR="00520A10">
        <w:trPr>
          <w:trHeight w:val="567"/>
        </w:trPr>
        <w:tc>
          <w:tcPr>
            <w:tcW w:w="2986" w:type="dxa"/>
            <w:gridSpan w:val="2"/>
            <w:tcBorders>
              <w:top w:val="single" w:sz="4" w:space="0" w:color="auto"/>
              <w:left w:val="single" w:sz="4" w:space="0" w:color="auto"/>
              <w:bottom w:val="single" w:sz="4" w:space="0" w:color="auto"/>
              <w:right w:val="single" w:sz="4" w:space="0" w:color="auto"/>
            </w:tcBorders>
            <w:vAlign w:val="center"/>
          </w:tcPr>
          <w:p w:rsidR="00520A10" w:rsidRDefault="00F25660">
            <w:pPr>
              <w:widowControl/>
              <w:jc w:val="center"/>
              <w:rPr>
                <w:rFonts w:ascii="宋体"/>
                <w:kern w:val="0"/>
                <w:sz w:val="24"/>
                <w:szCs w:val="24"/>
              </w:rPr>
            </w:pPr>
            <w:r>
              <w:rPr>
                <w:rFonts w:ascii="宋体" w:hAnsi="宋体" w:cs="宋体" w:hint="eastAsia"/>
                <w:kern w:val="0"/>
                <w:sz w:val="24"/>
                <w:szCs w:val="24"/>
              </w:rPr>
              <w:t>总价</w:t>
            </w:r>
          </w:p>
        </w:tc>
        <w:tc>
          <w:tcPr>
            <w:tcW w:w="5942" w:type="dxa"/>
            <w:gridSpan w:val="2"/>
            <w:tcBorders>
              <w:top w:val="single" w:sz="4" w:space="0" w:color="auto"/>
              <w:left w:val="single" w:sz="4" w:space="0" w:color="auto"/>
              <w:bottom w:val="single" w:sz="4" w:space="0" w:color="auto"/>
              <w:right w:val="single" w:sz="4" w:space="0" w:color="auto"/>
            </w:tcBorders>
          </w:tcPr>
          <w:p w:rsidR="00520A10" w:rsidRDefault="00F25660">
            <w:pPr>
              <w:pStyle w:val="aa"/>
              <w:tabs>
                <w:tab w:val="left" w:pos="630"/>
              </w:tabs>
              <w:rPr>
                <w:rFonts w:hAnsi="宋体"/>
                <w:sz w:val="24"/>
                <w:szCs w:val="24"/>
              </w:rPr>
            </w:pPr>
            <w:r>
              <w:rPr>
                <w:rFonts w:hAnsi="宋体"/>
                <w:sz w:val="24"/>
                <w:szCs w:val="24"/>
              </w:rPr>
              <w:tab/>
            </w:r>
          </w:p>
        </w:tc>
        <w:tc>
          <w:tcPr>
            <w:tcW w:w="6300" w:type="dxa"/>
            <w:gridSpan w:val="4"/>
            <w:tcBorders>
              <w:top w:val="single" w:sz="4" w:space="0" w:color="auto"/>
              <w:left w:val="single" w:sz="4" w:space="0" w:color="auto"/>
              <w:bottom w:val="single" w:sz="4" w:space="0" w:color="auto"/>
              <w:right w:val="single" w:sz="4" w:space="0" w:color="auto"/>
            </w:tcBorders>
          </w:tcPr>
          <w:p w:rsidR="00520A10" w:rsidRDefault="00F25660">
            <w:pPr>
              <w:pStyle w:val="aa"/>
              <w:tabs>
                <w:tab w:val="left" w:pos="630"/>
              </w:tabs>
              <w:rPr>
                <w:rFonts w:hAnsi="宋体"/>
                <w:sz w:val="24"/>
                <w:szCs w:val="24"/>
              </w:rPr>
            </w:pPr>
            <w:r>
              <w:rPr>
                <w:rFonts w:hAnsi="宋体" w:hint="eastAsia"/>
                <w:sz w:val="24"/>
              </w:rPr>
              <w:t>总价</w:t>
            </w:r>
            <w:r>
              <w:rPr>
                <w:rFonts w:hAnsi="宋体" w:hint="eastAsia"/>
                <w:sz w:val="24"/>
                <w:u w:val="single"/>
              </w:rPr>
              <w:t xml:space="preserve">        </w:t>
            </w:r>
            <w:r>
              <w:rPr>
                <w:rFonts w:hAnsi="宋体" w:hint="eastAsia"/>
                <w:sz w:val="24"/>
              </w:rPr>
              <w:t>，其中属于小型和微型企业产品、服务的价格合计</w:t>
            </w:r>
            <w:r>
              <w:rPr>
                <w:rFonts w:hAnsi="宋体" w:hint="eastAsia"/>
                <w:sz w:val="24"/>
                <w:u w:val="single"/>
              </w:rPr>
              <w:t xml:space="preserve">          </w:t>
            </w:r>
          </w:p>
        </w:tc>
      </w:tr>
    </w:tbl>
    <w:p w:rsidR="00520A10" w:rsidRDefault="00520A10">
      <w:pPr>
        <w:pStyle w:val="aa"/>
        <w:rPr>
          <w:rFonts w:hAnsi="宋体"/>
          <w:sz w:val="24"/>
          <w:szCs w:val="24"/>
        </w:rPr>
      </w:pPr>
    </w:p>
    <w:p w:rsidR="00520A10" w:rsidRDefault="00F25660">
      <w:pPr>
        <w:pStyle w:val="aa"/>
        <w:rPr>
          <w:rFonts w:hAnsi="宋体"/>
          <w:sz w:val="24"/>
          <w:szCs w:val="24"/>
        </w:rPr>
      </w:pPr>
      <w:r>
        <w:rPr>
          <w:rFonts w:hAnsi="宋体" w:hint="eastAsia"/>
          <w:sz w:val="24"/>
          <w:szCs w:val="24"/>
        </w:rPr>
        <w:t>投标人授权代表签字</w:t>
      </w:r>
      <w:r>
        <w:rPr>
          <w:rFonts w:hAnsi="宋体"/>
          <w:sz w:val="24"/>
          <w:szCs w:val="24"/>
        </w:rPr>
        <w:t>___________________</w:t>
      </w:r>
    </w:p>
    <w:p w:rsidR="00520A10" w:rsidRDefault="00F25660">
      <w:pPr>
        <w:pStyle w:val="aa"/>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t xml:space="preserve">                  </w:t>
      </w:r>
      <w:r>
        <w:rPr>
          <w:rFonts w:hAnsi="宋体"/>
          <w:sz w:val="24"/>
          <w:szCs w:val="24"/>
          <w:u w:val="single"/>
        </w:rPr>
        <w:tab/>
      </w:r>
    </w:p>
    <w:p w:rsidR="00520A10" w:rsidRDefault="00520A10">
      <w:pPr>
        <w:pStyle w:val="aa"/>
        <w:rPr>
          <w:rFonts w:hAnsi="宋体"/>
          <w:sz w:val="24"/>
          <w:szCs w:val="24"/>
        </w:rPr>
      </w:pPr>
    </w:p>
    <w:p w:rsidR="00520A10" w:rsidRDefault="00F25660">
      <w:pPr>
        <w:pStyle w:val="aa"/>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如果不提供详细分项报价将视为没有实质性响应招标文件。</w:t>
      </w:r>
    </w:p>
    <w:p w:rsidR="00520A10" w:rsidRDefault="00F25660">
      <w:pPr>
        <w:pStyle w:val="aa"/>
        <w:rPr>
          <w:rFonts w:hAnsi="宋体"/>
          <w:sz w:val="24"/>
          <w:szCs w:val="24"/>
        </w:rPr>
      </w:pPr>
      <w:r>
        <w:rPr>
          <w:rFonts w:hAnsi="宋体"/>
          <w:sz w:val="24"/>
          <w:szCs w:val="24"/>
        </w:rPr>
        <w:t xml:space="preserve">   2.</w:t>
      </w:r>
      <w:r>
        <w:rPr>
          <w:rFonts w:hAnsi="宋体" w:hint="eastAsia"/>
          <w:sz w:val="24"/>
          <w:szCs w:val="24"/>
        </w:rPr>
        <w:t>分项报价表应包括完成招标文件要求的该包全部服务所需要的所有费用。</w:t>
      </w:r>
    </w:p>
    <w:p w:rsidR="00520A10" w:rsidRDefault="00F25660">
      <w:pPr>
        <w:pStyle w:val="aa"/>
        <w:ind w:firstLineChars="150" w:firstLine="360"/>
        <w:rPr>
          <w:rFonts w:hAnsi="宋体"/>
          <w:sz w:val="24"/>
          <w:szCs w:val="24"/>
        </w:rPr>
        <w:sectPr w:rsidR="00520A10">
          <w:footerReference w:type="default" r:id="rId12"/>
          <w:pgSz w:w="16838" w:h="11906" w:orient="landscape"/>
          <w:pgMar w:top="1797" w:right="1440" w:bottom="1797" w:left="1440" w:header="851" w:footer="992" w:gutter="0"/>
          <w:cols w:space="720"/>
          <w:docGrid w:type="linesAndChars" w:linePitch="312"/>
        </w:sectPr>
      </w:pPr>
      <w:r>
        <w:rPr>
          <w:rFonts w:hAnsi="宋体"/>
          <w:sz w:val="24"/>
          <w:szCs w:val="24"/>
        </w:rPr>
        <w:t>3.</w:t>
      </w:r>
      <w:r>
        <w:rPr>
          <w:rFonts w:hAnsi="宋体" w:hint="eastAsia"/>
          <w:sz w:val="24"/>
          <w:szCs w:val="24"/>
        </w:rPr>
        <w:t>上述各项的详细分项报价，可另页描述。</w:t>
      </w:r>
    </w:p>
    <w:p w:rsidR="00520A10" w:rsidRDefault="00F25660">
      <w:pPr>
        <w:pStyle w:val="2"/>
        <w:rPr>
          <w:rFonts w:ascii="宋体" w:eastAsia="宋体" w:hAnsi="宋体" w:cs="宋体"/>
          <w:sz w:val="24"/>
          <w:szCs w:val="24"/>
        </w:rPr>
      </w:pPr>
      <w:bookmarkStart w:id="325" w:name="_Toc163893454"/>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项目说明一览表</w:t>
      </w:r>
    </w:p>
    <w:p w:rsidR="00520A10" w:rsidRDefault="00520A10">
      <w:pPr>
        <w:pStyle w:val="a0"/>
      </w:pPr>
    </w:p>
    <w:p w:rsidR="00520A10" w:rsidRDefault="00520A10">
      <w:pPr>
        <w:pStyle w:val="a0"/>
      </w:pPr>
    </w:p>
    <w:p w:rsidR="00520A10" w:rsidRDefault="00F25660">
      <w:pPr>
        <w:pStyle w:val="aa"/>
        <w:ind w:firstLine="240"/>
        <w:rPr>
          <w:rFonts w:hAnsi="宋体"/>
          <w:sz w:val="24"/>
        </w:rPr>
      </w:pPr>
      <w:r>
        <w:rPr>
          <w:rFonts w:hAnsi="宋体" w:hint="eastAsia"/>
          <w:sz w:val="24"/>
        </w:rPr>
        <w:t>投标人名称:______________ 招标编号:______________ 包号:_______________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520A10">
        <w:tc>
          <w:tcPr>
            <w:tcW w:w="1440" w:type="dxa"/>
            <w:vAlign w:val="center"/>
          </w:tcPr>
          <w:p w:rsidR="00520A10" w:rsidRDefault="00F25660">
            <w:pPr>
              <w:pStyle w:val="aa"/>
              <w:jc w:val="center"/>
              <w:rPr>
                <w:rFonts w:hAnsi="宋体"/>
                <w:sz w:val="24"/>
                <w:szCs w:val="24"/>
              </w:rPr>
            </w:pPr>
            <w:r>
              <w:rPr>
                <w:rFonts w:hAnsi="宋体" w:hint="eastAsia"/>
                <w:sz w:val="24"/>
                <w:szCs w:val="24"/>
              </w:rPr>
              <w:t>序号</w:t>
            </w:r>
          </w:p>
        </w:tc>
        <w:tc>
          <w:tcPr>
            <w:tcW w:w="1980" w:type="dxa"/>
            <w:vAlign w:val="center"/>
          </w:tcPr>
          <w:p w:rsidR="00520A10" w:rsidRDefault="00F25660">
            <w:pPr>
              <w:pStyle w:val="aa"/>
              <w:jc w:val="center"/>
              <w:rPr>
                <w:rFonts w:hAnsi="宋体"/>
                <w:sz w:val="24"/>
                <w:szCs w:val="24"/>
              </w:rPr>
            </w:pPr>
            <w:r>
              <w:rPr>
                <w:rFonts w:hAnsi="宋体" w:hint="eastAsia"/>
                <w:sz w:val="24"/>
                <w:szCs w:val="24"/>
              </w:rPr>
              <w:t>名称</w:t>
            </w:r>
          </w:p>
        </w:tc>
        <w:tc>
          <w:tcPr>
            <w:tcW w:w="6606" w:type="dxa"/>
            <w:vAlign w:val="center"/>
          </w:tcPr>
          <w:p w:rsidR="00520A10" w:rsidRDefault="00F25660">
            <w:pPr>
              <w:pStyle w:val="aa"/>
              <w:jc w:val="center"/>
              <w:rPr>
                <w:rFonts w:hAnsi="宋体"/>
                <w:sz w:val="24"/>
                <w:szCs w:val="24"/>
              </w:rPr>
            </w:pPr>
            <w:r>
              <w:rPr>
                <w:rFonts w:hAnsi="宋体" w:hint="eastAsia"/>
                <w:sz w:val="24"/>
                <w:szCs w:val="24"/>
              </w:rPr>
              <w:t>简要说明</w:t>
            </w:r>
          </w:p>
        </w:tc>
        <w:tc>
          <w:tcPr>
            <w:tcW w:w="1620" w:type="dxa"/>
            <w:vAlign w:val="center"/>
          </w:tcPr>
          <w:p w:rsidR="00520A10" w:rsidRDefault="00F25660">
            <w:pPr>
              <w:pStyle w:val="aa"/>
              <w:jc w:val="center"/>
              <w:rPr>
                <w:rFonts w:hAnsi="宋体"/>
                <w:sz w:val="24"/>
                <w:szCs w:val="24"/>
              </w:rPr>
            </w:pPr>
            <w:r>
              <w:rPr>
                <w:rFonts w:hAnsi="宋体" w:hint="eastAsia"/>
                <w:sz w:val="24"/>
                <w:szCs w:val="24"/>
              </w:rPr>
              <w:t>数量</w:t>
            </w:r>
          </w:p>
        </w:tc>
        <w:tc>
          <w:tcPr>
            <w:tcW w:w="1980" w:type="dxa"/>
            <w:vAlign w:val="center"/>
          </w:tcPr>
          <w:p w:rsidR="00520A10" w:rsidRDefault="00F25660">
            <w:pPr>
              <w:pStyle w:val="aa"/>
              <w:jc w:val="center"/>
              <w:rPr>
                <w:rFonts w:hAnsi="宋体"/>
                <w:sz w:val="24"/>
                <w:szCs w:val="24"/>
              </w:rPr>
            </w:pPr>
            <w:r>
              <w:rPr>
                <w:rFonts w:hAnsi="宋体" w:hint="eastAsia"/>
                <w:sz w:val="24"/>
                <w:szCs w:val="24"/>
              </w:rPr>
              <w:t>其它</w:t>
            </w:r>
          </w:p>
        </w:tc>
      </w:tr>
      <w:tr w:rsidR="00520A10">
        <w:tc>
          <w:tcPr>
            <w:tcW w:w="1440" w:type="dxa"/>
            <w:vAlign w:val="center"/>
          </w:tcPr>
          <w:p w:rsidR="00520A10" w:rsidRDefault="00520A10">
            <w:pPr>
              <w:pStyle w:val="aa"/>
              <w:jc w:val="center"/>
              <w:rPr>
                <w:rFonts w:hAnsi="宋体"/>
                <w:sz w:val="24"/>
                <w:szCs w:val="24"/>
              </w:rPr>
            </w:pPr>
          </w:p>
        </w:tc>
        <w:tc>
          <w:tcPr>
            <w:tcW w:w="1980" w:type="dxa"/>
            <w:vAlign w:val="center"/>
          </w:tcPr>
          <w:p w:rsidR="00520A10" w:rsidRDefault="00520A10">
            <w:pPr>
              <w:pStyle w:val="aa"/>
              <w:jc w:val="center"/>
              <w:rPr>
                <w:rFonts w:hAnsi="宋体"/>
                <w:sz w:val="24"/>
                <w:szCs w:val="24"/>
              </w:rPr>
            </w:pPr>
          </w:p>
        </w:tc>
        <w:tc>
          <w:tcPr>
            <w:tcW w:w="6606" w:type="dxa"/>
            <w:vAlign w:val="center"/>
          </w:tcPr>
          <w:p w:rsidR="00520A10" w:rsidRDefault="00520A10">
            <w:pPr>
              <w:pStyle w:val="aa"/>
              <w:jc w:val="center"/>
              <w:rPr>
                <w:rFonts w:hAnsi="宋体"/>
                <w:sz w:val="24"/>
                <w:szCs w:val="24"/>
              </w:rPr>
            </w:pPr>
          </w:p>
        </w:tc>
        <w:tc>
          <w:tcPr>
            <w:tcW w:w="1620" w:type="dxa"/>
            <w:vAlign w:val="center"/>
          </w:tcPr>
          <w:p w:rsidR="00520A10" w:rsidRDefault="00520A10">
            <w:pPr>
              <w:pStyle w:val="aa"/>
              <w:jc w:val="center"/>
              <w:rPr>
                <w:rFonts w:hAnsi="宋体"/>
                <w:sz w:val="24"/>
                <w:szCs w:val="24"/>
              </w:rPr>
            </w:pPr>
          </w:p>
        </w:tc>
        <w:tc>
          <w:tcPr>
            <w:tcW w:w="1980" w:type="dxa"/>
            <w:vAlign w:val="center"/>
          </w:tcPr>
          <w:p w:rsidR="00520A10" w:rsidRDefault="00520A10">
            <w:pPr>
              <w:pStyle w:val="aa"/>
              <w:jc w:val="center"/>
              <w:rPr>
                <w:rFonts w:hAnsi="宋体"/>
                <w:sz w:val="24"/>
                <w:szCs w:val="24"/>
              </w:rPr>
            </w:pPr>
          </w:p>
        </w:tc>
      </w:tr>
      <w:tr w:rsidR="00520A10">
        <w:tc>
          <w:tcPr>
            <w:tcW w:w="1440" w:type="dxa"/>
            <w:vAlign w:val="center"/>
          </w:tcPr>
          <w:p w:rsidR="00520A10" w:rsidRDefault="00520A10">
            <w:pPr>
              <w:pStyle w:val="aa"/>
              <w:jc w:val="center"/>
              <w:rPr>
                <w:rFonts w:hAnsi="宋体"/>
                <w:sz w:val="24"/>
                <w:szCs w:val="24"/>
              </w:rPr>
            </w:pPr>
          </w:p>
        </w:tc>
        <w:tc>
          <w:tcPr>
            <w:tcW w:w="1980" w:type="dxa"/>
            <w:vAlign w:val="center"/>
          </w:tcPr>
          <w:p w:rsidR="00520A10" w:rsidRDefault="00520A10">
            <w:pPr>
              <w:pStyle w:val="aa"/>
              <w:jc w:val="center"/>
              <w:rPr>
                <w:rFonts w:hAnsi="宋体"/>
                <w:sz w:val="24"/>
                <w:szCs w:val="24"/>
              </w:rPr>
            </w:pPr>
          </w:p>
        </w:tc>
        <w:tc>
          <w:tcPr>
            <w:tcW w:w="6606" w:type="dxa"/>
            <w:vAlign w:val="center"/>
          </w:tcPr>
          <w:p w:rsidR="00520A10" w:rsidRDefault="00520A10">
            <w:pPr>
              <w:pStyle w:val="aa"/>
              <w:jc w:val="center"/>
              <w:rPr>
                <w:rFonts w:hAnsi="宋体"/>
                <w:sz w:val="24"/>
                <w:szCs w:val="24"/>
              </w:rPr>
            </w:pPr>
          </w:p>
        </w:tc>
        <w:tc>
          <w:tcPr>
            <w:tcW w:w="1620" w:type="dxa"/>
            <w:vAlign w:val="center"/>
          </w:tcPr>
          <w:p w:rsidR="00520A10" w:rsidRDefault="00520A10">
            <w:pPr>
              <w:pStyle w:val="aa"/>
              <w:jc w:val="center"/>
              <w:rPr>
                <w:rFonts w:hAnsi="宋体"/>
                <w:sz w:val="24"/>
                <w:szCs w:val="24"/>
              </w:rPr>
            </w:pPr>
          </w:p>
        </w:tc>
        <w:tc>
          <w:tcPr>
            <w:tcW w:w="1980" w:type="dxa"/>
            <w:vAlign w:val="center"/>
          </w:tcPr>
          <w:p w:rsidR="00520A10" w:rsidRDefault="00520A10">
            <w:pPr>
              <w:pStyle w:val="aa"/>
              <w:jc w:val="center"/>
              <w:rPr>
                <w:rFonts w:hAnsi="宋体"/>
                <w:sz w:val="24"/>
                <w:szCs w:val="24"/>
              </w:rPr>
            </w:pPr>
          </w:p>
        </w:tc>
      </w:tr>
      <w:tr w:rsidR="00520A10">
        <w:tc>
          <w:tcPr>
            <w:tcW w:w="1440" w:type="dxa"/>
            <w:vAlign w:val="center"/>
          </w:tcPr>
          <w:p w:rsidR="00520A10" w:rsidRDefault="00520A10">
            <w:pPr>
              <w:pStyle w:val="aa"/>
              <w:jc w:val="center"/>
              <w:rPr>
                <w:rFonts w:hAnsi="宋体"/>
                <w:sz w:val="24"/>
                <w:szCs w:val="24"/>
              </w:rPr>
            </w:pPr>
          </w:p>
        </w:tc>
        <w:tc>
          <w:tcPr>
            <w:tcW w:w="1980" w:type="dxa"/>
            <w:vAlign w:val="center"/>
          </w:tcPr>
          <w:p w:rsidR="00520A10" w:rsidRDefault="00520A10">
            <w:pPr>
              <w:pStyle w:val="aa"/>
              <w:jc w:val="center"/>
              <w:rPr>
                <w:rFonts w:hAnsi="宋体"/>
                <w:sz w:val="24"/>
                <w:szCs w:val="24"/>
              </w:rPr>
            </w:pPr>
          </w:p>
        </w:tc>
        <w:tc>
          <w:tcPr>
            <w:tcW w:w="6606" w:type="dxa"/>
            <w:vAlign w:val="center"/>
          </w:tcPr>
          <w:p w:rsidR="00520A10" w:rsidRDefault="00520A10">
            <w:pPr>
              <w:pStyle w:val="aa"/>
              <w:jc w:val="center"/>
              <w:rPr>
                <w:rFonts w:hAnsi="宋体"/>
                <w:sz w:val="24"/>
                <w:szCs w:val="24"/>
              </w:rPr>
            </w:pPr>
          </w:p>
        </w:tc>
        <w:tc>
          <w:tcPr>
            <w:tcW w:w="1620" w:type="dxa"/>
            <w:vAlign w:val="center"/>
          </w:tcPr>
          <w:p w:rsidR="00520A10" w:rsidRDefault="00520A10">
            <w:pPr>
              <w:pStyle w:val="aa"/>
              <w:jc w:val="center"/>
              <w:rPr>
                <w:rFonts w:hAnsi="宋体"/>
                <w:sz w:val="24"/>
                <w:szCs w:val="24"/>
              </w:rPr>
            </w:pPr>
          </w:p>
        </w:tc>
        <w:tc>
          <w:tcPr>
            <w:tcW w:w="1980" w:type="dxa"/>
            <w:vAlign w:val="center"/>
          </w:tcPr>
          <w:p w:rsidR="00520A10" w:rsidRDefault="00520A10">
            <w:pPr>
              <w:pStyle w:val="aa"/>
              <w:jc w:val="center"/>
              <w:rPr>
                <w:rFonts w:hAnsi="宋体"/>
                <w:sz w:val="24"/>
                <w:szCs w:val="24"/>
              </w:rPr>
            </w:pPr>
          </w:p>
        </w:tc>
      </w:tr>
      <w:tr w:rsidR="00520A10">
        <w:tc>
          <w:tcPr>
            <w:tcW w:w="1440" w:type="dxa"/>
            <w:vAlign w:val="center"/>
          </w:tcPr>
          <w:p w:rsidR="00520A10" w:rsidRDefault="00520A10">
            <w:pPr>
              <w:pStyle w:val="aa"/>
              <w:jc w:val="center"/>
              <w:rPr>
                <w:rFonts w:hAnsi="宋体"/>
                <w:sz w:val="24"/>
                <w:szCs w:val="24"/>
              </w:rPr>
            </w:pPr>
          </w:p>
        </w:tc>
        <w:tc>
          <w:tcPr>
            <w:tcW w:w="1980" w:type="dxa"/>
            <w:vAlign w:val="center"/>
          </w:tcPr>
          <w:p w:rsidR="00520A10" w:rsidRDefault="00520A10">
            <w:pPr>
              <w:pStyle w:val="aa"/>
              <w:jc w:val="center"/>
              <w:rPr>
                <w:rFonts w:hAnsi="宋体"/>
                <w:sz w:val="24"/>
                <w:szCs w:val="24"/>
              </w:rPr>
            </w:pPr>
          </w:p>
        </w:tc>
        <w:tc>
          <w:tcPr>
            <w:tcW w:w="6606" w:type="dxa"/>
            <w:vAlign w:val="center"/>
          </w:tcPr>
          <w:p w:rsidR="00520A10" w:rsidRDefault="00520A10">
            <w:pPr>
              <w:pStyle w:val="aa"/>
              <w:jc w:val="center"/>
              <w:rPr>
                <w:rFonts w:hAnsi="宋体"/>
                <w:sz w:val="24"/>
                <w:szCs w:val="24"/>
              </w:rPr>
            </w:pPr>
          </w:p>
        </w:tc>
        <w:tc>
          <w:tcPr>
            <w:tcW w:w="1620" w:type="dxa"/>
            <w:vAlign w:val="center"/>
          </w:tcPr>
          <w:p w:rsidR="00520A10" w:rsidRDefault="00520A10">
            <w:pPr>
              <w:pStyle w:val="aa"/>
              <w:jc w:val="center"/>
              <w:rPr>
                <w:rFonts w:hAnsi="宋体"/>
                <w:sz w:val="24"/>
                <w:szCs w:val="24"/>
              </w:rPr>
            </w:pPr>
          </w:p>
        </w:tc>
        <w:tc>
          <w:tcPr>
            <w:tcW w:w="1980" w:type="dxa"/>
            <w:vAlign w:val="center"/>
          </w:tcPr>
          <w:p w:rsidR="00520A10" w:rsidRDefault="00520A10">
            <w:pPr>
              <w:pStyle w:val="aa"/>
              <w:jc w:val="center"/>
              <w:rPr>
                <w:rFonts w:hAnsi="宋体"/>
                <w:sz w:val="24"/>
                <w:szCs w:val="24"/>
              </w:rPr>
            </w:pPr>
          </w:p>
        </w:tc>
      </w:tr>
      <w:tr w:rsidR="00520A10">
        <w:tc>
          <w:tcPr>
            <w:tcW w:w="1440" w:type="dxa"/>
            <w:vAlign w:val="center"/>
          </w:tcPr>
          <w:p w:rsidR="00520A10" w:rsidRDefault="00520A10">
            <w:pPr>
              <w:pStyle w:val="aa"/>
              <w:jc w:val="center"/>
              <w:rPr>
                <w:rFonts w:hAnsi="宋体"/>
                <w:sz w:val="24"/>
                <w:szCs w:val="24"/>
              </w:rPr>
            </w:pPr>
          </w:p>
        </w:tc>
        <w:tc>
          <w:tcPr>
            <w:tcW w:w="1980" w:type="dxa"/>
            <w:vAlign w:val="center"/>
          </w:tcPr>
          <w:p w:rsidR="00520A10" w:rsidRDefault="00520A10">
            <w:pPr>
              <w:pStyle w:val="aa"/>
              <w:jc w:val="center"/>
              <w:rPr>
                <w:rFonts w:hAnsi="宋体"/>
                <w:sz w:val="24"/>
                <w:szCs w:val="24"/>
              </w:rPr>
            </w:pPr>
          </w:p>
        </w:tc>
        <w:tc>
          <w:tcPr>
            <w:tcW w:w="6606" w:type="dxa"/>
            <w:vAlign w:val="center"/>
          </w:tcPr>
          <w:p w:rsidR="00520A10" w:rsidRDefault="00520A10">
            <w:pPr>
              <w:pStyle w:val="aa"/>
              <w:jc w:val="center"/>
              <w:rPr>
                <w:rFonts w:hAnsi="宋体"/>
                <w:sz w:val="24"/>
                <w:szCs w:val="24"/>
              </w:rPr>
            </w:pPr>
          </w:p>
        </w:tc>
        <w:tc>
          <w:tcPr>
            <w:tcW w:w="1620" w:type="dxa"/>
            <w:vAlign w:val="center"/>
          </w:tcPr>
          <w:p w:rsidR="00520A10" w:rsidRDefault="00520A10">
            <w:pPr>
              <w:pStyle w:val="aa"/>
              <w:jc w:val="center"/>
              <w:rPr>
                <w:rFonts w:hAnsi="宋体"/>
                <w:sz w:val="24"/>
                <w:szCs w:val="24"/>
              </w:rPr>
            </w:pPr>
          </w:p>
        </w:tc>
        <w:tc>
          <w:tcPr>
            <w:tcW w:w="1980" w:type="dxa"/>
            <w:vAlign w:val="center"/>
          </w:tcPr>
          <w:p w:rsidR="00520A10" w:rsidRDefault="00520A10">
            <w:pPr>
              <w:pStyle w:val="aa"/>
              <w:jc w:val="center"/>
              <w:rPr>
                <w:rFonts w:hAnsi="宋体"/>
                <w:sz w:val="24"/>
                <w:szCs w:val="24"/>
              </w:rPr>
            </w:pPr>
          </w:p>
        </w:tc>
      </w:tr>
      <w:tr w:rsidR="00520A10">
        <w:tc>
          <w:tcPr>
            <w:tcW w:w="1440" w:type="dxa"/>
            <w:vAlign w:val="center"/>
          </w:tcPr>
          <w:p w:rsidR="00520A10" w:rsidRDefault="00520A10">
            <w:pPr>
              <w:pStyle w:val="aa"/>
              <w:jc w:val="center"/>
              <w:rPr>
                <w:rFonts w:hAnsi="宋体"/>
                <w:sz w:val="24"/>
                <w:szCs w:val="24"/>
              </w:rPr>
            </w:pPr>
          </w:p>
        </w:tc>
        <w:tc>
          <w:tcPr>
            <w:tcW w:w="1980" w:type="dxa"/>
            <w:vAlign w:val="center"/>
          </w:tcPr>
          <w:p w:rsidR="00520A10" w:rsidRDefault="00520A10">
            <w:pPr>
              <w:pStyle w:val="aa"/>
              <w:jc w:val="center"/>
              <w:rPr>
                <w:rFonts w:hAnsi="宋体"/>
                <w:sz w:val="24"/>
                <w:szCs w:val="24"/>
              </w:rPr>
            </w:pPr>
          </w:p>
        </w:tc>
        <w:tc>
          <w:tcPr>
            <w:tcW w:w="6606" w:type="dxa"/>
            <w:vAlign w:val="center"/>
          </w:tcPr>
          <w:p w:rsidR="00520A10" w:rsidRDefault="00520A10">
            <w:pPr>
              <w:pStyle w:val="aa"/>
              <w:jc w:val="center"/>
              <w:rPr>
                <w:rFonts w:hAnsi="宋体"/>
                <w:sz w:val="24"/>
                <w:szCs w:val="24"/>
              </w:rPr>
            </w:pPr>
          </w:p>
        </w:tc>
        <w:tc>
          <w:tcPr>
            <w:tcW w:w="1620" w:type="dxa"/>
            <w:vAlign w:val="center"/>
          </w:tcPr>
          <w:p w:rsidR="00520A10" w:rsidRDefault="00520A10">
            <w:pPr>
              <w:pStyle w:val="aa"/>
              <w:jc w:val="center"/>
              <w:rPr>
                <w:rFonts w:hAnsi="宋体"/>
                <w:sz w:val="24"/>
                <w:szCs w:val="24"/>
              </w:rPr>
            </w:pPr>
          </w:p>
        </w:tc>
        <w:tc>
          <w:tcPr>
            <w:tcW w:w="1980" w:type="dxa"/>
            <w:vAlign w:val="center"/>
          </w:tcPr>
          <w:p w:rsidR="00520A10" w:rsidRDefault="00520A10">
            <w:pPr>
              <w:pStyle w:val="aa"/>
              <w:jc w:val="center"/>
              <w:rPr>
                <w:rFonts w:hAnsi="宋体"/>
                <w:sz w:val="24"/>
                <w:szCs w:val="24"/>
              </w:rPr>
            </w:pPr>
          </w:p>
        </w:tc>
      </w:tr>
      <w:tr w:rsidR="00520A10">
        <w:tc>
          <w:tcPr>
            <w:tcW w:w="1440" w:type="dxa"/>
            <w:vAlign w:val="center"/>
          </w:tcPr>
          <w:p w:rsidR="00520A10" w:rsidRDefault="00520A10">
            <w:pPr>
              <w:pStyle w:val="aa"/>
              <w:jc w:val="center"/>
              <w:rPr>
                <w:rFonts w:hAnsi="宋体"/>
                <w:sz w:val="24"/>
                <w:szCs w:val="24"/>
              </w:rPr>
            </w:pPr>
          </w:p>
        </w:tc>
        <w:tc>
          <w:tcPr>
            <w:tcW w:w="1980" w:type="dxa"/>
            <w:vAlign w:val="center"/>
          </w:tcPr>
          <w:p w:rsidR="00520A10" w:rsidRDefault="00520A10">
            <w:pPr>
              <w:pStyle w:val="aa"/>
              <w:jc w:val="center"/>
              <w:rPr>
                <w:rFonts w:hAnsi="宋体"/>
                <w:sz w:val="24"/>
                <w:szCs w:val="24"/>
              </w:rPr>
            </w:pPr>
          </w:p>
        </w:tc>
        <w:tc>
          <w:tcPr>
            <w:tcW w:w="6606" w:type="dxa"/>
            <w:vAlign w:val="center"/>
          </w:tcPr>
          <w:p w:rsidR="00520A10" w:rsidRDefault="00520A10">
            <w:pPr>
              <w:pStyle w:val="aa"/>
              <w:jc w:val="center"/>
              <w:rPr>
                <w:rFonts w:hAnsi="宋体"/>
                <w:sz w:val="24"/>
                <w:szCs w:val="24"/>
              </w:rPr>
            </w:pPr>
          </w:p>
        </w:tc>
        <w:tc>
          <w:tcPr>
            <w:tcW w:w="1620" w:type="dxa"/>
            <w:vAlign w:val="center"/>
          </w:tcPr>
          <w:p w:rsidR="00520A10" w:rsidRDefault="00520A10">
            <w:pPr>
              <w:pStyle w:val="aa"/>
              <w:jc w:val="center"/>
              <w:rPr>
                <w:rFonts w:hAnsi="宋体"/>
                <w:sz w:val="24"/>
                <w:szCs w:val="24"/>
              </w:rPr>
            </w:pPr>
          </w:p>
        </w:tc>
        <w:tc>
          <w:tcPr>
            <w:tcW w:w="1980" w:type="dxa"/>
            <w:vAlign w:val="center"/>
          </w:tcPr>
          <w:p w:rsidR="00520A10" w:rsidRDefault="00520A10">
            <w:pPr>
              <w:pStyle w:val="aa"/>
              <w:jc w:val="center"/>
              <w:rPr>
                <w:rFonts w:hAnsi="宋体"/>
                <w:sz w:val="24"/>
                <w:szCs w:val="24"/>
              </w:rPr>
            </w:pPr>
          </w:p>
        </w:tc>
      </w:tr>
      <w:tr w:rsidR="00520A10">
        <w:tc>
          <w:tcPr>
            <w:tcW w:w="1440" w:type="dxa"/>
            <w:vAlign w:val="center"/>
          </w:tcPr>
          <w:p w:rsidR="00520A10" w:rsidRDefault="00520A10">
            <w:pPr>
              <w:pStyle w:val="aa"/>
              <w:jc w:val="center"/>
              <w:rPr>
                <w:rFonts w:hAnsi="宋体"/>
                <w:sz w:val="24"/>
                <w:szCs w:val="24"/>
              </w:rPr>
            </w:pPr>
          </w:p>
        </w:tc>
        <w:tc>
          <w:tcPr>
            <w:tcW w:w="1980" w:type="dxa"/>
            <w:vAlign w:val="center"/>
          </w:tcPr>
          <w:p w:rsidR="00520A10" w:rsidRDefault="00520A10">
            <w:pPr>
              <w:pStyle w:val="aa"/>
              <w:jc w:val="center"/>
              <w:rPr>
                <w:rFonts w:hAnsi="宋体"/>
                <w:sz w:val="24"/>
                <w:szCs w:val="24"/>
              </w:rPr>
            </w:pPr>
          </w:p>
        </w:tc>
        <w:tc>
          <w:tcPr>
            <w:tcW w:w="6606" w:type="dxa"/>
            <w:vAlign w:val="center"/>
          </w:tcPr>
          <w:p w:rsidR="00520A10" w:rsidRDefault="00520A10">
            <w:pPr>
              <w:pStyle w:val="aa"/>
              <w:jc w:val="center"/>
              <w:rPr>
                <w:rFonts w:hAnsi="宋体"/>
                <w:sz w:val="24"/>
                <w:szCs w:val="24"/>
              </w:rPr>
            </w:pPr>
          </w:p>
        </w:tc>
        <w:tc>
          <w:tcPr>
            <w:tcW w:w="1620" w:type="dxa"/>
            <w:vAlign w:val="center"/>
          </w:tcPr>
          <w:p w:rsidR="00520A10" w:rsidRDefault="00520A10">
            <w:pPr>
              <w:pStyle w:val="aa"/>
              <w:jc w:val="center"/>
              <w:rPr>
                <w:rFonts w:hAnsi="宋体"/>
                <w:sz w:val="24"/>
                <w:szCs w:val="24"/>
              </w:rPr>
            </w:pPr>
          </w:p>
        </w:tc>
        <w:tc>
          <w:tcPr>
            <w:tcW w:w="1980" w:type="dxa"/>
            <w:vAlign w:val="center"/>
          </w:tcPr>
          <w:p w:rsidR="00520A10" w:rsidRDefault="00520A10">
            <w:pPr>
              <w:pStyle w:val="aa"/>
              <w:jc w:val="center"/>
              <w:rPr>
                <w:rFonts w:hAnsi="宋体"/>
                <w:sz w:val="24"/>
                <w:szCs w:val="24"/>
              </w:rPr>
            </w:pPr>
          </w:p>
        </w:tc>
      </w:tr>
    </w:tbl>
    <w:p w:rsidR="00520A10" w:rsidRDefault="00520A10">
      <w:pPr>
        <w:pStyle w:val="aa"/>
        <w:rPr>
          <w:rFonts w:hAnsi="宋体"/>
          <w:sz w:val="24"/>
        </w:rPr>
      </w:pPr>
    </w:p>
    <w:p w:rsidR="00520A10" w:rsidRDefault="00F25660">
      <w:pPr>
        <w:pStyle w:val="aa"/>
        <w:ind w:firstLine="240"/>
        <w:rPr>
          <w:rFonts w:hAnsi="宋体"/>
          <w:sz w:val="24"/>
        </w:rPr>
      </w:pPr>
      <w:r>
        <w:rPr>
          <w:rFonts w:hAnsi="宋体" w:hint="eastAsia"/>
          <w:sz w:val="24"/>
        </w:rPr>
        <w:t>投标人授权代表签字:_______________________</w:t>
      </w:r>
    </w:p>
    <w:p w:rsidR="00520A10" w:rsidRDefault="00F25660">
      <w:pPr>
        <w:pStyle w:val="aa"/>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rsidR="00520A10" w:rsidRDefault="00520A10">
      <w:pPr>
        <w:pStyle w:val="aa"/>
        <w:rPr>
          <w:rFonts w:hAnsi="宋体"/>
          <w:sz w:val="24"/>
        </w:rPr>
      </w:pPr>
    </w:p>
    <w:p w:rsidR="00520A10" w:rsidRDefault="00F25660">
      <w:pPr>
        <w:pStyle w:val="aa"/>
        <w:ind w:firstLineChars="100" w:firstLine="240"/>
        <w:rPr>
          <w:rFonts w:hAnsi="宋体"/>
          <w:sz w:val="24"/>
        </w:rPr>
      </w:pPr>
      <w:r>
        <w:rPr>
          <w:rFonts w:hAnsi="宋体" w:hint="eastAsia"/>
          <w:sz w:val="24"/>
        </w:rPr>
        <w:t>注: 各项详细技术性能可另页描述。</w:t>
      </w:r>
    </w:p>
    <w:p w:rsidR="00520A10" w:rsidRDefault="00520A10">
      <w:pPr>
        <w:pStyle w:val="aa"/>
        <w:jc w:val="center"/>
        <w:rPr>
          <w:rFonts w:hAnsi="宋体"/>
          <w:sz w:val="24"/>
        </w:rPr>
      </w:pPr>
    </w:p>
    <w:p w:rsidR="00520A10" w:rsidRDefault="00520A10">
      <w:pPr>
        <w:pStyle w:val="aa"/>
        <w:jc w:val="center"/>
        <w:rPr>
          <w:rFonts w:hAnsi="宋体"/>
          <w:sz w:val="24"/>
        </w:rPr>
        <w:sectPr w:rsidR="00520A10">
          <w:footerReference w:type="default" r:id="rId13"/>
          <w:pgSz w:w="16838" w:h="11906" w:orient="landscape"/>
          <w:pgMar w:top="1797" w:right="1440" w:bottom="1797" w:left="1440" w:header="851" w:footer="992" w:gutter="0"/>
          <w:cols w:space="720"/>
          <w:docGrid w:type="linesAndChars" w:linePitch="312"/>
        </w:sectPr>
      </w:pPr>
    </w:p>
    <w:p w:rsidR="00520A10" w:rsidRDefault="00F25660">
      <w:pPr>
        <w:pStyle w:val="2"/>
        <w:rPr>
          <w:rFonts w:ascii="宋体" w:eastAsia="宋体" w:hAnsi="宋体" w:cs="宋体"/>
          <w:sz w:val="24"/>
          <w:szCs w:val="24"/>
        </w:rPr>
      </w:pPr>
      <w:r>
        <w:rPr>
          <w:rFonts w:ascii="宋体" w:eastAsia="宋体" w:hAnsi="宋体" w:cs="宋体" w:hint="eastAsia"/>
          <w:sz w:val="24"/>
          <w:szCs w:val="24"/>
        </w:rPr>
        <w:lastRenderedPageBreak/>
        <w:t>附件5   技术规格偏离表</w:t>
      </w:r>
      <w:bookmarkEnd w:id="325"/>
    </w:p>
    <w:p w:rsidR="00520A10" w:rsidRDefault="00520A10">
      <w:pPr>
        <w:pStyle w:val="aa"/>
        <w:rPr>
          <w:rFonts w:hAnsi="宋体"/>
          <w:sz w:val="24"/>
          <w:szCs w:val="24"/>
        </w:rPr>
      </w:pPr>
    </w:p>
    <w:p w:rsidR="00520A10" w:rsidRDefault="00F25660">
      <w:pPr>
        <w:pStyle w:val="aa"/>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 </w:t>
      </w:r>
      <w:r>
        <w:rPr>
          <w:rFonts w:hAnsi="宋体" w:hint="eastAsia"/>
          <w:sz w:val="24"/>
          <w:szCs w:val="24"/>
        </w:rPr>
        <w:t>包号</w:t>
      </w:r>
      <w:r>
        <w:rPr>
          <w:rFonts w:hAnsi="宋体"/>
          <w:sz w:val="24"/>
          <w:szCs w:val="24"/>
        </w:rPr>
        <w:t>:__________</w:t>
      </w:r>
    </w:p>
    <w:p w:rsidR="00520A10" w:rsidRDefault="00520A10">
      <w:pPr>
        <w:pStyle w:val="aa"/>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520A10">
        <w:trPr>
          <w:trHeight w:val="521"/>
        </w:trPr>
        <w:tc>
          <w:tcPr>
            <w:tcW w:w="828" w:type="dxa"/>
            <w:tcBorders>
              <w:top w:val="single" w:sz="4" w:space="0" w:color="auto"/>
              <w:left w:val="single" w:sz="4" w:space="0" w:color="auto"/>
              <w:bottom w:val="single" w:sz="4" w:space="0" w:color="auto"/>
              <w:right w:val="single" w:sz="4" w:space="0" w:color="auto"/>
            </w:tcBorders>
            <w:vAlign w:val="center"/>
          </w:tcPr>
          <w:p w:rsidR="00520A10" w:rsidRDefault="00F25660">
            <w:pPr>
              <w:pStyle w:val="aa"/>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rsidR="00520A10" w:rsidRDefault="00F25660">
            <w:pPr>
              <w:pStyle w:val="aa"/>
              <w:jc w:val="center"/>
              <w:rPr>
                <w:rFonts w:hAnsi="宋体"/>
                <w:sz w:val="24"/>
                <w:szCs w:val="24"/>
              </w:rPr>
            </w:pPr>
            <w:r>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rsidR="00520A10" w:rsidRDefault="00F25660">
            <w:pPr>
              <w:pStyle w:val="aa"/>
              <w:jc w:val="center"/>
              <w:rPr>
                <w:rFonts w:hAnsi="宋体"/>
                <w:sz w:val="24"/>
                <w:szCs w:val="24"/>
              </w:rPr>
            </w:pPr>
            <w:r>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rsidR="00520A10" w:rsidRDefault="00F25660">
            <w:pPr>
              <w:pStyle w:val="aa"/>
              <w:jc w:val="center"/>
              <w:rPr>
                <w:rFonts w:hAnsi="宋体"/>
                <w:sz w:val="24"/>
                <w:szCs w:val="24"/>
              </w:rPr>
            </w:pPr>
            <w:r>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520A10" w:rsidRDefault="00F25660">
            <w:pPr>
              <w:pStyle w:val="aa"/>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rsidR="00520A10" w:rsidRDefault="00F25660">
            <w:pPr>
              <w:pStyle w:val="aa"/>
              <w:jc w:val="center"/>
              <w:rPr>
                <w:rFonts w:hAnsi="宋体"/>
                <w:sz w:val="24"/>
                <w:szCs w:val="24"/>
              </w:rPr>
            </w:pPr>
            <w:r>
              <w:rPr>
                <w:rFonts w:hAnsi="宋体" w:cs="宋体" w:hint="eastAsia"/>
                <w:sz w:val="24"/>
                <w:szCs w:val="24"/>
              </w:rPr>
              <w:t>说明</w:t>
            </w:r>
          </w:p>
        </w:tc>
      </w:tr>
      <w:tr w:rsidR="00520A10">
        <w:trPr>
          <w:trHeight w:val="521"/>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521"/>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521"/>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521"/>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521"/>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521"/>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521"/>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521"/>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522"/>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521"/>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522"/>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521"/>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522"/>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521"/>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522"/>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521"/>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522"/>
        </w:trPr>
        <w:tc>
          <w:tcPr>
            <w:tcW w:w="82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bl>
    <w:p w:rsidR="00520A10" w:rsidRDefault="00520A10">
      <w:pPr>
        <w:pStyle w:val="aa"/>
        <w:rPr>
          <w:rFonts w:hAnsi="宋体"/>
          <w:sz w:val="24"/>
          <w:szCs w:val="24"/>
        </w:rPr>
      </w:pPr>
    </w:p>
    <w:p w:rsidR="00520A10" w:rsidRDefault="00520A10">
      <w:pPr>
        <w:pStyle w:val="aa"/>
        <w:rPr>
          <w:rFonts w:hAnsi="宋体"/>
          <w:sz w:val="24"/>
          <w:szCs w:val="24"/>
        </w:rPr>
      </w:pPr>
    </w:p>
    <w:p w:rsidR="00520A10" w:rsidRDefault="00F25660">
      <w:pPr>
        <w:pStyle w:val="aa"/>
        <w:rPr>
          <w:rFonts w:hAnsi="宋体"/>
          <w:sz w:val="24"/>
          <w:szCs w:val="24"/>
        </w:rPr>
      </w:pPr>
      <w:r>
        <w:rPr>
          <w:rFonts w:hAnsi="宋体" w:hint="eastAsia"/>
          <w:sz w:val="24"/>
          <w:szCs w:val="24"/>
        </w:rPr>
        <w:t>投标人授权代表签字：</w:t>
      </w:r>
      <w:r>
        <w:rPr>
          <w:rFonts w:hAnsi="宋体"/>
          <w:sz w:val="24"/>
          <w:szCs w:val="24"/>
        </w:rPr>
        <w:t>____________________</w:t>
      </w:r>
    </w:p>
    <w:p w:rsidR="00520A10" w:rsidRDefault="00F25660">
      <w:pPr>
        <w:pStyle w:val="aa"/>
        <w:tabs>
          <w:tab w:val="left" w:pos="5580"/>
        </w:tabs>
        <w:spacing w:before="120" w:line="22" w:lineRule="atLeast"/>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rsidR="00520A10" w:rsidRDefault="00520A10">
      <w:pPr>
        <w:pStyle w:val="aa"/>
        <w:rPr>
          <w:rFonts w:hAnsi="宋体"/>
          <w:sz w:val="24"/>
          <w:szCs w:val="24"/>
        </w:rPr>
      </w:pPr>
    </w:p>
    <w:p w:rsidR="00520A10" w:rsidRDefault="00F25660">
      <w:pPr>
        <w:pStyle w:val="2"/>
        <w:rPr>
          <w:rFonts w:ascii="宋体" w:eastAsia="宋体" w:hAnsi="宋体"/>
          <w:sz w:val="24"/>
          <w:szCs w:val="24"/>
        </w:rPr>
      </w:pPr>
      <w:r>
        <w:rPr>
          <w:rFonts w:ascii="宋体" w:eastAsia="宋体" w:hAnsi="宋体"/>
          <w:sz w:val="24"/>
          <w:szCs w:val="24"/>
        </w:rPr>
        <w:br w:type="page"/>
      </w:r>
      <w:bookmarkStart w:id="326" w:name="_Toc163893455"/>
      <w:r>
        <w:rPr>
          <w:rFonts w:ascii="宋体" w:eastAsia="宋体" w:hAnsi="宋体" w:cs="宋体" w:hint="eastAsia"/>
          <w:sz w:val="24"/>
          <w:szCs w:val="24"/>
        </w:rPr>
        <w:lastRenderedPageBreak/>
        <w:t>附件6　　商务条款偏离表</w:t>
      </w:r>
      <w:bookmarkEnd w:id="326"/>
    </w:p>
    <w:p w:rsidR="00520A10" w:rsidRDefault="00520A10">
      <w:pPr>
        <w:pStyle w:val="aa"/>
        <w:rPr>
          <w:rFonts w:hAnsi="宋体"/>
          <w:sz w:val="24"/>
          <w:szCs w:val="24"/>
        </w:rPr>
      </w:pPr>
    </w:p>
    <w:p w:rsidR="00520A10" w:rsidRDefault="00520A10">
      <w:pPr>
        <w:pStyle w:val="aa"/>
        <w:rPr>
          <w:rFonts w:hAnsi="宋体"/>
          <w:sz w:val="24"/>
          <w:szCs w:val="24"/>
        </w:rPr>
      </w:pPr>
    </w:p>
    <w:p w:rsidR="00520A10" w:rsidRDefault="00F25660">
      <w:pPr>
        <w:pStyle w:val="aa"/>
        <w:rPr>
          <w:rFonts w:hAnsi="宋体"/>
          <w:sz w:val="24"/>
          <w:szCs w:val="24"/>
        </w:rPr>
      </w:pPr>
      <w:r>
        <w:rPr>
          <w:rFonts w:hAnsi="宋体" w:hint="eastAsia"/>
          <w:sz w:val="24"/>
          <w:szCs w:val="24"/>
        </w:rPr>
        <w:t>投标人名称</w:t>
      </w:r>
      <w:r>
        <w:rPr>
          <w:rFonts w:hAnsi="宋体"/>
          <w:sz w:val="24"/>
          <w:szCs w:val="24"/>
        </w:rPr>
        <w:t xml:space="preserve">:_____________ </w:t>
      </w:r>
      <w:r>
        <w:rPr>
          <w:rFonts w:hAnsi="宋体" w:hint="eastAsia"/>
          <w:sz w:val="24"/>
          <w:szCs w:val="24"/>
        </w:rPr>
        <w:t>招标编号</w:t>
      </w:r>
      <w:r>
        <w:rPr>
          <w:rFonts w:hAnsi="宋体"/>
          <w:sz w:val="24"/>
          <w:szCs w:val="24"/>
        </w:rPr>
        <w:t xml:space="preserve">:_____________ </w:t>
      </w:r>
    </w:p>
    <w:p w:rsidR="00520A10" w:rsidRDefault="00520A10">
      <w:pPr>
        <w:pStyle w:val="aa"/>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F25660">
            <w:pPr>
              <w:pStyle w:val="aa"/>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rsidR="00520A10" w:rsidRDefault="00F25660">
            <w:pPr>
              <w:pStyle w:val="aa"/>
              <w:spacing w:before="156"/>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rsidR="00520A10" w:rsidRDefault="00F25660">
            <w:pPr>
              <w:pStyle w:val="aa"/>
              <w:spacing w:before="156"/>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rsidR="00520A10" w:rsidRDefault="00F25660">
            <w:pPr>
              <w:pStyle w:val="aa"/>
              <w:spacing w:before="156"/>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rsidR="00520A10" w:rsidRDefault="00F25660">
            <w:pPr>
              <w:pStyle w:val="aa"/>
              <w:spacing w:before="156"/>
              <w:rPr>
                <w:rFonts w:hAnsi="宋体"/>
                <w:sz w:val="24"/>
                <w:szCs w:val="24"/>
              </w:rPr>
            </w:pPr>
            <w:r>
              <w:rPr>
                <w:rFonts w:hAnsi="宋体" w:cs="宋体" w:hint="eastAsia"/>
                <w:sz w:val="24"/>
                <w:szCs w:val="24"/>
              </w:rPr>
              <w:t>说明</w:t>
            </w: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r w:rsidR="00520A10">
        <w:trPr>
          <w:trHeight w:val="485"/>
        </w:trPr>
        <w:tc>
          <w:tcPr>
            <w:tcW w:w="948"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20A10" w:rsidRDefault="00520A10">
            <w:pPr>
              <w:pStyle w:val="aa"/>
              <w:rPr>
                <w:rFonts w:hAnsi="宋体"/>
                <w:sz w:val="24"/>
                <w:szCs w:val="24"/>
              </w:rPr>
            </w:pPr>
          </w:p>
        </w:tc>
      </w:tr>
    </w:tbl>
    <w:p w:rsidR="00520A10" w:rsidRDefault="00520A10">
      <w:pPr>
        <w:pStyle w:val="aa"/>
        <w:rPr>
          <w:rFonts w:hAnsi="宋体"/>
          <w:sz w:val="24"/>
          <w:szCs w:val="24"/>
        </w:rPr>
      </w:pPr>
    </w:p>
    <w:p w:rsidR="00520A10" w:rsidRDefault="00520A10">
      <w:pPr>
        <w:pStyle w:val="aa"/>
        <w:rPr>
          <w:rFonts w:hAnsi="宋体"/>
          <w:sz w:val="24"/>
          <w:szCs w:val="24"/>
        </w:rPr>
      </w:pPr>
    </w:p>
    <w:p w:rsidR="00520A10" w:rsidRDefault="00F25660">
      <w:pPr>
        <w:pStyle w:val="aa"/>
        <w:rPr>
          <w:rFonts w:hAnsi="宋体"/>
          <w:sz w:val="24"/>
          <w:szCs w:val="24"/>
        </w:rPr>
      </w:pPr>
      <w:r>
        <w:rPr>
          <w:rFonts w:hAnsi="宋体" w:hint="eastAsia"/>
          <w:sz w:val="24"/>
          <w:szCs w:val="24"/>
        </w:rPr>
        <w:t>投标人授权代表签字：</w:t>
      </w:r>
      <w:r>
        <w:rPr>
          <w:rFonts w:hAnsi="宋体"/>
          <w:sz w:val="24"/>
          <w:szCs w:val="24"/>
        </w:rPr>
        <w:t>____________________________</w:t>
      </w:r>
    </w:p>
    <w:p w:rsidR="00520A10" w:rsidRDefault="00520A10">
      <w:pPr>
        <w:pStyle w:val="aa"/>
        <w:rPr>
          <w:rFonts w:hAnsi="宋体"/>
          <w:sz w:val="24"/>
          <w:szCs w:val="24"/>
        </w:rPr>
      </w:pPr>
    </w:p>
    <w:p w:rsidR="00520A10" w:rsidRDefault="00F25660">
      <w:pPr>
        <w:pStyle w:val="aa"/>
        <w:rPr>
          <w:rFonts w:hAnsi="宋体"/>
          <w:sz w:val="24"/>
          <w:szCs w:val="24"/>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rsidR="00520A10" w:rsidRDefault="00F25660">
      <w:pPr>
        <w:pStyle w:val="2"/>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327" w:name="_Ref467988543"/>
      <w:bookmarkStart w:id="328" w:name="_Toc480942355"/>
      <w:bookmarkStart w:id="329" w:name="_Toc520356224"/>
      <w:bookmarkStart w:id="330" w:name="_Toc135539136"/>
      <w:bookmarkStart w:id="331" w:name="_Toc163893456"/>
      <w:bookmarkStart w:id="332" w:name="_Toc163893457"/>
      <w:r>
        <w:rPr>
          <w:rFonts w:ascii="宋体" w:eastAsia="宋体" w:hAnsi="宋体" w:cs="宋体" w:hint="eastAsia"/>
          <w:sz w:val="24"/>
          <w:szCs w:val="24"/>
        </w:rPr>
        <w:lastRenderedPageBreak/>
        <w:t>附件7　　资格证明文件（格式</w:t>
      </w:r>
      <w:bookmarkEnd w:id="327"/>
      <w:bookmarkEnd w:id="328"/>
      <w:bookmarkEnd w:id="329"/>
      <w:r>
        <w:rPr>
          <w:rFonts w:ascii="宋体" w:eastAsia="宋体" w:hAnsi="宋体" w:cs="宋体" w:hint="eastAsia"/>
          <w:sz w:val="24"/>
          <w:szCs w:val="24"/>
        </w:rPr>
        <w:t>）</w:t>
      </w:r>
      <w:bookmarkEnd w:id="330"/>
      <w:bookmarkEnd w:id="331"/>
      <w:bookmarkEnd w:id="332"/>
    </w:p>
    <w:p w:rsidR="00520A10" w:rsidRDefault="00520A10">
      <w:pPr>
        <w:pStyle w:val="aa"/>
        <w:tabs>
          <w:tab w:val="left" w:pos="5580"/>
        </w:tabs>
        <w:spacing w:line="360" w:lineRule="auto"/>
        <w:ind w:left="2405" w:hanging="1687"/>
        <w:rPr>
          <w:rFonts w:hAnsi="宋体"/>
          <w:b/>
          <w:bCs/>
          <w:sz w:val="24"/>
          <w:szCs w:val="24"/>
        </w:rPr>
      </w:pPr>
    </w:p>
    <w:p w:rsidR="00520A10" w:rsidRDefault="00F25660">
      <w:pPr>
        <w:pStyle w:val="aa"/>
        <w:tabs>
          <w:tab w:val="left" w:pos="5580"/>
        </w:tabs>
        <w:spacing w:line="360" w:lineRule="auto"/>
        <w:ind w:left="2820" w:firstLine="241"/>
        <w:rPr>
          <w:rFonts w:hAnsi="宋体"/>
          <w:sz w:val="24"/>
          <w:szCs w:val="24"/>
        </w:rPr>
      </w:pPr>
      <w:r>
        <w:rPr>
          <w:rFonts w:hAnsi="宋体" w:hint="eastAsia"/>
          <w:sz w:val="24"/>
          <w:szCs w:val="24"/>
        </w:rPr>
        <w:t>目</w:t>
      </w:r>
      <w:r>
        <w:rPr>
          <w:rFonts w:hAnsi="宋体"/>
          <w:sz w:val="24"/>
          <w:szCs w:val="24"/>
        </w:rPr>
        <w:t xml:space="preserve">     </w:t>
      </w:r>
      <w:r>
        <w:rPr>
          <w:rFonts w:hAnsi="宋体" w:hint="eastAsia"/>
          <w:sz w:val="24"/>
          <w:szCs w:val="24"/>
        </w:rPr>
        <w:t>录</w:t>
      </w:r>
    </w:p>
    <w:p w:rsidR="00520A10" w:rsidRDefault="00520A10">
      <w:pPr>
        <w:pStyle w:val="aa"/>
        <w:tabs>
          <w:tab w:val="left" w:pos="5580"/>
        </w:tabs>
        <w:spacing w:line="360" w:lineRule="auto"/>
        <w:ind w:left="2820" w:firstLine="241"/>
        <w:rPr>
          <w:rFonts w:hAnsi="宋体"/>
        </w:rPr>
      </w:pPr>
    </w:p>
    <w:p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投标人的资格声明（格式）</w:t>
      </w:r>
    </w:p>
    <w:p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-4</w:t>
      </w:r>
      <w:r>
        <w:rPr>
          <w:rFonts w:ascii="宋体" w:hAnsi="宋体" w:cs="宋体" w:hint="eastAsia"/>
          <w:sz w:val="24"/>
          <w:szCs w:val="24"/>
        </w:rPr>
        <w:t>投标人的资信证明：会计师事务所出具的上年度财务审计报告，或银行出具的资信证明</w:t>
      </w:r>
    </w:p>
    <w:p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-5</w:t>
      </w:r>
      <w:r>
        <w:rPr>
          <w:rFonts w:ascii="宋体" w:hAnsi="宋体" w:cs="宋体" w:hint="eastAsia"/>
          <w:sz w:val="24"/>
          <w:szCs w:val="24"/>
        </w:rPr>
        <w:t>社会保障金缴纳纪录</w:t>
      </w:r>
    </w:p>
    <w:p w:rsidR="00520A10" w:rsidRDefault="00F25660">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-6</w:t>
      </w:r>
      <w:r>
        <w:rPr>
          <w:rFonts w:ascii="宋体" w:hAnsi="宋体" w:cs="宋体" w:hint="eastAsia"/>
          <w:sz w:val="24"/>
          <w:szCs w:val="24"/>
        </w:rPr>
        <w:t>近三年经营活动中无重大违法记录声明</w:t>
      </w:r>
    </w:p>
    <w:p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-7</w:t>
      </w:r>
      <w:r>
        <w:rPr>
          <w:rFonts w:ascii="宋体" w:hAnsi="宋体" w:hint="eastAsia"/>
          <w:sz w:val="24"/>
        </w:rPr>
        <w:t>信用声明</w:t>
      </w:r>
    </w:p>
    <w:p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招标文件要求的和投标人认为必要的其他资格证明文件</w:t>
      </w:r>
    </w:p>
    <w:p w:rsidR="00520A10" w:rsidRDefault="00520A10">
      <w:pPr>
        <w:pStyle w:val="aa"/>
        <w:tabs>
          <w:tab w:val="left" w:pos="5580"/>
        </w:tabs>
        <w:spacing w:line="360" w:lineRule="auto"/>
        <w:rPr>
          <w:rFonts w:hAnsi="宋体"/>
          <w:b/>
          <w:bCs/>
          <w:sz w:val="24"/>
          <w:szCs w:val="24"/>
        </w:rPr>
      </w:pPr>
    </w:p>
    <w:p w:rsidR="00520A10" w:rsidRDefault="00520A10">
      <w:pPr>
        <w:pStyle w:val="aa"/>
        <w:tabs>
          <w:tab w:val="left" w:pos="5580"/>
        </w:tabs>
        <w:spacing w:line="360" w:lineRule="auto"/>
        <w:ind w:left="2820" w:firstLine="241"/>
        <w:rPr>
          <w:rFonts w:hAnsi="宋体"/>
          <w:b/>
          <w:bCs/>
          <w:sz w:val="24"/>
          <w:szCs w:val="24"/>
        </w:rPr>
      </w:pPr>
    </w:p>
    <w:p w:rsidR="00520A10" w:rsidRDefault="00520A10">
      <w:pPr>
        <w:pStyle w:val="aa"/>
        <w:tabs>
          <w:tab w:val="left" w:pos="5580"/>
        </w:tabs>
        <w:spacing w:line="360" w:lineRule="auto"/>
        <w:ind w:left="2879"/>
        <w:rPr>
          <w:rFonts w:hAnsi="宋体"/>
          <w:sz w:val="24"/>
          <w:szCs w:val="24"/>
        </w:rPr>
      </w:pPr>
    </w:p>
    <w:p w:rsidR="00520A10" w:rsidRDefault="00520A10">
      <w:pPr>
        <w:pStyle w:val="aa"/>
        <w:tabs>
          <w:tab w:val="left" w:pos="5580"/>
        </w:tabs>
        <w:spacing w:line="360" w:lineRule="auto"/>
        <w:ind w:left="2879"/>
        <w:rPr>
          <w:rFonts w:hAnsi="宋体"/>
          <w:sz w:val="24"/>
          <w:szCs w:val="24"/>
        </w:rPr>
      </w:pPr>
    </w:p>
    <w:p w:rsidR="00520A10" w:rsidRDefault="00520A10">
      <w:pPr>
        <w:pStyle w:val="aa"/>
        <w:tabs>
          <w:tab w:val="left" w:pos="5580"/>
        </w:tabs>
        <w:spacing w:line="360" w:lineRule="auto"/>
        <w:ind w:left="2879"/>
        <w:rPr>
          <w:rFonts w:hAnsi="宋体"/>
          <w:sz w:val="24"/>
          <w:szCs w:val="24"/>
        </w:rPr>
      </w:pPr>
    </w:p>
    <w:p w:rsidR="00520A10" w:rsidRDefault="00520A10">
      <w:pPr>
        <w:pStyle w:val="aa"/>
        <w:tabs>
          <w:tab w:val="left" w:pos="5580"/>
        </w:tabs>
        <w:ind w:left="2879"/>
        <w:rPr>
          <w:rFonts w:hAnsi="宋体"/>
          <w:sz w:val="24"/>
          <w:szCs w:val="24"/>
        </w:rPr>
      </w:pPr>
    </w:p>
    <w:p w:rsidR="00520A10" w:rsidRDefault="00520A10">
      <w:pPr>
        <w:pStyle w:val="aa"/>
        <w:tabs>
          <w:tab w:val="left" w:pos="5580"/>
        </w:tabs>
        <w:jc w:val="center"/>
        <w:rPr>
          <w:rFonts w:hAnsi="宋体"/>
          <w:b/>
          <w:bCs/>
          <w:sz w:val="24"/>
          <w:szCs w:val="24"/>
        </w:rPr>
      </w:pPr>
      <w:bookmarkStart w:id="333" w:name="_Ref467990056"/>
      <w:bookmarkStart w:id="334" w:name="_Ref467990098"/>
      <w:bookmarkStart w:id="335" w:name="_Toc480942356"/>
      <w:bookmarkStart w:id="336" w:name="_Toc520125060"/>
      <w:bookmarkStart w:id="337" w:name="_Toc520356225"/>
    </w:p>
    <w:p w:rsidR="00520A10" w:rsidRDefault="00520A10">
      <w:pPr>
        <w:pStyle w:val="aa"/>
        <w:tabs>
          <w:tab w:val="left" w:pos="5580"/>
        </w:tabs>
        <w:jc w:val="center"/>
        <w:rPr>
          <w:rFonts w:hAnsi="宋体"/>
          <w:b/>
          <w:bCs/>
          <w:sz w:val="24"/>
          <w:szCs w:val="24"/>
        </w:rPr>
      </w:pPr>
    </w:p>
    <w:p w:rsidR="00520A10" w:rsidRDefault="00520A10">
      <w:pPr>
        <w:pStyle w:val="aa"/>
        <w:tabs>
          <w:tab w:val="left" w:pos="5580"/>
        </w:tabs>
        <w:jc w:val="center"/>
        <w:rPr>
          <w:rFonts w:hAnsi="宋体"/>
          <w:b/>
          <w:bCs/>
          <w:sz w:val="24"/>
          <w:szCs w:val="24"/>
        </w:rPr>
      </w:pPr>
    </w:p>
    <w:p w:rsidR="00520A10" w:rsidRDefault="00520A10">
      <w:pPr>
        <w:pStyle w:val="aa"/>
        <w:tabs>
          <w:tab w:val="left" w:pos="5580"/>
        </w:tabs>
        <w:jc w:val="center"/>
        <w:rPr>
          <w:rFonts w:hAnsi="宋体"/>
          <w:b/>
          <w:bCs/>
          <w:sz w:val="24"/>
          <w:szCs w:val="24"/>
        </w:rPr>
      </w:pPr>
    </w:p>
    <w:p w:rsidR="00520A10" w:rsidRDefault="00520A10">
      <w:pPr>
        <w:pStyle w:val="aa"/>
        <w:tabs>
          <w:tab w:val="left" w:pos="5580"/>
        </w:tabs>
        <w:jc w:val="center"/>
        <w:rPr>
          <w:rFonts w:hAnsi="宋体"/>
          <w:b/>
          <w:bCs/>
          <w:sz w:val="24"/>
          <w:szCs w:val="24"/>
        </w:rPr>
      </w:pPr>
    </w:p>
    <w:p w:rsidR="00520A10" w:rsidRDefault="00520A10">
      <w:pPr>
        <w:pStyle w:val="aa"/>
        <w:tabs>
          <w:tab w:val="left" w:pos="5580"/>
        </w:tabs>
        <w:jc w:val="center"/>
        <w:rPr>
          <w:rFonts w:hAnsi="宋体"/>
          <w:b/>
          <w:bCs/>
          <w:sz w:val="24"/>
          <w:szCs w:val="24"/>
        </w:rPr>
      </w:pPr>
    </w:p>
    <w:p w:rsidR="00520A10" w:rsidRDefault="00520A10">
      <w:pPr>
        <w:pStyle w:val="aa"/>
        <w:tabs>
          <w:tab w:val="left" w:pos="5580"/>
        </w:tabs>
        <w:jc w:val="center"/>
        <w:rPr>
          <w:rFonts w:hAnsi="宋体"/>
          <w:b/>
          <w:bCs/>
          <w:sz w:val="24"/>
          <w:szCs w:val="24"/>
        </w:rPr>
      </w:pPr>
    </w:p>
    <w:p w:rsidR="00520A10" w:rsidRDefault="00520A10">
      <w:pPr>
        <w:pStyle w:val="aa"/>
        <w:tabs>
          <w:tab w:val="left" w:pos="5580"/>
        </w:tabs>
        <w:jc w:val="center"/>
        <w:rPr>
          <w:rFonts w:hAnsi="宋体"/>
          <w:b/>
          <w:bCs/>
          <w:sz w:val="24"/>
          <w:szCs w:val="24"/>
        </w:rPr>
      </w:pPr>
    </w:p>
    <w:p w:rsidR="00520A10" w:rsidRDefault="00520A10">
      <w:pPr>
        <w:pStyle w:val="aa"/>
        <w:tabs>
          <w:tab w:val="left" w:pos="5580"/>
        </w:tabs>
        <w:jc w:val="center"/>
        <w:rPr>
          <w:rFonts w:hAnsi="宋体"/>
          <w:b/>
          <w:bCs/>
          <w:sz w:val="24"/>
          <w:szCs w:val="24"/>
        </w:rPr>
      </w:pPr>
    </w:p>
    <w:p w:rsidR="00520A10" w:rsidRDefault="00520A10">
      <w:pPr>
        <w:pStyle w:val="aa"/>
        <w:tabs>
          <w:tab w:val="left" w:pos="5580"/>
        </w:tabs>
        <w:jc w:val="center"/>
        <w:rPr>
          <w:rFonts w:hAnsi="宋体"/>
          <w:b/>
          <w:bCs/>
          <w:sz w:val="24"/>
          <w:szCs w:val="24"/>
        </w:rPr>
      </w:pPr>
    </w:p>
    <w:p w:rsidR="00520A10" w:rsidRDefault="00520A10">
      <w:pPr>
        <w:pStyle w:val="aa"/>
        <w:tabs>
          <w:tab w:val="left" w:pos="5580"/>
        </w:tabs>
        <w:jc w:val="center"/>
        <w:rPr>
          <w:rFonts w:hAnsi="宋体"/>
          <w:b/>
          <w:bCs/>
          <w:sz w:val="24"/>
          <w:szCs w:val="24"/>
        </w:rPr>
      </w:pPr>
    </w:p>
    <w:p w:rsidR="00520A10" w:rsidRDefault="00520A10">
      <w:pPr>
        <w:pStyle w:val="aa"/>
        <w:tabs>
          <w:tab w:val="left" w:pos="5580"/>
        </w:tabs>
        <w:jc w:val="center"/>
        <w:rPr>
          <w:rFonts w:hAnsi="宋体"/>
          <w:b/>
          <w:bCs/>
          <w:sz w:val="24"/>
          <w:szCs w:val="24"/>
        </w:rPr>
      </w:pPr>
    </w:p>
    <w:bookmarkEnd w:id="333"/>
    <w:bookmarkEnd w:id="334"/>
    <w:bookmarkEnd w:id="335"/>
    <w:bookmarkEnd w:id="336"/>
    <w:bookmarkEnd w:id="337"/>
    <w:p w:rsidR="00520A10" w:rsidRDefault="00520A10">
      <w:pPr>
        <w:pStyle w:val="aa"/>
        <w:tabs>
          <w:tab w:val="left" w:pos="5580"/>
        </w:tabs>
        <w:jc w:val="center"/>
        <w:rPr>
          <w:rFonts w:hAnsi="宋体"/>
          <w:b/>
          <w:bCs/>
          <w:sz w:val="24"/>
          <w:szCs w:val="24"/>
        </w:rPr>
      </w:pPr>
    </w:p>
    <w:p w:rsidR="00520A10" w:rsidRDefault="00F25660">
      <w:pPr>
        <w:pStyle w:val="aa"/>
        <w:tabs>
          <w:tab w:val="left" w:pos="5580"/>
        </w:tabs>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rsidR="00520A10" w:rsidRDefault="00520A10">
      <w:pPr>
        <w:pStyle w:val="aa"/>
        <w:tabs>
          <w:tab w:val="left" w:pos="5580"/>
        </w:tabs>
        <w:jc w:val="center"/>
        <w:rPr>
          <w:rFonts w:hAnsi="宋体"/>
          <w:b/>
          <w:bCs/>
          <w:sz w:val="24"/>
          <w:szCs w:val="24"/>
        </w:rPr>
      </w:pPr>
    </w:p>
    <w:p w:rsidR="00520A10" w:rsidRDefault="00520A10">
      <w:pPr>
        <w:pStyle w:val="aa"/>
        <w:tabs>
          <w:tab w:val="left" w:pos="5580"/>
        </w:tabs>
        <w:jc w:val="center"/>
        <w:rPr>
          <w:rFonts w:hAnsi="宋体"/>
          <w:b/>
          <w:bCs/>
          <w:sz w:val="24"/>
          <w:szCs w:val="24"/>
        </w:rPr>
      </w:pPr>
    </w:p>
    <w:p w:rsidR="00520A10" w:rsidRDefault="00520A10">
      <w:pPr>
        <w:pStyle w:val="aa"/>
        <w:tabs>
          <w:tab w:val="left" w:pos="5580"/>
        </w:tabs>
        <w:spacing w:line="360" w:lineRule="auto"/>
        <w:jc w:val="center"/>
        <w:rPr>
          <w:rFonts w:hAnsi="宋体"/>
          <w:b/>
          <w:bCs/>
          <w:sz w:val="24"/>
          <w:szCs w:val="24"/>
        </w:rPr>
      </w:pPr>
    </w:p>
    <w:p w:rsidR="00520A10" w:rsidRDefault="00F25660">
      <w:pPr>
        <w:pStyle w:val="aa"/>
        <w:tabs>
          <w:tab w:val="left" w:pos="5580"/>
        </w:tabs>
        <w:spacing w:line="360" w:lineRule="auto"/>
        <w:jc w:val="left"/>
        <w:rPr>
          <w:rFonts w:hAnsi="宋体"/>
          <w:sz w:val="24"/>
          <w:szCs w:val="24"/>
        </w:rPr>
      </w:pPr>
      <w:r>
        <w:rPr>
          <w:rFonts w:hAnsi="宋体" w:hint="eastAsia"/>
          <w:sz w:val="24"/>
        </w:rPr>
        <w:t>【提供营业执照（事业单位投标提供事业单位法人证书、非企业专业服务机构投标提供执业许可证、自然人投标提供身份证）复印件（须按国家有关规定年检合格）加盖本单位公章】</w:t>
      </w:r>
    </w:p>
    <w:p w:rsidR="00520A10" w:rsidRDefault="00520A10">
      <w:pPr>
        <w:pStyle w:val="aa"/>
        <w:tabs>
          <w:tab w:val="left" w:pos="5580"/>
        </w:tabs>
        <w:rPr>
          <w:rFonts w:hAnsi="宋体"/>
          <w:sz w:val="24"/>
          <w:szCs w:val="24"/>
        </w:rPr>
      </w:pPr>
    </w:p>
    <w:p w:rsidR="00520A10" w:rsidRDefault="00520A10">
      <w:pPr>
        <w:pStyle w:val="aa"/>
        <w:tabs>
          <w:tab w:val="left" w:pos="5580"/>
        </w:tabs>
        <w:rPr>
          <w:rFonts w:hAnsi="宋体"/>
          <w:sz w:val="24"/>
          <w:szCs w:val="24"/>
        </w:rPr>
      </w:pPr>
    </w:p>
    <w:p w:rsidR="00520A10" w:rsidRDefault="00F25660">
      <w:pPr>
        <w:jc w:val="center"/>
        <w:rPr>
          <w:rFonts w:hAnsi="宋体"/>
          <w:sz w:val="24"/>
          <w:szCs w:val="24"/>
        </w:rPr>
      </w:pPr>
      <w:r>
        <w:rPr>
          <w:rFonts w:hAnsi="宋体"/>
          <w:sz w:val="24"/>
          <w:szCs w:val="24"/>
        </w:rPr>
        <w:br w:type="page"/>
      </w:r>
      <w:bookmarkStart w:id="338" w:name="_Toc520356226"/>
    </w:p>
    <w:p w:rsidR="00520A10" w:rsidRDefault="00F25660">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338"/>
      <w:r>
        <w:rPr>
          <w:rFonts w:ascii="宋体" w:hAnsi="宋体" w:cs="宋体" w:hint="eastAsia"/>
          <w:b/>
          <w:bCs/>
          <w:sz w:val="24"/>
          <w:szCs w:val="24"/>
        </w:rPr>
        <w:t>纳税证明</w:t>
      </w: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520A10">
      <w:pPr>
        <w:jc w:val="center"/>
        <w:rPr>
          <w:rFonts w:ascii="宋体"/>
          <w:bCs/>
          <w:sz w:val="24"/>
          <w:szCs w:val="24"/>
        </w:rPr>
      </w:pPr>
    </w:p>
    <w:p w:rsidR="00520A10" w:rsidRDefault="00F25660">
      <w:pPr>
        <w:pStyle w:val="aa"/>
        <w:tabs>
          <w:tab w:val="left" w:pos="5580"/>
        </w:tabs>
        <w:spacing w:line="360" w:lineRule="auto"/>
        <w:jc w:val="left"/>
        <w:rPr>
          <w:rFonts w:hAnsi="宋体"/>
          <w:sz w:val="24"/>
        </w:rPr>
      </w:pPr>
      <w:r>
        <w:rPr>
          <w:rFonts w:hAnsi="宋体" w:hint="eastAsia"/>
          <w:sz w:val="24"/>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rsidR="00520A10" w:rsidRDefault="00520A10">
      <w:pPr>
        <w:pStyle w:val="aa"/>
        <w:tabs>
          <w:tab w:val="left" w:pos="5580"/>
        </w:tabs>
        <w:jc w:val="center"/>
        <w:rPr>
          <w:rFonts w:hAnsi="宋体"/>
          <w:sz w:val="24"/>
          <w:szCs w:val="24"/>
        </w:rPr>
      </w:pPr>
      <w:bookmarkStart w:id="339" w:name="_Toc520356227"/>
    </w:p>
    <w:p w:rsidR="00520A10" w:rsidRDefault="00520A10">
      <w:pPr>
        <w:pStyle w:val="aa"/>
        <w:tabs>
          <w:tab w:val="left" w:pos="5580"/>
        </w:tabs>
        <w:rPr>
          <w:rFonts w:hAnsi="宋体"/>
          <w:sz w:val="24"/>
          <w:szCs w:val="24"/>
        </w:rPr>
      </w:pPr>
    </w:p>
    <w:bookmarkEnd w:id="339"/>
    <w:p w:rsidR="00520A10" w:rsidRDefault="00520A10">
      <w:pPr>
        <w:pStyle w:val="aa"/>
        <w:tabs>
          <w:tab w:val="left" w:pos="5580"/>
        </w:tabs>
        <w:rPr>
          <w:rFonts w:hAnsi="宋体"/>
          <w:sz w:val="24"/>
          <w:szCs w:val="24"/>
        </w:rPr>
      </w:pPr>
    </w:p>
    <w:p w:rsidR="00520A10" w:rsidRDefault="00F25660">
      <w:pPr>
        <w:pStyle w:val="aa"/>
        <w:tabs>
          <w:tab w:val="left" w:pos="5580"/>
        </w:tabs>
        <w:spacing w:line="360" w:lineRule="auto"/>
        <w:jc w:val="center"/>
        <w:rPr>
          <w:sz w:val="24"/>
          <w:szCs w:val="24"/>
        </w:rPr>
      </w:pPr>
      <w:bookmarkStart w:id="340" w:name="_Ref467988471"/>
      <w:bookmarkStart w:id="341" w:name="_Ref467988479"/>
      <w:bookmarkStart w:id="342" w:name="_Ref467988485"/>
      <w:bookmarkStart w:id="343" w:name="_Ref467990058"/>
      <w:bookmarkStart w:id="344" w:name="_Ref467990100"/>
      <w:bookmarkStart w:id="345" w:name="_Toc480942357"/>
      <w:bookmarkStart w:id="346" w:name="_Toc520125061"/>
      <w:bookmarkStart w:id="347" w:name="_Toc520356228"/>
      <w:bookmarkStart w:id="348" w:name="_Ref467990064"/>
      <w:bookmarkStart w:id="349" w:name="_Ref467990101"/>
      <w:bookmarkStart w:id="350" w:name="_Toc480942358"/>
      <w:bookmarkStart w:id="351" w:name="_Toc520125062"/>
      <w:bookmarkStart w:id="352"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3</w:t>
      </w:r>
      <w:r>
        <w:rPr>
          <w:rFonts w:hAnsi="宋体" w:cs="宋体"/>
          <w:b/>
          <w:bCs/>
          <w:sz w:val="24"/>
          <w:szCs w:val="24"/>
        </w:rPr>
        <w:t xml:space="preserve">  </w:t>
      </w:r>
      <w:r>
        <w:rPr>
          <w:rFonts w:hAnsi="宋体" w:cs="宋体" w:hint="eastAsia"/>
          <w:b/>
          <w:bCs/>
          <w:sz w:val="24"/>
          <w:szCs w:val="24"/>
        </w:rPr>
        <w:t xml:space="preserve">投标人的资格声明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rsidR="00520A10" w:rsidRDefault="00520A10">
      <w:pPr>
        <w:jc w:val="center"/>
        <w:rPr>
          <w:rFonts w:ascii="宋体"/>
          <w:b/>
          <w:bCs/>
          <w:sz w:val="24"/>
          <w:szCs w:val="24"/>
        </w:rPr>
      </w:pPr>
    </w:p>
    <w:p w:rsidR="00520A10" w:rsidRDefault="00F25660">
      <w:pPr>
        <w:tabs>
          <w:tab w:val="left" w:pos="5580"/>
        </w:tabs>
        <w:spacing w:before="120"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投标人名称：</w:t>
      </w:r>
      <w:r>
        <w:rPr>
          <w:rFonts w:ascii="宋体" w:hAnsi="宋体" w:cs="宋体"/>
          <w:sz w:val="24"/>
          <w:szCs w:val="24"/>
        </w:rPr>
        <w:t>_______________________________</w:t>
      </w:r>
    </w:p>
    <w:p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rsidR="00520A10" w:rsidRDefault="00F25660">
      <w:pPr>
        <w:tabs>
          <w:tab w:val="left" w:pos="5580"/>
        </w:tabs>
        <w:spacing w:before="120"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rsidR="00520A10" w:rsidRDefault="00F25660">
      <w:pPr>
        <w:tabs>
          <w:tab w:val="left" w:pos="5580"/>
        </w:tabs>
        <w:spacing w:before="120"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lastRenderedPageBreak/>
        <w:t xml:space="preserve">年份　　　　　</w:t>
      </w:r>
      <w:r>
        <w:rPr>
          <w:rFonts w:ascii="宋体" w:hAnsi="宋体" w:cs="宋体"/>
          <w:sz w:val="24"/>
          <w:szCs w:val="24"/>
        </w:rPr>
        <w:t xml:space="preserve"> </w:t>
      </w:r>
      <w:r>
        <w:rPr>
          <w:rFonts w:ascii="宋体" w:hAnsi="宋体" w:cs="宋体" w:hint="eastAsia"/>
          <w:sz w:val="24"/>
          <w:szCs w:val="24"/>
        </w:rPr>
        <w:t xml:space="preserve">国内　　　</w:t>
      </w:r>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r>
        <w:rPr>
          <w:rFonts w:ascii="宋体" w:hAnsi="宋体" w:cs="宋体" w:hint="eastAsia"/>
          <w:sz w:val="24"/>
          <w:szCs w:val="24"/>
        </w:rPr>
        <w:t xml:space="preserve">　　　　总额</w:t>
      </w:r>
    </w:p>
    <w:p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rsidR="00520A10" w:rsidRDefault="00F25660">
      <w:pPr>
        <w:tabs>
          <w:tab w:val="left" w:pos="5580"/>
        </w:tabs>
        <w:spacing w:before="120"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rsidR="00520A10" w:rsidRDefault="00F25660">
      <w:pPr>
        <w:tabs>
          <w:tab w:val="left" w:pos="5580"/>
        </w:tabs>
        <w:spacing w:before="120" w:line="360" w:lineRule="auto"/>
        <w:rPr>
          <w:rFonts w:ascii="宋体"/>
          <w:sz w:val="24"/>
          <w:szCs w:val="24"/>
        </w:rPr>
      </w:pPr>
      <w:r>
        <w:rPr>
          <w:rFonts w:ascii="宋体" w:hAnsi="宋体" w:cs="宋体"/>
          <w:sz w:val="24"/>
          <w:szCs w:val="24"/>
        </w:rPr>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rsidR="00520A10" w:rsidRDefault="00520A10">
      <w:pPr>
        <w:tabs>
          <w:tab w:val="left" w:pos="5580"/>
        </w:tabs>
        <w:spacing w:before="120" w:line="360" w:lineRule="auto"/>
        <w:ind w:firstLine="454"/>
        <w:rPr>
          <w:rFonts w:ascii="宋体"/>
          <w:sz w:val="24"/>
          <w:szCs w:val="24"/>
        </w:rPr>
      </w:pPr>
    </w:p>
    <w:p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rsidR="00520A10" w:rsidRDefault="00520A10">
      <w:pPr>
        <w:tabs>
          <w:tab w:val="left" w:pos="5580"/>
        </w:tabs>
        <w:spacing w:before="120" w:line="360" w:lineRule="auto"/>
        <w:rPr>
          <w:rFonts w:ascii="宋体"/>
          <w:sz w:val="24"/>
          <w:szCs w:val="24"/>
        </w:rPr>
      </w:pPr>
    </w:p>
    <w:p w:rsidR="00520A10" w:rsidRDefault="00F25660">
      <w:pPr>
        <w:tabs>
          <w:tab w:val="left" w:pos="5580"/>
        </w:tabs>
        <w:spacing w:before="120"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投标人授权代表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rsidR="00520A10" w:rsidRDefault="00F25660">
      <w:pPr>
        <w:pStyle w:val="aa"/>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rsidR="00520A10" w:rsidRDefault="00F25660">
      <w:pPr>
        <w:pStyle w:val="aa"/>
        <w:tabs>
          <w:tab w:val="left" w:pos="5580"/>
        </w:tabs>
        <w:spacing w:line="360" w:lineRule="auto"/>
        <w:ind w:left="424" w:firstLine="240"/>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4　　　投标人的资信证明</w:t>
      </w:r>
    </w:p>
    <w:p w:rsidR="00520A10" w:rsidRDefault="00F25660">
      <w:pPr>
        <w:tabs>
          <w:tab w:val="left" w:pos="5580"/>
        </w:tabs>
        <w:spacing w:before="120" w:line="360" w:lineRule="auto"/>
        <w:ind w:firstLineChars="200" w:firstLine="482"/>
        <w:rPr>
          <w:rFonts w:ascii="宋体"/>
          <w:b/>
          <w:bCs/>
          <w:sz w:val="24"/>
          <w:szCs w:val="24"/>
        </w:rPr>
      </w:pPr>
      <w:r>
        <w:rPr>
          <w:rFonts w:ascii="宋体" w:hAnsi="宋体" w:cs="宋体" w:hint="eastAsia"/>
          <w:b/>
          <w:bCs/>
          <w:sz w:val="24"/>
          <w:szCs w:val="24"/>
        </w:rPr>
        <w:t>会计师事务所出具的年度财务审计报告，或银行出具的资信证明</w:t>
      </w:r>
    </w:p>
    <w:p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说明：</w:t>
      </w:r>
    </w:p>
    <w:p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、投标人在投标文件中，必须提供本单位2</w:t>
      </w:r>
      <w:r>
        <w:rPr>
          <w:rFonts w:ascii="宋体" w:hAnsi="宋体" w:cs="宋体"/>
          <w:sz w:val="24"/>
          <w:szCs w:val="24"/>
        </w:rPr>
        <w:t>018年度</w:t>
      </w:r>
      <w:r>
        <w:rPr>
          <w:rFonts w:ascii="宋体" w:hAnsi="宋体" w:cs="宋体" w:hint="eastAsia"/>
          <w:sz w:val="24"/>
          <w:szCs w:val="24"/>
        </w:rPr>
        <w:t>经会计师事务所审计出具的财务审计报告复印件（成立一年内的公司可提供验资证明复印件）并加盖公章。</w:t>
      </w:r>
    </w:p>
    <w:p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、如投标人无法提供2</w:t>
      </w:r>
      <w:r>
        <w:rPr>
          <w:rFonts w:ascii="宋体" w:hAnsi="宋体" w:cs="宋体"/>
          <w:sz w:val="24"/>
          <w:szCs w:val="24"/>
        </w:rPr>
        <w:t>018年度</w:t>
      </w:r>
      <w:r>
        <w:rPr>
          <w:rFonts w:ascii="宋体" w:hAnsi="宋体" w:cs="宋体" w:hint="eastAsia"/>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rsidR="00520A10" w:rsidRDefault="00520A10">
      <w:pPr>
        <w:tabs>
          <w:tab w:val="left" w:pos="5580"/>
        </w:tabs>
        <w:spacing w:before="120" w:line="360" w:lineRule="auto"/>
        <w:ind w:firstLineChars="200" w:firstLine="480"/>
        <w:rPr>
          <w:rFonts w:ascii="宋体"/>
          <w:sz w:val="24"/>
          <w:szCs w:val="24"/>
        </w:rPr>
      </w:pPr>
    </w:p>
    <w:bookmarkEnd w:id="340"/>
    <w:bookmarkEnd w:id="341"/>
    <w:bookmarkEnd w:id="342"/>
    <w:bookmarkEnd w:id="343"/>
    <w:bookmarkEnd w:id="344"/>
    <w:bookmarkEnd w:id="345"/>
    <w:bookmarkEnd w:id="346"/>
    <w:bookmarkEnd w:id="347"/>
    <w:bookmarkEnd w:id="348"/>
    <w:bookmarkEnd w:id="349"/>
    <w:bookmarkEnd w:id="350"/>
    <w:bookmarkEnd w:id="351"/>
    <w:bookmarkEnd w:id="352"/>
    <w:p w:rsidR="00520A10" w:rsidRDefault="00F25660">
      <w:pPr>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w:t>
      </w:r>
      <w:r>
        <w:rPr>
          <w:rFonts w:ascii="宋体" w:hAnsi="宋体" w:cs="宋体"/>
          <w:b/>
          <w:bCs/>
          <w:sz w:val="24"/>
          <w:szCs w:val="24"/>
        </w:rPr>
        <w:t xml:space="preserve">    </w:t>
      </w:r>
      <w:r>
        <w:rPr>
          <w:rFonts w:ascii="宋体" w:hAnsi="宋体" w:cs="宋体" w:hint="eastAsia"/>
          <w:b/>
          <w:bCs/>
          <w:sz w:val="24"/>
          <w:szCs w:val="24"/>
        </w:rPr>
        <w:t>社会保障金缴纳纪录</w:t>
      </w:r>
    </w:p>
    <w:p w:rsidR="00520A10" w:rsidRDefault="00520A10">
      <w:pPr>
        <w:pStyle w:val="a0"/>
        <w:rPr>
          <w:rFonts w:hAnsi="宋体"/>
          <w:b/>
          <w:bCs/>
        </w:rPr>
      </w:pPr>
    </w:p>
    <w:p w:rsidR="00520A10" w:rsidRDefault="00520A10">
      <w:pPr>
        <w:pStyle w:val="a0"/>
        <w:rPr>
          <w:rFonts w:hAnsi="宋体"/>
          <w:b/>
          <w:bCs/>
        </w:rPr>
      </w:pPr>
    </w:p>
    <w:p w:rsidR="00520A10" w:rsidRDefault="00F25660">
      <w:pPr>
        <w:pStyle w:val="aa"/>
        <w:tabs>
          <w:tab w:val="left" w:pos="5580"/>
        </w:tabs>
        <w:spacing w:line="360" w:lineRule="auto"/>
        <w:jc w:val="left"/>
        <w:rPr>
          <w:rFonts w:hAnsi="宋体"/>
          <w:sz w:val="24"/>
        </w:rPr>
      </w:pPr>
      <w:bookmarkStart w:id="353" w:name="_Toc163893458"/>
      <w:r>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353"/>
      <w:r>
        <w:rPr>
          <w:rFonts w:hAnsi="宋体" w:hint="eastAsia"/>
          <w:sz w:val="24"/>
        </w:rPr>
        <w:t>】</w:t>
      </w:r>
    </w:p>
    <w:p w:rsidR="00520A10" w:rsidRDefault="00F25660">
      <w:pPr>
        <w:pStyle w:val="aa"/>
        <w:tabs>
          <w:tab w:val="left" w:pos="5580"/>
        </w:tabs>
        <w:spacing w:line="360" w:lineRule="auto"/>
        <w:jc w:val="center"/>
        <w:rPr>
          <w:b/>
          <w:bCs/>
          <w:kern w:val="0"/>
          <w:sz w:val="24"/>
          <w:szCs w:val="24"/>
        </w:rPr>
      </w:pPr>
      <w:r>
        <w:rPr>
          <w:rFonts w:hAnsi="宋体"/>
          <w:sz w:val="24"/>
        </w:rPr>
        <w:br w:type="page"/>
      </w:r>
      <w:r>
        <w:rPr>
          <w:rFonts w:hAnsi="宋体" w:cs="宋体" w:hint="eastAsia"/>
          <w:b/>
          <w:bCs/>
          <w:kern w:val="0"/>
          <w:sz w:val="24"/>
          <w:szCs w:val="24"/>
        </w:rPr>
        <w:lastRenderedPageBreak/>
        <w:t>附件7</w:t>
      </w:r>
      <w:r>
        <w:rPr>
          <w:rFonts w:hAnsi="宋体" w:cs="宋体"/>
          <w:b/>
          <w:bCs/>
          <w:kern w:val="0"/>
          <w:sz w:val="24"/>
          <w:szCs w:val="24"/>
        </w:rPr>
        <w:t>-</w:t>
      </w:r>
      <w:r>
        <w:rPr>
          <w:rFonts w:hAnsi="宋体" w:cs="宋体" w:hint="eastAsia"/>
          <w:b/>
          <w:bCs/>
          <w:kern w:val="0"/>
          <w:sz w:val="24"/>
          <w:szCs w:val="24"/>
        </w:rPr>
        <w:t>6   近三年经营活动中无重大违法记录声明</w:t>
      </w:r>
    </w:p>
    <w:p w:rsidR="00520A10" w:rsidRDefault="00520A10">
      <w:pPr>
        <w:jc w:val="center"/>
        <w:rPr>
          <w:rFonts w:ascii="宋体"/>
          <w:b/>
          <w:bCs/>
          <w:kern w:val="0"/>
          <w:sz w:val="24"/>
          <w:szCs w:val="24"/>
        </w:rPr>
      </w:pPr>
    </w:p>
    <w:p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若招标采购单位在本项目采购过程中发现我单位近三年经营活动中有重大违法记录，我单位将承担因此引起的一切后果。</w:t>
      </w:r>
    </w:p>
    <w:p w:rsidR="00520A10" w:rsidRDefault="00520A10">
      <w:pPr>
        <w:spacing w:line="360" w:lineRule="auto"/>
        <w:rPr>
          <w:rFonts w:ascii="宋体"/>
          <w:sz w:val="24"/>
          <w:szCs w:val="24"/>
        </w:rPr>
      </w:pPr>
    </w:p>
    <w:p w:rsidR="00520A10" w:rsidRDefault="00520A10">
      <w:pPr>
        <w:spacing w:line="360" w:lineRule="auto"/>
        <w:rPr>
          <w:rFonts w:ascii="宋体"/>
          <w:sz w:val="24"/>
          <w:szCs w:val="24"/>
        </w:rPr>
      </w:pPr>
    </w:p>
    <w:p w:rsidR="00520A10" w:rsidRDefault="00F25660">
      <w:pPr>
        <w:autoSpaceDE w:val="0"/>
        <w:autoSpaceDN w:val="0"/>
        <w:adjustRightInd w:val="0"/>
        <w:snapToGrid w:val="0"/>
        <w:spacing w:before="25" w:after="25" w:line="360" w:lineRule="auto"/>
        <w:rPr>
          <w:rFonts w:ascii="宋体"/>
          <w:sz w:val="24"/>
          <w:szCs w:val="24"/>
          <w:lang w:val="zh-CN"/>
        </w:rPr>
      </w:pPr>
      <w:r>
        <w:rPr>
          <w:rFonts w:ascii="宋体" w:hAnsi="宋体" w:cs="宋体" w:hint="eastAsia"/>
          <w:sz w:val="24"/>
          <w:szCs w:val="24"/>
          <w:lang w:val="zh-CN"/>
        </w:rPr>
        <w:t>投标人授权代表（签字）：</w:t>
      </w:r>
      <w:r>
        <w:rPr>
          <w:rFonts w:ascii="宋体" w:hAnsi="宋体" w:cs="宋体"/>
          <w:sz w:val="24"/>
          <w:szCs w:val="24"/>
          <w:lang w:val="zh-CN"/>
        </w:rPr>
        <w:t xml:space="preserve">                          </w:t>
      </w:r>
      <w:r>
        <w:rPr>
          <w:rFonts w:ascii="宋体" w:hAnsi="宋体" w:cs="宋体" w:hint="eastAsia"/>
          <w:sz w:val="24"/>
          <w:szCs w:val="24"/>
          <w:lang w:val="zh-CN"/>
        </w:rPr>
        <w:t>单位</w:t>
      </w:r>
      <w:r>
        <w:rPr>
          <w:rFonts w:ascii="宋体" w:hAnsi="宋体" w:cs="宋体"/>
          <w:sz w:val="24"/>
          <w:szCs w:val="24"/>
          <w:lang w:val="zh-CN"/>
        </w:rPr>
        <w:t>:</w:t>
      </w:r>
      <w:r>
        <w:rPr>
          <w:rFonts w:ascii="宋体" w:hAnsi="宋体" w:cs="宋体" w:hint="eastAsia"/>
          <w:sz w:val="24"/>
          <w:szCs w:val="24"/>
        </w:rPr>
        <w:t>（公章）</w:t>
      </w:r>
      <w:r>
        <w:rPr>
          <w:rFonts w:ascii="宋体" w:hAnsi="宋体" w:cs="宋体"/>
          <w:sz w:val="24"/>
          <w:szCs w:val="24"/>
          <w:lang w:val="zh-CN"/>
        </w:rPr>
        <w:t xml:space="preserve">    </w:t>
      </w:r>
    </w:p>
    <w:p w:rsidR="00520A10" w:rsidRDefault="00520A10">
      <w:pPr>
        <w:autoSpaceDE w:val="0"/>
        <w:autoSpaceDN w:val="0"/>
        <w:adjustRightInd w:val="0"/>
        <w:snapToGrid w:val="0"/>
        <w:spacing w:before="25" w:after="25" w:line="360" w:lineRule="auto"/>
        <w:rPr>
          <w:rFonts w:ascii="宋体"/>
          <w:sz w:val="24"/>
          <w:szCs w:val="24"/>
          <w:lang w:val="zh-CN"/>
        </w:rPr>
      </w:pPr>
    </w:p>
    <w:p w:rsidR="00520A10" w:rsidRDefault="00F25660">
      <w:pPr>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520A10">
      <w:pPr>
        <w:jc w:val="center"/>
        <w:rPr>
          <w:rFonts w:ascii="宋体"/>
          <w:b/>
          <w:bCs/>
          <w:kern w:val="0"/>
          <w:sz w:val="24"/>
          <w:szCs w:val="24"/>
        </w:rPr>
      </w:pPr>
    </w:p>
    <w:p w:rsidR="00520A10" w:rsidRDefault="00F25660">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7</w:t>
      </w:r>
      <w:r>
        <w:rPr>
          <w:rFonts w:ascii="宋体" w:hAnsi="宋体" w:cs="宋体"/>
          <w:b/>
          <w:bCs/>
          <w:sz w:val="24"/>
          <w:szCs w:val="24"/>
        </w:rPr>
        <w:t xml:space="preserve">    </w:t>
      </w:r>
      <w:r>
        <w:rPr>
          <w:rFonts w:ascii="宋体" w:hAnsi="宋体" w:cs="宋体" w:hint="eastAsia"/>
          <w:b/>
          <w:bCs/>
          <w:sz w:val="24"/>
          <w:szCs w:val="24"/>
        </w:rPr>
        <w:t>信用声明</w:t>
      </w: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520A10">
      <w:pPr>
        <w:jc w:val="center"/>
        <w:rPr>
          <w:rFonts w:ascii="宋体"/>
          <w:i/>
          <w:iCs/>
          <w:sz w:val="24"/>
          <w:szCs w:val="24"/>
        </w:rPr>
      </w:pPr>
    </w:p>
    <w:p w:rsidR="00520A10" w:rsidRDefault="00F25660">
      <w:pPr>
        <w:spacing w:line="360" w:lineRule="auto"/>
        <w:ind w:firstLineChars="200" w:firstLine="480"/>
        <w:rPr>
          <w:rFonts w:ascii="宋体" w:hAnsi="宋体"/>
          <w:sz w:val="24"/>
        </w:rPr>
      </w:pPr>
      <w:r>
        <w:rPr>
          <w:rFonts w:ascii="宋体" w:hAnsi="宋体" w:hint="eastAsia"/>
          <w:sz w:val="24"/>
        </w:rPr>
        <w:t>在参与本次采购活动之前，我公司没有被列入失信被执行人、重大税收违法案件当事人名单、政府采购严重违法失信行为记录名单。</w:t>
      </w:r>
    </w:p>
    <w:p w:rsidR="00520A10" w:rsidRDefault="00F25660">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rsidR="00520A10" w:rsidRDefault="00520A10">
      <w:pPr>
        <w:spacing w:line="360" w:lineRule="auto"/>
        <w:rPr>
          <w:rFonts w:ascii="宋体" w:hAnsi="宋体"/>
          <w:sz w:val="24"/>
        </w:rPr>
      </w:pPr>
    </w:p>
    <w:p w:rsidR="00520A10" w:rsidRDefault="00F25660">
      <w:pPr>
        <w:spacing w:line="360" w:lineRule="auto"/>
        <w:rPr>
          <w:rFonts w:ascii="宋体" w:hAnsi="宋体"/>
          <w:sz w:val="24"/>
        </w:rPr>
      </w:pPr>
      <w:r>
        <w:rPr>
          <w:rFonts w:ascii="宋体" w:hAnsi="宋体" w:hint="eastAsia"/>
          <w:sz w:val="24"/>
        </w:rPr>
        <w:t>投标人授权代表签字：____________________________</w:t>
      </w:r>
    </w:p>
    <w:p w:rsidR="00520A10" w:rsidRDefault="00520A10">
      <w:pPr>
        <w:spacing w:line="360" w:lineRule="auto"/>
        <w:rPr>
          <w:rFonts w:ascii="宋体" w:hAnsi="宋体"/>
          <w:sz w:val="24"/>
        </w:rPr>
      </w:pPr>
    </w:p>
    <w:p w:rsidR="00520A10" w:rsidRDefault="00F25660">
      <w:pPr>
        <w:spacing w:line="360" w:lineRule="auto"/>
        <w:rPr>
          <w:rFonts w:ascii="宋体" w:hAnsi="宋体"/>
          <w:sz w:val="24"/>
        </w:rPr>
      </w:pPr>
      <w:r>
        <w:rPr>
          <w:rFonts w:ascii="宋体" w:hAnsi="宋体" w:hint="eastAsia"/>
          <w:sz w:val="24"/>
        </w:rPr>
        <w:t>公司盖章:</w:t>
      </w:r>
    </w:p>
    <w:p w:rsidR="00520A10" w:rsidRDefault="00520A10">
      <w:pPr>
        <w:spacing w:line="360" w:lineRule="auto"/>
        <w:rPr>
          <w:rFonts w:ascii="宋体" w:hAnsi="宋体"/>
          <w:sz w:val="24"/>
        </w:rPr>
      </w:pPr>
    </w:p>
    <w:p w:rsidR="00520A10" w:rsidRDefault="00F25660">
      <w:pPr>
        <w:spacing w:line="360" w:lineRule="auto"/>
        <w:rPr>
          <w:rFonts w:ascii="宋体" w:hAnsi="宋体"/>
          <w:sz w:val="24"/>
        </w:rPr>
      </w:pPr>
      <w:r>
        <w:rPr>
          <w:rFonts w:ascii="宋体" w:hAnsi="宋体" w:hint="eastAsia"/>
          <w:sz w:val="24"/>
        </w:rPr>
        <w:t>日期：</w:t>
      </w:r>
    </w:p>
    <w:p w:rsidR="00520A10" w:rsidRDefault="00520A10">
      <w:pPr>
        <w:spacing w:line="360" w:lineRule="auto"/>
        <w:rPr>
          <w:sz w:val="24"/>
        </w:rPr>
      </w:pPr>
    </w:p>
    <w:p w:rsidR="00520A10" w:rsidRDefault="00520A10">
      <w:pPr>
        <w:spacing w:line="360" w:lineRule="auto"/>
        <w:rPr>
          <w:sz w:val="24"/>
        </w:rPr>
      </w:pPr>
    </w:p>
    <w:p w:rsidR="00520A10" w:rsidRDefault="00520A10">
      <w:pPr>
        <w:spacing w:line="360" w:lineRule="auto"/>
        <w:rPr>
          <w:sz w:val="24"/>
        </w:rPr>
      </w:pPr>
    </w:p>
    <w:p w:rsidR="00520A10" w:rsidRDefault="00EC4250">
      <w:pPr>
        <w:spacing w:line="360" w:lineRule="auto"/>
        <w:rPr>
          <w:sz w:val="24"/>
        </w:rPr>
      </w:pPr>
      <w:r w:rsidRPr="00DE72F4">
        <w:rPr>
          <w:rFonts w:ascii="宋体" w:hAnsi="宋体" w:hint="eastAsia"/>
          <w:color w:val="000000"/>
          <w:sz w:val="24"/>
        </w:rPr>
        <w:t>说明：招标采购单位将于投标截止日当日，在“信用中国”网站（www.creditchina.gov.cn）和中国政府采购网（www.ccgp.gov.cn）对所有投标人进行信用信息查询并保留网页查询结果截图</w:t>
      </w:r>
      <w:r w:rsidR="00F25660">
        <w:rPr>
          <w:rFonts w:ascii="宋体" w:hAnsi="宋体" w:hint="eastAsia"/>
          <w:sz w:val="24"/>
        </w:rPr>
        <w:t>。</w:t>
      </w: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520A10">
      <w:pPr>
        <w:jc w:val="center"/>
        <w:rPr>
          <w:rFonts w:ascii="宋体"/>
          <w:b/>
          <w:bCs/>
          <w:sz w:val="24"/>
          <w:szCs w:val="24"/>
        </w:rPr>
      </w:pPr>
    </w:p>
    <w:p w:rsidR="00520A10" w:rsidRDefault="00F25660">
      <w:pPr>
        <w:tabs>
          <w:tab w:val="left" w:pos="5580"/>
        </w:tabs>
        <w:spacing w:before="120" w:line="360" w:lineRule="auto"/>
        <w:ind w:left="1258"/>
        <w:rPr>
          <w:rFonts w:ascii="宋体" w:hAnsi="宋体" w:cs="宋体"/>
          <w:b/>
          <w:bCs/>
          <w:sz w:val="24"/>
          <w:szCs w:val="24"/>
        </w:rPr>
      </w:pPr>
      <w:r>
        <w:rPr>
          <w:rFonts w:ascii="宋体" w:hAnsi="宋体" w:cs="宋体" w:hint="eastAsia"/>
          <w:b/>
          <w:bCs/>
          <w:sz w:val="24"/>
          <w:szCs w:val="24"/>
        </w:rPr>
        <w:t>附件7</w:t>
      </w:r>
      <w:r>
        <w:rPr>
          <w:rFonts w:ascii="宋体" w:hAnsi="宋体" w:cs="宋体"/>
          <w:b/>
          <w:bCs/>
          <w:sz w:val="24"/>
          <w:szCs w:val="24"/>
        </w:rPr>
        <w:t xml:space="preserve">-8   </w:t>
      </w:r>
      <w:r>
        <w:rPr>
          <w:rFonts w:ascii="宋体" w:hAnsi="宋体" w:cs="宋体" w:hint="eastAsia"/>
          <w:b/>
          <w:bCs/>
          <w:sz w:val="24"/>
          <w:szCs w:val="24"/>
        </w:rPr>
        <w:t>招标文件要求的和投标人认为必要的其他资格证明文件</w:t>
      </w:r>
    </w:p>
    <w:p w:rsidR="00520A10" w:rsidRDefault="00520A10">
      <w:pPr>
        <w:rPr>
          <w:rFonts w:ascii="宋体" w:hAnsi="宋体"/>
          <w:b/>
          <w:bCs/>
          <w:sz w:val="24"/>
        </w:rPr>
      </w:pPr>
    </w:p>
    <w:p w:rsidR="000A3387" w:rsidRPr="007B3BB1" w:rsidRDefault="000A3387" w:rsidP="000A338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rsidR="000A3387" w:rsidRPr="007B3BB1" w:rsidRDefault="000A3387" w:rsidP="000A3387">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rsidR="000A3387" w:rsidRPr="007B3BB1" w:rsidRDefault="000A3387" w:rsidP="000A3387">
      <w:pPr>
        <w:spacing w:line="360" w:lineRule="auto"/>
        <w:ind w:firstLineChars="200" w:firstLine="480"/>
        <w:rPr>
          <w:rFonts w:ascii="宋体" w:hAnsi="宋体"/>
          <w:bCs/>
          <w:color w:val="000000"/>
          <w:sz w:val="24"/>
        </w:rPr>
      </w:pPr>
      <w:r w:rsidRPr="007B3BB1">
        <w:rPr>
          <w:rFonts w:ascii="宋体" w:hAnsi="宋体" w:hint="eastAsia"/>
          <w:bCs/>
          <w:color w:val="000000"/>
          <w:sz w:val="24"/>
        </w:rPr>
        <w:t>投标人应如实列出和本单位负责人为同一人或者存在直接控股、管理关系的单位名单并加盖公章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0A3387" w:rsidRPr="007B3BB1" w:rsidTr="00E255E1">
        <w:trPr>
          <w:trHeight w:val="567"/>
        </w:trPr>
        <w:tc>
          <w:tcPr>
            <w:tcW w:w="8096" w:type="dxa"/>
            <w:gridSpan w:val="2"/>
            <w:vAlign w:val="center"/>
          </w:tcPr>
          <w:p w:rsidR="000A3387" w:rsidRPr="007B3BB1" w:rsidRDefault="000A3387" w:rsidP="00E255E1">
            <w:pPr>
              <w:jc w:val="center"/>
              <w:rPr>
                <w:rFonts w:ascii="宋体" w:hAnsi="宋体"/>
                <w:color w:val="000000"/>
              </w:rPr>
            </w:pPr>
            <w:r w:rsidRPr="007B3BB1">
              <w:rPr>
                <w:rFonts w:ascii="宋体" w:hAnsi="宋体" w:hint="eastAsia"/>
                <w:color w:val="000000"/>
              </w:rPr>
              <w:t>与投标人的负责人为同一人的其他单位名称</w:t>
            </w:r>
          </w:p>
        </w:tc>
      </w:tr>
      <w:tr w:rsidR="000A3387" w:rsidRPr="007B3BB1" w:rsidTr="00E255E1">
        <w:trPr>
          <w:trHeight w:val="567"/>
        </w:trPr>
        <w:tc>
          <w:tcPr>
            <w:tcW w:w="1172" w:type="dxa"/>
            <w:vAlign w:val="center"/>
          </w:tcPr>
          <w:p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rsidTr="00E255E1">
        <w:trPr>
          <w:trHeight w:val="567"/>
        </w:trPr>
        <w:tc>
          <w:tcPr>
            <w:tcW w:w="1172" w:type="dxa"/>
            <w:vAlign w:val="center"/>
          </w:tcPr>
          <w:p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rsidTr="00E255E1">
        <w:trPr>
          <w:trHeight w:val="567"/>
        </w:trPr>
        <w:tc>
          <w:tcPr>
            <w:tcW w:w="1172" w:type="dxa"/>
            <w:vAlign w:val="center"/>
          </w:tcPr>
          <w:p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rsidTr="00E255E1">
        <w:trPr>
          <w:trHeight w:val="567"/>
        </w:trPr>
        <w:tc>
          <w:tcPr>
            <w:tcW w:w="1172" w:type="dxa"/>
            <w:vAlign w:val="center"/>
          </w:tcPr>
          <w:p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rsidTr="00E255E1">
        <w:trPr>
          <w:trHeight w:val="567"/>
        </w:trPr>
        <w:tc>
          <w:tcPr>
            <w:tcW w:w="8096" w:type="dxa"/>
            <w:gridSpan w:val="2"/>
            <w:vAlign w:val="center"/>
          </w:tcPr>
          <w:p w:rsidR="000A3387" w:rsidRPr="007B3BB1" w:rsidRDefault="000A3387" w:rsidP="00E255E1">
            <w:pPr>
              <w:jc w:val="center"/>
              <w:rPr>
                <w:rFonts w:ascii="宋体" w:hAnsi="宋体"/>
                <w:color w:val="000000"/>
              </w:rPr>
            </w:pPr>
            <w:r w:rsidRPr="007B3BB1">
              <w:rPr>
                <w:rFonts w:ascii="宋体" w:hAnsi="宋体" w:hint="eastAsia"/>
                <w:color w:val="000000"/>
              </w:rPr>
              <w:t>与投标人存在直接控股、管理关系的其他单位名称</w:t>
            </w:r>
          </w:p>
        </w:tc>
      </w:tr>
      <w:tr w:rsidR="000A3387" w:rsidRPr="007B3BB1" w:rsidTr="00E255E1">
        <w:trPr>
          <w:trHeight w:val="567"/>
        </w:trPr>
        <w:tc>
          <w:tcPr>
            <w:tcW w:w="1172" w:type="dxa"/>
            <w:vAlign w:val="center"/>
          </w:tcPr>
          <w:p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rsidTr="00E255E1">
        <w:trPr>
          <w:trHeight w:val="567"/>
        </w:trPr>
        <w:tc>
          <w:tcPr>
            <w:tcW w:w="1172" w:type="dxa"/>
            <w:vAlign w:val="center"/>
          </w:tcPr>
          <w:p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rsidTr="00E255E1">
        <w:trPr>
          <w:trHeight w:val="567"/>
        </w:trPr>
        <w:tc>
          <w:tcPr>
            <w:tcW w:w="1172" w:type="dxa"/>
            <w:vAlign w:val="center"/>
          </w:tcPr>
          <w:p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rsidTr="00E255E1">
        <w:trPr>
          <w:trHeight w:val="567"/>
        </w:trPr>
        <w:tc>
          <w:tcPr>
            <w:tcW w:w="1172" w:type="dxa"/>
            <w:vAlign w:val="center"/>
          </w:tcPr>
          <w:p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rsidR="000A3387" w:rsidRPr="007B3BB1" w:rsidRDefault="000A3387" w:rsidP="00E255E1">
            <w:pPr>
              <w:jc w:val="center"/>
              <w:rPr>
                <w:rFonts w:ascii="宋体" w:hAnsi="宋体"/>
                <w:b/>
                <w:color w:val="000000"/>
              </w:rPr>
            </w:pPr>
            <w:r w:rsidRPr="007B3BB1">
              <w:rPr>
                <w:rFonts w:ascii="宋体" w:hAnsi="宋体"/>
                <w:b/>
                <w:color w:val="000000"/>
              </w:rPr>
              <w:t>……</w:t>
            </w:r>
          </w:p>
        </w:tc>
      </w:tr>
    </w:tbl>
    <w:p w:rsidR="000A3387" w:rsidRPr="007B3BB1" w:rsidRDefault="000A3387" w:rsidP="000A3387">
      <w:pPr>
        <w:snapToGrid w:val="0"/>
        <w:spacing w:line="360" w:lineRule="auto"/>
        <w:jc w:val="left"/>
        <w:rPr>
          <w:rFonts w:ascii="宋体" w:hAnsi="宋体" w:cs="宋体"/>
          <w:color w:val="000000"/>
          <w:sz w:val="24"/>
          <w:lang w:val="zh-CN"/>
        </w:rPr>
      </w:pPr>
    </w:p>
    <w:p w:rsidR="000A3387" w:rsidRPr="007B3BB1" w:rsidRDefault="000A3387" w:rsidP="000A3387">
      <w:pPr>
        <w:snapToGrid w:val="0"/>
        <w:spacing w:line="360" w:lineRule="auto"/>
        <w:jc w:val="left"/>
        <w:rPr>
          <w:rFonts w:ascii="宋体" w:hAnsi="宋体" w:cs="宋体"/>
          <w:color w:val="000000"/>
          <w:sz w:val="24"/>
          <w:lang w:val="zh-CN"/>
        </w:rPr>
      </w:pPr>
      <w:r w:rsidRPr="007B3BB1">
        <w:rPr>
          <w:rFonts w:ascii="宋体" w:hAnsi="宋体" w:cs="宋体" w:hint="eastAsia"/>
          <w:color w:val="000000"/>
          <w:sz w:val="24"/>
          <w:lang w:val="zh-CN"/>
        </w:rPr>
        <w:t>投标人授权代表（签字）</w:t>
      </w:r>
      <w:r w:rsidRPr="007B3BB1">
        <w:rPr>
          <w:rFonts w:ascii="宋体" w:hAnsi="宋体" w:cs="宋体" w:hint="eastAsia"/>
          <w:color w:val="000000"/>
          <w:sz w:val="24"/>
          <w:u w:val="single"/>
          <w:lang w:val="zh-CN"/>
        </w:rPr>
        <w:t xml:space="preserve">              </w:t>
      </w:r>
      <w:r w:rsidRPr="007B3BB1">
        <w:rPr>
          <w:rFonts w:ascii="宋体" w:hAnsi="宋体" w:cs="宋体"/>
          <w:color w:val="000000"/>
          <w:sz w:val="24"/>
          <w:lang w:val="zh-CN"/>
        </w:rPr>
        <w:t xml:space="preserve">          </w:t>
      </w:r>
    </w:p>
    <w:p w:rsidR="000A3387" w:rsidRDefault="000A3387" w:rsidP="000A3387">
      <w:pPr>
        <w:spacing w:line="360" w:lineRule="auto"/>
        <w:jc w:val="left"/>
        <w:rPr>
          <w:rFonts w:ascii="宋体" w:hAnsi="宋体"/>
          <w:color w:val="000000"/>
          <w:sz w:val="24"/>
          <w:u w:val="single"/>
        </w:rPr>
      </w:pPr>
      <w:r w:rsidRPr="007B3BB1">
        <w:rPr>
          <w:rFonts w:ascii="宋体" w:hAnsi="宋体" w:hint="eastAsia"/>
          <w:color w:val="000000"/>
          <w:sz w:val="24"/>
        </w:rPr>
        <w:t>投标人公章</w:t>
      </w:r>
      <w:r w:rsidRPr="007B3BB1">
        <w:rPr>
          <w:rFonts w:ascii="宋体" w:hAnsi="宋体" w:hint="eastAsia"/>
          <w:color w:val="000000"/>
          <w:sz w:val="24"/>
          <w:u w:val="single"/>
        </w:rPr>
        <w:t xml:space="preserve">　　　　　　　　　</w:t>
      </w:r>
      <w:r w:rsidRPr="007B3BB1">
        <w:rPr>
          <w:rFonts w:ascii="宋体" w:hAnsi="宋体"/>
          <w:color w:val="000000"/>
          <w:sz w:val="24"/>
          <w:u w:val="single"/>
        </w:rPr>
        <w:t xml:space="preserve">       </w:t>
      </w:r>
      <w:r w:rsidRPr="007B3BB1">
        <w:rPr>
          <w:rFonts w:ascii="宋体" w:hAnsi="宋体" w:hint="eastAsia"/>
          <w:color w:val="000000"/>
          <w:sz w:val="24"/>
          <w:u w:val="single"/>
        </w:rPr>
        <w:t xml:space="preserve">　</w:t>
      </w:r>
    </w:p>
    <w:p w:rsidR="000A3387" w:rsidRPr="00CE7E10" w:rsidRDefault="000A3387" w:rsidP="000A3387">
      <w:pPr>
        <w:pStyle w:val="aa"/>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rsidR="000A3387" w:rsidRPr="002240A1" w:rsidRDefault="000A3387" w:rsidP="000A3387">
      <w:pPr>
        <w:spacing w:line="360" w:lineRule="auto"/>
        <w:jc w:val="left"/>
        <w:rPr>
          <w:rFonts w:ascii="宋体" w:hAnsi="宋体"/>
          <w:b/>
          <w:bCs/>
          <w:color w:val="000000"/>
          <w:sz w:val="24"/>
          <w:lang w:val="x-none"/>
        </w:rPr>
      </w:pPr>
    </w:p>
    <w:p w:rsidR="000A3387" w:rsidRPr="007B3BB1" w:rsidRDefault="000A3387" w:rsidP="000A3387">
      <w:pPr>
        <w:spacing w:line="360" w:lineRule="auto"/>
        <w:jc w:val="left"/>
        <w:rPr>
          <w:rFonts w:ascii="宋体" w:hAnsi="宋体"/>
          <w:color w:val="000000"/>
          <w:sz w:val="24"/>
        </w:rPr>
      </w:pPr>
      <w:r w:rsidRPr="007B3BB1">
        <w:rPr>
          <w:rFonts w:ascii="宋体" w:hAnsi="宋体" w:hint="eastAsia"/>
          <w:color w:val="000000"/>
          <w:sz w:val="24"/>
        </w:rPr>
        <w:t>注 ：（1）如投标人没有表中列示的相关单位，请填写“无”。</w:t>
      </w:r>
    </w:p>
    <w:p w:rsidR="000A3387" w:rsidRPr="007B3BB1"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rsidR="000A3387"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（3）控股关系是指单位或个人股东的控股关系，管理关系是指不具有出资持股关系的其他单位之间存在的管理与被管理关系。</w:t>
      </w:r>
    </w:p>
    <w:p w:rsidR="000A3387" w:rsidRPr="00DE72F4" w:rsidRDefault="000A3387" w:rsidP="000A3387">
      <w:pPr>
        <w:spacing w:line="360" w:lineRule="auto"/>
        <w:rPr>
          <w:rFonts w:ascii="宋体" w:hAnsi="宋体"/>
          <w:bCs/>
          <w:color w:val="000000"/>
          <w:sz w:val="24"/>
        </w:rPr>
      </w:pPr>
      <w:r>
        <w:rPr>
          <w:rFonts w:ascii="宋体" w:hAnsi="宋体"/>
          <w:color w:val="000000"/>
          <w:sz w:val="24"/>
        </w:rPr>
        <w:br w:type="page"/>
      </w:r>
    </w:p>
    <w:p w:rsidR="000A3387" w:rsidRPr="00DE72F4" w:rsidRDefault="000A3387" w:rsidP="000A3387">
      <w:pPr>
        <w:spacing w:line="360" w:lineRule="auto"/>
        <w:rPr>
          <w:rFonts w:ascii="宋体" w:hAnsi="宋体"/>
          <w:bCs/>
          <w:color w:val="000000"/>
          <w:sz w:val="24"/>
        </w:rPr>
      </w:pPr>
      <w:r w:rsidRPr="007B3BB1">
        <w:rPr>
          <w:rFonts w:ascii="宋体" w:hAnsi="宋体"/>
          <w:bCs/>
          <w:color w:val="000000"/>
          <w:sz w:val="24"/>
        </w:rPr>
        <w:lastRenderedPageBreak/>
        <w:t>2</w:t>
      </w:r>
      <w:r w:rsidRPr="007B3BB1">
        <w:rPr>
          <w:rFonts w:ascii="宋体" w:hAnsi="宋体" w:hint="eastAsia"/>
          <w:bCs/>
          <w:color w:val="000000"/>
          <w:sz w:val="24"/>
        </w:rPr>
        <w:t>.</w:t>
      </w:r>
      <w:r w:rsidRPr="00DE72F4">
        <w:rPr>
          <w:rFonts w:ascii="宋体" w:hAnsi="宋体"/>
          <w:bCs/>
          <w:color w:val="000000"/>
          <w:sz w:val="24"/>
        </w:rPr>
        <w:t>与采购项目的关系申明</w:t>
      </w:r>
    </w:p>
    <w:p w:rsidR="000A3387" w:rsidRPr="00CE7E10" w:rsidRDefault="000A3387" w:rsidP="000A3387">
      <w:pPr>
        <w:pStyle w:val="aa"/>
        <w:spacing w:line="360" w:lineRule="auto"/>
        <w:rPr>
          <w:rFonts w:hAnsi="宋体" w:cs="宋体"/>
          <w:color w:val="000000"/>
          <w:sz w:val="24"/>
          <w:szCs w:val="24"/>
        </w:rPr>
      </w:pPr>
    </w:p>
    <w:p w:rsidR="000A3387" w:rsidRPr="00CE7E10" w:rsidRDefault="000A3387" w:rsidP="000A3387">
      <w:pPr>
        <w:widowControl/>
        <w:jc w:val="left"/>
        <w:rPr>
          <w:rFonts w:ascii="宋体" w:hAnsi="宋体"/>
          <w:color w:val="000000"/>
          <w:sz w:val="24"/>
        </w:rPr>
      </w:pPr>
    </w:p>
    <w:p w:rsidR="000A3387" w:rsidRPr="00CE7E10" w:rsidRDefault="000A3387" w:rsidP="000A3387">
      <w:pPr>
        <w:spacing w:line="360" w:lineRule="auto"/>
        <w:ind w:left="1" w:firstLineChars="177" w:firstLine="425"/>
        <w:rPr>
          <w:rFonts w:ascii="宋体" w:hAnsi="宋体"/>
          <w:color w:val="000000"/>
          <w:sz w:val="24"/>
        </w:rPr>
      </w:pPr>
      <w:r w:rsidRPr="00CE7E10">
        <w:rPr>
          <w:rFonts w:ascii="宋体" w:hAnsi="宋体" w:hint="eastAsia"/>
          <w:color w:val="000000"/>
          <w:kern w:val="0"/>
          <w:sz w:val="24"/>
        </w:rPr>
        <w:t>我公司（</w:t>
      </w:r>
      <w:r w:rsidRPr="00CE7E10">
        <w:rPr>
          <w:rFonts w:ascii="宋体" w:hAnsi="宋体" w:hint="eastAsia"/>
          <w:b/>
          <w:color w:val="000000"/>
          <w:kern w:val="0"/>
          <w:sz w:val="24"/>
          <w:u w:val="single"/>
        </w:rPr>
        <w:t>□  是</w:t>
      </w:r>
      <w:r w:rsidRPr="00CE7E10">
        <w:rPr>
          <w:rFonts w:ascii="宋体" w:hAnsi="宋体" w:hint="eastAsia"/>
          <w:color w:val="000000"/>
          <w:kern w:val="0"/>
          <w:sz w:val="24"/>
        </w:rPr>
        <w:t xml:space="preserve"> </w:t>
      </w:r>
      <w:r w:rsidRPr="00CE7E10">
        <w:rPr>
          <w:rFonts w:ascii="宋体" w:hAnsi="宋体"/>
          <w:color w:val="000000"/>
          <w:kern w:val="0"/>
          <w:sz w:val="24"/>
        </w:rPr>
        <w:t xml:space="preserve">   </w:t>
      </w:r>
      <w:r w:rsidRPr="00CE7E10">
        <w:rPr>
          <w:rFonts w:ascii="宋体" w:hAnsi="宋体" w:hint="eastAsia"/>
          <w:b/>
          <w:color w:val="000000"/>
          <w:kern w:val="0"/>
          <w:sz w:val="24"/>
          <w:u w:val="single"/>
        </w:rPr>
        <w:t>□√否）</w:t>
      </w:r>
      <w:r w:rsidRPr="00CE7E10">
        <w:rPr>
          <w:rFonts w:ascii="宋体" w:hAnsi="宋体" w:hint="eastAsia"/>
          <w:color w:val="000000"/>
          <w:kern w:val="0"/>
          <w:sz w:val="24"/>
        </w:rPr>
        <w:t>为本采购项目的</w:t>
      </w:r>
      <w:r w:rsidRPr="00CE7E10">
        <w:rPr>
          <w:rFonts w:ascii="宋体" w:hAnsi="宋体" w:hint="eastAsia"/>
          <w:color w:val="000000"/>
          <w:kern w:val="0"/>
          <w:sz w:val="24"/>
          <w:u w:val="single"/>
        </w:rPr>
        <w:t xml:space="preserve">    </w:t>
      </w:r>
      <w:r w:rsidRPr="00CE7E10">
        <w:rPr>
          <w:rFonts w:ascii="宋体" w:hAnsi="宋体" w:hint="eastAsia"/>
          <w:color w:val="000000"/>
          <w:kern w:val="0"/>
          <w:sz w:val="24"/>
        </w:rPr>
        <w:t>包提供整体设计、规范编制或者项目管理、监理、检测等服务的供应商</w:t>
      </w:r>
      <w:r w:rsidRPr="00CE7E10">
        <w:rPr>
          <w:rFonts w:ascii="宋体" w:hAnsi="宋体" w:hint="eastAsia"/>
          <w:color w:val="000000"/>
          <w:sz w:val="24"/>
        </w:rPr>
        <w:t>。</w:t>
      </w:r>
    </w:p>
    <w:p w:rsidR="000A3387" w:rsidRPr="00CE7E10" w:rsidRDefault="000A3387" w:rsidP="000A3387">
      <w:pPr>
        <w:spacing w:line="360" w:lineRule="auto"/>
        <w:ind w:left="1" w:firstLineChars="177" w:firstLine="425"/>
        <w:rPr>
          <w:rFonts w:ascii="宋体" w:hAnsi="宋体"/>
          <w:color w:val="000000"/>
          <w:sz w:val="24"/>
        </w:rPr>
      </w:pPr>
    </w:p>
    <w:p w:rsidR="000A3387" w:rsidRPr="00CE7E10" w:rsidRDefault="000A3387" w:rsidP="000A3387">
      <w:pPr>
        <w:spacing w:line="360" w:lineRule="auto"/>
        <w:ind w:left="1" w:firstLineChars="177" w:firstLine="425"/>
        <w:rPr>
          <w:rFonts w:ascii="宋体" w:hAnsi="宋体"/>
          <w:color w:val="000000"/>
          <w:kern w:val="0"/>
          <w:sz w:val="24"/>
        </w:rPr>
      </w:pPr>
      <w:r w:rsidRPr="00CE7E10">
        <w:rPr>
          <w:rFonts w:ascii="宋体" w:hAnsi="宋体" w:hint="eastAsia"/>
          <w:color w:val="000000"/>
          <w:sz w:val="24"/>
        </w:rPr>
        <w:t>特此声明。</w:t>
      </w:r>
    </w:p>
    <w:p w:rsidR="000A3387" w:rsidRPr="00CE7E10" w:rsidRDefault="000A3387" w:rsidP="000A3387">
      <w:pPr>
        <w:pStyle w:val="aa"/>
        <w:tabs>
          <w:tab w:val="left" w:pos="5580"/>
        </w:tabs>
        <w:spacing w:line="360" w:lineRule="auto"/>
        <w:rPr>
          <w:rFonts w:hAnsi="宋体"/>
          <w:color w:val="000000"/>
          <w:sz w:val="24"/>
          <w:szCs w:val="24"/>
        </w:rPr>
      </w:pPr>
    </w:p>
    <w:p w:rsidR="000A3387" w:rsidRPr="00CE7E10" w:rsidRDefault="000A3387" w:rsidP="000A3387">
      <w:pPr>
        <w:pStyle w:val="aa"/>
        <w:spacing w:line="360" w:lineRule="auto"/>
        <w:rPr>
          <w:rFonts w:hAnsi="宋体" w:cs="宋体"/>
          <w:color w:val="000000"/>
          <w:sz w:val="24"/>
          <w:szCs w:val="24"/>
        </w:rPr>
      </w:pPr>
    </w:p>
    <w:p w:rsidR="000A3387" w:rsidRPr="00CE7E10" w:rsidRDefault="000A3387" w:rsidP="000A3387">
      <w:pPr>
        <w:pStyle w:val="aa"/>
        <w:spacing w:line="360" w:lineRule="auto"/>
        <w:rPr>
          <w:rFonts w:hAnsi="宋体" w:cs="宋体"/>
          <w:color w:val="000000"/>
          <w:sz w:val="24"/>
          <w:szCs w:val="24"/>
        </w:rPr>
      </w:pPr>
      <w:r w:rsidRPr="00CE7E10">
        <w:rPr>
          <w:rFonts w:hAnsi="宋体" w:cs="宋体" w:hint="eastAsia"/>
          <w:color w:val="000000"/>
          <w:sz w:val="24"/>
          <w:szCs w:val="24"/>
        </w:rPr>
        <w:t>投标人(盖章)：__________________________________</w:t>
      </w:r>
    </w:p>
    <w:p w:rsidR="000A3387" w:rsidRPr="00CE7E10" w:rsidRDefault="000A3387" w:rsidP="000A3387">
      <w:pPr>
        <w:pStyle w:val="aa"/>
        <w:spacing w:line="360" w:lineRule="auto"/>
        <w:rPr>
          <w:rFonts w:hAnsi="宋体" w:cs="宋体"/>
          <w:color w:val="000000"/>
          <w:sz w:val="24"/>
          <w:szCs w:val="24"/>
        </w:rPr>
      </w:pPr>
      <w:r w:rsidRPr="00CE7E10">
        <w:rPr>
          <w:rFonts w:hAnsi="宋体" w:cs="宋体" w:hint="eastAsia"/>
          <w:color w:val="000000"/>
          <w:sz w:val="24"/>
          <w:szCs w:val="24"/>
        </w:rPr>
        <w:t>投标人授权代表签字：____________________________</w:t>
      </w:r>
    </w:p>
    <w:p w:rsidR="000A3387" w:rsidRPr="00CE7E10" w:rsidRDefault="000A3387" w:rsidP="000A3387">
      <w:pPr>
        <w:pStyle w:val="aa"/>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rsidR="000A3387" w:rsidRPr="00CE7E10" w:rsidRDefault="000A3387" w:rsidP="000A3387">
      <w:pPr>
        <w:widowControl/>
        <w:jc w:val="left"/>
        <w:rPr>
          <w:rFonts w:ascii="宋体" w:hAnsi="宋体"/>
          <w:color w:val="000000"/>
          <w:sz w:val="24"/>
        </w:rPr>
      </w:pPr>
    </w:p>
    <w:p w:rsidR="000A3387" w:rsidRDefault="000A3387" w:rsidP="000A3387">
      <w:pPr>
        <w:spacing w:line="360" w:lineRule="auto"/>
        <w:rPr>
          <w:rFonts w:ascii="宋体" w:hAnsi="宋体"/>
          <w:bCs/>
          <w:color w:val="000000"/>
          <w:sz w:val="24"/>
        </w:rPr>
      </w:pPr>
    </w:p>
    <w:p w:rsidR="000A3387" w:rsidRDefault="000A3387" w:rsidP="000A3387">
      <w:pPr>
        <w:spacing w:line="360" w:lineRule="auto"/>
        <w:rPr>
          <w:rFonts w:ascii="宋体" w:hAnsi="宋体"/>
          <w:bCs/>
          <w:color w:val="000000"/>
          <w:sz w:val="24"/>
        </w:rPr>
      </w:pPr>
    </w:p>
    <w:p w:rsidR="000A3387" w:rsidRPr="007B3BB1" w:rsidRDefault="000A3387" w:rsidP="000A3387">
      <w:pPr>
        <w:spacing w:line="360" w:lineRule="auto"/>
        <w:rPr>
          <w:rFonts w:ascii="宋体" w:hAnsi="宋体"/>
          <w:bCs/>
          <w:color w:val="000000"/>
          <w:sz w:val="24"/>
        </w:rPr>
      </w:pPr>
      <w:r>
        <w:rPr>
          <w:rFonts w:ascii="宋体" w:hAnsi="宋体" w:hint="eastAsia"/>
          <w:bCs/>
          <w:color w:val="000000"/>
          <w:sz w:val="24"/>
        </w:rPr>
        <w:t>3</w:t>
      </w:r>
      <w:r>
        <w:rPr>
          <w:rFonts w:ascii="宋体" w:hAnsi="宋体"/>
          <w:bCs/>
          <w:color w:val="000000"/>
          <w:sz w:val="24"/>
        </w:rPr>
        <w:t>.</w:t>
      </w:r>
      <w:r w:rsidRPr="007B3BB1">
        <w:rPr>
          <w:rFonts w:ascii="宋体" w:hAnsi="宋体" w:hint="eastAsia"/>
          <w:bCs/>
          <w:color w:val="000000"/>
          <w:sz w:val="24"/>
        </w:rPr>
        <w:t>其它证明文件</w:t>
      </w:r>
    </w:p>
    <w:p w:rsidR="00520A10" w:rsidRPr="006E28C1" w:rsidRDefault="00F25660" w:rsidP="00AE0A34">
      <w:pPr>
        <w:pStyle w:val="2"/>
        <w:spacing w:line="360" w:lineRule="auto"/>
        <w:rPr>
          <w:rFonts w:ascii="宋体" w:hAnsi="宋体"/>
          <w:bCs w:val="0"/>
          <w:sz w:val="24"/>
        </w:rPr>
      </w:pPr>
      <w:r>
        <w:rPr>
          <w:rFonts w:cs="宋体"/>
          <w:szCs w:val="24"/>
        </w:rPr>
        <w:br w:type="page"/>
      </w:r>
      <w:r w:rsidRPr="00AE0A34">
        <w:rPr>
          <w:rFonts w:ascii="宋体" w:eastAsia="宋体" w:hAnsi="宋体" w:cs="宋体" w:hint="eastAsia"/>
          <w:sz w:val="24"/>
          <w:szCs w:val="24"/>
        </w:rPr>
        <w:lastRenderedPageBreak/>
        <w:t>附件8</w:t>
      </w:r>
      <w:r w:rsidRPr="00AE0A34">
        <w:rPr>
          <w:rFonts w:ascii="宋体" w:eastAsia="宋体" w:hAnsi="宋体" w:cs="宋体"/>
          <w:sz w:val="24"/>
          <w:szCs w:val="24"/>
        </w:rPr>
        <w:t xml:space="preserve">    </w:t>
      </w:r>
      <w:r w:rsidRPr="00AE0A34">
        <w:rPr>
          <w:rFonts w:ascii="宋体" w:eastAsia="宋体" w:hAnsi="宋体" w:cs="宋体" w:hint="eastAsia"/>
          <w:sz w:val="24"/>
          <w:szCs w:val="24"/>
        </w:rPr>
        <w:t>法定代表人授权书</w:t>
      </w:r>
      <w:r w:rsidRPr="00AE0A34">
        <w:rPr>
          <w:rFonts w:ascii="宋体" w:eastAsia="宋体" w:hAnsi="宋体" w:cs="宋体"/>
          <w:sz w:val="24"/>
          <w:szCs w:val="24"/>
        </w:rPr>
        <w:t>(</w:t>
      </w:r>
      <w:r w:rsidRPr="00AE0A34">
        <w:rPr>
          <w:rFonts w:ascii="宋体" w:eastAsia="宋体" w:hAnsi="宋体" w:cs="宋体" w:hint="eastAsia"/>
          <w:sz w:val="24"/>
          <w:szCs w:val="24"/>
        </w:rPr>
        <w:t>格式</w:t>
      </w:r>
      <w:r w:rsidRPr="00AE0A34">
        <w:rPr>
          <w:rFonts w:ascii="宋体" w:eastAsia="宋体" w:hAnsi="宋体" w:cs="宋体"/>
          <w:sz w:val="24"/>
          <w:szCs w:val="24"/>
        </w:rPr>
        <w:t>)</w:t>
      </w:r>
    </w:p>
    <w:p w:rsidR="00520A10" w:rsidRDefault="00520A10">
      <w:pPr>
        <w:jc w:val="center"/>
        <w:rPr>
          <w:rFonts w:ascii="宋体" w:hAnsi="宋体"/>
          <w:sz w:val="24"/>
        </w:rPr>
      </w:pPr>
    </w:p>
    <w:p w:rsidR="00520A10" w:rsidRDefault="00F25660">
      <w:pPr>
        <w:jc w:val="center"/>
        <w:rPr>
          <w:rFonts w:ascii="宋体" w:hAnsi="宋体"/>
          <w:sz w:val="24"/>
        </w:rPr>
      </w:pPr>
      <w:r>
        <w:rPr>
          <w:rFonts w:ascii="宋体" w:hAnsi="宋体" w:hint="eastAsia"/>
          <w:sz w:val="24"/>
        </w:rPr>
        <w:t>（注：自然人投标无需提供）</w:t>
      </w:r>
    </w:p>
    <w:p w:rsidR="00520A10" w:rsidRDefault="00520A10">
      <w:pPr>
        <w:rPr>
          <w:rFonts w:ascii="宋体" w:hAnsi="宋体"/>
          <w:sz w:val="24"/>
          <w:szCs w:val="24"/>
        </w:rPr>
      </w:pPr>
    </w:p>
    <w:p w:rsidR="00520A10" w:rsidRDefault="00F25660">
      <w:pPr>
        <w:tabs>
          <w:tab w:val="left" w:pos="5580"/>
        </w:tabs>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本授权书声明：注册于</w:t>
      </w:r>
      <w:r>
        <w:rPr>
          <w:rFonts w:ascii="宋体" w:hAnsi="宋体" w:hint="eastAsia"/>
          <w:sz w:val="24"/>
          <w:szCs w:val="24"/>
          <w:u w:val="single"/>
        </w:rPr>
        <w:t>（国家或地区的名称）</w:t>
      </w:r>
      <w:r>
        <w:rPr>
          <w:rFonts w:ascii="宋体" w:hAnsi="宋体" w:hint="eastAsia"/>
          <w:sz w:val="24"/>
          <w:szCs w:val="24"/>
        </w:rPr>
        <w:t>的（</w:t>
      </w:r>
      <w:r>
        <w:rPr>
          <w:rFonts w:ascii="宋体" w:hAnsi="宋体" w:hint="eastAsia"/>
          <w:sz w:val="24"/>
          <w:szCs w:val="24"/>
          <w:u w:val="single"/>
        </w:rPr>
        <w:t>公司名称</w:t>
      </w:r>
      <w:r>
        <w:rPr>
          <w:rFonts w:ascii="宋体" w:hAnsi="宋体" w:hint="eastAsia"/>
          <w:sz w:val="24"/>
          <w:szCs w:val="24"/>
        </w:rPr>
        <w:t>）的在下面签字的（</w:t>
      </w:r>
      <w:r>
        <w:rPr>
          <w:rFonts w:ascii="宋体" w:hAnsi="宋体" w:hint="eastAsia"/>
          <w:sz w:val="24"/>
          <w:szCs w:val="24"/>
          <w:u w:val="single"/>
        </w:rPr>
        <w:t>法人代表姓名、职务</w:t>
      </w:r>
      <w:r>
        <w:rPr>
          <w:rFonts w:ascii="宋体" w:hAnsi="宋体" w:hint="eastAsia"/>
          <w:sz w:val="24"/>
          <w:szCs w:val="24"/>
        </w:rPr>
        <w:t>）代表本公司授权（</w:t>
      </w:r>
      <w:r>
        <w:rPr>
          <w:rFonts w:ascii="宋体" w:hAnsi="宋体" w:hint="eastAsia"/>
          <w:sz w:val="24"/>
          <w:szCs w:val="24"/>
          <w:u w:val="single"/>
        </w:rPr>
        <w:t>单位名称</w:t>
      </w:r>
      <w:r>
        <w:rPr>
          <w:rFonts w:ascii="宋体" w:hAnsi="宋体" w:hint="eastAsia"/>
          <w:sz w:val="24"/>
          <w:szCs w:val="24"/>
        </w:rPr>
        <w:t>）的在下面签字的（</w:t>
      </w:r>
      <w:r>
        <w:rPr>
          <w:rFonts w:ascii="宋体" w:hAnsi="宋体" w:hint="eastAsia"/>
          <w:sz w:val="24"/>
          <w:szCs w:val="24"/>
          <w:u w:val="single"/>
        </w:rPr>
        <w:t>被授权人的姓名、职务</w:t>
      </w:r>
      <w:r>
        <w:rPr>
          <w:rFonts w:ascii="宋体" w:hAnsi="宋体" w:hint="eastAsia"/>
          <w:sz w:val="24"/>
          <w:szCs w:val="24"/>
        </w:rPr>
        <w:t>）为本公司的合法代理人，就（</w:t>
      </w:r>
      <w:r>
        <w:rPr>
          <w:rFonts w:ascii="宋体" w:hAnsi="宋体" w:hint="eastAsia"/>
          <w:sz w:val="24"/>
          <w:szCs w:val="24"/>
          <w:u w:val="single"/>
        </w:rPr>
        <w:t>项目名称</w:t>
      </w:r>
      <w:r>
        <w:rPr>
          <w:rFonts w:ascii="宋体" w:hAnsi="宋体" w:hint="eastAsia"/>
          <w:sz w:val="24"/>
          <w:szCs w:val="24"/>
        </w:rPr>
        <w:t xml:space="preserve">）的投标，以本公司名义处理一切与之有关的事务。　　</w:t>
      </w:r>
    </w:p>
    <w:p w:rsidR="00520A10" w:rsidRDefault="00F25660">
      <w:pPr>
        <w:tabs>
          <w:tab w:val="left" w:pos="5580"/>
        </w:tabs>
        <w:spacing w:line="360" w:lineRule="auto"/>
        <w:ind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w:t>
      </w:r>
      <w:r>
        <w:rPr>
          <w:rFonts w:ascii="宋体" w:hAnsi="宋体" w:hint="eastAsia"/>
          <w:sz w:val="24"/>
          <w:szCs w:val="24"/>
        </w:rPr>
        <w:t>月</w:t>
      </w:r>
      <w:r>
        <w:rPr>
          <w:rFonts w:ascii="宋体" w:hAnsi="宋体"/>
          <w:sz w:val="24"/>
          <w:szCs w:val="24"/>
        </w:rPr>
        <w:t>______</w:t>
      </w:r>
      <w:r>
        <w:rPr>
          <w:rFonts w:ascii="宋体" w:hAnsi="宋体" w:hint="eastAsia"/>
          <w:sz w:val="24"/>
          <w:szCs w:val="24"/>
        </w:rPr>
        <w:t>日签字生效</w:t>
      </w:r>
      <w:r>
        <w:rPr>
          <w:rFonts w:ascii="宋体" w:hAnsi="宋体"/>
          <w:sz w:val="24"/>
          <w:szCs w:val="24"/>
        </w:rPr>
        <w:t>,</w:t>
      </w:r>
      <w:r>
        <w:rPr>
          <w:rFonts w:ascii="宋体" w:hAnsi="宋体" w:hint="eastAsia"/>
          <w:sz w:val="24"/>
          <w:szCs w:val="24"/>
        </w:rPr>
        <w:t>特此声明。</w:t>
      </w:r>
    </w:p>
    <w:p w:rsidR="00520A10" w:rsidRDefault="00520A10">
      <w:pPr>
        <w:tabs>
          <w:tab w:val="left" w:pos="5580"/>
        </w:tabs>
        <w:spacing w:line="360" w:lineRule="auto"/>
        <w:rPr>
          <w:rFonts w:ascii="宋体" w:hAnsi="宋体"/>
          <w:sz w:val="24"/>
          <w:szCs w:val="24"/>
        </w:rPr>
      </w:pPr>
    </w:p>
    <w:p w:rsidR="00520A10" w:rsidRDefault="00F25660">
      <w:pPr>
        <w:tabs>
          <w:tab w:val="left" w:pos="5580"/>
        </w:tabs>
        <w:spacing w:line="360" w:lineRule="auto"/>
        <w:rPr>
          <w:rFonts w:ascii="宋体" w:hAnsi="宋体"/>
          <w:sz w:val="24"/>
          <w:szCs w:val="24"/>
        </w:rPr>
      </w:pPr>
      <w:r>
        <w:rPr>
          <w:rFonts w:ascii="宋体" w:hAnsi="宋体" w:hint="eastAsia"/>
          <w:sz w:val="24"/>
          <w:szCs w:val="24"/>
        </w:rPr>
        <w:t>法定代表人签字</w:t>
      </w:r>
      <w:r>
        <w:rPr>
          <w:rFonts w:ascii="宋体" w:hAnsi="宋体"/>
          <w:sz w:val="24"/>
          <w:szCs w:val="24"/>
        </w:rPr>
        <w:t>_______________________________</w:t>
      </w:r>
    </w:p>
    <w:p w:rsidR="00520A10" w:rsidRDefault="00520A10">
      <w:pPr>
        <w:tabs>
          <w:tab w:val="left" w:pos="5580"/>
        </w:tabs>
        <w:spacing w:line="360" w:lineRule="auto"/>
        <w:rPr>
          <w:rFonts w:ascii="宋体" w:hAnsi="宋体"/>
          <w:sz w:val="24"/>
          <w:szCs w:val="24"/>
        </w:rPr>
      </w:pPr>
    </w:p>
    <w:p w:rsidR="00520A10" w:rsidRDefault="00F25660">
      <w:pPr>
        <w:tabs>
          <w:tab w:val="left" w:pos="5580"/>
        </w:tabs>
        <w:spacing w:line="360" w:lineRule="auto"/>
        <w:rPr>
          <w:rFonts w:ascii="宋体" w:hAnsi="宋体"/>
          <w:sz w:val="24"/>
          <w:szCs w:val="24"/>
        </w:rPr>
      </w:pPr>
      <w:r>
        <w:rPr>
          <w:rFonts w:ascii="宋体" w:hAnsi="宋体" w:hint="eastAsia"/>
          <w:sz w:val="24"/>
          <w:szCs w:val="24"/>
        </w:rPr>
        <w:t>被授权人签字</w:t>
      </w:r>
      <w:r>
        <w:rPr>
          <w:rFonts w:ascii="宋体" w:hAnsi="宋体"/>
          <w:sz w:val="24"/>
          <w:szCs w:val="24"/>
        </w:rPr>
        <w:t>_______________________________</w:t>
      </w:r>
    </w:p>
    <w:p w:rsidR="00520A10" w:rsidRDefault="00520A10">
      <w:pPr>
        <w:tabs>
          <w:tab w:val="left" w:pos="5580"/>
        </w:tabs>
        <w:spacing w:line="360" w:lineRule="auto"/>
        <w:rPr>
          <w:rFonts w:ascii="宋体" w:hAnsi="宋体"/>
          <w:sz w:val="24"/>
          <w:szCs w:val="24"/>
        </w:rPr>
      </w:pPr>
    </w:p>
    <w:p w:rsidR="00520A10" w:rsidRDefault="00F25660">
      <w:pPr>
        <w:tabs>
          <w:tab w:val="left" w:pos="5580"/>
        </w:tabs>
        <w:spacing w:line="360" w:lineRule="auto"/>
        <w:rPr>
          <w:rFonts w:ascii="宋体" w:hAnsi="宋体"/>
          <w:sz w:val="24"/>
          <w:szCs w:val="24"/>
        </w:rPr>
      </w:pPr>
      <w:r>
        <w:rPr>
          <w:rFonts w:ascii="宋体" w:hAnsi="宋体" w:hint="eastAsia"/>
          <w:sz w:val="24"/>
          <w:szCs w:val="24"/>
        </w:rPr>
        <w:t>公章</w:t>
      </w:r>
      <w:r>
        <w:rPr>
          <w:rFonts w:ascii="宋体" w:hAnsi="宋体"/>
          <w:sz w:val="24"/>
          <w:szCs w:val="24"/>
        </w:rPr>
        <w:t xml:space="preserve">_______________________________                                 </w:t>
      </w:r>
    </w:p>
    <w:p w:rsidR="00520A10" w:rsidRDefault="00520A10">
      <w:pPr>
        <w:tabs>
          <w:tab w:val="left" w:pos="5580"/>
        </w:tabs>
        <w:spacing w:line="360" w:lineRule="auto"/>
        <w:rPr>
          <w:rFonts w:ascii="宋体" w:hAnsi="宋体"/>
          <w:sz w:val="24"/>
          <w:szCs w:val="24"/>
        </w:rPr>
      </w:pPr>
    </w:p>
    <w:p w:rsidR="00520A10" w:rsidRDefault="00520A10">
      <w:pPr>
        <w:tabs>
          <w:tab w:val="left" w:pos="5580"/>
        </w:tabs>
        <w:spacing w:line="360" w:lineRule="auto"/>
        <w:rPr>
          <w:rFonts w:ascii="宋体" w:hAnsi="宋体"/>
          <w:sz w:val="24"/>
          <w:szCs w:val="24"/>
        </w:rPr>
      </w:pPr>
    </w:p>
    <w:p w:rsidR="00520A10" w:rsidRDefault="00F25660">
      <w:pPr>
        <w:tabs>
          <w:tab w:val="left" w:pos="5580"/>
        </w:tabs>
        <w:spacing w:line="360" w:lineRule="auto"/>
        <w:rPr>
          <w:rFonts w:ascii="宋体" w:hAnsi="宋体"/>
          <w:sz w:val="24"/>
          <w:szCs w:val="24"/>
        </w:rPr>
      </w:pPr>
      <w:r>
        <w:rPr>
          <w:rFonts w:ascii="宋体" w:hAnsi="宋体" w:hint="eastAsia"/>
          <w:sz w:val="24"/>
          <w:szCs w:val="24"/>
        </w:rPr>
        <w:t>附：</w:t>
      </w:r>
    </w:p>
    <w:p w:rsidR="00520A10" w:rsidRDefault="00F25660">
      <w:pPr>
        <w:tabs>
          <w:tab w:val="left" w:pos="5580"/>
        </w:tabs>
        <w:spacing w:line="360" w:lineRule="auto"/>
        <w:rPr>
          <w:rFonts w:ascii="宋体" w:hAnsi="宋体"/>
          <w:sz w:val="24"/>
          <w:szCs w:val="24"/>
        </w:rPr>
      </w:pPr>
      <w:r>
        <w:rPr>
          <w:rFonts w:ascii="宋体" w:hAnsi="宋体" w:hint="eastAsia"/>
          <w:sz w:val="24"/>
          <w:szCs w:val="24"/>
        </w:rPr>
        <w:t>被授权人姓名：</w:t>
      </w:r>
    </w:p>
    <w:p w:rsidR="00520A10" w:rsidRDefault="00F25660">
      <w:pPr>
        <w:tabs>
          <w:tab w:val="left" w:pos="5580"/>
        </w:tabs>
        <w:spacing w:line="360" w:lineRule="auto"/>
        <w:rPr>
          <w:rFonts w:ascii="宋体" w:hAnsi="宋体"/>
          <w:sz w:val="24"/>
          <w:szCs w:val="24"/>
        </w:rPr>
      </w:pPr>
      <w:r>
        <w:rPr>
          <w:rFonts w:ascii="宋体" w:hAnsi="宋体" w:hint="eastAsia"/>
          <w:sz w:val="24"/>
          <w:szCs w:val="24"/>
        </w:rPr>
        <w:t>身份证号（须后附身份证复印件）：</w:t>
      </w:r>
    </w:p>
    <w:p w:rsidR="00520A10" w:rsidRDefault="00F25660">
      <w:pPr>
        <w:tabs>
          <w:tab w:val="left" w:pos="5580"/>
        </w:tabs>
        <w:spacing w:line="360" w:lineRule="auto"/>
        <w:rPr>
          <w:rFonts w:ascii="宋体" w:hAnsi="宋体"/>
          <w:sz w:val="24"/>
          <w:szCs w:val="24"/>
        </w:rPr>
      </w:pPr>
      <w:r>
        <w:rPr>
          <w:rFonts w:ascii="宋体" w:hAnsi="宋体" w:hint="eastAsia"/>
          <w:sz w:val="24"/>
          <w:szCs w:val="24"/>
        </w:rPr>
        <w:t>职　　　　务：</w:t>
      </w:r>
    </w:p>
    <w:p w:rsidR="00520A10" w:rsidRDefault="00F25660">
      <w:pPr>
        <w:tabs>
          <w:tab w:val="left" w:pos="5580"/>
        </w:tabs>
        <w:spacing w:line="360" w:lineRule="auto"/>
        <w:rPr>
          <w:rFonts w:ascii="宋体" w:hAnsi="宋体"/>
          <w:sz w:val="24"/>
          <w:szCs w:val="24"/>
        </w:rPr>
      </w:pPr>
      <w:r>
        <w:rPr>
          <w:rFonts w:ascii="宋体" w:hAnsi="宋体" w:hint="eastAsia"/>
          <w:sz w:val="24"/>
          <w:szCs w:val="24"/>
        </w:rPr>
        <w:t>详细通讯地址：</w:t>
      </w:r>
    </w:p>
    <w:p w:rsidR="00520A10" w:rsidRDefault="00F25660">
      <w:pPr>
        <w:tabs>
          <w:tab w:val="left" w:pos="5580"/>
        </w:tabs>
        <w:spacing w:line="360" w:lineRule="auto"/>
        <w:rPr>
          <w:rFonts w:ascii="宋体" w:hAnsi="宋体"/>
          <w:sz w:val="24"/>
          <w:szCs w:val="24"/>
        </w:rPr>
      </w:pPr>
      <w:r>
        <w:rPr>
          <w:rFonts w:ascii="宋体" w:hAnsi="宋体" w:hint="eastAsia"/>
          <w:sz w:val="24"/>
          <w:szCs w:val="24"/>
        </w:rPr>
        <w:t>邮政编码　　：</w:t>
      </w:r>
    </w:p>
    <w:p w:rsidR="00520A10" w:rsidRDefault="00F25660">
      <w:pPr>
        <w:tabs>
          <w:tab w:val="left" w:pos="5580"/>
        </w:tabs>
        <w:spacing w:line="360" w:lineRule="auto"/>
        <w:rPr>
          <w:rFonts w:ascii="宋体" w:hAnsi="宋体"/>
          <w:sz w:val="24"/>
          <w:szCs w:val="24"/>
        </w:rPr>
      </w:pPr>
      <w:r>
        <w:rPr>
          <w:rFonts w:ascii="宋体" w:hAnsi="宋体" w:hint="eastAsia"/>
          <w:sz w:val="24"/>
          <w:szCs w:val="24"/>
        </w:rPr>
        <w:t>传　　　　真：</w:t>
      </w:r>
    </w:p>
    <w:p w:rsidR="00520A10" w:rsidRDefault="00F25660">
      <w:pPr>
        <w:tabs>
          <w:tab w:val="left" w:pos="5580"/>
        </w:tabs>
        <w:spacing w:line="360" w:lineRule="auto"/>
        <w:rPr>
          <w:rFonts w:ascii="宋体" w:hAnsi="宋体"/>
          <w:sz w:val="24"/>
          <w:szCs w:val="24"/>
        </w:rPr>
      </w:pPr>
      <w:r>
        <w:rPr>
          <w:rFonts w:ascii="宋体" w:hAnsi="宋体" w:hint="eastAsia"/>
          <w:sz w:val="24"/>
          <w:szCs w:val="24"/>
        </w:rPr>
        <w:t>电　　　　话：</w:t>
      </w:r>
    </w:p>
    <w:p w:rsidR="00520A10" w:rsidRDefault="00F25660">
      <w:pPr>
        <w:pStyle w:val="2"/>
        <w:rPr>
          <w:rFonts w:ascii="宋体"/>
          <w:b w:val="0"/>
          <w:bCs w:val="0"/>
          <w:sz w:val="24"/>
          <w:szCs w:val="24"/>
        </w:rPr>
      </w:pPr>
      <w:r>
        <w:rPr>
          <w:rFonts w:ascii="宋体" w:hAnsi="宋体" w:cs="宋体"/>
          <w:b w:val="0"/>
          <w:bCs w:val="0"/>
          <w:sz w:val="24"/>
          <w:szCs w:val="24"/>
        </w:rPr>
        <w:br w:type="page"/>
      </w:r>
      <w:r>
        <w:rPr>
          <w:rFonts w:ascii="宋体" w:eastAsia="宋体" w:hAnsi="宋体" w:hint="eastAsia"/>
          <w:sz w:val="24"/>
        </w:rPr>
        <w:lastRenderedPageBreak/>
        <w:t>附件9   项目业绩及项目组成员相关证明材料</w:t>
      </w:r>
    </w:p>
    <w:p w:rsidR="00520A10" w:rsidRDefault="00520A10">
      <w:pPr>
        <w:jc w:val="center"/>
        <w:rPr>
          <w:rFonts w:ascii="宋体"/>
          <w:b/>
          <w:bCs/>
          <w:sz w:val="24"/>
          <w:szCs w:val="24"/>
        </w:rPr>
      </w:pPr>
    </w:p>
    <w:p w:rsidR="00520A10" w:rsidRDefault="00F25660">
      <w:pPr>
        <w:spacing w:line="360" w:lineRule="auto"/>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【按招标文件“第一章，打分办法”中要求提供相应的项目业绩及项目组成员相关证明材料】</w:t>
      </w:r>
    </w:p>
    <w:p w:rsidR="00520A10" w:rsidRDefault="00520A10">
      <w:pPr>
        <w:spacing w:line="360" w:lineRule="auto"/>
        <w:jc w:val="center"/>
        <w:rPr>
          <w:rFonts w:ascii="宋体"/>
          <w:b/>
          <w:bCs/>
          <w:sz w:val="24"/>
          <w:szCs w:val="24"/>
        </w:rPr>
      </w:pPr>
    </w:p>
    <w:p w:rsidR="00520A10" w:rsidRDefault="00F25660">
      <w:pPr>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rsidR="00520A10" w:rsidRDefault="00520A10">
      <w:pPr>
        <w:jc w:val="center"/>
        <w:rPr>
          <w:rFonts w:ascii="宋体"/>
          <w:b/>
          <w:bCs/>
          <w:sz w:val="24"/>
          <w:szCs w:val="24"/>
        </w:rPr>
      </w:pPr>
    </w:p>
    <w:p w:rsidR="00520A10" w:rsidRDefault="00F25660">
      <w:pPr>
        <w:pStyle w:val="2"/>
        <w:rPr>
          <w:rFonts w:ascii="宋体" w:eastAsia="宋体" w:hAnsi="宋体"/>
          <w:sz w:val="24"/>
        </w:rPr>
      </w:pPr>
      <w:r>
        <w:rPr>
          <w:rFonts w:ascii="宋体"/>
          <w:b w:val="0"/>
          <w:bCs w:val="0"/>
          <w:sz w:val="24"/>
          <w:szCs w:val="24"/>
        </w:rPr>
        <w:br w:type="page"/>
      </w:r>
      <w:bookmarkStart w:id="354" w:name="_Toc317168872"/>
      <w:bookmarkStart w:id="355" w:name="_Toc513471072"/>
      <w:r>
        <w:rPr>
          <w:rFonts w:ascii="宋体" w:eastAsia="宋体" w:hAnsi="宋体" w:hint="eastAsia"/>
          <w:sz w:val="24"/>
        </w:rPr>
        <w:lastRenderedPageBreak/>
        <w:t>附件10　　　　中小企业声明函</w:t>
      </w:r>
      <w:bookmarkEnd w:id="354"/>
      <w:r>
        <w:rPr>
          <w:rFonts w:ascii="宋体" w:eastAsia="宋体" w:hAnsi="宋体" w:hint="eastAsia"/>
          <w:sz w:val="24"/>
        </w:rPr>
        <w:t>、残疾人福利性单位声明函</w:t>
      </w:r>
      <w:bookmarkEnd w:id="355"/>
    </w:p>
    <w:p w:rsidR="00520A10" w:rsidRDefault="00520A10">
      <w:pPr>
        <w:pStyle w:val="a0"/>
        <w:ind w:firstLine="0"/>
      </w:pPr>
    </w:p>
    <w:p w:rsidR="00520A10" w:rsidRDefault="00F25660">
      <w:pPr>
        <w:pStyle w:val="a0"/>
        <w:spacing w:line="360" w:lineRule="auto"/>
        <w:ind w:firstLine="0"/>
      </w:pPr>
      <w:bookmarkStart w:id="356" w:name="_Hlk496025786"/>
      <w:r>
        <w:rPr>
          <w:rFonts w:hint="eastAsia"/>
        </w:rPr>
        <w:t>一</w:t>
      </w:r>
      <w:r>
        <w:rPr>
          <w:rFonts w:hAnsi="宋体" w:cs="宋体" w:hint="eastAsia"/>
          <w:szCs w:val="24"/>
        </w:rPr>
        <w:t>、</w:t>
      </w:r>
      <w:r>
        <w:rPr>
          <w:rFonts w:hAnsi="宋体" w:cs="宋体"/>
        </w:rPr>
        <w:t>中小企业声明函</w:t>
      </w:r>
    </w:p>
    <w:bookmarkEnd w:id="356"/>
    <w:p w:rsidR="00520A10" w:rsidRDefault="00F25660">
      <w:pPr>
        <w:widowControl/>
        <w:spacing w:line="360" w:lineRule="auto"/>
        <w:jc w:val="center"/>
        <w:rPr>
          <w:rFonts w:ascii="宋体" w:hAnsi="宋体" w:cs="宋体"/>
          <w:kern w:val="0"/>
          <w:sz w:val="24"/>
        </w:rPr>
      </w:pPr>
      <w:r>
        <w:rPr>
          <w:rFonts w:ascii="宋体" w:hAnsi="宋体" w:cs="宋体"/>
          <w:kern w:val="0"/>
          <w:sz w:val="24"/>
        </w:rPr>
        <w:t xml:space="preserve">　中小企业声明函</w:t>
      </w:r>
    </w:p>
    <w:p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p>
    <w:p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企业名称（盖章）：</w:t>
      </w:r>
    </w:p>
    <w:p w:rsidR="00520A10" w:rsidRDefault="00F25660">
      <w:pPr>
        <w:widowControl/>
        <w:spacing w:line="360" w:lineRule="auto"/>
        <w:ind w:firstLine="480"/>
        <w:jc w:val="left"/>
        <w:rPr>
          <w:rFonts w:ascii="宋体" w:hAnsi="宋体" w:cs="宋体"/>
          <w:kern w:val="0"/>
          <w:sz w:val="24"/>
        </w:rPr>
      </w:pPr>
      <w:r>
        <w:rPr>
          <w:rFonts w:ascii="宋体" w:hAnsi="宋体" w:cs="宋体"/>
          <w:kern w:val="0"/>
          <w:sz w:val="24"/>
        </w:rPr>
        <w:t xml:space="preserve">日　期：　</w:t>
      </w:r>
    </w:p>
    <w:p w:rsidR="00520A10" w:rsidRDefault="00520A10">
      <w:pPr>
        <w:widowControl/>
        <w:spacing w:line="360" w:lineRule="auto"/>
        <w:jc w:val="left"/>
        <w:rPr>
          <w:rFonts w:ascii="宋体" w:hAnsi="宋体" w:cs="宋体"/>
          <w:kern w:val="0"/>
          <w:sz w:val="24"/>
        </w:rPr>
      </w:pPr>
    </w:p>
    <w:p w:rsidR="00520A10" w:rsidRDefault="00F25660">
      <w:pPr>
        <w:pStyle w:val="aa"/>
        <w:spacing w:line="360" w:lineRule="auto"/>
        <w:rPr>
          <w:rFonts w:hAnsi="宋体"/>
          <w:sz w:val="24"/>
        </w:rPr>
      </w:pPr>
      <w:r>
        <w:rPr>
          <w:rFonts w:hAnsi="宋体" w:hint="eastAsia"/>
          <w:sz w:val="24"/>
        </w:rPr>
        <w:t>注：</w:t>
      </w:r>
    </w:p>
    <w:p w:rsidR="00520A10" w:rsidRDefault="00F25660">
      <w:pPr>
        <w:pStyle w:val="aa"/>
        <w:spacing w:line="360" w:lineRule="auto"/>
        <w:ind w:firstLine="480"/>
        <w:rPr>
          <w:rFonts w:hAnsi="宋体"/>
          <w:sz w:val="24"/>
        </w:rPr>
      </w:pPr>
      <w:r>
        <w:rPr>
          <w:rFonts w:hAnsi="宋体" w:hint="eastAsia"/>
          <w:sz w:val="24"/>
        </w:rPr>
        <w:t>1、如投标人为大型企业，则应进行如下声明：</w:t>
      </w:r>
    </w:p>
    <w:p w:rsidR="00520A10" w:rsidRDefault="00F25660">
      <w:pPr>
        <w:pStyle w:val="aa"/>
        <w:spacing w:line="360" w:lineRule="auto"/>
        <w:ind w:firstLineChars="200" w:firstLine="480"/>
        <w:rPr>
          <w:rFonts w:hAnsi="宋体"/>
          <w:sz w:val="24"/>
        </w:rPr>
      </w:pPr>
      <w:r>
        <w:rPr>
          <w:rFonts w:hAnsi="宋体" w:hint="eastAsia"/>
          <w:sz w:val="24"/>
        </w:rPr>
        <w:t>本公司郑重声明，</w:t>
      </w:r>
      <w:r>
        <w:rPr>
          <w:rFonts w:hAnsi="宋体" w:cs="宋体"/>
          <w:sz w:val="24"/>
        </w:rPr>
        <w:t>根据《工业和信息化部、国家统计局、国家发展和改革委员会、财政部关于印发中小企业划型标准规定的通知》（工信部联企业[2011]300号）规定的划分标准，本公司为</w:t>
      </w:r>
      <w:r>
        <w:rPr>
          <w:rFonts w:hAnsi="宋体" w:cs="宋体"/>
          <w:sz w:val="24"/>
          <w:u w:val="single"/>
        </w:rPr>
        <w:t xml:space="preserve">_ </w:t>
      </w:r>
      <w:r>
        <w:rPr>
          <w:rFonts w:hAnsi="宋体" w:cs="宋体" w:hint="eastAsia"/>
          <w:sz w:val="24"/>
          <w:u w:val="single"/>
        </w:rPr>
        <w:t>大型</w:t>
      </w:r>
      <w:r>
        <w:rPr>
          <w:rFonts w:hAnsi="宋体" w:cs="宋体"/>
          <w:sz w:val="24"/>
        </w:rPr>
        <w:t>__企业。</w:t>
      </w:r>
    </w:p>
    <w:p w:rsidR="00520A10" w:rsidRDefault="00F25660">
      <w:pPr>
        <w:widowControl/>
        <w:spacing w:line="360" w:lineRule="auto"/>
        <w:ind w:firstLineChars="200" w:firstLine="480"/>
        <w:jc w:val="left"/>
        <w:rPr>
          <w:rFonts w:ascii="宋体" w:hAnsi="宋体" w:cs="宋体"/>
          <w:kern w:val="0"/>
          <w:sz w:val="24"/>
        </w:rPr>
      </w:pPr>
      <w:r>
        <w:rPr>
          <w:rFonts w:ascii="宋体" w:hAnsi="宋体" w:cs="宋体"/>
          <w:kern w:val="0"/>
          <w:sz w:val="24"/>
        </w:rPr>
        <w:t>本公司对上述声明的真实性负责。如有虚假，将依法承担相应责任。</w:t>
      </w:r>
    </w:p>
    <w:p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企业名称（盖章）：</w:t>
      </w:r>
    </w:p>
    <w:p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日　期：　</w:t>
      </w:r>
    </w:p>
    <w:p w:rsidR="00520A10" w:rsidRDefault="00520A10">
      <w:pPr>
        <w:pStyle w:val="aa"/>
        <w:spacing w:line="360" w:lineRule="auto"/>
        <w:ind w:firstLine="480"/>
        <w:rPr>
          <w:rFonts w:hAnsi="宋体"/>
          <w:sz w:val="24"/>
        </w:rPr>
      </w:pPr>
    </w:p>
    <w:p w:rsidR="00520A10" w:rsidRDefault="00F25660">
      <w:pPr>
        <w:pStyle w:val="aa"/>
        <w:spacing w:line="360" w:lineRule="auto"/>
        <w:ind w:firstLine="480"/>
        <w:rPr>
          <w:rFonts w:hAnsi="宋体"/>
          <w:sz w:val="24"/>
        </w:rPr>
      </w:pPr>
      <w:r>
        <w:rPr>
          <w:rFonts w:hAnsi="宋体" w:hint="eastAsia"/>
          <w:sz w:val="24"/>
        </w:rPr>
        <w:t>2、监狱企业参与投标视同小型、微型企业，须提供由省级以上监狱管理局、戒毒管理局（含新疆生产建设兵团）出具的属于监狱企业的证明文件复印件，否则不考虑价格扣除。</w:t>
      </w:r>
    </w:p>
    <w:p w:rsidR="00520A10" w:rsidRDefault="00F25660">
      <w:pPr>
        <w:pStyle w:val="aa"/>
        <w:spacing w:line="360" w:lineRule="auto"/>
        <w:rPr>
          <w:rFonts w:hAnsi="宋体"/>
          <w:sz w:val="24"/>
        </w:rPr>
      </w:pPr>
      <w:r>
        <w:rPr>
          <w:rFonts w:hAnsi="宋体" w:cs="宋体"/>
          <w:sz w:val="24"/>
        </w:rPr>
        <w:br w:type="page"/>
      </w:r>
      <w:bookmarkStart w:id="357" w:name="_Hlk496025812"/>
      <w:r>
        <w:rPr>
          <w:rFonts w:hAnsi="宋体" w:hint="eastAsia"/>
          <w:sz w:val="24"/>
        </w:rPr>
        <w:lastRenderedPageBreak/>
        <w:t>二、残疾人福利性单位声明函</w:t>
      </w:r>
    </w:p>
    <w:p w:rsidR="00520A10" w:rsidRDefault="00520A10">
      <w:pPr>
        <w:pStyle w:val="aa"/>
        <w:spacing w:line="360" w:lineRule="auto"/>
        <w:ind w:firstLineChars="200" w:firstLine="480"/>
        <w:rPr>
          <w:rFonts w:hAnsi="宋体"/>
          <w:sz w:val="24"/>
        </w:rPr>
      </w:pPr>
    </w:p>
    <w:p w:rsidR="00520A10" w:rsidRDefault="00F25660">
      <w:pPr>
        <w:spacing w:line="360" w:lineRule="auto"/>
        <w:jc w:val="center"/>
        <w:rPr>
          <w:rFonts w:ascii="宋体" w:hAnsi="宋体"/>
          <w:spacing w:val="6"/>
          <w:sz w:val="24"/>
        </w:rPr>
      </w:pPr>
      <w:bookmarkStart w:id="358" w:name="_Hlk492985404"/>
      <w:bookmarkStart w:id="359" w:name="OLE_LINK13"/>
      <w:bookmarkStart w:id="360" w:name="OLE_LINK14"/>
      <w:r>
        <w:rPr>
          <w:rFonts w:ascii="宋体" w:hAnsi="宋体" w:hint="eastAsia"/>
          <w:spacing w:val="6"/>
          <w:sz w:val="24"/>
        </w:rPr>
        <w:t>残疾人福利性单位声明函</w:t>
      </w:r>
      <w:bookmarkEnd w:id="358"/>
    </w:p>
    <w:bookmarkEnd w:id="359"/>
    <w:bookmarkEnd w:id="360"/>
    <w:p w:rsidR="00520A10" w:rsidRDefault="00520A10">
      <w:pPr>
        <w:spacing w:line="360" w:lineRule="auto"/>
        <w:ind w:firstLineChars="200" w:firstLine="504"/>
        <w:rPr>
          <w:rFonts w:ascii="宋体" w:hAnsi="宋体"/>
          <w:spacing w:val="6"/>
          <w:sz w:val="24"/>
        </w:rPr>
      </w:pPr>
    </w:p>
    <w:p w:rsidR="00520A10" w:rsidRDefault="00F25660">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20A10" w:rsidRDefault="00F25660">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520A10" w:rsidRDefault="00520A10">
      <w:pPr>
        <w:spacing w:line="360" w:lineRule="auto"/>
        <w:ind w:firstLineChars="200" w:firstLine="504"/>
        <w:rPr>
          <w:rFonts w:ascii="宋体" w:hAnsi="宋体"/>
          <w:spacing w:val="6"/>
          <w:sz w:val="24"/>
        </w:rPr>
      </w:pPr>
    </w:p>
    <w:p w:rsidR="00520A10" w:rsidRDefault="00520A10">
      <w:pPr>
        <w:spacing w:line="360" w:lineRule="auto"/>
        <w:ind w:firstLineChars="200" w:firstLine="504"/>
        <w:rPr>
          <w:rFonts w:ascii="宋体" w:hAnsi="宋体"/>
          <w:spacing w:val="6"/>
          <w:sz w:val="24"/>
        </w:rPr>
      </w:pPr>
    </w:p>
    <w:p w:rsidR="00520A10" w:rsidRDefault="00F25660">
      <w:pPr>
        <w:tabs>
          <w:tab w:val="left" w:pos="4860"/>
        </w:tabs>
        <w:spacing w:line="360" w:lineRule="auto"/>
        <w:ind w:right="1560" w:firstLineChars="200" w:firstLine="504"/>
        <w:jc w:val="left"/>
        <w:rPr>
          <w:rFonts w:ascii="宋体" w:hAnsi="宋体"/>
          <w:spacing w:val="6"/>
          <w:sz w:val="24"/>
        </w:rPr>
      </w:pPr>
      <w:r>
        <w:rPr>
          <w:rFonts w:ascii="宋体" w:hAnsi="宋体" w:hint="eastAsia"/>
          <w:spacing w:val="6"/>
          <w:sz w:val="24"/>
        </w:rPr>
        <w:t>单位名称（盖章）：</w:t>
      </w:r>
    </w:p>
    <w:p w:rsidR="00520A10" w:rsidRDefault="00F25660">
      <w:pPr>
        <w:tabs>
          <w:tab w:val="left" w:pos="4860"/>
        </w:tabs>
        <w:spacing w:line="360" w:lineRule="auto"/>
        <w:ind w:right="2568" w:firstLineChars="200" w:firstLine="504"/>
        <w:jc w:val="left"/>
        <w:rPr>
          <w:rFonts w:ascii="宋体" w:hAnsi="宋体"/>
          <w:spacing w:val="6"/>
          <w:sz w:val="24"/>
        </w:rPr>
      </w:pPr>
      <w:r>
        <w:rPr>
          <w:rFonts w:ascii="宋体" w:hAnsi="宋体" w:hint="eastAsia"/>
          <w:spacing w:val="6"/>
          <w:sz w:val="24"/>
        </w:rPr>
        <w:t>日  期：</w:t>
      </w:r>
    </w:p>
    <w:bookmarkEnd w:id="357"/>
    <w:p w:rsidR="00520A10" w:rsidRDefault="00520A10">
      <w:pPr>
        <w:rPr>
          <w:rFonts w:ascii="仿宋_GB2312" w:eastAsia="仿宋_GB2312"/>
          <w:b/>
          <w:bCs/>
          <w:sz w:val="52"/>
          <w:szCs w:val="52"/>
        </w:rPr>
      </w:pPr>
    </w:p>
    <w:p w:rsidR="00520A10" w:rsidRDefault="00520A10">
      <w:pPr>
        <w:rPr>
          <w:rFonts w:ascii="仿宋_GB2312" w:eastAsia="仿宋_GB2312"/>
          <w:b/>
          <w:bCs/>
          <w:sz w:val="52"/>
          <w:szCs w:val="52"/>
        </w:rPr>
        <w:sectPr w:rsidR="00520A10">
          <w:pgSz w:w="11906" w:h="16838"/>
          <w:pgMar w:top="1440" w:right="1797" w:bottom="1440" w:left="1797" w:header="851" w:footer="992" w:gutter="0"/>
          <w:cols w:space="720"/>
          <w:docGrid w:type="lines" w:linePitch="312"/>
        </w:sectPr>
      </w:pPr>
    </w:p>
    <w:p w:rsidR="00520A10" w:rsidRDefault="00520A10">
      <w:pPr>
        <w:pStyle w:val="aa"/>
        <w:spacing w:line="360" w:lineRule="auto"/>
        <w:jc w:val="center"/>
        <w:rPr>
          <w:b/>
          <w:bCs/>
        </w:rPr>
      </w:pPr>
    </w:p>
    <w:p w:rsidR="00520A10" w:rsidRDefault="00520A10">
      <w:pPr>
        <w:pStyle w:val="aa"/>
        <w:spacing w:line="360" w:lineRule="auto"/>
        <w:jc w:val="center"/>
        <w:rPr>
          <w:rFonts w:hAnsi="宋体"/>
          <w:b/>
          <w:bCs/>
          <w:color w:val="FF0000"/>
          <w:sz w:val="48"/>
          <w:szCs w:val="48"/>
        </w:rPr>
      </w:pPr>
    </w:p>
    <w:p w:rsidR="00520A10" w:rsidRDefault="00F25660">
      <w:pPr>
        <w:pStyle w:val="aa"/>
        <w:spacing w:line="360" w:lineRule="auto"/>
        <w:jc w:val="center"/>
        <w:rPr>
          <w:rFonts w:hAnsi="宋体"/>
          <w:b/>
          <w:bCs/>
          <w:color w:val="000000"/>
          <w:sz w:val="52"/>
          <w:szCs w:val="48"/>
        </w:rPr>
      </w:pPr>
      <w:r>
        <w:rPr>
          <w:rFonts w:hAnsi="宋体" w:hint="eastAsia"/>
          <w:b/>
          <w:bCs/>
          <w:color w:val="000000"/>
          <w:sz w:val="52"/>
          <w:szCs w:val="48"/>
        </w:rPr>
        <w:t>北京师范大学</w:t>
      </w:r>
      <w:r w:rsidR="00EC6253">
        <w:rPr>
          <w:rFonts w:hAnsi="宋体" w:hint="eastAsia"/>
          <w:b/>
          <w:bCs/>
          <w:color w:val="000000"/>
          <w:sz w:val="52"/>
          <w:szCs w:val="48"/>
        </w:rPr>
        <w:t>珠海校区网络设备升级和运维服务项目</w:t>
      </w:r>
      <w:r>
        <w:rPr>
          <w:rFonts w:hAnsi="宋体" w:hint="eastAsia"/>
          <w:b/>
          <w:bCs/>
          <w:color w:val="000000"/>
          <w:sz w:val="52"/>
          <w:szCs w:val="48"/>
        </w:rPr>
        <w:t xml:space="preserve"> </w:t>
      </w:r>
    </w:p>
    <w:p w:rsidR="00520A10" w:rsidRDefault="00520A10">
      <w:pPr>
        <w:pStyle w:val="aa"/>
        <w:spacing w:line="360" w:lineRule="auto"/>
        <w:jc w:val="center"/>
        <w:rPr>
          <w:rFonts w:hAnsi="宋体"/>
          <w:b/>
          <w:bCs/>
          <w:sz w:val="52"/>
          <w:szCs w:val="52"/>
        </w:rPr>
      </w:pPr>
    </w:p>
    <w:p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rsidR="00520A10" w:rsidRDefault="00520A10">
      <w:pPr>
        <w:ind w:firstLineChars="1001" w:firstLine="2814"/>
        <w:rPr>
          <w:rFonts w:ascii="宋体"/>
          <w:b/>
          <w:bCs/>
          <w:sz w:val="28"/>
          <w:szCs w:val="28"/>
        </w:rPr>
      </w:pPr>
    </w:p>
    <w:p w:rsidR="00520A10" w:rsidRDefault="00520A10">
      <w:pPr>
        <w:ind w:firstLineChars="1000" w:firstLine="3213"/>
        <w:rPr>
          <w:rFonts w:ascii="宋体"/>
          <w:b/>
          <w:bCs/>
          <w:sz w:val="32"/>
          <w:szCs w:val="32"/>
        </w:rPr>
      </w:pPr>
    </w:p>
    <w:p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Pr>
          <w:rFonts w:ascii="宋体" w:hAnsi="宋体" w:cs="宋体"/>
          <w:b/>
          <w:bCs/>
          <w:color w:val="000000"/>
          <w:sz w:val="32"/>
          <w:szCs w:val="32"/>
        </w:rPr>
        <w:t>ZB</w:t>
      </w:r>
      <w:r>
        <w:rPr>
          <w:rFonts w:ascii="宋体" w:hAnsi="宋体" w:cs="宋体" w:hint="eastAsia"/>
          <w:b/>
          <w:bCs/>
          <w:color w:val="000000"/>
          <w:sz w:val="32"/>
          <w:szCs w:val="32"/>
        </w:rPr>
        <w:t>7239</w:t>
      </w:r>
    </w:p>
    <w:p w:rsidR="00520A10" w:rsidRDefault="00520A10">
      <w:pPr>
        <w:jc w:val="center"/>
        <w:rPr>
          <w:rFonts w:ascii="宋体"/>
          <w:b/>
          <w:bCs/>
          <w:sz w:val="52"/>
          <w:szCs w:val="52"/>
        </w:rPr>
      </w:pPr>
    </w:p>
    <w:p w:rsidR="00520A10" w:rsidRDefault="00F25660">
      <w:pPr>
        <w:jc w:val="center"/>
        <w:rPr>
          <w:rFonts w:ascii="宋体"/>
          <w:b/>
          <w:bCs/>
          <w:sz w:val="48"/>
          <w:szCs w:val="48"/>
        </w:rPr>
      </w:pPr>
      <w:r>
        <w:rPr>
          <w:rFonts w:ascii="宋体" w:hAnsi="宋体" w:cs="宋体" w:hint="eastAsia"/>
          <w:b/>
          <w:bCs/>
          <w:sz w:val="48"/>
          <w:szCs w:val="48"/>
        </w:rPr>
        <w:t>第二册</w:t>
      </w:r>
    </w:p>
    <w:p w:rsidR="00520A10" w:rsidRDefault="00520A10">
      <w:pPr>
        <w:rPr>
          <w:rFonts w:ascii="宋体"/>
        </w:rPr>
      </w:pPr>
    </w:p>
    <w:p w:rsidR="00520A10" w:rsidRDefault="00520A10">
      <w:pPr>
        <w:rPr>
          <w:rFonts w:ascii="宋体"/>
        </w:rPr>
      </w:pPr>
    </w:p>
    <w:p w:rsidR="00520A10" w:rsidRDefault="00520A10">
      <w:pPr>
        <w:rPr>
          <w:rFonts w:ascii="宋体"/>
        </w:rPr>
      </w:pPr>
    </w:p>
    <w:p w:rsidR="00520A10" w:rsidRDefault="00520A10">
      <w:pPr>
        <w:rPr>
          <w:rFonts w:ascii="宋体"/>
        </w:rPr>
      </w:pPr>
    </w:p>
    <w:p w:rsidR="00520A10" w:rsidRDefault="00520A10">
      <w:pPr>
        <w:rPr>
          <w:rFonts w:ascii="宋体"/>
        </w:rPr>
      </w:pPr>
    </w:p>
    <w:p w:rsidR="00520A10" w:rsidRDefault="00520A10">
      <w:pPr>
        <w:rPr>
          <w:rFonts w:ascii="宋体"/>
        </w:rPr>
      </w:pPr>
    </w:p>
    <w:p w:rsidR="00520A10" w:rsidRDefault="00520A10">
      <w:pPr>
        <w:rPr>
          <w:rFonts w:ascii="宋体"/>
        </w:rPr>
      </w:pPr>
    </w:p>
    <w:p w:rsidR="00520A10" w:rsidRDefault="00520A10">
      <w:pPr>
        <w:rPr>
          <w:rFonts w:ascii="宋体"/>
        </w:rPr>
      </w:pPr>
    </w:p>
    <w:p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rsidR="00520A10" w:rsidRDefault="00F25660">
      <w:pPr>
        <w:jc w:val="center"/>
        <w:rPr>
          <w:rFonts w:ascii="宋体" w:hAnsi="宋体" w:cs="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019年7</w:t>
      </w:r>
      <w:r>
        <w:rPr>
          <w:rFonts w:ascii="宋体" w:hAnsi="宋体" w:cs="宋体" w:hint="eastAsia"/>
          <w:b/>
          <w:bCs/>
          <w:color w:val="000000"/>
          <w:sz w:val="36"/>
          <w:szCs w:val="36"/>
        </w:rPr>
        <w:t>月</w:t>
      </w:r>
    </w:p>
    <w:p w:rsidR="00520A10" w:rsidRDefault="00F25660">
      <w:pPr>
        <w:jc w:val="center"/>
        <w:rPr>
          <w:rFonts w:ascii="宋体"/>
          <w:color w:val="FF0000"/>
        </w:rPr>
      </w:pPr>
      <w:r>
        <w:rPr>
          <w:rFonts w:ascii="宋体" w:hAnsi="宋体" w:cs="宋体"/>
          <w:b/>
          <w:bCs/>
          <w:color w:val="FF0000"/>
          <w:sz w:val="36"/>
          <w:szCs w:val="36"/>
        </w:rPr>
        <w:br w:type="page"/>
      </w:r>
    </w:p>
    <w:p w:rsidR="00520A10" w:rsidRDefault="00F25660">
      <w:pPr>
        <w:pStyle w:val="1"/>
        <w:spacing w:line="360" w:lineRule="auto"/>
        <w:ind w:firstLine="2570"/>
        <w:jc w:val="left"/>
        <w:rPr>
          <w:rFonts w:hAnsi="宋体"/>
        </w:rPr>
      </w:pPr>
      <w:bookmarkStart w:id="361" w:name="_Toc163893459"/>
      <w:r>
        <w:rPr>
          <w:rFonts w:hAnsi="宋体" w:hint="eastAsia"/>
        </w:rPr>
        <w:lastRenderedPageBreak/>
        <w:t>第四章</w:t>
      </w:r>
      <w:r>
        <w:rPr>
          <w:rFonts w:hAnsi="宋体"/>
        </w:rPr>
        <w:t xml:space="preserve">    </w:t>
      </w:r>
      <w:r>
        <w:rPr>
          <w:rFonts w:hAnsi="宋体" w:hint="eastAsia"/>
        </w:rPr>
        <w:t>投</w:t>
      </w:r>
      <w:r>
        <w:rPr>
          <w:rFonts w:hAnsi="宋体"/>
        </w:rPr>
        <w:t xml:space="preserve"> </w:t>
      </w:r>
      <w:r>
        <w:rPr>
          <w:rFonts w:hAnsi="宋体" w:hint="eastAsia"/>
        </w:rPr>
        <w:t>标</w:t>
      </w:r>
      <w:r>
        <w:rPr>
          <w:rFonts w:hAnsi="宋体"/>
        </w:rPr>
        <w:t xml:space="preserve"> </w:t>
      </w:r>
      <w:r>
        <w:rPr>
          <w:rFonts w:hAnsi="宋体" w:hint="eastAsia"/>
        </w:rPr>
        <w:t>邀</w:t>
      </w:r>
      <w:r>
        <w:rPr>
          <w:rFonts w:hAnsi="宋体"/>
        </w:rPr>
        <w:t xml:space="preserve"> </w:t>
      </w:r>
      <w:r>
        <w:rPr>
          <w:rFonts w:hAnsi="宋体" w:hint="eastAsia"/>
        </w:rPr>
        <w:t>请</w:t>
      </w:r>
      <w:bookmarkEnd w:id="361"/>
    </w:p>
    <w:p w:rsidR="00520A10" w:rsidRDefault="00F25660">
      <w:pPr>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北京国际工程咨询有限公司受北京师范大学的委托，对下述项目进行国内公开招标</w:t>
      </w:r>
      <w:r>
        <w:rPr>
          <w:rFonts w:ascii="宋体" w:cs="宋体"/>
          <w:sz w:val="24"/>
          <w:szCs w:val="24"/>
        </w:rPr>
        <w:t>,</w:t>
      </w:r>
      <w:r>
        <w:rPr>
          <w:rFonts w:ascii="宋体" w:hAnsi="宋体" w:cs="宋体" w:hint="eastAsia"/>
          <w:sz w:val="24"/>
          <w:szCs w:val="24"/>
        </w:rPr>
        <w:t>欢迎合格的投标人前来投标。该项目资金已经落实。</w:t>
      </w:r>
    </w:p>
    <w:p w:rsidR="00520A10" w:rsidRDefault="00F25660">
      <w:pPr>
        <w:numPr>
          <w:ilvl w:val="0"/>
          <w:numId w:val="10"/>
        </w:numPr>
        <w:spacing w:line="360" w:lineRule="auto"/>
        <w:rPr>
          <w:rFonts w:ascii="宋体" w:hAnsi="宋体" w:cs="宋体"/>
          <w:color w:val="000000"/>
          <w:sz w:val="24"/>
          <w:szCs w:val="24"/>
        </w:rPr>
      </w:pPr>
      <w:r>
        <w:rPr>
          <w:rFonts w:ascii="宋体" w:hAnsi="宋体" w:cs="宋体" w:hint="eastAsia"/>
          <w:color w:val="000000"/>
          <w:sz w:val="24"/>
          <w:szCs w:val="24"/>
        </w:rPr>
        <w:t>项目名称：北京师范大学</w:t>
      </w:r>
      <w:r w:rsidR="00EC6253">
        <w:rPr>
          <w:rFonts w:ascii="宋体" w:hAnsi="宋体" w:cs="宋体" w:hint="eastAsia"/>
          <w:color w:val="000000"/>
          <w:sz w:val="24"/>
          <w:szCs w:val="24"/>
        </w:rPr>
        <w:t>珠海校区网络设备升级和运维服务项目</w:t>
      </w:r>
      <w:r>
        <w:rPr>
          <w:rFonts w:ascii="宋体" w:hAnsi="宋体" w:cs="宋体" w:hint="eastAsia"/>
          <w:color w:val="000000"/>
          <w:sz w:val="24"/>
          <w:szCs w:val="24"/>
        </w:rPr>
        <w:t xml:space="preserve">  </w:t>
      </w:r>
    </w:p>
    <w:p w:rsidR="00520A10" w:rsidRDefault="00F25660">
      <w:pPr>
        <w:numPr>
          <w:ilvl w:val="0"/>
          <w:numId w:val="10"/>
        </w:numPr>
        <w:spacing w:line="360" w:lineRule="auto"/>
        <w:rPr>
          <w:rFonts w:ascii="宋体"/>
          <w:color w:val="000000"/>
          <w:sz w:val="24"/>
          <w:szCs w:val="24"/>
        </w:rPr>
      </w:pPr>
      <w:r>
        <w:rPr>
          <w:rFonts w:ascii="宋体" w:hAnsi="宋体" w:cs="宋体" w:hint="eastAsia"/>
          <w:color w:val="000000"/>
          <w:sz w:val="24"/>
          <w:szCs w:val="24"/>
        </w:rPr>
        <w:t>招标编号：</w:t>
      </w:r>
      <w:r>
        <w:rPr>
          <w:rFonts w:ascii="宋体" w:hAnsi="宋体" w:cs="宋体"/>
          <w:color w:val="000000"/>
          <w:sz w:val="24"/>
          <w:szCs w:val="24"/>
        </w:rPr>
        <w:t>BIECC</w:t>
      </w:r>
      <w:r>
        <w:rPr>
          <w:rFonts w:ascii="宋体" w:hAnsi="宋体" w:cs="宋体" w:hint="eastAsia"/>
          <w:color w:val="000000"/>
          <w:sz w:val="24"/>
          <w:szCs w:val="24"/>
        </w:rPr>
        <w:t>－</w:t>
      </w:r>
      <w:r>
        <w:rPr>
          <w:rFonts w:ascii="宋体" w:hAnsi="宋体" w:cs="宋体"/>
          <w:color w:val="000000"/>
          <w:sz w:val="24"/>
          <w:szCs w:val="24"/>
        </w:rPr>
        <w:t>ZB</w:t>
      </w:r>
      <w:r>
        <w:rPr>
          <w:rFonts w:ascii="宋体" w:hAnsi="宋体" w:cs="宋体" w:hint="eastAsia"/>
          <w:color w:val="000000"/>
          <w:sz w:val="24"/>
          <w:szCs w:val="24"/>
        </w:rPr>
        <w:t>7239</w:t>
      </w:r>
    </w:p>
    <w:p w:rsidR="00520A10" w:rsidRDefault="00F25660">
      <w:pPr>
        <w:numPr>
          <w:ilvl w:val="0"/>
          <w:numId w:val="10"/>
        </w:numPr>
        <w:spacing w:line="360" w:lineRule="auto"/>
        <w:rPr>
          <w:rFonts w:ascii="宋体"/>
          <w:sz w:val="24"/>
          <w:szCs w:val="24"/>
        </w:rPr>
      </w:pPr>
      <w:r>
        <w:rPr>
          <w:rFonts w:ascii="宋体" w:hAnsi="宋体" w:cs="宋体" w:hint="eastAsia"/>
          <w:sz w:val="24"/>
          <w:szCs w:val="24"/>
        </w:rPr>
        <w:t>项目概况：见第六章“项目需求说明”。</w:t>
      </w:r>
    </w:p>
    <w:p w:rsidR="00520A10" w:rsidRDefault="00F25660">
      <w:pPr>
        <w:numPr>
          <w:ilvl w:val="0"/>
          <w:numId w:val="10"/>
        </w:numPr>
        <w:spacing w:line="360" w:lineRule="auto"/>
        <w:rPr>
          <w:rFonts w:ascii="宋体"/>
          <w:sz w:val="24"/>
          <w:szCs w:val="24"/>
        </w:rPr>
      </w:pPr>
      <w:r>
        <w:rPr>
          <w:rFonts w:ascii="宋体" w:hAnsi="宋体" w:cs="宋体" w:hint="eastAsia"/>
          <w:sz w:val="24"/>
          <w:szCs w:val="24"/>
        </w:rPr>
        <w:t>合格投标人：</w:t>
      </w:r>
      <w:r>
        <w:rPr>
          <w:rFonts w:ascii="宋体" w:hAnsi="宋体" w:hint="eastAsia"/>
          <w:sz w:val="24"/>
        </w:rPr>
        <w:t>见第一章“投标人须知”的1.2条。</w:t>
      </w:r>
    </w:p>
    <w:p w:rsidR="00520A10" w:rsidRDefault="00F25660">
      <w:pPr>
        <w:numPr>
          <w:ilvl w:val="0"/>
          <w:numId w:val="10"/>
        </w:numPr>
        <w:spacing w:line="360" w:lineRule="auto"/>
        <w:rPr>
          <w:rFonts w:ascii="宋体" w:hAnsi="宋体"/>
          <w:sz w:val="24"/>
        </w:rPr>
      </w:pPr>
      <w:r>
        <w:rPr>
          <w:rFonts w:ascii="宋体" w:hAnsi="宋体" w:hint="eastAsia"/>
          <w:sz w:val="24"/>
        </w:rPr>
        <w:t>购买招标文件：</w:t>
      </w:r>
    </w:p>
    <w:p w:rsidR="00520A10" w:rsidRDefault="00F25660">
      <w:pPr>
        <w:spacing w:line="360" w:lineRule="auto"/>
        <w:ind w:left="600"/>
        <w:rPr>
          <w:rFonts w:ascii="宋体" w:hAnsi="宋体"/>
          <w:sz w:val="24"/>
        </w:rPr>
      </w:pPr>
      <w:r>
        <w:rPr>
          <w:rFonts w:ascii="宋体" w:hAnsi="宋体" w:hint="eastAsia"/>
          <w:sz w:val="24"/>
        </w:rPr>
        <w:t>1）时间</w:t>
      </w:r>
      <w:r>
        <w:rPr>
          <w:rFonts w:ascii="宋体" w:hAnsi="宋体" w:hint="eastAsia"/>
          <w:color w:val="000000"/>
          <w:sz w:val="24"/>
        </w:rPr>
        <w:t>：招标公告发布之时起至201</w:t>
      </w:r>
      <w:r>
        <w:rPr>
          <w:rFonts w:ascii="宋体" w:hAnsi="宋体"/>
          <w:color w:val="000000"/>
          <w:sz w:val="24"/>
        </w:rPr>
        <w:t>9</w:t>
      </w:r>
      <w:r>
        <w:rPr>
          <w:rFonts w:ascii="宋体" w:hAnsi="宋体" w:hint="eastAsia"/>
          <w:color w:val="000000"/>
          <w:sz w:val="24"/>
        </w:rPr>
        <w:t>年</w:t>
      </w:r>
      <w:r w:rsidR="00844443">
        <w:rPr>
          <w:rFonts w:ascii="宋体" w:hAnsi="宋体"/>
          <w:color w:val="000000"/>
          <w:sz w:val="24"/>
        </w:rPr>
        <w:t>8</w:t>
      </w:r>
      <w:r>
        <w:rPr>
          <w:rFonts w:ascii="宋体" w:hAnsi="宋体" w:hint="eastAsia"/>
          <w:color w:val="000000"/>
          <w:sz w:val="24"/>
        </w:rPr>
        <w:t>月</w:t>
      </w:r>
      <w:r w:rsidR="00844443">
        <w:rPr>
          <w:rFonts w:ascii="宋体" w:hAnsi="宋体"/>
          <w:color w:val="000000"/>
          <w:sz w:val="24"/>
        </w:rPr>
        <w:t>16</w:t>
      </w:r>
      <w:r>
        <w:rPr>
          <w:rFonts w:ascii="宋体" w:hAnsi="宋体" w:hint="eastAsia"/>
          <w:color w:val="000000"/>
          <w:sz w:val="24"/>
        </w:rPr>
        <w:t>日，</w:t>
      </w:r>
      <w:r>
        <w:rPr>
          <w:rFonts w:ascii="宋体" w:hAnsi="宋体" w:hint="eastAsia"/>
          <w:sz w:val="24"/>
        </w:rPr>
        <w:t>上午</w:t>
      </w:r>
      <w:r>
        <w:rPr>
          <w:rFonts w:ascii="宋体" w:hAnsi="宋体"/>
          <w:sz w:val="24"/>
        </w:rPr>
        <w:t>9:</w:t>
      </w:r>
      <w:r>
        <w:rPr>
          <w:rFonts w:ascii="宋体" w:hAnsi="宋体" w:hint="eastAsia"/>
          <w:sz w:val="24"/>
        </w:rPr>
        <w:t>0</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（北京时间，下同。非工作日只能电汇或网银购买标书）。</w:t>
      </w:r>
      <w:r>
        <w:rPr>
          <w:rFonts w:ascii="宋体" w:hAnsi="宋体"/>
          <w:sz w:val="24"/>
        </w:rPr>
        <w:t>期满后</w:t>
      </w:r>
      <w:r>
        <w:rPr>
          <w:rFonts w:ascii="宋体" w:hAnsi="宋体" w:hint="eastAsia"/>
          <w:sz w:val="24"/>
        </w:rPr>
        <w:t>购买</w:t>
      </w:r>
      <w:r>
        <w:rPr>
          <w:rFonts w:ascii="宋体" w:hAnsi="宋体"/>
          <w:sz w:val="24"/>
        </w:rPr>
        <w:t>招标文件</w:t>
      </w:r>
      <w:r>
        <w:rPr>
          <w:rFonts w:ascii="宋体" w:hAnsi="宋体" w:hint="eastAsia"/>
          <w:sz w:val="24"/>
        </w:rPr>
        <w:t>的潜在投标人</w:t>
      </w:r>
      <w:r>
        <w:rPr>
          <w:rFonts w:ascii="宋体" w:hAnsi="宋体"/>
          <w:sz w:val="24"/>
        </w:rPr>
        <w:t>不足3家的，</w:t>
      </w:r>
      <w:r>
        <w:rPr>
          <w:rFonts w:ascii="宋体" w:hAnsi="宋体" w:hint="eastAsia"/>
          <w:sz w:val="24"/>
        </w:rPr>
        <w:t>招标采购单位</w:t>
      </w:r>
      <w:r>
        <w:rPr>
          <w:rFonts w:ascii="宋体" w:hAnsi="宋体"/>
          <w:sz w:val="24"/>
        </w:rPr>
        <w:t>可以顺延</w:t>
      </w:r>
      <w:r>
        <w:rPr>
          <w:rFonts w:ascii="宋体" w:hAnsi="宋体" w:hint="eastAsia"/>
          <w:sz w:val="24"/>
        </w:rPr>
        <w:t>招标文件出售时间</w:t>
      </w:r>
      <w:r>
        <w:rPr>
          <w:rFonts w:ascii="宋体" w:hAnsi="宋体"/>
          <w:sz w:val="24"/>
        </w:rPr>
        <w:t>并</w:t>
      </w:r>
      <w:r>
        <w:rPr>
          <w:rFonts w:ascii="宋体" w:hAnsi="宋体" w:hint="eastAsia"/>
          <w:sz w:val="24"/>
        </w:rPr>
        <w:t>另行</w:t>
      </w:r>
      <w:r>
        <w:rPr>
          <w:rFonts w:ascii="宋体" w:hAnsi="宋体"/>
          <w:sz w:val="24"/>
        </w:rPr>
        <w:t>公告。</w:t>
      </w:r>
    </w:p>
    <w:p w:rsidR="00520A10" w:rsidRDefault="00F25660">
      <w:pPr>
        <w:spacing w:line="360" w:lineRule="auto"/>
        <w:ind w:left="600"/>
        <w:rPr>
          <w:rFonts w:ascii="宋体" w:hAnsi="宋体"/>
          <w:sz w:val="24"/>
        </w:rPr>
      </w:pPr>
      <w:r>
        <w:rPr>
          <w:rFonts w:ascii="宋体" w:hAnsi="宋体" w:hint="eastAsia"/>
          <w:sz w:val="24"/>
        </w:rPr>
        <w:t>2）地点：北京市海淀区学院路30号科大天工大厦A座608室（北四环学院桥东北角）。</w:t>
      </w:r>
    </w:p>
    <w:p w:rsidR="00520A10" w:rsidRDefault="00F25660">
      <w:pPr>
        <w:spacing w:line="360" w:lineRule="auto"/>
        <w:ind w:left="600"/>
        <w:rPr>
          <w:rFonts w:ascii="宋体" w:hAnsi="宋体"/>
          <w:sz w:val="24"/>
        </w:rPr>
      </w:pPr>
      <w:r>
        <w:rPr>
          <w:rFonts w:ascii="宋体" w:hAnsi="宋体"/>
          <w:sz w:val="24"/>
        </w:rPr>
        <w:t>3</w:t>
      </w:r>
      <w:r>
        <w:rPr>
          <w:rFonts w:ascii="宋体" w:hAnsi="宋体" w:hint="eastAsia"/>
          <w:sz w:val="24"/>
        </w:rPr>
        <w:t>）招标文件售价：人民币</w:t>
      </w:r>
      <w:r>
        <w:rPr>
          <w:rFonts w:ascii="宋体" w:hAnsi="宋体"/>
          <w:sz w:val="24"/>
        </w:rPr>
        <w:t>2</w:t>
      </w:r>
      <w:r>
        <w:rPr>
          <w:rFonts w:ascii="宋体" w:hAnsi="宋体" w:hint="eastAsia"/>
          <w:sz w:val="24"/>
        </w:rPr>
        <w:t>00元/包，售后不退（电子版招标文件下载地址：www.biecc.com.cn，进入主页点击标书下载频道后搜索项目名称）。</w:t>
      </w:r>
    </w:p>
    <w:p w:rsidR="00520A10" w:rsidRDefault="00F25660">
      <w:pPr>
        <w:spacing w:line="360" w:lineRule="auto"/>
        <w:ind w:left="600"/>
        <w:rPr>
          <w:rFonts w:ascii="宋体" w:hAnsi="宋体"/>
          <w:sz w:val="24"/>
        </w:rPr>
      </w:pPr>
      <w:r>
        <w:rPr>
          <w:rFonts w:ascii="宋体" w:hAnsi="宋体" w:hint="eastAsia"/>
          <w:sz w:val="24"/>
        </w:rPr>
        <w:t>4）若电汇或网银购买标书，请将电汇底单（网银转账页面）扫描件及以下表格发邮件至jowena@163.com，邮件主题请务必注明“（招标编号）购买标书信息”。若需快递纸质版招标文件也请在邮件中注明，须加收快递费50元。电汇或网银必须于购买招标文件截止日下午16:30前到账。注：投标人在购买招标文件时按照招标公告的要求提供相应材料，如实完整的填写出售标书记录，尤其须明确拟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p w:rsidR="00520A10" w:rsidRDefault="00520A10">
      <w:pPr>
        <w:spacing w:line="360" w:lineRule="auto"/>
        <w:ind w:leftChars="285" w:left="598" w:firstLineChars="200" w:firstLine="480"/>
        <w:rPr>
          <w:rFonts w:ascii="宋体" w:hAnsi="宋体"/>
          <w:sz w:val="24"/>
        </w:rPr>
      </w:pPr>
    </w:p>
    <w:p w:rsidR="00520A10" w:rsidRDefault="00520A10">
      <w:pPr>
        <w:spacing w:line="360" w:lineRule="auto"/>
        <w:ind w:leftChars="285" w:left="598" w:firstLineChars="200" w:firstLine="480"/>
        <w:rPr>
          <w:rFonts w:ascii="宋体" w:hAnsi="宋体"/>
          <w:sz w:val="24"/>
        </w:rPr>
      </w:pPr>
    </w:p>
    <w:p w:rsidR="007E589E" w:rsidRDefault="007E589E">
      <w:pPr>
        <w:spacing w:line="360" w:lineRule="auto"/>
        <w:ind w:leftChars="285" w:left="598" w:firstLineChars="200" w:firstLine="480"/>
        <w:rPr>
          <w:rFonts w:ascii="宋体" w:hAnsi="宋体"/>
          <w:sz w:val="24"/>
        </w:rPr>
      </w:pPr>
    </w:p>
    <w:p w:rsidR="00520A10" w:rsidRDefault="00520A10">
      <w:pPr>
        <w:spacing w:line="360" w:lineRule="auto"/>
        <w:ind w:leftChars="285" w:left="598" w:firstLineChars="200" w:firstLine="480"/>
        <w:rPr>
          <w:rFonts w:ascii="宋体" w:hAnsi="宋体"/>
          <w:sz w:val="24"/>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20A10">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520A10" w:rsidRDefault="00F25660">
            <w:pPr>
              <w:spacing w:line="360" w:lineRule="auto"/>
              <w:jc w:val="center"/>
              <w:rPr>
                <w:rFonts w:ascii="宋体" w:hAnsi="宋体"/>
                <w:sz w:val="24"/>
                <w:szCs w:val="24"/>
              </w:rPr>
            </w:pPr>
            <w:r>
              <w:rPr>
                <w:rFonts w:ascii="宋体" w:hAnsi="宋体" w:hint="eastAsia"/>
                <w:sz w:val="24"/>
                <w:szCs w:val="24"/>
              </w:rPr>
              <w:lastRenderedPageBreak/>
              <w:t>招标编号</w:t>
            </w:r>
          </w:p>
        </w:tc>
        <w:tc>
          <w:tcPr>
            <w:tcW w:w="5528" w:type="dxa"/>
            <w:tcBorders>
              <w:top w:val="single" w:sz="4" w:space="0" w:color="auto"/>
              <w:left w:val="single" w:sz="4" w:space="0" w:color="auto"/>
              <w:bottom w:val="single" w:sz="4" w:space="0" w:color="auto"/>
              <w:right w:val="single" w:sz="4" w:space="0" w:color="auto"/>
            </w:tcBorders>
            <w:vAlign w:val="center"/>
          </w:tcPr>
          <w:p w:rsidR="00520A10" w:rsidRDefault="00520A10">
            <w:pPr>
              <w:spacing w:line="360" w:lineRule="auto"/>
              <w:rPr>
                <w:rFonts w:ascii="宋体" w:hAnsi="宋体"/>
                <w:sz w:val="24"/>
                <w:szCs w:val="24"/>
              </w:rPr>
            </w:pPr>
          </w:p>
        </w:tc>
      </w:tr>
      <w:tr w:rsidR="00520A10">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520A10" w:rsidRDefault="00F25660">
            <w:pPr>
              <w:spacing w:line="360" w:lineRule="auto"/>
              <w:jc w:val="center"/>
              <w:rPr>
                <w:rFonts w:ascii="宋体" w:hAnsi="宋体"/>
                <w:sz w:val="24"/>
                <w:szCs w:val="24"/>
              </w:rPr>
            </w:pPr>
            <w:r>
              <w:rPr>
                <w:rFonts w:ascii="宋体" w:hAnsi="宋体" w:hint="eastAsia"/>
                <w:sz w:val="24"/>
                <w:szCs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rsidR="00520A10" w:rsidRDefault="00520A10">
            <w:pPr>
              <w:spacing w:line="360" w:lineRule="auto"/>
              <w:rPr>
                <w:rFonts w:ascii="宋体" w:hAnsi="宋体"/>
                <w:sz w:val="24"/>
                <w:szCs w:val="24"/>
              </w:rPr>
            </w:pPr>
          </w:p>
        </w:tc>
      </w:tr>
      <w:tr w:rsidR="00520A10">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520A10" w:rsidRDefault="00F25660">
            <w:pPr>
              <w:spacing w:line="360" w:lineRule="auto"/>
              <w:jc w:val="center"/>
              <w:rPr>
                <w:rFonts w:ascii="宋体" w:hAnsi="宋体"/>
                <w:sz w:val="24"/>
                <w:szCs w:val="24"/>
              </w:rPr>
            </w:pPr>
            <w:r>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520A10" w:rsidRDefault="00520A10">
            <w:pPr>
              <w:spacing w:line="360" w:lineRule="auto"/>
              <w:rPr>
                <w:rFonts w:ascii="宋体" w:hAnsi="宋体"/>
                <w:sz w:val="24"/>
                <w:szCs w:val="24"/>
              </w:rPr>
            </w:pPr>
          </w:p>
        </w:tc>
      </w:tr>
      <w:tr w:rsidR="00520A10">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520A10" w:rsidRDefault="00F25660">
            <w:pPr>
              <w:spacing w:line="360" w:lineRule="auto"/>
              <w:jc w:val="center"/>
              <w:rPr>
                <w:rFonts w:ascii="宋体" w:hAnsi="宋体"/>
                <w:sz w:val="24"/>
                <w:szCs w:val="24"/>
              </w:rPr>
            </w:pPr>
            <w:r>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520A10" w:rsidRDefault="00520A10">
            <w:pPr>
              <w:spacing w:line="360" w:lineRule="auto"/>
              <w:rPr>
                <w:rFonts w:ascii="宋体" w:hAnsi="宋体"/>
                <w:sz w:val="24"/>
                <w:szCs w:val="24"/>
              </w:rPr>
            </w:pPr>
          </w:p>
        </w:tc>
      </w:tr>
      <w:tr w:rsidR="00520A10">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520A10" w:rsidRDefault="00F25660">
            <w:pPr>
              <w:spacing w:line="360" w:lineRule="auto"/>
              <w:jc w:val="center"/>
              <w:rPr>
                <w:rFonts w:ascii="宋体" w:hAnsi="宋体"/>
                <w:sz w:val="24"/>
                <w:szCs w:val="24"/>
              </w:rPr>
            </w:pPr>
            <w:r>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rsidR="00520A10" w:rsidRDefault="00520A10">
            <w:pPr>
              <w:spacing w:line="360" w:lineRule="auto"/>
              <w:rPr>
                <w:rFonts w:ascii="宋体" w:hAnsi="宋体"/>
                <w:sz w:val="24"/>
                <w:szCs w:val="24"/>
              </w:rPr>
            </w:pPr>
          </w:p>
        </w:tc>
      </w:tr>
      <w:tr w:rsidR="00520A10">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520A10" w:rsidRDefault="00F25660">
            <w:pPr>
              <w:spacing w:line="360" w:lineRule="auto"/>
              <w:jc w:val="center"/>
              <w:rPr>
                <w:rFonts w:ascii="宋体" w:hAnsi="宋体"/>
                <w:sz w:val="24"/>
                <w:szCs w:val="24"/>
              </w:rPr>
            </w:pPr>
            <w:r>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520A10" w:rsidRDefault="00520A10">
            <w:pPr>
              <w:spacing w:line="360" w:lineRule="auto"/>
              <w:rPr>
                <w:rFonts w:ascii="宋体" w:hAnsi="宋体"/>
                <w:sz w:val="24"/>
                <w:szCs w:val="24"/>
              </w:rPr>
            </w:pPr>
          </w:p>
        </w:tc>
      </w:tr>
      <w:tr w:rsidR="00520A10">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520A10" w:rsidRDefault="00F25660">
            <w:pPr>
              <w:spacing w:line="360" w:lineRule="auto"/>
              <w:jc w:val="center"/>
              <w:rPr>
                <w:rFonts w:ascii="宋体" w:hAnsi="宋体"/>
                <w:sz w:val="24"/>
                <w:szCs w:val="24"/>
              </w:rPr>
            </w:pPr>
            <w:r>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520A10" w:rsidRDefault="00520A10">
            <w:pPr>
              <w:spacing w:line="360" w:lineRule="auto"/>
              <w:rPr>
                <w:rFonts w:ascii="宋体" w:hAnsi="宋体"/>
                <w:sz w:val="24"/>
                <w:szCs w:val="24"/>
              </w:rPr>
            </w:pPr>
          </w:p>
        </w:tc>
      </w:tr>
    </w:tbl>
    <w:p w:rsidR="00520A10" w:rsidRDefault="00F25660">
      <w:pPr>
        <w:spacing w:line="360" w:lineRule="auto"/>
        <w:ind w:left="600"/>
        <w:rPr>
          <w:rFonts w:ascii="宋体" w:hAnsi="宋体"/>
          <w:sz w:val="24"/>
        </w:rPr>
      </w:pPr>
      <w:r>
        <w:rPr>
          <w:rFonts w:ascii="宋体" w:hAnsi="宋体" w:hint="eastAsia"/>
          <w:sz w:val="24"/>
        </w:rPr>
        <w:t>4）</w:t>
      </w:r>
      <w:r>
        <w:rPr>
          <w:rFonts w:ascii="宋体" w:hAnsi="宋体"/>
          <w:sz w:val="24"/>
        </w:rPr>
        <w:t>电汇购买招标文件/投标保证金及中标服务费收取的信息</w:t>
      </w:r>
      <w:r>
        <w:rPr>
          <w:rFonts w:ascii="宋体" w:hAnsi="宋体" w:hint="eastAsia"/>
          <w:sz w:val="24"/>
        </w:rPr>
        <w:t>如下</w:t>
      </w:r>
      <w:r>
        <w:rPr>
          <w:rFonts w:ascii="宋体" w:hAnsi="宋体"/>
          <w:sz w:val="24"/>
        </w:rPr>
        <w:t>：</w:t>
      </w:r>
    </w:p>
    <w:p w:rsidR="00520A10" w:rsidRDefault="00F25660">
      <w:pPr>
        <w:spacing w:line="360" w:lineRule="auto"/>
        <w:ind w:left="600"/>
        <w:rPr>
          <w:rFonts w:ascii="宋体" w:hAnsi="宋体"/>
          <w:sz w:val="24"/>
        </w:rPr>
      </w:pPr>
      <w:r>
        <w:rPr>
          <w:rFonts w:ascii="宋体" w:hAnsi="宋体" w:hint="eastAsia"/>
          <w:sz w:val="24"/>
        </w:rPr>
        <w:t>开 户 行：华夏银行北京学院路支行</w:t>
      </w:r>
    </w:p>
    <w:p w:rsidR="00520A10" w:rsidRDefault="00F25660">
      <w:pPr>
        <w:spacing w:line="360" w:lineRule="auto"/>
        <w:ind w:left="600"/>
        <w:rPr>
          <w:rFonts w:ascii="宋体" w:hAnsi="宋体"/>
          <w:sz w:val="24"/>
        </w:rPr>
      </w:pPr>
      <w:r>
        <w:rPr>
          <w:rFonts w:ascii="宋体" w:hAnsi="宋体" w:hint="eastAsia"/>
          <w:sz w:val="24"/>
        </w:rPr>
        <w:t>账    号：102 420 000 00 002 546</w:t>
      </w:r>
    </w:p>
    <w:p w:rsidR="00520A10" w:rsidRDefault="00520A10">
      <w:pPr>
        <w:spacing w:line="360" w:lineRule="auto"/>
        <w:ind w:left="600"/>
        <w:rPr>
          <w:rFonts w:ascii="宋体" w:hAnsi="宋体"/>
          <w:sz w:val="24"/>
        </w:rPr>
      </w:pPr>
    </w:p>
    <w:p w:rsidR="00520A10" w:rsidRDefault="00F25660">
      <w:pPr>
        <w:numPr>
          <w:ilvl w:val="0"/>
          <w:numId w:val="10"/>
        </w:numPr>
        <w:spacing w:line="360" w:lineRule="auto"/>
        <w:rPr>
          <w:rFonts w:ascii="宋体" w:hAnsi="宋体"/>
          <w:sz w:val="24"/>
        </w:rPr>
      </w:pPr>
      <w:r>
        <w:rPr>
          <w:rFonts w:ascii="宋体" w:hAnsi="宋体" w:hint="eastAsia"/>
          <w:sz w:val="24"/>
        </w:rPr>
        <w:t>投标截止时间及开标时间、地点：</w:t>
      </w:r>
    </w:p>
    <w:p w:rsidR="00520A10" w:rsidRDefault="00F25660">
      <w:pPr>
        <w:spacing w:line="360" w:lineRule="auto"/>
        <w:ind w:left="600"/>
        <w:rPr>
          <w:rFonts w:ascii="宋体" w:hAnsi="宋体"/>
          <w:sz w:val="24"/>
          <w:u w:val="single"/>
        </w:rPr>
      </w:pPr>
      <w:r>
        <w:rPr>
          <w:rFonts w:ascii="宋体" w:hAnsi="宋体" w:hint="eastAsia"/>
          <w:sz w:val="24"/>
        </w:rPr>
        <w:t>1）投标截止时间及开标时</w:t>
      </w:r>
      <w:r>
        <w:rPr>
          <w:rFonts w:ascii="宋体" w:hAnsi="宋体" w:hint="eastAsia"/>
          <w:color w:val="000000"/>
          <w:sz w:val="24"/>
        </w:rPr>
        <w:t>间： 201</w:t>
      </w:r>
      <w:r>
        <w:rPr>
          <w:rFonts w:ascii="宋体" w:hAnsi="宋体"/>
          <w:color w:val="000000"/>
          <w:sz w:val="24"/>
        </w:rPr>
        <w:t>9</w:t>
      </w:r>
      <w:r>
        <w:rPr>
          <w:rFonts w:ascii="宋体" w:hAnsi="宋体" w:hint="eastAsia"/>
          <w:color w:val="000000"/>
          <w:sz w:val="24"/>
        </w:rPr>
        <w:t>年</w:t>
      </w:r>
      <w:r>
        <w:rPr>
          <w:rFonts w:ascii="宋体" w:hAnsi="宋体"/>
          <w:color w:val="000000"/>
          <w:sz w:val="24"/>
        </w:rPr>
        <w:t>8</w:t>
      </w:r>
      <w:r>
        <w:rPr>
          <w:rFonts w:ascii="宋体" w:hAnsi="宋体" w:hint="eastAsia"/>
          <w:color w:val="000000"/>
          <w:sz w:val="24"/>
        </w:rPr>
        <w:t>月</w:t>
      </w:r>
      <w:r w:rsidR="00844443">
        <w:rPr>
          <w:rFonts w:ascii="宋体" w:hAnsi="宋体"/>
          <w:color w:val="000000"/>
          <w:sz w:val="24"/>
        </w:rPr>
        <w:t>30</w:t>
      </w:r>
      <w:r>
        <w:rPr>
          <w:rFonts w:ascii="宋体" w:hAnsi="宋体" w:hint="eastAsia"/>
          <w:color w:val="000000"/>
          <w:sz w:val="24"/>
        </w:rPr>
        <w:t>日上午</w:t>
      </w:r>
      <w:r>
        <w:rPr>
          <w:rFonts w:ascii="宋体" w:hAnsi="宋体"/>
          <w:color w:val="000000"/>
          <w:sz w:val="24"/>
        </w:rPr>
        <w:t>9</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0（北京时间）；</w:t>
      </w:r>
      <w:r>
        <w:rPr>
          <w:rFonts w:ascii="宋体" w:hAnsi="宋体" w:hint="eastAsia"/>
          <w:sz w:val="24"/>
        </w:rPr>
        <w:t xml:space="preserve"> </w:t>
      </w:r>
    </w:p>
    <w:p w:rsidR="00520A10" w:rsidRDefault="00F25660">
      <w:pPr>
        <w:spacing w:line="360" w:lineRule="auto"/>
        <w:ind w:left="600"/>
        <w:rPr>
          <w:rFonts w:ascii="宋体" w:hAnsi="宋体"/>
          <w:sz w:val="32"/>
        </w:rPr>
      </w:pPr>
      <w:r>
        <w:rPr>
          <w:rFonts w:ascii="宋体" w:hAnsi="宋体" w:hint="eastAsia"/>
          <w:sz w:val="24"/>
        </w:rPr>
        <w:t>2）投标、开标地点：</w:t>
      </w:r>
      <w:r w:rsidRPr="007E589E">
        <w:rPr>
          <w:rFonts w:ascii="宋体" w:hAnsi="宋体" w:hint="eastAsia"/>
          <w:sz w:val="24"/>
        </w:rPr>
        <w:t>北京师范大学京师学堂第四会议室。</w:t>
      </w:r>
      <w:r>
        <w:rPr>
          <w:rFonts w:ascii="宋体" w:hAnsi="宋体" w:hint="eastAsia"/>
          <w:sz w:val="24"/>
        </w:rPr>
        <w:t xml:space="preserve">　</w:t>
      </w:r>
      <w:r>
        <w:rPr>
          <w:rFonts w:ascii="宋体" w:hAnsi="宋体" w:hint="eastAsia"/>
          <w:sz w:val="32"/>
        </w:rPr>
        <w:t xml:space="preserve">　</w:t>
      </w:r>
    </w:p>
    <w:p w:rsidR="00520A10" w:rsidRDefault="00F25660">
      <w:pPr>
        <w:numPr>
          <w:ilvl w:val="0"/>
          <w:numId w:val="10"/>
        </w:numPr>
        <w:spacing w:line="360" w:lineRule="auto"/>
        <w:rPr>
          <w:rFonts w:ascii="宋体" w:hAnsi="宋体"/>
          <w:i/>
          <w:sz w:val="24"/>
        </w:rPr>
      </w:pPr>
      <w:r>
        <w:rPr>
          <w:rFonts w:ascii="宋体" w:hAnsi="宋体" w:hint="eastAsia"/>
          <w:sz w:val="24"/>
        </w:rPr>
        <w:t>需要落实的政府采购政策：</w:t>
      </w:r>
      <w:r>
        <w:rPr>
          <w:rFonts w:ascii="宋体" w:hAnsi="宋体" w:hint="eastAsia"/>
          <w:i/>
          <w:sz w:val="24"/>
        </w:rPr>
        <w:t>如促进中小企业和监狱企业发展、优先采购节能产品、环境标志产品等。</w:t>
      </w:r>
    </w:p>
    <w:p w:rsidR="00520A10" w:rsidRDefault="00F25660">
      <w:pPr>
        <w:numPr>
          <w:ilvl w:val="0"/>
          <w:numId w:val="10"/>
        </w:numPr>
        <w:spacing w:line="360" w:lineRule="auto"/>
        <w:rPr>
          <w:rFonts w:ascii="宋体" w:hAnsi="宋体"/>
          <w:sz w:val="24"/>
        </w:rPr>
      </w:pPr>
      <w:r>
        <w:rPr>
          <w:rFonts w:ascii="宋体" w:hAnsi="宋体" w:hint="eastAsia"/>
          <w:sz w:val="24"/>
        </w:rPr>
        <w:t>发布公告的媒介：本公告在中国政府采购网发布。</w:t>
      </w:r>
    </w:p>
    <w:p w:rsidR="00520A10" w:rsidRDefault="00F25660">
      <w:pPr>
        <w:numPr>
          <w:ilvl w:val="0"/>
          <w:numId w:val="10"/>
        </w:numPr>
        <w:spacing w:line="360" w:lineRule="auto"/>
        <w:rPr>
          <w:rFonts w:ascii="宋体" w:hAnsi="宋体"/>
          <w:i/>
          <w:sz w:val="24"/>
        </w:rPr>
      </w:pPr>
      <w:r>
        <w:rPr>
          <w:rFonts w:ascii="宋体" w:hAnsi="宋体" w:hint="eastAsia"/>
          <w:bCs/>
          <w:sz w:val="24"/>
        </w:rPr>
        <w:t>其他：</w:t>
      </w:r>
    </w:p>
    <w:p w:rsidR="00520A10" w:rsidRDefault="00F25660">
      <w:pPr>
        <w:spacing w:line="360" w:lineRule="auto"/>
        <w:ind w:left="600"/>
        <w:rPr>
          <w:rFonts w:ascii="宋体" w:hAnsi="宋体"/>
          <w:sz w:val="24"/>
        </w:rPr>
      </w:pPr>
      <w:r>
        <w:rPr>
          <w:rFonts w:ascii="宋体" w:hAnsi="宋体" w:hint="eastAsia"/>
          <w:sz w:val="24"/>
        </w:rPr>
        <w:t>1） 投标文件请于投标当日（投标截止时间之前）递交至投标地点，逾期递交的文件恕不接受。</w:t>
      </w:r>
    </w:p>
    <w:p w:rsidR="00520A10" w:rsidRDefault="00F25660">
      <w:pPr>
        <w:spacing w:line="360" w:lineRule="auto"/>
        <w:ind w:left="600"/>
        <w:rPr>
          <w:rFonts w:ascii="宋体" w:hAnsi="宋体"/>
          <w:sz w:val="24"/>
        </w:rPr>
      </w:pPr>
      <w:r>
        <w:rPr>
          <w:rFonts w:ascii="宋体" w:hAnsi="宋体" w:hint="eastAsia"/>
          <w:sz w:val="24"/>
        </w:rPr>
        <w:t>2） 届时请投标人派代表参加开标仪式。</w:t>
      </w:r>
    </w:p>
    <w:p w:rsidR="00520A10" w:rsidRDefault="00F25660">
      <w:pPr>
        <w:numPr>
          <w:ilvl w:val="0"/>
          <w:numId w:val="10"/>
        </w:numPr>
        <w:spacing w:line="360" w:lineRule="auto"/>
        <w:rPr>
          <w:rFonts w:ascii="宋体" w:hAnsi="宋体"/>
          <w:sz w:val="24"/>
        </w:rPr>
      </w:pPr>
      <w:r>
        <w:rPr>
          <w:rFonts w:ascii="宋体" w:hAnsi="宋体" w:hint="eastAsia"/>
          <w:sz w:val="24"/>
        </w:rPr>
        <w:t>公告</w:t>
      </w:r>
      <w:r>
        <w:rPr>
          <w:rFonts w:ascii="宋体" w:hAnsi="宋体" w:hint="eastAsia"/>
          <w:color w:val="000000"/>
          <w:sz w:val="24"/>
        </w:rPr>
        <w:t>期限：</w:t>
      </w:r>
      <w:r>
        <w:rPr>
          <w:rFonts w:ascii="宋体" w:hAnsi="宋体"/>
          <w:color w:val="000000"/>
          <w:sz w:val="24"/>
        </w:rPr>
        <w:t>5个工作日</w:t>
      </w:r>
      <w:r>
        <w:rPr>
          <w:rFonts w:ascii="宋体" w:hAnsi="宋体" w:hint="eastAsia"/>
          <w:color w:val="000000"/>
          <w:sz w:val="24"/>
        </w:rPr>
        <w:t>。</w:t>
      </w:r>
    </w:p>
    <w:p w:rsidR="00520A10" w:rsidRDefault="00F25660">
      <w:pPr>
        <w:spacing w:line="360" w:lineRule="auto"/>
        <w:ind w:left="600"/>
        <w:rPr>
          <w:rFonts w:ascii="宋体" w:hAnsi="宋体"/>
          <w:b/>
          <w:sz w:val="24"/>
        </w:rPr>
      </w:pPr>
      <w:r>
        <w:rPr>
          <w:rFonts w:ascii="宋体" w:hAnsi="宋体" w:hint="eastAsia"/>
          <w:b/>
          <w:sz w:val="24"/>
        </w:rPr>
        <w:t>采购人：北京师范大学</w:t>
      </w:r>
    </w:p>
    <w:p w:rsidR="00520A10" w:rsidRDefault="00F25660">
      <w:pPr>
        <w:spacing w:line="360" w:lineRule="auto"/>
        <w:ind w:left="600"/>
        <w:rPr>
          <w:rFonts w:ascii="宋体" w:hAnsi="宋体"/>
          <w:color w:val="000000"/>
          <w:sz w:val="24"/>
        </w:rPr>
      </w:pPr>
      <w:r>
        <w:rPr>
          <w:rFonts w:ascii="宋体" w:hAnsi="宋体" w:hint="eastAsia"/>
          <w:color w:val="000000"/>
          <w:sz w:val="24"/>
        </w:rPr>
        <w:t>地址：海淀区新街口外大街19号</w:t>
      </w:r>
    </w:p>
    <w:p w:rsidR="00520A10" w:rsidRDefault="00F25660">
      <w:pPr>
        <w:spacing w:line="360" w:lineRule="auto"/>
        <w:ind w:left="600"/>
        <w:rPr>
          <w:rFonts w:ascii="宋体" w:hAnsi="宋体"/>
          <w:color w:val="000000"/>
          <w:sz w:val="24"/>
        </w:rPr>
      </w:pPr>
      <w:r>
        <w:rPr>
          <w:rFonts w:ascii="宋体" w:hAnsi="宋体" w:hint="eastAsia"/>
          <w:color w:val="000000"/>
          <w:sz w:val="24"/>
        </w:rPr>
        <w:t>联系人和联系方式：滕老师；</w:t>
      </w:r>
      <w:r>
        <w:rPr>
          <w:rFonts w:ascii="宋体" w:hAnsi="宋体"/>
          <w:color w:val="000000"/>
          <w:sz w:val="24"/>
        </w:rPr>
        <w:t>zfcg@bnu.edu.cn</w:t>
      </w:r>
    </w:p>
    <w:p w:rsidR="00520A10" w:rsidRDefault="00F25660">
      <w:pPr>
        <w:spacing w:line="360" w:lineRule="auto"/>
        <w:ind w:left="600"/>
        <w:rPr>
          <w:rFonts w:ascii="宋体" w:hAnsi="宋体"/>
          <w:b/>
          <w:sz w:val="24"/>
        </w:rPr>
      </w:pPr>
      <w:r>
        <w:rPr>
          <w:rFonts w:ascii="宋体" w:hAnsi="宋体" w:hint="eastAsia"/>
          <w:b/>
          <w:sz w:val="24"/>
        </w:rPr>
        <w:t>采购代理机构： 北京国际工程咨询有限公司</w:t>
      </w:r>
    </w:p>
    <w:p w:rsidR="00520A10" w:rsidRDefault="00F25660">
      <w:pPr>
        <w:spacing w:line="360" w:lineRule="auto"/>
        <w:ind w:left="600"/>
        <w:rPr>
          <w:rFonts w:ascii="宋体" w:hAnsi="宋体"/>
          <w:sz w:val="24"/>
        </w:rPr>
      </w:pPr>
      <w:r>
        <w:rPr>
          <w:rFonts w:ascii="宋体" w:hAnsi="宋体" w:hint="eastAsia"/>
          <w:sz w:val="24"/>
        </w:rPr>
        <w:t xml:space="preserve">地  址：北京市海淀区学院路30号科大天工大厦A座611（购买标书在608） </w:t>
      </w:r>
    </w:p>
    <w:p w:rsidR="00520A10" w:rsidRDefault="00F25660">
      <w:pPr>
        <w:spacing w:line="360" w:lineRule="auto"/>
        <w:ind w:left="600"/>
        <w:rPr>
          <w:rFonts w:ascii="宋体" w:hAnsi="宋体"/>
          <w:sz w:val="24"/>
        </w:rPr>
      </w:pPr>
      <w:r>
        <w:rPr>
          <w:rFonts w:ascii="宋体" w:hAnsi="宋体" w:hint="eastAsia"/>
          <w:sz w:val="24"/>
        </w:rPr>
        <w:t xml:space="preserve">邮  编：100083      </w:t>
      </w:r>
    </w:p>
    <w:p w:rsidR="00520A10" w:rsidRDefault="00F25660">
      <w:pPr>
        <w:spacing w:line="360" w:lineRule="auto"/>
        <w:ind w:left="600"/>
        <w:rPr>
          <w:rFonts w:ascii="宋体" w:hAnsi="宋体"/>
          <w:sz w:val="24"/>
        </w:rPr>
      </w:pPr>
      <w:r>
        <w:rPr>
          <w:rFonts w:ascii="宋体" w:hAnsi="宋体" w:hint="eastAsia"/>
          <w:sz w:val="24"/>
        </w:rPr>
        <w:t>开户名称：北京国际工程咨询有限公司</w:t>
      </w:r>
    </w:p>
    <w:p w:rsidR="00520A10" w:rsidRDefault="00F25660">
      <w:pPr>
        <w:spacing w:line="360" w:lineRule="auto"/>
        <w:ind w:left="600"/>
        <w:rPr>
          <w:rFonts w:ascii="宋体" w:hAnsi="宋体"/>
          <w:sz w:val="24"/>
        </w:rPr>
      </w:pPr>
      <w:r>
        <w:rPr>
          <w:rFonts w:ascii="宋体" w:hAnsi="宋体" w:hint="eastAsia"/>
          <w:sz w:val="24"/>
        </w:rPr>
        <w:lastRenderedPageBreak/>
        <w:t xml:space="preserve">开户银行：华夏银行北京学院路支行              </w:t>
      </w:r>
    </w:p>
    <w:p w:rsidR="00520A10" w:rsidRDefault="00F25660">
      <w:pPr>
        <w:spacing w:line="360" w:lineRule="auto"/>
        <w:ind w:left="600"/>
        <w:rPr>
          <w:rFonts w:ascii="宋体" w:hAnsi="宋体"/>
          <w:sz w:val="24"/>
        </w:rPr>
      </w:pPr>
      <w:r>
        <w:rPr>
          <w:rFonts w:ascii="宋体" w:hAnsi="宋体" w:hint="eastAsia"/>
          <w:sz w:val="24"/>
        </w:rPr>
        <w:t>帐  号：</w:t>
      </w:r>
      <w:r>
        <w:rPr>
          <w:rFonts w:ascii="宋体" w:hAnsi="宋体"/>
          <w:sz w:val="24"/>
        </w:rPr>
        <w:t>10242000000002546</w:t>
      </w:r>
    </w:p>
    <w:p w:rsidR="00520A10" w:rsidRDefault="00F25660">
      <w:pPr>
        <w:spacing w:line="360" w:lineRule="auto"/>
        <w:ind w:left="600"/>
        <w:jc w:val="left"/>
        <w:rPr>
          <w:rFonts w:ascii="宋体" w:hAnsi="宋体"/>
          <w:sz w:val="24"/>
        </w:rPr>
      </w:pPr>
      <w:r>
        <w:rPr>
          <w:rFonts w:ascii="宋体" w:hAnsi="宋体" w:hint="eastAsia"/>
          <w:sz w:val="24"/>
        </w:rPr>
        <w:t xml:space="preserve">联系人：王希、张乐                                  </w:t>
      </w:r>
    </w:p>
    <w:p w:rsidR="00520A10" w:rsidRDefault="00F25660">
      <w:pPr>
        <w:spacing w:line="360" w:lineRule="auto"/>
        <w:ind w:left="600"/>
        <w:jc w:val="left"/>
        <w:rPr>
          <w:rFonts w:ascii="宋体" w:hAnsi="宋体"/>
          <w:sz w:val="24"/>
        </w:rPr>
      </w:pPr>
      <w:r>
        <w:rPr>
          <w:rFonts w:ascii="宋体" w:hAnsi="宋体" w:hint="eastAsia"/>
          <w:sz w:val="24"/>
        </w:rPr>
        <w:t>联系电话：8237</w:t>
      </w:r>
      <w:r>
        <w:rPr>
          <w:rFonts w:ascii="宋体" w:hAnsi="宋体"/>
          <w:sz w:val="24"/>
        </w:rPr>
        <w:t>6706</w:t>
      </w:r>
    </w:p>
    <w:p w:rsidR="00520A10" w:rsidRDefault="00F25660">
      <w:pPr>
        <w:spacing w:line="360" w:lineRule="auto"/>
        <w:ind w:left="600"/>
        <w:jc w:val="left"/>
        <w:rPr>
          <w:rFonts w:ascii="宋体" w:hAnsi="宋体"/>
          <w:sz w:val="24"/>
        </w:rPr>
      </w:pPr>
      <w:r>
        <w:rPr>
          <w:rFonts w:ascii="宋体" w:hAnsi="宋体" w:hint="eastAsia"/>
          <w:sz w:val="24"/>
        </w:rPr>
        <w:t xml:space="preserve">传真：82370881                                </w:t>
      </w:r>
    </w:p>
    <w:p w:rsidR="00520A10" w:rsidRDefault="00F25660">
      <w:pPr>
        <w:spacing w:line="360" w:lineRule="auto"/>
        <w:ind w:left="600"/>
        <w:jc w:val="left"/>
        <w:rPr>
          <w:rFonts w:ascii="宋体" w:hAnsi="宋体"/>
          <w:sz w:val="24"/>
        </w:rPr>
      </w:pPr>
      <w:r>
        <w:rPr>
          <w:rFonts w:ascii="宋体" w:hAnsi="宋体" w:hint="eastAsia"/>
          <w:sz w:val="24"/>
        </w:rPr>
        <w:t>电子邮箱：</w:t>
      </w:r>
      <w:hyperlink r:id="rId14" w:history="1">
        <w:r>
          <w:rPr>
            <w:rFonts w:ascii="宋体" w:hAnsi="宋体" w:hint="eastAsia"/>
            <w:sz w:val="24"/>
          </w:rPr>
          <w:t>jowena@163.com</w:t>
        </w:r>
      </w:hyperlink>
    </w:p>
    <w:p w:rsidR="00520A10" w:rsidRDefault="00F25660">
      <w:pPr>
        <w:spacing w:line="360" w:lineRule="auto"/>
        <w:ind w:left="600"/>
        <w:rPr>
          <w:rFonts w:ascii="宋体" w:hAnsi="宋体"/>
          <w:b/>
          <w:sz w:val="24"/>
        </w:rPr>
      </w:pPr>
      <w:r>
        <w:rPr>
          <w:rFonts w:ascii="宋体" w:hAnsi="宋体" w:hint="eastAsia"/>
          <w:b/>
          <w:sz w:val="24"/>
        </w:rPr>
        <w:t>项目联系人和联系方式：王希、张乐；823767</w:t>
      </w:r>
      <w:r>
        <w:rPr>
          <w:rFonts w:ascii="宋体" w:hAnsi="宋体"/>
          <w:b/>
          <w:sz w:val="24"/>
        </w:rPr>
        <w:t>06</w:t>
      </w:r>
    </w:p>
    <w:p w:rsidR="00520A10" w:rsidRDefault="00F25660">
      <w:pPr>
        <w:spacing w:line="360" w:lineRule="auto"/>
        <w:ind w:left="600"/>
        <w:rPr>
          <w:rFonts w:ascii="宋体"/>
          <w:sz w:val="24"/>
          <w:szCs w:val="24"/>
        </w:rPr>
      </w:pPr>
      <w:r>
        <w:rPr>
          <w:rFonts w:ascii="宋体" w:hAnsi="宋体"/>
          <w:b/>
          <w:sz w:val="24"/>
        </w:rPr>
        <w:br w:type="page"/>
      </w:r>
    </w:p>
    <w:p w:rsidR="00520A10" w:rsidRDefault="00F25660">
      <w:pPr>
        <w:pStyle w:val="1"/>
        <w:spacing w:line="360" w:lineRule="auto"/>
        <w:ind w:firstLine="2570"/>
        <w:jc w:val="both"/>
        <w:rPr>
          <w:rFonts w:hAnsi="宋体"/>
          <w:b w:val="0"/>
          <w:bCs w:val="0"/>
        </w:rPr>
      </w:pPr>
      <w:bookmarkStart w:id="362" w:name="_Toc512937850"/>
      <w:bookmarkStart w:id="363" w:name="_Toc163893460"/>
      <w:r>
        <w:rPr>
          <w:rFonts w:hAnsi="宋体" w:hint="eastAsia"/>
        </w:rPr>
        <w:lastRenderedPageBreak/>
        <w:t>第五章</w:t>
      </w:r>
      <w:r>
        <w:rPr>
          <w:rFonts w:hAnsi="宋体"/>
        </w:rPr>
        <w:t xml:space="preserve">  </w:t>
      </w:r>
      <w:r>
        <w:rPr>
          <w:rFonts w:hAnsi="宋体" w:hint="eastAsia"/>
        </w:rPr>
        <w:t>投标人须知资料表</w:t>
      </w:r>
      <w:bookmarkEnd w:id="362"/>
      <w:bookmarkEnd w:id="363"/>
    </w:p>
    <w:p w:rsidR="00520A10" w:rsidRDefault="00F25660">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本表是关于要采购货物的具体资料，是对投标人须知的具体补充和修改，如有矛盾，应以本资料表为准。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20A10">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rsidR="00520A10" w:rsidRDefault="00F25660">
            <w:pPr>
              <w:spacing w:line="360" w:lineRule="auto"/>
              <w:jc w:val="center"/>
              <w:rPr>
                <w:rFonts w:ascii="宋体"/>
                <w:sz w:val="24"/>
                <w:szCs w:val="24"/>
              </w:rPr>
            </w:pPr>
            <w:r>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rsidR="00520A10" w:rsidRDefault="00F25660">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520A1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20A10" w:rsidRDefault="00F25660">
            <w:pPr>
              <w:spacing w:line="360" w:lineRule="auto"/>
              <w:jc w:val="center"/>
              <w:rPr>
                <w:rFonts w:ascii="宋体"/>
                <w:sz w:val="24"/>
                <w:szCs w:val="24"/>
              </w:rPr>
            </w:pPr>
            <w:r>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rsidR="00520A10" w:rsidRDefault="00F25660">
            <w:pPr>
              <w:spacing w:line="360" w:lineRule="auto"/>
              <w:jc w:val="left"/>
              <w:rPr>
                <w:rFonts w:ascii="宋体"/>
                <w:sz w:val="24"/>
                <w:szCs w:val="24"/>
                <w:u w:val="single"/>
              </w:rPr>
            </w:pPr>
            <w:r>
              <w:rPr>
                <w:rFonts w:ascii="宋体" w:hAnsi="宋体" w:cs="宋体" w:hint="eastAsia"/>
                <w:sz w:val="24"/>
                <w:szCs w:val="24"/>
              </w:rPr>
              <w:t>招标采购单位：</w:t>
            </w:r>
            <w:r>
              <w:rPr>
                <w:rFonts w:ascii="宋体" w:hAnsi="宋体" w:cs="宋体" w:hint="eastAsia"/>
                <w:sz w:val="24"/>
                <w:szCs w:val="24"/>
                <w:u w:val="single"/>
              </w:rPr>
              <w:t>北京师范大学</w:t>
            </w:r>
          </w:p>
          <w:p w:rsidR="00520A10" w:rsidRDefault="00F25660">
            <w:pPr>
              <w:spacing w:line="360" w:lineRule="auto"/>
              <w:jc w:val="left"/>
              <w:rPr>
                <w:rFonts w:ascii="宋体" w:hAnsi="宋体"/>
              </w:rPr>
            </w:pPr>
            <w:r>
              <w:rPr>
                <w:rFonts w:ascii="宋体" w:hAnsi="宋体" w:cs="宋体" w:hint="eastAsia"/>
                <w:sz w:val="24"/>
                <w:szCs w:val="24"/>
              </w:rPr>
              <w:t>联系方式：</w:t>
            </w:r>
            <w:r>
              <w:rPr>
                <w:rFonts w:ascii="宋体" w:hAnsi="宋体" w:hint="eastAsia"/>
                <w:sz w:val="24"/>
                <w:u w:val="single"/>
              </w:rPr>
              <w:t>滕老师/</w:t>
            </w:r>
            <w:r>
              <w:t xml:space="preserve"> </w:t>
            </w:r>
            <w:r>
              <w:rPr>
                <w:rFonts w:ascii="宋体" w:hAnsi="宋体"/>
                <w:sz w:val="24"/>
                <w:u w:val="single"/>
              </w:rPr>
              <w:t>zfcg@bnu.edu.cn</w:t>
            </w:r>
          </w:p>
        </w:tc>
      </w:tr>
      <w:tr w:rsidR="00520A1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20A10" w:rsidRDefault="00F25660">
            <w:pPr>
              <w:spacing w:line="360" w:lineRule="auto"/>
              <w:jc w:val="center"/>
              <w:rPr>
                <w:rFonts w:ascii="宋体"/>
                <w:sz w:val="24"/>
                <w:szCs w:val="24"/>
              </w:rPr>
            </w:pPr>
            <w:r>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rsidR="00520A10" w:rsidRDefault="00F25660">
            <w:pPr>
              <w:spacing w:line="360" w:lineRule="auto"/>
              <w:jc w:val="left"/>
              <w:rPr>
                <w:rFonts w:ascii="宋体"/>
                <w:sz w:val="24"/>
                <w:szCs w:val="24"/>
              </w:rPr>
            </w:pPr>
            <w:r>
              <w:rPr>
                <w:rFonts w:ascii="宋体" w:hAnsi="宋体" w:cs="宋体" w:hint="eastAsia"/>
                <w:sz w:val="24"/>
                <w:szCs w:val="24"/>
              </w:rPr>
              <w:t>投标保证金：</w:t>
            </w:r>
            <w:r>
              <w:rPr>
                <w:rFonts w:ascii="宋体" w:hAnsi="宋体" w:cs="宋体" w:hint="eastAsia"/>
                <w:sz w:val="24"/>
                <w:szCs w:val="24"/>
                <w:u w:val="single"/>
              </w:rPr>
              <w:t>投标包号预算（控制）金额的</w:t>
            </w:r>
            <w:r>
              <w:rPr>
                <w:rFonts w:ascii="宋体" w:hAnsi="宋体" w:cs="宋体"/>
                <w:sz w:val="24"/>
                <w:szCs w:val="24"/>
                <w:u w:val="single"/>
              </w:rPr>
              <w:t>1.5%</w:t>
            </w:r>
          </w:p>
        </w:tc>
      </w:tr>
      <w:tr w:rsidR="00520A1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20A10" w:rsidRDefault="00F25660">
            <w:pPr>
              <w:spacing w:line="360" w:lineRule="auto"/>
              <w:jc w:val="center"/>
              <w:rPr>
                <w:rFonts w:ascii="宋体"/>
                <w:sz w:val="24"/>
                <w:szCs w:val="24"/>
              </w:rPr>
            </w:pPr>
            <w:r>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rsidR="00520A10" w:rsidRDefault="00F25660">
            <w:pPr>
              <w:spacing w:line="360" w:lineRule="auto"/>
              <w:jc w:val="left"/>
              <w:rPr>
                <w:rFonts w:ascii="宋体"/>
                <w:sz w:val="24"/>
                <w:szCs w:val="24"/>
              </w:rPr>
            </w:pPr>
            <w:r>
              <w:rPr>
                <w:rFonts w:ascii="宋体" w:hAnsi="宋体" w:cs="宋体" w:hint="eastAsia"/>
                <w:sz w:val="24"/>
                <w:szCs w:val="24"/>
              </w:rPr>
              <w:t>中标服务费为：</w:t>
            </w:r>
            <w:r>
              <w:rPr>
                <w:rFonts w:ascii="宋体" w:hAnsi="宋体" w:cs="宋体" w:hint="eastAsia"/>
                <w:sz w:val="24"/>
                <w:szCs w:val="24"/>
                <w:u w:val="single"/>
              </w:rPr>
              <w:t>按原《招标代理服务收费管理暂行办法》（计价格</w:t>
            </w:r>
            <w:r>
              <w:rPr>
                <w:rFonts w:ascii="宋体" w:hAnsi="宋体" w:cs="宋体"/>
                <w:sz w:val="24"/>
                <w:szCs w:val="24"/>
                <w:u w:val="single"/>
              </w:rPr>
              <w:t>[2002]1980</w:t>
            </w:r>
            <w:r>
              <w:rPr>
                <w:rFonts w:ascii="宋体" w:hAnsi="宋体" w:cs="宋体" w:hint="eastAsia"/>
                <w:sz w:val="24"/>
                <w:szCs w:val="24"/>
                <w:u w:val="single"/>
              </w:rPr>
              <w:t>号）及《国家发展改革委办公厅关于招标代理服务收费有关问题的通知》（发改办价格</w:t>
            </w:r>
            <w:r>
              <w:rPr>
                <w:rFonts w:ascii="宋体" w:hAnsi="宋体" w:cs="宋体"/>
                <w:sz w:val="24"/>
                <w:szCs w:val="24"/>
                <w:u w:val="single"/>
              </w:rPr>
              <w:t>[2003]857</w:t>
            </w:r>
            <w:r>
              <w:rPr>
                <w:rFonts w:ascii="宋体" w:hAnsi="宋体" w:cs="宋体" w:hint="eastAsia"/>
                <w:sz w:val="24"/>
                <w:szCs w:val="24"/>
                <w:u w:val="single"/>
              </w:rPr>
              <w:t>号）执行，按中标金额差额定率累进法计算，按包由中标人支付</w:t>
            </w:r>
          </w:p>
        </w:tc>
      </w:tr>
      <w:tr w:rsidR="00520A1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20A10" w:rsidRDefault="00F25660">
            <w:pPr>
              <w:spacing w:line="360" w:lineRule="auto"/>
              <w:jc w:val="center"/>
              <w:rPr>
                <w:rFonts w:ascii="宋体"/>
                <w:sz w:val="24"/>
                <w:szCs w:val="24"/>
              </w:rPr>
            </w:pPr>
            <w:r>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rsidR="00520A10" w:rsidRDefault="00F25660">
            <w:pPr>
              <w:spacing w:line="360" w:lineRule="auto"/>
              <w:ind w:left="1592" w:hanging="1592"/>
              <w:jc w:val="left"/>
              <w:rPr>
                <w:rFonts w:ascii="宋体"/>
                <w:sz w:val="24"/>
                <w:szCs w:val="24"/>
                <w:u w:val="single"/>
              </w:rPr>
            </w:pPr>
            <w:r>
              <w:rPr>
                <w:rFonts w:ascii="宋体" w:hAnsi="宋体" w:cs="宋体" w:hint="eastAsia"/>
                <w:sz w:val="24"/>
                <w:szCs w:val="24"/>
              </w:rPr>
              <w:t>投标有效期：</w:t>
            </w:r>
            <w:r>
              <w:rPr>
                <w:rFonts w:ascii="宋体" w:hAnsi="宋体" w:cs="宋体" w:hint="eastAsia"/>
                <w:sz w:val="24"/>
                <w:szCs w:val="24"/>
                <w:u w:val="single"/>
              </w:rPr>
              <w:t>开标日起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sz w:val="24"/>
                <w:szCs w:val="24"/>
                <w:u w:val="single"/>
              </w:rPr>
              <w:t xml:space="preserve"> </w:t>
            </w:r>
            <w:r>
              <w:rPr>
                <w:rFonts w:ascii="宋体" w:hAnsi="宋体" w:cs="宋体" w:hint="eastAsia"/>
                <w:sz w:val="24"/>
                <w:szCs w:val="24"/>
              </w:rPr>
              <w:t>。</w:t>
            </w:r>
          </w:p>
        </w:tc>
      </w:tr>
      <w:tr w:rsidR="00520A1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20A10" w:rsidRDefault="00F25660">
            <w:pPr>
              <w:spacing w:line="360" w:lineRule="auto"/>
              <w:jc w:val="center"/>
              <w:rPr>
                <w:rFonts w:ascii="宋体"/>
                <w:sz w:val="24"/>
                <w:szCs w:val="24"/>
              </w:rPr>
            </w:pPr>
            <w:r>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rsidR="00520A10" w:rsidRDefault="00F25660">
            <w:pPr>
              <w:spacing w:line="360" w:lineRule="auto"/>
              <w:jc w:val="left"/>
              <w:rPr>
                <w:rFonts w:ascii="宋体"/>
                <w:sz w:val="24"/>
                <w:szCs w:val="24"/>
              </w:rPr>
            </w:pPr>
            <w:r>
              <w:rPr>
                <w:rFonts w:ascii="宋体" w:hAnsi="宋体" w:cs="宋体" w:hint="eastAsia"/>
                <w:sz w:val="24"/>
                <w:szCs w:val="24"/>
              </w:rPr>
              <w:t>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份</w:t>
            </w:r>
          </w:p>
          <w:p w:rsidR="00520A10" w:rsidRDefault="00F25660">
            <w:pPr>
              <w:spacing w:line="360" w:lineRule="auto"/>
              <w:jc w:val="left"/>
              <w:rPr>
                <w:rFonts w:ascii="宋体"/>
                <w:sz w:val="24"/>
                <w:szCs w:val="24"/>
                <w:u w:val="single"/>
              </w:rPr>
            </w:pPr>
            <w:r>
              <w:rPr>
                <w:rFonts w:ascii="宋体" w:hAnsi="宋体" w:cs="宋体"/>
                <w:sz w:val="24"/>
                <w:szCs w:val="24"/>
              </w:rPr>
              <w:t xml:space="preserve">          </w:t>
            </w:r>
            <w:r>
              <w:rPr>
                <w:rFonts w:ascii="宋体" w:hAnsi="宋体" w:cs="宋体" w:hint="eastAsia"/>
                <w:sz w:val="24"/>
                <w:szCs w:val="24"/>
              </w:rPr>
              <w:t>电子光盘</w:t>
            </w:r>
            <w:r>
              <w:rPr>
                <w:rFonts w:ascii="宋体" w:hAnsi="宋体" w:cs="宋体"/>
                <w:sz w:val="24"/>
                <w:szCs w:val="24"/>
                <w:u w:val="single"/>
              </w:rPr>
              <w:t xml:space="preserve">  1  </w:t>
            </w:r>
            <w:r>
              <w:rPr>
                <w:rFonts w:ascii="宋体" w:hAnsi="宋体" w:cs="宋体" w:hint="eastAsia"/>
                <w:sz w:val="24"/>
                <w:szCs w:val="24"/>
              </w:rPr>
              <w:t>份</w:t>
            </w:r>
          </w:p>
        </w:tc>
      </w:tr>
      <w:tr w:rsidR="00520A1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20A10" w:rsidRDefault="00F25660">
            <w:pPr>
              <w:spacing w:line="360" w:lineRule="auto"/>
              <w:jc w:val="center"/>
              <w:rPr>
                <w:rFonts w:ascii="宋体"/>
                <w:sz w:val="24"/>
                <w:szCs w:val="24"/>
              </w:rPr>
            </w:pPr>
            <w:r>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rsidR="00520A10" w:rsidRPr="007E589E" w:rsidRDefault="00F25660" w:rsidP="00844443">
            <w:pPr>
              <w:spacing w:line="360" w:lineRule="auto"/>
              <w:rPr>
                <w:rFonts w:ascii="宋体"/>
                <w:color w:val="000000" w:themeColor="text1"/>
                <w:sz w:val="24"/>
                <w:szCs w:val="24"/>
              </w:rPr>
            </w:pPr>
            <w:r w:rsidRPr="007E589E">
              <w:rPr>
                <w:rFonts w:ascii="宋体" w:hAnsi="宋体" w:cs="宋体" w:hint="eastAsia"/>
                <w:color w:val="000000" w:themeColor="text1"/>
                <w:sz w:val="24"/>
                <w:szCs w:val="24"/>
              </w:rPr>
              <w:t>投标截止期：</w:t>
            </w:r>
            <w:r w:rsidRPr="007E589E">
              <w:rPr>
                <w:rFonts w:ascii="宋体" w:hAnsi="宋体" w:cs="宋体"/>
                <w:color w:val="000000" w:themeColor="text1"/>
                <w:sz w:val="24"/>
                <w:szCs w:val="24"/>
                <w:u w:val="single"/>
              </w:rPr>
              <w:t>2019</w:t>
            </w:r>
            <w:r w:rsidRPr="007E589E">
              <w:rPr>
                <w:rFonts w:ascii="宋体" w:hAnsi="宋体" w:cs="宋体" w:hint="eastAsia"/>
                <w:color w:val="000000" w:themeColor="text1"/>
                <w:sz w:val="24"/>
                <w:szCs w:val="24"/>
                <w:u w:val="single"/>
              </w:rPr>
              <w:t>年</w:t>
            </w:r>
            <w:r w:rsidRPr="007E589E">
              <w:rPr>
                <w:rFonts w:ascii="宋体" w:hAnsi="宋体" w:cs="宋体"/>
                <w:color w:val="000000" w:themeColor="text1"/>
                <w:sz w:val="24"/>
                <w:szCs w:val="24"/>
                <w:u w:val="single"/>
              </w:rPr>
              <w:t>8</w:t>
            </w:r>
            <w:r w:rsidRPr="007E589E">
              <w:rPr>
                <w:rFonts w:ascii="宋体" w:hAnsi="宋体" w:cs="宋体" w:hint="eastAsia"/>
                <w:color w:val="000000" w:themeColor="text1"/>
                <w:sz w:val="24"/>
                <w:szCs w:val="24"/>
                <w:u w:val="single"/>
              </w:rPr>
              <w:t>月</w:t>
            </w:r>
            <w:r w:rsidR="00844443" w:rsidRPr="007E589E">
              <w:rPr>
                <w:rFonts w:ascii="宋体" w:hAnsi="宋体" w:cs="宋体"/>
                <w:color w:val="000000" w:themeColor="text1"/>
                <w:sz w:val="24"/>
                <w:szCs w:val="24"/>
                <w:u w:val="single"/>
              </w:rPr>
              <w:t>30</w:t>
            </w:r>
            <w:r w:rsidRPr="007E589E">
              <w:rPr>
                <w:rFonts w:ascii="宋体" w:hAnsi="宋体" w:cs="宋体" w:hint="eastAsia"/>
                <w:color w:val="000000" w:themeColor="text1"/>
                <w:sz w:val="24"/>
                <w:szCs w:val="24"/>
                <w:u w:val="single"/>
              </w:rPr>
              <w:t>日上午</w:t>
            </w:r>
            <w:r w:rsidRPr="007E589E">
              <w:rPr>
                <w:rFonts w:ascii="宋体" w:hAnsi="宋体" w:cs="宋体"/>
                <w:color w:val="000000" w:themeColor="text1"/>
                <w:sz w:val="24"/>
                <w:szCs w:val="24"/>
                <w:u w:val="single"/>
              </w:rPr>
              <w:t>09:3</w:t>
            </w:r>
            <w:r w:rsidRPr="007E589E">
              <w:rPr>
                <w:rFonts w:ascii="宋体" w:hAnsi="宋体" w:cs="宋体" w:hint="eastAsia"/>
                <w:color w:val="000000" w:themeColor="text1"/>
                <w:sz w:val="24"/>
                <w:szCs w:val="24"/>
                <w:u w:val="single"/>
              </w:rPr>
              <w:t xml:space="preserve">0　</w:t>
            </w:r>
            <w:r w:rsidRPr="007E589E">
              <w:rPr>
                <w:rFonts w:ascii="宋体" w:hAnsi="宋体" w:cs="宋体" w:hint="eastAsia"/>
                <w:color w:val="000000" w:themeColor="text1"/>
                <w:sz w:val="24"/>
                <w:szCs w:val="24"/>
              </w:rPr>
              <w:t>（北京时间）</w:t>
            </w:r>
          </w:p>
        </w:tc>
      </w:tr>
      <w:tr w:rsidR="00520A1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20A10" w:rsidRDefault="00F25660">
            <w:pPr>
              <w:spacing w:line="360" w:lineRule="auto"/>
              <w:jc w:val="center"/>
              <w:rPr>
                <w:rFonts w:ascii="宋体"/>
                <w:sz w:val="24"/>
                <w:szCs w:val="24"/>
              </w:rPr>
            </w:pPr>
            <w:r>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rsidR="00520A10" w:rsidRPr="007E589E" w:rsidRDefault="00F25660">
            <w:pPr>
              <w:spacing w:line="360" w:lineRule="auto"/>
              <w:rPr>
                <w:rFonts w:ascii="宋体"/>
                <w:color w:val="000000" w:themeColor="text1"/>
                <w:sz w:val="24"/>
                <w:szCs w:val="24"/>
              </w:rPr>
            </w:pPr>
            <w:r w:rsidRPr="007E589E">
              <w:rPr>
                <w:rFonts w:ascii="宋体" w:hAnsi="宋体" w:cs="宋体" w:hint="eastAsia"/>
                <w:color w:val="000000" w:themeColor="text1"/>
                <w:sz w:val="24"/>
                <w:szCs w:val="24"/>
              </w:rPr>
              <w:t>开标时间：</w:t>
            </w:r>
            <w:r w:rsidRPr="007E589E">
              <w:rPr>
                <w:rFonts w:ascii="宋体" w:hAnsi="宋体" w:cs="宋体" w:hint="eastAsia"/>
                <w:color w:val="000000" w:themeColor="text1"/>
                <w:sz w:val="24"/>
                <w:szCs w:val="24"/>
                <w:u w:val="single"/>
              </w:rPr>
              <w:t>同投标截止期</w:t>
            </w:r>
          </w:p>
          <w:p w:rsidR="00520A10" w:rsidRPr="007E589E" w:rsidRDefault="00F25660">
            <w:pPr>
              <w:spacing w:line="360" w:lineRule="auto"/>
              <w:ind w:left="1200" w:hangingChars="500" w:hanging="1200"/>
              <w:rPr>
                <w:rFonts w:ascii="宋体" w:hAnsi="宋体" w:cs="宋体"/>
                <w:color w:val="000000" w:themeColor="text1"/>
                <w:sz w:val="24"/>
                <w:szCs w:val="24"/>
              </w:rPr>
            </w:pPr>
            <w:r w:rsidRPr="007E589E">
              <w:rPr>
                <w:rFonts w:ascii="宋体" w:hAnsi="宋体" w:cs="宋体" w:hint="eastAsia"/>
                <w:color w:val="000000" w:themeColor="text1"/>
                <w:sz w:val="24"/>
                <w:szCs w:val="24"/>
              </w:rPr>
              <w:t>投标、开标地点：</w:t>
            </w:r>
            <w:r w:rsidRPr="007E589E">
              <w:rPr>
                <w:rFonts w:ascii="宋体" w:hAnsi="宋体" w:hint="eastAsia"/>
                <w:color w:val="000000" w:themeColor="text1"/>
                <w:sz w:val="24"/>
              </w:rPr>
              <w:t>北京师范大学京师学堂第四会议室</w:t>
            </w:r>
          </w:p>
        </w:tc>
      </w:tr>
      <w:tr w:rsidR="00520A1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20A10" w:rsidRDefault="00F25660">
            <w:pPr>
              <w:spacing w:line="360" w:lineRule="auto"/>
              <w:jc w:val="center"/>
              <w:rPr>
                <w:rFonts w:ascii="宋体"/>
                <w:sz w:val="24"/>
                <w:szCs w:val="24"/>
              </w:rPr>
            </w:pPr>
            <w:r>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rsidR="00520A10" w:rsidRDefault="00F25660">
            <w:pPr>
              <w:spacing w:line="360" w:lineRule="auto"/>
              <w:rPr>
                <w:rFonts w:ascii="宋体"/>
                <w:sz w:val="24"/>
                <w:szCs w:val="24"/>
              </w:rPr>
            </w:pPr>
            <w:r>
              <w:rPr>
                <w:rFonts w:ascii="宋体" w:hAnsi="宋体" w:cs="宋体" w:hint="eastAsia"/>
                <w:sz w:val="24"/>
                <w:szCs w:val="24"/>
              </w:rPr>
              <w:t>评标方法：</w:t>
            </w:r>
            <w:r>
              <w:rPr>
                <w:rFonts w:ascii="宋体" w:hAnsi="宋体" w:cs="宋体"/>
                <w:sz w:val="24"/>
                <w:szCs w:val="24"/>
              </w:rPr>
              <w:t xml:space="preserve"> </w:t>
            </w:r>
            <w:r>
              <w:rPr>
                <w:rFonts w:ascii="宋体" w:hAnsi="宋体" w:cs="宋体" w:hint="eastAsia"/>
                <w:sz w:val="24"/>
                <w:szCs w:val="24"/>
              </w:rPr>
              <w:t>综合评分法。</w:t>
            </w:r>
          </w:p>
        </w:tc>
      </w:tr>
      <w:tr w:rsidR="00520A1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20A10" w:rsidRDefault="00F25660">
            <w:pPr>
              <w:spacing w:line="360" w:lineRule="auto"/>
              <w:jc w:val="center"/>
              <w:rPr>
                <w:rFonts w:ascii="宋体"/>
                <w:sz w:val="24"/>
                <w:szCs w:val="24"/>
              </w:rPr>
            </w:pPr>
            <w:r>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rsidR="00520A10" w:rsidRDefault="00F25660">
            <w:pPr>
              <w:spacing w:line="360" w:lineRule="auto"/>
              <w:rPr>
                <w:rFonts w:ascii="宋体"/>
                <w:sz w:val="24"/>
                <w:szCs w:val="24"/>
              </w:rPr>
            </w:pPr>
            <w:r>
              <w:rPr>
                <w:rFonts w:ascii="宋体" w:hAnsi="宋体" w:cs="宋体" w:hint="eastAsia"/>
                <w:sz w:val="24"/>
                <w:szCs w:val="24"/>
              </w:rPr>
              <w:t>中标候选人：评标委员会按投标人须知第21.3条的要求确定各包中标候选人。</w:t>
            </w:r>
          </w:p>
        </w:tc>
      </w:tr>
      <w:tr w:rsidR="00520A1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520A10" w:rsidRDefault="00F25660">
            <w:pPr>
              <w:spacing w:line="360" w:lineRule="auto"/>
              <w:jc w:val="center"/>
              <w:rPr>
                <w:rFonts w:ascii="宋体"/>
                <w:sz w:val="24"/>
                <w:szCs w:val="24"/>
              </w:rPr>
            </w:pPr>
            <w:r>
              <w:rPr>
                <w:rFonts w:ascii="宋体" w:hAnsi="宋体" w:cs="宋体" w:hint="eastAsia"/>
                <w:sz w:val="24"/>
                <w:szCs w:val="24"/>
              </w:rPr>
              <w:t>适用于本投标人须知的额外增加的变动：</w:t>
            </w:r>
          </w:p>
        </w:tc>
      </w:tr>
      <w:tr w:rsidR="00520A10">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rsidR="00520A10" w:rsidRDefault="00520A10">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rsidR="00520A10" w:rsidRDefault="00F25660">
            <w:pPr>
              <w:spacing w:line="360" w:lineRule="auto"/>
              <w:rPr>
                <w:rFonts w:ascii="宋体"/>
                <w:sz w:val="24"/>
                <w:szCs w:val="24"/>
              </w:rPr>
            </w:pPr>
            <w:r>
              <w:rPr>
                <w:rFonts w:ascii="宋体" w:hAnsi="宋体" w:cs="宋体" w:hint="eastAsia"/>
                <w:sz w:val="24"/>
                <w:szCs w:val="24"/>
              </w:rPr>
              <w:t>数量增加变更：不超过</w:t>
            </w:r>
            <w:r>
              <w:rPr>
                <w:rFonts w:ascii="宋体" w:hAnsi="宋体" w:cs="宋体"/>
                <w:sz w:val="24"/>
                <w:szCs w:val="24"/>
              </w:rPr>
              <w:t>10</w:t>
            </w:r>
            <w:r>
              <w:rPr>
                <w:rFonts w:ascii="宋体" w:hAnsi="宋体" w:cs="宋体" w:hint="eastAsia"/>
                <w:sz w:val="24"/>
                <w:szCs w:val="24"/>
              </w:rPr>
              <w:t>％</w:t>
            </w:r>
          </w:p>
        </w:tc>
      </w:tr>
    </w:tbl>
    <w:p w:rsidR="00520A10" w:rsidRDefault="00520A10">
      <w:pPr>
        <w:pStyle w:val="1"/>
        <w:spacing w:line="360" w:lineRule="auto"/>
        <w:rPr>
          <w:rFonts w:hAnsi="宋体"/>
        </w:rPr>
        <w:sectPr w:rsidR="00520A10">
          <w:pgSz w:w="11906" w:h="16838"/>
          <w:pgMar w:top="1440" w:right="1800" w:bottom="1440" w:left="1800" w:header="851" w:footer="992" w:gutter="0"/>
          <w:cols w:space="720"/>
          <w:docGrid w:type="lines" w:linePitch="312"/>
        </w:sectPr>
      </w:pPr>
      <w:bookmarkStart w:id="364" w:name="_Toc512937852"/>
      <w:bookmarkStart w:id="365" w:name="_Toc163893462"/>
    </w:p>
    <w:p w:rsidR="00520A10" w:rsidRDefault="00F25660">
      <w:pPr>
        <w:pStyle w:val="1"/>
        <w:spacing w:line="360" w:lineRule="auto"/>
        <w:rPr>
          <w:rFonts w:hAnsi="宋体"/>
        </w:rPr>
      </w:pPr>
      <w:r>
        <w:rPr>
          <w:rFonts w:hAnsi="宋体" w:hint="eastAsia"/>
        </w:rPr>
        <w:lastRenderedPageBreak/>
        <w:t>第六章</w:t>
      </w:r>
      <w:r>
        <w:rPr>
          <w:rFonts w:hAnsi="宋体"/>
        </w:rPr>
        <w:t xml:space="preserve">    </w:t>
      </w:r>
      <w:bookmarkEnd w:id="364"/>
      <w:bookmarkEnd w:id="365"/>
      <w:r>
        <w:rPr>
          <w:rFonts w:hAnsi="宋体" w:hint="eastAsia"/>
        </w:rPr>
        <w:t>项目需求说明</w:t>
      </w:r>
    </w:p>
    <w:p w:rsidR="00520A10" w:rsidRDefault="00F25660">
      <w:pPr>
        <w:spacing w:line="480" w:lineRule="auto"/>
        <w:jc w:val="left"/>
        <w:rPr>
          <w:rStyle w:val="NormalCharacter"/>
          <w:b/>
          <w:sz w:val="24"/>
          <w:szCs w:val="24"/>
        </w:rPr>
      </w:pPr>
      <w:r>
        <w:rPr>
          <w:rStyle w:val="NormalCharacter"/>
          <w:b/>
          <w:sz w:val="24"/>
          <w:szCs w:val="24"/>
        </w:rPr>
        <w:t>项目需求一览表及预算：</w:t>
      </w:r>
    </w:p>
    <w:tbl>
      <w:tblPr>
        <w:tblW w:w="8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4"/>
        <w:gridCol w:w="3170"/>
        <w:gridCol w:w="2126"/>
        <w:gridCol w:w="2588"/>
      </w:tblGrid>
      <w:tr w:rsidR="00520A10" w:rsidTr="00844443">
        <w:trPr>
          <w:jc w:val="center"/>
        </w:trPr>
        <w:tc>
          <w:tcPr>
            <w:tcW w:w="894"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b/>
                <w:sz w:val="24"/>
                <w:szCs w:val="24"/>
              </w:rPr>
            </w:pPr>
            <w:r>
              <w:rPr>
                <w:rStyle w:val="NormalCharacter"/>
                <w:rFonts w:ascii="宋体" w:hAnsi="宋体"/>
                <w:b/>
                <w:sz w:val="24"/>
                <w:szCs w:val="24"/>
              </w:rPr>
              <w:t>包号</w:t>
            </w:r>
          </w:p>
        </w:tc>
        <w:tc>
          <w:tcPr>
            <w:tcW w:w="317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b/>
                <w:sz w:val="24"/>
                <w:szCs w:val="24"/>
              </w:rPr>
            </w:pPr>
            <w:r>
              <w:rPr>
                <w:rStyle w:val="NormalCharacter"/>
                <w:rFonts w:ascii="宋体" w:hAnsi="宋体"/>
                <w:b/>
                <w:sz w:val="24"/>
                <w:szCs w:val="24"/>
              </w:rPr>
              <w:t>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b/>
                <w:sz w:val="24"/>
                <w:szCs w:val="24"/>
              </w:rPr>
            </w:pPr>
            <w:r>
              <w:rPr>
                <w:rStyle w:val="NormalCharacter"/>
                <w:rFonts w:ascii="宋体" w:hAnsi="宋体"/>
                <w:b/>
                <w:sz w:val="24"/>
                <w:szCs w:val="24"/>
              </w:rPr>
              <w:t>项目情况简介</w:t>
            </w:r>
          </w:p>
        </w:tc>
        <w:tc>
          <w:tcPr>
            <w:tcW w:w="258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b/>
                <w:sz w:val="24"/>
                <w:szCs w:val="24"/>
              </w:rPr>
            </w:pPr>
            <w:r>
              <w:rPr>
                <w:rStyle w:val="NormalCharacter"/>
                <w:rFonts w:ascii="宋体" w:hAnsi="宋体"/>
                <w:b/>
                <w:sz w:val="24"/>
                <w:szCs w:val="24"/>
              </w:rPr>
              <w:t>项目预算</w:t>
            </w:r>
          </w:p>
          <w:p w:rsidR="00520A10" w:rsidRDefault="00F25660">
            <w:pPr>
              <w:spacing w:line="360" w:lineRule="auto"/>
              <w:jc w:val="center"/>
              <w:rPr>
                <w:rStyle w:val="NormalCharacter"/>
                <w:rFonts w:ascii="宋体" w:hAnsi="宋体"/>
                <w:b/>
                <w:sz w:val="24"/>
                <w:szCs w:val="24"/>
              </w:rPr>
            </w:pPr>
            <w:r>
              <w:rPr>
                <w:rStyle w:val="NormalCharacter"/>
                <w:rFonts w:ascii="宋体" w:hAnsi="宋体"/>
                <w:b/>
                <w:sz w:val="24"/>
                <w:szCs w:val="24"/>
              </w:rPr>
              <w:t>(万元)</w:t>
            </w:r>
          </w:p>
        </w:tc>
      </w:tr>
      <w:tr w:rsidR="00520A10" w:rsidTr="00844443">
        <w:trPr>
          <w:jc w:val="center"/>
        </w:trPr>
        <w:tc>
          <w:tcPr>
            <w:tcW w:w="894"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01</w:t>
            </w:r>
          </w:p>
        </w:tc>
        <w:tc>
          <w:tcPr>
            <w:tcW w:w="3170" w:type="dxa"/>
            <w:tcBorders>
              <w:top w:val="single" w:sz="4" w:space="0" w:color="000000"/>
              <w:left w:val="single" w:sz="4" w:space="0" w:color="000000"/>
              <w:bottom w:val="single" w:sz="4" w:space="0" w:color="000000"/>
              <w:right w:val="single" w:sz="4" w:space="0" w:color="000000"/>
            </w:tcBorders>
            <w:vAlign w:val="center"/>
          </w:tcPr>
          <w:p w:rsidR="00520A10" w:rsidRDefault="00EC6253">
            <w:pPr>
              <w:spacing w:line="360" w:lineRule="auto"/>
              <w:jc w:val="center"/>
              <w:rPr>
                <w:rStyle w:val="NormalCharacter"/>
                <w:sz w:val="24"/>
                <w:szCs w:val="24"/>
              </w:rPr>
            </w:pPr>
            <w:r>
              <w:rPr>
                <w:rStyle w:val="NormalCharacter"/>
                <w:sz w:val="24"/>
                <w:szCs w:val="24"/>
              </w:rPr>
              <w:t>网络设备升级和运维服务项目</w:t>
            </w:r>
          </w:p>
        </w:tc>
        <w:tc>
          <w:tcPr>
            <w:tcW w:w="2126"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sz w:val="24"/>
                <w:szCs w:val="24"/>
              </w:rPr>
              <w:t>提升教学质量</w:t>
            </w:r>
          </w:p>
        </w:tc>
        <w:tc>
          <w:tcPr>
            <w:tcW w:w="258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187</w:t>
            </w:r>
          </w:p>
        </w:tc>
      </w:tr>
    </w:tbl>
    <w:p w:rsidR="00520A10" w:rsidRDefault="00F25660">
      <w:pPr>
        <w:keepNext/>
        <w:keepLines/>
        <w:spacing w:before="156" w:after="156" w:line="360" w:lineRule="auto"/>
        <w:rPr>
          <w:rStyle w:val="NormalCharacter"/>
          <w:rFonts w:ascii="宋体" w:hAnsi="宋体"/>
          <w:sz w:val="24"/>
          <w:szCs w:val="24"/>
        </w:rPr>
      </w:pPr>
      <w:r>
        <w:rPr>
          <w:rStyle w:val="NormalCharacter"/>
          <w:rFonts w:ascii="宋体" w:hAnsi="宋体"/>
          <w:sz w:val="24"/>
          <w:szCs w:val="24"/>
        </w:rPr>
        <w:t>注：1、超出预算金额的投标文件将被拒绝。</w:t>
      </w:r>
    </w:p>
    <w:p w:rsidR="00520A10" w:rsidRDefault="00F25660">
      <w:pPr>
        <w:spacing w:line="360" w:lineRule="auto"/>
        <w:ind w:firstLineChars="200" w:firstLine="480"/>
        <w:jc w:val="left"/>
        <w:rPr>
          <w:rStyle w:val="NormalCharacter"/>
          <w:rFonts w:ascii="宋体" w:hAnsi="宋体"/>
          <w:sz w:val="24"/>
          <w:szCs w:val="24"/>
        </w:rPr>
      </w:pPr>
      <w:r>
        <w:rPr>
          <w:rStyle w:val="NormalCharacter"/>
          <w:rFonts w:ascii="宋体" w:hAnsi="宋体"/>
          <w:sz w:val="24"/>
          <w:szCs w:val="24"/>
        </w:rPr>
        <w:t>2、本章所有证明材料均需提供复印件并加盖公章</w:t>
      </w:r>
    </w:p>
    <w:p w:rsidR="00520A10" w:rsidRDefault="00F25660">
      <w:pPr>
        <w:pStyle w:val="af0"/>
        <w:spacing w:before="0" w:after="0" w:line="360" w:lineRule="auto"/>
        <w:ind w:firstLine="480"/>
        <w:jc w:val="left"/>
        <w:rPr>
          <w:rStyle w:val="NormalCharacter"/>
          <w:rFonts w:ascii="宋体" w:eastAsia="宋体" w:hAnsi="宋体" w:cs="宋体"/>
          <w:b w:val="0"/>
          <w:bCs w:val="0"/>
          <w:sz w:val="24"/>
          <w:szCs w:val="24"/>
        </w:rPr>
      </w:pPr>
      <w:r>
        <w:rPr>
          <w:rStyle w:val="NormalCharacter"/>
          <w:rFonts w:ascii="宋体" w:eastAsia="宋体" w:hAnsi="宋体" w:cs="宋体"/>
          <w:sz w:val="24"/>
          <w:szCs w:val="24"/>
        </w:rPr>
        <w:t>一、项目建设背景</w:t>
      </w:r>
    </w:p>
    <w:p w:rsidR="00520A10" w:rsidRDefault="00F25660">
      <w:pPr>
        <w:snapToGrid w:val="0"/>
        <w:spacing w:line="360" w:lineRule="auto"/>
        <w:rPr>
          <w:rStyle w:val="NormalCharacter"/>
          <w:rFonts w:ascii="宋体" w:hAnsi="宋体" w:cs="Arial"/>
          <w:b/>
          <w:bCs/>
          <w:sz w:val="24"/>
          <w:szCs w:val="24"/>
          <w:lang w:val="zh-CN"/>
        </w:rPr>
      </w:pPr>
      <w:r>
        <w:rPr>
          <w:rStyle w:val="NormalCharacter"/>
          <w:rFonts w:ascii="宋体" w:hAnsi="宋体" w:cs="Arial"/>
          <w:b/>
          <w:bCs/>
          <w:sz w:val="24"/>
          <w:szCs w:val="24"/>
          <w:lang w:val="zh-CN"/>
        </w:rPr>
        <w:t>1.北师大珠海校区概况</w:t>
      </w:r>
    </w:p>
    <w:p w:rsidR="00520A10" w:rsidRDefault="00F25660">
      <w:pPr>
        <w:spacing w:line="360" w:lineRule="auto"/>
        <w:ind w:firstLineChars="225" w:firstLine="540"/>
        <w:rPr>
          <w:rStyle w:val="NormalCharacter"/>
          <w:rFonts w:ascii="宋体" w:hAnsi="宋体"/>
          <w:sz w:val="24"/>
          <w:szCs w:val="24"/>
        </w:rPr>
      </w:pPr>
      <w:r>
        <w:rPr>
          <w:rStyle w:val="NormalCharacter"/>
          <w:rFonts w:ascii="宋体" w:hAnsi="宋体"/>
          <w:sz w:val="24"/>
          <w:szCs w:val="24"/>
        </w:rPr>
        <w:t>北京师范大学珠海分校坐落在美丽的海滨城市珠海，学校依山傍海、青山绿水，校园环境优美，被誉为“亚洲最美丽的大学校园”。</w:t>
      </w:r>
    </w:p>
    <w:p w:rsidR="00520A10" w:rsidRDefault="00F25660">
      <w:pPr>
        <w:spacing w:line="360" w:lineRule="auto"/>
        <w:ind w:firstLineChars="225" w:firstLine="540"/>
        <w:rPr>
          <w:rStyle w:val="NormalCharacter"/>
          <w:rFonts w:ascii="宋体" w:hAnsi="宋体"/>
          <w:sz w:val="24"/>
          <w:szCs w:val="24"/>
        </w:rPr>
      </w:pPr>
      <w:r>
        <w:rPr>
          <w:rStyle w:val="NormalCharacter"/>
          <w:rFonts w:ascii="宋体" w:hAnsi="宋体"/>
          <w:sz w:val="24"/>
          <w:szCs w:val="24"/>
        </w:rPr>
        <w:t>珠海分校占地5000余亩，总规划建筑面积100万平方米。目前，已完成建筑面积62余万平方米，投资总额31.39亿元，教学与生活设施先进，堪称国内一流。学校的网络基础设施高度发达，被中国教育和科学计算机网网络中心授予“中国教育和科研计算机网珠海城市节点”单位。在校学生2.3万多人，在校教师1000多人；珠海校区楼宇包括：教学楼8栋，宿舍楼41栋，食堂3栋；家属楼7栋。</w:t>
      </w:r>
    </w:p>
    <w:p w:rsidR="00520A10" w:rsidRDefault="00F25660">
      <w:pPr>
        <w:spacing w:line="360" w:lineRule="auto"/>
        <w:ind w:firstLineChars="225" w:firstLine="540"/>
        <w:rPr>
          <w:rStyle w:val="NormalCharacter"/>
          <w:rFonts w:ascii="宋体" w:hAnsi="宋体"/>
          <w:sz w:val="24"/>
          <w:szCs w:val="24"/>
        </w:rPr>
      </w:pPr>
      <w:r>
        <w:rPr>
          <w:rStyle w:val="NormalCharacter"/>
          <w:rFonts w:ascii="宋体" w:hAnsi="宋体"/>
          <w:sz w:val="24"/>
          <w:szCs w:val="24"/>
        </w:rPr>
        <w:t>珠海校区教学科研区有线网络由网络中心负责管理，教育网出口带宽100M，电信出口带宽1.6G。</w:t>
      </w:r>
    </w:p>
    <w:p w:rsidR="00520A10" w:rsidRDefault="00F25660">
      <w:pPr>
        <w:spacing w:line="360" w:lineRule="auto"/>
        <w:ind w:firstLineChars="225" w:firstLine="540"/>
        <w:rPr>
          <w:rStyle w:val="NormalCharacter"/>
          <w:rFonts w:ascii="宋体" w:hAnsi="宋体"/>
          <w:sz w:val="24"/>
          <w:szCs w:val="24"/>
        </w:rPr>
      </w:pPr>
      <w:r>
        <w:rPr>
          <w:rStyle w:val="NormalCharacter"/>
          <w:rFonts w:ascii="宋体" w:hAnsi="宋体"/>
          <w:sz w:val="24"/>
          <w:szCs w:val="24"/>
        </w:rPr>
        <w:t>珠海校区学生宿舍区网络和无线网委托电信管理，学生宿舍区出口带宽中国电信广东公司30G，宿舍区与教学区互联带宽10G。</w:t>
      </w:r>
    </w:p>
    <w:p w:rsidR="00520A10" w:rsidRDefault="00F25660">
      <w:pPr>
        <w:spacing w:line="360" w:lineRule="auto"/>
        <w:jc w:val="center"/>
        <w:rPr>
          <w:rStyle w:val="NormalCharacter"/>
          <w:rFonts w:ascii="宋体" w:hAnsi="宋体"/>
          <w:b/>
          <w:sz w:val="24"/>
          <w:szCs w:val="24"/>
        </w:rPr>
      </w:pPr>
      <w:r>
        <w:rPr>
          <w:rStyle w:val="NormalCharacter"/>
          <w:noProof/>
        </w:rPr>
        <w:lastRenderedPageBreak/>
        <mc:AlternateContent>
          <mc:Choice Requires="wps">
            <w:drawing>
              <wp:anchor distT="0" distB="0" distL="114300" distR="114300" simplePos="0" relativeHeight="25165824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自选图形 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000" cy="635000"/>
                        </a:xfrm>
                        <a:custGeom>
                          <a:avLst/>
                          <a:gdLst>
                            <a:gd name="A1" fmla="val 0"/>
                            <a:gd name="A3" fmla="val 0"/>
                          </a:gdLst>
                          <a:ahLst/>
                          <a:cxnLst/>
                          <a:rect l="0" t="0" r="0" b="0"/>
                          <a:pathLst/>
                        </a:custGeom>
                        <a:noFill/>
                        <a:ln w="9525">
                          <a:noFill/>
                        </a:ln>
                      </wps:spPr>
                      <wps:bodyPr wrap="square" upright="1"/>
                    </wps:wsp>
                  </a:graphicData>
                </a:graphic>
              </wp:anchor>
            </w:drawing>
          </mc:Choice>
          <mc:Fallback>
            <w:pict>
              <v:shape w14:anchorId="727828AC" id="自选图形 2" o:spid="_x0000_s1026" style="position:absolute;left:0;text-align:left;margin-left:0;margin-top:0;width:50pt;height:50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" filled="f" stroked="f">
                <v:path arrowok="t" textboxrect="@1,@1,@1,@1"/>
                <o:lock v:ext="edit" aspectratio="t"/>
              </v:shape>
            </w:pict>
          </mc:Fallback>
        </mc:AlternateContent>
      </w:r>
      <w:r>
        <w:rPr>
          <w:rStyle w:val="NormalCharacter"/>
          <w:rFonts w:ascii="宋体" w:hAnsi="宋体"/>
          <w:b/>
          <w:noProof/>
          <w:sz w:val="24"/>
          <w:szCs w:val="24"/>
        </w:rPr>
        <w:drawing>
          <wp:inline distT="0" distB="0" distL="114300" distR="114300">
            <wp:extent cx="4641850" cy="30156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4641850" cy="3015615"/>
                    </a:xfrm>
                    <a:prstGeom prst="rect">
                      <a:avLst/>
                    </a:prstGeom>
                    <a:noFill/>
                    <a:ln w="9525">
                      <a:noFill/>
                    </a:ln>
                  </pic:spPr>
                </pic:pic>
              </a:graphicData>
            </a:graphic>
          </wp:inline>
        </w:drawing>
      </w:r>
    </w:p>
    <w:p w:rsidR="00520A10" w:rsidRDefault="00520A10">
      <w:pPr>
        <w:spacing w:line="360" w:lineRule="auto"/>
        <w:jc w:val="left"/>
        <w:rPr>
          <w:rStyle w:val="NormalCharacter"/>
          <w:rFonts w:ascii="宋体" w:hAnsi="宋体"/>
          <w:b/>
          <w:sz w:val="24"/>
          <w:szCs w:val="24"/>
        </w:rPr>
      </w:pPr>
    </w:p>
    <w:p w:rsidR="00520A10" w:rsidRDefault="00F25660">
      <w:pPr>
        <w:snapToGrid w:val="0"/>
        <w:spacing w:line="360" w:lineRule="auto"/>
        <w:rPr>
          <w:rStyle w:val="NormalCharacter"/>
          <w:rFonts w:ascii="宋体" w:hAnsi="宋体" w:cs="Arial"/>
          <w:b/>
          <w:bCs/>
          <w:sz w:val="24"/>
          <w:szCs w:val="24"/>
          <w:lang w:val="zh-CN"/>
        </w:rPr>
      </w:pPr>
      <w:r>
        <w:rPr>
          <w:rStyle w:val="NormalCharacter"/>
          <w:rFonts w:ascii="宋体" w:hAnsi="宋体" w:cs="Arial"/>
          <w:b/>
          <w:bCs/>
          <w:sz w:val="24"/>
          <w:szCs w:val="24"/>
          <w:lang w:val="zh-CN"/>
        </w:rPr>
        <w:t>2.网络质量设备升级项目背景</w:t>
      </w:r>
    </w:p>
    <w:p w:rsidR="00520A10" w:rsidRDefault="00F25660">
      <w:pPr>
        <w:spacing w:line="360" w:lineRule="auto"/>
        <w:ind w:firstLineChars="200" w:firstLine="480"/>
        <w:jc w:val="left"/>
        <w:rPr>
          <w:rStyle w:val="NormalCharacter"/>
          <w:rFonts w:ascii="宋体" w:hAnsi="宋体"/>
          <w:sz w:val="24"/>
          <w:szCs w:val="24"/>
        </w:rPr>
      </w:pPr>
      <w:r>
        <w:rPr>
          <w:rStyle w:val="NormalCharacter"/>
          <w:rFonts w:ascii="宋体" w:hAnsi="宋体"/>
          <w:sz w:val="24"/>
          <w:szCs w:val="24"/>
        </w:rPr>
        <w:t>目前珠海校区校园网络设备使用年限较长，网络应用的不断丰富网络用户带宽需求大幅提升，网络设备需要全年7*24小时不间断超负荷运行，设备故障率大幅增加，大大增加了校园网络维护的工作量。</w:t>
      </w:r>
    </w:p>
    <w:p w:rsidR="00520A10" w:rsidRDefault="00F25660">
      <w:pPr>
        <w:spacing w:line="360" w:lineRule="auto"/>
        <w:ind w:firstLineChars="200" w:firstLine="480"/>
        <w:jc w:val="left"/>
        <w:rPr>
          <w:rStyle w:val="NormalCharacter"/>
          <w:rFonts w:ascii="宋体" w:hAnsi="宋体"/>
          <w:sz w:val="24"/>
          <w:szCs w:val="24"/>
        </w:rPr>
      </w:pPr>
      <w:r>
        <w:rPr>
          <w:rStyle w:val="NormalCharacter"/>
          <w:rFonts w:ascii="宋体" w:hAnsi="宋体"/>
          <w:sz w:val="24"/>
          <w:szCs w:val="24"/>
        </w:rPr>
        <w:t>网络设备存在瓶颈，教学科研区楼宇上联均为千兆，百兆到桌面，无法满足校区师生科研和学习需求。</w:t>
      </w:r>
    </w:p>
    <w:p w:rsidR="00520A10" w:rsidRDefault="00F25660">
      <w:pPr>
        <w:spacing w:line="360" w:lineRule="auto"/>
        <w:ind w:firstLineChars="200" w:firstLine="480"/>
        <w:jc w:val="left"/>
        <w:rPr>
          <w:rStyle w:val="NormalCharacter"/>
          <w:rFonts w:ascii="宋体" w:hAnsi="宋体"/>
          <w:sz w:val="24"/>
          <w:szCs w:val="24"/>
        </w:rPr>
      </w:pPr>
      <w:r>
        <w:rPr>
          <w:rStyle w:val="NormalCharacter"/>
          <w:rFonts w:ascii="宋体" w:hAnsi="宋体"/>
          <w:sz w:val="24"/>
          <w:szCs w:val="24"/>
        </w:rPr>
        <w:t>为了贯彻落实北京师范大学第十三次党代会指示，构建“一体两翼”的办学格局，同时也为了给珠海校区师生提供更好和更安全的网络基础环境，需要升级老旧的网络设备，本次网络设备改造范围为教学科研区。</w:t>
      </w:r>
    </w:p>
    <w:p w:rsidR="00520A10" w:rsidRDefault="00520A10">
      <w:pPr>
        <w:spacing w:line="360" w:lineRule="auto"/>
        <w:ind w:firstLineChars="200" w:firstLine="480"/>
        <w:jc w:val="left"/>
        <w:rPr>
          <w:rStyle w:val="NormalCharacter"/>
          <w:rFonts w:ascii="宋体" w:hAnsi="宋体"/>
          <w:sz w:val="24"/>
          <w:szCs w:val="24"/>
        </w:rPr>
      </w:pPr>
    </w:p>
    <w:p w:rsidR="00520A10" w:rsidRDefault="00F25660">
      <w:pPr>
        <w:snapToGrid w:val="0"/>
        <w:spacing w:line="360" w:lineRule="auto"/>
        <w:rPr>
          <w:rStyle w:val="NormalCharacter"/>
          <w:rFonts w:ascii="宋体" w:hAnsi="宋体" w:cs="Arial"/>
          <w:b/>
          <w:bCs/>
          <w:sz w:val="24"/>
          <w:szCs w:val="24"/>
          <w:lang w:val="zh-CN"/>
        </w:rPr>
      </w:pPr>
      <w:r>
        <w:rPr>
          <w:rStyle w:val="NormalCharacter"/>
          <w:rFonts w:ascii="宋体" w:hAnsi="宋体" w:cs="Arial"/>
          <w:b/>
          <w:bCs/>
          <w:sz w:val="24"/>
          <w:szCs w:val="24"/>
          <w:lang w:val="zh-CN"/>
        </w:rPr>
        <w:t>3.网络运维服务项目背景</w:t>
      </w:r>
    </w:p>
    <w:p w:rsidR="00520A10" w:rsidRDefault="00F25660">
      <w:pPr>
        <w:spacing w:line="360" w:lineRule="auto"/>
        <w:ind w:firstLineChars="200" w:firstLine="480"/>
        <w:jc w:val="left"/>
        <w:rPr>
          <w:rStyle w:val="NormalCharacter"/>
          <w:rFonts w:ascii="宋体" w:hAnsi="宋体"/>
          <w:sz w:val="24"/>
          <w:szCs w:val="24"/>
        </w:rPr>
      </w:pPr>
      <w:r>
        <w:rPr>
          <w:rStyle w:val="NormalCharacter"/>
          <w:rFonts w:ascii="宋体" w:hAnsi="宋体"/>
          <w:sz w:val="24"/>
          <w:szCs w:val="24"/>
        </w:rPr>
        <w:t>为了保障教学科研区网络正常运行，及时响应并处理师生教学科研区网络问题，需要提供教学科研区网络运维人员。目前，校园网络专职运维人员只有1位，无法满足日益增加的网络服务需求，需要增加网络运维人员。</w:t>
      </w:r>
    </w:p>
    <w:p w:rsidR="00520A10" w:rsidRDefault="00520A10">
      <w:pPr>
        <w:spacing w:line="360" w:lineRule="auto"/>
        <w:ind w:firstLineChars="200" w:firstLine="480"/>
        <w:jc w:val="left"/>
        <w:rPr>
          <w:rStyle w:val="NormalCharacter"/>
          <w:rFonts w:ascii="宋体" w:hAnsi="宋体"/>
          <w:sz w:val="24"/>
          <w:szCs w:val="24"/>
        </w:rPr>
        <w:sectPr w:rsidR="00520A10">
          <w:pgSz w:w="11906" w:h="16838"/>
          <w:pgMar w:top="1440" w:right="1800" w:bottom="1440" w:left="1800" w:header="851" w:footer="992" w:gutter="0"/>
          <w:cols w:space="720"/>
          <w:docGrid w:type="lines" w:linePitch="312"/>
        </w:sectPr>
      </w:pPr>
    </w:p>
    <w:p w:rsidR="00520A10" w:rsidRDefault="00F25660">
      <w:pPr>
        <w:widowControl/>
        <w:numPr>
          <w:ilvl w:val="0"/>
          <w:numId w:val="11"/>
        </w:numPr>
        <w:spacing w:line="360" w:lineRule="auto"/>
        <w:ind w:firstLineChars="200" w:firstLine="480"/>
        <w:jc w:val="left"/>
        <w:rPr>
          <w:rStyle w:val="NormalCharacter"/>
          <w:rFonts w:ascii="宋体" w:hAnsi="宋体"/>
          <w:sz w:val="24"/>
          <w:szCs w:val="24"/>
        </w:rPr>
      </w:pPr>
      <w:r>
        <w:rPr>
          <w:rStyle w:val="NormalCharacter"/>
          <w:rFonts w:ascii="宋体" w:hAnsi="宋体"/>
          <w:sz w:val="24"/>
          <w:szCs w:val="24"/>
        </w:rPr>
        <w:lastRenderedPageBreak/>
        <w:t>网络设备升级方案</w:t>
      </w:r>
    </w:p>
    <w:p w:rsidR="00520A10" w:rsidRDefault="00520A10">
      <w:pPr>
        <w:spacing w:line="360" w:lineRule="auto"/>
        <w:rPr>
          <w:rStyle w:val="NormalCharacter"/>
          <w:rFonts w:ascii="宋体" w:hAnsi="宋体"/>
          <w:sz w:val="24"/>
          <w:szCs w:val="24"/>
        </w:rPr>
      </w:pPr>
    </w:p>
    <w:p w:rsidR="00520A10" w:rsidRDefault="00F25660">
      <w:pPr>
        <w:pStyle w:val="UserStyle41"/>
        <w:numPr>
          <w:ilvl w:val="0"/>
          <w:numId w:val="12"/>
        </w:numPr>
        <w:snapToGrid w:val="0"/>
        <w:ind w:firstLineChars="0"/>
        <w:rPr>
          <w:rStyle w:val="NormalCharacter"/>
          <w:rFonts w:ascii="宋体" w:hAnsi="宋体" w:cs="Arial"/>
          <w:b/>
          <w:bCs/>
          <w:sz w:val="24"/>
          <w:lang w:val="zh-CN"/>
        </w:rPr>
      </w:pPr>
      <w:r>
        <w:rPr>
          <w:rStyle w:val="NormalCharacter"/>
          <w:rFonts w:ascii="宋体" w:hAnsi="宋体" w:cs="Arial"/>
          <w:b/>
          <w:bCs/>
          <w:sz w:val="24"/>
          <w:lang w:val="zh-CN"/>
        </w:rPr>
        <w:t>网络设备升级建设方案</w:t>
      </w:r>
    </w:p>
    <w:p w:rsidR="00520A10" w:rsidRDefault="00F25660">
      <w:pPr>
        <w:spacing w:line="360" w:lineRule="auto"/>
        <w:ind w:firstLineChars="200" w:firstLine="480"/>
        <w:rPr>
          <w:rStyle w:val="NormalCharacter"/>
          <w:rFonts w:ascii="宋体" w:hAnsi="宋体"/>
          <w:sz w:val="24"/>
          <w:szCs w:val="24"/>
        </w:rPr>
      </w:pPr>
      <w:r>
        <w:rPr>
          <w:rStyle w:val="NormalCharacter"/>
          <w:rFonts w:ascii="宋体" w:hAnsi="宋体"/>
          <w:sz w:val="24"/>
          <w:szCs w:val="24"/>
        </w:rPr>
        <w:t>本次网络设备升级要更新之前老旧的跳线，满足桌面千兆接入网络，楼宇双万兆上联核心。</w:t>
      </w:r>
    </w:p>
    <w:p w:rsidR="00520A10" w:rsidRDefault="00520A10">
      <w:pPr>
        <w:pStyle w:val="UserStyle41"/>
        <w:snapToGrid w:val="0"/>
        <w:ind w:left="270" w:firstLineChars="0"/>
        <w:rPr>
          <w:rStyle w:val="NormalCharacter"/>
          <w:rFonts w:ascii="宋体" w:hAnsi="宋体" w:cs="Arial"/>
          <w:b/>
          <w:bCs/>
          <w:sz w:val="24"/>
          <w:lang w:val="zh-CN"/>
        </w:rPr>
      </w:pPr>
    </w:p>
    <w:p w:rsidR="00520A10" w:rsidRDefault="00F25660">
      <w:pPr>
        <w:pStyle w:val="UserStyle41"/>
        <w:numPr>
          <w:ilvl w:val="0"/>
          <w:numId w:val="12"/>
        </w:numPr>
        <w:snapToGrid w:val="0"/>
        <w:ind w:firstLineChars="0"/>
        <w:rPr>
          <w:rStyle w:val="NormalCharacter"/>
          <w:rFonts w:ascii="宋体" w:hAnsi="宋体" w:cs="Arial"/>
          <w:b/>
          <w:bCs/>
          <w:sz w:val="24"/>
          <w:lang w:val="zh-CN"/>
        </w:rPr>
      </w:pPr>
      <w:r>
        <w:rPr>
          <w:rStyle w:val="NormalCharacter"/>
          <w:rFonts w:ascii="宋体" w:hAnsi="宋体" w:cs="Arial"/>
          <w:b/>
          <w:bCs/>
          <w:sz w:val="24"/>
          <w:lang w:val="zh-CN"/>
        </w:rPr>
        <w:t>网络运维服务项目方案</w:t>
      </w:r>
    </w:p>
    <w:p w:rsidR="00520A10" w:rsidRDefault="00F25660">
      <w:pPr>
        <w:spacing w:line="360" w:lineRule="auto"/>
        <w:ind w:firstLineChars="200" w:firstLine="480"/>
        <w:jc w:val="left"/>
        <w:rPr>
          <w:rStyle w:val="NormalCharacter"/>
          <w:rFonts w:ascii="宋体" w:hAnsi="宋体"/>
          <w:sz w:val="24"/>
          <w:szCs w:val="24"/>
        </w:rPr>
      </w:pPr>
      <w:r>
        <w:rPr>
          <w:rStyle w:val="NormalCharacter"/>
          <w:rFonts w:ascii="宋体" w:hAnsi="宋体"/>
          <w:sz w:val="24"/>
          <w:szCs w:val="24"/>
        </w:rPr>
        <w:t>网络设备升级后，为保障设备良好运行并为教学科研区师生提供网络保障，需要网络运维服务人员，提供不少于2人/年*3年教学科研区网络驻场运维服务。</w:t>
      </w:r>
    </w:p>
    <w:p w:rsidR="00520A10" w:rsidRDefault="00F25660">
      <w:pPr>
        <w:spacing w:line="360" w:lineRule="auto"/>
        <w:ind w:firstLineChars="200" w:firstLine="480"/>
        <w:jc w:val="left"/>
        <w:rPr>
          <w:rStyle w:val="NormalCharacter"/>
          <w:rFonts w:ascii="宋体" w:hAnsi="宋体"/>
          <w:sz w:val="24"/>
          <w:szCs w:val="24"/>
        </w:rPr>
      </w:pPr>
      <w:r>
        <w:rPr>
          <w:rStyle w:val="NormalCharacter"/>
          <w:rFonts w:ascii="宋体" w:hAnsi="宋体"/>
          <w:sz w:val="24"/>
          <w:szCs w:val="24"/>
        </w:rPr>
        <w:t>运维服务人员基本能力要求：</w:t>
      </w:r>
    </w:p>
    <w:p w:rsidR="00520A10" w:rsidRDefault="00F25660">
      <w:pPr>
        <w:pStyle w:val="UserStyle41"/>
        <w:numPr>
          <w:ilvl w:val="0"/>
          <w:numId w:val="13"/>
        </w:numPr>
        <w:ind w:firstLine="480"/>
        <w:jc w:val="left"/>
        <w:rPr>
          <w:rStyle w:val="NormalCharacter"/>
          <w:rFonts w:ascii="宋体" w:hAnsi="宋体"/>
          <w:sz w:val="24"/>
        </w:rPr>
      </w:pPr>
      <w:r>
        <w:rPr>
          <w:rStyle w:val="NormalCharacter"/>
          <w:rFonts w:ascii="宋体" w:hAnsi="宋体"/>
          <w:sz w:val="24"/>
        </w:rPr>
        <w:t>要求有两年及以上网络相关工作经验；</w:t>
      </w:r>
    </w:p>
    <w:p w:rsidR="00520A10" w:rsidRDefault="00F25660">
      <w:pPr>
        <w:pStyle w:val="UserStyle41"/>
        <w:numPr>
          <w:ilvl w:val="0"/>
          <w:numId w:val="13"/>
        </w:numPr>
        <w:ind w:firstLine="480"/>
        <w:jc w:val="left"/>
        <w:rPr>
          <w:rStyle w:val="NormalCharacter"/>
          <w:rFonts w:ascii="宋体" w:hAnsi="宋体"/>
          <w:sz w:val="24"/>
        </w:rPr>
      </w:pPr>
      <w:r>
        <w:rPr>
          <w:rStyle w:val="NormalCharacter"/>
          <w:rFonts w:ascii="宋体" w:hAnsi="宋体"/>
          <w:sz w:val="24"/>
        </w:rPr>
        <w:t>具有网络运维技能和网络设备配置经验；</w:t>
      </w:r>
    </w:p>
    <w:p w:rsidR="00520A10" w:rsidRDefault="00F25660">
      <w:pPr>
        <w:pStyle w:val="UserStyle41"/>
        <w:numPr>
          <w:ilvl w:val="0"/>
          <w:numId w:val="13"/>
        </w:numPr>
        <w:ind w:firstLine="480"/>
        <w:jc w:val="left"/>
        <w:rPr>
          <w:rStyle w:val="NormalCharacter"/>
          <w:rFonts w:ascii="宋体" w:hAnsi="宋体"/>
          <w:sz w:val="24"/>
        </w:rPr>
      </w:pPr>
      <w:r>
        <w:rPr>
          <w:rStyle w:val="NormalCharacter"/>
          <w:rFonts w:ascii="宋体" w:hAnsi="宋体"/>
          <w:sz w:val="24"/>
        </w:rPr>
        <w:t>用户电脑、打印机等基本运维技能；</w:t>
      </w:r>
    </w:p>
    <w:p w:rsidR="00520A10" w:rsidRDefault="00F25660">
      <w:pPr>
        <w:spacing w:line="360" w:lineRule="auto"/>
        <w:ind w:firstLineChars="200" w:firstLine="480"/>
        <w:jc w:val="left"/>
        <w:rPr>
          <w:rStyle w:val="NormalCharacter"/>
          <w:rFonts w:ascii="宋体" w:hAnsi="宋体"/>
          <w:sz w:val="24"/>
          <w:szCs w:val="24"/>
        </w:rPr>
      </w:pPr>
      <w:r>
        <w:rPr>
          <w:rStyle w:val="NormalCharacter"/>
          <w:rFonts w:ascii="宋体" w:hAnsi="宋体"/>
          <w:sz w:val="24"/>
          <w:szCs w:val="24"/>
        </w:rPr>
        <w:t>具有网络厂商网络工程师证书或相关证书。</w:t>
      </w:r>
    </w:p>
    <w:p w:rsidR="00520A10" w:rsidRDefault="00520A10">
      <w:pPr>
        <w:spacing w:line="360" w:lineRule="auto"/>
        <w:ind w:firstLineChars="200" w:firstLine="480"/>
        <w:jc w:val="left"/>
        <w:rPr>
          <w:rStyle w:val="NormalCharacter"/>
          <w:rFonts w:ascii="宋体" w:hAnsi="宋体"/>
          <w:sz w:val="24"/>
          <w:szCs w:val="24"/>
        </w:rPr>
      </w:pPr>
    </w:p>
    <w:p w:rsidR="00520A10" w:rsidRDefault="00F25660">
      <w:pPr>
        <w:pStyle w:val="af0"/>
        <w:widowControl/>
        <w:numPr>
          <w:ilvl w:val="0"/>
          <w:numId w:val="11"/>
        </w:numPr>
        <w:spacing w:before="0" w:after="0" w:line="360" w:lineRule="auto"/>
        <w:ind w:firstLine="480"/>
        <w:jc w:val="left"/>
        <w:outlineLvl w:val="9"/>
        <w:rPr>
          <w:rStyle w:val="NormalCharacter"/>
          <w:rFonts w:ascii="宋体" w:eastAsia="宋体" w:hAnsi="宋体" w:cs="宋体"/>
          <w:b w:val="0"/>
          <w:bCs w:val="0"/>
          <w:sz w:val="24"/>
          <w:szCs w:val="24"/>
        </w:rPr>
      </w:pPr>
      <w:r>
        <w:rPr>
          <w:rStyle w:val="NormalCharacter"/>
          <w:rFonts w:ascii="宋体" w:eastAsia="宋体" w:hAnsi="宋体" w:cs="宋体"/>
          <w:sz w:val="24"/>
          <w:szCs w:val="24"/>
        </w:rPr>
        <w:t>项目需求</w:t>
      </w:r>
    </w:p>
    <w:p w:rsidR="00520A10" w:rsidRDefault="00520A10">
      <w:pPr>
        <w:spacing w:line="360" w:lineRule="auto"/>
        <w:rPr>
          <w:rStyle w:val="NormalCharacter"/>
          <w:rFonts w:ascii="宋体" w:hAnsi="宋体"/>
          <w:sz w:val="24"/>
          <w:szCs w:val="24"/>
        </w:rPr>
      </w:pPr>
    </w:p>
    <w:p w:rsidR="00520A10" w:rsidRDefault="00F25660">
      <w:pPr>
        <w:pStyle w:val="UserStyle90"/>
        <w:rPr>
          <w:rStyle w:val="NormalCharacter"/>
          <w:rFonts w:ascii="宋体" w:hAnsi="宋体"/>
        </w:rPr>
      </w:pPr>
      <w:r>
        <w:rPr>
          <w:rStyle w:val="NormalCharacter"/>
          <w:rFonts w:ascii="宋体" w:hAnsi="宋体"/>
        </w:rPr>
        <w:t>北京师范大学珠海校区需要更新部分汇聚交换机、接入交换机。</w:t>
      </w:r>
    </w:p>
    <w:p w:rsidR="00520A10" w:rsidRDefault="00F25660">
      <w:pPr>
        <w:pStyle w:val="UserStyle90"/>
        <w:rPr>
          <w:rStyle w:val="NormalCharacter"/>
          <w:rFonts w:ascii="宋体" w:hAnsi="宋体"/>
        </w:rPr>
      </w:pPr>
      <w:r>
        <w:rPr>
          <w:rStyle w:val="NormalCharacter"/>
          <w:rFonts w:ascii="宋体" w:hAnsi="宋体"/>
        </w:rPr>
        <w:t>本次建设内容包括原有设备及线缆拆除并打包运输至用户指定地点，新设备安装调试（包括组网所需的模块、光纤跳线和网络跳线）等及珠海校区整体网络运维服务。</w:t>
      </w:r>
    </w:p>
    <w:p w:rsidR="00520A10" w:rsidRDefault="00F25660">
      <w:pPr>
        <w:pStyle w:val="Heading2"/>
        <w:numPr>
          <w:ilvl w:val="1"/>
          <w:numId w:val="0"/>
        </w:numPr>
        <w:spacing w:before="0" w:line="360" w:lineRule="auto"/>
        <w:ind w:right="210"/>
        <w:rPr>
          <w:rStyle w:val="NormalCharacter"/>
          <w:rFonts w:ascii="宋体" w:eastAsia="宋体" w:hAnsi="宋体" w:cs="宋体"/>
          <w:b/>
          <w:bCs/>
          <w:sz w:val="24"/>
          <w:szCs w:val="24"/>
        </w:rPr>
      </w:pPr>
      <w:r>
        <w:rPr>
          <w:rStyle w:val="NormalCharacter"/>
          <w:rFonts w:ascii="宋体" w:eastAsia="宋体" w:hAnsi="宋体" w:cs="宋体"/>
          <w:b/>
          <w:bCs/>
          <w:sz w:val="24"/>
          <w:szCs w:val="24"/>
        </w:rPr>
        <w:t>1、需求清单</w:t>
      </w:r>
    </w:p>
    <w:tbl>
      <w:tblPr>
        <w:tblW w:w="8336" w:type="dxa"/>
        <w:tblInd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830"/>
        <w:gridCol w:w="1907"/>
        <w:gridCol w:w="1028"/>
        <w:gridCol w:w="1110"/>
        <w:gridCol w:w="3461"/>
      </w:tblGrid>
      <w:tr w:rsidR="00520A10">
        <w:trPr>
          <w:trHeight w:val="193"/>
        </w:trPr>
        <w:tc>
          <w:tcPr>
            <w:tcW w:w="83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520A10" w:rsidRDefault="00F25660">
            <w:pPr>
              <w:spacing w:line="360" w:lineRule="auto"/>
              <w:jc w:val="center"/>
              <w:rPr>
                <w:rStyle w:val="NormalCharacter"/>
                <w:rFonts w:ascii="宋体" w:hAnsi="宋体"/>
                <w:b/>
                <w:color w:val="000000"/>
                <w:kern w:val="0"/>
                <w:sz w:val="24"/>
                <w:szCs w:val="24"/>
              </w:rPr>
            </w:pPr>
            <w:r>
              <w:rPr>
                <w:rStyle w:val="NormalCharacter"/>
                <w:rFonts w:ascii="宋体" w:hAnsi="宋体"/>
                <w:b/>
                <w:color w:val="000000"/>
                <w:kern w:val="0"/>
                <w:sz w:val="24"/>
                <w:szCs w:val="24"/>
              </w:rPr>
              <w:t>序号</w:t>
            </w:r>
          </w:p>
        </w:tc>
        <w:tc>
          <w:tcPr>
            <w:tcW w:w="1907"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520A10" w:rsidRDefault="00F25660">
            <w:pPr>
              <w:spacing w:line="360" w:lineRule="auto"/>
              <w:jc w:val="center"/>
              <w:rPr>
                <w:rStyle w:val="NormalCharacter"/>
                <w:rFonts w:ascii="宋体" w:hAnsi="宋体"/>
                <w:b/>
                <w:color w:val="000000"/>
                <w:sz w:val="24"/>
                <w:szCs w:val="24"/>
              </w:rPr>
            </w:pPr>
            <w:r>
              <w:rPr>
                <w:rStyle w:val="NormalCharacter"/>
                <w:rFonts w:ascii="宋体" w:hAnsi="宋体"/>
                <w:b/>
                <w:color w:val="000000"/>
                <w:kern w:val="0"/>
                <w:sz w:val="24"/>
                <w:szCs w:val="24"/>
              </w:rPr>
              <w:t>产品</w:t>
            </w:r>
          </w:p>
        </w:tc>
        <w:tc>
          <w:tcPr>
            <w:tcW w:w="1028"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520A10" w:rsidRDefault="00F25660">
            <w:pPr>
              <w:spacing w:line="360" w:lineRule="auto"/>
              <w:jc w:val="center"/>
              <w:rPr>
                <w:rStyle w:val="NormalCharacter"/>
                <w:rFonts w:ascii="宋体" w:hAnsi="宋体"/>
                <w:b/>
                <w:color w:val="000000"/>
                <w:sz w:val="24"/>
                <w:szCs w:val="24"/>
              </w:rPr>
            </w:pPr>
            <w:r>
              <w:rPr>
                <w:rStyle w:val="NormalCharacter"/>
                <w:rFonts w:ascii="宋体" w:hAnsi="宋体"/>
                <w:b/>
                <w:color w:val="000000"/>
                <w:kern w:val="0"/>
                <w:sz w:val="24"/>
                <w:szCs w:val="24"/>
              </w:rPr>
              <w:t>数量</w:t>
            </w:r>
          </w:p>
        </w:tc>
        <w:tc>
          <w:tcPr>
            <w:tcW w:w="111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520A10" w:rsidRDefault="00F25660">
            <w:pPr>
              <w:spacing w:line="360" w:lineRule="auto"/>
              <w:jc w:val="center"/>
              <w:rPr>
                <w:rStyle w:val="NormalCharacter"/>
                <w:rFonts w:ascii="宋体" w:hAnsi="宋体"/>
                <w:b/>
                <w:color w:val="000000"/>
                <w:sz w:val="24"/>
                <w:szCs w:val="24"/>
              </w:rPr>
            </w:pPr>
            <w:r>
              <w:rPr>
                <w:rStyle w:val="NormalCharacter"/>
                <w:rFonts w:ascii="宋体" w:hAnsi="宋体"/>
                <w:b/>
                <w:color w:val="000000"/>
                <w:kern w:val="0"/>
                <w:sz w:val="24"/>
                <w:szCs w:val="24"/>
              </w:rPr>
              <w:t>单位</w:t>
            </w:r>
          </w:p>
        </w:tc>
        <w:tc>
          <w:tcPr>
            <w:tcW w:w="3461"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520A10" w:rsidRDefault="00F25660">
            <w:pPr>
              <w:spacing w:line="360" w:lineRule="auto"/>
              <w:jc w:val="center"/>
              <w:rPr>
                <w:rStyle w:val="NormalCharacter"/>
                <w:rFonts w:ascii="宋体" w:hAnsi="宋体"/>
                <w:b/>
                <w:color w:val="000000"/>
                <w:kern w:val="0"/>
                <w:sz w:val="24"/>
                <w:szCs w:val="24"/>
              </w:rPr>
            </w:pPr>
            <w:r>
              <w:rPr>
                <w:rStyle w:val="NormalCharacter"/>
                <w:rFonts w:ascii="宋体" w:hAnsi="宋体"/>
                <w:b/>
                <w:color w:val="000000"/>
                <w:kern w:val="0"/>
                <w:sz w:val="24"/>
                <w:szCs w:val="24"/>
              </w:rPr>
              <w:t>备注</w:t>
            </w:r>
          </w:p>
        </w:tc>
      </w:tr>
      <w:tr w:rsidR="00520A10">
        <w:trPr>
          <w:trHeight w:val="193"/>
        </w:trPr>
        <w:tc>
          <w:tcPr>
            <w:tcW w:w="83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sz w:val="24"/>
                <w:szCs w:val="24"/>
              </w:rPr>
            </w:pPr>
            <w:r>
              <w:rPr>
                <w:rStyle w:val="NormalCharacter"/>
                <w:rFonts w:ascii="宋体" w:hAnsi="宋体"/>
                <w:color w:val="000000"/>
                <w:kern w:val="0"/>
                <w:sz w:val="24"/>
                <w:szCs w:val="24"/>
              </w:rPr>
              <w:t>1</w:t>
            </w:r>
          </w:p>
        </w:tc>
        <w:tc>
          <w:tcPr>
            <w:tcW w:w="1907"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sz w:val="24"/>
                <w:szCs w:val="24"/>
              </w:rPr>
            </w:pPr>
            <w:r>
              <w:rPr>
                <w:rStyle w:val="NormalCharacter"/>
                <w:rFonts w:ascii="宋体" w:hAnsi="宋体"/>
                <w:color w:val="000000"/>
                <w:kern w:val="0"/>
                <w:sz w:val="24"/>
                <w:szCs w:val="24"/>
              </w:rPr>
              <w:t>全光汇聚交换机</w:t>
            </w:r>
          </w:p>
        </w:tc>
        <w:tc>
          <w:tcPr>
            <w:tcW w:w="102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sz w:val="24"/>
                <w:szCs w:val="24"/>
              </w:rPr>
            </w:pPr>
            <w:r>
              <w:rPr>
                <w:rStyle w:val="NormalCharacter"/>
                <w:rFonts w:ascii="宋体" w:hAnsi="宋体"/>
                <w:color w:val="000000"/>
                <w:kern w:val="0"/>
                <w:sz w:val="24"/>
                <w:szCs w:val="24"/>
              </w:rPr>
              <w:t>12</w:t>
            </w:r>
          </w:p>
        </w:tc>
        <w:tc>
          <w:tcPr>
            <w:tcW w:w="111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sz w:val="24"/>
                <w:szCs w:val="24"/>
              </w:rPr>
            </w:pPr>
            <w:r>
              <w:rPr>
                <w:rStyle w:val="NormalCharacter"/>
                <w:rFonts w:ascii="宋体" w:hAnsi="宋体"/>
                <w:color w:val="000000"/>
                <w:kern w:val="0"/>
                <w:sz w:val="24"/>
                <w:szCs w:val="24"/>
              </w:rPr>
              <w:t>台</w:t>
            </w:r>
          </w:p>
        </w:tc>
        <w:tc>
          <w:tcPr>
            <w:tcW w:w="346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kern w:val="0"/>
                <w:sz w:val="24"/>
                <w:szCs w:val="24"/>
              </w:rPr>
            </w:pPr>
            <w:r>
              <w:rPr>
                <w:rStyle w:val="NormalCharacter"/>
                <w:rFonts w:ascii="宋体" w:hAnsi="宋体"/>
                <w:kern w:val="0"/>
                <w:sz w:val="24"/>
                <w:szCs w:val="24"/>
              </w:rPr>
              <w:t>提供三年原厂售后服务承诺函</w:t>
            </w:r>
          </w:p>
        </w:tc>
      </w:tr>
      <w:tr w:rsidR="00520A10">
        <w:trPr>
          <w:trHeight w:val="496"/>
        </w:trPr>
        <w:tc>
          <w:tcPr>
            <w:tcW w:w="83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sz w:val="24"/>
                <w:szCs w:val="24"/>
              </w:rPr>
            </w:pPr>
            <w:r>
              <w:rPr>
                <w:rStyle w:val="NormalCharacter"/>
                <w:rFonts w:ascii="宋体" w:hAnsi="宋体"/>
                <w:color w:val="000000"/>
                <w:kern w:val="0"/>
                <w:sz w:val="24"/>
                <w:szCs w:val="24"/>
              </w:rPr>
              <w:t>2</w:t>
            </w:r>
          </w:p>
        </w:tc>
        <w:tc>
          <w:tcPr>
            <w:tcW w:w="1907"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sz w:val="24"/>
                <w:szCs w:val="24"/>
              </w:rPr>
            </w:pPr>
            <w:r>
              <w:rPr>
                <w:rStyle w:val="NormalCharacter"/>
                <w:rFonts w:ascii="宋体" w:hAnsi="宋体"/>
                <w:color w:val="000000"/>
                <w:kern w:val="0"/>
                <w:sz w:val="24"/>
                <w:szCs w:val="24"/>
              </w:rPr>
              <w:t>接入交换机</w:t>
            </w:r>
          </w:p>
        </w:tc>
        <w:tc>
          <w:tcPr>
            <w:tcW w:w="102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sz w:val="24"/>
                <w:szCs w:val="24"/>
              </w:rPr>
            </w:pPr>
            <w:r>
              <w:rPr>
                <w:rStyle w:val="NormalCharacter"/>
                <w:rFonts w:ascii="宋体" w:hAnsi="宋体"/>
                <w:color w:val="000000"/>
                <w:kern w:val="0"/>
                <w:sz w:val="24"/>
                <w:szCs w:val="24"/>
              </w:rPr>
              <w:t>90</w:t>
            </w:r>
          </w:p>
        </w:tc>
        <w:tc>
          <w:tcPr>
            <w:tcW w:w="111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sz w:val="24"/>
                <w:szCs w:val="24"/>
              </w:rPr>
            </w:pPr>
            <w:r>
              <w:rPr>
                <w:rStyle w:val="NormalCharacter"/>
                <w:rFonts w:ascii="宋体" w:hAnsi="宋体"/>
                <w:color w:val="000000"/>
                <w:kern w:val="0"/>
                <w:sz w:val="24"/>
                <w:szCs w:val="24"/>
              </w:rPr>
              <w:t>台</w:t>
            </w:r>
          </w:p>
        </w:tc>
        <w:tc>
          <w:tcPr>
            <w:tcW w:w="346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kern w:val="0"/>
                <w:sz w:val="24"/>
                <w:szCs w:val="24"/>
              </w:rPr>
            </w:pPr>
            <w:r>
              <w:rPr>
                <w:rStyle w:val="NormalCharacter"/>
                <w:rFonts w:ascii="宋体" w:hAnsi="宋体"/>
                <w:kern w:val="0"/>
                <w:sz w:val="24"/>
                <w:szCs w:val="24"/>
              </w:rPr>
              <w:t>提供三年原厂售后服务承诺函</w:t>
            </w:r>
          </w:p>
        </w:tc>
      </w:tr>
      <w:tr w:rsidR="00520A10">
        <w:trPr>
          <w:trHeight w:val="193"/>
        </w:trPr>
        <w:tc>
          <w:tcPr>
            <w:tcW w:w="83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sz w:val="24"/>
                <w:szCs w:val="24"/>
              </w:rPr>
            </w:pPr>
            <w:r>
              <w:rPr>
                <w:rStyle w:val="NormalCharacter"/>
                <w:rFonts w:ascii="宋体" w:hAnsi="宋体"/>
                <w:color w:val="000000"/>
                <w:kern w:val="0"/>
                <w:sz w:val="24"/>
                <w:szCs w:val="24"/>
              </w:rPr>
              <w:t>3</w:t>
            </w:r>
          </w:p>
        </w:tc>
        <w:tc>
          <w:tcPr>
            <w:tcW w:w="1907"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sz w:val="24"/>
                <w:szCs w:val="24"/>
              </w:rPr>
            </w:pPr>
            <w:r>
              <w:rPr>
                <w:rStyle w:val="NormalCharacter"/>
                <w:rFonts w:ascii="宋体" w:hAnsi="宋体"/>
                <w:color w:val="000000"/>
                <w:kern w:val="0"/>
                <w:sz w:val="24"/>
                <w:szCs w:val="24"/>
              </w:rPr>
              <w:t>单模千兆光模块</w:t>
            </w:r>
          </w:p>
        </w:tc>
        <w:tc>
          <w:tcPr>
            <w:tcW w:w="102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sz w:val="24"/>
                <w:szCs w:val="24"/>
              </w:rPr>
            </w:pPr>
            <w:r>
              <w:rPr>
                <w:rStyle w:val="NormalCharacter"/>
                <w:rFonts w:ascii="宋体" w:hAnsi="宋体"/>
                <w:color w:val="000000"/>
                <w:kern w:val="0"/>
                <w:sz w:val="24"/>
                <w:szCs w:val="24"/>
              </w:rPr>
              <w:t>60</w:t>
            </w:r>
          </w:p>
        </w:tc>
        <w:tc>
          <w:tcPr>
            <w:tcW w:w="111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sz w:val="24"/>
                <w:szCs w:val="24"/>
              </w:rPr>
            </w:pPr>
            <w:r>
              <w:rPr>
                <w:rStyle w:val="NormalCharacter"/>
                <w:rFonts w:ascii="宋体" w:hAnsi="宋体"/>
                <w:color w:val="000000"/>
                <w:kern w:val="0"/>
                <w:sz w:val="24"/>
                <w:szCs w:val="24"/>
              </w:rPr>
              <w:t>个</w:t>
            </w:r>
          </w:p>
        </w:tc>
        <w:tc>
          <w:tcPr>
            <w:tcW w:w="346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kern w:val="0"/>
                <w:sz w:val="24"/>
                <w:szCs w:val="24"/>
              </w:rPr>
            </w:pPr>
            <w:r>
              <w:rPr>
                <w:rStyle w:val="NormalCharacter"/>
                <w:rFonts w:ascii="宋体" w:hAnsi="宋体"/>
                <w:kern w:val="0"/>
                <w:sz w:val="24"/>
                <w:szCs w:val="24"/>
              </w:rPr>
              <w:t>提供三年原厂售后服务承诺函</w:t>
            </w:r>
          </w:p>
        </w:tc>
      </w:tr>
      <w:tr w:rsidR="00520A10">
        <w:trPr>
          <w:trHeight w:val="193"/>
        </w:trPr>
        <w:tc>
          <w:tcPr>
            <w:tcW w:w="83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sz w:val="24"/>
                <w:szCs w:val="24"/>
              </w:rPr>
            </w:pPr>
            <w:r>
              <w:rPr>
                <w:rStyle w:val="NormalCharacter"/>
                <w:rFonts w:ascii="宋体" w:hAnsi="宋体"/>
                <w:color w:val="000000"/>
                <w:kern w:val="0"/>
                <w:sz w:val="24"/>
                <w:szCs w:val="24"/>
              </w:rPr>
              <w:t>4</w:t>
            </w:r>
          </w:p>
        </w:tc>
        <w:tc>
          <w:tcPr>
            <w:tcW w:w="1907"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sz w:val="24"/>
                <w:szCs w:val="24"/>
              </w:rPr>
            </w:pPr>
            <w:r>
              <w:rPr>
                <w:rStyle w:val="NormalCharacter"/>
                <w:rFonts w:ascii="宋体" w:hAnsi="宋体"/>
                <w:color w:val="000000"/>
                <w:kern w:val="0"/>
                <w:sz w:val="24"/>
                <w:szCs w:val="24"/>
              </w:rPr>
              <w:t>光纤跳线</w:t>
            </w:r>
          </w:p>
        </w:tc>
        <w:tc>
          <w:tcPr>
            <w:tcW w:w="102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sz w:val="24"/>
                <w:szCs w:val="24"/>
              </w:rPr>
            </w:pPr>
            <w:r>
              <w:rPr>
                <w:rStyle w:val="NormalCharacter"/>
                <w:rFonts w:ascii="宋体" w:hAnsi="宋体"/>
                <w:color w:val="000000"/>
                <w:kern w:val="0"/>
                <w:sz w:val="24"/>
                <w:szCs w:val="24"/>
              </w:rPr>
              <w:t>200</w:t>
            </w:r>
          </w:p>
        </w:tc>
        <w:tc>
          <w:tcPr>
            <w:tcW w:w="111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sz w:val="24"/>
                <w:szCs w:val="24"/>
              </w:rPr>
            </w:pPr>
            <w:r>
              <w:rPr>
                <w:rStyle w:val="NormalCharacter"/>
                <w:rFonts w:ascii="宋体" w:hAnsi="宋体"/>
                <w:color w:val="000000"/>
                <w:kern w:val="0"/>
                <w:sz w:val="24"/>
                <w:szCs w:val="24"/>
              </w:rPr>
              <w:t>对</w:t>
            </w:r>
          </w:p>
        </w:tc>
        <w:tc>
          <w:tcPr>
            <w:tcW w:w="346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kern w:val="0"/>
                <w:sz w:val="24"/>
                <w:szCs w:val="24"/>
              </w:rPr>
            </w:pPr>
            <w:r>
              <w:rPr>
                <w:rStyle w:val="NormalCharacter"/>
                <w:rFonts w:ascii="宋体" w:hAnsi="宋体"/>
                <w:kern w:val="0"/>
                <w:sz w:val="24"/>
                <w:szCs w:val="24"/>
              </w:rPr>
              <w:t>提供二十五年原厂质保服务承诺函</w:t>
            </w:r>
          </w:p>
        </w:tc>
      </w:tr>
      <w:tr w:rsidR="00520A10">
        <w:trPr>
          <w:trHeight w:val="193"/>
        </w:trPr>
        <w:tc>
          <w:tcPr>
            <w:tcW w:w="83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sz w:val="24"/>
                <w:szCs w:val="24"/>
              </w:rPr>
            </w:pPr>
            <w:r>
              <w:rPr>
                <w:rStyle w:val="NormalCharacter"/>
                <w:rFonts w:ascii="宋体" w:hAnsi="宋体"/>
                <w:color w:val="000000"/>
                <w:kern w:val="0"/>
                <w:sz w:val="24"/>
                <w:szCs w:val="24"/>
              </w:rPr>
              <w:t>5</w:t>
            </w:r>
          </w:p>
        </w:tc>
        <w:tc>
          <w:tcPr>
            <w:tcW w:w="1907"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sz w:val="24"/>
                <w:szCs w:val="24"/>
              </w:rPr>
            </w:pPr>
            <w:r>
              <w:rPr>
                <w:rStyle w:val="NormalCharacter"/>
                <w:rFonts w:ascii="宋体" w:hAnsi="宋体"/>
                <w:color w:val="000000"/>
                <w:kern w:val="0"/>
                <w:sz w:val="24"/>
                <w:szCs w:val="24"/>
              </w:rPr>
              <w:t>网络跳线</w:t>
            </w:r>
          </w:p>
        </w:tc>
        <w:tc>
          <w:tcPr>
            <w:tcW w:w="102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sz w:val="24"/>
                <w:szCs w:val="24"/>
              </w:rPr>
            </w:pPr>
            <w:r>
              <w:rPr>
                <w:rStyle w:val="NormalCharacter"/>
                <w:rFonts w:ascii="宋体" w:hAnsi="宋体"/>
                <w:color w:val="000000"/>
                <w:kern w:val="0"/>
                <w:sz w:val="24"/>
                <w:szCs w:val="24"/>
              </w:rPr>
              <w:t>4000</w:t>
            </w:r>
          </w:p>
        </w:tc>
        <w:tc>
          <w:tcPr>
            <w:tcW w:w="111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sz w:val="24"/>
                <w:szCs w:val="24"/>
              </w:rPr>
            </w:pPr>
            <w:r>
              <w:rPr>
                <w:rStyle w:val="NormalCharacter"/>
                <w:rFonts w:ascii="宋体" w:hAnsi="宋体"/>
                <w:color w:val="000000"/>
                <w:kern w:val="0"/>
                <w:sz w:val="24"/>
                <w:szCs w:val="24"/>
              </w:rPr>
              <w:t>条</w:t>
            </w:r>
          </w:p>
        </w:tc>
        <w:tc>
          <w:tcPr>
            <w:tcW w:w="346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kern w:val="0"/>
                <w:sz w:val="24"/>
                <w:szCs w:val="24"/>
              </w:rPr>
            </w:pPr>
            <w:r>
              <w:rPr>
                <w:rStyle w:val="NormalCharacter"/>
                <w:rFonts w:ascii="宋体" w:hAnsi="宋体"/>
                <w:kern w:val="0"/>
                <w:sz w:val="24"/>
                <w:szCs w:val="24"/>
              </w:rPr>
              <w:t>提供二十五年原厂质保服务承诺</w:t>
            </w:r>
            <w:r>
              <w:rPr>
                <w:rStyle w:val="NormalCharacter"/>
                <w:rFonts w:ascii="宋体" w:hAnsi="宋体"/>
                <w:kern w:val="0"/>
                <w:sz w:val="24"/>
                <w:szCs w:val="24"/>
              </w:rPr>
              <w:lastRenderedPageBreak/>
              <w:t>函</w:t>
            </w:r>
          </w:p>
        </w:tc>
      </w:tr>
      <w:tr w:rsidR="00520A10">
        <w:trPr>
          <w:trHeight w:val="90"/>
        </w:trPr>
        <w:tc>
          <w:tcPr>
            <w:tcW w:w="83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sz w:val="24"/>
                <w:szCs w:val="24"/>
              </w:rPr>
            </w:pPr>
            <w:r>
              <w:rPr>
                <w:rStyle w:val="NormalCharacter"/>
                <w:rFonts w:ascii="宋体" w:hAnsi="宋体"/>
                <w:color w:val="000000"/>
                <w:kern w:val="0"/>
                <w:sz w:val="24"/>
                <w:szCs w:val="24"/>
              </w:rPr>
              <w:lastRenderedPageBreak/>
              <w:t>6</w:t>
            </w:r>
          </w:p>
        </w:tc>
        <w:tc>
          <w:tcPr>
            <w:tcW w:w="1907"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sz w:val="24"/>
                <w:szCs w:val="24"/>
              </w:rPr>
            </w:pPr>
            <w:r>
              <w:rPr>
                <w:rStyle w:val="NormalCharacter"/>
                <w:rFonts w:ascii="宋体" w:hAnsi="宋体"/>
                <w:color w:val="000000"/>
                <w:kern w:val="0"/>
                <w:sz w:val="24"/>
                <w:szCs w:val="24"/>
              </w:rPr>
              <w:t>网络运维服务</w:t>
            </w:r>
          </w:p>
        </w:tc>
        <w:tc>
          <w:tcPr>
            <w:tcW w:w="102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sz w:val="24"/>
                <w:szCs w:val="24"/>
              </w:rPr>
            </w:pPr>
            <w:r>
              <w:rPr>
                <w:rStyle w:val="NormalCharacter"/>
                <w:rFonts w:ascii="宋体" w:hAnsi="宋体"/>
                <w:color w:val="000000"/>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sz w:val="24"/>
                <w:szCs w:val="24"/>
              </w:rPr>
            </w:pPr>
            <w:r>
              <w:rPr>
                <w:rStyle w:val="NormalCharacter"/>
                <w:rFonts w:ascii="宋体" w:hAnsi="宋体"/>
                <w:color w:val="000000"/>
                <w:kern w:val="0"/>
                <w:sz w:val="24"/>
                <w:szCs w:val="24"/>
              </w:rPr>
              <w:t>项</w:t>
            </w:r>
          </w:p>
        </w:tc>
        <w:tc>
          <w:tcPr>
            <w:tcW w:w="346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kern w:val="0"/>
                <w:sz w:val="24"/>
                <w:szCs w:val="24"/>
              </w:rPr>
            </w:pPr>
            <w:r>
              <w:rPr>
                <w:rStyle w:val="NormalCharacter"/>
                <w:rFonts w:ascii="宋体" w:hAnsi="宋体"/>
                <w:kern w:val="0"/>
                <w:sz w:val="24"/>
                <w:szCs w:val="24"/>
              </w:rPr>
              <w:t>提供全年不少于2人现场驻场服务，提供运维服务团队现场支撑服务。</w:t>
            </w:r>
          </w:p>
          <w:p w:rsidR="00520A10" w:rsidRDefault="00F25660">
            <w:pPr>
              <w:spacing w:line="360" w:lineRule="auto"/>
              <w:jc w:val="left"/>
              <w:rPr>
                <w:rStyle w:val="NormalCharacter"/>
                <w:rFonts w:ascii="宋体" w:hAnsi="宋体"/>
                <w:kern w:val="0"/>
                <w:sz w:val="24"/>
                <w:szCs w:val="24"/>
              </w:rPr>
            </w:pPr>
            <w:r>
              <w:rPr>
                <w:rStyle w:val="NormalCharacter"/>
                <w:rFonts w:ascii="宋体" w:hAnsi="宋体"/>
                <w:kern w:val="0"/>
                <w:sz w:val="24"/>
                <w:szCs w:val="24"/>
              </w:rPr>
              <w:t>服务期不少于三年。</w:t>
            </w:r>
          </w:p>
        </w:tc>
      </w:tr>
    </w:tbl>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要求网络设备及光纤模块必须为同一品牌。要求光纤跳线与网络跳线必须为同一品牌。</w:t>
      </w:r>
    </w:p>
    <w:p w:rsidR="00520A10" w:rsidRDefault="00F25660">
      <w:pPr>
        <w:pStyle w:val="Heading2"/>
        <w:numPr>
          <w:ilvl w:val="1"/>
          <w:numId w:val="0"/>
        </w:numPr>
        <w:spacing w:before="0" w:line="360" w:lineRule="auto"/>
        <w:ind w:right="210"/>
        <w:rPr>
          <w:rStyle w:val="NormalCharacter"/>
          <w:rFonts w:ascii="宋体" w:eastAsia="宋体" w:hAnsi="宋体" w:cs="宋体"/>
          <w:b/>
          <w:bCs/>
          <w:sz w:val="24"/>
          <w:szCs w:val="24"/>
        </w:rPr>
      </w:pPr>
      <w:r>
        <w:rPr>
          <w:rStyle w:val="NormalCharacter"/>
          <w:rFonts w:ascii="宋体" w:eastAsia="宋体" w:hAnsi="宋体" w:cs="宋体"/>
          <w:b/>
          <w:bCs/>
          <w:sz w:val="24"/>
          <w:szCs w:val="24"/>
        </w:rPr>
        <w:t>2、总体要求</w:t>
      </w:r>
    </w:p>
    <w:p w:rsidR="00520A10" w:rsidRDefault="00F25660">
      <w:pPr>
        <w:widowControl/>
        <w:numPr>
          <w:ilvl w:val="0"/>
          <w:numId w:val="14"/>
        </w:numPr>
        <w:tabs>
          <w:tab w:val="clear" w:pos="681"/>
        </w:tabs>
        <w:spacing w:line="360" w:lineRule="auto"/>
        <w:ind w:left="0" w:firstLineChars="175" w:firstLine="420"/>
        <w:jc w:val="left"/>
        <w:rPr>
          <w:rStyle w:val="NormalCharacter"/>
          <w:rFonts w:ascii="宋体" w:hAnsi="宋体" w:cs="宋体"/>
          <w:bCs/>
          <w:sz w:val="24"/>
          <w:szCs w:val="24"/>
        </w:rPr>
      </w:pPr>
      <w:r>
        <w:rPr>
          <w:rStyle w:val="NormalCharacter"/>
          <w:rFonts w:ascii="宋体" w:hAnsi="宋体"/>
          <w:sz w:val="24"/>
          <w:szCs w:val="24"/>
        </w:rPr>
        <w:t>投标的货物必须是制造商合法生产的符合国家有关标准要求的货物，并满足招标文件规定的规格、参数、质量、价格、有效期、售后服务等要求。</w:t>
      </w:r>
    </w:p>
    <w:p w:rsidR="00520A10" w:rsidRDefault="00F25660">
      <w:pPr>
        <w:widowControl/>
        <w:numPr>
          <w:ilvl w:val="0"/>
          <w:numId w:val="14"/>
        </w:numPr>
        <w:tabs>
          <w:tab w:val="clear" w:pos="681"/>
        </w:tabs>
        <w:spacing w:line="360" w:lineRule="auto"/>
        <w:ind w:left="0" w:firstLineChars="175" w:firstLine="420"/>
        <w:jc w:val="left"/>
        <w:rPr>
          <w:rStyle w:val="NormalCharacter"/>
          <w:rFonts w:ascii="宋体" w:hAnsi="宋体" w:cs="宋体"/>
          <w:bCs/>
          <w:sz w:val="24"/>
          <w:szCs w:val="24"/>
        </w:rPr>
      </w:pPr>
      <w:r>
        <w:rPr>
          <w:rStyle w:val="NormalCharacter"/>
          <w:rFonts w:ascii="宋体" w:hAnsi="宋体"/>
          <w:sz w:val="24"/>
          <w:szCs w:val="24"/>
        </w:rPr>
        <w:t>投标人须对本项目进行整体投标，任何只对其中一部分内容进行的投标均被视为无效投标</w:t>
      </w:r>
      <w:r>
        <w:rPr>
          <w:rStyle w:val="NormalCharacter"/>
          <w:rFonts w:ascii="宋体" w:hAnsi="宋体" w:cs="宋体"/>
          <w:bCs/>
          <w:sz w:val="24"/>
          <w:szCs w:val="24"/>
        </w:rPr>
        <w:t>。</w:t>
      </w:r>
    </w:p>
    <w:p w:rsidR="00520A10" w:rsidRDefault="00F25660">
      <w:pPr>
        <w:widowControl/>
        <w:numPr>
          <w:ilvl w:val="0"/>
          <w:numId w:val="14"/>
        </w:numPr>
        <w:tabs>
          <w:tab w:val="clear" w:pos="681"/>
        </w:tabs>
        <w:spacing w:line="360" w:lineRule="auto"/>
        <w:ind w:left="0" w:firstLineChars="175" w:firstLine="420"/>
        <w:jc w:val="left"/>
        <w:rPr>
          <w:rStyle w:val="NormalCharacter"/>
          <w:rFonts w:ascii="宋体" w:hAnsi="宋体" w:cs="宋体"/>
          <w:bCs/>
          <w:sz w:val="24"/>
          <w:szCs w:val="24"/>
        </w:rPr>
      </w:pPr>
      <w:r>
        <w:rPr>
          <w:rStyle w:val="NormalCharacter"/>
          <w:rFonts w:ascii="宋体" w:hAnsi="宋体" w:cs="宋体"/>
          <w:bCs/>
          <w:sz w:val="24"/>
          <w:szCs w:val="24"/>
        </w:rPr>
        <w:t>投标人必须承诺提供原装、全新的、符合用户提出的有关质量标准的产品。</w:t>
      </w:r>
    </w:p>
    <w:p w:rsidR="00520A10" w:rsidRDefault="00F25660">
      <w:pPr>
        <w:widowControl/>
        <w:numPr>
          <w:ilvl w:val="0"/>
          <w:numId w:val="14"/>
        </w:numPr>
        <w:tabs>
          <w:tab w:val="clear" w:pos="681"/>
        </w:tabs>
        <w:spacing w:line="360" w:lineRule="auto"/>
        <w:ind w:left="0" w:firstLineChars="175" w:firstLine="420"/>
        <w:jc w:val="left"/>
        <w:rPr>
          <w:rStyle w:val="NormalCharacter"/>
          <w:rFonts w:ascii="宋体" w:hAnsi="宋体" w:cs="宋体"/>
          <w:bCs/>
          <w:sz w:val="24"/>
          <w:szCs w:val="24"/>
        </w:rPr>
      </w:pPr>
      <w:r>
        <w:rPr>
          <w:rStyle w:val="NormalCharacter"/>
          <w:rFonts w:ascii="宋体" w:hAnsi="宋体" w:cs="宋体"/>
          <w:bCs/>
          <w:sz w:val="24"/>
          <w:szCs w:val="24"/>
        </w:rPr>
        <w:t>本项目为交钥匙承包项目，中标人负责招标文件对中标人要求的一切事宜及责任，包括货物供货、运输、仓储保管、验收及相关服务等。</w:t>
      </w:r>
    </w:p>
    <w:p w:rsidR="00520A10" w:rsidRDefault="00F25660">
      <w:pPr>
        <w:widowControl/>
        <w:numPr>
          <w:ilvl w:val="0"/>
          <w:numId w:val="14"/>
        </w:numPr>
        <w:tabs>
          <w:tab w:val="clear" w:pos="681"/>
        </w:tabs>
        <w:spacing w:line="360" w:lineRule="auto"/>
        <w:ind w:left="0" w:firstLineChars="175" w:firstLine="420"/>
        <w:jc w:val="left"/>
        <w:rPr>
          <w:rStyle w:val="NormalCharacter"/>
          <w:rFonts w:ascii="宋体" w:hAnsi="宋体" w:cs="宋体"/>
          <w:bCs/>
          <w:sz w:val="24"/>
          <w:szCs w:val="24"/>
        </w:rPr>
      </w:pPr>
      <w:r>
        <w:rPr>
          <w:rStyle w:val="NormalCharacter"/>
          <w:rFonts w:ascii="宋体" w:hAnsi="宋体" w:cs="宋体"/>
          <w:bCs/>
          <w:sz w:val="24"/>
          <w:szCs w:val="24"/>
        </w:rPr>
        <w:t>采购人有权在签订合同时对项目方案作适当修改调整。</w:t>
      </w:r>
    </w:p>
    <w:p w:rsidR="00520A10" w:rsidRDefault="00F25660">
      <w:pPr>
        <w:widowControl/>
        <w:numPr>
          <w:ilvl w:val="0"/>
          <w:numId w:val="14"/>
        </w:numPr>
        <w:tabs>
          <w:tab w:val="clear" w:pos="681"/>
        </w:tabs>
        <w:spacing w:line="360" w:lineRule="auto"/>
        <w:ind w:left="0" w:firstLineChars="175" w:firstLine="420"/>
        <w:jc w:val="left"/>
        <w:rPr>
          <w:rStyle w:val="NormalCharacter"/>
          <w:rFonts w:ascii="宋体" w:hAnsi="宋体" w:cs="宋体"/>
          <w:bCs/>
          <w:sz w:val="24"/>
          <w:szCs w:val="24"/>
        </w:rPr>
      </w:pPr>
      <w:r>
        <w:rPr>
          <w:rStyle w:val="NormalCharacter"/>
          <w:rFonts w:ascii="宋体" w:hAnsi="宋体" w:cs="宋体"/>
          <w:bCs/>
          <w:sz w:val="24"/>
          <w:szCs w:val="24"/>
        </w:rPr>
        <w:t>除中标人在投标文件中明确以外，中标人不得再以任何方式转包或分包本项目。</w:t>
      </w:r>
    </w:p>
    <w:p w:rsidR="00520A10" w:rsidRDefault="00F25660">
      <w:pPr>
        <w:widowControl/>
        <w:numPr>
          <w:ilvl w:val="0"/>
          <w:numId w:val="14"/>
        </w:numPr>
        <w:tabs>
          <w:tab w:val="clear" w:pos="681"/>
        </w:tabs>
        <w:spacing w:line="360" w:lineRule="auto"/>
        <w:ind w:left="0" w:firstLineChars="175" w:firstLine="420"/>
        <w:jc w:val="left"/>
        <w:rPr>
          <w:rStyle w:val="NormalCharacter"/>
          <w:rFonts w:ascii="宋体" w:hAnsi="宋体" w:cs="宋体"/>
          <w:bCs/>
          <w:sz w:val="24"/>
          <w:szCs w:val="24"/>
        </w:rPr>
      </w:pPr>
      <w:r>
        <w:rPr>
          <w:rStyle w:val="NormalCharacter"/>
          <w:rFonts w:ascii="宋体" w:hAnsi="宋体" w:cs="宋体"/>
          <w:bCs/>
          <w:sz w:val="24"/>
          <w:szCs w:val="24"/>
        </w:rPr>
        <w:t>投标人所提供的货物数量、质量及性能不低于本技术规格书中提出的要求。</w:t>
      </w:r>
    </w:p>
    <w:p w:rsidR="00520A10" w:rsidRDefault="00F25660">
      <w:pPr>
        <w:widowControl/>
        <w:numPr>
          <w:ilvl w:val="0"/>
          <w:numId w:val="14"/>
        </w:numPr>
        <w:tabs>
          <w:tab w:val="clear" w:pos="681"/>
        </w:tabs>
        <w:spacing w:line="360" w:lineRule="auto"/>
        <w:ind w:left="0" w:firstLineChars="175" w:firstLine="420"/>
        <w:jc w:val="left"/>
        <w:rPr>
          <w:rStyle w:val="NormalCharacter"/>
          <w:rFonts w:ascii="宋体" w:hAnsi="宋体" w:cs="宋体"/>
          <w:bCs/>
          <w:sz w:val="24"/>
          <w:szCs w:val="24"/>
        </w:rPr>
      </w:pPr>
      <w:r>
        <w:rPr>
          <w:rStyle w:val="NormalCharacter"/>
          <w:rFonts w:ascii="宋体" w:hAnsi="宋体" w:cs="宋体"/>
          <w:bCs/>
          <w:sz w:val="24"/>
          <w:szCs w:val="24"/>
        </w:rPr>
        <w:t>投标人投标时所提供的货物如在实际供货时已经停产（不列入该厂家当时的产品系统），如果未能按原价提供更优质的货物，则按违约处理。</w:t>
      </w:r>
    </w:p>
    <w:p w:rsidR="00520A10" w:rsidRDefault="00F25660">
      <w:pPr>
        <w:pStyle w:val="Heading2"/>
        <w:numPr>
          <w:ilvl w:val="0"/>
          <w:numId w:val="15"/>
        </w:numPr>
        <w:tabs>
          <w:tab w:val="left" w:pos="0"/>
          <w:tab w:val="left" w:pos="420"/>
          <w:tab w:val="left" w:pos="1427"/>
        </w:tabs>
        <w:spacing w:before="0" w:line="360" w:lineRule="auto"/>
        <w:ind w:left="283" w:rightChars="100" w:right="210"/>
        <w:jc w:val="both"/>
        <w:rPr>
          <w:rStyle w:val="NormalCharacter"/>
          <w:rFonts w:ascii="宋体" w:eastAsia="宋体" w:hAnsi="宋体" w:cs="宋体"/>
          <w:b/>
          <w:bCs/>
          <w:sz w:val="24"/>
          <w:szCs w:val="24"/>
        </w:rPr>
      </w:pPr>
      <w:r>
        <w:rPr>
          <w:rStyle w:val="NormalCharacter"/>
          <w:rFonts w:ascii="宋体" w:eastAsia="宋体" w:hAnsi="宋体" w:cs="宋体"/>
          <w:b/>
          <w:bCs/>
          <w:sz w:val="24"/>
          <w:szCs w:val="24"/>
        </w:rPr>
        <w:t>主要材料设备技术参数要求</w:t>
      </w:r>
    </w:p>
    <w:p w:rsidR="00520A10" w:rsidRDefault="00F25660">
      <w:pPr>
        <w:spacing w:line="360" w:lineRule="auto"/>
        <w:rPr>
          <w:rStyle w:val="NormalCharacter"/>
          <w:rFonts w:ascii="宋体" w:hAnsi="宋体"/>
          <w:b/>
          <w:sz w:val="24"/>
          <w:szCs w:val="24"/>
        </w:rPr>
      </w:pPr>
      <w:r>
        <w:rPr>
          <w:rStyle w:val="NormalCharacter"/>
          <w:rFonts w:ascii="宋体" w:hAnsi="宋体"/>
          <w:b/>
          <w:sz w:val="24"/>
          <w:szCs w:val="24"/>
        </w:rPr>
        <w:t>（1）性能指标</w:t>
      </w:r>
    </w:p>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①系统安全可靠</w:t>
      </w:r>
    </w:p>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所选产品必需保证集成方案的可行、兼容、稳定可靠、安全等因素。</w:t>
      </w:r>
    </w:p>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②管理方便</w:t>
      </w:r>
    </w:p>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系统要求有良好的可管理性，降低运营及维护的成本。</w:t>
      </w:r>
    </w:p>
    <w:p w:rsidR="00520A10" w:rsidRDefault="00F25660">
      <w:pPr>
        <w:spacing w:line="360" w:lineRule="auto"/>
        <w:rPr>
          <w:rStyle w:val="NormalCharacter"/>
          <w:rFonts w:ascii="宋体" w:hAnsi="宋体"/>
          <w:sz w:val="24"/>
          <w:szCs w:val="24"/>
        </w:rPr>
      </w:pPr>
      <w:r>
        <w:rPr>
          <w:rStyle w:val="NormalCharacter"/>
          <w:rFonts w:ascii="宋体" w:hAnsi="宋体"/>
          <w:sz w:val="24"/>
          <w:szCs w:val="24"/>
        </w:rPr>
        <w:lastRenderedPageBreak/>
        <w:t>③可扩充性</w:t>
      </w:r>
    </w:p>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系统要求具有良好的可扩充性，采用成熟技术，保证系统以后升级、扩展的顺利进行。</w:t>
      </w:r>
    </w:p>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④经济性</w:t>
      </w:r>
    </w:p>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在满足系统需求的前提下，应尽可能选用性价比较高的设备，以便节省投资。</w:t>
      </w:r>
    </w:p>
    <w:p w:rsidR="00520A10" w:rsidRDefault="00F25660">
      <w:pPr>
        <w:spacing w:line="360" w:lineRule="auto"/>
        <w:rPr>
          <w:rStyle w:val="NormalCharacter"/>
          <w:rFonts w:ascii="宋体" w:hAnsi="宋体"/>
          <w:b/>
          <w:sz w:val="24"/>
          <w:szCs w:val="24"/>
        </w:rPr>
      </w:pPr>
      <w:r>
        <w:rPr>
          <w:rStyle w:val="NormalCharacter"/>
          <w:rFonts w:ascii="宋体" w:hAnsi="宋体"/>
          <w:b/>
          <w:sz w:val="24"/>
          <w:szCs w:val="24"/>
        </w:rPr>
        <w:t>（2）网络设备升级技术参数</w:t>
      </w:r>
    </w:p>
    <w:p w:rsidR="00520A10" w:rsidRDefault="00F25660">
      <w:pPr>
        <w:spacing w:line="360" w:lineRule="auto"/>
        <w:rPr>
          <w:rStyle w:val="NormalCharacter"/>
          <w:rFonts w:ascii="宋体" w:hAnsi="宋体"/>
          <w:b/>
          <w:sz w:val="24"/>
          <w:szCs w:val="24"/>
        </w:rPr>
      </w:pPr>
      <w:r>
        <w:rPr>
          <w:rStyle w:val="NormalCharacter"/>
          <w:rFonts w:ascii="宋体" w:hAnsi="宋体"/>
          <w:b/>
          <w:sz w:val="24"/>
          <w:szCs w:val="24"/>
        </w:rPr>
        <w:t>全光汇聚交换机   12台</w:t>
      </w:r>
    </w:p>
    <w:tbl>
      <w:tblPr>
        <w:tblW w:w="8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77"/>
        <w:gridCol w:w="1234"/>
        <w:gridCol w:w="4831"/>
        <w:gridCol w:w="1094"/>
      </w:tblGrid>
      <w:tr w:rsidR="00520A10">
        <w:trPr>
          <w:trHeight w:val="560"/>
          <w:jc w:val="center"/>
        </w:trPr>
        <w:tc>
          <w:tcPr>
            <w:tcW w:w="1177"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sz w:val="24"/>
                <w:szCs w:val="24"/>
              </w:rPr>
            </w:pPr>
            <w:r>
              <w:rPr>
                <w:rStyle w:val="NormalCharacter"/>
                <w:rFonts w:ascii="宋体" w:hAnsi="宋体" w:cs="宋体"/>
                <w:b/>
                <w:bCs/>
                <w:kern w:val="0"/>
                <w:sz w:val="24"/>
                <w:szCs w:val="24"/>
              </w:rPr>
              <w:t>技术指标</w:t>
            </w:r>
          </w:p>
        </w:tc>
        <w:tc>
          <w:tcPr>
            <w:tcW w:w="1234"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b/>
                <w:bCs/>
                <w:sz w:val="24"/>
                <w:szCs w:val="24"/>
              </w:rPr>
            </w:pPr>
            <w:r>
              <w:rPr>
                <w:rStyle w:val="NormalCharacter"/>
                <w:rFonts w:ascii="宋体" w:hAnsi="宋体"/>
                <w:b/>
                <w:bCs/>
                <w:sz w:val="24"/>
                <w:szCs w:val="24"/>
              </w:rPr>
              <w:t>*必须项</w:t>
            </w:r>
          </w:p>
          <w:p w:rsidR="00520A10" w:rsidRDefault="00F25660">
            <w:pPr>
              <w:spacing w:line="360" w:lineRule="auto"/>
              <w:jc w:val="center"/>
              <w:rPr>
                <w:rStyle w:val="NormalCharacter"/>
                <w:rFonts w:ascii="宋体" w:hAnsi="宋体"/>
                <w:kern w:val="0"/>
                <w:sz w:val="24"/>
                <w:szCs w:val="24"/>
              </w:rPr>
            </w:pPr>
            <w:r>
              <w:rPr>
                <w:rStyle w:val="NormalCharacter"/>
                <w:rFonts w:ascii="宋体" w:hAnsi="宋体"/>
                <w:b/>
                <w:bCs/>
                <w:sz w:val="24"/>
                <w:szCs w:val="24"/>
              </w:rPr>
              <w:t>#重要项</w:t>
            </w:r>
          </w:p>
        </w:tc>
        <w:tc>
          <w:tcPr>
            <w:tcW w:w="48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sz w:val="24"/>
                <w:szCs w:val="24"/>
              </w:rPr>
            </w:pPr>
            <w:r>
              <w:rPr>
                <w:rStyle w:val="NormalCharacter"/>
                <w:rFonts w:ascii="宋体" w:hAnsi="宋体" w:cs="宋体"/>
                <w:b/>
                <w:bCs/>
                <w:kern w:val="0"/>
                <w:sz w:val="24"/>
                <w:szCs w:val="24"/>
              </w:rPr>
              <w:t>技术要求</w:t>
            </w:r>
          </w:p>
        </w:tc>
        <w:tc>
          <w:tcPr>
            <w:tcW w:w="1094"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sz w:val="24"/>
                <w:szCs w:val="24"/>
              </w:rPr>
            </w:pPr>
            <w:r>
              <w:rPr>
                <w:rStyle w:val="NormalCharacter"/>
                <w:rFonts w:ascii="宋体" w:hAnsi="宋体" w:cs="宋体"/>
                <w:b/>
                <w:bCs/>
                <w:kern w:val="0"/>
                <w:sz w:val="24"/>
                <w:szCs w:val="24"/>
              </w:rPr>
              <w:t>是否满足</w:t>
            </w:r>
          </w:p>
        </w:tc>
      </w:tr>
      <w:tr w:rsidR="00520A10">
        <w:trPr>
          <w:cantSplit/>
          <w:trHeight w:val="560"/>
          <w:jc w:val="center"/>
        </w:trPr>
        <w:tc>
          <w:tcPr>
            <w:tcW w:w="1177"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Cs/>
                <w:color w:val="000000"/>
                <w:kern w:val="0"/>
                <w:sz w:val="24"/>
                <w:szCs w:val="24"/>
              </w:rPr>
            </w:pPr>
            <w:r>
              <w:rPr>
                <w:rStyle w:val="NormalCharacter"/>
                <w:rFonts w:ascii="宋体" w:hAnsi="宋体" w:cs="宋体"/>
                <w:bCs/>
                <w:color w:val="000000"/>
                <w:kern w:val="0"/>
                <w:sz w:val="24"/>
                <w:szCs w:val="24"/>
              </w:rPr>
              <w:t>性能要求</w:t>
            </w:r>
          </w:p>
        </w:tc>
        <w:tc>
          <w:tcPr>
            <w:tcW w:w="1234"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w:t>
            </w:r>
          </w:p>
        </w:tc>
        <w:tc>
          <w:tcPr>
            <w:tcW w:w="48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1、10/100/1000Base-X光口≥24个，万兆SFP+光口≥4个</w:t>
            </w:r>
          </w:p>
        </w:tc>
        <w:tc>
          <w:tcPr>
            <w:tcW w:w="109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90"/>
          <w:jc w:val="center"/>
        </w:trPr>
        <w:tc>
          <w:tcPr>
            <w:tcW w:w="117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w:t>
            </w:r>
          </w:p>
        </w:tc>
        <w:tc>
          <w:tcPr>
            <w:tcW w:w="48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2、交换容量≥598 Gbps，包转发率≥250Mpps（如参数为多个值，以最小值为准，提供设备制造商盖章彩页证明）</w:t>
            </w:r>
          </w:p>
        </w:tc>
        <w:tc>
          <w:tcPr>
            <w:tcW w:w="109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191"/>
          <w:jc w:val="center"/>
        </w:trPr>
        <w:tc>
          <w:tcPr>
            <w:tcW w:w="1177"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sz w:val="24"/>
                <w:szCs w:val="24"/>
              </w:rPr>
            </w:pPr>
            <w:r>
              <w:rPr>
                <w:rStyle w:val="NormalCharacter"/>
                <w:rFonts w:ascii="宋体" w:hAnsi="宋体"/>
                <w:color w:val="000000"/>
                <w:kern w:val="0"/>
                <w:sz w:val="24"/>
                <w:szCs w:val="24"/>
              </w:rPr>
              <w:t>功能要求</w:t>
            </w:r>
          </w:p>
        </w:tc>
        <w:tc>
          <w:tcPr>
            <w:tcW w:w="123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48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3、支持智能堆叠虚拟化技术，设备数量≥9台</w:t>
            </w:r>
          </w:p>
        </w:tc>
        <w:tc>
          <w:tcPr>
            <w:tcW w:w="109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r>
      <w:tr w:rsidR="00520A10">
        <w:trPr>
          <w:cantSplit/>
          <w:trHeight w:val="560"/>
          <w:jc w:val="center"/>
        </w:trPr>
        <w:tc>
          <w:tcPr>
            <w:tcW w:w="117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48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4、支持端口聚合，支持端口流控，支持带外管理接口，支持端口统计</w:t>
            </w:r>
          </w:p>
        </w:tc>
        <w:tc>
          <w:tcPr>
            <w:tcW w:w="109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r>
      <w:tr w:rsidR="00520A10">
        <w:trPr>
          <w:cantSplit/>
          <w:trHeight w:val="191"/>
          <w:jc w:val="center"/>
        </w:trPr>
        <w:tc>
          <w:tcPr>
            <w:tcW w:w="117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48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5、支持MAC地址管理，支持mac地址限制</w:t>
            </w:r>
          </w:p>
        </w:tc>
        <w:tc>
          <w:tcPr>
            <w:tcW w:w="109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r>
      <w:tr w:rsidR="00520A10">
        <w:trPr>
          <w:cantSplit/>
          <w:trHeight w:val="191"/>
          <w:jc w:val="center"/>
        </w:trPr>
        <w:tc>
          <w:tcPr>
            <w:tcW w:w="117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Cs/>
                <w:color w:val="000000"/>
                <w:kern w:val="0"/>
                <w:sz w:val="24"/>
                <w:szCs w:val="24"/>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8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6、支持VLAN（4K个），VLAN IF接口，支持基本QinQ和灵活QinQ</w:t>
            </w:r>
          </w:p>
        </w:tc>
        <w:tc>
          <w:tcPr>
            <w:tcW w:w="109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191"/>
          <w:jc w:val="center"/>
        </w:trPr>
        <w:tc>
          <w:tcPr>
            <w:tcW w:w="117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48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7、支持链路聚合；支持UDLD，支持STP/RSTP/MSTP/MRSTP</w:t>
            </w:r>
          </w:p>
        </w:tc>
        <w:tc>
          <w:tcPr>
            <w:tcW w:w="109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r>
      <w:tr w:rsidR="00520A10">
        <w:trPr>
          <w:cantSplit/>
          <w:trHeight w:val="560"/>
          <w:jc w:val="center"/>
        </w:trPr>
        <w:tc>
          <w:tcPr>
            <w:tcW w:w="117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Cs/>
                <w:color w:val="000000"/>
                <w:kern w:val="0"/>
                <w:sz w:val="24"/>
                <w:szCs w:val="24"/>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w:t>
            </w:r>
          </w:p>
        </w:tc>
        <w:tc>
          <w:tcPr>
            <w:tcW w:w="48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8、支持路由管理、静态路由、OSPF、BGP，支持IPv4、IPv6和VRF lite功能（提供设备制造商盖章彩页证明）</w:t>
            </w:r>
          </w:p>
        </w:tc>
        <w:tc>
          <w:tcPr>
            <w:tcW w:w="109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560"/>
          <w:jc w:val="center"/>
        </w:trPr>
        <w:tc>
          <w:tcPr>
            <w:tcW w:w="117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48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9、支持静态二层组播，支持路由组播管理，IGMP，MLD，支持IGMP Snooping，IGMP MVR</w:t>
            </w:r>
          </w:p>
        </w:tc>
        <w:tc>
          <w:tcPr>
            <w:tcW w:w="109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r>
      <w:tr w:rsidR="00520A10">
        <w:trPr>
          <w:cantSplit/>
          <w:trHeight w:val="560"/>
          <w:jc w:val="center"/>
        </w:trPr>
        <w:tc>
          <w:tcPr>
            <w:tcW w:w="117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48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10、支持ACL，提供基于源/目的mac、源/目的地址、源/目的端口、协议号方式；</w:t>
            </w:r>
          </w:p>
        </w:tc>
        <w:tc>
          <w:tcPr>
            <w:tcW w:w="109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r>
      <w:tr w:rsidR="00520A10">
        <w:trPr>
          <w:trHeight w:val="560"/>
          <w:jc w:val="center"/>
        </w:trPr>
        <w:tc>
          <w:tcPr>
            <w:tcW w:w="1177"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Cs/>
                <w:color w:val="000000"/>
                <w:kern w:val="0"/>
                <w:sz w:val="24"/>
                <w:szCs w:val="24"/>
              </w:rPr>
            </w:pPr>
            <w:r>
              <w:rPr>
                <w:rStyle w:val="NormalCharacter"/>
                <w:rFonts w:ascii="宋体" w:hAnsi="宋体" w:cs="宋体"/>
                <w:bCs/>
                <w:color w:val="000000"/>
                <w:kern w:val="0"/>
                <w:sz w:val="24"/>
                <w:szCs w:val="24"/>
              </w:rPr>
              <w:lastRenderedPageBreak/>
              <w:t>实配要求</w:t>
            </w:r>
          </w:p>
        </w:tc>
        <w:tc>
          <w:tcPr>
            <w:tcW w:w="1234"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w:t>
            </w:r>
          </w:p>
        </w:tc>
        <w:tc>
          <w:tcPr>
            <w:tcW w:w="48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实配可插拔双电源，实配双模块化风扇，实配</w:t>
            </w:r>
            <w:r>
              <w:rPr>
                <w:rStyle w:val="NormalCharacter"/>
                <w:rFonts w:ascii="宋体" w:hAnsi="宋体"/>
                <w:b/>
                <w:color w:val="000000"/>
                <w:kern w:val="0"/>
                <w:sz w:val="24"/>
                <w:szCs w:val="24"/>
              </w:rPr>
              <w:t>4个万兆单模光模块</w:t>
            </w:r>
            <w:r>
              <w:rPr>
                <w:rStyle w:val="NormalCharacter"/>
                <w:rFonts w:ascii="宋体" w:hAnsi="宋体"/>
                <w:color w:val="000000"/>
                <w:kern w:val="0"/>
                <w:sz w:val="24"/>
                <w:szCs w:val="24"/>
              </w:rPr>
              <w:t>。</w:t>
            </w:r>
          </w:p>
        </w:tc>
        <w:tc>
          <w:tcPr>
            <w:tcW w:w="109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560"/>
          <w:jc w:val="center"/>
        </w:trPr>
        <w:tc>
          <w:tcPr>
            <w:tcW w:w="1177"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Cs/>
                <w:color w:val="000000"/>
                <w:kern w:val="0"/>
                <w:sz w:val="24"/>
                <w:szCs w:val="24"/>
              </w:rPr>
            </w:pPr>
            <w:r>
              <w:rPr>
                <w:rStyle w:val="NormalCharacter"/>
                <w:rFonts w:ascii="宋体" w:hAnsi="宋体" w:cs="宋体"/>
                <w:bCs/>
                <w:color w:val="000000"/>
                <w:kern w:val="0"/>
                <w:sz w:val="24"/>
                <w:szCs w:val="24"/>
              </w:rPr>
              <w:t>授权和承诺要求</w:t>
            </w:r>
          </w:p>
        </w:tc>
        <w:tc>
          <w:tcPr>
            <w:tcW w:w="1234"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w:t>
            </w:r>
          </w:p>
        </w:tc>
        <w:tc>
          <w:tcPr>
            <w:tcW w:w="48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kern w:val="0"/>
                <w:sz w:val="24"/>
                <w:szCs w:val="24"/>
              </w:rPr>
            </w:pPr>
            <w:r>
              <w:rPr>
                <w:rStyle w:val="NormalCharacter"/>
                <w:rFonts w:ascii="宋体" w:hAnsi="宋体"/>
                <w:color w:val="000000"/>
                <w:kern w:val="0"/>
                <w:sz w:val="24"/>
                <w:szCs w:val="24"/>
              </w:rPr>
              <w:t>12、</w:t>
            </w:r>
            <w:r>
              <w:rPr>
                <w:rStyle w:val="NormalCharacter"/>
                <w:rFonts w:ascii="宋体" w:hAnsi="宋体"/>
                <w:kern w:val="0"/>
                <w:sz w:val="24"/>
                <w:szCs w:val="24"/>
              </w:rPr>
              <w:t>提供制造厂商针对本项目3年质保服务承诺函</w:t>
            </w:r>
          </w:p>
        </w:tc>
        <w:tc>
          <w:tcPr>
            <w:tcW w:w="109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560"/>
          <w:jc w:val="center"/>
        </w:trPr>
        <w:tc>
          <w:tcPr>
            <w:tcW w:w="117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w:t>
            </w:r>
          </w:p>
        </w:tc>
        <w:tc>
          <w:tcPr>
            <w:tcW w:w="48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kern w:val="0"/>
                <w:sz w:val="24"/>
                <w:szCs w:val="24"/>
              </w:rPr>
            </w:pPr>
            <w:r>
              <w:rPr>
                <w:rStyle w:val="NormalCharacter"/>
                <w:rFonts w:ascii="宋体" w:hAnsi="宋体"/>
                <w:color w:val="000000"/>
                <w:kern w:val="0"/>
                <w:sz w:val="24"/>
                <w:szCs w:val="24"/>
              </w:rPr>
              <w:t>13、</w:t>
            </w:r>
            <w:r>
              <w:rPr>
                <w:rStyle w:val="NormalCharacter"/>
                <w:rFonts w:ascii="宋体" w:hAnsi="宋体"/>
                <w:sz w:val="24"/>
                <w:szCs w:val="24"/>
              </w:rPr>
              <w:t>提供制造厂商出具的投标产品符合要求的承诺函。</w:t>
            </w:r>
          </w:p>
        </w:tc>
        <w:tc>
          <w:tcPr>
            <w:tcW w:w="109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bl>
    <w:p w:rsidR="00520A10" w:rsidRDefault="00520A10">
      <w:pPr>
        <w:spacing w:line="360" w:lineRule="auto"/>
        <w:rPr>
          <w:rStyle w:val="NormalCharacter"/>
          <w:rFonts w:ascii="宋体" w:hAnsi="宋体"/>
          <w:b/>
          <w:sz w:val="24"/>
          <w:szCs w:val="24"/>
        </w:rPr>
      </w:pPr>
    </w:p>
    <w:p w:rsidR="00520A10" w:rsidRDefault="00F25660">
      <w:pPr>
        <w:spacing w:line="360" w:lineRule="auto"/>
        <w:rPr>
          <w:rStyle w:val="NormalCharacter"/>
          <w:rFonts w:ascii="宋体" w:hAnsi="宋体"/>
          <w:b/>
          <w:sz w:val="24"/>
          <w:szCs w:val="24"/>
        </w:rPr>
      </w:pPr>
      <w:r>
        <w:rPr>
          <w:rStyle w:val="NormalCharacter"/>
          <w:rFonts w:ascii="宋体" w:hAnsi="宋体"/>
          <w:b/>
          <w:sz w:val="24"/>
          <w:szCs w:val="24"/>
        </w:rPr>
        <w:t>接入交换机  90台</w:t>
      </w:r>
    </w:p>
    <w:tbl>
      <w:tblPr>
        <w:tblW w:w="8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62"/>
        <w:gridCol w:w="1278"/>
        <w:gridCol w:w="4790"/>
        <w:gridCol w:w="1106"/>
      </w:tblGrid>
      <w:tr w:rsidR="00520A10">
        <w:trPr>
          <w:trHeight w:val="23"/>
          <w:jc w:val="center"/>
        </w:trPr>
        <w:tc>
          <w:tcPr>
            <w:tcW w:w="1162"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sz w:val="24"/>
                <w:szCs w:val="24"/>
              </w:rPr>
            </w:pPr>
            <w:r>
              <w:rPr>
                <w:rStyle w:val="NormalCharacter"/>
                <w:rFonts w:ascii="宋体" w:hAnsi="宋体" w:cs="宋体"/>
                <w:b/>
                <w:bCs/>
                <w:kern w:val="0"/>
                <w:sz w:val="24"/>
                <w:szCs w:val="24"/>
              </w:rPr>
              <w:t>技术指标</w:t>
            </w:r>
          </w:p>
        </w:tc>
        <w:tc>
          <w:tcPr>
            <w:tcW w:w="127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b/>
                <w:bCs/>
                <w:sz w:val="24"/>
                <w:szCs w:val="24"/>
              </w:rPr>
            </w:pPr>
            <w:r>
              <w:rPr>
                <w:rStyle w:val="NormalCharacter"/>
                <w:rFonts w:ascii="宋体" w:hAnsi="宋体"/>
                <w:b/>
                <w:bCs/>
                <w:sz w:val="24"/>
                <w:szCs w:val="24"/>
              </w:rPr>
              <w:t>*必须项</w:t>
            </w:r>
          </w:p>
          <w:p w:rsidR="00520A10" w:rsidRDefault="00F25660">
            <w:pPr>
              <w:spacing w:line="360" w:lineRule="auto"/>
              <w:jc w:val="center"/>
              <w:rPr>
                <w:rStyle w:val="NormalCharacter"/>
                <w:rFonts w:ascii="宋体" w:hAnsi="宋体"/>
                <w:kern w:val="0"/>
                <w:sz w:val="24"/>
                <w:szCs w:val="24"/>
              </w:rPr>
            </w:pPr>
            <w:r>
              <w:rPr>
                <w:rStyle w:val="NormalCharacter"/>
                <w:rFonts w:ascii="宋体" w:hAnsi="宋体"/>
                <w:b/>
                <w:bCs/>
                <w:sz w:val="24"/>
                <w:szCs w:val="24"/>
              </w:rPr>
              <w:t>#重要项</w:t>
            </w:r>
          </w:p>
        </w:tc>
        <w:tc>
          <w:tcPr>
            <w:tcW w:w="479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sz w:val="24"/>
                <w:szCs w:val="24"/>
              </w:rPr>
            </w:pPr>
            <w:r>
              <w:rPr>
                <w:rStyle w:val="NormalCharacter"/>
                <w:rFonts w:ascii="宋体" w:hAnsi="宋体" w:cs="宋体"/>
                <w:b/>
                <w:bCs/>
                <w:kern w:val="0"/>
                <w:sz w:val="24"/>
                <w:szCs w:val="24"/>
              </w:rPr>
              <w:t>技术要求</w:t>
            </w:r>
          </w:p>
        </w:tc>
        <w:tc>
          <w:tcPr>
            <w:tcW w:w="1106"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olor w:val="000000"/>
                <w:kern w:val="0"/>
                <w:sz w:val="24"/>
                <w:szCs w:val="24"/>
              </w:rPr>
            </w:pPr>
            <w:r>
              <w:rPr>
                <w:rStyle w:val="NormalCharacter"/>
                <w:rFonts w:ascii="宋体" w:hAnsi="宋体" w:cs="宋体"/>
                <w:b/>
                <w:bCs/>
                <w:kern w:val="0"/>
                <w:sz w:val="24"/>
                <w:szCs w:val="24"/>
              </w:rPr>
              <w:t>是否满足</w:t>
            </w:r>
          </w:p>
        </w:tc>
      </w:tr>
      <w:tr w:rsidR="00520A10">
        <w:trPr>
          <w:trHeight w:val="23"/>
          <w:jc w:val="center"/>
        </w:trPr>
        <w:tc>
          <w:tcPr>
            <w:tcW w:w="1162"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接口要求</w:t>
            </w:r>
          </w:p>
        </w:tc>
        <w:tc>
          <w:tcPr>
            <w:tcW w:w="127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w:t>
            </w:r>
          </w:p>
        </w:tc>
        <w:tc>
          <w:tcPr>
            <w:tcW w:w="479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1、千兆电口48个，万兆≥SFP+光口4个</w:t>
            </w:r>
          </w:p>
        </w:tc>
        <w:tc>
          <w:tcPr>
            <w:tcW w:w="1106"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trHeight w:val="23"/>
          <w:jc w:val="center"/>
        </w:trPr>
        <w:tc>
          <w:tcPr>
            <w:tcW w:w="1162"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性能要求</w:t>
            </w:r>
          </w:p>
        </w:tc>
        <w:tc>
          <w:tcPr>
            <w:tcW w:w="127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w:t>
            </w:r>
          </w:p>
        </w:tc>
        <w:tc>
          <w:tcPr>
            <w:tcW w:w="479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2、交换容量≥336Gbps，包转发率≥150Mpps（如参数为多个值，以最小值为准，提供设备制造商盖章彩页证明）</w:t>
            </w:r>
          </w:p>
        </w:tc>
        <w:tc>
          <w:tcPr>
            <w:tcW w:w="1106"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23"/>
          <w:jc w:val="center"/>
        </w:trPr>
        <w:tc>
          <w:tcPr>
            <w:tcW w:w="1162"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功能要求</w:t>
            </w:r>
          </w:p>
        </w:tc>
        <w:tc>
          <w:tcPr>
            <w:tcW w:w="1278"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3、支持智能堆叠虚拟化技术，设备数量≥9台</w:t>
            </w:r>
          </w:p>
        </w:tc>
        <w:tc>
          <w:tcPr>
            <w:tcW w:w="1106"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23"/>
          <w:jc w:val="center"/>
        </w:trPr>
        <w:tc>
          <w:tcPr>
            <w:tcW w:w="1162"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4、支持端口聚合，支持端流控，支持带外管理接口，支持端口统计</w:t>
            </w:r>
          </w:p>
        </w:tc>
        <w:tc>
          <w:tcPr>
            <w:tcW w:w="1106"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r>
      <w:tr w:rsidR="00520A10">
        <w:trPr>
          <w:cantSplit/>
          <w:trHeight w:val="23"/>
          <w:jc w:val="center"/>
        </w:trPr>
        <w:tc>
          <w:tcPr>
            <w:tcW w:w="1162"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5、支持MAC地址管理，支持mac地址限制</w:t>
            </w:r>
          </w:p>
        </w:tc>
        <w:tc>
          <w:tcPr>
            <w:tcW w:w="1106"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r>
      <w:tr w:rsidR="00520A10">
        <w:trPr>
          <w:cantSplit/>
          <w:trHeight w:val="23"/>
          <w:jc w:val="center"/>
        </w:trPr>
        <w:tc>
          <w:tcPr>
            <w:tcW w:w="1162"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6、支持VLAN（4K个），VLAN IF接口，支持基本QinQ和灵活QinQ</w:t>
            </w:r>
          </w:p>
        </w:tc>
        <w:tc>
          <w:tcPr>
            <w:tcW w:w="1106"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23"/>
          <w:jc w:val="center"/>
        </w:trPr>
        <w:tc>
          <w:tcPr>
            <w:tcW w:w="1162"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7、支持链路聚合；支持UDLD，支持STP/RSTP/MSTP/MRSTP</w:t>
            </w:r>
          </w:p>
        </w:tc>
        <w:tc>
          <w:tcPr>
            <w:tcW w:w="1106"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r>
      <w:tr w:rsidR="00520A10">
        <w:trPr>
          <w:cantSplit/>
          <w:trHeight w:val="23"/>
          <w:jc w:val="center"/>
        </w:trPr>
        <w:tc>
          <w:tcPr>
            <w:tcW w:w="1162"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w:t>
            </w:r>
          </w:p>
        </w:tc>
        <w:tc>
          <w:tcPr>
            <w:tcW w:w="479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8、支持路由管理、静态路由、OSPF功能（提供设备制造商盖章彩页证明）</w:t>
            </w:r>
          </w:p>
        </w:tc>
        <w:tc>
          <w:tcPr>
            <w:tcW w:w="1106"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23"/>
          <w:jc w:val="center"/>
        </w:trPr>
        <w:tc>
          <w:tcPr>
            <w:tcW w:w="1162"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9、支持静态二层组播</w:t>
            </w:r>
          </w:p>
        </w:tc>
        <w:tc>
          <w:tcPr>
            <w:tcW w:w="1106"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r>
      <w:tr w:rsidR="00520A10">
        <w:trPr>
          <w:cantSplit/>
          <w:trHeight w:val="23"/>
          <w:jc w:val="center"/>
        </w:trPr>
        <w:tc>
          <w:tcPr>
            <w:tcW w:w="1162"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sz w:val="24"/>
                <w:szCs w:val="24"/>
              </w:rPr>
            </w:pPr>
            <w:r>
              <w:rPr>
                <w:rStyle w:val="NormalCharacter"/>
                <w:rFonts w:ascii="宋体" w:hAnsi="宋体"/>
                <w:color w:val="000000"/>
                <w:kern w:val="0"/>
                <w:sz w:val="24"/>
                <w:szCs w:val="24"/>
              </w:rPr>
              <w:t>10、支持ACL，提供基于源/目的mac、源/目的地址、源/目的端口、协议号方式；</w:t>
            </w:r>
          </w:p>
        </w:tc>
        <w:tc>
          <w:tcPr>
            <w:tcW w:w="1106"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olor w:val="000000"/>
                <w:kern w:val="0"/>
                <w:sz w:val="24"/>
                <w:szCs w:val="24"/>
              </w:rPr>
            </w:pPr>
          </w:p>
        </w:tc>
      </w:tr>
      <w:tr w:rsidR="00520A10">
        <w:trPr>
          <w:trHeight w:val="23"/>
          <w:jc w:val="center"/>
        </w:trPr>
        <w:tc>
          <w:tcPr>
            <w:tcW w:w="1162"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一致性要求</w:t>
            </w:r>
          </w:p>
        </w:tc>
        <w:tc>
          <w:tcPr>
            <w:tcW w:w="127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w:t>
            </w:r>
          </w:p>
        </w:tc>
        <w:tc>
          <w:tcPr>
            <w:tcW w:w="4790" w:type="dxa"/>
            <w:tcBorders>
              <w:top w:val="single" w:sz="4" w:space="0" w:color="000000"/>
              <w:left w:val="single" w:sz="4" w:space="0" w:color="000000"/>
              <w:bottom w:val="single" w:sz="4" w:space="0" w:color="000000"/>
              <w:right w:val="single" w:sz="4" w:space="0" w:color="000000"/>
            </w:tcBorders>
            <w:vAlign w:val="center"/>
          </w:tcPr>
          <w:p w:rsidR="00520A10" w:rsidRDefault="00F25660">
            <w:pPr>
              <w:pStyle w:val="AnnotationText"/>
              <w:rPr>
                <w:rStyle w:val="NormalCharacter"/>
              </w:rPr>
            </w:pPr>
            <w:r>
              <w:rPr>
                <w:rStyle w:val="NormalCharacter"/>
                <w:rFonts w:ascii="宋体" w:hAnsi="宋体"/>
                <w:kern w:val="0"/>
              </w:rPr>
              <w:t>11、汇聚交换和接入交换机要求</w:t>
            </w:r>
            <w:r>
              <w:rPr>
                <w:rStyle w:val="NormalCharacter"/>
              </w:rPr>
              <w:t>无限兼容</w:t>
            </w:r>
          </w:p>
          <w:p w:rsidR="00520A10" w:rsidRDefault="00520A10">
            <w:pPr>
              <w:spacing w:line="360" w:lineRule="auto"/>
              <w:jc w:val="left"/>
              <w:rPr>
                <w:rStyle w:val="NormalCharacter"/>
                <w:rFonts w:ascii="宋体" w:hAnsi="宋体"/>
                <w:color w:val="000000"/>
                <w:kern w:val="0"/>
                <w:sz w:val="24"/>
                <w:szCs w:val="24"/>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23"/>
          <w:jc w:val="center"/>
        </w:trPr>
        <w:tc>
          <w:tcPr>
            <w:tcW w:w="1162"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lastRenderedPageBreak/>
              <w:t>授权和承诺要求</w:t>
            </w:r>
          </w:p>
        </w:tc>
        <w:tc>
          <w:tcPr>
            <w:tcW w:w="1278"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kern w:val="0"/>
                <w:sz w:val="24"/>
                <w:szCs w:val="24"/>
              </w:rPr>
            </w:pPr>
            <w:r>
              <w:rPr>
                <w:rStyle w:val="NormalCharacter"/>
                <w:rFonts w:ascii="宋体" w:hAnsi="宋体"/>
                <w:color w:val="000000"/>
                <w:kern w:val="0"/>
                <w:sz w:val="24"/>
                <w:szCs w:val="24"/>
              </w:rPr>
              <w:t>12、</w:t>
            </w:r>
            <w:r>
              <w:rPr>
                <w:rStyle w:val="NormalCharacter"/>
                <w:rFonts w:ascii="宋体" w:hAnsi="宋体"/>
                <w:kern w:val="0"/>
                <w:sz w:val="24"/>
                <w:szCs w:val="24"/>
              </w:rPr>
              <w:t>提供制造厂商针对本项目3年质保服务承诺函</w:t>
            </w:r>
          </w:p>
        </w:tc>
        <w:tc>
          <w:tcPr>
            <w:tcW w:w="1106"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23"/>
          <w:jc w:val="center"/>
        </w:trPr>
        <w:tc>
          <w:tcPr>
            <w:tcW w:w="1162"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color w:val="000000"/>
                <w:kern w:val="0"/>
                <w:sz w:val="24"/>
                <w:szCs w:val="24"/>
              </w:rPr>
            </w:pPr>
            <w:r>
              <w:rPr>
                <w:rStyle w:val="NormalCharacter"/>
                <w:rFonts w:ascii="宋体" w:hAnsi="宋体"/>
                <w:color w:val="000000"/>
                <w:kern w:val="0"/>
                <w:sz w:val="24"/>
                <w:szCs w:val="24"/>
              </w:rPr>
              <w:t>13、</w:t>
            </w:r>
            <w:r>
              <w:rPr>
                <w:rStyle w:val="NormalCharacter"/>
                <w:rFonts w:ascii="宋体" w:hAnsi="宋体"/>
                <w:sz w:val="24"/>
                <w:szCs w:val="24"/>
              </w:rPr>
              <w:t>提供制造厂商出具的投标产品符合要求的承诺函。</w:t>
            </w:r>
          </w:p>
        </w:tc>
        <w:tc>
          <w:tcPr>
            <w:tcW w:w="1106"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bl>
    <w:p w:rsidR="00520A10" w:rsidRDefault="00520A10">
      <w:pPr>
        <w:spacing w:line="360" w:lineRule="auto"/>
        <w:rPr>
          <w:rStyle w:val="NormalCharacter"/>
          <w:rFonts w:ascii="宋体" w:hAnsi="宋体"/>
          <w:b/>
          <w:sz w:val="24"/>
          <w:szCs w:val="24"/>
        </w:rPr>
      </w:pPr>
    </w:p>
    <w:p w:rsidR="00520A10" w:rsidRDefault="00F25660">
      <w:pPr>
        <w:spacing w:line="360" w:lineRule="auto"/>
        <w:rPr>
          <w:rStyle w:val="NormalCharacter"/>
          <w:rFonts w:ascii="宋体" w:hAnsi="宋体"/>
          <w:b/>
          <w:sz w:val="24"/>
          <w:szCs w:val="24"/>
        </w:rPr>
      </w:pPr>
      <w:r>
        <w:rPr>
          <w:rStyle w:val="NormalCharacter"/>
          <w:rFonts w:ascii="宋体" w:hAnsi="宋体"/>
          <w:b/>
          <w:sz w:val="24"/>
          <w:szCs w:val="24"/>
        </w:rPr>
        <w:t>三、单模千兆光模块  60个</w:t>
      </w:r>
    </w:p>
    <w:tbl>
      <w:tblPr>
        <w:tblW w:w="8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7"/>
        <w:gridCol w:w="1294"/>
        <w:gridCol w:w="4839"/>
        <w:gridCol w:w="1107"/>
      </w:tblGrid>
      <w:tr w:rsidR="00520A10">
        <w:trPr>
          <w:jc w:val="center"/>
        </w:trPr>
        <w:tc>
          <w:tcPr>
            <w:tcW w:w="1137"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cs="宋体"/>
                <w:b/>
                <w:bCs/>
                <w:color w:val="000000"/>
                <w:kern w:val="0"/>
                <w:sz w:val="24"/>
                <w:szCs w:val="24"/>
              </w:rPr>
              <w:t>产品</w:t>
            </w:r>
          </w:p>
        </w:tc>
        <w:tc>
          <w:tcPr>
            <w:tcW w:w="1294"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b/>
                <w:bCs/>
                <w:sz w:val="24"/>
                <w:szCs w:val="24"/>
              </w:rPr>
            </w:pPr>
            <w:r>
              <w:rPr>
                <w:rStyle w:val="NormalCharacter"/>
                <w:rFonts w:ascii="宋体" w:hAnsi="宋体"/>
                <w:b/>
                <w:bCs/>
                <w:sz w:val="24"/>
                <w:szCs w:val="24"/>
              </w:rPr>
              <w:t>*必须项</w:t>
            </w:r>
          </w:p>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b/>
                <w:bCs/>
                <w:sz w:val="24"/>
                <w:szCs w:val="24"/>
              </w:rPr>
              <w:t>#重要项</w:t>
            </w:r>
          </w:p>
        </w:tc>
        <w:tc>
          <w:tcPr>
            <w:tcW w:w="483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kern w:val="0"/>
                <w:sz w:val="24"/>
                <w:szCs w:val="24"/>
              </w:rPr>
            </w:pPr>
            <w:r>
              <w:rPr>
                <w:rStyle w:val="NormalCharacter"/>
                <w:rFonts w:ascii="宋体" w:hAnsi="宋体" w:cs="宋体"/>
                <w:b/>
                <w:bCs/>
                <w:color w:val="000000"/>
                <w:kern w:val="0"/>
                <w:sz w:val="24"/>
                <w:szCs w:val="24"/>
              </w:rPr>
              <w:t>技术要求</w:t>
            </w:r>
          </w:p>
        </w:tc>
        <w:tc>
          <w:tcPr>
            <w:tcW w:w="1107"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kern w:val="0"/>
                <w:sz w:val="24"/>
                <w:szCs w:val="24"/>
              </w:rPr>
              <w:t>是否满足</w:t>
            </w:r>
          </w:p>
        </w:tc>
      </w:tr>
      <w:tr w:rsidR="00520A10">
        <w:trPr>
          <w:cantSplit/>
          <w:trHeight w:val="293"/>
          <w:jc w:val="center"/>
        </w:trPr>
        <w:tc>
          <w:tcPr>
            <w:tcW w:w="1137"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千兆单模模块</w:t>
            </w:r>
          </w:p>
        </w:tc>
        <w:tc>
          <w:tcPr>
            <w:tcW w:w="129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483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1、光模块-SFP-GE-单模模块(1310nm,10km,LC)</w:t>
            </w:r>
          </w:p>
        </w:tc>
        <w:tc>
          <w:tcPr>
            <w:tcW w:w="1107"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r>
      <w:tr w:rsidR="00520A10">
        <w:trPr>
          <w:cantSplit/>
          <w:trHeight w:val="292"/>
          <w:jc w:val="center"/>
        </w:trPr>
        <w:tc>
          <w:tcPr>
            <w:tcW w:w="113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w:t>
            </w:r>
          </w:p>
        </w:tc>
        <w:tc>
          <w:tcPr>
            <w:tcW w:w="4839" w:type="dxa"/>
            <w:tcBorders>
              <w:top w:val="single" w:sz="4" w:space="0" w:color="000000"/>
              <w:left w:val="single" w:sz="4" w:space="0" w:color="000000"/>
              <w:bottom w:val="single" w:sz="4" w:space="0" w:color="000000"/>
              <w:right w:val="single" w:sz="4" w:space="0" w:color="000000"/>
            </w:tcBorders>
            <w:vAlign w:val="center"/>
          </w:tcPr>
          <w:p w:rsidR="00520A10" w:rsidRDefault="00F25660">
            <w:pPr>
              <w:pStyle w:val="AnnotationText"/>
              <w:rPr>
                <w:rStyle w:val="NormalCharacter"/>
                <w:rFonts w:ascii="宋体" w:hAnsi="宋体"/>
                <w:kern w:val="0"/>
              </w:rPr>
            </w:pPr>
            <w:r>
              <w:rPr>
                <w:rStyle w:val="NormalCharacter"/>
                <w:rFonts w:ascii="宋体" w:hAnsi="宋体"/>
                <w:kern w:val="0"/>
              </w:rPr>
              <w:t>2、要求与汇聚交换和接入交换机</w:t>
            </w:r>
            <w:r>
              <w:rPr>
                <w:rStyle w:val="NormalCharacter"/>
              </w:rPr>
              <w:t>无限兼容</w:t>
            </w:r>
            <w:r>
              <w:rPr>
                <w:rStyle w:val="NormalCharacter"/>
                <w:rFonts w:ascii="宋体" w:hAnsi="宋体"/>
                <w:kern w:val="0"/>
              </w:rPr>
              <w:t>。</w:t>
            </w:r>
          </w:p>
        </w:tc>
        <w:tc>
          <w:tcPr>
            <w:tcW w:w="1107"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kern w:val="0"/>
                <w:sz w:val="24"/>
                <w:szCs w:val="24"/>
              </w:rPr>
            </w:pPr>
          </w:p>
        </w:tc>
      </w:tr>
      <w:tr w:rsidR="00520A10">
        <w:trPr>
          <w:cantSplit/>
          <w:trHeight w:val="292"/>
          <w:jc w:val="center"/>
        </w:trPr>
        <w:tc>
          <w:tcPr>
            <w:tcW w:w="113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83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kern w:val="0"/>
                <w:sz w:val="24"/>
                <w:szCs w:val="24"/>
              </w:rPr>
            </w:pPr>
            <w:r>
              <w:rPr>
                <w:rStyle w:val="NormalCharacter"/>
                <w:rFonts w:ascii="宋体" w:hAnsi="宋体"/>
                <w:kern w:val="0"/>
                <w:sz w:val="24"/>
                <w:szCs w:val="24"/>
              </w:rPr>
              <w:t>3、提供制造厂商针对本项目3年质保服务承诺函</w:t>
            </w:r>
          </w:p>
        </w:tc>
        <w:tc>
          <w:tcPr>
            <w:tcW w:w="1107"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kern w:val="0"/>
                <w:sz w:val="24"/>
                <w:szCs w:val="24"/>
              </w:rPr>
            </w:pPr>
          </w:p>
        </w:tc>
      </w:tr>
      <w:tr w:rsidR="00520A10">
        <w:trPr>
          <w:cantSplit/>
          <w:trHeight w:val="292"/>
          <w:jc w:val="center"/>
        </w:trPr>
        <w:tc>
          <w:tcPr>
            <w:tcW w:w="113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83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4、提供制造厂商出具的投标产品符合要求的承诺函。</w:t>
            </w:r>
          </w:p>
        </w:tc>
        <w:tc>
          <w:tcPr>
            <w:tcW w:w="1107"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r>
    </w:tbl>
    <w:p w:rsidR="00520A10" w:rsidRDefault="00520A10">
      <w:pPr>
        <w:spacing w:line="360" w:lineRule="auto"/>
        <w:rPr>
          <w:rStyle w:val="NormalCharacter"/>
          <w:rFonts w:ascii="宋体" w:hAnsi="宋体"/>
          <w:b/>
          <w:sz w:val="24"/>
          <w:szCs w:val="24"/>
        </w:rPr>
      </w:pPr>
    </w:p>
    <w:p w:rsidR="00520A10" w:rsidRDefault="00F25660">
      <w:pPr>
        <w:spacing w:line="360" w:lineRule="auto"/>
        <w:rPr>
          <w:rStyle w:val="NormalCharacter"/>
          <w:rFonts w:ascii="宋体" w:hAnsi="宋体"/>
          <w:b/>
          <w:sz w:val="24"/>
          <w:szCs w:val="24"/>
        </w:rPr>
      </w:pPr>
      <w:r>
        <w:rPr>
          <w:rStyle w:val="NormalCharacter"/>
          <w:rFonts w:ascii="宋体" w:hAnsi="宋体"/>
          <w:b/>
          <w:sz w:val="24"/>
          <w:szCs w:val="24"/>
        </w:rPr>
        <w:t>四、光纤跳线</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36"/>
        <w:gridCol w:w="1269"/>
        <w:gridCol w:w="4825"/>
        <w:gridCol w:w="1192"/>
      </w:tblGrid>
      <w:tr w:rsidR="00520A10">
        <w:trPr>
          <w:trHeight w:val="23"/>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cs="宋体"/>
                <w:b/>
                <w:bCs/>
                <w:color w:val="000000"/>
                <w:kern w:val="0"/>
                <w:sz w:val="24"/>
                <w:szCs w:val="24"/>
              </w:rPr>
              <w:t>产品</w:t>
            </w:r>
          </w:p>
        </w:tc>
        <w:tc>
          <w:tcPr>
            <w:tcW w:w="126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b/>
                <w:bCs/>
                <w:sz w:val="24"/>
                <w:szCs w:val="24"/>
              </w:rPr>
            </w:pPr>
            <w:r>
              <w:rPr>
                <w:rStyle w:val="NormalCharacter"/>
                <w:rFonts w:ascii="宋体" w:hAnsi="宋体"/>
                <w:b/>
                <w:bCs/>
                <w:sz w:val="24"/>
                <w:szCs w:val="24"/>
              </w:rPr>
              <w:t>*必须项</w:t>
            </w:r>
          </w:p>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b/>
                <w:bCs/>
                <w:sz w:val="24"/>
                <w:szCs w:val="24"/>
              </w:rPr>
              <w:t>#重要项</w:t>
            </w:r>
          </w:p>
        </w:tc>
        <w:tc>
          <w:tcPr>
            <w:tcW w:w="482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kern w:val="0"/>
                <w:sz w:val="24"/>
                <w:szCs w:val="24"/>
              </w:rPr>
            </w:pPr>
            <w:r>
              <w:rPr>
                <w:rStyle w:val="NormalCharacter"/>
                <w:rFonts w:ascii="宋体" w:hAnsi="宋体" w:cs="宋体"/>
                <w:b/>
                <w:bCs/>
                <w:color w:val="000000"/>
                <w:kern w:val="0"/>
                <w:sz w:val="24"/>
                <w:szCs w:val="24"/>
              </w:rPr>
              <w:t>技术要求</w:t>
            </w:r>
          </w:p>
        </w:tc>
        <w:tc>
          <w:tcPr>
            <w:tcW w:w="1192"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kern w:val="0"/>
                <w:sz w:val="24"/>
                <w:szCs w:val="24"/>
              </w:rPr>
              <w:t>是否满足</w:t>
            </w:r>
          </w:p>
        </w:tc>
      </w:tr>
      <w:tr w:rsidR="00520A10">
        <w:trPr>
          <w:cantSplit/>
          <w:trHeight w:val="90"/>
          <w:jc w:val="center"/>
        </w:trPr>
        <w:tc>
          <w:tcPr>
            <w:tcW w:w="1236"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光纤</w:t>
            </w:r>
          </w:p>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跳线</w:t>
            </w:r>
          </w:p>
        </w:tc>
        <w:tc>
          <w:tcPr>
            <w:tcW w:w="1269"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82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1、光纤跳线纤芯必须是康宁纤芯</w:t>
            </w:r>
          </w:p>
        </w:tc>
        <w:tc>
          <w:tcPr>
            <w:tcW w:w="1192"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416"/>
          <w:jc w:val="center"/>
        </w:trPr>
        <w:tc>
          <w:tcPr>
            <w:tcW w:w="1236"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82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2、光纤跳线外背材质必须是低烟无卤</w:t>
            </w:r>
          </w:p>
        </w:tc>
        <w:tc>
          <w:tcPr>
            <w:tcW w:w="1192"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416"/>
          <w:jc w:val="center"/>
        </w:trPr>
        <w:tc>
          <w:tcPr>
            <w:tcW w:w="1236"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82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3、光纤跳线必须经过3D测试</w:t>
            </w:r>
          </w:p>
        </w:tc>
        <w:tc>
          <w:tcPr>
            <w:tcW w:w="1192"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416"/>
          <w:jc w:val="center"/>
        </w:trPr>
        <w:tc>
          <w:tcPr>
            <w:tcW w:w="1236"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82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4、光纤跳线具有ETL单体认证</w:t>
            </w:r>
          </w:p>
        </w:tc>
        <w:tc>
          <w:tcPr>
            <w:tcW w:w="1192"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416"/>
          <w:jc w:val="center"/>
        </w:trPr>
        <w:tc>
          <w:tcPr>
            <w:tcW w:w="1236"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82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5、光纤跳线通过FLUKE单体测试</w:t>
            </w:r>
          </w:p>
        </w:tc>
        <w:tc>
          <w:tcPr>
            <w:tcW w:w="1192"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416"/>
          <w:jc w:val="center"/>
        </w:trPr>
        <w:tc>
          <w:tcPr>
            <w:tcW w:w="1236"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82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6、光纤跳线具有3P、UL认证</w:t>
            </w:r>
          </w:p>
        </w:tc>
        <w:tc>
          <w:tcPr>
            <w:tcW w:w="1192"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416"/>
          <w:jc w:val="center"/>
        </w:trPr>
        <w:tc>
          <w:tcPr>
            <w:tcW w:w="1236"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82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7、提供国家电子计算机质量监督检查中心检测报告；</w:t>
            </w:r>
          </w:p>
        </w:tc>
        <w:tc>
          <w:tcPr>
            <w:tcW w:w="1192"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416"/>
          <w:jc w:val="center"/>
        </w:trPr>
        <w:tc>
          <w:tcPr>
            <w:tcW w:w="1236"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w:t>
            </w:r>
          </w:p>
        </w:tc>
        <w:tc>
          <w:tcPr>
            <w:tcW w:w="482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8、提供满足以上全部7项要求的检测报告及相关证明文件并加盖厂商及投标人公章</w:t>
            </w:r>
          </w:p>
        </w:tc>
        <w:tc>
          <w:tcPr>
            <w:tcW w:w="1192"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416"/>
          <w:jc w:val="center"/>
        </w:trPr>
        <w:tc>
          <w:tcPr>
            <w:tcW w:w="1236"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6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w:t>
            </w:r>
          </w:p>
        </w:tc>
        <w:tc>
          <w:tcPr>
            <w:tcW w:w="482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9、提供制造厂商出具的投标产品符合要求的承诺函。</w:t>
            </w:r>
          </w:p>
        </w:tc>
        <w:tc>
          <w:tcPr>
            <w:tcW w:w="1192"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bl>
    <w:p w:rsidR="00520A10" w:rsidRDefault="00520A10">
      <w:pPr>
        <w:spacing w:line="360" w:lineRule="auto"/>
        <w:rPr>
          <w:rStyle w:val="NormalCharacter"/>
          <w:rFonts w:ascii="宋体" w:hAnsi="宋体"/>
          <w:b/>
          <w:sz w:val="24"/>
          <w:szCs w:val="24"/>
        </w:rPr>
      </w:pPr>
    </w:p>
    <w:p w:rsidR="00520A10" w:rsidRDefault="00F25660">
      <w:pPr>
        <w:spacing w:line="360" w:lineRule="auto"/>
        <w:rPr>
          <w:rStyle w:val="NormalCharacter"/>
          <w:rFonts w:ascii="宋体" w:hAnsi="宋体"/>
          <w:b/>
          <w:sz w:val="24"/>
          <w:szCs w:val="24"/>
        </w:rPr>
      </w:pPr>
      <w:r>
        <w:rPr>
          <w:rStyle w:val="NormalCharacter"/>
          <w:rFonts w:ascii="宋体" w:hAnsi="宋体"/>
          <w:b/>
          <w:sz w:val="24"/>
          <w:szCs w:val="24"/>
        </w:rPr>
        <w:t>五、网络跳线</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30"/>
        <w:gridCol w:w="1268"/>
        <w:gridCol w:w="4819"/>
        <w:gridCol w:w="1205"/>
      </w:tblGrid>
      <w:tr w:rsidR="00520A10">
        <w:trPr>
          <w:trHeight w:val="23"/>
          <w:jc w:val="center"/>
        </w:trPr>
        <w:tc>
          <w:tcPr>
            <w:tcW w:w="1230"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cs="宋体"/>
                <w:b/>
                <w:bCs/>
                <w:color w:val="000000"/>
                <w:kern w:val="0"/>
                <w:sz w:val="24"/>
                <w:szCs w:val="24"/>
              </w:rPr>
              <w:t>产品</w:t>
            </w:r>
          </w:p>
        </w:tc>
        <w:tc>
          <w:tcPr>
            <w:tcW w:w="126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b/>
                <w:bCs/>
                <w:sz w:val="24"/>
                <w:szCs w:val="24"/>
              </w:rPr>
            </w:pPr>
            <w:r>
              <w:rPr>
                <w:rStyle w:val="NormalCharacter"/>
                <w:rFonts w:ascii="宋体" w:hAnsi="宋体"/>
                <w:b/>
                <w:bCs/>
                <w:sz w:val="24"/>
                <w:szCs w:val="24"/>
              </w:rPr>
              <w:t>*必须项</w:t>
            </w:r>
          </w:p>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b/>
                <w:bCs/>
                <w:sz w:val="24"/>
                <w:szCs w:val="24"/>
              </w:rPr>
              <w:t>#重要项</w:t>
            </w:r>
          </w:p>
        </w:tc>
        <w:tc>
          <w:tcPr>
            <w:tcW w:w="481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kern w:val="0"/>
                <w:sz w:val="24"/>
                <w:szCs w:val="24"/>
              </w:rPr>
            </w:pPr>
            <w:r>
              <w:rPr>
                <w:rStyle w:val="NormalCharacter"/>
                <w:rFonts w:ascii="宋体" w:hAnsi="宋体" w:cs="宋体"/>
                <w:b/>
                <w:bCs/>
                <w:color w:val="000000"/>
                <w:kern w:val="0"/>
                <w:sz w:val="24"/>
                <w:szCs w:val="24"/>
              </w:rPr>
              <w:t>技术要求</w:t>
            </w:r>
          </w:p>
        </w:tc>
        <w:tc>
          <w:tcPr>
            <w:tcW w:w="120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kern w:val="0"/>
                <w:sz w:val="24"/>
                <w:szCs w:val="24"/>
              </w:rPr>
              <w:t>是否满足</w:t>
            </w:r>
          </w:p>
        </w:tc>
      </w:tr>
      <w:tr w:rsidR="00520A10">
        <w:trPr>
          <w:cantSplit/>
          <w:trHeight w:val="393"/>
          <w:jc w:val="center"/>
        </w:trPr>
        <w:tc>
          <w:tcPr>
            <w:tcW w:w="1230"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2米网络跳线</w:t>
            </w:r>
          </w:p>
        </w:tc>
        <w:tc>
          <w:tcPr>
            <w:tcW w:w="1268"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1、铜缆跳线是7股软线</w:t>
            </w:r>
          </w:p>
        </w:tc>
        <w:tc>
          <w:tcPr>
            <w:tcW w:w="1205"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r>
      <w:tr w:rsidR="00520A10">
        <w:trPr>
          <w:cantSplit/>
          <w:trHeight w:val="389"/>
          <w:jc w:val="center"/>
        </w:trPr>
        <w:tc>
          <w:tcPr>
            <w:tcW w:w="1230"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2、铜缆跳线具有十字架分隔</w:t>
            </w:r>
          </w:p>
        </w:tc>
        <w:tc>
          <w:tcPr>
            <w:tcW w:w="1205"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r>
      <w:tr w:rsidR="00520A10">
        <w:trPr>
          <w:cantSplit/>
          <w:trHeight w:val="389"/>
          <w:jc w:val="center"/>
        </w:trPr>
        <w:tc>
          <w:tcPr>
            <w:tcW w:w="1230"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3、铜缆跳线具有ETL单体认证</w:t>
            </w:r>
          </w:p>
        </w:tc>
        <w:tc>
          <w:tcPr>
            <w:tcW w:w="1205"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389"/>
          <w:jc w:val="center"/>
        </w:trPr>
        <w:tc>
          <w:tcPr>
            <w:tcW w:w="1230"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4、铜缆跳线通过FLUKE单体测试</w:t>
            </w:r>
          </w:p>
        </w:tc>
        <w:tc>
          <w:tcPr>
            <w:tcW w:w="1205"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389"/>
          <w:jc w:val="center"/>
        </w:trPr>
        <w:tc>
          <w:tcPr>
            <w:tcW w:w="1230"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5、铜缆跳线具有3P、UL认证</w:t>
            </w:r>
          </w:p>
        </w:tc>
        <w:tc>
          <w:tcPr>
            <w:tcW w:w="1205"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389"/>
          <w:jc w:val="center"/>
        </w:trPr>
        <w:tc>
          <w:tcPr>
            <w:tcW w:w="1230"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6、铜缆跳线具有CM防火阻延等级</w:t>
            </w:r>
          </w:p>
        </w:tc>
        <w:tc>
          <w:tcPr>
            <w:tcW w:w="1205"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389"/>
          <w:jc w:val="center"/>
        </w:trPr>
        <w:tc>
          <w:tcPr>
            <w:tcW w:w="1230"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7、通过信息产业部6类非屏蔽信道检验报告</w:t>
            </w:r>
          </w:p>
        </w:tc>
        <w:tc>
          <w:tcPr>
            <w:tcW w:w="1205"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389"/>
          <w:jc w:val="center"/>
        </w:trPr>
        <w:tc>
          <w:tcPr>
            <w:tcW w:w="1230"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w:t>
            </w:r>
          </w:p>
        </w:tc>
        <w:tc>
          <w:tcPr>
            <w:tcW w:w="481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8、提供满足以上全部7项要求的检测报告及相关证明文件并加盖厂商及投标人公章</w:t>
            </w:r>
          </w:p>
        </w:tc>
        <w:tc>
          <w:tcPr>
            <w:tcW w:w="1205"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r w:rsidR="00520A10">
        <w:trPr>
          <w:cantSplit/>
          <w:trHeight w:val="389"/>
          <w:jc w:val="center"/>
        </w:trPr>
        <w:tc>
          <w:tcPr>
            <w:tcW w:w="1230"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cs="宋体"/>
                <w:b/>
                <w:bCs/>
                <w:color w:val="000000"/>
                <w:kern w:val="0"/>
                <w:sz w:val="24"/>
                <w:szCs w:val="24"/>
              </w:rPr>
            </w:pPr>
            <w:r>
              <w:rPr>
                <w:rStyle w:val="NormalCharacter"/>
                <w:rFonts w:ascii="宋体" w:hAnsi="宋体" w:cs="宋体"/>
                <w:b/>
                <w:bCs/>
                <w:color w:val="000000"/>
                <w:kern w:val="0"/>
                <w:sz w:val="24"/>
                <w:szCs w:val="24"/>
              </w:rPr>
              <w:t>#</w:t>
            </w:r>
          </w:p>
        </w:tc>
        <w:tc>
          <w:tcPr>
            <w:tcW w:w="4819"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left"/>
              <w:rPr>
                <w:rStyle w:val="NormalCharacter"/>
                <w:rFonts w:ascii="宋体" w:hAnsi="宋体"/>
                <w:sz w:val="24"/>
                <w:szCs w:val="24"/>
              </w:rPr>
            </w:pPr>
            <w:r>
              <w:rPr>
                <w:rStyle w:val="NormalCharacter"/>
                <w:rFonts w:ascii="宋体" w:hAnsi="宋体"/>
                <w:sz w:val="24"/>
                <w:szCs w:val="24"/>
              </w:rPr>
              <w:t>9、提供制造厂商出具的投标产品符合要求的承诺函。</w:t>
            </w:r>
          </w:p>
        </w:tc>
        <w:tc>
          <w:tcPr>
            <w:tcW w:w="1205" w:type="dxa"/>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cs="宋体"/>
                <w:b/>
                <w:bCs/>
                <w:color w:val="000000"/>
                <w:kern w:val="0"/>
                <w:sz w:val="24"/>
                <w:szCs w:val="24"/>
              </w:rPr>
            </w:pPr>
          </w:p>
        </w:tc>
      </w:tr>
    </w:tbl>
    <w:p w:rsidR="00520A10" w:rsidRDefault="00F25660">
      <w:pPr>
        <w:pStyle w:val="Heading2"/>
        <w:numPr>
          <w:ilvl w:val="1"/>
          <w:numId w:val="0"/>
        </w:numPr>
        <w:spacing w:before="0" w:line="360" w:lineRule="auto"/>
        <w:ind w:right="210"/>
        <w:rPr>
          <w:rStyle w:val="NormalCharacter"/>
          <w:rFonts w:ascii="宋体" w:eastAsia="宋体" w:hAnsi="宋体" w:cs="宋体"/>
          <w:b/>
          <w:bCs/>
          <w:sz w:val="24"/>
          <w:szCs w:val="24"/>
        </w:rPr>
      </w:pPr>
      <w:r>
        <w:rPr>
          <w:rStyle w:val="NormalCharacter"/>
          <w:rFonts w:ascii="宋体" w:eastAsia="宋体" w:hAnsi="宋体" w:cs="宋体"/>
          <w:b/>
          <w:bCs/>
          <w:sz w:val="24"/>
          <w:szCs w:val="24"/>
        </w:rPr>
        <w:t>4、网络运维服务</w:t>
      </w:r>
    </w:p>
    <w:p w:rsidR="00520A10" w:rsidRDefault="00F25660">
      <w:pPr>
        <w:spacing w:line="360" w:lineRule="auto"/>
        <w:rPr>
          <w:rStyle w:val="NormalCharacter"/>
          <w:rFonts w:ascii="宋体" w:hAnsi="宋体"/>
          <w:b/>
          <w:sz w:val="24"/>
          <w:szCs w:val="24"/>
        </w:rPr>
      </w:pPr>
      <w:r>
        <w:rPr>
          <w:rStyle w:val="NormalCharacter"/>
          <w:rFonts w:ascii="宋体" w:hAnsi="宋体"/>
          <w:b/>
          <w:sz w:val="24"/>
          <w:szCs w:val="24"/>
        </w:rPr>
        <w:t>1、网络运维服务具体要求</w:t>
      </w:r>
    </w:p>
    <w:p w:rsidR="00520A10" w:rsidRDefault="00F25660">
      <w:pPr>
        <w:pStyle w:val="BodyText"/>
        <w:spacing w:before="0" w:line="360" w:lineRule="auto"/>
        <w:ind w:firstLineChars="175" w:firstLine="420"/>
        <w:rPr>
          <w:rStyle w:val="NormalCharacter"/>
          <w:rFonts w:hAnsi="宋体"/>
        </w:rPr>
      </w:pPr>
      <w:r>
        <w:rPr>
          <w:rStyle w:val="NormalCharacter"/>
          <w:rFonts w:hAnsi="宋体"/>
        </w:rPr>
        <w:t>校内网络设备及所有网络相关工作的运维服务时间包含合同签订后至少三年</w:t>
      </w:r>
      <w:r>
        <w:rPr>
          <w:rStyle w:val="NormalCharacter"/>
          <w:rFonts w:hAnsi="宋体"/>
          <w:spacing w:val="-29"/>
        </w:rPr>
        <w:t>，</w:t>
      </w:r>
      <w:r>
        <w:rPr>
          <w:rStyle w:val="NormalCharacter"/>
          <w:rFonts w:hAnsi="宋体"/>
        </w:rPr>
        <w:t>详细需求如下：</w:t>
      </w:r>
    </w:p>
    <w:tbl>
      <w:tblPr>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2"/>
        <w:gridCol w:w="1933"/>
        <w:gridCol w:w="4575"/>
        <w:gridCol w:w="1232"/>
      </w:tblGrid>
      <w:tr w:rsidR="00520A10">
        <w:trPr>
          <w:trHeight w:val="23"/>
        </w:trPr>
        <w:tc>
          <w:tcPr>
            <w:tcW w:w="782"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序号</w:t>
            </w:r>
          </w:p>
        </w:tc>
        <w:tc>
          <w:tcPr>
            <w:tcW w:w="193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工作分类</w:t>
            </w:r>
          </w:p>
        </w:tc>
        <w:tc>
          <w:tcPr>
            <w:tcW w:w="457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工作内容</w:t>
            </w:r>
          </w:p>
        </w:tc>
        <w:tc>
          <w:tcPr>
            <w:tcW w:w="1232" w:type="dxa"/>
            <w:tcBorders>
              <w:top w:val="single" w:sz="4" w:space="0" w:color="000000"/>
              <w:left w:val="single" w:sz="4" w:space="0" w:color="000000"/>
              <w:bottom w:val="single" w:sz="4" w:space="0" w:color="000000"/>
              <w:right w:val="single" w:sz="4" w:space="0" w:color="000000"/>
            </w:tcBorders>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工作范围</w:t>
            </w:r>
          </w:p>
        </w:tc>
      </w:tr>
      <w:tr w:rsidR="00520A10">
        <w:trPr>
          <w:cantSplit/>
          <w:trHeight w:val="23"/>
        </w:trPr>
        <w:tc>
          <w:tcPr>
            <w:tcW w:w="782"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1</w:t>
            </w:r>
          </w:p>
        </w:tc>
        <w:tc>
          <w:tcPr>
            <w:tcW w:w="193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网络用户终端问题解决</w:t>
            </w:r>
          </w:p>
        </w:tc>
        <w:tc>
          <w:tcPr>
            <w:tcW w:w="4575" w:type="dxa"/>
            <w:tcBorders>
              <w:top w:val="single" w:sz="4" w:space="0" w:color="000000"/>
              <w:left w:val="single" w:sz="4" w:space="0" w:color="000000"/>
              <w:bottom w:val="single" w:sz="4" w:space="0" w:color="000000"/>
              <w:right w:val="single" w:sz="4" w:space="0" w:color="000000"/>
            </w:tcBorders>
            <w:vAlign w:val="center"/>
          </w:tcPr>
          <w:p w:rsidR="00520A10" w:rsidRDefault="00F25660">
            <w:pPr>
              <w:widowControl/>
              <w:numPr>
                <w:ilvl w:val="0"/>
                <w:numId w:val="16"/>
              </w:numPr>
              <w:spacing w:line="360" w:lineRule="auto"/>
              <w:rPr>
                <w:rStyle w:val="NormalCharacter"/>
                <w:rFonts w:ascii="宋体" w:hAnsi="宋体"/>
                <w:sz w:val="24"/>
                <w:szCs w:val="24"/>
              </w:rPr>
            </w:pPr>
            <w:r>
              <w:rPr>
                <w:rStyle w:val="NormalCharacter"/>
                <w:rFonts w:ascii="宋体" w:hAnsi="宋体"/>
                <w:sz w:val="24"/>
                <w:szCs w:val="24"/>
              </w:rPr>
              <w:t>用户在上网中遇到的系统问题（认证、VPN系统等），协助用户进行解决；</w:t>
            </w:r>
          </w:p>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（2）协助用户终端网络相关问题</w:t>
            </w:r>
          </w:p>
        </w:tc>
        <w:tc>
          <w:tcPr>
            <w:tcW w:w="1232" w:type="dxa"/>
            <w:vMerge w:val="restart"/>
            <w:tcBorders>
              <w:top w:val="single" w:sz="4" w:space="0" w:color="000000"/>
              <w:left w:val="single" w:sz="4" w:space="0" w:color="000000"/>
              <w:bottom w:val="single" w:sz="4" w:space="0" w:color="000000"/>
              <w:right w:val="single" w:sz="4" w:space="0" w:color="000000"/>
            </w:tcBorders>
          </w:tcPr>
          <w:p w:rsidR="00520A10" w:rsidRDefault="00520A10">
            <w:pPr>
              <w:spacing w:line="360" w:lineRule="auto"/>
              <w:rPr>
                <w:rStyle w:val="NormalCharacter"/>
                <w:rFonts w:ascii="宋体" w:hAnsi="宋体"/>
                <w:sz w:val="24"/>
                <w:szCs w:val="24"/>
              </w:rPr>
            </w:pPr>
          </w:p>
          <w:p w:rsidR="00520A10" w:rsidRDefault="00520A10">
            <w:pPr>
              <w:spacing w:line="360" w:lineRule="auto"/>
              <w:rPr>
                <w:rStyle w:val="NormalCharacter"/>
                <w:rFonts w:ascii="宋体" w:hAnsi="宋体"/>
                <w:sz w:val="24"/>
                <w:szCs w:val="24"/>
              </w:rPr>
            </w:pPr>
          </w:p>
          <w:p w:rsidR="00520A10" w:rsidRDefault="00520A10">
            <w:pPr>
              <w:spacing w:line="360" w:lineRule="auto"/>
              <w:rPr>
                <w:rStyle w:val="NormalCharacter"/>
                <w:rFonts w:ascii="宋体" w:hAnsi="宋体"/>
                <w:sz w:val="24"/>
                <w:szCs w:val="24"/>
              </w:rPr>
            </w:pPr>
          </w:p>
          <w:p w:rsidR="00520A10" w:rsidRDefault="00520A10">
            <w:pPr>
              <w:spacing w:line="360" w:lineRule="auto"/>
              <w:rPr>
                <w:rStyle w:val="NormalCharacter"/>
                <w:rFonts w:ascii="宋体" w:hAnsi="宋体"/>
                <w:sz w:val="24"/>
                <w:szCs w:val="24"/>
              </w:rPr>
            </w:pPr>
          </w:p>
          <w:p w:rsidR="00520A10" w:rsidRDefault="00520A10">
            <w:pPr>
              <w:spacing w:line="360" w:lineRule="auto"/>
              <w:rPr>
                <w:rStyle w:val="NormalCharacter"/>
                <w:rFonts w:ascii="宋体" w:hAnsi="宋体"/>
                <w:sz w:val="24"/>
                <w:szCs w:val="24"/>
              </w:rPr>
            </w:pPr>
          </w:p>
          <w:p w:rsidR="00520A10" w:rsidRDefault="00520A10">
            <w:pPr>
              <w:spacing w:line="360" w:lineRule="auto"/>
              <w:rPr>
                <w:rStyle w:val="NormalCharacter"/>
                <w:rFonts w:ascii="宋体" w:hAnsi="宋体"/>
                <w:sz w:val="24"/>
                <w:szCs w:val="24"/>
              </w:rPr>
            </w:pPr>
          </w:p>
          <w:p w:rsidR="00520A10" w:rsidRDefault="00520A10">
            <w:pPr>
              <w:spacing w:line="360" w:lineRule="auto"/>
              <w:rPr>
                <w:rStyle w:val="NormalCharacter"/>
                <w:rFonts w:ascii="宋体" w:hAnsi="宋体"/>
                <w:sz w:val="24"/>
                <w:szCs w:val="24"/>
              </w:rPr>
            </w:pPr>
          </w:p>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全校</w:t>
            </w:r>
          </w:p>
          <w:p w:rsidR="00520A10" w:rsidRDefault="00520A10">
            <w:pPr>
              <w:spacing w:line="360" w:lineRule="auto"/>
              <w:rPr>
                <w:rStyle w:val="NormalCharacter"/>
                <w:rFonts w:ascii="宋体" w:hAnsi="宋体"/>
                <w:sz w:val="24"/>
                <w:szCs w:val="24"/>
              </w:rPr>
            </w:pPr>
          </w:p>
          <w:p w:rsidR="00520A10" w:rsidRDefault="00520A10">
            <w:pPr>
              <w:spacing w:line="360" w:lineRule="auto"/>
              <w:rPr>
                <w:rStyle w:val="NormalCharacter"/>
                <w:rFonts w:ascii="宋体" w:hAnsi="宋体"/>
                <w:sz w:val="24"/>
                <w:szCs w:val="24"/>
              </w:rPr>
            </w:pPr>
          </w:p>
          <w:p w:rsidR="00520A10" w:rsidRDefault="00520A10">
            <w:pPr>
              <w:spacing w:line="360" w:lineRule="auto"/>
              <w:rPr>
                <w:rStyle w:val="NormalCharacter"/>
                <w:rFonts w:ascii="宋体" w:hAnsi="宋体"/>
                <w:sz w:val="24"/>
                <w:szCs w:val="24"/>
              </w:rPr>
            </w:pPr>
          </w:p>
        </w:tc>
      </w:tr>
      <w:tr w:rsidR="00520A10">
        <w:trPr>
          <w:cantSplit/>
          <w:trHeight w:val="23"/>
        </w:trPr>
        <w:tc>
          <w:tcPr>
            <w:tcW w:w="782"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2</w:t>
            </w:r>
          </w:p>
        </w:tc>
        <w:tc>
          <w:tcPr>
            <w:tcW w:w="193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有线网设备运维</w:t>
            </w:r>
          </w:p>
        </w:tc>
        <w:tc>
          <w:tcPr>
            <w:tcW w:w="457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（1）每天查看2次网管系统，将交换机故障进行记录和解决；</w:t>
            </w:r>
          </w:p>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（2）网络线路故障解决</w:t>
            </w:r>
          </w:p>
        </w:tc>
        <w:tc>
          <w:tcPr>
            <w:tcW w:w="1232" w:type="dxa"/>
            <w:vMerge/>
            <w:tcBorders>
              <w:top w:val="single" w:sz="4" w:space="0" w:color="000000"/>
              <w:left w:val="single" w:sz="4" w:space="0" w:color="000000"/>
              <w:bottom w:val="single" w:sz="4" w:space="0" w:color="000000"/>
              <w:right w:val="single" w:sz="4" w:space="0" w:color="000000"/>
            </w:tcBorders>
          </w:tcPr>
          <w:p w:rsidR="00520A10" w:rsidRDefault="00520A10">
            <w:pPr>
              <w:spacing w:line="360" w:lineRule="auto"/>
              <w:rPr>
                <w:rStyle w:val="NormalCharacter"/>
                <w:rFonts w:ascii="宋体" w:hAnsi="宋体"/>
                <w:sz w:val="24"/>
                <w:szCs w:val="24"/>
              </w:rPr>
            </w:pPr>
          </w:p>
        </w:tc>
      </w:tr>
      <w:tr w:rsidR="00520A10">
        <w:trPr>
          <w:cantSplit/>
          <w:trHeight w:val="23"/>
        </w:trPr>
        <w:tc>
          <w:tcPr>
            <w:tcW w:w="782"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lastRenderedPageBreak/>
              <w:t>3</w:t>
            </w:r>
          </w:p>
        </w:tc>
        <w:tc>
          <w:tcPr>
            <w:tcW w:w="193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无线网设备运维</w:t>
            </w:r>
          </w:p>
        </w:tc>
        <w:tc>
          <w:tcPr>
            <w:tcW w:w="457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（1）无线设备定期巡测，信号不均匀要能提出优化方案；</w:t>
            </w:r>
          </w:p>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（2）掉线无线AP定期解决；</w:t>
            </w:r>
          </w:p>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（3）非核心无线网交换机的运维工作（楼宇汇聚交换机、POE交换机等）</w:t>
            </w:r>
          </w:p>
        </w:tc>
        <w:tc>
          <w:tcPr>
            <w:tcW w:w="1232" w:type="dxa"/>
            <w:vMerge/>
            <w:tcBorders>
              <w:top w:val="single" w:sz="4" w:space="0" w:color="000000"/>
              <w:left w:val="single" w:sz="4" w:space="0" w:color="000000"/>
              <w:bottom w:val="single" w:sz="4" w:space="0" w:color="000000"/>
              <w:right w:val="single" w:sz="4" w:space="0" w:color="000000"/>
            </w:tcBorders>
          </w:tcPr>
          <w:p w:rsidR="00520A10" w:rsidRDefault="00520A10">
            <w:pPr>
              <w:spacing w:line="360" w:lineRule="auto"/>
              <w:rPr>
                <w:rStyle w:val="NormalCharacter"/>
                <w:rFonts w:ascii="宋体" w:hAnsi="宋体"/>
                <w:sz w:val="24"/>
                <w:szCs w:val="24"/>
              </w:rPr>
            </w:pPr>
          </w:p>
        </w:tc>
      </w:tr>
      <w:tr w:rsidR="00520A10">
        <w:trPr>
          <w:cantSplit/>
          <w:trHeight w:val="23"/>
        </w:trPr>
        <w:tc>
          <w:tcPr>
            <w:tcW w:w="782"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lastRenderedPageBreak/>
              <w:t>4</w:t>
            </w:r>
          </w:p>
        </w:tc>
        <w:tc>
          <w:tcPr>
            <w:tcW w:w="193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光纤线路运维</w:t>
            </w:r>
          </w:p>
        </w:tc>
        <w:tc>
          <w:tcPr>
            <w:tcW w:w="457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光纤线路故障解决：跳线维护、路由信息维护、新增区域光纤跳接</w:t>
            </w:r>
          </w:p>
        </w:tc>
        <w:tc>
          <w:tcPr>
            <w:tcW w:w="1232" w:type="dxa"/>
            <w:vMerge w:val="restart"/>
            <w:tcBorders>
              <w:top w:val="single" w:sz="4" w:space="0" w:color="000000"/>
              <w:left w:val="single" w:sz="4" w:space="0" w:color="000000"/>
              <w:bottom w:val="single" w:sz="4" w:space="0" w:color="000000"/>
              <w:right w:val="single" w:sz="4" w:space="0" w:color="000000"/>
            </w:tcBorders>
          </w:tcPr>
          <w:p w:rsidR="00520A10" w:rsidRDefault="00520A10">
            <w:pPr>
              <w:spacing w:line="360" w:lineRule="auto"/>
              <w:rPr>
                <w:rStyle w:val="NormalCharacter"/>
                <w:rFonts w:ascii="宋体" w:hAnsi="宋体"/>
                <w:sz w:val="24"/>
                <w:szCs w:val="24"/>
              </w:rPr>
            </w:pPr>
          </w:p>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全校</w:t>
            </w:r>
          </w:p>
          <w:p w:rsidR="00520A10" w:rsidRDefault="00520A10">
            <w:pPr>
              <w:spacing w:line="360" w:lineRule="auto"/>
              <w:rPr>
                <w:rStyle w:val="NormalCharacter"/>
                <w:rFonts w:ascii="宋体" w:hAnsi="宋体"/>
                <w:sz w:val="24"/>
                <w:szCs w:val="24"/>
              </w:rPr>
            </w:pPr>
          </w:p>
        </w:tc>
      </w:tr>
      <w:tr w:rsidR="00520A10">
        <w:trPr>
          <w:cantSplit/>
          <w:trHeight w:val="23"/>
        </w:trPr>
        <w:tc>
          <w:tcPr>
            <w:tcW w:w="782"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5</w:t>
            </w:r>
          </w:p>
        </w:tc>
        <w:tc>
          <w:tcPr>
            <w:tcW w:w="193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网络线路运维</w:t>
            </w:r>
          </w:p>
        </w:tc>
        <w:tc>
          <w:tcPr>
            <w:tcW w:w="457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网络模块故障维修、网络线路定期梳理</w:t>
            </w:r>
          </w:p>
        </w:tc>
        <w:tc>
          <w:tcPr>
            <w:tcW w:w="1232" w:type="dxa"/>
            <w:vMerge/>
            <w:tcBorders>
              <w:top w:val="single" w:sz="4" w:space="0" w:color="000000"/>
              <w:left w:val="single" w:sz="4" w:space="0" w:color="000000"/>
              <w:bottom w:val="single" w:sz="4" w:space="0" w:color="000000"/>
              <w:right w:val="single" w:sz="4" w:space="0" w:color="000000"/>
            </w:tcBorders>
          </w:tcPr>
          <w:p w:rsidR="00520A10" w:rsidRDefault="00520A10">
            <w:pPr>
              <w:spacing w:line="360" w:lineRule="auto"/>
              <w:rPr>
                <w:rStyle w:val="NormalCharacter"/>
                <w:rFonts w:ascii="宋体" w:hAnsi="宋体"/>
                <w:sz w:val="24"/>
                <w:szCs w:val="24"/>
              </w:rPr>
            </w:pPr>
          </w:p>
        </w:tc>
      </w:tr>
      <w:tr w:rsidR="00520A10">
        <w:trPr>
          <w:cantSplit/>
          <w:trHeight w:val="23"/>
        </w:trPr>
        <w:tc>
          <w:tcPr>
            <w:tcW w:w="782"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6</w:t>
            </w:r>
          </w:p>
        </w:tc>
        <w:tc>
          <w:tcPr>
            <w:tcW w:w="193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网络电源运维</w:t>
            </w:r>
          </w:p>
        </w:tc>
        <w:tc>
          <w:tcPr>
            <w:tcW w:w="457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网络机房和设备间断电恢复</w:t>
            </w:r>
          </w:p>
        </w:tc>
        <w:tc>
          <w:tcPr>
            <w:tcW w:w="1232" w:type="dxa"/>
            <w:vMerge/>
            <w:tcBorders>
              <w:top w:val="single" w:sz="4" w:space="0" w:color="000000"/>
              <w:left w:val="single" w:sz="4" w:space="0" w:color="000000"/>
              <w:bottom w:val="single" w:sz="4" w:space="0" w:color="000000"/>
              <w:right w:val="single" w:sz="4" w:space="0" w:color="000000"/>
            </w:tcBorders>
          </w:tcPr>
          <w:p w:rsidR="00520A10" w:rsidRDefault="00520A10">
            <w:pPr>
              <w:spacing w:line="360" w:lineRule="auto"/>
              <w:rPr>
                <w:rStyle w:val="NormalCharacter"/>
                <w:rFonts w:ascii="宋体" w:hAnsi="宋体"/>
                <w:sz w:val="24"/>
                <w:szCs w:val="24"/>
              </w:rPr>
            </w:pPr>
          </w:p>
        </w:tc>
      </w:tr>
    </w:tbl>
    <w:p w:rsidR="00520A10" w:rsidRDefault="00520A10">
      <w:pPr>
        <w:spacing w:line="360" w:lineRule="auto"/>
        <w:rPr>
          <w:rStyle w:val="NormalCharacter"/>
          <w:rFonts w:ascii="宋体" w:hAnsi="宋体"/>
          <w:b/>
          <w:sz w:val="24"/>
          <w:szCs w:val="24"/>
        </w:rPr>
      </w:pPr>
    </w:p>
    <w:p w:rsidR="00520A10" w:rsidRDefault="00F25660">
      <w:pPr>
        <w:widowControl/>
        <w:numPr>
          <w:ilvl w:val="0"/>
          <w:numId w:val="17"/>
        </w:numPr>
        <w:spacing w:line="360" w:lineRule="auto"/>
        <w:rPr>
          <w:rStyle w:val="NormalCharacter"/>
          <w:rFonts w:ascii="宋体" w:hAnsi="宋体"/>
          <w:b/>
          <w:sz w:val="24"/>
          <w:szCs w:val="24"/>
        </w:rPr>
      </w:pPr>
      <w:r>
        <w:rPr>
          <w:rStyle w:val="NormalCharacter"/>
          <w:rFonts w:ascii="宋体" w:hAnsi="宋体"/>
          <w:b/>
          <w:sz w:val="24"/>
          <w:szCs w:val="24"/>
        </w:rPr>
        <w:t>现场运维服务</w:t>
      </w:r>
    </w:p>
    <w:p w:rsidR="00520A10" w:rsidRDefault="00F25660">
      <w:pPr>
        <w:spacing w:line="360" w:lineRule="auto"/>
        <w:ind w:firstLineChars="175" w:firstLine="422"/>
        <w:rPr>
          <w:rStyle w:val="NormalCharacter"/>
          <w:rFonts w:ascii="宋体" w:hAnsi="宋体"/>
          <w:sz w:val="24"/>
          <w:szCs w:val="24"/>
        </w:rPr>
      </w:pPr>
      <w:r>
        <w:rPr>
          <w:rStyle w:val="NormalCharacter"/>
          <w:rFonts w:ascii="宋体" w:hAnsi="宋体" w:cs="宋体"/>
          <w:b/>
          <w:bCs/>
          <w:sz w:val="24"/>
          <w:szCs w:val="24"/>
        </w:rPr>
        <w:t>工作日白天：</w:t>
      </w:r>
      <w:r>
        <w:rPr>
          <w:rStyle w:val="NormalCharacter"/>
          <w:rFonts w:ascii="宋体" w:hAnsi="宋体"/>
          <w:sz w:val="24"/>
          <w:szCs w:val="24"/>
        </w:rPr>
        <w:t>5*10小时，工作日8:00--18:00，至少配备两名驻场网络运维工程师提供服务；</w:t>
      </w:r>
    </w:p>
    <w:p w:rsidR="00520A10" w:rsidRDefault="00F25660">
      <w:pPr>
        <w:spacing w:line="360" w:lineRule="auto"/>
        <w:ind w:firstLineChars="175" w:firstLine="422"/>
        <w:rPr>
          <w:rStyle w:val="NormalCharacter"/>
          <w:rFonts w:ascii="宋体" w:hAnsi="宋体"/>
          <w:sz w:val="24"/>
          <w:szCs w:val="24"/>
        </w:rPr>
      </w:pPr>
      <w:r>
        <w:rPr>
          <w:rStyle w:val="NormalCharacter"/>
          <w:rFonts w:ascii="宋体" w:hAnsi="宋体" w:cs="宋体"/>
          <w:b/>
          <w:bCs/>
          <w:sz w:val="24"/>
          <w:szCs w:val="24"/>
        </w:rPr>
        <w:t>工作日晚上及周六日：</w:t>
      </w:r>
      <w:r>
        <w:rPr>
          <w:rStyle w:val="NormalCharacter"/>
          <w:rFonts w:ascii="宋体" w:hAnsi="宋体"/>
          <w:sz w:val="24"/>
          <w:szCs w:val="24"/>
        </w:rPr>
        <w:t>除5*10小时时间段外，投标人还需要保障18:00-22:00网络运维服务，期间至少配备1名网络工程师在校内提供网络运维服务。</w:t>
      </w:r>
    </w:p>
    <w:p w:rsidR="00520A10" w:rsidRDefault="00520A10">
      <w:pPr>
        <w:spacing w:line="360" w:lineRule="auto"/>
        <w:rPr>
          <w:rStyle w:val="NormalCharacter"/>
          <w:rFonts w:ascii="宋体" w:hAnsi="宋体"/>
          <w:b/>
          <w:sz w:val="24"/>
          <w:szCs w:val="24"/>
        </w:rPr>
      </w:pPr>
    </w:p>
    <w:p w:rsidR="00520A10" w:rsidRDefault="00F25660">
      <w:pPr>
        <w:widowControl/>
        <w:numPr>
          <w:ilvl w:val="0"/>
          <w:numId w:val="17"/>
        </w:numPr>
        <w:spacing w:line="360" w:lineRule="auto"/>
        <w:rPr>
          <w:rStyle w:val="NormalCharacter"/>
          <w:rFonts w:ascii="宋体" w:hAnsi="宋体"/>
          <w:b/>
          <w:sz w:val="24"/>
          <w:szCs w:val="24"/>
        </w:rPr>
      </w:pPr>
      <w:r>
        <w:rPr>
          <w:rStyle w:val="NormalCharacter"/>
          <w:rFonts w:ascii="宋体" w:hAnsi="宋体"/>
          <w:b/>
          <w:sz w:val="24"/>
          <w:szCs w:val="24"/>
        </w:rPr>
        <w:t>驻场网络工程师要求</w:t>
      </w:r>
    </w:p>
    <w:p w:rsidR="00520A10" w:rsidRDefault="00F25660">
      <w:pPr>
        <w:spacing w:line="360" w:lineRule="auto"/>
        <w:ind w:firstLineChars="175" w:firstLine="422"/>
        <w:rPr>
          <w:rStyle w:val="NormalCharacter"/>
          <w:rFonts w:ascii="宋体" w:hAnsi="宋体" w:cs="宋体"/>
          <w:b/>
          <w:bCs/>
          <w:sz w:val="24"/>
          <w:szCs w:val="24"/>
        </w:rPr>
      </w:pPr>
      <w:r>
        <w:rPr>
          <w:rStyle w:val="NormalCharacter"/>
          <w:rFonts w:ascii="宋体" w:hAnsi="宋体" w:cs="宋体"/>
          <w:b/>
          <w:bCs/>
          <w:sz w:val="24"/>
          <w:szCs w:val="24"/>
        </w:rPr>
        <w:t>要求提供2人的全年驻场服务，驻场服务期不少于3年。</w:t>
      </w:r>
    </w:p>
    <w:p w:rsidR="00520A10" w:rsidRDefault="00F25660">
      <w:pPr>
        <w:widowControl/>
        <w:numPr>
          <w:ilvl w:val="0"/>
          <w:numId w:val="18"/>
        </w:numPr>
        <w:spacing w:line="360" w:lineRule="auto"/>
        <w:ind w:left="0" w:firstLine="0"/>
        <w:jc w:val="left"/>
        <w:rPr>
          <w:rStyle w:val="NormalCharacter"/>
          <w:rFonts w:ascii="宋体" w:hAnsi="宋体"/>
          <w:sz w:val="24"/>
          <w:szCs w:val="24"/>
        </w:rPr>
      </w:pPr>
      <w:r>
        <w:rPr>
          <w:rStyle w:val="NormalCharacter"/>
          <w:rFonts w:ascii="宋体" w:hAnsi="宋体"/>
          <w:sz w:val="24"/>
          <w:szCs w:val="24"/>
        </w:rPr>
        <w:t>要求具有两年及以上网络相关工作经验；</w:t>
      </w:r>
    </w:p>
    <w:p w:rsidR="00520A10" w:rsidRDefault="00F25660">
      <w:pPr>
        <w:widowControl/>
        <w:numPr>
          <w:ilvl w:val="0"/>
          <w:numId w:val="18"/>
        </w:numPr>
        <w:spacing w:line="360" w:lineRule="auto"/>
        <w:ind w:left="0" w:firstLine="0"/>
        <w:jc w:val="left"/>
        <w:rPr>
          <w:rStyle w:val="NormalCharacter"/>
          <w:rFonts w:ascii="宋体" w:hAnsi="宋体"/>
          <w:sz w:val="24"/>
          <w:szCs w:val="24"/>
        </w:rPr>
      </w:pPr>
      <w:r>
        <w:rPr>
          <w:rStyle w:val="NormalCharacter"/>
          <w:rFonts w:ascii="宋体" w:hAnsi="宋体"/>
          <w:sz w:val="24"/>
          <w:szCs w:val="24"/>
        </w:rPr>
        <w:t>具有网络运维技能和网络设备配置经验；</w:t>
      </w:r>
    </w:p>
    <w:p w:rsidR="00520A10" w:rsidRDefault="00F25660">
      <w:pPr>
        <w:widowControl/>
        <w:numPr>
          <w:ilvl w:val="0"/>
          <w:numId w:val="18"/>
        </w:numPr>
        <w:spacing w:line="360" w:lineRule="auto"/>
        <w:ind w:left="0" w:firstLine="0"/>
        <w:jc w:val="left"/>
        <w:rPr>
          <w:rStyle w:val="NormalCharacter"/>
          <w:rFonts w:ascii="宋体" w:hAnsi="宋体"/>
          <w:sz w:val="24"/>
          <w:szCs w:val="24"/>
        </w:rPr>
      </w:pPr>
      <w:r>
        <w:rPr>
          <w:rStyle w:val="NormalCharacter"/>
          <w:rFonts w:ascii="宋体" w:hAnsi="宋体"/>
          <w:sz w:val="24"/>
          <w:szCs w:val="24"/>
        </w:rPr>
        <w:t>具有电脑、打印机等运维技能；</w:t>
      </w:r>
    </w:p>
    <w:p w:rsidR="00520A10" w:rsidRDefault="00F25660">
      <w:pPr>
        <w:widowControl/>
        <w:numPr>
          <w:ilvl w:val="0"/>
          <w:numId w:val="18"/>
        </w:numPr>
        <w:spacing w:line="360" w:lineRule="auto"/>
        <w:ind w:left="0" w:firstLine="0"/>
        <w:rPr>
          <w:rStyle w:val="NormalCharacter"/>
          <w:rFonts w:ascii="宋体" w:hAnsi="宋体"/>
          <w:sz w:val="24"/>
          <w:szCs w:val="24"/>
        </w:rPr>
      </w:pPr>
      <w:r>
        <w:rPr>
          <w:rStyle w:val="NormalCharacter"/>
          <w:rFonts w:ascii="宋体" w:hAnsi="宋体"/>
          <w:sz w:val="24"/>
          <w:szCs w:val="24"/>
        </w:rPr>
        <w:t>要求具有网络厂商网络工程师证书或相关证书；</w:t>
      </w:r>
    </w:p>
    <w:p w:rsidR="00520A10" w:rsidRDefault="00F25660">
      <w:pPr>
        <w:spacing w:line="360" w:lineRule="auto"/>
        <w:ind w:firstLineChars="175" w:firstLine="420"/>
        <w:rPr>
          <w:rStyle w:val="NormalCharacter"/>
          <w:rFonts w:ascii="宋体" w:hAnsi="宋体"/>
          <w:sz w:val="24"/>
          <w:szCs w:val="24"/>
        </w:rPr>
      </w:pPr>
      <w:r>
        <w:rPr>
          <w:rStyle w:val="NormalCharacter"/>
          <w:rFonts w:ascii="宋体" w:hAnsi="宋体"/>
          <w:sz w:val="24"/>
          <w:szCs w:val="24"/>
        </w:rPr>
        <w:t>驻场运维工程师在驻场前需要通过用户方面试，如果驻场运维工程师没有通过面试或驻场运维服务过程中无法满足和达到运维服务需求，投标人应指派新的驻场运维工程师，驻场运维工程师的资格要求不变。</w:t>
      </w:r>
    </w:p>
    <w:p w:rsidR="00520A10" w:rsidRDefault="00F25660">
      <w:pPr>
        <w:spacing w:line="360" w:lineRule="auto"/>
        <w:ind w:firstLineChars="175" w:firstLine="420"/>
        <w:rPr>
          <w:rStyle w:val="NormalCharacter"/>
          <w:rFonts w:ascii="宋体" w:hAnsi="宋体"/>
          <w:sz w:val="24"/>
          <w:szCs w:val="24"/>
        </w:rPr>
      </w:pPr>
      <w:r>
        <w:rPr>
          <w:rStyle w:val="NormalCharacter"/>
          <w:rFonts w:ascii="宋体" w:hAnsi="宋体"/>
          <w:sz w:val="24"/>
          <w:szCs w:val="24"/>
        </w:rPr>
        <w:t>投标人出具承诺函并加盖公章，格式自拟。</w:t>
      </w:r>
    </w:p>
    <w:p w:rsidR="00520A10" w:rsidRDefault="00520A10">
      <w:pPr>
        <w:spacing w:line="360" w:lineRule="auto"/>
        <w:rPr>
          <w:rStyle w:val="NormalCharacter"/>
          <w:rFonts w:ascii="宋体" w:hAnsi="宋体"/>
          <w:sz w:val="24"/>
          <w:szCs w:val="24"/>
        </w:rPr>
      </w:pPr>
    </w:p>
    <w:p w:rsidR="00520A10" w:rsidRDefault="00F25660">
      <w:pPr>
        <w:widowControl/>
        <w:numPr>
          <w:ilvl w:val="0"/>
          <w:numId w:val="19"/>
        </w:numPr>
        <w:spacing w:line="360" w:lineRule="auto"/>
        <w:rPr>
          <w:rStyle w:val="NormalCharacter"/>
          <w:rFonts w:ascii="宋体" w:hAnsi="宋体"/>
          <w:b/>
          <w:sz w:val="24"/>
          <w:szCs w:val="24"/>
        </w:rPr>
      </w:pPr>
      <w:r>
        <w:rPr>
          <w:rStyle w:val="NormalCharacter"/>
          <w:rFonts w:ascii="宋体" w:hAnsi="宋体"/>
          <w:b/>
          <w:sz w:val="24"/>
          <w:szCs w:val="24"/>
        </w:rPr>
        <w:t>运维处理</w:t>
      </w:r>
    </w:p>
    <w:p w:rsidR="00520A10" w:rsidRDefault="00F25660">
      <w:pPr>
        <w:spacing w:line="360" w:lineRule="auto"/>
        <w:ind w:firstLineChars="175" w:firstLine="420"/>
        <w:rPr>
          <w:rStyle w:val="NormalCharacter"/>
          <w:rFonts w:ascii="宋体" w:hAnsi="宋体" w:cs="宋体"/>
          <w:bCs/>
          <w:sz w:val="24"/>
          <w:szCs w:val="24"/>
        </w:rPr>
      </w:pPr>
      <w:r>
        <w:rPr>
          <w:rStyle w:val="NormalCharacter"/>
          <w:rFonts w:ascii="宋体" w:hAnsi="宋体" w:cs="宋体"/>
          <w:bCs/>
          <w:sz w:val="24"/>
          <w:szCs w:val="24"/>
        </w:rPr>
        <w:lastRenderedPageBreak/>
        <w:t>为保障更好的运维，工作类型划分 4 个等级：</w:t>
      </w:r>
    </w:p>
    <w:p w:rsidR="00520A10" w:rsidRDefault="00F25660">
      <w:pPr>
        <w:spacing w:line="360" w:lineRule="auto"/>
        <w:ind w:firstLineChars="175" w:firstLine="420"/>
        <w:rPr>
          <w:rStyle w:val="NormalCharacter"/>
          <w:rFonts w:ascii="宋体" w:hAnsi="宋体" w:cs="宋体"/>
          <w:bCs/>
          <w:sz w:val="24"/>
          <w:szCs w:val="24"/>
        </w:rPr>
      </w:pPr>
      <w:r>
        <w:rPr>
          <w:rStyle w:val="NormalCharacter"/>
          <w:rFonts w:ascii="宋体" w:hAnsi="宋体" w:cs="宋体"/>
          <w:bCs/>
          <w:sz w:val="24"/>
          <w:szCs w:val="24"/>
        </w:rPr>
        <w:t>P1 最紧急处理，收到任务之后，马上解决；</w:t>
      </w:r>
    </w:p>
    <w:p w:rsidR="00520A10" w:rsidRDefault="00F25660">
      <w:pPr>
        <w:spacing w:line="360" w:lineRule="auto"/>
        <w:ind w:firstLineChars="175" w:firstLine="420"/>
        <w:rPr>
          <w:rStyle w:val="NormalCharacter"/>
          <w:rFonts w:ascii="宋体" w:hAnsi="宋体" w:cs="宋体"/>
          <w:bCs/>
          <w:sz w:val="24"/>
          <w:szCs w:val="24"/>
        </w:rPr>
      </w:pPr>
      <w:r>
        <w:rPr>
          <w:rStyle w:val="NormalCharacter"/>
          <w:rFonts w:ascii="宋体" w:hAnsi="宋体" w:cs="宋体"/>
          <w:bCs/>
          <w:sz w:val="24"/>
          <w:szCs w:val="24"/>
        </w:rPr>
        <w:t>P2 次紧急处理；</w:t>
      </w:r>
    </w:p>
    <w:p w:rsidR="00520A10" w:rsidRDefault="00F25660">
      <w:pPr>
        <w:spacing w:line="360" w:lineRule="auto"/>
        <w:ind w:firstLineChars="175" w:firstLine="420"/>
        <w:rPr>
          <w:rStyle w:val="NormalCharacter"/>
          <w:rFonts w:ascii="宋体" w:hAnsi="宋体" w:cs="宋体"/>
          <w:bCs/>
          <w:sz w:val="24"/>
          <w:szCs w:val="24"/>
        </w:rPr>
      </w:pPr>
      <w:r>
        <w:rPr>
          <w:rStyle w:val="NormalCharacter"/>
          <w:rFonts w:ascii="宋体" w:hAnsi="宋体" w:cs="宋体"/>
          <w:bCs/>
          <w:sz w:val="24"/>
          <w:szCs w:val="24"/>
        </w:rPr>
        <w:t>P3 一般紧急处理；</w:t>
      </w:r>
    </w:p>
    <w:p w:rsidR="00520A10" w:rsidRDefault="00F25660">
      <w:pPr>
        <w:spacing w:line="360" w:lineRule="auto"/>
        <w:ind w:firstLineChars="175" w:firstLine="420"/>
        <w:rPr>
          <w:rStyle w:val="NormalCharacter"/>
          <w:rFonts w:ascii="宋体" w:hAnsi="宋体" w:cs="宋体"/>
          <w:bCs/>
          <w:sz w:val="24"/>
          <w:szCs w:val="24"/>
        </w:rPr>
      </w:pPr>
      <w:r>
        <w:rPr>
          <w:rStyle w:val="NormalCharacter"/>
          <w:rFonts w:ascii="宋体" w:hAnsi="宋体" w:cs="宋体"/>
          <w:bCs/>
          <w:sz w:val="24"/>
          <w:szCs w:val="24"/>
        </w:rPr>
        <w:t>P4 一般处理。</w:t>
      </w:r>
    </w:p>
    <w:tbl>
      <w:tblPr>
        <w:tblW w:w="8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5"/>
        <w:gridCol w:w="1287"/>
        <w:gridCol w:w="4931"/>
        <w:gridCol w:w="1383"/>
      </w:tblGrid>
      <w:tr w:rsidR="00520A10">
        <w:trPr>
          <w:trHeight w:val="23"/>
        </w:trPr>
        <w:tc>
          <w:tcPr>
            <w:tcW w:w="72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分类</w:t>
            </w:r>
          </w:p>
        </w:tc>
        <w:tc>
          <w:tcPr>
            <w:tcW w:w="49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工作内容</w:t>
            </w:r>
          </w:p>
        </w:tc>
        <w:tc>
          <w:tcPr>
            <w:tcW w:w="138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备注</w:t>
            </w:r>
          </w:p>
        </w:tc>
      </w:tr>
      <w:tr w:rsidR="00520A10">
        <w:trPr>
          <w:trHeight w:val="23"/>
        </w:trPr>
        <w:tc>
          <w:tcPr>
            <w:tcW w:w="725"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网络设备</w:t>
            </w:r>
          </w:p>
        </w:tc>
        <w:tc>
          <w:tcPr>
            <w:tcW w:w="49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非核心无线网交换机的运维工作</w:t>
            </w:r>
          </w:p>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（楼宇汇聚交换机、POE交换机、主AP等）</w:t>
            </w:r>
          </w:p>
        </w:tc>
        <w:tc>
          <w:tcPr>
            <w:tcW w:w="138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P1</w:t>
            </w:r>
          </w:p>
        </w:tc>
      </w:tr>
      <w:tr w:rsidR="00520A10">
        <w:trPr>
          <w:cantSplit/>
          <w:trHeight w:val="23"/>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2</w:t>
            </w:r>
          </w:p>
        </w:tc>
        <w:tc>
          <w:tcPr>
            <w:tcW w:w="1287"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校园光纤</w:t>
            </w:r>
          </w:p>
        </w:tc>
        <w:tc>
          <w:tcPr>
            <w:tcW w:w="49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1、光纤线路故障诊断和处理</w:t>
            </w:r>
          </w:p>
        </w:tc>
        <w:tc>
          <w:tcPr>
            <w:tcW w:w="138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P1</w:t>
            </w:r>
          </w:p>
        </w:tc>
      </w:tr>
      <w:tr w:rsidR="00520A10">
        <w:trPr>
          <w:cantSplit/>
          <w:trHeight w:val="23"/>
        </w:trPr>
        <w:tc>
          <w:tcPr>
            <w:tcW w:w="725"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8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rPr>
                <w:rStyle w:val="NormalCharacter"/>
                <w:rFonts w:ascii="宋体" w:hAnsi="宋体"/>
                <w:sz w:val="24"/>
                <w:szCs w:val="24"/>
              </w:rPr>
            </w:pPr>
          </w:p>
        </w:tc>
        <w:tc>
          <w:tcPr>
            <w:tcW w:w="49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2、协助新增光纤路由、跳线和衰减测试</w:t>
            </w:r>
          </w:p>
        </w:tc>
        <w:tc>
          <w:tcPr>
            <w:tcW w:w="138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P2</w:t>
            </w:r>
          </w:p>
        </w:tc>
      </w:tr>
      <w:tr w:rsidR="00520A10">
        <w:trPr>
          <w:cantSplit/>
          <w:trHeight w:val="23"/>
        </w:trPr>
        <w:tc>
          <w:tcPr>
            <w:tcW w:w="725"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8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rPr>
                <w:rStyle w:val="NormalCharacter"/>
                <w:rFonts w:ascii="宋体" w:hAnsi="宋体"/>
                <w:sz w:val="24"/>
                <w:szCs w:val="24"/>
              </w:rPr>
            </w:pPr>
          </w:p>
        </w:tc>
        <w:tc>
          <w:tcPr>
            <w:tcW w:w="49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3、完善跳线标签、定期更换标签</w:t>
            </w:r>
          </w:p>
        </w:tc>
        <w:tc>
          <w:tcPr>
            <w:tcW w:w="138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P3</w:t>
            </w:r>
          </w:p>
        </w:tc>
      </w:tr>
      <w:tr w:rsidR="00520A10">
        <w:trPr>
          <w:cantSplit/>
          <w:trHeight w:val="23"/>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3</w:t>
            </w:r>
          </w:p>
        </w:tc>
        <w:tc>
          <w:tcPr>
            <w:tcW w:w="1287"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网络线路</w:t>
            </w:r>
          </w:p>
        </w:tc>
        <w:tc>
          <w:tcPr>
            <w:tcW w:w="49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1、网络线路故障诊断和维修</w:t>
            </w:r>
          </w:p>
        </w:tc>
        <w:tc>
          <w:tcPr>
            <w:tcW w:w="138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P1</w:t>
            </w:r>
          </w:p>
        </w:tc>
      </w:tr>
      <w:tr w:rsidR="00520A10">
        <w:trPr>
          <w:cantSplit/>
          <w:trHeight w:val="23"/>
        </w:trPr>
        <w:tc>
          <w:tcPr>
            <w:tcW w:w="725"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8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rPr>
                <w:rStyle w:val="NormalCharacter"/>
                <w:rFonts w:ascii="宋体" w:hAnsi="宋体"/>
                <w:sz w:val="24"/>
                <w:szCs w:val="24"/>
              </w:rPr>
            </w:pPr>
          </w:p>
        </w:tc>
        <w:tc>
          <w:tcPr>
            <w:tcW w:w="49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2、含模块、跳线和线路损耗等问题；</w:t>
            </w:r>
          </w:p>
        </w:tc>
        <w:tc>
          <w:tcPr>
            <w:tcW w:w="138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P1</w:t>
            </w:r>
          </w:p>
        </w:tc>
      </w:tr>
      <w:tr w:rsidR="00520A10">
        <w:trPr>
          <w:cantSplit/>
          <w:trHeight w:val="23"/>
        </w:trPr>
        <w:tc>
          <w:tcPr>
            <w:tcW w:w="725"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jc w:val="center"/>
              <w:rPr>
                <w:rStyle w:val="NormalCharacter"/>
                <w:rFonts w:ascii="宋体" w:hAnsi="宋体"/>
                <w:sz w:val="24"/>
                <w:szCs w:val="24"/>
              </w:rPr>
            </w:pPr>
          </w:p>
        </w:tc>
        <w:tc>
          <w:tcPr>
            <w:tcW w:w="128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rPr>
                <w:rStyle w:val="NormalCharacter"/>
                <w:rFonts w:ascii="宋体" w:hAnsi="宋体"/>
                <w:sz w:val="24"/>
                <w:szCs w:val="24"/>
              </w:rPr>
            </w:pPr>
          </w:p>
        </w:tc>
        <w:tc>
          <w:tcPr>
            <w:tcW w:w="49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3、定期巡检和梳理网络线路</w:t>
            </w:r>
          </w:p>
        </w:tc>
        <w:tc>
          <w:tcPr>
            <w:tcW w:w="138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P3</w:t>
            </w:r>
          </w:p>
        </w:tc>
      </w:tr>
      <w:tr w:rsidR="00520A10">
        <w:trPr>
          <w:cantSplit/>
          <w:trHeight w:val="23"/>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4</w:t>
            </w:r>
          </w:p>
        </w:tc>
        <w:tc>
          <w:tcPr>
            <w:tcW w:w="1287" w:type="dxa"/>
            <w:vMerge w:val="restart"/>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网络设备间</w:t>
            </w:r>
          </w:p>
        </w:tc>
        <w:tc>
          <w:tcPr>
            <w:tcW w:w="49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网络设备间和机柜内的线路和设备定期梳理</w:t>
            </w:r>
          </w:p>
        </w:tc>
        <w:tc>
          <w:tcPr>
            <w:tcW w:w="138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P3</w:t>
            </w:r>
          </w:p>
        </w:tc>
      </w:tr>
      <w:tr w:rsidR="00520A10">
        <w:trPr>
          <w:cantSplit/>
          <w:trHeight w:val="23"/>
        </w:trPr>
        <w:tc>
          <w:tcPr>
            <w:tcW w:w="725"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rPr>
                <w:rStyle w:val="NormalCharacter"/>
                <w:rFonts w:ascii="宋体" w:hAnsi="宋体"/>
                <w:sz w:val="24"/>
                <w:szCs w:val="24"/>
              </w:rPr>
            </w:pPr>
          </w:p>
        </w:tc>
        <w:tc>
          <w:tcPr>
            <w:tcW w:w="1287" w:type="dxa"/>
            <w:vMerge/>
            <w:tcBorders>
              <w:top w:val="single" w:sz="4" w:space="0" w:color="000000"/>
              <w:left w:val="single" w:sz="4" w:space="0" w:color="000000"/>
              <w:bottom w:val="single" w:sz="4" w:space="0" w:color="000000"/>
              <w:right w:val="single" w:sz="4" w:space="0" w:color="000000"/>
            </w:tcBorders>
            <w:vAlign w:val="center"/>
          </w:tcPr>
          <w:p w:rsidR="00520A10" w:rsidRDefault="00520A10">
            <w:pPr>
              <w:spacing w:line="360" w:lineRule="auto"/>
              <w:rPr>
                <w:rStyle w:val="NormalCharacter"/>
                <w:rFonts w:ascii="宋体" w:hAnsi="宋体"/>
                <w:sz w:val="24"/>
                <w:szCs w:val="24"/>
              </w:rPr>
            </w:pPr>
          </w:p>
        </w:tc>
        <w:tc>
          <w:tcPr>
            <w:tcW w:w="4931"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rPr>
                <w:rStyle w:val="NormalCharacter"/>
                <w:rFonts w:ascii="宋体" w:hAnsi="宋体"/>
                <w:sz w:val="24"/>
                <w:szCs w:val="24"/>
              </w:rPr>
            </w:pPr>
            <w:r>
              <w:rPr>
                <w:rStyle w:val="NormalCharacter"/>
                <w:rFonts w:ascii="宋体" w:hAnsi="宋体"/>
                <w:sz w:val="24"/>
                <w:szCs w:val="24"/>
              </w:rPr>
              <w:t>设备间电源保养和维护（定期更换插排等）</w:t>
            </w:r>
          </w:p>
        </w:tc>
        <w:tc>
          <w:tcPr>
            <w:tcW w:w="1383" w:type="dxa"/>
            <w:tcBorders>
              <w:top w:val="single" w:sz="4" w:space="0" w:color="000000"/>
              <w:left w:val="single" w:sz="4" w:space="0" w:color="000000"/>
              <w:bottom w:val="single" w:sz="4" w:space="0" w:color="000000"/>
              <w:right w:val="single" w:sz="4" w:space="0" w:color="000000"/>
            </w:tcBorders>
            <w:vAlign w:val="center"/>
          </w:tcPr>
          <w:p w:rsidR="00520A10" w:rsidRDefault="00F25660">
            <w:pPr>
              <w:spacing w:line="360" w:lineRule="auto"/>
              <w:jc w:val="center"/>
              <w:rPr>
                <w:rStyle w:val="NormalCharacter"/>
                <w:rFonts w:ascii="宋体" w:hAnsi="宋体"/>
                <w:sz w:val="24"/>
                <w:szCs w:val="24"/>
              </w:rPr>
            </w:pPr>
            <w:r>
              <w:rPr>
                <w:rStyle w:val="NormalCharacter"/>
                <w:rFonts w:ascii="宋体" w:hAnsi="宋体"/>
                <w:sz w:val="24"/>
                <w:szCs w:val="24"/>
              </w:rPr>
              <w:t>P4</w:t>
            </w:r>
          </w:p>
        </w:tc>
      </w:tr>
    </w:tbl>
    <w:p w:rsidR="00520A10" w:rsidRDefault="00520A10">
      <w:pPr>
        <w:spacing w:line="360" w:lineRule="auto"/>
        <w:rPr>
          <w:rStyle w:val="NormalCharacter"/>
          <w:rFonts w:ascii="宋体" w:hAnsi="宋体"/>
          <w:b/>
          <w:sz w:val="24"/>
          <w:szCs w:val="24"/>
        </w:rPr>
      </w:pPr>
    </w:p>
    <w:p w:rsidR="00520A10" w:rsidRDefault="00F25660">
      <w:pPr>
        <w:spacing w:line="360" w:lineRule="auto"/>
        <w:ind w:firstLineChars="175" w:firstLine="420"/>
        <w:rPr>
          <w:rStyle w:val="NormalCharacter"/>
          <w:rFonts w:ascii="宋体" w:hAnsi="宋体"/>
          <w:sz w:val="24"/>
          <w:szCs w:val="24"/>
        </w:rPr>
      </w:pPr>
      <w:r>
        <w:rPr>
          <w:rStyle w:val="NormalCharacter"/>
          <w:rFonts w:ascii="宋体" w:hAnsi="宋体"/>
          <w:sz w:val="24"/>
          <w:szCs w:val="24"/>
        </w:rPr>
        <w:t>设备及信息系统发生故障时，要求及时响应，确保在规定时间内恢复系统。</w:t>
      </w:r>
    </w:p>
    <w:p w:rsidR="00520A10" w:rsidRDefault="00F25660">
      <w:pPr>
        <w:spacing w:line="360" w:lineRule="auto"/>
        <w:ind w:firstLineChars="175" w:firstLine="420"/>
        <w:rPr>
          <w:rStyle w:val="NormalCharacter"/>
          <w:rFonts w:ascii="宋体" w:hAnsi="宋体"/>
          <w:sz w:val="24"/>
          <w:szCs w:val="24"/>
        </w:rPr>
      </w:pPr>
      <w:r>
        <w:rPr>
          <w:rStyle w:val="NormalCharacter"/>
          <w:rFonts w:ascii="宋体" w:hAnsi="宋体"/>
          <w:sz w:val="24"/>
          <w:szCs w:val="24"/>
        </w:rPr>
        <w:t>特殊情况下，由采购人根据故障情况、影响范围和所处社会环境等因素确定故障级别，投标人不得私自降低故障级别和服务标准。</w:t>
      </w:r>
    </w:p>
    <w:p w:rsidR="00520A10" w:rsidRDefault="00F25660">
      <w:pPr>
        <w:widowControl/>
        <w:numPr>
          <w:ilvl w:val="0"/>
          <w:numId w:val="19"/>
        </w:numPr>
        <w:spacing w:line="360" w:lineRule="auto"/>
        <w:rPr>
          <w:rStyle w:val="NormalCharacter"/>
          <w:rFonts w:ascii="宋体" w:hAnsi="宋体"/>
          <w:b/>
          <w:sz w:val="24"/>
          <w:szCs w:val="24"/>
        </w:rPr>
      </w:pPr>
      <w:r>
        <w:rPr>
          <w:rStyle w:val="NormalCharacter"/>
          <w:rFonts w:ascii="宋体" w:hAnsi="宋体"/>
          <w:b/>
          <w:sz w:val="24"/>
          <w:szCs w:val="24"/>
        </w:rPr>
        <w:t>备品备件</w:t>
      </w:r>
    </w:p>
    <w:p w:rsidR="00520A10" w:rsidRDefault="00F25660">
      <w:pPr>
        <w:spacing w:line="360" w:lineRule="auto"/>
        <w:ind w:firstLineChars="175" w:firstLine="420"/>
        <w:rPr>
          <w:rStyle w:val="NormalCharacter"/>
          <w:rFonts w:ascii="宋体" w:hAnsi="宋体"/>
          <w:sz w:val="24"/>
          <w:szCs w:val="24"/>
        </w:rPr>
      </w:pPr>
      <w:r>
        <w:rPr>
          <w:rStyle w:val="NormalCharacter"/>
          <w:rFonts w:ascii="宋体" w:hAnsi="宋体"/>
          <w:sz w:val="24"/>
          <w:szCs w:val="24"/>
        </w:rPr>
        <w:t>要求投标人在用户方现场提供与本项目同样配置的汇聚交换一套，接入交换机一套做为备品备件。</w:t>
      </w:r>
    </w:p>
    <w:p w:rsidR="00520A10" w:rsidRDefault="00520A10">
      <w:pPr>
        <w:spacing w:line="360" w:lineRule="auto"/>
        <w:rPr>
          <w:rStyle w:val="NormalCharacter"/>
          <w:rFonts w:ascii="宋体" w:hAnsi="宋体"/>
          <w:b/>
          <w:sz w:val="24"/>
          <w:szCs w:val="24"/>
        </w:rPr>
      </w:pPr>
    </w:p>
    <w:p w:rsidR="00520A10" w:rsidRDefault="00F25660">
      <w:pPr>
        <w:pStyle w:val="af0"/>
        <w:widowControl/>
        <w:numPr>
          <w:ilvl w:val="0"/>
          <w:numId w:val="11"/>
        </w:numPr>
        <w:spacing w:before="0" w:after="0" w:line="360" w:lineRule="auto"/>
        <w:ind w:firstLine="480"/>
        <w:jc w:val="left"/>
        <w:outlineLvl w:val="9"/>
        <w:rPr>
          <w:rStyle w:val="NormalCharacter"/>
          <w:rFonts w:ascii="宋体" w:eastAsia="宋体" w:hAnsi="宋体" w:cs="宋体"/>
          <w:b w:val="0"/>
          <w:bCs w:val="0"/>
          <w:sz w:val="24"/>
          <w:szCs w:val="24"/>
        </w:rPr>
      </w:pPr>
      <w:r>
        <w:rPr>
          <w:rStyle w:val="NormalCharacter"/>
          <w:rFonts w:ascii="宋体" w:eastAsia="宋体" w:hAnsi="宋体" w:cs="宋体"/>
          <w:sz w:val="24"/>
          <w:szCs w:val="24"/>
        </w:rPr>
        <w:t>项目集成及验收</w:t>
      </w:r>
    </w:p>
    <w:p w:rsidR="00520A10" w:rsidRDefault="00F25660">
      <w:pPr>
        <w:spacing w:line="360" w:lineRule="auto"/>
        <w:ind w:firstLineChars="175" w:firstLine="420"/>
        <w:rPr>
          <w:rStyle w:val="NormalCharacter"/>
          <w:rFonts w:ascii="宋体" w:hAnsi="宋体"/>
          <w:sz w:val="24"/>
          <w:szCs w:val="24"/>
        </w:rPr>
      </w:pPr>
      <w:r>
        <w:rPr>
          <w:rStyle w:val="NormalCharacter"/>
          <w:rFonts w:ascii="宋体" w:hAnsi="宋体"/>
          <w:sz w:val="24"/>
          <w:szCs w:val="24"/>
        </w:rPr>
        <w:t>1.完成本项目所有采购的设备的集成服务和本项目的运维服务，对整个系统的所有硬件、软件提供统一的安装调试以及系统联调服务，保证所安装的软硬件能高效集成，系统作为一个整体稳定工作，并能充分发挥软硬件的功能，负责解决系统实施过程中的全部技术问题；</w:t>
      </w:r>
    </w:p>
    <w:p w:rsidR="00520A10" w:rsidRDefault="00F25660">
      <w:pPr>
        <w:spacing w:line="360" w:lineRule="auto"/>
        <w:ind w:firstLineChars="175" w:firstLine="420"/>
        <w:rPr>
          <w:rStyle w:val="NormalCharacter"/>
          <w:rFonts w:ascii="宋体" w:hAnsi="宋体"/>
          <w:sz w:val="24"/>
          <w:szCs w:val="24"/>
        </w:rPr>
      </w:pPr>
      <w:r>
        <w:rPr>
          <w:rStyle w:val="NormalCharacter"/>
          <w:rFonts w:ascii="宋体" w:hAnsi="宋体"/>
          <w:sz w:val="24"/>
          <w:szCs w:val="24"/>
        </w:rPr>
        <w:lastRenderedPageBreak/>
        <w:t>2.提供系统集成过程中的辅助材料和工具，提供必要的系统软硬件测试、诊断工具，提供系统集成相关的设备上架、初始化、系统安装、网络连接与配置、系统压力测试配合等；</w:t>
      </w:r>
    </w:p>
    <w:p w:rsidR="00520A10" w:rsidRDefault="00F25660">
      <w:pPr>
        <w:spacing w:line="360" w:lineRule="auto"/>
        <w:ind w:firstLineChars="175" w:firstLine="420"/>
        <w:rPr>
          <w:rStyle w:val="NormalCharacter"/>
          <w:rFonts w:ascii="宋体" w:hAnsi="宋体"/>
          <w:sz w:val="24"/>
          <w:szCs w:val="24"/>
        </w:rPr>
      </w:pPr>
      <w:r>
        <w:rPr>
          <w:rStyle w:val="NormalCharacter"/>
          <w:rFonts w:ascii="宋体" w:hAnsi="宋体"/>
          <w:sz w:val="24"/>
          <w:szCs w:val="24"/>
        </w:rPr>
        <w:t>3.系统集成完成后提供安装、调测报告，提供系统集成相关的技术文档及相应的操作指南。</w:t>
      </w:r>
    </w:p>
    <w:p w:rsidR="00520A10" w:rsidRDefault="00F25660">
      <w:pPr>
        <w:spacing w:line="360" w:lineRule="auto"/>
        <w:ind w:firstLineChars="175" w:firstLine="420"/>
        <w:rPr>
          <w:rStyle w:val="NormalCharacter"/>
          <w:rFonts w:ascii="宋体" w:hAnsi="宋体"/>
          <w:sz w:val="24"/>
          <w:szCs w:val="24"/>
        </w:rPr>
      </w:pPr>
      <w:r>
        <w:rPr>
          <w:rStyle w:val="NormalCharacter"/>
          <w:rFonts w:ascii="宋体" w:hAnsi="宋体"/>
          <w:sz w:val="24"/>
          <w:szCs w:val="24"/>
        </w:rPr>
        <w:t>4.按照招标文件采购需求逐项进行验收。</w:t>
      </w:r>
    </w:p>
    <w:p w:rsidR="002A751D" w:rsidRDefault="002A751D" w:rsidP="002A751D">
      <w:pPr>
        <w:pStyle w:val="af0"/>
        <w:widowControl/>
        <w:spacing w:before="0" w:after="0" w:line="360" w:lineRule="auto"/>
        <w:ind w:left="480"/>
        <w:jc w:val="left"/>
        <w:outlineLvl w:val="9"/>
        <w:rPr>
          <w:rStyle w:val="NormalCharacter"/>
          <w:rFonts w:ascii="宋体" w:eastAsia="宋体" w:hAnsi="宋体" w:cs="宋体"/>
          <w:b w:val="0"/>
          <w:bCs w:val="0"/>
          <w:sz w:val="24"/>
          <w:szCs w:val="24"/>
          <w:highlight w:val="lightGray"/>
        </w:rPr>
      </w:pPr>
    </w:p>
    <w:p w:rsidR="002A751D" w:rsidRPr="0084563D" w:rsidRDefault="002A751D" w:rsidP="002A751D">
      <w:pPr>
        <w:pStyle w:val="af0"/>
        <w:widowControl/>
        <w:spacing w:before="0" w:after="0" w:line="360" w:lineRule="auto"/>
        <w:ind w:left="480"/>
        <w:jc w:val="left"/>
        <w:outlineLvl w:val="9"/>
        <w:rPr>
          <w:rStyle w:val="NormalCharacter"/>
          <w:rFonts w:ascii="宋体" w:eastAsia="宋体" w:hAnsi="宋体" w:cs="宋体"/>
          <w:sz w:val="24"/>
          <w:szCs w:val="24"/>
        </w:rPr>
      </w:pPr>
      <w:r w:rsidRPr="0084563D">
        <w:rPr>
          <w:rStyle w:val="NormalCharacter"/>
          <w:rFonts w:ascii="宋体" w:eastAsia="宋体" w:hAnsi="宋体" w:cs="宋体"/>
          <w:sz w:val="24"/>
          <w:szCs w:val="24"/>
        </w:rPr>
        <w:t>五</w:t>
      </w:r>
      <w:r w:rsidRPr="0084563D">
        <w:rPr>
          <w:rStyle w:val="NormalCharacter"/>
          <w:rFonts w:ascii="宋体" w:eastAsia="宋体" w:hAnsi="宋体" w:cs="宋体" w:hint="eastAsia"/>
          <w:sz w:val="24"/>
          <w:szCs w:val="24"/>
        </w:rPr>
        <w:t>、</w:t>
      </w:r>
      <w:r>
        <w:rPr>
          <w:rStyle w:val="NormalCharacter"/>
          <w:rFonts w:ascii="宋体" w:eastAsia="宋体" w:hAnsi="宋体" w:cs="宋体" w:hint="eastAsia"/>
          <w:sz w:val="24"/>
          <w:szCs w:val="24"/>
        </w:rPr>
        <w:t>踏勘</w:t>
      </w:r>
    </w:p>
    <w:p w:rsidR="00520A10" w:rsidRDefault="002A751D">
      <w:pPr>
        <w:spacing w:line="480" w:lineRule="auto"/>
        <w:jc w:val="left"/>
        <w:rPr>
          <w:rFonts w:ascii="宋体" w:hAnsi="宋体"/>
          <w:sz w:val="24"/>
          <w:szCs w:val="24"/>
        </w:rPr>
      </w:pPr>
      <w:r>
        <w:rPr>
          <w:rFonts w:ascii="宋体" w:hAnsi="宋体"/>
          <w:sz w:val="24"/>
          <w:szCs w:val="24"/>
        </w:rPr>
        <w:t>踏勘时间</w:t>
      </w:r>
      <w:r>
        <w:rPr>
          <w:rFonts w:ascii="宋体" w:hAnsi="宋体" w:hint="eastAsia"/>
          <w:sz w:val="24"/>
          <w:szCs w:val="24"/>
        </w:rPr>
        <w:t>：2</w:t>
      </w:r>
      <w:r>
        <w:rPr>
          <w:rFonts w:ascii="宋体" w:hAnsi="宋体"/>
          <w:sz w:val="24"/>
          <w:szCs w:val="24"/>
        </w:rPr>
        <w:t>019年</w:t>
      </w:r>
      <w:r>
        <w:rPr>
          <w:rFonts w:ascii="宋体" w:hAnsi="宋体" w:hint="eastAsia"/>
          <w:sz w:val="24"/>
          <w:szCs w:val="24"/>
        </w:rPr>
        <w:t>8月2</w:t>
      </w:r>
      <w:r>
        <w:rPr>
          <w:rFonts w:ascii="宋体" w:hAnsi="宋体"/>
          <w:sz w:val="24"/>
          <w:szCs w:val="24"/>
        </w:rPr>
        <w:t>6日上午</w:t>
      </w:r>
      <w:r>
        <w:rPr>
          <w:rFonts w:ascii="宋体" w:hAnsi="宋体" w:hint="eastAsia"/>
          <w:sz w:val="24"/>
          <w:szCs w:val="24"/>
        </w:rPr>
        <w:t>1</w:t>
      </w:r>
      <w:r>
        <w:rPr>
          <w:rFonts w:ascii="宋体" w:hAnsi="宋体"/>
          <w:sz w:val="24"/>
          <w:szCs w:val="24"/>
        </w:rPr>
        <w:t>0</w:t>
      </w:r>
      <w:r>
        <w:rPr>
          <w:rFonts w:ascii="宋体" w:hAnsi="宋体" w:hint="eastAsia"/>
          <w:sz w:val="24"/>
          <w:szCs w:val="24"/>
        </w:rPr>
        <w:t>:0</w:t>
      </w:r>
      <w:r>
        <w:rPr>
          <w:rFonts w:ascii="宋体" w:hAnsi="宋体"/>
          <w:sz w:val="24"/>
          <w:szCs w:val="24"/>
        </w:rPr>
        <w:t>0</w:t>
      </w:r>
    </w:p>
    <w:p w:rsidR="002A751D" w:rsidRDefault="002A751D">
      <w:pPr>
        <w:spacing w:line="480" w:lineRule="auto"/>
        <w:jc w:val="left"/>
        <w:rPr>
          <w:rFonts w:ascii="宋体" w:hAnsi="宋体"/>
          <w:sz w:val="24"/>
          <w:szCs w:val="24"/>
        </w:rPr>
      </w:pPr>
      <w:r>
        <w:rPr>
          <w:rFonts w:ascii="宋体" w:hAnsi="宋体"/>
          <w:sz w:val="24"/>
          <w:szCs w:val="24"/>
        </w:rPr>
        <w:t>踏勘地点</w:t>
      </w:r>
      <w:r>
        <w:rPr>
          <w:rFonts w:ascii="宋体" w:hAnsi="宋体" w:hint="eastAsia"/>
          <w:sz w:val="24"/>
          <w:szCs w:val="24"/>
        </w:rPr>
        <w:t>：</w:t>
      </w:r>
      <w:r w:rsidRPr="002A751D">
        <w:rPr>
          <w:rFonts w:ascii="宋体" w:hAnsi="宋体" w:hint="eastAsia"/>
          <w:sz w:val="24"/>
          <w:szCs w:val="24"/>
        </w:rPr>
        <w:t>北京师范大学珠海校区</w:t>
      </w:r>
      <w:r>
        <w:rPr>
          <w:rFonts w:ascii="宋体" w:hAnsi="宋体" w:hint="eastAsia"/>
          <w:sz w:val="24"/>
          <w:szCs w:val="24"/>
        </w:rPr>
        <w:t>图书馆</w:t>
      </w:r>
      <w:r w:rsidR="00200A6D">
        <w:rPr>
          <w:rFonts w:ascii="宋体" w:hAnsi="宋体" w:hint="eastAsia"/>
          <w:sz w:val="24"/>
          <w:szCs w:val="24"/>
        </w:rPr>
        <w:t>门口</w:t>
      </w:r>
    </w:p>
    <w:p w:rsidR="002A751D" w:rsidRDefault="002A751D">
      <w:pPr>
        <w:spacing w:line="480" w:lineRule="auto"/>
        <w:jc w:val="left"/>
        <w:rPr>
          <w:rFonts w:ascii="宋体" w:hAnsi="宋体"/>
          <w:sz w:val="24"/>
          <w:szCs w:val="24"/>
        </w:rPr>
      </w:pPr>
      <w:r>
        <w:rPr>
          <w:rFonts w:ascii="宋体" w:hAnsi="宋体"/>
          <w:sz w:val="24"/>
          <w:szCs w:val="24"/>
        </w:rPr>
        <w:t>踏勘联系人</w:t>
      </w:r>
      <w:r>
        <w:rPr>
          <w:rFonts w:ascii="宋体" w:hAnsi="宋体" w:hint="eastAsia"/>
          <w:sz w:val="24"/>
          <w:szCs w:val="24"/>
        </w:rPr>
        <w:t>：</w:t>
      </w:r>
      <w:r w:rsidRPr="002A751D">
        <w:rPr>
          <w:rFonts w:ascii="宋体" w:hAnsi="宋体" w:hint="eastAsia"/>
          <w:sz w:val="24"/>
          <w:szCs w:val="24"/>
        </w:rPr>
        <w:t>林老师</w:t>
      </w:r>
    </w:p>
    <w:p w:rsidR="002A751D" w:rsidRDefault="002A751D">
      <w:pPr>
        <w:spacing w:line="480" w:lineRule="auto"/>
        <w:jc w:val="left"/>
        <w:rPr>
          <w:rFonts w:ascii="宋体" w:hAnsi="宋体"/>
          <w:sz w:val="24"/>
          <w:szCs w:val="24"/>
        </w:rPr>
      </w:pPr>
      <w:r>
        <w:rPr>
          <w:rFonts w:ascii="宋体" w:hAnsi="宋体"/>
          <w:sz w:val="24"/>
          <w:szCs w:val="24"/>
        </w:rPr>
        <w:t>调侃联系方式</w:t>
      </w:r>
      <w:r>
        <w:rPr>
          <w:rFonts w:ascii="宋体" w:hAnsi="宋体" w:hint="eastAsia"/>
          <w:sz w:val="24"/>
          <w:szCs w:val="24"/>
        </w:rPr>
        <w:t>：</w:t>
      </w:r>
      <w:r w:rsidRPr="002A751D">
        <w:rPr>
          <w:rFonts w:ascii="宋体" w:hAnsi="宋体"/>
          <w:sz w:val="24"/>
          <w:szCs w:val="24"/>
        </w:rPr>
        <w:t>13802677651</w:t>
      </w:r>
    </w:p>
    <w:p w:rsidR="00704714" w:rsidRDefault="00704714">
      <w:pPr>
        <w:spacing w:line="480" w:lineRule="auto"/>
        <w:jc w:val="left"/>
        <w:rPr>
          <w:rFonts w:ascii="宋体" w:hAnsi="宋体"/>
          <w:sz w:val="24"/>
          <w:szCs w:val="24"/>
        </w:rPr>
      </w:pPr>
      <w:r>
        <w:rPr>
          <w:rFonts w:ascii="宋体" w:hAnsi="宋体"/>
          <w:sz w:val="24"/>
          <w:szCs w:val="24"/>
        </w:rPr>
        <w:t>注</w:t>
      </w:r>
      <w:r>
        <w:rPr>
          <w:rFonts w:ascii="宋体" w:hAnsi="宋体" w:hint="eastAsia"/>
          <w:sz w:val="24"/>
          <w:szCs w:val="24"/>
        </w:rPr>
        <w:t>：需将用户出具的踏勘签到证明文件附在投标文件中，否则视为未进行踏勘</w:t>
      </w:r>
    </w:p>
    <w:sectPr w:rsidR="00704714">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B47" w:rsidRDefault="007A2B47">
      <w:r>
        <w:separator/>
      </w:r>
    </w:p>
  </w:endnote>
  <w:endnote w:type="continuationSeparator" w:id="0">
    <w:p w:rsidR="007A2B47" w:rsidRDefault="007A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Black"/>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E1" w:rsidRDefault="00E255E1">
    <w:pPr>
      <w:pStyle w:val="ad"/>
      <w:framePr w:wrap="around" w:vAnchor="text" w:hAnchor="margin" w:xAlign="center" w:y="1"/>
      <w:rPr>
        <w:rStyle w:val="af2"/>
      </w:rPr>
    </w:pPr>
    <w:r>
      <w:rPr>
        <w:rFonts w:cs="宋体"/>
      </w:rPr>
      <w:fldChar w:fldCharType="begin"/>
    </w:r>
    <w:r>
      <w:rPr>
        <w:rStyle w:val="af2"/>
        <w:rFonts w:cs="宋体"/>
      </w:rPr>
      <w:instrText xml:space="preserve">PAGE  </w:instrText>
    </w:r>
    <w:r>
      <w:rPr>
        <w:rFonts w:cs="宋体"/>
      </w:rPr>
      <w:fldChar w:fldCharType="separate"/>
    </w:r>
    <w:r w:rsidR="00966FC1">
      <w:rPr>
        <w:rStyle w:val="af2"/>
        <w:rFonts w:cs="宋体"/>
        <w:noProof/>
      </w:rPr>
      <w:t>2</w:t>
    </w:r>
    <w:r>
      <w:rPr>
        <w:rFonts w:cs="宋体"/>
      </w:rPr>
      <w:fldChar w:fldCharType="end"/>
    </w:r>
  </w:p>
  <w:p w:rsidR="00E255E1" w:rsidRDefault="00E255E1">
    <w:pPr>
      <w:pStyle w:val="ad"/>
      <w:framePr w:wrap="around" w:vAnchor="text" w:hAnchor="margin" w:y="1"/>
      <w:rPr>
        <w:rStyle w:val="af2"/>
      </w:rPr>
    </w:pPr>
  </w:p>
  <w:p w:rsidR="00E255E1" w:rsidRDefault="00E255E1">
    <w:pPr>
      <w:pStyle w:val="ad"/>
      <w:framePr w:wrap="around" w:vAnchor="text" w:hAnchor="margin" w:y="1"/>
      <w:rPr>
        <w:rStyle w:val="af2"/>
      </w:rPr>
    </w:pPr>
  </w:p>
  <w:p w:rsidR="00E255E1" w:rsidRDefault="00E255E1">
    <w:pPr>
      <w:pStyle w:val="ad"/>
      <w:framePr w:wrap="around" w:vAnchor="text" w:hAnchor="margin" w:y="1"/>
      <w:rPr>
        <w:rStyle w:val="af2"/>
      </w:rPr>
    </w:pPr>
  </w:p>
  <w:p w:rsidR="00E255E1" w:rsidRDefault="00E255E1">
    <w:pPr>
      <w:pStyle w:val="ad"/>
      <w:framePr w:wrap="around" w:vAnchor="text" w:hAnchor="margin" w:y="1"/>
      <w:ind w:right="360"/>
      <w:rPr>
        <w:rStyle w:val="af2"/>
      </w:rPr>
    </w:pPr>
  </w:p>
  <w:p w:rsidR="00E255E1" w:rsidRDefault="00E255E1">
    <w:pPr>
      <w:pStyle w:val="ad"/>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E1" w:rsidRDefault="00E255E1">
    <w:pPr>
      <w:pStyle w:val="ad"/>
      <w:jc w:val="center"/>
    </w:pPr>
    <w:r>
      <w:fldChar w:fldCharType="begin"/>
    </w:r>
    <w:r>
      <w:instrText>PAGE   \* MERGEFORMAT</w:instrText>
    </w:r>
    <w:r>
      <w:fldChar w:fldCharType="separate"/>
    </w:r>
    <w:r w:rsidR="00966FC1" w:rsidRPr="00966FC1">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E1" w:rsidRDefault="00E255E1">
    <w:pPr>
      <w:pStyle w:val="ad"/>
      <w:framePr w:wrap="around" w:vAnchor="text" w:hAnchor="margin" w:xAlign="center" w:y="1"/>
      <w:rPr>
        <w:rStyle w:val="af2"/>
      </w:rPr>
    </w:pPr>
    <w:r>
      <w:rPr>
        <w:rFonts w:cs="宋体"/>
      </w:rPr>
      <w:fldChar w:fldCharType="begin"/>
    </w:r>
    <w:r>
      <w:rPr>
        <w:rStyle w:val="af2"/>
        <w:rFonts w:cs="宋体"/>
      </w:rPr>
      <w:instrText xml:space="preserve">PAGE  </w:instrText>
    </w:r>
    <w:r>
      <w:rPr>
        <w:rFonts w:cs="宋体"/>
      </w:rPr>
      <w:fldChar w:fldCharType="separate"/>
    </w:r>
    <w:r w:rsidR="00966FC1">
      <w:rPr>
        <w:rStyle w:val="af2"/>
        <w:rFonts w:cs="宋体"/>
        <w:noProof/>
      </w:rPr>
      <w:t>43</w:t>
    </w:r>
    <w:r>
      <w:rPr>
        <w:rFonts w:cs="宋体"/>
      </w:rPr>
      <w:fldChar w:fldCharType="end"/>
    </w:r>
  </w:p>
  <w:p w:rsidR="00E255E1" w:rsidRDefault="00E255E1">
    <w:pPr>
      <w:pStyle w:val="ad"/>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E1" w:rsidRDefault="00E255E1">
    <w:pPr>
      <w:pStyle w:val="ad"/>
      <w:framePr w:wrap="around" w:vAnchor="text" w:hAnchor="margin" w:xAlign="center" w:y="1"/>
      <w:rPr>
        <w:rStyle w:val="af2"/>
      </w:rPr>
    </w:pPr>
    <w:r>
      <w:fldChar w:fldCharType="begin"/>
    </w:r>
    <w:r>
      <w:rPr>
        <w:rStyle w:val="af2"/>
      </w:rPr>
      <w:instrText xml:space="preserve">PAGE  </w:instrText>
    </w:r>
    <w:r>
      <w:fldChar w:fldCharType="separate"/>
    </w:r>
    <w:r w:rsidR="00966FC1">
      <w:rPr>
        <w:rStyle w:val="af2"/>
        <w:noProof/>
      </w:rPr>
      <w:t>68</w:t>
    </w:r>
    <w:r>
      <w:fldChar w:fldCharType="end"/>
    </w:r>
  </w:p>
  <w:p w:rsidR="00E255E1" w:rsidRDefault="00E255E1">
    <w:pPr>
      <w:pStyle w:val="ad"/>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E1" w:rsidRDefault="00E255E1">
    <w:pPr>
      <w:pStyle w:val="ad"/>
      <w:jc w:val="center"/>
    </w:pPr>
    <w:r>
      <w:fldChar w:fldCharType="begin"/>
    </w:r>
    <w:r>
      <w:instrText>PAGE   \* MERGEFORMAT</w:instrText>
    </w:r>
    <w:r>
      <w:fldChar w:fldCharType="separate"/>
    </w:r>
    <w:r w:rsidR="00966FC1" w:rsidRPr="00966FC1">
      <w:rPr>
        <w:noProof/>
        <w:lang w:val="zh-CN"/>
      </w:rPr>
      <w:t>77</w:t>
    </w:r>
    <w:r>
      <w:fldChar w:fldCharType="end"/>
    </w:r>
  </w:p>
  <w:p w:rsidR="00E255E1" w:rsidRDefault="00E255E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B47" w:rsidRDefault="007A2B47">
      <w:r>
        <w:separator/>
      </w:r>
    </w:p>
  </w:footnote>
  <w:footnote w:type="continuationSeparator" w:id="0">
    <w:p w:rsidR="007A2B47" w:rsidRDefault="007A2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nsid w:val="0C2A4EF3"/>
    <w:multiLevelType w:val="multilevel"/>
    <w:tmpl w:val="0C2A4E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5">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6">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7">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8">
    <w:nsid w:val="2E7447FB"/>
    <w:multiLevelType w:val="multilevel"/>
    <w:tmpl w:val="2E7447FB"/>
    <w:lvl w:ilvl="0">
      <w:start w:val="1"/>
      <w:numFmt w:val="decimal"/>
      <w:lvlText w:val="%1."/>
      <w:lvlJc w:val="left"/>
      <w:pPr>
        <w:ind w:left="270" w:hanging="2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outline w:val="0"/>
        <w:shadow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462532EC"/>
    <w:multiLevelType w:val="singleLevel"/>
    <w:tmpl w:val="5D33E8A0"/>
    <w:lvl w:ilvl="0">
      <w:start w:val="2"/>
      <w:numFmt w:val="chineseCounting"/>
      <w:suff w:val="nothing"/>
      <w:lvlText w:val="%1、"/>
      <w:lvlJc w:val="left"/>
    </w:lvl>
  </w:abstractNum>
  <w:abstractNum w:abstractNumId="11">
    <w:nsid w:val="58B7B87C"/>
    <w:multiLevelType w:val="multilevel"/>
    <w:tmpl w:val="58B7B87C"/>
    <w:lvl w:ilvl="0">
      <w:start w:val="1"/>
      <w:numFmt w:val="decimal"/>
      <w:lvlText w:val="%1."/>
      <w:lvlJc w:val="left"/>
      <w:pPr>
        <w:tabs>
          <w:tab w:val="left" w:pos="681"/>
        </w:tabs>
        <w:ind w:left="681" w:hanging="62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D33E8A0"/>
    <w:multiLevelType w:val="singleLevel"/>
    <w:tmpl w:val="5D33E8A0"/>
    <w:lvl w:ilvl="0">
      <w:start w:val="2"/>
      <w:numFmt w:val="chineseCounting"/>
      <w:suff w:val="nothing"/>
      <w:lvlText w:val="%1、"/>
      <w:lvlJc w:val="left"/>
    </w:lvl>
  </w:abstractNum>
  <w:abstractNum w:abstractNumId="13">
    <w:nsid w:val="5D33EAD8"/>
    <w:multiLevelType w:val="singleLevel"/>
    <w:tmpl w:val="5D33EAD8"/>
    <w:lvl w:ilvl="0">
      <w:start w:val="1"/>
      <w:numFmt w:val="decimal"/>
      <w:suff w:val="nothing"/>
      <w:lvlText w:val="（%1）"/>
      <w:lvlJc w:val="left"/>
    </w:lvl>
  </w:abstractNum>
  <w:abstractNum w:abstractNumId="14">
    <w:nsid w:val="5D33ED2E"/>
    <w:multiLevelType w:val="singleLevel"/>
    <w:tmpl w:val="5D33ED2E"/>
    <w:lvl w:ilvl="0">
      <w:start w:val="1"/>
      <w:numFmt w:val="bullet"/>
      <w:lvlText w:val=""/>
      <w:lvlJc w:val="left"/>
      <w:pPr>
        <w:ind w:left="420" w:hanging="420"/>
      </w:pPr>
      <w:rPr>
        <w:rFonts w:ascii="Wingdings" w:hAnsi="Wingdings" w:hint="default"/>
      </w:rPr>
    </w:lvl>
  </w:abstractNum>
  <w:abstractNum w:abstractNumId="15">
    <w:nsid w:val="5D345FA6"/>
    <w:multiLevelType w:val="singleLevel"/>
    <w:tmpl w:val="5D345FA6"/>
    <w:lvl w:ilvl="0">
      <w:start w:val="3"/>
      <w:numFmt w:val="decimal"/>
      <w:suff w:val="nothing"/>
      <w:lvlText w:val="%1、"/>
      <w:lvlJc w:val="left"/>
    </w:lvl>
  </w:abstractNum>
  <w:abstractNum w:abstractNumId="16">
    <w:nsid w:val="5D34606E"/>
    <w:multiLevelType w:val="singleLevel"/>
    <w:tmpl w:val="5D34606E"/>
    <w:lvl w:ilvl="0">
      <w:start w:val="2"/>
      <w:numFmt w:val="decimal"/>
      <w:suff w:val="nothing"/>
      <w:lvlText w:val="%1、"/>
      <w:lvlJc w:val="left"/>
    </w:lvl>
  </w:abstractNum>
  <w:abstractNum w:abstractNumId="17">
    <w:nsid w:val="5D346081"/>
    <w:multiLevelType w:val="singleLevel"/>
    <w:tmpl w:val="5D346081"/>
    <w:lvl w:ilvl="0">
      <w:start w:val="4"/>
      <w:numFmt w:val="decimal"/>
      <w:suff w:val="nothing"/>
      <w:lvlText w:val="%1、"/>
      <w:lvlJc w:val="left"/>
    </w:lvl>
  </w:abstractNum>
  <w:abstractNum w:abstractNumId="18">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9">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9"/>
  </w:num>
  <w:num w:numId="2">
    <w:abstractNumId w:val="7"/>
  </w:num>
  <w:num w:numId="3">
    <w:abstractNumId w:val="18"/>
  </w:num>
  <w:num w:numId="4">
    <w:abstractNumId w:val="1"/>
  </w:num>
  <w:num w:numId="5">
    <w:abstractNumId w:val="2"/>
  </w:num>
  <w:num w:numId="6">
    <w:abstractNumId w:val="5"/>
  </w:num>
  <w:num w:numId="7">
    <w:abstractNumId w:val="0"/>
  </w:num>
  <w:num w:numId="8">
    <w:abstractNumId w:val="19"/>
  </w:num>
  <w:num w:numId="9">
    <w:abstractNumId w:val="4"/>
  </w:num>
  <w:num w:numId="10">
    <w:abstractNumId w:val="6"/>
  </w:num>
  <w:num w:numId="11">
    <w:abstractNumId w:val="12"/>
  </w:num>
  <w:num w:numId="12">
    <w:abstractNumId w:val="8"/>
  </w:num>
  <w:num w:numId="13">
    <w:abstractNumId w:val="3"/>
  </w:num>
  <w:num w:numId="14">
    <w:abstractNumId w:val="11"/>
    <w:lvlOverride w:ilvl="0">
      <w:startOverride w:val="1"/>
    </w:lvlOverride>
  </w:num>
  <w:num w:numId="15">
    <w:abstractNumId w:val="15"/>
  </w:num>
  <w:num w:numId="16">
    <w:abstractNumId w:val="13"/>
  </w:num>
  <w:num w:numId="17">
    <w:abstractNumId w:val="16"/>
  </w:num>
  <w:num w:numId="18">
    <w:abstractNumId w:val="14"/>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4A39"/>
    <w:rsid w:val="00010F74"/>
    <w:rsid w:val="00011B41"/>
    <w:rsid w:val="0001218E"/>
    <w:rsid w:val="0001480F"/>
    <w:rsid w:val="00017334"/>
    <w:rsid w:val="00017CB7"/>
    <w:rsid w:val="00020864"/>
    <w:rsid w:val="00020C62"/>
    <w:rsid w:val="00021BE4"/>
    <w:rsid w:val="00022C10"/>
    <w:rsid w:val="000233F6"/>
    <w:rsid w:val="00023BBC"/>
    <w:rsid w:val="00023C8D"/>
    <w:rsid w:val="00023D03"/>
    <w:rsid w:val="00024D5B"/>
    <w:rsid w:val="000304C2"/>
    <w:rsid w:val="00031558"/>
    <w:rsid w:val="00033A5C"/>
    <w:rsid w:val="00034059"/>
    <w:rsid w:val="00035446"/>
    <w:rsid w:val="000355D9"/>
    <w:rsid w:val="00035DAA"/>
    <w:rsid w:val="000360F3"/>
    <w:rsid w:val="00036224"/>
    <w:rsid w:val="00036ABE"/>
    <w:rsid w:val="00037165"/>
    <w:rsid w:val="00042122"/>
    <w:rsid w:val="00042366"/>
    <w:rsid w:val="0004367A"/>
    <w:rsid w:val="00045127"/>
    <w:rsid w:val="000465EF"/>
    <w:rsid w:val="00046C27"/>
    <w:rsid w:val="00050751"/>
    <w:rsid w:val="00051D4B"/>
    <w:rsid w:val="00051F7A"/>
    <w:rsid w:val="00052657"/>
    <w:rsid w:val="00056401"/>
    <w:rsid w:val="0006062B"/>
    <w:rsid w:val="00061010"/>
    <w:rsid w:val="00062515"/>
    <w:rsid w:val="000627EC"/>
    <w:rsid w:val="00062979"/>
    <w:rsid w:val="00065989"/>
    <w:rsid w:val="0006751A"/>
    <w:rsid w:val="000700D2"/>
    <w:rsid w:val="000710CA"/>
    <w:rsid w:val="00074AA0"/>
    <w:rsid w:val="000757A1"/>
    <w:rsid w:val="00075804"/>
    <w:rsid w:val="00076CB7"/>
    <w:rsid w:val="000778AA"/>
    <w:rsid w:val="00080DA8"/>
    <w:rsid w:val="000825B1"/>
    <w:rsid w:val="000835A0"/>
    <w:rsid w:val="00085796"/>
    <w:rsid w:val="00086609"/>
    <w:rsid w:val="00086DEF"/>
    <w:rsid w:val="00086F7B"/>
    <w:rsid w:val="000877D0"/>
    <w:rsid w:val="00090643"/>
    <w:rsid w:val="0009093C"/>
    <w:rsid w:val="0009318C"/>
    <w:rsid w:val="0009326D"/>
    <w:rsid w:val="00093911"/>
    <w:rsid w:val="00094139"/>
    <w:rsid w:val="000941BC"/>
    <w:rsid w:val="000949EE"/>
    <w:rsid w:val="0009769D"/>
    <w:rsid w:val="00097EDC"/>
    <w:rsid w:val="000A064F"/>
    <w:rsid w:val="000A0750"/>
    <w:rsid w:val="000A08CF"/>
    <w:rsid w:val="000A107A"/>
    <w:rsid w:val="000A2433"/>
    <w:rsid w:val="000A3387"/>
    <w:rsid w:val="000A3A78"/>
    <w:rsid w:val="000A4075"/>
    <w:rsid w:val="000A4587"/>
    <w:rsid w:val="000A4867"/>
    <w:rsid w:val="000A6E61"/>
    <w:rsid w:val="000A70D1"/>
    <w:rsid w:val="000A7FD1"/>
    <w:rsid w:val="000B03A0"/>
    <w:rsid w:val="000B0FFE"/>
    <w:rsid w:val="000B105A"/>
    <w:rsid w:val="000B1C62"/>
    <w:rsid w:val="000B1FE7"/>
    <w:rsid w:val="000B47B1"/>
    <w:rsid w:val="000B49CB"/>
    <w:rsid w:val="000B63E4"/>
    <w:rsid w:val="000B7AD9"/>
    <w:rsid w:val="000B7D3D"/>
    <w:rsid w:val="000C1D0C"/>
    <w:rsid w:val="000C326B"/>
    <w:rsid w:val="000C39B9"/>
    <w:rsid w:val="000C3CD4"/>
    <w:rsid w:val="000C3CF0"/>
    <w:rsid w:val="000C42FD"/>
    <w:rsid w:val="000C5ADC"/>
    <w:rsid w:val="000C606F"/>
    <w:rsid w:val="000D00B9"/>
    <w:rsid w:val="000D0678"/>
    <w:rsid w:val="000D19E6"/>
    <w:rsid w:val="000D204F"/>
    <w:rsid w:val="000D2775"/>
    <w:rsid w:val="000D5C0C"/>
    <w:rsid w:val="000D7409"/>
    <w:rsid w:val="000E1F8A"/>
    <w:rsid w:val="000E20B4"/>
    <w:rsid w:val="000E4E45"/>
    <w:rsid w:val="000E6985"/>
    <w:rsid w:val="000F13A0"/>
    <w:rsid w:val="000F3753"/>
    <w:rsid w:val="000F3A5B"/>
    <w:rsid w:val="000F3F9F"/>
    <w:rsid w:val="000F4089"/>
    <w:rsid w:val="000F4D3D"/>
    <w:rsid w:val="000F7F53"/>
    <w:rsid w:val="001002F4"/>
    <w:rsid w:val="00102573"/>
    <w:rsid w:val="00103110"/>
    <w:rsid w:val="00103464"/>
    <w:rsid w:val="00103479"/>
    <w:rsid w:val="00103F52"/>
    <w:rsid w:val="00103F6A"/>
    <w:rsid w:val="001046D6"/>
    <w:rsid w:val="00104D9F"/>
    <w:rsid w:val="00104F75"/>
    <w:rsid w:val="00105714"/>
    <w:rsid w:val="001064AB"/>
    <w:rsid w:val="00111A2F"/>
    <w:rsid w:val="00112F71"/>
    <w:rsid w:val="00113BCA"/>
    <w:rsid w:val="00114FDC"/>
    <w:rsid w:val="001154E3"/>
    <w:rsid w:val="001155E1"/>
    <w:rsid w:val="00116CCA"/>
    <w:rsid w:val="00122A42"/>
    <w:rsid w:val="00122C91"/>
    <w:rsid w:val="00123974"/>
    <w:rsid w:val="00124420"/>
    <w:rsid w:val="00124EFC"/>
    <w:rsid w:val="00125C9C"/>
    <w:rsid w:val="00126B6F"/>
    <w:rsid w:val="00136E63"/>
    <w:rsid w:val="001377DD"/>
    <w:rsid w:val="00137D15"/>
    <w:rsid w:val="0014071E"/>
    <w:rsid w:val="0014130A"/>
    <w:rsid w:val="001420DE"/>
    <w:rsid w:val="001429EC"/>
    <w:rsid w:val="001453D8"/>
    <w:rsid w:val="00147203"/>
    <w:rsid w:val="001473C9"/>
    <w:rsid w:val="001504C8"/>
    <w:rsid w:val="00154EFD"/>
    <w:rsid w:val="00154F6E"/>
    <w:rsid w:val="001552F7"/>
    <w:rsid w:val="00155C1A"/>
    <w:rsid w:val="00162083"/>
    <w:rsid w:val="00162C2D"/>
    <w:rsid w:val="00163294"/>
    <w:rsid w:val="00163459"/>
    <w:rsid w:val="00164BCA"/>
    <w:rsid w:val="00171171"/>
    <w:rsid w:val="00172E42"/>
    <w:rsid w:val="00173114"/>
    <w:rsid w:val="0017510E"/>
    <w:rsid w:val="001758F1"/>
    <w:rsid w:val="001758F7"/>
    <w:rsid w:val="00175902"/>
    <w:rsid w:val="00175FD5"/>
    <w:rsid w:val="00176E98"/>
    <w:rsid w:val="00177E01"/>
    <w:rsid w:val="001824C7"/>
    <w:rsid w:val="001826CC"/>
    <w:rsid w:val="00182CFF"/>
    <w:rsid w:val="00183AF1"/>
    <w:rsid w:val="0018446A"/>
    <w:rsid w:val="0018454D"/>
    <w:rsid w:val="001848DD"/>
    <w:rsid w:val="00184D7B"/>
    <w:rsid w:val="00187D5A"/>
    <w:rsid w:val="00190A4B"/>
    <w:rsid w:val="00190C96"/>
    <w:rsid w:val="00193204"/>
    <w:rsid w:val="001937C6"/>
    <w:rsid w:val="00193844"/>
    <w:rsid w:val="00194060"/>
    <w:rsid w:val="001941A9"/>
    <w:rsid w:val="00194975"/>
    <w:rsid w:val="00197605"/>
    <w:rsid w:val="001A0BBB"/>
    <w:rsid w:val="001A143E"/>
    <w:rsid w:val="001A3F97"/>
    <w:rsid w:val="001A46E6"/>
    <w:rsid w:val="001A7593"/>
    <w:rsid w:val="001A7839"/>
    <w:rsid w:val="001B0AA9"/>
    <w:rsid w:val="001B1AAE"/>
    <w:rsid w:val="001B2AD3"/>
    <w:rsid w:val="001B5134"/>
    <w:rsid w:val="001B64B1"/>
    <w:rsid w:val="001B6C14"/>
    <w:rsid w:val="001B73DF"/>
    <w:rsid w:val="001B7D67"/>
    <w:rsid w:val="001C090D"/>
    <w:rsid w:val="001C178A"/>
    <w:rsid w:val="001C3057"/>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62EF"/>
    <w:rsid w:val="001D7284"/>
    <w:rsid w:val="001D79FA"/>
    <w:rsid w:val="001E1BA3"/>
    <w:rsid w:val="001E27B7"/>
    <w:rsid w:val="001E3369"/>
    <w:rsid w:val="001E51AA"/>
    <w:rsid w:val="001E549C"/>
    <w:rsid w:val="001E6F01"/>
    <w:rsid w:val="001F016B"/>
    <w:rsid w:val="001F036D"/>
    <w:rsid w:val="001F1466"/>
    <w:rsid w:val="001F2939"/>
    <w:rsid w:val="001F5341"/>
    <w:rsid w:val="001F5A97"/>
    <w:rsid w:val="001F638B"/>
    <w:rsid w:val="001F688C"/>
    <w:rsid w:val="001F73A8"/>
    <w:rsid w:val="001F7E24"/>
    <w:rsid w:val="00200682"/>
    <w:rsid w:val="00200A6D"/>
    <w:rsid w:val="00203276"/>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13D3"/>
    <w:rsid w:val="002229EF"/>
    <w:rsid w:val="00223517"/>
    <w:rsid w:val="0022460B"/>
    <w:rsid w:val="00225F0D"/>
    <w:rsid w:val="00226758"/>
    <w:rsid w:val="002270CA"/>
    <w:rsid w:val="002326FC"/>
    <w:rsid w:val="00232F56"/>
    <w:rsid w:val="00233953"/>
    <w:rsid w:val="00234819"/>
    <w:rsid w:val="0023497A"/>
    <w:rsid w:val="00235E2B"/>
    <w:rsid w:val="002366C0"/>
    <w:rsid w:val="0023702D"/>
    <w:rsid w:val="00237474"/>
    <w:rsid w:val="002429CB"/>
    <w:rsid w:val="00243A4A"/>
    <w:rsid w:val="00244F53"/>
    <w:rsid w:val="00246E49"/>
    <w:rsid w:val="002471C8"/>
    <w:rsid w:val="00252010"/>
    <w:rsid w:val="00252BE5"/>
    <w:rsid w:val="002531A5"/>
    <w:rsid w:val="00254B61"/>
    <w:rsid w:val="00255642"/>
    <w:rsid w:val="00255EE1"/>
    <w:rsid w:val="002571EA"/>
    <w:rsid w:val="00260054"/>
    <w:rsid w:val="00260091"/>
    <w:rsid w:val="00260CBA"/>
    <w:rsid w:val="002624F1"/>
    <w:rsid w:val="00262685"/>
    <w:rsid w:val="0026311C"/>
    <w:rsid w:val="002633D6"/>
    <w:rsid w:val="00264428"/>
    <w:rsid w:val="002664C8"/>
    <w:rsid w:val="00266BD9"/>
    <w:rsid w:val="00270946"/>
    <w:rsid w:val="002709F6"/>
    <w:rsid w:val="00271B3C"/>
    <w:rsid w:val="00274441"/>
    <w:rsid w:val="00275EEA"/>
    <w:rsid w:val="00276E91"/>
    <w:rsid w:val="00276FB7"/>
    <w:rsid w:val="00277943"/>
    <w:rsid w:val="00281448"/>
    <w:rsid w:val="00281DEA"/>
    <w:rsid w:val="00282467"/>
    <w:rsid w:val="002833EF"/>
    <w:rsid w:val="00285842"/>
    <w:rsid w:val="00285953"/>
    <w:rsid w:val="00285BF6"/>
    <w:rsid w:val="00290B20"/>
    <w:rsid w:val="00291194"/>
    <w:rsid w:val="002913F9"/>
    <w:rsid w:val="00291B21"/>
    <w:rsid w:val="00291EDC"/>
    <w:rsid w:val="0029248E"/>
    <w:rsid w:val="00293AC9"/>
    <w:rsid w:val="0029400B"/>
    <w:rsid w:val="002A24B1"/>
    <w:rsid w:val="002A751D"/>
    <w:rsid w:val="002B0D39"/>
    <w:rsid w:val="002B2266"/>
    <w:rsid w:val="002B2C1D"/>
    <w:rsid w:val="002B319E"/>
    <w:rsid w:val="002B359C"/>
    <w:rsid w:val="002B3B99"/>
    <w:rsid w:val="002B4C4D"/>
    <w:rsid w:val="002B5CF3"/>
    <w:rsid w:val="002B5E79"/>
    <w:rsid w:val="002C0110"/>
    <w:rsid w:val="002C02E5"/>
    <w:rsid w:val="002C098F"/>
    <w:rsid w:val="002C0D5E"/>
    <w:rsid w:val="002C0EE1"/>
    <w:rsid w:val="002C1B1C"/>
    <w:rsid w:val="002C4CD0"/>
    <w:rsid w:val="002C4FED"/>
    <w:rsid w:val="002C7AE4"/>
    <w:rsid w:val="002D1826"/>
    <w:rsid w:val="002D3224"/>
    <w:rsid w:val="002D52AC"/>
    <w:rsid w:val="002D698C"/>
    <w:rsid w:val="002E1BE9"/>
    <w:rsid w:val="002E20DE"/>
    <w:rsid w:val="002E2737"/>
    <w:rsid w:val="002E2DE5"/>
    <w:rsid w:val="002E393F"/>
    <w:rsid w:val="002E414C"/>
    <w:rsid w:val="002E4586"/>
    <w:rsid w:val="002E4E87"/>
    <w:rsid w:val="002E5FFB"/>
    <w:rsid w:val="002E6AE6"/>
    <w:rsid w:val="002E6F78"/>
    <w:rsid w:val="002F1968"/>
    <w:rsid w:val="002F4894"/>
    <w:rsid w:val="002F4B30"/>
    <w:rsid w:val="002F741E"/>
    <w:rsid w:val="002F77EC"/>
    <w:rsid w:val="002F78EF"/>
    <w:rsid w:val="002F7BCB"/>
    <w:rsid w:val="00300A67"/>
    <w:rsid w:val="00301219"/>
    <w:rsid w:val="00301E48"/>
    <w:rsid w:val="00301F3B"/>
    <w:rsid w:val="00302828"/>
    <w:rsid w:val="003058CE"/>
    <w:rsid w:val="00306C7C"/>
    <w:rsid w:val="00310B15"/>
    <w:rsid w:val="00310C2E"/>
    <w:rsid w:val="0031228A"/>
    <w:rsid w:val="003124A8"/>
    <w:rsid w:val="0031343C"/>
    <w:rsid w:val="0031472F"/>
    <w:rsid w:val="00314EAD"/>
    <w:rsid w:val="00315FA4"/>
    <w:rsid w:val="0031694C"/>
    <w:rsid w:val="00317902"/>
    <w:rsid w:val="00317D07"/>
    <w:rsid w:val="00321CA4"/>
    <w:rsid w:val="00324FDD"/>
    <w:rsid w:val="00325A5A"/>
    <w:rsid w:val="00326FD4"/>
    <w:rsid w:val="00330DAC"/>
    <w:rsid w:val="003326AB"/>
    <w:rsid w:val="003326FE"/>
    <w:rsid w:val="00335927"/>
    <w:rsid w:val="00335C10"/>
    <w:rsid w:val="00337128"/>
    <w:rsid w:val="00337B80"/>
    <w:rsid w:val="00337F6D"/>
    <w:rsid w:val="00340B2F"/>
    <w:rsid w:val="003448BC"/>
    <w:rsid w:val="0034598A"/>
    <w:rsid w:val="003462DD"/>
    <w:rsid w:val="0034671A"/>
    <w:rsid w:val="00346F3B"/>
    <w:rsid w:val="0035117E"/>
    <w:rsid w:val="003525AE"/>
    <w:rsid w:val="003525C5"/>
    <w:rsid w:val="00352858"/>
    <w:rsid w:val="003529CE"/>
    <w:rsid w:val="0035446C"/>
    <w:rsid w:val="0035476C"/>
    <w:rsid w:val="00354F48"/>
    <w:rsid w:val="0035539D"/>
    <w:rsid w:val="00356641"/>
    <w:rsid w:val="003572CC"/>
    <w:rsid w:val="0036052B"/>
    <w:rsid w:val="003609B3"/>
    <w:rsid w:val="003619EF"/>
    <w:rsid w:val="00363494"/>
    <w:rsid w:val="00363BA4"/>
    <w:rsid w:val="00364162"/>
    <w:rsid w:val="003657F2"/>
    <w:rsid w:val="00366364"/>
    <w:rsid w:val="00367895"/>
    <w:rsid w:val="00367AF8"/>
    <w:rsid w:val="00367E7D"/>
    <w:rsid w:val="00372BE4"/>
    <w:rsid w:val="00372BE6"/>
    <w:rsid w:val="003733E0"/>
    <w:rsid w:val="00373702"/>
    <w:rsid w:val="003737C1"/>
    <w:rsid w:val="00375653"/>
    <w:rsid w:val="003776AD"/>
    <w:rsid w:val="003776F3"/>
    <w:rsid w:val="00377A28"/>
    <w:rsid w:val="00381327"/>
    <w:rsid w:val="00383031"/>
    <w:rsid w:val="003837AE"/>
    <w:rsid w:val="003859EF"/>
    <w:rsid w:val="00386641"/>
    <w:rsid w:val="00390070"/>
    <w:rsid w:val="003903B4"/>
    <w:rsid w:val="00390923"/>
    <w:rsid w:val="00390E36"/>
    <w:rsid w:val="00393CB8"/>
    <w:rsid w:val="003955A6"/>
    <w:rsid w:val="0039615F"/>
    <w:rsid w:val="0039686C"/>
    <w:rsid w:val="0039703D"/>
    <w:rsid w:val="003A03D6"/>
    <w:rsid w:val="003A19A8"/>
    <w:rsid w:val="003A25E7"/>
    <w:rsid w:val="003A3C22"/>
    <w:rsid w:val="003A46F5"/>
    <w:rsid w:val="003A6B65"/>
    <w:rsid w:val="003A786D"/>
    <w:rsid w:val="003A79F2"/>
    <w:rsid w:val="003A7A72"/>
    <w:rsid w:val="003A7C4D"/>
    <w:rsid w:val="003B0255"/>
    <w:rsid w:val="003B0483"/>
    <w:rsid w:val="003B31D8"/>
    <w:rsid w:val="003B33CA"/>
    <w:rsid w:val="003B3A28"/>
    <w:rsid w:val="003B3A42"/>
    <w:rsid w:val="003B5BD6"/>
    <w:rsid w:val="003B67B1"/>
    <w:rsid w:val="003B707B"/>
    <w:rsid w:val="003C0289"/>
    <w:rsid w:val="003C078B"/>
    <w:rsid w:val="003C13C6"/>
    <w:rsid w:val="003C3A45"/>
    <w:rsid w:val="003C4D51"/>
    <w:rsid w:val="003C4F3E"/>
    <w:rsid w:val="003C5A76"/>
    <w:rsid w:val="003C77FA"/>
    <w:rsid w:val="003D17B3"/>
    <w:rsid w:val="003D4859"/>
    <w:rsid w:val="003D4B48"/>
    <w:rsid w:val="003D4CE1"/>
    <w:rsid w:val="003D7210"/>
    <w:rsid w:val="003E554C"/>
    <w:rsid w:val="003E5BAC"/>
    <w:rsid w:val="003E6CC8"/>
    <w:rsid w:val="003E71CE"/>
    <w:rsid w:val="003E7395"/>
    <w:rsid w:val="003F14AC"/>
    <w:rsid w:val="003F246D"/>
    <w:rsid w:val="003F3157"/>
    <w:rsid w:val="003F5655"/>
    <w:rsid w:val="003F58F2"/>
    <w:rsid w:val="003F5941"/>
    <w:rsid w:val="003F5CCB"/>
    <w:rsid w:val="003F5DC6"/>
    <w:rsid w:val="003F5E8B"/>
    <w:rsid w:val="003F6D79"/>
    <w:rsid w:val="003F75B4"/>
    <w:rsid w:val="00400981"/>
    <w:rsid w:val="00401968"/>
    <w:rsid w:val="00402337"/>
    <w:rsid w:val="00402993"/>
    <w:rsid w:val="00403554"/>
    <w:rsid w:val="00405B42"/>
    <w:rsid w:val="00410B45"/>
    <w:rsid w:val="00411613"/>
    <w:rsid w:val="00413755"/>
    <w:rsid w:val="00416905"/>
    <w:rsid w:val="0042288F"/>
    <w:rsid w:val="0042319D"/>
    <w:rsid w:val="00424135"/>
    <w:rsid w:val="00424D62"/>
    <w:rsid w:val="00431E51"/>
    <w:rsid w:val="00432291"/>
    <w:rsid w:val="00432296"/>
    <w:rsid w:val="00432620"/>
    <w:rsid w:val="0043303D"/>
    <w:rsid w:val="004338FB"/>
    <w:rsid w:val="0043428F"/>
    <w:rsid w:val="00440D2D"/>
    <w:rsid w:val="00444751"/>
    <w:rsid w:val="00447CE7"/>
    <w:rsid w:val="00447D6E"/>
    <w:rsid w:val="004522A1"/>
    <w:rsid w:val="004543A7"/>
    <w:rsid w:val="004555C5"/>
    <w:rsid w:val="004555F9"/>
    <w:rsid w:val="0046117A"/>
    <w:rsid w:val="00462234"/>
    <w:rsid w:val="00462812"/>
    <w:rsid w:val="00463229"/>
    <w:rsid w:val="00466FD3"/>
    <w:rsid w:val="00470737"/>
    <w:rsid w:val="00470AB8"/>
    <w:rsid w:val="00471149"/>
    <w:rsid w:val="00471A20"/>
    <w:rsid w:val="00473B85"/>
    <w:rsid w:val="00473C4E"/>
    <w:rsid w:val="00474355"/>
    <w:rsid w:val="004743BE"/>
    <w:rsid w:val="00474411"/>
    <w:rsid w:val="004757F8"/>
    <w:rsid w:val="004758F6"/>
    <w:rsid w:val="00476A89"/>
    <w:rsid w:val="00477D29"/>
    <w:rsid w:val="00481A51"/>
    <w:rsid w:val="00481CA7"/>
    <w:rsid w:val="00483289"/>
    <w:rsid w:val="0048452C"/>
    <w:rsid w:val="00486CEC"/>
    <w:rsid w:val="00486D85"/>
    <w:rsid w:val="00486E17"/>
    <w:rsid w:val="004876E4"/>
    <w:rsid w:val="004879F2"/>
    <w:rsid w:val="004900DD"/>
    <w:rsid w:val="00491594"/>
    <w:rsid w:val="00492B0D"/>
    <w:rsid w:val="00492C46"/>
    <w:rsid w:val="00494108"/>
    <w:rsid w:val="004950E7"/>
    <w:rsid w:val="0049766F"/>
    <w:rsid w:val="0049779E"/>
    <w:rsid w:val="004A113C"/>
    <w:rsid w:val="004A1478"/>
    <w:rsid w:val="004A18AF"/>
    <w:rsid w:val="004A1A5E"/>
    <w:rsid w:val="004A202C"/>
    <w:rsid w:val="004A3900"/>
    <w:rsid w:val="004A3D3C"/>
    <w:rsid w:val="004A5C40"/>
    <w:rsid w:val="004A73B8"/>
    <w:rsid w:val="004A7A80"/>
    <w:rsid w:val="004B0E63"/>
    <w:rsid w:val="004B1013"/>
    <w:rsid w:val="004B2ED8"/>
    <w:rsid w:val="004B2F10"/>
    <w:rsid w:val="004B397D"/>
    <w:rsid w:val="004B3B24"/>
    <w:rsid w:val="004B3ED5"/>
    <w:rsid w:val="004B3F0A"/>
    <w:rsid w:val="004B3F6C"/>
    <w:rsid w:val="004B55D7"/>
    <w:rsid w:val="004B6EE3"/>
    <w:rsid w:val="004C0C72"/>
    <w:rsid w:val="004C44A9"/>
    <w:rsid w:val="004C5473"/>
    <w:rsid w:val="004C5D58"/>
    <w:rsid w:val="004C7E76"/>
    <w:rsid w:val="004D041F"/>
    <w:rsid w:val="004D058E"/>
    <w:rsid w:val="004D0626"/>
    <w:rsid w:val="004D0AA0"/>
    <w:rsid w:val="004D0D94"/>
    <w:rsid w:val="004D166A"/>
    <w:rsid w:val="004D2529"/>
    <w:rsid w:val="004D2C8C"/>
    <w:rsid w:val="004D45EF"/>
    <w:rsid w:val="004D57BF"/>
    <w:rsid w:val="004D6943"/>
    <w:rsid w:val="004D756A"/>
    <w:rsid w:val="004E0567"/>
    <w:rsid w:val="004E42BB"/>
    <w:rsid w:val="004E4FAB"/>
    <w:rsid w:val="004E7B99"/>
    <w:rsid w:val="004F0200"/>
    <w:rsid w:val="004F0C38"/>
    <w:rsid w:val="004F3678"/>
    <w:rsid w:val="004F3E34"/>
    <w:rsid w:val="004F524B"/>
    <w:rsid w:val="004F60D0"/>
    <w:rsid w:val="00500A62"/>
    <w:rsid w:val="005011B2"/>
    <w:rsid w:val="0050176C"/>
    <w:rsid w:val="00502E47"/>
    <w:rsid w:val="00503370"/>
    <w:rsid w:val="00503544"/>
    <w:rsid w:val="005046DE"/>
    <w:rsid w:val="00505694"/>
    <w:rsid w:val="00506B2E"/>
    <w:rsid w:val="00510BDA"/>
    <w:rsid w:val="00510F6B"/>
    <w:rsid w:val="0051188B"/>
    <w:rsid w:val="00512EFC"/>
    <w:rsid w:val="00513DF8"/>
    <w:rsid w:val="00520A10"/>
    <w:rsid w:val="0052102D"/>
    <w:rsid w:val="0052199C"/>
    <w:rsid w:val="00525EFD"/>
    <w:rsid w:val="00527165"/>
    <w:rsid w:val="005271FA"/>
    <w:rsid w:val="00530C57"/>
    <w:rsid w:val="0053118B"/>
    <w:rsid w:val="00532D6B"/>
    <w:rsid w:val="005331A7"/>
    <w:rsid w:val="00534744"/>
    <w:rsid w:val="00536A1D"/>
    <w:rsid w:val="00536B13"/>
    <w:rsid w:val="005410A8"/>
    <w:rsid w:val="005410F5"/>
    <w:rsid w:val="00541317"/>
    <w:rsid w:val="00542938"/>
    <w:rsid w:val="00542A66"/>
    <w:rsid w:val="00544A2C"/>
    <w:rsid w:val="005451C1"/>
    <w:rsid w:val="00545FAA"/>
    <w:rsid w:val="005462FD"/>
    <w:rsid w:val="005514C1"/>
    <w:rsid w:val="00551647"/>
    <w:rsid w:val="00553120"/>
    <w:rsid w:val="00553EA0"/>
    <w:rsid w:val="00554509"/>
    <w:rsid w:val="00554957"/>
    <w:rsid w:val="00555C19"/>
    <w:rsid w:val="00557B7A"/>
    <w:rsid w:val="00560A8F"/>
    <w:rsid w:val="005616C6"/>
    <w:rsid w:val="005629CF"/>
    <w:rsid w:val="00562C3B"/>
    <w:rsid w:val="005634DE"/>
    <w:rsid w:val="00565DED"/>
    <w:rsid w:val="005661FB"/>
    <w:rsid w:val="00566E2B"/>
    <w:rsid w:val="00567831"/>
    <w:rsid w:val="005718E1"/>
    <w:rsid w:val="00573A58"/>
    <w:rsid w:val="00574529"/>
    <w:rsid w:val="00576387"/>
    <w:rsid w:val="00577386"/>
    <w:rsid w:val="00577578"/>
    <w:rsid w:val="005813C3"/>
    <w:rsid w:val="00581446"/>
    <w:rsid w:val="00583D8F"/>
    <w:rsid w:val="00585794"/>
    <w:rsid w:val="0059078F"/>
    <w:rsid w:val="005917DC"/>
    <w:rsid w:val="00593FD9"/>
    <w:rsid w:val="00594840"/>
    <w:rsid w:val="00595DE8"/>
    <w:rsid w:val="00596EAD"/>
    <w:rsid w:val="0059771F"/>
    <w:rsid w:val="00597D4F"/>
    <w:rsid w:val="005A22FE"/>
    <w:rsid w:val="005A3A5D"/>
    <w:rsid w:val="005A56CF"/>
    <w:rsid w:val="005A56ED"/>
    <w:rsid w:val="005B007B"/>
    <w:rsid w:val="005B00F6"/>
    <w:rsid w:val="005B14B9"/>
    <w:rsid w:val="005B1753"/>
    <w:rsid w:val="005B2AB9"/>
    <w:rsid w:val="005B42D3"/>
    <w:rsid w:val="005B46E3"/>
    <w:rsid w:val="005B4B0D"/>
    <w:rsid w:val="005B6BFA"/>
    <w:rsid w:val="005B7B4D"/>
    <w:rsid w:val="005C2D85"/>
    <w:rsid w:val="005C2EC5"/>
    <w:rsid w:val="005C3D50"/>
    <w:rsid w:val="005C553D"/>
    <w:rsid w:val="005C687B"/>
    <w:rsid w:val="005C7580"/>
    <w:rsid w:val="005D01AE"/>
    <w:rsid w:val="005D1862"/>
    <w:rsid w:val="005D2857"/>
    <w:rsid w:val="005D3557"/>
    <w:rsid w:val="005D3F4A"/>
    <w:rsid w:val="005D4713"/>
    <w:rsid w:val="005D4A63"/>
    <w:rsid w:val="005D4AAF"/>
    <w:rsid w:val="005D6F9F"/>
    <w:rsid w:val="005D749C"/>
    <w:rsid w:val="005E24E5"/>
    <w:rsid w:val="005E3568"/>
    <w:rsid w:val="005E4DCB"/>
    <w:rsid w:val="005E5DFC"/>
    <w:rsid w:val="005E7128"/>
    <w:rsid w:val="005F1357"/>
    <w:rsid w:val="005F1844"/>
    <w:rsid w:val="005F2E99"/>
    <w:rsid w:val="005F3CDA"/>
    <w:rsid w:val="005F44CC"/>
    <w:rsid w:val="005F5E2A"/>
    <w:rsid w:val="005F5F51"/>
    <w:rsid w:val="005F6C59"/>
    <w:rsid w:val="005F7FD9"/>
    <w:rsid w:val="006007A3"/>
    <w:rsid w:val="0060224C"/>
    <w:rsid w:val="006031C1"/>
    <w:rsid w:val="00603EB8"/>
    <w:rsid w:val="006049E3"/>
    <w:rsid w:val="00604CD2"/>
    <w:rsid w:val="00604D7A"/>
    <w:rsid w:val="00606E96"/>
    <w:rsid w:val="0060742F"/>
    <w:rsid w:val="00607CC7"/>
    <w:rsid w:val="00610D3B"/>
    <w:rsid w:val="0061171D"/>
    <w:rsid w:val="006129CE"/>
    <w:rsid w:val="006132A3"/>
    <w:rsid w:val="00614499"/>
    <w:rsid w:val="006147EF"/>
    <w:rsid w:val="006154C6"/>
    <w:rsid w:val="00615CA0"/>
    <w:rsid w:val="00617C35"/>
    <w:rsid w:val="00620470"/>
    <w:rsid w:val="00621278"/>
    <w:rsid w:val="00623251"/>
    <w:rsid w:val="00624EE1"/>
    <w:rsid w:val="00633CFF"/>
    <w:rsid w:val="00634AD3"/>
    <w:rsid w:val="00635307"/>
    <w:rsid w:val="0063642C"/>
    <w:rsid w:val="00637207"/>
    <w:rsid w:val="00637EBE"/>
    <w:rsid w:val="00645201"/>
    <w:rsid w:val="006459D8"/>
    <w:rsid w:val="00650CC7"/>
    <w:rsid w:val="006513BB"/>
    <w:rsid w:val="00651635"/>
    <w:rsid w:val="0065240E"/>
    <w:rsid w:val="00654383"/>
    <w:rsid w:val="00654796"/>
    <w:rsid w:val="00655408"/>
    <w:rsid w:val="00655573"/>
    <w:rsid w:val="00656113"/>
    <w:rsid w:val="006566F0"/>
    <w:rsid w:val="0065690A"/>
    <w:rsid w:val="006609F1"/>
    <w:rsid w:val="00663840"/>
    <w:rsid w:val="0066572C"/>
    <w:rsid w:val="0066656A"/>
    <w:rsid w:val="006702BC"/>
    <w:rsid w:val="00670497"/>
    <w:rsid w:val="00671C90"/>
    <w:rsid w:val="006751F8"/>
    <w:rsid w:val="0067534F"/>
    <w:rsid w:val="006769D0"/>
    <w:rsid w:val="00681C23"/>
    <w:rsid w:val="0068348E"/>
    <w:rsid w:val="00683F72"/>
    <w:rsid w:val="00685833"/>
    <w:rsid w:val="006859FA"/>
    <w:rsid w:val="00685C71"/>
    <w:rsid w:val="006867CE"/>
    <w:rsid w:val="0069422A"/>
    <w:rsid w:val="00694E45"/>
    <w:rsid w:val="006951F2"/>
    <w:rsid w:val="00695807"/>
    <w:rsid w:val="006958B7"/>
    <w:rsid w:val="006A16F5"/>
    <w:rsid w:val="006A4456"/>
    <w:rsid w:val="006A68D0"/>
    <w:rsid w:val="006A6A95"/>
    <w:rsid w:val="006A7297"/>
    <w:rsid w:val="006A752B"/>
    <w:rsid w:val="006B0F9E"/>
    <w:rsid w:val="006B188F"/>
    <w:rsid w:val="006B364A"/>
    <w:rsid w:val="006B4879"/>
    <w:rsid w:val="006B50B9"/>
    <w:rsid w:val="006B536E"/>
    <w:rsid w:val="006B6AFC"/>
    <w:rsid w:val="006C004B"/>
    <w:rsid w:val="006C09C5"/>
    <w:rsid w:val="006C6804"/>
    <w:rsid w:val="006D0675"/>
    <w:rsid w:val="006D09A2"/>
    <w:rsid w:val="006D0DC2"/>
    <w:rsid w:val="006D14D3"/>
    <w:rsid w:val="006D2203"/>
    <w:rsid w:val="006D4837"/>
    <w:rsid w:val="006D5D31"/>
    <w:rsid w:val="006D609A"/>
    <w:rsid w:val="006D60A4"/>
    <w:rsid w:val="006D6ECB"/>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5AA"/>
    <w:rsid w:val="00702D04"/>
    <w:rsid w:val="00704714"/>
    <w:rsid w:val="007048E0"/>
    <w:rsid w:val="00705F72"/>
    <w:rsid w:val="007063D6"/>
    <w:rsid w:val="0070699C"/>
    <w:rsid w:val="00710254"/>
    <w:rsid w:val="00711168"/>
    <w:rsid w:val="00713CBE"/>
    <w:rsid w:val="00714420"/>
    <w:rsid w:val="00715E29"/>
    <w:rsid w:val="00716134"/>
    <w:rsid w:val="00716AD0"/>
    <w:rsid w:val="0072033C"/>
    <w:rsid w:val="0072147D"/>
    <w:rsid w:val="007216C1"/>
    <w:rsid w:val="007239E1"/>
    <w:rsid w:val="007257F2"/>
    <w:rsid w:val="007306AC"/>
    <w:rsid w:val="007306C8"/>
    <w:rsid w:val="0073188C"/>
    <w:rsid w:val="0073462E"/>
    <w:rsid w:val="00735F88"/>
    <w:rsid w:val="00736113"/>
    <w:rsid w:val="007367E0"/>
    <w:rsid w:val="00741C96"/>
    <w:rsid w:val="007453EE"/>
    <w:rsid w:val="00745C65"/>
    <w:rsid w:val="007503E2"/>
    <w:rsid w:val="00751F3E"/>
    <w:rsid w:val="0075213B"/>
    <w:rsid w:val="0075298B"/>
    <w:rsid w:val="00754FA0"/>
    <w:rsid w:val="00755B12"/>
    <w:rsid w:val="007575EA"/>
    <w:rsid w:val="00757671"/>
    <w:rsid w:val="00760F2E"/>
    <w:rsid w:val="007612F3"/>
    <w:rsid w:val="00763F16"/>
    <w:rsid w:val="007643A4"/>
    <w:rsid w:val="007730E2"/>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CAA"/>
    <w:rsid w:val="007934D9"/>
    <w:rsid w:val="0079399A"/>
    <w:rsid w:val="00794D67"/>
    <w:rsid w:val="00795C90"/>
    <w:rsid w:val="00796611"/>
    <w:rsid w:val="00796C1A"/>
    <w:rsid w:val="00797330"/>
    <w:rsid w:val="007A09EF"/>
    <w:rsid w:val="007A0AA0"/>
    <w:rsid w:val="007A15C3"/>
    <w:rsid w:val="007A1D56"/>
    <w:rsid w:val="007A2B47"/>
    <w:rsid w:val="007A3524"/>
    <w:rsid w:val="007A36ED"/>
    <w:rsid w:val="007A51AB"/>
    <w:rsid w:val="007A5473"/>
    <w:rsid w:val="007A6F8C"/>
    <w:rsid w:val="007B1928"/>
    <w:rsid w:val="007B1E24"/>
    <w:rsid w:val="007B2436"/>
    <w:rsid w:val="007B3927"/>
    <w:rsid w:val="007B3A5E"/>
    <w:rsid w:val="007B6190"/>
    <w:rsid w:val="007B6962"/>
    <w:rsid w:val="007B7080"/>
    <w:rsid w:val="007B765B"/>
    <w:rsid w:val="007C4135"/>
    <w:rsid w:val="007C61B2"/>
    <w:rsid w:val="007C650B"/>
    <w:rsid w:val="007C6D42"/>
    <w:rsid w:val="007C755E"/>
    <w:rsid w:val="007C7B54"/>
    <w:rsid w:val="007D08E1"/>
    <w:rsid w:val="007D2D51"/>
    <w:rsid w:val="007D30CC"/>
    <w:rsid w:val="007D4325"/>
    <w:rsid w:val="007D48AC"/>
    <w:rsid w:val="007D5DE5"/>
    <w:rsid w:val="007D7E67"/>
    <w:rsid w:val="007E0500"/>
    <w:rsid w:val="007E36B9"/>
    <w:rsid w:val="007E52F0"/>
    <w:rsid w:val="007E589E"/>
    <w:rsid w:val="007E69FF"/>
    <w:rsid w:val="007F1A85"/>
    <w:rsid w:val="008001B9"/>
    <w:rsid w:val="00801190"/>
    <w:rsid w:val="00802A0F"/>
    <w:rsid w:val="00803E6A"/>
    <w:rsid w:val="008044BB"/>
    <w:rsid w:val="00805849"/>
    <w:rsid w:val="00806DAE"/>
    <w:rsid w:val="008105C8"/>
    <w:rsid w:val="00811E63"/>
    <w:rsid w:val="00811FD7"/>
    <w:rsid w:val="0081299E"/>
    <w:rsid w:val="00813513"/>
    <w:rsid w:val="008136EB"/>
    <w:rsid w:val="00813BAC"/>
    <w:rsid w:val="008166F6"/>
    <w:rsid w:val="008169D9"/>
    <w:rsid w:val="00816AC5"/>
    <w:rsid w:val="00817E35"/>
    <w:rsid w:val="00820855"/>
    <w:rsid w:val="00821423"/>
    <w:rsid w:val="008218D5"/>
    <w:rsid w:val="0082269A"/>
    <w:rsid w:val="00824244"/>
    <w:rsid w:val="00825218"/>
    <w:rsid w:val="00825EB5"/>
    <w:rsid w:val="0082662C"/>
    <w:rsid w:val="00827731"/>
    <w:rsid w:val="008277E7"/>
    <w:rsid w:val="008330F4"/>
    <w:rsid w:val="008333F2"/>
    <w:rsid w:val="0083373A"/>
    <w:rsid w:val="00837B40"/>
    <w:rsid w:val="0084017D"/>
    <w:rsid w:val="008403FF"/>
    <w:rsid w:val="00840AB0"/>
    <w:rsid w:val="00841358"/>
    <w:rsid w:val="0084318F"/>
    <w:rsid w:val="00843989"/>
    <w:rsid w:val="00843DCB"/>
    <w:rsid w:val="00844443"/>
    <w:rsid w:val="00844F97"/>
    <w:rsid w:val="00844FAC"/>
    <w:rsid w:val="0084563D"/>
    <w:rsid w:val="00845D09"/>
    <w:rsid w:val="00845E11"/>
    <w:rsid w:val="008510F9"/>
    <w:rsid w:val="00852515"/>
    <w:rsid w:val="00853263"/>
    <w:rsid w:val="00854ACA"/>
    <w:rsid w:val="008564D0"/>
    <w:rsid w:val="0085788B"/>
    <w:rsid w:val="00857B2C"/>
    <w:rsid w:val="0086042D"/>
    <w:rsid w:val="00860738"/>
    <w:rsid w:val="00862FB2"/>
    <w:rsid w:val="00863DED"/>
    <w:rsid w:val="00864C67"/>
    <w:rsid w:val="00864D32"/>
    <w:rsid w:val="00866C5C"/>
    <w:rsid w:val="00870F46"/>
    <w:rsid w:val="00872FC6"/>
    <w:rsid w:val="008730F2"/>
    <w:rsid w:val="00874FDB"/>
    <w:rsid w:val="008809CF"/>
    <w:rsid w:val="008819D2"/>
    <w:rsid w:val="00883867"/>
    <w:rsid w:val="00885DB5"/>
    <w:rsid w:val="00886A01"/>
    <w:rsid w:val="00886F86"/>
    <w:rsid w:val="00887CB1"/>
    <w:rsid w:val="00891433"/>
    <w:rsid w:val="00891571"/>
    <w:rsid w:val="008922BC"/>
    <w:rsid w:val="00892AD0"/>
    <w:rsid w:val="00893064"/>
    <w:rsid w:val="008939C5"/>
    <w:rsid w:val="00894AD8"/>
    <w:rsid w:val="008954B3"/>
    <w:rsid w:val="008A27E4"/>
    <w:rsid w:val="008A3866"/>
    <w:rsid w:val="008A404F"/>
    <w:rsid w:val="008A42D7"/>
    <w:rsid w:val="008A74B4"/>
    <w:rsid w:val="008B003F"/>
    <w:rsid w:val="008B06AB"/>
    <w:rsid w:val="008B1931"/>
    <w:rsid w:val="008B228A"/>
    <w:rsid w:val="008B2A28"/>
    <w:rsid w:val="008B3A1A"/>
    <w:rsid w:val="008C1822"/>
    <w:rsid w:val="008C1F5C"/>
    <w:rsid w:val="008C2531"/>
    <w:rsid w:val="008C2EA7"/>
    <w:rsid w:val="008C3E61"/>
    <w:rsid w:val="008C471A"/>
    <w:rsid w:val="008C490E"/>
    <w:rsid w:val="008C740F"/>
    <w:rsid w:val="008D0A17"/>
    <w:rsid w:val="008D44CF"/>
    <w:rsid w:val="008E0434"/>
    <w:rsid w:val="008E2246"/>
    <w:rsid w:val="008E3F76"/>
    <w:rsid w:val="008E3FF6"/>
    <w:rsid w:val="008E6825"/>
    <w:rsid w:val="008F1377"/>
    <w:rsid w:val="008F1BD8"/>
    <w:rsid w:val="008F2457"/>
    <w:rsid w:val="008F3314"/>
    <w:rsid w:val="008F6AD5"/>
    <w:rsid w:val="008F6DBD"/>
    <w:rsid w:val="008F7045"/>
    <w:rsid w:val="009001A5"/>
    <w:rsid w:val="009002D5"/>
    <w:rsid w:val="009007DF"/>
    <w:rsid w:val="00901FE2"/>
    <w:rsid w:val="0090407D"/>
    <w:rsid w:val="00904507"/>
    <w:rsid w:val="009046C3"/>
    <w:rsid w:val="0090482A"/>
    <w:rsid w:val="0090527A"/>
    <w:rsid w:val="00905822"/>
    <w:rsid w:val="00906310"/>
    <w:rsid w:val="00907DE2"/>
    <w:rsid w:val="00913EAB"/>
    <w:rsid w:val="00915589"/>
    <w:rsid w:val="00916089"/>
    <w:rsid w:val="00916375"/>
    <w:rsid w:val="009169B5"/>
    <w:rsid w:val="00923016"/>
    <w:rsid w:val="0092540E"/>
    <w:rsid w:val="0092799F"/>
    <w:rsid w:val="00930FBB"/>
    <w:rsid w:val="00931A12"/>
    <w:rsid w:val="00931EBD"/>
    <w:rsid w:val="00932DF5"/>
    <w:rsid w:val="00932E95"/>
    <w:rsid w:val="00935545"/>
    <w:rsid w:val="0093795C"/>
    <w:rsid w:val="009408D7"/>
    <w:rsid w:val="0094090E"/>
    <w:rsid w:val="00940E85"/>
    <w:rsid w:val="00942DEE"/>
    <w:rsid w:val="00946074"/>
    <w:rsid w:val="0094652C"/>
    <w:rsid w:val="00947292"/>
    <w:rsid w:val="00951DF2"/>
    <w:rsid w:val="00953CC3"/>
    <w:rsid w:val="0095509B"/>
    <w:rsid w:val="0095552A"/>
    <w:rsid w:val="00955BCA"/>
    <w:rsid w:val="00956162"/>
    <w:rsid w:val="009568A6"/>
    <w:rsid w:val="00957489"/>
    <w:rsid w:val="00957C07"/>
    <w:rsid w:val="00957F45"/>
    <w:rsid w:val="0096335A"/>
    <w:rsid w:val="00963399"/>
    <w:rsid w:val="0096406E"/>
    <w:rsid w:val="009640D3"/>
    <w:rsid w:val="009656DC"/>
    <w:rsid w:val="00965AC8"/>
    <w:rsid w:val="00965F47"/>
    <w:rsid w:val="00966FC1"/>
    <w:rsid w:val="00967C6C"/>
    <w:rsid w:val="00970E31"/>
    <w:rsid w:val="0097137D"/>
    <w:rsid w:val="00973D16"/>
    <w:rsid w:val="00974C28"/>
    <w:rsid w:val="00974F98"/>
    <w:rsid w:val="009776BE"/>
    <w:rsid w:val="0098197C"/>
    <w:rsid w:val="009828EF"/>
    <w:rsid w:val="009831D8"/>
    <w:rsid w:val="00983D0C"/>
    <w:rsid w:val="00985C34"/>
    <w:rsid w:val="00985D4F"/>
    <w:rsid w:val="00986555"/>
    <w:rsid w:val="00986D6A"/>
    <w:rsid w:val="00986E3B"/>
    <w:rsid w:val="00987F10"/>
    <w:rsid w:val="00987F1D"/>
    <w:rsid w:val="0099215F"/>
    <w:rsid w:val="00994436"/>
    <w:rsid w:val="009A086E"/>
    <w:rsid w:val="009A18F9"/>
    <w:rsid w:val="009A2BE9"/>
    <w:rsid w:val="009A31F9"/>
    <w:rsid w:val="009A4CFB"/>
    <w:rsid w:val="009A55F5"/>
    <w:rsid w:val="009A5EED"/>
    <w:rsid w:val="009A75F4"/>
    <w:rsid w:val="009B0E0D"/>
    <w:rsid w:val="009B21E3"/>
    <w:rsid w:val="009B413B"/>
    <w:rsid w:val="009B6610"/>
    <w:rsid w:val="009B7745"/>
    <w:rsid w:val="009C2202"/>
    <w:rsid w:val="009C3DD8"/>
    <w:rsid w:val="009C42F9"/>
    <w:rsid w:val="009C43EF"/>
    <w:rsid w:val="009C5A16"/>
    <w:rsid w:val="009D2A23"/>
    <w:rsid w:val="009D3AAC"/>
    <w:rsid w:val="009D4218"/>
    <w:rsid w:val="009D5840"/>
    <w:rsid w:val="009D5CBB"/>
    <w:rsid w:val="009D6B03"/>
    <w:rsid w:val="009D6DD6"/>
    <w:rsid w:val="009D72D2"/>
    <w:rsid w:val="009D7CC0"/>
    <w:rsid w:val="009E142E"/>
    <w:rsid w:val="009E1721"/>
    <w:rsid w:val="009E2A65"/>
    <w:rsid w:val="009E352D"/>
    <w:rsid w:val="009E4006"/>
    <w:rsid w:val="009F0CBE"/>
    <w:rsid w:val="009F1C2B"/>
    <w:rsid w:val="009F35DC"/>
    <w:rsid w:val="009F3954"/>
    <w:rsid w:val="009F4998"/>
    <w:rsid w:val="009F65F3"/>
    <w:rsid w:val="009F6B82"/>
    <w:rsid w:val="009F74F1"/>
    <w:rsid w:val="009F766C"/>
    <w:rsid w:val="00A001BA"/>
    <w:rsid w:val="00A009B0"/>
    <w:rsid w:val="00A014B3"/>
    <w:rsid w:val="00A03B10"/>
    <w:rsid w:val="00A03C16"/>
    <w:rsid w:val="00A044DE"/>
    <w:rsid w:val="00A0761B"/>
    <w:rsid w:val="00A07F81"/>
    <w:rsid w:val="00A11BF2"/>
    <w:rsid w:val="00A11C60"/>
    <w:rsid w:val="00A11EA6"/>
    <w:rsid w:val="00A12453"/>
    <w:rsid w:val="00A129F5"/>
    <w:rsid w:val="00A12B01"/>
    <w:rsid w:val="00A12DDF"/>
    <w:rsid w:val="00A130A7"/>
    <w:rsid w:val="00A13293"/>
    <w:rsid w:val="00A1395D"/>
    <w:rsid w:val="00A20AAE"/>
    <w:rsid w:val="00A21096"/>
    <w:rsid w:val="00A21516"/>
    <w:rsid w:val="00A21700"/>
    <w:rsid w:val="00A21897"/>
    <w:rsid w:val="00A2317E"/>
    <w:rsid w:val="00A23D59"/>
    <w:rsid w:val="00A23D97"/>
    <w:rsid w:val="00A24135"/>
    <w:rsid w:val="00A25471"/>
    <w:rsid w:val="00A2598B"/>
    <w:rsid w:val="00A2641C"/>
    <w:rsid w:val="00A26527"/>
    <w:rsid w:val="00A26B96"/>
    <w:rsid w:val="00A2736D"/>
    <w:rsid w:val="00A3008B"/>
    <w:rsid w:val="00A302FF"/>
    <w:rsid w:val="00A3125C"/>
    <w:rsid w:val="00A32CD5"/>
    <w:rsid w:val="00A357D8"/>
    <w:rsid w:val="00A40AF4"/>
    <w:rsid w:val="00A40B8B"/>
    <w:rsid w:val="00A439A4"/>
    <w:rsid w:val="00A43E2D"/>
    <w:rsid w:val="00A44CED"/>
    <w:rsid w:val="00A450C6"/>
    <w:rsid w:val="00A460BB"/>
    <w:rsid w:val="00A47409"/>
    <w:rsid w:val="00A54DC5"/>
    <w:rsid w:val="00A57176"/>
    <w:rsid w:val="00A574A4"/>
    <w:rsid w:val="00A61E36"/>
    <w:rsid w:val="00A623CD"/>
    <w:rsid w:val="00A654D9"/>
    <w:rsid w:val="00A655C8"/>
    <w:rsid w:val="00A655EF"/>
    <w:rsid w:val="00A664B0"/>
    <w:rsid w:val="00A670E0"/>
    <w:rsid w:val="00A675D7"/>
    <w:rsid w:val="00A7083E"/>
    <w:rsid w:val="00A726C4"/>
    <w:rsid w:val="00A72EC6"/>
    <w:rsid w:val="00A7383A"/>
    <w:rsid w:val="00A74C4A"/>
    <w:rsid w:val="00A76563"/>
    <w:rsid w:val="00A770F9"/>
    <w:rsid w:val="00A8068F"/>
    <w:rsid w:val="00A80ABA"/>
    <w:rsid w:val="00A81417"/>
    <w:rsid w:val="00A82619"/>
    <w:rsid w:val="00A82C5D"/>
    <w:rsid w:val="00A90405"/>
    <w:rsid w:val="00A90708"/>
    <w:rsid w:val="00A91627"/>
    <w:rsid w:val="00A932F3"/>
    <w:rsid w:val="00A96ECB"/>
    <w:rsid w:val="00A97825"/>
    <w:rsid w:val="00AA035E"/>
    <w:rsid w:val="00AA0E53"/>
    <w:rsid w:val="00AA3287"/>
    <w:rsid w:val="00AA3752"/>
    <w:rsid w:val="00AA4DE2"/>
    <w:rsid w:val="00AA505C"/>
    <w:rsid w:val="00AA65DC"/>
    <w:rsid w:val="00AB11EB"/>
    <w:rsid w:val="00AB23CB"/>
    <w:rsid w:val="00AB461E"/>
    <w:rsid w:val="00AB4C84"/>
    <w:rsid w:val="00AB68DA"/>
    <w:rsid w:val="00AC2442"/>
    <w:rsid w:val="00AC2B1A"/>
    <w:rsid w:val="00AC4170"/>
    <w:rsid w:val="00AC4EAD"/>
    <w:rsid w:val="00AC57D0"/>
    <w:rsid w:val="00AC5DAD"/>
    <w:rsid w:val="00AC632B"/>
    <w:rsid w:val="00AC6E49"/>
    <w:rsid w:val="00AD0E1F"/>
    <w:rsid w:val="00AD0E7B"/>
    <w:rsid w:val="00AD12C7"/>
    <w:rsid w:val="00AD239E"/>
    <w:rsid w:val="00AD3955"/>
    <w:rsid w:val="00AD4285"/>
    <w:rsid w:val="00AD57B4"/>
    <w:rsid w:val="00AD5DBA"/>
    <w:rsid w:val="00AD6BE7"/>
    <w:rsid w:val="00AD78D1"/>
    <w:rsid w:val="00AE0A34"/>
    <w:rsid w:val="00AE1BD0"/>
    <w:rsid w:val="00AE2EEF"/>
    <w:rsid w:val="00AE451D"/>
    <w:rsid w:val="00AE6704"/>
    <w:rsid w:val="00AF0C71"/>
    <w:rsid w:val="00AF0CE5"/>
    <w:rsid w:val="00AF133A"/>
    <w:rsid w:val="00AF1922"/>
    <w:rsid w:val="00AF19E5"/>
    <w:rsid w:val="00AF237E"/>
    <w:rsid w:val="00AF2778"/>
    <w:rsid w:val="00AF2BA7"/>
    <w:rsid w:val="00AF4188"/>
    <w:rsid w:val="00AF4DA1"/>
    <w:rsid w:val="00AF7AF9"/>
    <w:rsid w:val="00B00413"/>
    <w:rsid w:val="00B01125"/>
    <w:rsid w:val="00B019F5"/>
    <w:rsid w:val="00B02963"/>
    <w:rsid w:val="00B03194"/>
    <w:rsid w:val="00B03341"/>
    <w:rsid w:val="00B05112"/>
    <w:rsid w:val="00B0583E"/>
    <w:rsid w:val="00B06562"/>
    <w:rsid w:val="00B07E43"/>
    <w:rsid w:val="00B102B7"/>
    <w:rsid w:val="00B12DD3"/>
    <w:rsid w:val="00B13BB7"/>
    <w:rsid w:val="00B15D42"/>
    <w:rsid w:val="00B15F45"/>
    <w:rsid w:val="00B17175"/>
    <w:rsid w:val="00B22873"/>
    <w:rsid w:val="00B22D0D"/>
    <w:rsid w:val="00B2403E"/>
    <w:rsid w:val="00B262DD"/>
    <w:rsid w:val="00B309CE"/>
    <w:rsid w:val="00B34F38"/>
    <w:rsid w:val="00B3564D"/>
    <w:rsid w:val="00B35C20"/>
    <w:rsid w:val="00B35FEC"/>
    <w:rsid w:val="00B36746"/>
    <w:rsid w:val="00B376CD"/>
    <w:rsid w:val="00B379C5"/>
    <w:rsid w:val="00B40B65"/>
    <w:rsid w:val="00B42906"/>
    <w:rsid w:val="00B42D4B"/>
    <w:rsid w:val="00B43349"/>
    <w:rsid w:val="00B433B8"/>
    <w:rsid w:val="00B437CC"/>
    <w:rsid w:val="00B437F6"/>
    <w:rsid w:val="00B46674"/>
    <w:rsid w:val="00B47B2E"/>
    <w:rsid w:val="00B513E4"/>
    <w:rsid w:val="00B52384"/>
    <w:rsid w:val="00B54145"/>
    <w:rsid w:val="00B56356"/>
    <w:rsid w:val="00B57D11"/>
    <w:rsid w:val="00B61D90"/>
    <w:rsid w:val="00B63374"/>
    <w:rsid w:val="00B63D8A"/>
    <w:rsid w:val="00B64B34"/>
    <w:rsid w:val="00B64B5F"/>
    <w:rsid w:val="00B6512A"/>
    <w:rsid w:val="00B66B81"/>
    <w:rsid w:val="00B66D39"/>
    <w:rsid w:val="00B7008C"/>
    <w:rsid w:val="00B7065D"/>
    <w:rsid w:val="00B7161A"/>
    <w:rsid w:val="00B71FCA"/>
    <w:rsid w:val="00B72615"/>
    <w:rsid w:val="00B75451"/>
    <w:rsid w:val="00B80472"/>
    <w:rsid w:val="00B80832"/>
    <w:rsid w:val="00B80D79"/>
    <w:rsid w:val="00B81269"/>
    <w:rsid w:val="00B81C61"/>
    <w:rsid w:val="00B81EE2"/>
    <w:rsid w:val="00B833CA"/>
    <w:rsid w:val="00B84C49"/>
    <w:rsid w:val="00B84D1F"/>
    <w:rsid w:val="00B8567C"/>
    <w:rsid w:val="00B8716F"/>
    <w:rsid w:val="00B90608"/>
    <w:rsid w:val="00B923F3"/>
    <w:rsid w:val="00B969AF"/>
    <w:rsid w:val="00BA1AAA"/>
    <w:rsid w:val="00BA1F01"/>
    <w:rsid w:val="00BA35DC"/>
    <w:rsid w:val="00BA56DC"/>
    <w:rsid w:val="00BA7035"/>
    <w:rsid w:val="00BA79E2"/>
    <w:rsid w:val="00BB0ED2"/>
    <w:rsid w:val="00BB55F2"/>
    <w:rsid w:val="00BB6005"/>
    <w:rsid w:val="00BB7F93"/>
    <w:rsid w:val="00BC03EA"/>
    <w:rsid w:val="00BC09D3"/>
    <w:rsid w:val="00BC1FAD"/>
    <w:rsid w:val="00BC224D"/>
    <w:rsid w:val="00BC33B6"/>
    <w:rsid w:val="00BC50ED"/>
    <w:rsid w:val="00BC675D"/>
    <w:rsid w:val="00BC6818"/>
    <w:rsid w:val="00BC6A48"/>
    <w:rsid w:val="00BC7EC2"/>
    <w:rsid w:val="00BD0ACF"/>
    <w:rsid w:val="00BD5C3A"/>
    <w:rsid w:val="00BD6FFF"/>
    <w:rsid w:val="00BD71E5"/>
    <w:rsid w:val="00BD7DC0"/>
    <w:rsid w:val="00BD7FD1"/>
    <w:rsid w:val="00BE202B"/>
    <w:rsid w:val="00BE228E"/>
    <w:rsid w:val="00BE27FB"/>
    <w:rsid w:val="00BE290A"/>
    <w:rsid w:val="00BE29B3"/>
    <w:rsid w:val="00BE43C0"/>
    <w:rsid w:val="00BE77A3"/>
    <w:rsid w:val="00BF0284"/>
    <w:rsid w:val="00BF1B89"/>
    <w:rsid w:val="00BF3838"/>
    <w:rsid w:val="00BF4A58"/>
    <w:rsid w:val="00BF52E4"/>
    <w:rsid w:val="00BF5C1B"/>
    <w:rsid w:val="00BF5CBE"/>
    <w:rsid w:val="00BF6001"/>
    <w:rsid w:val="00BF61BA"/>
    <w:rsid w:val="00BF7169"/>
    <w:rsid w:val="00BF7B9F"/>
    <w:rsid w:val="00C00302"/>
    <w:rsid w:val="00C00A6F"/>
    <w:rsid w:val="00C01C72"/>
    <w:rsid w:val="00C04022"/>
    <w:rsid w:val="00C04A3F"/>
    <w:rsid w:val="00C051A2"/>
    <w:rsid w:val="00C05590"/>
    <w:rsid w:val="00C07FC4"/>
    <w:rsid w:val="00C11307"/>
    <w:rsid w:val="00C13068"/>
    <w:rsid w:val="00C14691"/>
    <w:rsid w:val="00C1716F"/>
    <w:rsid w:val="00C201AF"/>
    <w:rsid w:val="00C20A1B"/>
    <w:rsid w:val="00C21464"/>
    <w:rsid w:val="00C216A5"/>
    <w:rsid w:val="00C21A58"/>
    <w:rsid w:val="00C26F6F"/>
    <w:rsid w:val="00C27C87"/>
    <w:rsid w:val="00C300C1"/>
    <w:rsid w:val="00C319D9"/>
    <w:rsid w:val="00C3250D"/>
    <w:rsid w:val="00C3380E"/>
    <w:rsid w:val="00C352B9"/>
    <w:rsid w:val="00C35561"/>
    <w:rsid w:val="00C376D3"/>
    <w:rsid w:val="00C40D78"/>
    <w:rsid w:val="00C41F0F"/>
    <w:rsid w:val="00C44B05"/>
    <w:rsid w:val="00C4528B"/>
    <w:rsid w:val="00C47E12"/>
    <w:rsid w:val="00C510ED"/>
    <w:rsid w:val="00C524D2"/>
    <w:rsid w:val="00C5258B"/>
    <w:rsid w:val="00C54973"/>
    <w:rsid w:val="00C56797"/>
    <w:rsid w:val="00C56C66"/>
    <w:rsid w:val="00C57168"/>
    <w:rsid w:val="00C60A55"/>
    <w:rsid w:val="00C62400"/>
    <w:rsid w:val="00C62DB2"/>
    <w:rsid w:val="00C63653"/>
    <w:rsid w:val="00C6378B"/>
    <w:rsid w:val="00C63A23"/>
    <w:rsid w:val="00C63B34"/>
    <w:rsid w:val="00C64EEF"/>
    <w:rsid w:val="00C7048E"/>
    <w:rsid w:val="00C70CCA"/>
    <w:rsid w:val="00C7121F"/>
    <w:rsid w:val="00C71938"/>
    <w:rsid w:val="00C73C8C"/>
    <w:rsid w:val="00C73E3B"/>
    <w:rsid w:val="00C747FF"/>
    <w:rsid w:val="00C74963"/>
    <w:rsid w:val="00C75E48"/>
    <w:rsid w:val="00C763CD"/>
    <w:rsid w:val="00C77314"/>
    <w:rsid w:val="00C80243"/>
    <w:rsid w:val="00C815B8"/>
    <w:rsid w:val="00C81B9D"/>
    <w:rsid w:val="00C8262E"/>
    <w:rsid w:val="00C82C43"/>
    <w:rsid w:val="00C84EEA"/>
    <w:rsid w:val="00C85465"/>
    <w:rsid w:val="00C860AB"/>
    <w:rsid w:val="00C86C27"/>
    <w:rsid w:val="00C87E7B"/>
    <w:rsid w:val="00C92517"/>
    <w:rsid w:val="00C92CF7"/>
    <w:rsid w:val="00C94241"/>
    <w:rsid w:val="00C9576E"/>
    <w:rsid w:val="00C95A9E"/>
    <w:rsid w:val="00C972E6"/>
    <w:rsid w:val="00C97AB0"/>
    <w:rsid w:val="00CA09EB"/>
    <w:rsid w:val="00CA214D"/>
    <w:rsid w:val="00CA2473"/>
    <w:rsid w:val="00CA24F0"/>
    <w:rsid w:val="00CA27CF"/>
    <w:rsid w:val="00CA4DC0"/>
    <w:rsid w:val="00CA521C"/>
    <w:rsid w:val="00CA6840"/>
    <w:rsid w:val="00CA6A87"/>
    <w:rsid w:val="00CA719D"/>
    <w:rsid w:val="00CB086F"/>
    <w:rsid w:val="00CB13E6"/>
    <w:rsid w:val="00CB1D74"/>
    <w:rsid w:val="00CB30D0"/>
    <w:rsid w:val="00CB3CB0"/>
    <w:rsid w:val="00CB3CE1"/>
    <w:rsid w:val="00CB5CED"/>
    <w:rsid w:val="00CB60F5"/>
    <w:rsid w:val="00CB7F6D"/>
    <w:rsid w:val="00CC073A"/>
    <w:rsid w:val="00CC3FA8"/>
    <w:rsid w:val="00CC6D72"/>
    <w:rsid w:val="00CC739E"/>
    <w:rsid w:val="00CC7EA2"/>
    <w:rsid w:val="00CD04B6"/>
    <w:rsid w:val="00CD085B"/>
    <w:rsid w:val="00CD0F6E"/>
    <w:rsid w:val="00CD2B2A"/>
    <w:rsid w:val="00CD2F88"/>
    <w:rsid w:val="00CD52D5"/>
    <w:rsid w:val="00CD5F17"/>
    <w:rsid w:val="00CD66EE"/>
    <w:rsid w:val="00CD6DC3"/>
    <w:rsid w:val="00CD755C"/>
    <w:rsid w:val="00CE0767"/>
    <w:rsid w:val="00CE0ABA"/>
    <w:rsid w:val="00CE0FD5"/>
    <w:rsid w:val="00CE2E3F"/>
    <w:rsid w:val="00CE624A"/>
    <w:rsid w:val="00CF05B0"/>
    <w:rsid w:val="00CF1179"/>
    <w:rsid w:val="00CF19CE"/>
    <w:rsid w:val="00CF1E81"/>
    <w:rsid w:val="00CF3976"/>
    <w:rsid w:val="00CF538B"/>
    <w:rsid w:val="00CF624D"/>
    <w:rsid w:val="00CF64C0"/>
    <w:rsid w:val="00CF6880"/>
    <w:rsid w:val="00CF7D0C"/>
    <w:rsid w:val="00D014B6"/>
    <w:rsid w:val="00D0385F"/>
    <w:rsid w:val="00D0598C"/>
    <w:rsid w:val="00D10E1A"/>
    <w:rsid w:val="00D134E2"/>
    <w:rsid w:val="00D14DF9"/>
    <w:rsid w:val="00D156DB"/>
    <w:rsid w:val="00D15722"/>
    <w:rsid w:val="00D15E36"/>
    <w:rsid w:val="00D16095"/>
    <w:rsid w:val="00D169C2"/>
    <w:rsid w:val="00D17213"/>
    <w:rsid w:val="00D21F5A"/>
    <w:rsid w:val="00D2200D"/>
    <w:rsid w:val="00D237DB"/>
    <w:rsid w:val="00D242F0"/>
    <w:rsid w:val="00D248BB"/>
    <w:rsid w:val="00D255DF"/>
    <w:rsid w:val="00D27278"/>
    <w:rsid w:val="00D2772C"/>
    <w:rsid w:val="00D27E70"/>
    <w:rsid w:val="00D305BD"/>
    <w:rsid w:val="00D3183C"/>
    <w:rsid w:val="00D33A76"/>
    <w:rsid w:val="00D35519"/>
    <w:rsid w:val="00D3679D"/>
    <w:rsid w:val="00D40475"/>
    <w:rsid w:val="00D409BE"/>
    <w:rsid w:val="00D40C47"/>
    <w:rsid w:val="00D410D9"/>
    <w:rsid w:val="00D41AB0"/>
    <w:rsid w:val="00D45FEC"/>
    <w:rsid w:val="00D476B1"/>
    <w:rsid w:val="00D47E18"/>
    <w:rsid w:val="00D50421"/>
    <w:rsid w:val="00D507CF"/>
    <w:rsid w:val="00D50828"/>
    <w:rsid w:val="00D51042"/>
    <w:rsid w:val="00D522A2"/>
    <w:rsid w:val="00D529C3"/>
    <w:rsid w:val="00D553C2"/>
    <w:rsid w:val="00D55E06"/>
    <w:rsid w:val="00D55F9B"/>
    <w:rsid w:val="00D56B01"/>
    <w:rsid w:val="00D56D60"/>
    <w:rsid w:val="00D6058A"/>
    <w:rsid w:val="00D605C4"/>
    <w:rsid w:val="00D62775"/>
    <w:rsid w:val="00D628C9"/>
    <w:rsid w:val="00D6397C"/>
    <w:rsid w:val="00D63E26"/>
    <w:rsid w:val="00D658DB"/>
    <w:rsid w:val="00D672CC"/>
    <w:rsid w:val="00D72B84"/>
    <w:rsid w:val="00D72EB7"/>
    <w:rsid w:val="00D73BFE"/>
    <w:rsid w:val="00D74DC7"/>
    <w:rsid w:val="00D773F7"/>
    <w:rsid w:val="00D804BE"/>
    <w:rsid w:val="00D805B1"/>
    <w:rsid w:val="00D816B3"/>
    <w:rsid w:val="00D82013"/>
    <w:rsid w:val="00D82194"/>
    <w:rsid w:val="00D82650"/>
    <w:rsid w:val="00D8658B"/>
    <w:rsid w:val="00D86739"/>
    <w:rsid w:val="00D907CB"/>
    <w:rsid w:val="00D91C11"/>
    <w:rsid w:val="00D91CF7"/>
    <w:rsid w:val="00D92349"/>
    <w:rsid w:val="00D932A2"/>
    <w:rsid w:val="00D94F86"/>
    <w:rsid w:val="00DA0194"/>
    <w:rsid w:val="00DA0BEB"/>
    <w:rsid w:val="00DA0CA2"/>
    <w:rsid w:val="00DA1D11"/>
    <w:rsid w:val="00DA3467"/>
    <w:rsid w:val="00DA53E2"/>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28D4"/>
    <w:rsid w:val="00DC3A27"/>
    <w:rsid w:val="00DC4083"/>
    <w:rsid w:val="00DC4B37"/>
    <w:rsid w:val="00DC4B93"/>
    <w:rsid w:val="00DC6793"/>
    <w:rsid w:val="00DC685A"/>
    <w:rsid w:val="00DC6C6E"/>
    <w:rsid w:val="00DC734B"/>
    <w:rsid w:val="00DD0B2B"/>
    <w:rsid w:val="00DD2DE3"/>
    <w:rsid w:val="00DD3384"/>
    <w:rsid w:val="00DD426B"/>
    <w:rsid w:val="00DD59B4"/>
    <w:rsid w:val="00DD679E"/>
    <w:rsid w:val="00DD6AE0"/>
    <w:rsid w:val="00DD7DE6"/>
    <w:rsid w:val="00DE055A"/>
    <w:rsid w:val="00DE21CD"/>
    <w:rsid w:val="00DE27C2"/>
    <w:rsid w:val="00DE2831"/>
    <w:rsid w:val="00DE2C78"/>
    <w:rsid w:val="00DE2FAF"/>
    <w:rsid w:val="00DE6016"/>
    <w:rsid w:val="00DE607B"/>
    <w:rsid w:val="00DE7FF4"/>
    <w:rsid w:val="00DF09DF"/>
    <w:rsid w:val="00DF0D98"/>
    <w:rsid w:val="00DF4478"/>
    <w:rsid w:val="00E030EA"/>
    <w:rsid w:val="00E04C23"/>
    <w:rsid w:val="00E05B5C"/>
    <w:rsid w:val="00E05BEE"/>
    <w:rsid w:val="00E070E8"/>
    <w:rsid w:val="00E07648"/>
    <w:rsid w:val="00E07D4B"/>
    <w:rsid w:val="00E1139A"/>
    <w:rsid w:val="00E11582"/>
    <w:rsid w:val="00E133F8"/>
    <w:rsid w:val="00E15718"/>
    <w:rsid w:val="00E15748"/>
    <w:rsid w:val="00E15A16"/>
    <w:rsid w:val="00E161BE"/>
    <w:rsid w:val="00E21882"/>
    <w:rsid w:val="00E23194"/>
    <w:rsid w:val="00E24891"/>
    <w:rsid w:val="00E24A80"/>
    <w:rsid w:val="00E255E1"/>
    <w:rsid w:val="00E32849"/>
    <w:rsid w:val="00E33B4C"/>
    <w:rsid w:val="00E350EF"/>
    <w:rsid w:val="00E357AF"/>
    <w:rsid w:val="00E41CBA"/>
    <w:rsid w:val="00E42453"/>
    <w:rsid w:val="00E44C5C"/>
    <w:rsid w:val="00E456DB"/>
    <w:rsid w:val="00E46AB1"/>
    <w:rsid w:val="00E47862"/>
    <w:rsid w:val="00E5063B"/>
    <w:rsid w:val="00E509B8"/>
    <w:rsid w:val="00E525CD"/>
    <w:rsid w:val="00E60288"/>
    <w:rsid w:val="00E60B67"/>
    <w:rsid w:val="00E60EA5"/>
    <w:rsid w:val="00E610F2"/>
    <w:rsid w:val="00E63029"/>
    <w:rsid w:val="00E65000"/>
    <w:rsid w:val="00E663C0"/>
    <w:rsid w:val="00E710EC"/>
    <w:rsid w:val="00E722DA"/>
    <w:rsid w:val="00E73F40"/>
    <w:rsid w:val="00E76B62"/>
    <w:rsid w:val="00E80CF1"/>
    <w:rsid w:val="00E817FC"/>
    <w:rsid w:val="00E83742"/>
    <w:rsid w:val="00E8626D"/>
    <w:rsid w:val="00E8665A"/>
    <w:rsid w:val="00E87461"/>
    <w:rsid w:val="00E87EF3"/>
    <w:rsid w:val="00E90025"/>
    <w:rsid w:val="00E90620"/>
    <w:rsid w:val="00E90D75"/>
    <w:rsid w:val="00E9147F"/>
    <w:rsid w:val="00E93814"/>
    <w:rsid w:val="00E93B8C"/>
    <w:rsid w:val="00E93C87"/>
    <w:rsid w:val="00E95C1D"/>
    <w:rsid w:val="00EA0A36"/>
    <w:rsid w:val="00EA33A3"/>
    <w:rsid w:val="00EA48BB"/>
    <w:rsid w:val="00EA540F"/>
    <w:rsid w:val="00EA5C8B"/>
    <w:rsid w:val="00EA619F"/>
    <w:rsid w:val="00EA6FC6"/>
    <w:rsid w:val="00EA75CD"/>
    <w:rsid w:val="00EA7B63"/>
    <w:rsid w:val="00EA7C40"/>
    <w:rsid w:val="00EB1A23"/>
    <w:rsid w:val="00EB26C8"/>
    <w:rsid w:val="00EB2FF2"/>
    <w:rsid w:val="00EB32F7"/>
    <w:rsid w:val="00EB4929"/>
    <w:rsid w:val="00EB6F57"/>
    <w:rsid w:val="00EC1D4D"/>
    <w:rsid w:val="00EC1DA9"/>
    <w:rsid w:val="00EC4250"/>
    <w:rsid w:val="00EC4F46"/>
    <w:rsid w:val="00EC5338"/>
    <w:rsid w:val="00EC54E4"/>
    <w:rsid w:val="00EC6253"/>
    <w:rsid w:val="00EC6EA5"/>
    <w:rsid w:val="00ED16D2"/>
    <w:rsid w:val="00ED23BC"/>
    <w:rsid w:val="00ED3899"/>
    <w:rsid w:val="00ED3AB2"/>
    <w:rsid w:val="00ED43EE"/>
    <w:rsid w:val="00ED51D9"/>
    <w:rsid w:val="00ED5F66"/>
    <w:rsid w:val="00ED79A5"/>
    <w:rsid w:val="00EE142E"/>
    <w:rsid w:val="00EE2AF9"/>
    <w:rsid w:val="00EE3035"/>
    <w:rsid w:val="00EE34DC"/>
    <w:rsid w:val="00EE52B1"/>
    <w:rsid w:val="00EE56C1"/>
    <w:rsid w:val="00EE6610"/>
    <w:rsid w:val="00EF1189"/>
    <w:rsid w:val="00EF11DC"/>
    <w:rsid w:val="00EF2385"/>
    <w:rsid w:val="00EF2A68"/>
    <w:rsid w:val="00EF357C"/>
    <w:rsid w:val="00EF3928"/>
    <w:rsid w:val="00EF6B4F"/>
    <w:rsid w:val="00EF7443"/>
    <w:rsid w:val="00F00DA6"/>
    <w:rsid w:val="00F01435"/>
    <w:rsid w:val="00F022E8"/>
    <w:rsid w:val="00F0503B"/>
    <w:rsid w:val="00F053F9"/>
    <w:rsid w:val="00F06FAD"/>
    <w:rsid w:val="00F0797F"/>
    <w:rsid w:val="00F07E90"/>
    <w:rsid w:val="00F07F75"/>
    <w:rsid w:val="00F10262"/>
    <w:rsid w:val="00F11135"/>
    <w:rsid w:val="00F132E1"/>
    <w:rsid w:val="00F134B7"/>
    <w:rsid w:val="00F13B65"/>
    <w:rsid w:val="00F13DBE"/>
    <w:rsid w:val="00F14A90"/>
    <w:rsid w:val="00F17E93"/>
    <w:rsid w:val="00F17FD9"/>
    <w:rsid w:val="00F21F64"/>
    <w:rsid w:val="00F224AC"/>
    <w:rsid w:val="00F22C02"/>
    <w:rsid w:val="00F23D76"/>
    <w:rsid w:val="00F24206"/>
    <w:rsid w:val="00F25660"/>
    <w:rsid w:val="00F25819"/>
    <w:rsid w:val="00F346F7"/>
    <w:rsid w:val="00F4023E"/>
    <w:rsid w:val="00F40CA7"/>
    <w:rsid w:val="00F449E7"/>
    <w:rsid w:val="00F44AAC"/>
    <w:rsid w:val="00F4664A"/>
    <w:rsid w:val="00F47719"/>
    <w:rsid w:val="00F5028A"/>
    <w:rsid w:val="00F50C5E"/>
    <w:rsid w:val="00F60B7C"/>
    <w:rsid w:val="00F62A2E"/>
    <w:rsid w:val="00F62FA5"/>
    <w:rsid w:val="00F632D3"/>
    <w:rsid w:val="00F6350E"/>
    <w:rsid w:val="00F63FB7"/>
    <w:rsid w:val="00F66627"/>
    <w:rsid w:val="00F66B7E"/>
    <w:rsid w:val="00F67C53"/>
    <w:rsid w:val="00F70627"/>
    <w:rsid w:val="00F71477"/>
    <w:rsid w:val="00F72CF5"/>
    <w:rsid w:val="00F73321"/>
    <w:rsid w:val="00F73422"/>
    <w:rsid w:val="00F764C9"/>
    <w:rsid w:val="00F77DB2"/>
    <w:rsid w:val="00F815B6"/>
    <w:rsid w:val="00F81832"/>
    <w:rsid w:val="00F828B0"/>
    <w:rsid w:val="00F82901"/>
    <w:rsid w:val="00F82D39"/>
    <w:rsid w:val="00F8351C"/>
    <w:rsid w:val="00F83956"/>
    <w:rsid w:val="00F91980"/>
    <w:rsid w:val="00F93CB4"/>
    <w:rsid w:val="00F93E2B"/>
    <w:rsid w:val="00F93EAD"/>
    <w:rsid w:val="00F949D6"/>
    <w:rsid w:val="00F94FC4"/>
    <w:rsid w:val="00F961DF"/>
    <w:rsid w:val="00FA0C08"/>
    <w:rsid w:val="00FA2350"/>
    <w:rsid w:val="00FA2921"/>
    <w:rsid w:val="00FA3911"/>
    <w:rsid w:val="00FA3F0D"/>
    <w:rsid w:val="00FB3AA7"/>
    <w:rsid w:val="00FB40E3"/>
    <w:rsid w:val="00FB4AE5"/>
    <w:rsid w:val="00FB6690"/>
    <w:rsid w:val="00FC14B5"/>
    <w:rsid w:val="00FC1598"/>
    <w:rsid w:val="00FC433C"/>
    <w:rsid w:val="00FC7D62"/>
    <w:rsid w:val="00FD2CBB"/>
    <w:rsid w:val="00FD3010"/>
    <w:rsid w:val="00FD3401"/>
    <w:rsid w:val="00FD431D"/>
    <w:rsid w:val="00FD5C64"/>
    <w:rsid w:val="00FD61BE"/>
    <w:rsid w:val="00FD7EF9"/>
    <w:rsid w:val="00FE06E8"/>
    <w:rsid w:val="00FE0F62"/>
    <w:rsid w:val="00FE1B10"/>
    <w:rsid w:val="00FE3D38"/>
    <w:rsid w:val="00FF1F23"/>
    <w:rsid w:val="00FF22F1"/>
    <w:rsid w:val="00FF30B2"/>
    <w:rsid w:val="00FF5CA8"/>
    <w:rsid w:val="00FF6EF2"/>
    <w:rsid w:val="00FF7EF7"/>
    <w:rsid w:val="03EE60C2"/>
    <w:rsid w:val="13E45FF0"/>
    <w:rsid w:val="200F1296"/>
    <w:rsid w:val="24BB66B2"/>
    <w:rsid w:val="26AE0EB0"/>
    <w:rsid w:val="27367FD5"/>
    <w:rsid w:val="28391214"/>
    <w:rsid w:val="3BEE147C"/>
    <w:rsid w:val="3C446EBB"/>
    <w:rsid w:val="3F2968A1"/>
    <w:rsid w:val="433231E0"/>
    <w:rsid w:val="49BE0552"/>
    <w:rsid w:val="4D4E087D"/>
    <w:rsid w:val="5C3667D4"/>
    <w:rsid w:val="5F30001D"/>
    <w:rsid w:val="627A1E8E"/>
    <w:rsid w:val="63EC307E"/>
    <w:rsid w:val="67560B7C"/>
    <w:rsid w:val="70445983"/>
    <w:rsid w:val="75426C93"/>
    <w:rsid w:val="7920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4A18981-E20F-4C78-AB1E-FE446726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lsdException w:name="toc 2" w:semiHidden="1"/>
    <w:lsdException w:name="toc 3" w:semiHidden="1"/>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locked="1"/>
    <w:lsdException w:name="annotation text" w:qFormat="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w:locked="1"/>
    <w:lsdException w:name="Body Text First Indent 2" w:locked="1"/>
    <w:lsdException w:name="Note Heading" w:locked="1"/>
    <w:lsdException w:name="Body Text 2" w:locked="1"/>
    <w:lsdException w:name="Body Text 3" w:locked="1"/>
    <w:lsdException w:name="Block Text" w:locked="1"/>
    <w:lsdException w:name="Strong" w:qFormat="1"/>
    <w:lsdException w:name="Emphasis" w:locked="1" w:qFormat="1"/>
    <w:lsdException w:name="Document Map" w:semiHidden="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Sample" w:locked="1"/>
    <w:lsdException w:name="HTML Typewriter" w:locked="1"/>
    <w:lsdException w:name="HTML Variable" w:lock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uiPriority="39" w:qFormat="1"/>
    <w:lsdException w:name="Table Theme" w:locked="1"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99"/>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locked/>
    <w:pPr>
      <w:keepNext/>
      <w:keepLines/>
      <w:spacing w:before="280" w:after="290" w:line="376" w:lineRule="auto"/>
      <w:outlineLvl w:val="4"/>
    </w:pPr>
    <w:rPr>
      <w:b/>
      <w:bCs/>
      <w:sz w:val="28"/>
      <w:szCs w:val="28"/>
    </w:rPr>
  </w:style>
  <w:style w:type="paragraph" w:styleId="6">
    <w:name w:val="heading 6"/>
    <w:basedOn w:val="a"/>
    <w:next w:val="a"/>
    <w:link w:val="6Char"/>
    <w:qFormat/>
    <w:locked/>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正文缩进1,表正文1,正文非缩进1,特点1"/>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Pr>
      <w:b/>
      <w:bCs/>
    </w:rPr>
  </w:style>
  <w:style w:type="paragraph" w:styleId="a5">
    <w:name w:val="annotation text"/>
    <w:basedOn w:val="a"/>
    <w:link w:val="Char1"/>
    <w:qFormat/>
    <w:pPr>
      <w:jc w:val="left"/>
    </w:pPr>
    <w:rPr>
      <w:sz w:val="24"/>
      <w:szCs w:val="24"/>
    </w:rPr>
  </w:style>
  <w:style w:type="paragraph" w:styleId="a6">
    <w:name w:val="Document Map"/>
    <w:basedOn w:val="a"/>
    <w:link w:val="Char2"/>
    <w:semiHidden/>
    <w:pPr>
      <w:shd w:val="clear" w:color="auto" w:fill="000080"/>
    </w:pPr>
    <w:rPr>
      <w:sz w:val="24"/>
      <w:szCs w:val="24"/>
    </w:rPr>
  </w:style>
  <w:style w:type="paragraph" w:styleId="a7">
    <w:name w:val="Salutation"/>
    <w:basedOn w:val="a"/>
    <w:next w:val="a"/>
    <w:link w:val="Char3"/>
    <w:rPr>
      <w:kern w:val="0"/>
    </w:rPr>
  </w:style>
  <w:style w:type="paragraph" w:styleId="a8">
    <w:name w:val="Body Text"/>
    <w:basedOn w:val="a"/>
    <w:link w:val="Char4"/>
    <w:pPr>
      <w:tabs>
        <w:tab w:val="left" w:pos="567"/>
      </w:tabs>
      <w:spacing w:before="120" w:line="22" w:lineRule="atLeast"/>
    </w:pPr>
    <w:rPr>
      <w:rFonts w:ascii="宋体"/>
      <w:sz w:val="24"/>
      <w:szCs w:val="24"/>
    </w:rPr>
  </w:style>
  <w:style w:type="paragraph" w:styleId="a9">
    <w:name w:val="Body Text Indent"/>
    <w:basedOn w:val="a"/>
    <w:link w:val="Char5"/>
    <w:pPr>
      <w:spacing w:line="360" w:lineRule="auto"/>
      <w:ind w:firstLine="570"/>
    </w:pPr>
    <w:rPr>
      <w:kern w:val="0"/>
    </w:rPr>
  </w:style>
  <w:style w:type="paragraph" w:styleId="30">
    <w:name w:val="toc 3"/>
    <w:basedOn w:val="a"/>
    <w:next w:val="a"/>
    <w:semiHidden/>
    <w:pPr>
      <w:tabs>
        <w:tab w:val="left" w:pos="1440"/>
        <w:tab w:val="right" w:leader="dot" w:pos="8937"/>
      </w:tabs>
      <w:spacing w:line="360" w:lineRule="auto"/>
      <w:ind w:leftChars="400" w:left="840"/>
    </w:p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
    <w:basedOn w:val="a"/>
    <w:link w:val="Char6"/>
    <w:qFormat/>
    <w:rPr>
      <w:rFonts w:ascii="宋体" w:hAnsi="Courier New"/>
    </w:rPr>
  </w:style>
  <w:style w:type="paragraph" w:styleId="ab">
    <w:name w:val="Date"/>
    <w:basedOn w:val="a"/>
    <w:next w:val="a"/>
    <w:link w:val="Char7"/>
    <w:pPr>
      <w:ind w:leftChars="2500" w:left="100"/>
    </w:pPr>
    <w:rPr>
      <w:kern w:val="0"/>
    </w:rPr>
  </w:style>
  <w:style w:type="paragraph" w:styleId="20">
    <w:name w:val="Body Text Indent 2"/>
    <w:basedOn w:val="a"/>
    <w:link w:val="2Char0"/>
    <w:pPr>
      <w:ind w:firstLineChars="200" w:firstLine="480"/>
    </w:pPr>
    <w:rPr>
      <w:kern w:val="0"/>
    </w:rPr>
  </w:style>
  <w:style w:type="paragraph" w:styleId="ac">
    <w:name w:val="Balloon Text"/>
    <w:basedOn w:val="a"/>
    <w:link w:val="Char8"/>
    <w:pPr>
      <w:spacing w:before="120" w:after="120" w:line="400" w:lineRule="exact"/>
    </w:pPr>
    <w:rPr>
      <w:rFonts w:ascii="楷体_GB2312" w:eastAsia="楷体_GB2312" w:hAnsi="楷体_GB2312"/>
      <w:sz w:val="18"/>
      <w:szCs w:val="18"/>
    </w:rPr>
  </w:style>
  <w:style w:type="paragraph" w:styleId="ad">
    <w:name w:val="footer"/>
    <w:basedOn w:val="a"/>
    <w:link w:val="Char9"/>
    <w:uiPriority w:val="99"/>
    <w:pPr>
      <w:tabs>
        <w:tab w:val="center" w:pos="4153"/>
        <w:tab w:val="right" w:pos="8306"/>
      </w:tabs>
      <w:autoSpaceDE w:val="0"/>
      <w:autoSpaceDN w:val="0"/>
      <w:adjustRightInd w:val="0"/>
      <w:snapToGrid w:val="0"/>
      <w:jc w:val="left"/>
    </w:pPr>
    <w:rPr>
      <w:rFonts w:ascii="宋体"/>
      <w:kern w:val="0"/>
      <w:sz w:val="18"/>
      <w:szCs w:val="18"/>
    </w:rPr>
  </w:style>
  <w:style w:type="paragraph" w:styleId="ae">
    <w:name w:val="header"/>
    <w:basedOn w:val="a"/>
    <w:link w:val="Char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right" w:leader="dot" w:pos="8937"/>
      </w:tabs>
    </w:pPr>
    <w:rPr>
      <w:rFonts w:hAnsi="宋体"/>
      <w:b/>
      <w:bCs/>
    </w:rPr>
  </w:style>
  <w:style w:type="paragraph" w:styleId="31">
    <w:name w:val="Body Text Indent 3"/>
    <w:basedOn w:val="a"/>
    <w:link w:val="3Char0"/>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semiHidden/>
    <w:pPr>
      <w:ind w:leftChars="200" w:left="420"/>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style>
  <w:style w:type="paragraph" w:styleId="af0">
    <w:name w:val="Title"/>
    <w:basedOn w:val="a"/>
    <w:next w:val="a"/>
    <w:link w:val="Charb"/>
    <w:uiPriority w:val="10"/>
    <w:qFormat/>
    <w:locked/>
    <w:pPr>
      <w:spacing w:before="240" w:after="60"/>
      <w:jc w:val="center"/>
      <w:outlineLvl w:val="0"/>
    </w:pPr>
    <w:rPr>
      <w:rFonts w:ascii="Cambria" w:eastAsia="等线" w:hAnsi="Cambria"/>
      <w:b/>
      <w:bCs/>
      <w:sz w:val="32"/>
      <w:szCs w:val="32"/>
    </w:rPr>
  </w:style>
  <w:style w:type="character" w:styleId="af1">
    <w:name w:val="Strong"/>
    <w:qFormat/>
    <w:rPr>
      <w:rFonts w:cs="Times New Roman"/>
      <w:b/>
      <w:bCs/>
    </w:rPr>
  </w:style>
  <w:style w:type="character" w:styleId="af2">
    <w:name w:val="page number"/>
    <w:rPr>
      <w:rFonts w:cs="Times New Roman"/>
    </w:rPr>
  </w:style>
  <w:style w:type="character" w:styleId="af3">
    <w:name w:val="FollowedHyperlink"/>
    <w:rPr>
      <w:rFonts w:cs="Times New Roman"/>
      <w:color w:val="800080"/>
      <w:u w:val="single"/>
    </w:rPr>
  </w:style>
  <w:style w:type="character" w:styleId="af4">
    <w:name w:val="Emphasis"/>
    <w:qFormat/>
    <w:locked/>
    <w:rPr>
      <w:i/>
      <w:iCs/>
    </w:rPr>
  </w:style>
  <w:style w:type="character" w:styleId="af5">
    <w:name w:val="Hyperlink"/>
    <w:rPr>
      <w:rFonts w:cs="Times New Roman"/>
      <w:color w:val="0000FF"/>
      <w:u w:val="single"/>
    </w:rPr>
  </w:style>
  <w:style w:type="character" w:styleId="af6">
    <w:name w:val="annotation reference"/>
    <w:uiPriority w:val="99"/>
    <w:rPr>
      <w:rFonts w:cs="Times New Roman"/>
      <w:sz w:val="21"/>
      <w:szCs w:val="21"/>
    </w:rPr>
  </w:style>
  <w:style w:type="table" w:styleId="af7">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link w:val="4"/>
    <w:semiHidden/>
    <w:rPr>
      <w:rFonts w:ascii="Cambria" w:eastAsia="宋体" w:hAnsi="Cambria" w:cs="Times New Roman"/>
      <w:b/>
      <w:bCs/>
      <w:kern w:val="2"/>
      <w:sz w:val="28"/>
      <w:szCs w:val="28"/>
    </w:rPr>
  </w:style>
  <w:style w:type="character" w:customStyle="1" w:styleId="1Char">
    <w:name w:val="标题 1 Char"/>
    <w:link w:val="1"/>
    <w:locked/>
    <w:rPr>
      <w:rFonts w:ascii="宋体" w:cs="宋体"/>
      <w:b/>
      <w:bCs/>
      <w:kern w:val="44"/>
      <w:sz w:val="32"/>
      <w:szCs w:val="32"/>
    </w:rPr>
  </w:style>
  <w:style w:type="character" w:customStyle="1" w:styleId="5Char">
    <w:name w:val="标题 5 Char"/>
    <w:link w:val="5"/>
    <w:semiHidden/>
    <w:rPr>
      <w:b/>
      <w:bCs/>
      <w:kern w:val="2"/>
      <w:sz w:val="28"/>
      <w:szCs w:val="28"/>
    </w:rPr>
  </w:style>
  <w:style w:type="paragraph" w:customStyle="1" w:styleId="-11">
    <w:name w:val="彩色列表 - 强调文字颜色 11"/>
    <w:basedOn w:val="a"/>
    <w:link w:val="-1Char"/>
    <w:uiPriority w:val="34"/>
    <w:qFormat/>
    <w:pPr>
      <w:ind w:firstLineChars="200" w:firstLine="420"/>
    </w:pPr>
    <w:rPr>
      <w:szCs w:val="24"/>
    </w:rPr>
  </w:style>
  <w:style w:type="paragraph" w:customStyle="1" w:styleId="xl50">
    <w:name w:val="xl50"/>
    <w:basedOn w:val="a"/>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2">
    <w:name w:val="列表段落2"/>
    <w:basedOn w:val="a"/>
    <w:uiPriority w:val="34"/>
    <w:qFormat/>
    <w:pPr>
      <w:spacing w:line="360" w:lineRule="auto"/>
      <w:ind w:firstLineChars="200" w:firstLine="420"/>
    </w:pPr>
    <w:rPr>
      <w:szCs w:val="24"/>
    </w:rPr>
  </w:style>
  <w:style w:type="paragraph" w:customStyle="1" w:styleId="ItemList">
    <w:name w:val="Item List"/>
    <w:link w:val="ItemListChar"/>
    <w:pPr>
      <w:numPr>
        <w:numId w:val="1"/>
      </w:numPr>
      <w:adjustRightInd w:val="0"/>
      <w:snapToGrid w:val="0"/>
      <w:spacing w:before="80" w:after="80" w:line="240" w:lineRule="atLeast"/>
    </w:pPr>
    <w:rPr>
      <w:rFonts w:ascii="Arial" w:hAnsi="Arial"/>
      <w:kern w:val="2"/>
      <w:sz w:val="21"/>
    </w:rPr>
  </w:style>
  <w:style w:type="paragraph" w:customStyle="1" w:styleId="Char10">
    <w:name w:val="Char1"/>
    <w:basedOn w:val="a"/>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pPr>
      <w:adjustRightInd w:val="0"/>
      <w:spacing w:line="360" w:lineRule="auto"/>
    </w:pPr>
    <w:rPr>
      <w:kern w:val="0"/>
      <w:sz w:val="24"/>
      <w:szCs w:val="24"/>
    </w:rPr>
  </w:style>
  <w:style w:type="paragraph" w:customStyle="1" w:styleId="af8">
    <w:uiPriority w:val="99"/>
    <w:unhideWhenUsed/>
    <w:rPr>
      <w:kern w:val="2"/>
      <w:sz w:val="21"/>
      <w:szCs w:val="21"/>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c">
    <w:name w:val="Char"/>
    <w:basedOn w:val="a"/>
    <w:pPr>
      <w:tabs>
        <w:tab w:val="left" w:pos="432"/>
      </w:tabs>
      <w:ind w:left="432" w:hanging="432"/>
    </w:pPr>
    <w:rPr>
      <w:sz w:val="24"/>
      <w:szCs w:val="24"/>
    </w:rPr>
  </w:style>
  <w:style w:type="paragraph" w:customStyle="1" w:styleId="12">
    <w:name w:val="列出段落1"/>
    <w:basedOn w:val="a"/>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13">
    <w:name w:val="样式1"/>
    <w:basedOn w:val="a"/>
    <w:rPr>
      <w:sz w:val="24"/>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6"/>
    <w:rPr>
      <w:rFonts w:ascii="Tahoma" w:hAnsi="Tahom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23">
    <w:name w:val="列出段落2"/>
    <w:basedOn w:val="a"/>
    <w:pPr>
      <w:ind w:firstLineChars="200" w:firstLine="420"/>
    </w:pPr>
    <w:rPr>
      <w:rFonts w:ascii="楷体" w:hAnsi="楷体" w:cs="楷体"/>
    </w:rPr>
  </w:style>
  <w:style w:type="paragraph" w:customStyle="1" w:styleId="GB2312">
    <w:name w:val="标题 + 仿宋_GB2312"/>
    <w:basedOn w:val="a"/>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rPr>
      <w:rFonts w:ascii="楷体" w:hAnsi="楷体" w:cs="楷体"/>
      <w:kern w:val="2"/>
      <w:sz w:val="21"/>
      <w:szCs w:val="21"/>
    </w:rPr>
  </w:style>
  <w:style w:type="paragraph" w:customStyle="1" w:styleId="xl38">
    <w:name w:val="xl3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af9">
    <w:name w:val="样式 宋体 五号 行距: 单倍行距"/>
    <w:basedOn w:val="a"/>
    <w:pPr>
      <w:adjustRightInd w:val="0"/>
      <w:jc w:val="left"/>
      <w:textAlignment w:val="baseline"/>
    </w:pPr>
    <w:rPr>
      <w:rFonts w:ascii="宋体" w:hAnsi="宋体" w:cs="宋体"/>
      <w:kern w:val="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a">
    <w:name w:val="正文（标题三）"/>
    <w:basedOn w:val="a"/>
    <w:pPr>
      <w:spacing w:line="360" w:lineRule="auto"/>
      <w:ind w:left="170" w:firstLine="425"/>
    </w:pPr>
    <w:rPr>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b">
    <w:name w:val="标准文本"/>
    <w:basedOn w:val="a"/>
    <w:link w:val="Chard"/>
    <w:qFormat/>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6"/>
    <w:rPr>
      <w:rFonts w:ascii="Tahoma" w:hAnsi="Tahoma" w:cs="Tahoma"/>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rPr>
      <w:kern w:val="2"/>
      <w:sz w:val="21"/>
      <w:szCs w:val="21"/>
    </w:rPr>
  </w:style>
  <w:style w:type="paragraph" w:customStyle="1" w:styleId="xl47">
    <w:name w:val="xl4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8"/>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pPr>
      <w:spacing w:before="120" w:after="240"/>
      <w:jc w:val="both"/>
    </w:pPr>
    <w:rPr>
      <w:rFonts w:ascii="Calibri" w:hAnsi="Calibri" w:cs="Calibri"/>
      <w:sz w:val="22"/>
      <w:szCs w:val="22"/>
      <w:lang w:eastAsia="en-US"/>
    </w:rPr>
  </w:style>
  <w:style w:type="paragraph" w:customStyle="1" w:styleId="afc">
    <w:basedOn w:val="a"/>
    <w:link w:val="Chare"/>
    <w:uiPriority w:val="34"/>
    <w:qFormat/>
    <w:pPr>
      <w:ind w:firstLineChars="200" w:firstLine="420"/>
    </w:pPr>
    <w:rPr>
      <w:rFonts w:ascii="Calibri" w:hAnsi="Calibri"/>
      <w:szCs w:val="22"/>
    </w:rPr>
  </w:style>
  <w:style w:type="paragraph" w:customStyle="1" w:styleId="32">
    <w:name w:val="列出段落3"/>
    <w:basedOn w:val="a"/>
    <w:pPr>
      <w:ind w:firstLineChars="200" w:firstLine="420"/>
    </w:pPr>
    <w:rPr>
      <w:rFonts w:eastAsia="仿宋"/>
      <w:sz w:val="30"/>
      <w:szCs w:val="30"/>
    </w:rPr>
  </w:style>
  <w:style w:type="paragraph" w:customStyle="1" w:styleId="40">
    <w:name w:val="列出段落4"/>
    <w:basedOn w:val="a"/>
    <w:pPr>
      <w:ind w:firstLineChars="200" w:firstLine="420"/>
    </w:pPr>
    <w:rPr>
      <w:rFonts w:ascii="Calibri" w:hAnsi="Calibri" w:cs="Calibri"/>
    </w:rPr>
  </w:style>
  <w:style w:type="paragraph" w:customStyle="1" w:styleId="CharCharChar">
    <w:name w:val="Char Char Char"/>
    <w:basedOn w:val="a"/>
    <w:pPr>
      <w:snapToGrid w:val="0"/>
      <w:spacing w:line="360" w:lineRule="auto"/>
      <w:ind w:firstLineChars="200" w:firstLine="200"/>
    </w:pPr>
    <w:rPr>
      <w:rFonts w:eastAsia="仿宋_GB2312"/>
      <w:sz w:val="24"/>
      <w:szCs w:val="24"/>
    </w:rPr>
  </w:style>
  <w:style w:type="paragraph" w:customStyle="1" w:styleId="24">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pPr>
      <w:spacing w:line="360" w:lineRule="auto"/>
      <w:ind w:firstLineChars="200" w:firstLine="480"/>
    </w:pPr>
    <w:rPr>
      <w:rFonts w:ascii="Tahoma" w:hAnsi="Tahoma" w:cs="Tahoma"/>
      <w:sz w:val="24"/>
      <w:szCs w:val="24"/>
    </w:rPr>
  </w:style>
  <w:style w:type="paragraph" w:customStyle="1" w:styleId="Heading2">
    <w:name w:val="Heading2"/>
    <w:basedOn w:val="a"/>
    <w:next w:val="a"/>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pPr>
      <w:widowControl/>
      <w:jc w:val="left"/>
    </w:pPr>
    <w:rPr>
      <w:sz w:val="24"/>
      <w:szCs w:val="24"/>
    </w:rPr>
  </w:style>
  <w:style w:type="paragraph" w:customStyle="1" w:styleId="BodyText">
    <w:name w:val="BodyText"/>
    <w:basedOn w:val="a"/>
    <w:link w:val="UserStyle13"/>
    <w:pPr>
      <w:widowControl/>
      <w:tabs>
        <w:tab w:val="left" w:pos="567"/>
      </w:tabs>
      <w:spacing w:before="120" w:line="240" w:lineRule="atLeast"/>
    </w:pPr>
    <w:rPr>
      <w:rFonts w:ascii="宋体"/>
      <w:sz w:val="24"/>
      <w:szCs w:val="24"/>
    </w:rPr>
  </w:style>
  <w:style w:type="paragraph" w:customStyle="1" w:styleId="UserStyle41">
    <w:name w:val="UserStyle_41"/>
    <w:basedOn w:val="a"/>
    <w:pPr>
      <w:widowControl/>
      <w:spacing w:line="360" w:lineRule="auto"/>
      <w:ind w:firstLineChars="200" w:firstLine="420"/>
    </w:pPr>
    <w:rPr>
      <w:szCs w:val="24"/>
    </w:rPr>
  </w:style>
  <w:style w:type="paragraph" w:customStyle="1" w:styleId="UserStyle90">
    <w:name w:val="UserStyle_90"/>
    <w:basedOn w:val="a"/>
    <w:pPr>
      <w:widowControl/>
      <w:spacing w:line="360" w:lineRule="auto"/>
      <w:ind w:firstLineChars="200" w:firstLine="480"/>
    </w:pPr>
    <w:rPr>
      <w:rFonts w:ascii="Tahoma" w:hAnsi="Tahoma"/>
      <w:sz w:val="24"/>
      <w:szCs w:val="24"/>
    </w:rPr>
  </w:style>
  <w:style w:type="character" w:customStyle="1" w:styleId="Chara">
    <w:name w:val="页眉 Char"/>
    <w:link w:val="ae"/>
    <w:locked/>
    <w:rPr>
      <w:rFonts w:cs="Times New Roman"/>
      <w:kern w:val="2"/>
      <w:sz w:val="18"/>
      <w:szCs w:val="18"/>
    </w:rPr>
  </w:style>
  <w:style w:type="character" w:customStyle="1" w:styleId="Chard">
    <w:name w:val="标准文本 Char"/>
    <w:link w:val="afb"/>
    <w:qFormat/>
    <w:locked/>
    <w:rPr>
      <w:rFonts w:ascii="宋体" w:hAnsi="宋体" w:cs="宋体"/>
      <w:sz w:val="24"/>
    </w:rPr>
  </w:style>
  <w:style w:type="character" w:customStyle="1" w:styleId="3Char">
    <w:name w:val="标题 3 Char"/>
    <w:link w:val="3"/>
    <w:semiHidden/>
    <w:locked/>
    <w:rPr>
      <w:rFonts w:cs="Times New Roman"/>
      <w:b/>
      <w:bCs/>
      <w:sz w:val="32"/>
      <w:szCs w:val="32"/>
    </w:rPr>
  </w:style>
  <w:style w:type="character" w:customStyle="1" w:styleId="afd">
    <w:name w:val="页脚 字符"/>
    <w:uiPriority w:val="99"/>
  </w:style>
  <w:style w:type="character" w:customStyle="1" w:styleId="2Char">
    <w:name w:val="标题 2 Char"/>
    <w:link w:val="2"/>
    <w:locked/>
    <w:rPr>
      <w:rFonts w:ascii="Arial" w:eastAsia="黑体" w:hAnsi="Arial" w:cs="Arial"/>
      <w:b/>
      <w:bCs/>
      <w:sz w:val="30"/>
      <w:szCs w:val="30"/>
    </w:rPr>
  </w:style>
  <w:style w:type="character" w:customStyle="1" w:styleId="Char7">
    <w:name w:val="日期 Char"/>
    <w:link w:val="ab"/>
    <w:semiHidden/>
    <w:locked/>
    <w:rPr>
      <w:rFonts w:cs="Times New Roman"/>
      <w:sz w:val="21"/>
      <w:szCs w:val="21"/>
    </w:rPr>
  </w:style>
  <w:style w:type="character" w:customStyle="1" w:styleId="font51">
    <w:name w:val="font51"/>
    <w:rPr>
      <w:rFonts w:ascii="微软雅黑" w:eastAsia="微软雅黑" w:hAnsi="微软雅黑"/>
      <w:color w:val="000000"/>
      <w:sz w:val="22"/>
      <w:u w:val="none"/>
    </w:rPr>
  </w:style>
  <w:style w:type="character" w:customStyle="1" w:styleId="Char9">
    <w:name w:val="页脚 Char"/>
    <w:link w:val="ad"/>
    <w:locked/>
    <w:rPr>
      <w:rFonts w:ascii="宋体" w:cs="宋体"/>
      <w:sz w:val="18"/>
      <w:szCs w:val="18"/>
    </w:rPr>
  </w:style>
  <w:style w:type="character" w:customStyle="1" w:styleId="Char6">
    <w:name w:val="纯文本 Char"/>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a"/>
    <w:locked/>
    <w:rPr>
      <w:rFonts w:ascii="宋体" w:hAnsi="Courier New" w:cs="宋体"/>
      <w:kern w:val="2"/>
      <w:sz w:val="21"/>
      <w:szCs w:val="21"/>
    </w:rPr>
  </w:style>
  <w:style w:type="character" w:customStyle="1" w:styleId="Charf">
    <w:name w:val="批注文字 Char"/>
    <w:qFormat/>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locked/>
    <w:rPr>
      <w:kern w:val="2"/>
      <w:sz w:val="21"/>
      <w:szCs w:val="24"/>
    </w:rPr>
  </w:style>
  <w:style w:type="character" w:customStyle="1" w:styleId="Char4">
    <w:name w:val="正文文本 Char"/>
    <w:link w:val="a8"/>
    <w:locked/>
    <w:rPr>
      <w:rFonts w:ascii="宋体" w:eastAsia="宋体" w:cs="宋体"/>
      <w:kern w:val="2"/>
      <w:sz w:val="24"/>
      <w:szCs w:val="24"/>
    </w:rPr>
  </w:style>
  <w:style w:type="character" w:customStyle="1" w:styleId="hei16b1">
    <w:name w:val="hei16b1"/>
    <w:rPr>
      <w:rFonts w:ascii="Arial" w:hAnsi="Arial"/>
      <w:b/>
      <w:color w:val="000000"/>
      <w:sz w:val="24"/>
    </w:rPr>
  </w:style>
  <w:style w:type="character" w:customStyle="1" w:styleId="Char8">
    <w:name w:val="批注框文本 Char"/>
    <w:link w:val="ac"/>
    <w:locked/>
    <w:rPr>
      <w:rFonts w:ascii="楷体_GB2312" w:eastAsia="楷体_GB2312" w:hAnsi="楷体_GB2312" w:cs="楷体_GB2312"/>
      <w:kern w:val="2"/>
      <w:sz w:val="18"/>
      <w:szCs w:val="18"/>
    </w:rPr>
  </w:style>
  <w:style w:type="character" w:customStyle="1" w:styleId="font71">
    <w:name w:val="font71"/>
    <w:rPr>
      <w:rFonts w:ascii="微软雅黑" w:eastAsia="微软雅黑" w:hAnsi="微软雅黑"/>
      <w:b/>
      <w:color w:val="000000"/>
      <w:sz w:val="22"/>
      <w:u w:val="none"/>
    </w:rPr>
  </w:style>
  <w:style w:type="character" w:customStyle="1" w:styleId="blacksmm">
    <w:name w:val="blacksmm"/>
    <w:rPr>
      <w:rFonts w:cs="Times New Roman"/>
    </w:rPr>
  </w:style>
  <w:style w:type="character" w:customStyle="1" w:styleId="Char0">
    <w:name w:val="批注主题 Char"/>
    <w:link w:val="a4"/>
    <w:locked/>
    <w:rPr>
      <w:rFonts w:cs="Times New Roman"/>
      <w:b/>
      <w:bCs/>
      <w:kern w:val="2"/>
      <w:sz w:val="24"/>
      <w:szCs w:val="24"/>
    </w:rPr>
  </w:style>
  <w:style w:type="character" w:customStyle="1" w:styleId="2Char0">
    <w:name w:val="正文文本缩进 2 Char"/>
    <w:link w:val="20"/>
    <w:semiHidden/>
    <w:locked/>
    <w:rPr>
      <w:rFonts w:cs="Times New Roman"/>
      <w:sz w:val="21"/>
      <w:szCs w:val="21"/>
    </w:rPr>
  </w:style>
  <w:style w:type="character" w:customStyle="1" w:styleId="Char2">
    <w:name w:val="文档结构图 Char"/>
    <w:link w:val="a6"/>
    <w:locked/>
    <w:rPr>
      <w:rFonts w:cs="Times New Roman"/>
      <w:kern w:val="2"/>
      <w:sz w:val="24"/>
      <w:szCs w:val="24"/>
      <w:shd w:val="clear" w:color="auto" w:fill="000080"/>
    </w:rPr>
  </w:style>
  <w:style w:type="character" w:customStyle="1" w:styleId="Char">
    <w:name w:val="正文缩进 Char"/>
    <w:aliases w:val="正文（首行缩进两字） Char1,表正文 Char,正文非缩进 Char,特点 Char,四号 Char,缩进 Char,ALT+Z Char,标题4 Char,段1 Char,正文不缩进 Char,水上软件 Char,正文缩进（首行缩进两字） Char,正文(首行缩进两字) Char,正文(首行缩进两字)1 Char,特点标题 Char,正文编号 Char,正文双线 Char,首行缩进 Char,bt Char,EHPT Char,Body Text2 Char,特点1 Char"/>
    <w:link w:val="a0"/>
    <w:qFormat/>
    <w:locked/>
    <w:rPr>
      <w:rFonts w:ascii="宋体" w:eastAsia="宋体"/>
      <w:sz w:val="24"/>
      <w:lang w:val="en-US" w:eastAsia="zh-CN"/>
    </w:rPr>
  </w:style>
  <w:style w:type="character" w:customStyle="1" w:styleId="6Char">
    <w:name w:val="标题 6 Char"/>
    <w:link w:val="6"/>
    <w:semiHidden/>
    <w:rPr>
      <w:rFonts w:ascii="Cambria" w:eastAsia="宋体" w:hAnsi="Cambria" w:cs="Times New Roman"/>
      <w:b/>
      <w:bCs/>
      <w:kern w:val="2"/>
      <w:sz w:val="24"/>
      <w:szCs w:val="24"/>
    </w:rPr>
  </w:style>
  <w:style w:type="character" w:customStyle="1" w:styleId="Char5">
    <w:name w:val="正文文本缩进 Char"/>
    <w:link w:val="a9"/>
    <w:semiHidden/>
    <w:locked/>
    <w:rPr>
      <w:rFonts w:cs="Times New Roman"/>
      <w:sz w:val="21"/>
      <w:szCs w:val="21"/>
    </w:rPr>
  </w:style>
  <w:style w:type="character" w:customStyle="1" w:styleId="3Char0">
    <w:name w:val="正文文本缩进 3 Char"/>
    <w:link w:val="31"/>
    <w:semiHidden/>
    <w:locked/>
    <w:rPr>
      <w:rFonts w:cs="Times New Roman"/>
      <w:sz w:val="16"/>
      <w:szCs w:val="16"/>
    </w:rPr>
  </w:style>
  <w:style w:type="character" w:customStyle="1" w:styleId="h31">
    <w:name w:val="h31"/>
    <w:rPr>
      <w:spacing w:val="330"/>
      <w:sz w:val="21"/>
    </w:rPr>
  </w:style>
  <w:style w:type="character" w:customStyle="1" w:styleId="ItemListChar">
    <w:name w:val="Item List Char"/>
    <w:link w:val="ItemList"/>
    <w:locked/>
    <w:rPr>
      <w:rFonts w:ascii="Arial" w:hAnsi="Arial"/>
      <w:kern w:val="2"/>
      <w:sz w:val="21"/>
    </w:rPr>
  </w:style>
  <w:style w:type="character" w:customStyle="1" w:styleId="Char1">
    <w:name w:val="批注文字 Char1"/>
    <w:link w:val="a5"/>
    <w:uiPriority w:val="99"/>
    <w:locked/>
    <w:rPr>
      <w:rFonts w:cs="Times New Roman"/>
      <w:kern w:val="2"/>
      <w:sz w:val="24"/>
      <w:szCs w:val="24"/>
    </w:rPr>
  </w:style>
  <w:style w:type="character" w:customStyle="1" w:styleId="Char3">
    <w:name w:val="称呼 Char"/>
    <w:link w:val="a7"/>
    <w:semiHidden/>
    <w:locked/>
    <w:rPr>
      <w:rFonts w:cs="Times New Roman"/>
      <w:sz w:val="21"/>
      <w:szCs w:val="21"/>
    </w:rPr>
  </w:style>
  <w:style w:type="character" w:customStyle="1" w:styleId="Chare">
    <w:name w:val="列出段落 Char"/>
    <w:link w:val="afc"/>
    <w:uiPriority w:val="34"/>
    <w:rPr>
      <w:rFonts w:ascii="Calibri" w:hAnsi="Calibri"/>
      <w:kern w:val="2"/>
      <w:sz w:val="21"/>
      <w:szCs w:val="22"/>
    </w:rPr>
  </w:style>
  <w:style w:type="character" w:customStyle="1" w:styleId="blacksm">
    <w:name w:val="blacksm"/>
    <w:rPr>
      <w:rFonts w:cs="Times New Roman"/>
    </w:rPr>
  </w:style>
  <w:style w:type="character" w:customStyle="1" w:styleId="tpccontent1">
    <w:name w:val="tpc_content1"/>
    <w:rPr>
      <w:sz w:val="15"/>
    </w:rPr>
  </w:style>
  <w:style w:type="character" w:customStyle="1" w:styleId="Charb">
    <w:name w:val="标题 Char"/>
    <w:link w:val="af0"/>
    <w:qFormat/>
    <w:rPr>
      <w:rFonts w:ascii="Cambria" w:eastAsia="等线" w:hAnsi="Cambria"/>
      <w:b/>
      <w:bCs/>
      <w:kern w:val="2"/>
      <w:sz w:val="32"/>
      <w:szCs w:val="32"/>
    </w:rPr>
  </w:style>
  <w:style w:type="character" w:customStyle="1" w:styleId="HTMLChar">
    <w:name w:val="HTML 预设格式 Char"/>
    <w:link w:val="HTML"/>
    <w:semiHidden/>
    <w:locked/>
    <w:rPr>
      <w:rFonts w:ascii="Courier New" w:hAnsi="Courier New" w:cs="Courier New"/>
      <w:sz w:val="20"/>
      <w:szCs w:val="20"/>
    </w:rPr>
  </w:style>
  <w:style w:type="character" w:customStyle="1" w:styleId="emailstyle17">
    <w:name w:val="emailstyle17"/>
    <w:rPr>
      <w:rFonts w:ascii="Arial" w:hAnsi="Arial"/>
      <w:color w:val="auto"/>
      <w:sz w:val="20"/>
    </w:rPr>
  </w:style>
  <w:style w:type="character" w:customStyle="1" w:styleId="Char1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Times New Roman"/>
      <w:szCs w:val="20"/>
    </w:rPr>
  </w:style>
  <w:style w:type="character" w:customStyle="1" w:styleId="NormalCharacter">
    <w:name w:val="NormalCharacter"/>
    <w:semiHidden/>
  </w:style>
  <w:style w:type="character" w:customStyle="1" w:styleId="UserStyle13">
    <w:name w:val="UserStyle_13"/>
    <w:link w:val="BodyText"/>
    <w:locked/>
    <w:rPr>
      <w:rFonts w:ascii="宋体"/>
      <w:kern w:val="2"/>
      <w:sz w:val="24"/>
      <w:szCs w:val="24"/>
    </w:rPr>
  </w:style>
  <w:style w:type="character" w:customStyle="1" w:styleId="UserStyle29">
    <w:name w:val="UserStyle_29"/>
    <w:link w:val="AnnotationText"/>
    <w:locked/>
    <w:rPr>
      <w:kern w:val="2"/>
      <w:sz w:val="24"/>
      <w:szCs w:val="24"/>
    </w:rPr>
  </w:style>
  <w:style w:type="character" w:customStyle="1" w:styleId="afe">
    <w:name w:val="无"/>
    <w:qFormat/>
    <w:rsid w:val="00565DED"/>
  </w:style>
  <w:style w:type="paragraph" w:customStyle="1" w:styleId="Aff">
    <w:name w:val="正文 A"/>
    <w:qFormat/>
    <w:rsid w:val="00565DED"/>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owena@163.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77</Pages>
  <Words>5353</Words>
  <Characters>30515</Characters>
  <Application>Microsoft Office Word</Application>
  <DocSecurity>0</DocSecurity>
  <Lines>254</Lines>
  <Paragraphs>71</Paragraphs>
  <ScaleCrop>false</ScaleCrop>
  <Company/>
  <LinksUpToDate>false</LinksUpToDate>
  <CharactersWithSpaces>35797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32</cp:revision>
  <cp:lastPrinted>2009-07-06T05:59:00Z</cp:lastPrinted>
  <dcterms:created xsi:type="dcterms:W3CDTF">2019-07-12T08:53:00Z</dcterms:created>
  <dcterms:modified xsi:type="dcterms:W3CDTF">2019-08-10T07:55:00Z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