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5FE" w:rsidRDefault="00A555FE" w:rsidP="00A555FE">
      <w:pPr>
        <w:pStyle w:val="1"/>
        <w:ind w:left="1290"/>
      </w:pPr>
      <w:bookmarkStart w:id="0" w:name="_Toc26463038"/>
      <w:bookmarkStart w:id="1" w:name="_Toc512937852"/>
      <w:r>
        <w:rPr>
          <w:rFonts w:hAnsi="宋体" w:hint="eastAsia"/>
        </w:rPr>
        <w:t xml:space="preserve">第六章    </w:t>
      </w:r>
      <w:r>
        <w:rPr>
          <w:rFonts w:hint="eastAsia"/>
        </w:rPr>
        <w:t>项目需求</w:t>
      </w:r>
      <w:bookmarkEnd w:id="0"/>
    </w:p>
    <w:bookmarkEnd w:id="1"/>
    <w:p w:rsidR="00A555FE" w:rsidRDefault="00A555FE" w:rsidP="00A555FE">
      <w:pPr>
        <w:rPr>
          <w:rFonts w:ascii="宋体" w:hAnsi="宋体" w:hint="eastAsia"/>
          <w:b/>
          <w:sz w:val="24"/>
        </w:rPr>
      </w:pPr>
      <w:r>
        <w:rPr>
          <w:rFonts w:ascii="宋体" w:hAnsi="宋体" w:hint="eastAsia"/>
          <w:b/>
          <w:sz w:val="24"/>
        </w:rPr>
        <w:t>第一节．需求一览表</w:t>
      </w:r>
    </w:p>
    <w:p w:rsidR="00A555FE" w:rsidRDefault="00A555FE" w:rsidP="00A555FE">
      <w:pPr>
        <w:rPr>
          <w:rFonts w:ascii="宋体" w:hAnsi="宋体"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843"/>
        <w:gridCol w:w="2833"/>
        <w:gridCol w:w="2078"/>
      </w:tblGrid>
      <w:tr w:rsidR="00A555FE" w:rsidTr="00A555FE">
        <w:trPr>
          <w:jc w:val="center"/>
        </w:trPr>
        <w:tc>
          <w:tcPr>
            <w:tcW w:w="994" w:type="dxa"/>
            <w:tcBorders>
              <w:top w:val="single" w:sz="4" w:space="0" w:color="auto"/>
              <w:left w:val="single" w:sz="4" w:space="0" w:color="auto"/>
              <w:bottom w:val="single" w:sz="4" w:space="0" w:color="auto"/>
              <w:right w:val="single" w:sz="4" w:space="0" w:color="auto"/>
            </w:tcBorders>
            <w:vAlign w:val="center"/>
            <w:hideMark/>
          </w:tcPr>
          <w:p w:rsidR="00A555FE" w:rsidRDefault="00A555FE">
            <w:pPr>
              <w:widowControl/>
              <w:spacing w:line="360" w:lineRule="auto"/>
              <w:jc w:val="center"/>
              <w:rPr>
                <w:rFonts w:ascii="宋体" w:hAnsi="宋体" w:cs="Arial"/>
                <w:b/>
                <w:kern w:val="0"/>
                <w:sz w:val="24"/>
              </w:rPr>
            </w:pPr>
            <w:r>
              <w:rPr>
                <w:rFonts w:ascii="宋体" w:hAnsi="宋体" w:cs="Arial" w:hint="eastAsia"/>
                <w:b/>
                <w:kern w:val="0"/>
                <w:sz w:val="24"/>
              </w:rPr>
              <w:t>包号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5FE" w:rsidRDefault="00A555FE">
            <w:pPr>
              <w:widowControl/>
              <w:spacing w:line="360" w:lineRule="auto"/>
              <w:jc w:val="center"/>
              <w:rPr>
                <w:rFonts w:ascii="宋体" w:hAnsi="宋体" w:cs="Arial"/>
                <w:kern w:val="0"/>
                <w:sz w:val="24"/>
              </w:rPr>
            </w:pPr>
            <w:r>
              <w:rPr>
                <w:rFonts w:ascii="宋体" w:hAnsi="宋体" w:cs="Arial" w:hint="eastAsia"/>
                <w:kern w:val="0"/>
                <w:sz w:val="24"/>
              </w:rPr>
              <w:t>名称</w:t>
            </w:r>
          </w:p>
        </w:tc>
        <w:tc>
          <w:tcPr>
            <w:tcW w:w="2833" w:type="dxa"/>
            <w:tcBorders>
              <w:top w:val="single" w:sz="4" w:space="0" w:color="auto"/>
              <w:left w:val="single" w:sz="4" w:space="0" w:color="auto"/>
              <w:bottom w:val="single" w:sz="4" w:space="0" w:color="auto"/>
              <w:right w:val="single" w:sz="4" w:space="0" w:color="auto"/>
            </w:tcBorders>
            <w:vAlign w:val="center"/>
            <w:hideMark/>
          </w:tcPr>
          <w:p w:rsidR="00A555FE" w:rsidRDefault="00A555FE">
            <w:pPr>
              <w:widowControl/>
              <w:spacing w:line="360" w:lineRule="auto"/>
              <w:jc w:val="center"/>
              <w:rPr>
                <w:rFonts w:ascii="宋体" w:hAnsi="宋体" w:cs="Arial"/>
                <w:kern w:val="0"/>
                <w:sz w:val="24"/>
              </w:rPr>
            </w:pPr>
            <w:r>
              <w:rPr>
                <w:rFonts w:ascii="宋体" w:hAnsi="宋体" w:cs="Arial" w:hint="eastAsia"/>
                <w:kern w:val="0"/>
                <w:sz w:val="24"/>
              </w:rPr>
              <w:t>服务时间</w:t>
            </w:r>
          </w:p>
        </w:tc>
        <w:tc>
          <w:tcPr>
            <w:tcW w:w="2078" w:type="dxa"/>
            <w:tcBorders>
              <w:top w:val="single" w:sz="4" w:space="0" w:color="auto"/>
              <w:left w:val="single" w:sz="4" w:space="0" w:color="auto"/>
              <w:bottom w:val="single" w:sz="4" w:space="0" w:color="auto"/>
              <w:right w:val="single" w:sz="4" w:space="0" w:color="auto"/>
            </w:tcBorders>
            <w:vAlign w:val="center"/>
            <w:hideMark/>
          </w:tcPr>
          <w:p w:rsidR="00A555FE" w:rsidRDefault="00A555FE">
            <w:pPr>
              <w:widowControl/>
              <w:spacing w:line="360" w:lineRule="auto"/>
              <w:jc w:val="center"/>
              <w:rPr>
                <w:rFonts w:ascii="宋体" w:hAnsi="宋体" w:cs="Arial"/>
                <w:kern w:val="0"/>
                <w:sz w:val="24"/>
              </w:rPr>
            </w:pPr>
            <w:r>
              <w:rPr>
                <w:rFonts w:ascii="宋体" w:hAnsi="宋体" w:cs="Arial" w:hint="eastAsia"/>
                <w:kern w:val="0"/>
                <w:sz w:val="24"/>
              </w:rPr>
              <w:t>项目总预算</w:t>
            </w:r>
          </w:p>
          <w:p w:rsidR="00A555FE" w:rsidRDefault="00A555FE">
            <w:pPr>
              <w:widowControl/>
              <w:spacing w:line="360" w:lineRule="auto"/>
              <w:jc w:val="center"/>
              <w:rPr>
                <w:rFonts w:ascii="宋体" w:hAnsi="宋体" w:cs="Arial"/>
                <w:kern w:val="0"/>
                <w:sz w:val="24"/>
              </w:rPr>
            </w:pPr>
            <w:r>
              <w:rPr>
                <w:rFonts w:ascii="宋体" w:hAnsi="宋体" w:cs="Arial" w:hint="eastAsia"/>
                <w:kern w:val="0"/>
                <w:sz w:val="24"/>
              </w:rPr>
              <w:t>(万元)</w:t>
            </w:r>
          </w:p>
        </w:tc>
      </w:tr>
      <w:tr w:rsidR="00A555FE" w:rsidTr="00A555FE">
        <w:trPr>
          <w:trHeight w:val="813"/>
          <w:jc w:val="center"/>
        </w:trPr>
        <w:tc>
          <w:tcPr>
            <w:tcW w:w="994" w:type="dxa"/>
            <w:tcBorders>
              <w:top w:val="single" w:sz="4" w:space="0" w:color="auto"/>
              <w:left w:val="single" w:sz="4" w:space="0" w:color="auto"/>
              <w:bottom w:val="single" w:sz="4" w:space="0" w:color="auto"/>
              <w:right w:val="single" w:sz="4" w:space="0" w:color="auto"/>
            </w:tcBorders>
            <w:vAlign w:val="center"/>
            <w:hideMark/>
          </w:tcPr>
          <w:p w:rsidR="00A555FE" w:rsidRDefault="00A555FE">
            <w:pPr>
              <w:widowControl/>
              <w:spacing w:line="360" w:lineRule="auto"/>
              <w:jc w:val="center"/>
              <w:rPr>
                <w:rFonts w:ascii="宋体" w:hAnsi="宋体" w:cs="Arial"/>
                <w:b/>
                <w:kern w:val="0"/>
                <w:sz w:val="24"/>
              </w:rPr>
            </w:pPr>
            <w:r>
              <w:rPr>
                <w:rFonts w:ascii="宋体" w:hAnsi="宋体" w:cs="Arial" w:hint="eastAsia"/>
                <w:b/>
                <w:kern w:val="0"/>
                <w:sz w:val="24"/>
              </w:rPr>
              <w:t>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55FE" w:rsidRDefault="00A555FE">
            <w:pPr>
              <w:widowControl/>
              <w:spacing w:line="360" w:lineRule="auto"/>
              <w:jc w:val="center"/>
              <w:rPr>
                <w:rFonts w:ascii="宋体" w:hAnsi="宋体" w:cs="Arial"/>
                <w:kern w:val="0"/>
                <w:sz w:val="24"/>
              </w:rPr>
            </w:pPr>
            <w:r>
              <w:rPr>
                <w:rFonts w:ascii="宋体" w:hAnsi="宋体" w:hint="eastAsia"/>
                <w:sz w:val="24"/>
              </w:rPr>
              <w:t>标识标牌设计制作</w:t>
            </w:r>
          </w:p>
        </w:tc>
        <w:tc>
          <w:tcPr>
            <w:tcW w:w="2833" w:type="dxa"/>
            <w:tcBorders>
              <w:top w:val="single" w:sz="4" w:space="0" w:color="auto"/>
              <w:left w:val="single" w:sz="4" w:space="0" w:color="auto"/>
              <w:bottom w:val="single" w:sz="4" w:space="0" w:color="auto"/>
              <w:right w:val="single" w:sz="4" w:space="0" w:color="auto"/>
            </w:tcBorders>
            <w:vAlign w:val="center"/>
            <w:hideMark/>
          </w:tcPr>
          <w:p w:rsidR="00A555FE" w:rsidRDefault="00A555FE">
            <w:pPr>
              <w:pStyle w:val="a5"/>
              <w:spacing w:line="360" w:lineRule="auto"/>
              <w:jc w:val="center"/>
              <w:rPr>
                <w:rFonts w:ascii="宋体" w:hAnsi="宋体"/>
                <w:sz w:val="24"/>
              </w:rPr>
            </w:pPr>
            <w:r>
              <w:rPr>
                <w:rFonts w:ascii="宋体" w:hAnsi="宋体" w:cs="Arial" w:hint="eastAsia"/>
                <w:kern w:val="0"/>
                <w:sz w:val="24"/>
              </w:rPr>
              <w:t>2年</w:t>
            </w:r>
          </w:p>
        </w:tc>
        <w:tc>
          <w:tcPr>
            <w:tcW w:w="2078" w:type="dxa"/>
            <w:tcBorders>
              <w:top w:val="single" w:sz="4" w:space="0" w:color="auto"/>
              <w:left w:val="single" w:sz="4" w:space="0" w:color="auto"/>
              <w:bottom w:val="single" w:sz="4" w:space="0" w:color="auto"/>
              <w:right w:val="single" w:sz="4" w:space="0" w:color="auto"/>
            </w:tcBorders>
            <w:vAlign w:val="center"/>
            <w:hideMark/>
          </w:tcPr>
          <w:p w:rsidR="00A555FE" w:rsidRDefault="00A555FE">
            <w:pPr>
              <w:widowControl/>
              <w:spacing w:line="360" w:lineRule="auto"/>
              <w:jc w:val="center"/>
              <w:rPr>
                <w:rFonts w:ascii="宋体" w:hAnsi="宋体" w:cs="Arial"/>
                <w:kern w:val="0"/>
                <w:sz w:val="24"/>
              </w:rPr>
            </w:pPr>
            <w:r>
              <w:rPr>
                <w:rFonts w:ascii="宋体" w:hAnsi="宋体" w:cs="Arial" w:hint="eastAsia"/>
                <w:kern w:val="0"/>
                <w:sz w:val="24"/>
              </w:rPr>
              <w:t>600万元</w:t>
            </w:r>
          </w:p>
        </w:tc>
      </w:tr>
    </w:tbl>
    <w:p w:rsidR="00A555FE" w:rsidRDefault="00A555FE" w:rsidP="00A555FE">
      <w:pPr>
        <w:jc w:val="left"/>
        <w:rPr>
          <w:rFonts w:ascii="宋体" w:hAnsi="宋体" w:hint="eastAsia"/>
        </w:rPr>
      </w:pPr>
    </w:p>
    <w:p w:rsidR="00A555FE" w:rsidRDefault="00A555FE" w:rsidP="00A555FE">
      <w:pPr>
        <w:rPr>
          <w:rFonts w:ascii="宋体" w:hAnsi="宋体" w:hint="eastAsia"/>
          <w:b/>
          <w:sz w:val="24"/>
        </w:rPr>
      </w:pPr>
      <w:r>
        <w:rPr>
          <w:rFonts w:ascii="宋体" w:hAnsi="宋体" w:hint="eastAsia"/>
          <w:b/>
          <w:sz w:val="24"/>
        </w:rPr>
        <w:t>第二节．服务需求</w:t>
      </w:r>
    </w:p>
    <w:p w:rsidR="00A555FE" w:rsidRDefault="00A555FE" w:rsidP="00A555FE">
      <w:pPr>
        <w:pStyle w:val="a3"/>
        <w:spacing w:line="360" w:lineRule="auto"/>
        <w:ind w:firstLine="0"/>
        <w:rPr>
          <w:rFonts w:hint="eastAsia"/>
        </w:rPr>
      </w:pPr>
    </w:p>
    <w:p w:rsidR="00A555FE" w:rsidRDefault="00A555FE" w:rsidP="00A555FE">
      <w:pPr>
        <w:pStyle w:val="a4"/>
        <w:spacing w:line="360" w:lineRule="auto"/>
        <w:rPr>
          <w:rFonts w:hint="eastAsia"/>
          <w:b/>
        </w:rPr>
      </w:pPr>
      <w:r>
        <w:rPr>
          <w:b/>
        </w:rPr>
        <w:t>1</w:t>
      </w:r>
      <w:r>
        <w:rPr>
          <w:rFonts w:hint="eastAsia"/>
          <w:b/>
        </w:rPr>
        <w:t>、项目情况介绍</w:t>
      </w:r>
    </w:p>
    <w:p w:rsidR="00A555FE" w:rsidRDefault="00A555FE" w:rsidP="00A555FE">
      <w:pPr>
        <w:pStyle w:val="a4"/>
        <w:spacing w:line="360" w:lineRule="auto"/>
        <w:ind w:firstLineChars="200" w:firstLine="480"/>
        <w:rPr>
          <w:rFonts w:ascii="宋体" w:hAnsi="宋体"/>
        </w:rPr>
      </w:pPr>
      <w:r>
        <w:rPr>
          <w:rFonts w:ascii="宋体" w:hAnsi="宋体" w:hint="eastAsia"/>
        </w:rPr>
        <w:t>现需招标1家具有成熟的标识设计、制作及安装经验的公司，为北京大学第三医院提供院内标识标牌设计制作服务。服务期限两年（自合同签订之日起-2021年12月31日）。（备：若合作一年后考核通过，则继续合作。若考核未通过，停止第二年合作。详见本节“7、考核标准”。）</w:t>
      </w:r>
    </w:p>
    <w:p w:rsidR="00A555FE" w:rsidRDefault="00A555FE" w:rsidP="00A555FE">
      <w:pPr>
        <w:pStyle w:val="a4"/>
        <w:spacing w:line="360" w:lineRule="auto"/>
        <w:rPr>
          <w:rFonts w:hint="eastAsia"/>
        </w:rPr>
      </w:pPr>
    </w:p>
    <w:p w:rsidR="00A555FE" w:rsidRDefault="00A555FE" w:rsidP="00A555FE">
      <w:pPr>
        <w:pStyle w:val="a4"/>
        <w:spacing w:line="360" w:lineRule="auto"/>
        <w:rPr>
          <w:rFonts w:ascii="宋体" w:hAnsi="宋体"/>
          <w:b/>
        </w:rPr>
      </w:pPr>
      <w:r>
        <w:rPr>
          <w:rFonts w:ascii="宋体" w:hAnsi="宋体" w:hint="eastAsia"/>
          <w:b/>
        </w:rPr>
        <w:t>2、所需制作的标识标牌情况介绍</w:t>
      </w:r>
    </w:p>
    <w:p w:rsidR="00A555FE" w:rsidRDefault="00A555FE" w:rsidP="00A555FE">
      <w:pPr>
        <w:pStyle w:val="a4"/>
        <w:spacing w:line="360" w:lineRule="auto"/>
        <w:ind w:firstLineChars="200" w:firstLine="480"/>
        <w:rPr>
          <w:rFonts w:ascii="宋体" w:hAnsi="宋体" w:hint="eastAsia"/>
        </w:rPr>
      </w:pPr>
      <w:r>
        <w:rPr>
          <w:rFonts w:ascii="宋体" w:hAnsi="宋体" w:hint="eastAsia"/>
        </w:rPr>
        <w:t>下述清单为在2020-2022年度标识标牌制作中涉及到的相关产品类型，数量为2年的预计采购数量。各供应商应参照以下采购明细，进行报价。其中各标识标牌的单价为结算依据，数量以实际发生为准。在实际采购中若遇到未涉及到的标识标牌类型，根据具体采购金额，由中标供应商和采购人协商后，进行后续采购工作。</w:t>
      </w:r>
    </w:p>
    <w:tbl>
      <w:tblPr>
        <w:tblW w:w="0" w:type="auto"/>
        <w:jc w:val="center"/>
        <w:tblLook w:val="04A0" w:firstRow="1" w:lastRow="0" w:firstColumn="1" w:lastColumn="0" w:noHBand="0" w:noVBand="1"/>
      </w:tblPr>
      <w:tblGrid>
        <w:gridCol w:w="638"/>
        <w:gridCol w:w="1594"/>
        <w:gridCol w:w="3045"/>
        <w:gridCol w:w="1969"/>
        <w:gridCol w:w="638"/>
        <w:gridCol w:w="638"/>
      </w:tblGrid>
      <w:tr w:rsidR="00A555FE" w:rsidTr="00A555FE">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编号</w:t>
            </w:r>
          </w:p>
        </w:tc>
        <w:tc>
          <w:tcPr>
            <w:tcW w:w="0" w:type="auto"/>
            <w:tcBorders>
              <w:top w:val="single" w:sz="4" w:space="0" w:color="auto"/>
              <w:left w:val="nil"/>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名称</w:t>
            </w:r>
          </w:p>
        </w:tc>
        <w:tc>
          <w:tcPr>
            <w:tcW w:w="0" w:type="auto"/>
            <w:tcBorders>
              <w:top w:val="single" w:sz="4" w:space="0" w:color="auto"/>
              <w:left w:val="nil"/>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工艺及材质</w:t>
            </w:r>
          </w:p>
        </w:tc>
        <w:tc>
          <w:tcPr>
            <w:tcW w:w="0" w:type="auto"/>
            <w:tcBorders>
              <w:top w:val="single" w:sz="4" w:space="0" w:color="auto"/>
              <w:left w:val="nil"/>
              <w:bottom w:val="single" w:sz="4" w:space="0" w:color="auto"/>
              <w:right w:val="single" w:sz="4" w:space="0" w:color="auto"/>
            </w:tcBorders>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规  格               高(mm)×宽（mm）</w:t>
            </w:r>
          </w:p>
        </w:tc>
        <w:tc>
          <w:tcPr>
            <w:tcW w:w="0" w:type="auto"/>
            <w:tcBorders>
              <w:top w:val="single" w:sz="4" w:space="0" w:color="auto"/>
              <w:left w:val="nil"/>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数量</w:t>
            </w:r>
          </w:p>
        </w:tc>
        <w:tc>
          <w:tcPr>
            <w:tcW w:w="0" w:type="auto"/>
            <w:tcBorders>
              <w:top w:val="single" w:sz="4" w:space="0" w:color="auto"/>
              <w:left w:val="nil"/>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单位</w:t>
            </w:r>
          </w:p>
        </w:tc>
      </w:tr>
      <w:tr w:rsidR="00A555FE" w:rsidTr="00A555FE">
        <w:trPr>
          <w:jc w:val="center"/>
        </w:trPr>
        <w:tc>
          <w:tcPr>
            <w:tcW w:w="0" w:type="auto"/>
            <w:gridSpan w:val="6"/>
            <w:tcBorders>
              <w:top w:val="single" w:sz="4" w:space="0" w:color="auto"/>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室外</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1*</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总平面图</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不锈钢烤漆箱体，文案信息丝印，镀锌钢架结构</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1200×2000×120</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立地指引牌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铝型材箱体烤漆丝印，镀锌钢架结构</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1200×2500×120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3*</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立地指引牌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铝型材箱体烤漆丝印，镀锌钢架结构</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2050×850×120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4*</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立地宣传栏</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不锈钢烤漆箱体，钢化玻璃面板，配液压支撑杆，镀锌钢架</w:t>
            </w:r>
            <w:r>
              <w:rPr>
                <w:rFonts w:ascii="宋体" w:hAnsi="宋体" w:cs="宋体" w:hint="eastAsia"/>
                <w:color w:val="000000"/>
                <w:kern w:val="0"/>
                <w:szCs w:val="21"/>
              </w:rPr>
              <w:lastRenderedPageBreak/>
              <w:t>结构，内置防水LED灯带</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lastRenderedPageBreak/>
              <w:t>3000×5200×300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lastRenderedPageBreak/>
              <w:t>5*</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停车场信息牌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铝板烤漆箱体，文案信息丝印嵌电子屏</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600×1500×150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垃圾桶</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不锈钢烤漆箱体，文案信息丝印，镀锌钢架结构，镀锌内胆</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800×800×400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个</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墙面指引牌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铝型材烤漆丝印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400×800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8*</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墙面指引牌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铝型材烤漆丝印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200×600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墙面指引牌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铝板烤漆丝印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2000×800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0" w:type="auto"/>
            <w:vMerge w:val="restart"/>
            <w:tcBorders>
              <w:top w:val="nil"/>
              <w:left w:val="single" w:sz="4" w:space="0" w:color="auto"/>
              <w:bottom w:val="single" w:sz="4" w:space="0" w:color="000000"/>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不锈钢发光灯箱</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1.2mm不锈钢折弯焊接箱体，烤漆，信息部分镂空，嵌平2mm厚白色亚克力，内置LED防水光源</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3650×740×100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11*</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1.2mm不锈钢折弯焊接箱体，烤漆，信息部分镂空，嵌平2mm厚白色亚克力，内置LED防水光源</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1900×700×100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1.2mm不锈钢折弯焊接箱体，烤漆，信息部分镂空，嵌平2mm厚白色亚克力，内置LED防水光源</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750×300×100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1.2mm不锈钢折弯焊接箱体，烤漆，信息部分镂空，嵌平2mm厚白色亚克力，内置LED防水光源</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1100×300×100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1.2mm不锈钢折弯焊接箱体，烤漆，信息部分镂空，嵌平2mm厚白色亚克力，内置LED防水光源</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1200×400×100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1.2mm不锈钢折弯焊接箱体，烤漆，信息部分镂空，嵌平2mm厚白色亚克力，内置LED防水光源</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1200×500×100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1.2mm不锈钢折弯焊接箱体，烤漆，信息部分镂空，嵌平2mm厚白色亚克力，内置LED防水光源</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1170×400×100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1.2mm不锈钢折弯焊接箱体，烤漆，信息部分镂空，嵌平2mm厚白色亚克力，内置LED防水光源</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6250×500×100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1.2mm不锈钢折弯焊接箱体，烤漆，信息部分镂空，嵌平2mm厚白色亚克力，内置LED防水光源</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7580×500×100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lastRenderedPageBreak/>
              <w:t>19*</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楼体标识</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亚克力烤漆丝印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300×600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20*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雕刻字</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10mm亚克力雕刻立体字（6个字）</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每个字300宽</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21*</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雕刻字</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10mm亚克力雕刻立体字（4个字）</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每个字500宽</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22*</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不发光灯箱</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1.2mm不锈钢激光切割,刨槽折弯,焊接框体,背衬5mm乳白亚克力,正面2mm亚克力嵌平.</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3000×1000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23*</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金属发光字</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1.2mm不锈钢发光字,内置防水LED,表面亚克力面板.</w:t>
            </w:r>
          </w:p>
        </w:tc>
        <w:tc>
          <w:tcPr>
            <w:tcW w:w="0" w:type="auto"/>
            <w:tcBorders>
              <w:top w:val="nil"/>
              <w:left w:val="nil"/>
              <w:bottom w:val="single" w:sz="4" w:space="0" w:color="auto"/>
              <w:right w:val="single" w:sz="4" w:space="0" w:color="auto"/>
            </w:tcBorders>
            <w:vAlign w:val="center"/>
            <w:hideMark/>
          </w:tcPr>
          <w:p w:rsidR="00A555FE" w:rsidRDefault="00A555FE">
            <w:pPr>
              <w:rPr>
                <w:rFonts w:ascii="宋体" w:hAnsi="宋体" w:cs="宋体"/>
                <w:color w:val="000000"/>
                <w:kern w:val="0"/>
                <w:szCs w:val="21"/>
              </w:rPr>
            </w:pPr>
            <w:r>
              <w:rPr>
                <w:rFonts w:ascii="宋体" w:hAnsi="宋体" w:cs="宋体" w:hint="eastAsia"/>
                <w:color w:val="000000"/>
                <w:kern w:val="0"/>
                <w:szCs w:val="21"/>
              </w:rPr>
              <w:t>中文600（5个）</w:t>
            </w:r>
            <w:r>
              <w:rPr>
                <w:rFonts w:ascii="宋体" w:hAnsi="宋体" w:cs="宋体" w:hint="eastAsia"/>
                <w:color w:val="000000"/>
                <w:kern w:val="0"/>
                <w:szCs w:val="21"/>
              </w:rPr>
              <w:br/>
              <w:t>英文150（21个）</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24*</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宣传栏</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不锈钢箱体，钢化玻璃面板，配液压支撑杆，镀锌钢架结构</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1500×4000×100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gridSpan w:val="6"/>
            <w:tcBorders>
              <w:top w:val="single" w:sz="4" w:space="0" w:color="auto"/>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室内</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25*</w:t>
            </w:r>
          </w:p>
        </w:tc>
        <w:tc>
          <w:tcPr>
            <w:tcW w:w="0" w:type="auto"/>
            <w:vMerge w:val="restart"/>
            <w:tcBorders>
              <w:top w:val="nil"/>
              <w:left w:val="single" w:sz="4" w:space="0" w:color="auto"/>
              <w:bottom w:val="single" w:sz="4" w:space="0" w:color="000000"/>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楼层索引</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底层铝型材，面层5mm亚克力背丝印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500×1200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trHeight w:val="534"/>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底层铝型材，面层5mm亚克力背丝印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500×800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底层铝型材，面层5mm亚克力背丝印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700×1200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28*</w:t>
            </w:r>
          </w:p>
        </w:tc>
        <w:tc>
          <w:tcPr>
            <w:tcW w:w="0" w:type="auto"/>
            <w:vMerge w:val="restart"/>
            <w:tcBorders>
              <w:top w:val="nil"/>
              <w:left w:val="single" w:sz="4" w:space="0" w:color="auto"/>
              <w:bottom w:val="single" w:sz="4" w:space="0" w:color="000000"/>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索引信息条</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铝型材平面信息条，表面烤漆，图文丝印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180x550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型材条，图文丝印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50×500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4mm亚克力喷漆丝印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40×385</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31*</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索引牌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铝型材平面信息条，表面烤漆，图文丝印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590x260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32*</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垃圾桶</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不锈钢烤漆箱体，文案信息丝印，镀锌钢架结构，镀锌内胆</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250×400×600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80</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个</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33*</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电梯楼层号</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10mm亚克力雕刻立体字</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300高（2个）</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34*</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步梯楼层号</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10mm亚克力雕刻丝印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300高</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35*</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楼梯间标识</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5mm亚克力雕刻背丝印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150×150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36*</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电梯间标识</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3mm铝板烤漆丝印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300×600×220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37</w:t>
            </w:r>
          </w:p>
        </w:tc>
        <w:tc>
          <w:tcPr>
            <w:tcW w:w="0" w:type="auto"/>
            <w:vMerge w:val="restart"/>
            <w:tcBorders>
              <w:top w:val="nil"/>
              <w:left w:val="single" w:sz="4" w:space="0" w:color="auto"/>
              <w:bottom w:val="single" w:sz="4" w:space="0" w:color="000000"/>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卫生间标识</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3mm铝板烤漆丝印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300×600×300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38*</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底层铝型材，面层5mm亚克力背丝印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150×350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39</w:t>
            </w:r>
          </w:p>
        </w:tc>
        <w:tc>
          <w:tcPr>
            <w:tcW w:w="0" w:type="auto"/>
            <w:vMerge w:val="restart"/>
            <w:tcBorders>
              <w:top w:val="nil"/>
              <w:left w:val="single" w:sz="4" w:space="0" w:color="auto"/>
              <w:bottom w:val="single" w:sz="4" w:space="0" w:color="000000"/>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提示牌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5mm亚克力雕刻背丝印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350×350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90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5mm亚克力雕刻背丝印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150×300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41</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3mm透明亚克力雕刻、背丝印、钻石抛光周边倒角</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Φ100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42*</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5mm透明亚克力雕刻、背丝印、钻石抛光周边倒角</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80x80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43</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3mm双层亚克力雕刻盒子</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253×320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80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44</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3mm双层透明亚克力雕刻</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486×320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45</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3mm单层透明亚克力雕刻、钻石</w:t>
            </w:r>
            <w:r>
              <w:rPr>
                <w:rFonts w:ascii="宋体" w:hAnsi="宋体" w:cs="宋体" w:hint="eastAsia"/>
                <w:color w:val="000000"/>
                <w:kern w:val="0"/>
                <w:szCs w:val="21"/>
              </w:rPr>
              <w:lastRenderedPageBreak/>
              <w:t>抛光、喷漆、丝网印刷、覆膜。</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lastRenderedPageBreak/>
              <w:t>600×300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lastRenderedPageBreak/>
              <w:t>46</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5mm单层透明亚克力雕刻、钻石抛光、喷漆、丝网印刷、覆膜。</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47</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3mm单层透明亚克力雕刻、钻石抛光、丝网印刷。</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48</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3mm单层透明亚克力雕刻、钻石抛光、喷漆、丝网印刷、覆膜。</w:t>
            </w:r>
          </w:p>
        </w:tc>
        <w:tc>
          <w:tcPr>
            <w:tcW w:w="0" w:type="auto"/>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450×700</w:t>
            </w:r>
          </w:p>
        </w:tc>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49*</w:t>
            </w:r>
          </w:p>
        </w:tc>
        <w:tc>
          <w:tcPr>
            <w:tcW w:w="0" w:type="auto"/>
            <w:vMerge w:val="restart"/>
            <w:tcBorders>
              <w:top w:val="nil"/>
              <w:left w:val="single" w:sz="4" w:space="0" w:color="auto"/>
              <w:bottom w:val="single" w:sz="4" w:space="0" w:color="000000"/>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门牌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底层铝型材，面层5mm亚克力背丝印</w:t>
            </w:r>
          </w:p>
        </w:tc>
        <w:tc>
          <w:tcPr>
            <w:tcW w:w="0" w:type="auto"/>
            <w:tcBorders>
              <w:top w:val="single" w:sz="4" w:space="0" w:color="auto"/>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205×410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2.5mm不锈钢板剪板、折弯、焊接底壳分段烤漆，亚克力雕刻、钻石抛光，背喷漆、背丝印，广告钉固定。</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400×300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51</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2.5mm不锈钢板剪板、折弯、焊接底壳分段烤漆，亚克力雕刻、钻石抛光，背喷漆、背丝印，广告钉固定。</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400×500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52</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2.5mm不锈钢板剪板、折弯、焊接底壳分段烤漆，亚克力雕刻、钻石抛光，背喷漆、背丝印，广告钉固定。</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1200×400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53*</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手牌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3mm单层透明亚克力雕刻、钻石抛光、丝网印刷。</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195×185</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54*</w:t>
            </w:r>
          </w:p>
        </w:tc>
        <w:tc>
          <w:tcPr>
            <w:tcW w:w="0" w:type="auto"/>
            <w:vMerge w:val="restart"/>
            <w:tcBorders>
              <w:top w:val="nil"/>
              <w:left w:val="single" w:sz="4" w:space="0" w:color="auto"/>
              <w:bottom w:val="single" w:sz="4" w:space="0" w:color="000000"/>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办公门牌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型材，内容丝印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246×120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55</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铝型材边框，亚克力面板喷漆丝印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250×200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56</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铝型材边框，型材平面信息条，表面烤漆，图文丝印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250×200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57*</w:t>
            </w:r>
          </w:p>
        </w:tc>
        <w:tc>
          <w:tcPr>
            <w:tcW w:w="0" w:type="auto"/>
            <w:vMerge w:val="restart"/>
            <w:tcBorders>
              <w:top w:val="nil"/>
              <w:left w:val="single" w:sz="4" w:space="0" w:color="auto"/>
              <w:bottom w:val="single" w:sz="4" w:space="0" w:color="000000"/>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科室牌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5mm单层透明亚克力雕刻、钻石抛光、喷漆、丝网印刷、覆膜。</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100×340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58</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5mm亚克力激光雕刻图文丝印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360×120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59</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3mm亚克力激光雕刻图文背丝印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500×250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60*</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铝型材图文丝印，双面</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335×160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61</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铝型材烤漆、丝印，5mm厚透明亚克力铣槽2mm。</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100×340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62*</w:t>
            </w:r>
          </w:p>
        </w:tc>
        <w:tc>
          <w:tcPr>
            <w:tcW w:w="0" w:type="auto"/>
            <w:vMerge w:val="restart"/>
            <w:tcBorders>
              <w:top w:val="nil"/>
              <w:left w:val="single" w:sz="4" w:space="0" w:color="auto"/>
              <w:bottom w:val="single" w:sz="4" w:space="0" w:color="000000"/>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病床牌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8mm单层亚克力铣槽、5mm亚克力钻石抛光、烤漆，图文丝印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200×350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63</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5mm单层透明亚克力雕刻、钻石抛光、背丝印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200×350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64*</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1mm乳白亚克力丝印,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150×20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65*</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底板3mm透明亚克力雕刻、图</w:t>
            </w:r>
            <w:r>
              <w:rPr>
                <w:rFonts w:ascii="宋体" w:hAnsi="宋体" w:cs="宋体" w:hint="eastAsia"/>
                <w:color w:val="000000"/>
                <w:kern w:val="0"/>
                <w:szCs w:val="21"/>
              </w:rPr>
              <w:lastRenderedPageBreak/>
              <w:t>文背丝印、背喷绿漆、钻石抛光，上附亚克力盒子，3mm透明亚克力雕刻、粘接。</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lastRenderedPageBreak/>
              <w:t>810x150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lastRenderedPageBreak/>
              <w:t>66*</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告知牌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5mm单层透明亚克力雕刻、钻石抛光、喷漆、丝网印刷、覆膜。</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500×700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67</w:t>
            </w:r>
          </w:p>
        </w:tc>
        <w:tc>
          <w:tcPr>
            <w:tcW w:w="0" w:type="auto"/>
            <w:vMerge w:val="restart"/>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贴墙牌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3mm单层透明亚克力雕刻、钻石抛光、喷漆、丝网印刷、覆膜。</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205×185</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80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68*</w:t>
            </w:r>
          </w:p>
        </w:tc>
        <w:tc>
          <w:tcPr>
            <w:tcW w:w="0" w:type="auto"/>
            <w:vMerge/>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3mm单层透明亚克力雕刻、钻石抛光、喷漆、丝网印刷、覆膜。</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1180×450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69</w:t>
            </w:r>
          </w:p>
        </w:tc>
        <w:tc>
          <w:tcPr>
            <w:tcW w:w="0" w:type="auto"/>
            <w:vMerge/>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5mm单层透明亚克力雕刻、钻石抛光、喷漆、丝网印刷、覆膜。</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2100×320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70</w:t>
            </w:r>
          </w:p>
        </w:tc>
        <w:tc>
          <w:tcPr>
            <w:tcW w:w="0" w:type="auto"/>
            <w:vMerge/>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铝型材边框，亚克力面板喷漆丝印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400×200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71*</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设备牌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亚克力雕刻背丝印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100×200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72</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提示牌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白胶车贴覆亚膜</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210×300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73*</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提示标识</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车贴</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900×300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74</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 xml:space="preserve">窗口编号　</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写真车贴</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Φ200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个</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75</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 xml:space="preserve">　海报</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其它写真车贴标识</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m2</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76*</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b/>
                <w:color w:val="000000"/>
                <w:kern w:val="0"/>
                <w:szCs w:val="21"/>
              </w:rPr>
              <w:t>*</w:t>
            </w:r>
            <w:r>
              <w:rPr>
                <w:rFonts w:ascii="宋体" w:hAnsi="宋体" w:cs="宋体" w:hint="eastAsia"/>
                <w:color w:val="000000"/>
                <w:kern w:val="0"/>
                <w:szCs w:val="21"/>
              </w:rPr>
              <w:t>宣传栏内板</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KT板写真喷绘标牌</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m2</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77*</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防撞条</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绿色车贴图文丝印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m</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78</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 xml:space="preserve">宣传品　</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宣传品塑封</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A4</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张</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79</w:t>
            </w:r>
          </w:p>
        </w:tc>
        <w:tc>
          <w:tcPr>
            <w:tcW w:w="0" w:type="auto"/>
            <w:vMerge w:val="restart"/>
            <w:tcBorders>
              <w:top w:val="nil"/>
              <w:left w:val="single" w:sz="4" w:space="0" w:color="auto"/>
              <w:bottom w:val="single" w:sz="4" w:space="0" w:color="000000"/>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超薄灯箱</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型材边框，内衬5MM厚透明亚克力</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1200×900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80</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型材边框，内衬5MM厚透明亚克力</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700×550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81*</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型材边框，底板为5mm厚的高密度PVC板，3MM厚透明亚克力面板磁吸固定</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600×900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82</w:t>
            </w:r>
          </w:p>
        </w:tc>
        <w:tc>
          <w:tcPr>
            <w:tcW w:w="0" w:type="auto"/>
            <w:vMerge w:val="restart"/>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宣传栏</w:t>
            </w:r>
          </w:p>
          <w:p w:rsidR="00A555FE" w:rsidRDefault="00A555FE">
            <w:pPr>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5+5mm透明亚克力雕刻倒角、抛光，6个广告钉固定于墙面</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1200×900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83*</w:t>
            </w:r>
          </w:p>
        </w:tc>
        <w:tc>
          <w:tcPr>
            <w:tcW w:w="0" w:type="auto"/>
            <w:vMerge/>
            <w:tcBorders>
              <w:top w:val="nil"/>
              <w:left w:val="single" w:sz="4" w:space="0" w:color="auto"/>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型材边框，底板做箱体，表面3mm亚克力板，写真画面可更换</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2400x1200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84</w:t>
            </w:r>
          </w:p>
        </w:tc>
        <w:tc>
          <w:tcPr>
            <w:tcW w:w="0" w:type="auto"/>
            <w:vMerge/>
            <w:tcBorders>
              <w:top w:val="nil"/>
              <w:left w:val="single" w:sz="4" w:space="0" w:color="auto"/>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金属边框,内嵌软木板</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2000×1400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85*</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消防疏散图</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5mm亚克力雕刻背丝印，广告钉固定</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600×400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86</w:t>
            </w:r>
          </w:p>
        </w:tc>
        <w:tc>
          <w:tcPr>
            <w:tcW w:w="0" w:type="auto"/>
            <w:vMerge w:val="restart"/>
            <w:tcBorders>
              <w:top w:val="nil"/>
              <w:left w:val="single" w:sz="4" w:space="0" w:color="auto"/>
              <w:bottom w:val="single" w:sz="4" w:space="0" w:color="000000"/>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吊牌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铝型材、喷漆、图文丝印，12mm透明亚克力雕刻、钻石抛光</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1200×300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87*</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铝型材骨架及配件，铝板折弯烤漆、信息图文丝印，两侧12mm透明亚克力雕刻、钻石抛光，吊挂式安装.</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1640×300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88</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left"/>
              <w:rPr>
                <w:rFonts w:ascii="宋体" w:hAnsi="宋体" w:cs="宋体"/>
                <w:color w:val="000000"/>
                <w:kern w:val="0"/>
                <w:szCs w:val="21"/>
              </w:rPr>
            </w:pPr>
            <w:r>
              <w:rPr>
                <w:rFonts w:ascii="宋体" w:hAnsi="宋体" w:cs="宋体" w:hint="eastAsia"/>
                <w:color w:val="000000"/>
                <w:kern w:val="0"/>
                <w:szCs w:val="21"/>
              </w:rPr>
              <w:t>铝型材骨架及配件，铝板折弯</w:t>
            </w:r>
            <w:r>
              <w:rPr>
                <w:rFonts w:ascii="宋体" w:hAnsi="宋体" w:cs="宋体" w:hint="eastAsia"/>
                <w:color w:val="000000"/>
                <w:kern w:val="0"/>
                <w:szCs w:val="21"/>
              </w:rPr>
              <w:lastRenderedPageBreak/>
              <w:t>烤漆、信息图文丝印，两侧12mm透明亚克力雕刻、钻石抛光，吊挂式安装.</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lastRenderedPageBreak/>
              <w:t>2500×305</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180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lastRenderedPageBreak/>
              <w:t>89*</w:t>
            </w:r>
          </w:p>
        </w:tc>
        <w:tc>
          <w:tcPr>
            <w:tcW w:w="0" w:type="auto"/>
            <w:vMerge w:val="restart"/>
            <w:tcBorders>
              <w:top w:val="nil"/>
              <w:left w:val="single" w:sz="4" w:space="0" w:color="auto"/>
              <w:bottom w:val="single" w:sz="4" w:space="0" w:color="000000"/>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信息提示牌</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3mm单层透明亚克力雕刻、钻石抛光、背丝印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830×1400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90</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3mm单层透明亚克力雕刻、钻石抛光、背丝印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200×400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91</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3mm亚克力激光雕刻图文背丝印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210×300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92</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3mm亚克力激光雕刻图文背丝印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2400×400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93</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3mm单层透明亚克力雕刻、钻石抛光、背丝印</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550×350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b/>
                <w:color w:val="000000"/>
                <w:kern w:val="0"/>
                <w:szCs w:val="21"/>
              </w:rPr>
            </w:pPr>
            <w:r>
              <w:rPr>
                <w:rFonts w:ascii="宋体" w:hAnsi="宋体" w:cs="宋体" w:hint="eastAsia"/>
                <w:b/>
                <w:color w:val="000000"/>
                <w:kern w:val="0"/>
                <w:szCs w:val="21"/>
              </w:rPr>
              <w:t>94*</w:t>
            </w:r>
          </w:p>
        </w:tc>
        <w:tc>
          <w:tcPr>
            <w:tcW w:w="0" w:type="auto"/>
            <w:vMerge w:val="restart"/>
            <w:tcBorders>
              <w:top w:val="nil"/>
              <w:left w:val="single" w:sz="4" w:space="0" w:color="auto"/>
              <w:bottom w:val="single" w:sz="4" w:space="0" w:color="000000"/>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亚克力字</w:t>
            </w:r>
          </w:p>
        </w:tc>
        <w:tc>
          <w:tcPr>
            <w:tcW w:w="0" w:type="auto"/>
            <w:tcBorders>
              <w:top w:val="nil"/>
              <w:left w:val="nil"/>
              <w:bottom w:val="single" w:sz="4" w:space="0" w:color="auto"/>
              <w:right w:val="single" w:sz="4" w:space="0" w:color="auto"/>
            </w:tcBorders>
            <w:vAlign w:val="center"/>
            <w:hideMark/>
          </w:tcPr>
          <w:p w:rsidR="00A555FE" w:rsidRDefault="00A555FE">
            <w:pPr>
              <w:widowControl/>
              <w:jc w:val="center"/>
              <w:rPr>
                <w:rFonts w:ascii="宋体" w:hAnsi="宋体" w:cs="宋体"/>
                <w:color w:val="000000"/>
                <w:kern w:val="0"/>
                <w:szCs w:val="21"/>
              </w:rPr>
            </w:pPr>
            <w:r>
              <w:rPr>
                <w:rFonts w:ascii="宋体" w:hAnsi="宋体" w:cs="宋体" w:hint="eastAsia"/>
                <w:b/>
                <w:color w:val="000000"/>
                <w:kern w:val="0"/>
                <w:szCs w:val="21"/>
              </w:rPr>
              <w:t>*</w:t>
            </w:r>
            <w:r>
              <w:rPr>
                <w:rFonts w:ascii="宋体" w:hAnsi="宋体" w:cs="宋体" w:hint="eastAsia"/>
                <w:color w:val="000000"/>
                <w:kern w:val="0"/>
                <w:szCs w:val="21"/>
              </w:rPr>
              <w:t>3mm亚克力激光雕刻</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H300（3个字）</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95</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3mm亚克力激光雕刻</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H180（9个字）</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96</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3mm亚克力激光雕刻</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H90（5个字）</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r w:rsidR="00A555FE" w:rsidTr="00A555FE">
        <w:trPr>
          <w:jc w:val="center"/>
        </w:trPr>
        <w:tc>
          <w:tcPr>
            <w:tcW w:w="0" w:type="auto"/>
            <w:tcBorders>
              <w:top w:val="nil"/>
              <w:left w:val="single" w:sz="4" w:space="0" w:color="auto"/>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97</w:t>
            </w:r>
          </w:p>
        </w:tc>
        <w:tc>
          <w:tcPr>
            <w:tcW w:w="0" w:type="auto"/>
            <w:vMerge/>
            <w:tcBorders>
              <w:top w:val="nil"/>
              <w:left w:val="single" w:sz="4" w:space="0" w:color="auto"/>
              <w:bottom w:val="single" w:sz="4" w:space="0" w:color="000000"/>
              <w:right w:val="single" w:sz="4" w:space="0" w:color="auto"/>
            </w:tcBorders>
            <w:vAlign w:val="center"/>
            <w:hideMark/>
          </w:tcPr>
          <w:p w:rsidR="00A555FE" w:rsidRDefault="00A555FE">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3mm亚克力激光雕刻</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H65（22个字）</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0" w:type="auto"/>
            <w:tcBorders>
              <w:top w:val="nil"/>
              <w:left w:val="nil"/>
              <w:bottom w:val="single" w:sz="4" w:space="0" w:color="auto"/>
              <w:right w:val="single" w:sz="4" w:space="0" w:color="auto"/>
            </w:tcBorders>
            <w:noWrap/>
            <w:vAlign w:val="center"/>
            <w:hideMark/>
          </w:tcPr>
          <w:p w:rsidR="00A555FE" w:rsidRDefault="00A555FE">
            <w:pPr>
              <w:widowControl/>
              <w:jc w:val="center"/>
              <w:rPr>
                <w:rFonts w:ascii="宋体" w:hAnsi="宋体" w:cs="宋体"/>
                <w:color w:val="000000"/>
                <w:kern w:val="0"/>
                <w:szCs w:val="21"/>
              </w:rPr>
            </w:pPr>
            <w:r>
              <w:rPr>
                <w:rFonts w:ascii="宋体" w:hAnsi="宋体" w:cs="宋体" w:hint="eastAsia"/>
                <w:color w:val="000000"/>
                <w:kern w:val="0"/>
                <w:szCs w:val="21"/>
              </w:rPr>
              <w:t>套</w:t>
            </w:r>
          </w:p>
        </w:tc>
      </w:tr>
    </w:tbl>
    <w:p w:rsidR="00A555FE" w:rsidRDefault="00A555FE" w:rsidP="00A555FE">
      <w:pPr>
        <w:snapToGrid w:val="0"/>
        <w:spacing w:line="360" w:lineRule="auto"/>
        <w:rPr>
          <w:rFonts w:ascii="宋体" w:hAnsi="宋体" w:hint="eastAsia"/>
          <w:b/>
          <w:szCs w:val="21"/>
        </w:rPr>
      </w:pPr>
    </w:p>
    <w:p w:rsidR="00A555FE" w:rsidRDefault="00A555FE" w:rsidP="00A555FE">
      <w:pPr>
        <w:snapToGrid w:val="0"/>
        <w:spacing w:line="360" w:lineRule="auto"/>
        <w:rPr>
          <w:rFonts w:ascii="宋体" w:hAnsi="宋体" w:hint="eastAsia"/>
          <w:b/>
          <w:sz w:val="24"/>
        </w:rPr>
      </w:pPr>
      <w:r>
        <w:rPr>
          <w:rFonts w:ascii="宋体" w:hAnsi="宋体" w:hint="eastAsia"/>
          <w:b/>
          <w:sz w:val="24"/>
        </w:rPr>
        <w:t>3、交货时间：</w:t>
      </w:r>
    </w:p>
    <w:p w:rsidR="00A555FE" w:rsidRDefault="00A555FE" w:rsidP="00A555FE">
      <w:pPr>
        <w:snapToGrid w:val="0"/>
        <w:spacing w:line="360" w:lineRule="auto"/>
        <w:ind w:firstLineChars="200" w:firstLine="480"/>
        <w:rPr>
          <w:rFonts w:ascii="宋体" w:hAnsi="宋体" w:hint="eastAsia"/>
          <w:sz w:val="24"/>
        </w:rPr>
      </w:pPr>
      <w:r>
        <w:rPr>
          <w:rFonts w:ascii="宋体" w:hAnsi="宋体" w:hint="eastAsia"/>
          <w:sz w:val="24"/>
        </w:rPr>
        <w:t>在接到采购人订货需求后，与</w:t>
      </w:r>
      <w:r>
        <w:rPr>
          <w:rFonts w:ascii="宋体" w:hAnsi="宋体" w:hint="eastAsia"/>
          <w:sz w:val="24"/>
          <w:u w:val="single"/>
        </w:rPr>
        <w:t xml:space="preserve">  </w:t>
      </w:r>
      <w:r>
        <w:rPr>
          <w:rFonts w:ascii="宋体" w:hAnsi="宋体" w:hint="eastAsia"/>
          <w:color w:val="000000"/>
          <w:sz w:val="24"/>
          <w:u w:val="single"/>
        </w:rPr>
        <w:t xml:space="preserve"> 15个  </w:t>
      </w:r>
      <w:r>
        <w:rPr>
          <w:rFonts w:ascii="宋体" w:hAnsi="宋体" w:hint="eastAsia"/>
          <w:sz w:val="24"/>
        </w:rPr>
        <w:t>工作日内将制作完毕的标识标牌运送到指定地点并安装完毕。</w:t>
      </w:r>
    </w:p>
    <w:p w:rsidR="00A555FE" w:rsidRDefault="00A555FE" w:rsidP="00A555FE">
      <w:pPr>
        <w:snapToGrid w:val="0"/>
        <w:spacing w:line="360" w:lineRule="auto"/>
        <w:ind w:firstLineChars="200" w:firstLine="480"/>
        <w:rPr>
          <w:rFonts w:ascii="宋体" w:hAnsi="宋体" w:hint="eastAsia"/>
          <w:sz w:val="24"/>
        </w:rPr>
      </w:pPr>
      <w:r>
        <w:rPr>
          <w:rFonts w:ascii="宋体" w:hAnsi="宋体" w:hint="eastAsia"/>
          <w:sz w:val="24"/>
        </w:rPr>
        <w:t>交货地点：采购人指定地点（北京大学第三医院本部及各院区内）</w:t>
      </w:r>
    </w:p>
    <w:p w:rsidR="00A555FE" w:rsidRDefault="00A555FE" w:rsidP="00A555FE">
      <w:pPr>
        <w:snapToGrid w:val="0"/>
        <w:spacing w:line="360" w:lineRule="auto"/>
        <w:rPr>
          <w:rFonts w:hint="eastAsia"/>
          <w:sz w:val="24"/>
        </w:rPr>
      </w:pPr>
      <w:r>
        <w:rPr>
          <w:rFonts w:ascii="宋体" w:hAnsi="宋体" w:hint="eastAsia"/>
          <w:b/>
          <w:sz w:val="24"/>
        </w:rPr>
        <w:t>4、售后服务要求：</w:t>
      </w:r>
      <w:r>
        <w:rPr>
          <w:sz w:val="24"/>
        </w:rPr>
        <w:t xml:space="preserve"> </w:t>
      </w:r>
    </w:p>
    <w:p w:rsidR="00A555FE" w:rsidRDefault="00A555FE" w:rsidP="00A555FE">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ab/>
        <w:t>自标识标牌安装验收合格之日起，质保 2 年。</w:t>
      </w:r>
    </w:p>
    <w:p w:rsidR="00A555FE" w:rsidRDefault="00A555FE" w:rsidP="00A555FE">
      <w:pPr>
        <w:snapToGrid w:val="0"/>
        <w:spacing w:line="360" w:lineRule="auto"/>
        <w:ind w:firstLineChars="200" w:firstLine="480"/>
        <w:rPr>
          <w:rFonts w:ascii="宋体" w:hAnsi="宋体" w:hint="eastAsia"/>
          <w:sz w:val="24"/>
        </w:rPr>
      </w:pPr>
      <w:r>
        <w:rPr>
          <w:rFonts w:ascii="宋体" w:hAnsi="宋体" w:hint="eastAsia"/>
          <w:sz w:val="24"/>
        </w:rPr>
        <w:t>2)</w:t>
      </w:r>
      <w:r>
        <w:rPr>
          <w:rFonts w:ascii="宋体" w:hAnsi="宋体" w:hint="eastAsia"/>
          <w:sz w:val="24"/>
        </w:rPr>
        <w:tab/>
        <w:t>乙方应定期（至少每月1次）安排指定人员对已安装标识工作状态进行巡检，对异常标识拍照并详细记录汇报给甲方相关负责人.</w:t>
      </w:r>
    </w:p>
    <w:p w:rsidR="00A555FE" w:rsidRDefault="00A555FE" w:rsidP="00A555FE">
      <w:pPr>
        <w:snapToGrid w:val="0"/>
        <w:spacing w:line="360" w:lineRule="auto"/>
        <w:ind w:firstLineChars="200" w:firstLine="480"/>
        <w:rPr>
          <w:rFonts w:ascii="宋体" w:hAnsi="宋体" w:hint="eastAsia"/>
          <w:sz w:val="24"/>
        </w:rPr>
      </w:pPr>
      <w:r>
        <w:rPr>
          <w:rFonts w:ascii="宋体" w:hAnsi="宋体" w:hint="eastAsia"/>
          <w:sz w:val="24"/>
        </w:rPr>
        <w:t>3）保修期内，乙方对合同货物运行过程中出现的故障指派专业技术人员进行排除，对出现故障的部件、元件或零件免费进行修理或更换。</w:t>
      </w:r>
    </w:p>
    <w:p w:rsidR="00A555FE" w:rsidRDefault="00A555FE" w:rsidP="00A555FE">
      <w:pPr>
        <w:snapToGrid w:val="0"/>
        <w:spacing w:line="360" w:lineRule="auto"/>
        <w:ind w:firstLineChars="200" w:firstLine="480"/>
        <w:rPr>
          <w:rFonts w:ascii="宋体" w:hAnsi="宋体" w:hint="eastAsia"/>
          <w:sz w:val="24"/>
        </w:rPr>
      </w:pPr>
      <w:r>
        <w:rPr>
          <w:rFonts w:ascii="宋体" w:hAnsi="宋体" w:hint="eastAsia"/>
          <w:sz w:val="24"/>
        </w:rPr>
        <w:t>4) 非产品质量原因造成不能正常使用或甲方未按产品维护手册而造成损坏，乙方有义务调查原因，甲方应支付相应维修成本。</w:t>
      </w:r>
    </w:p>
    <w:p w:rsidR="00A555FE" w:rsidRDefault="00A555FE" w:rsidP="00A555FE">
      <w:pPr>
        <w:snapToGrid w:val="0"/>
        <w:spacing w:line="360" w:lineRule="auto"/>
        <w:ind w:firstLineChars="200" w:firstLine="480"/>
        <w:rPr>
          <w:rFonts w:ascii="宋体" w:hAnsi="宋体" w:hint="eastAsia"/>
          <w:sz w:val="24"/>
        </w:rPr>
      </w:pPr>
      <w:r>
        <w:rPr>
          <w:rFonts w:ascii="宋体" w:hAnsi="宋体" w:hint="eastAsia"/>
          <w:sz w:val="24"/>
        </w:rPr>
        <w:t>5) 保修期满，乙方应持续对货物使用期间出现的故障提供维修服务。对维修所需费用，乙方应仅收取正常的成本费用。</w:t>
      </w:r>
    </w:p>
    <w:p w:rsidR="00A555FE" w:rsidRDefault="00A555FE" w:rsidP="00A555FE">
      <w:pPr>
        <w:snapToGrid w:val="0"/>
        <w:spacing w:line="360" w:lineRule="auto"/>
        <w:rPr>
          <w:rFonts w:ascii="宋体" w:hAnsi="宋体" w:hint="eastAsia"/>
          <w:b/>
          <w:sz w:val="24"/>
        </w:rPr>
      </w:pPr>
    </w:p>
    <w:p w:rsidR="00A555FE" w:rsidRDefault="00A555FE" w:rsidP="00A555FE">
      <w:pPr>
        <w:snapToGrid w:val="0"/>
        <w:spacing w:line="360" w:lineRule="auto"/>
        <w:rPr>
          <w:rFonts w:ascii="宋体" w:hAnsi="宋体" w:hint="eastAsia"/>
          <w:b/>
          <w:sz w:val="24"/>
        </w:rPr>
      </w:pPr>
      <w:r>
        <w:rPr>
          <w:rFonts w:ascii="宋体" w:hAnsi="宋体" w:hint="eastAsia"/>
          <w:b/>
          <w:sz w:val="24"/>
        </w:rPr>
        <w:t>5、其它要求：</w:t>
      </w:r>
    </w:p>
    <w:p w:rsidR="00A555FE" w:rsidRDefault="00A555FE" w:rsidP="00A555FE">
      <w:pPr>
        <w:numPr>
          <w:ilvl w:val="1"/>
          <w:numId w:val="1"/>
        </w:numPr>
        <w:snapToGrid w:val="0"/>
        <w:spacing w:line="360" w:lineRule="auto"/>
        <w:rPr>
          <w:rFonts w:ascii="宋体" w:hAnsi="宋体" w:hint="eastAsia"/>
          <w:sz w:val="24"/>
        </w:rPr>
      </w:pPr>
      <w:r>
        <w:rPr>
          <w:rFonts w:ascii="宋体" w:hAnsi="宋体" w:hint="eastAsia"/>
          <w:sz w:val="24"/>
        </w:rPr>
        <w:t>投标人应针对项目清单中的每一项内容进行分项报价。</w:t>
      </w:r>
    </w:p>
    <w:p w:rsidR="00A555FE" w:rsidRDefault="00A555FE" w:rsidP="00A555FE">
      <w:pPr>
        <w:numPr>
          <w:ilvl w:val="1"/>
          <w:numId w:val="1"/>
        </w:numPr>
        <w:snapToGrid w:val="0"/>
        <w:spacing w:line="360" w:lineRule="auto"/>
        <w:rPr>
          <w:rFonts w:ascii="宋体" w:hAnsi="宋体" w:hint="eastAsia"/>
          <w:sz w:val="24"/>
        </w:rPr>
      </w:pPr>
      <w:r>
        <w:rPr>
          <w:rFonts w:ascii="宋体" w:hAnsi="宋体" w:hint="eastAsia"/>
          <w:sz w:val="24"/>
        </w:rPr>
        <w:lastRenderedPageBreak/>
        <w:t>乙方接受订购标识的程序为：乙方接到订货清单后，于当日出效果图，经甲方确认后，乙方于3日内按照合同中约定的分项报价制作报价单，待甲方签字确认后开始制作，于签字确认后15天内完成制作及安装，订货清单表应提供详细、准确的标识类别、内容、数量、规格和安装地点。</w:t>
      </w:r>
    </w:p>
    <w:p w:rsidR="00A555FE" w:rsidRDefault="00A555FE" w:rsidP="00A555FE">
      <w:pPr>
        <w:snapToGrid w:val="0"/>
        <w:spacing w:line="360" w:lineRule="auto"/>
        <w:ind w:left="786"/>
        <w:rPr>
          <w:rFonts w:ascii="宋体" w:hAnsi="宋体" w:hint="eastAsia"/>
          <w:sz w:val="24"/>
        </w:rPr>
      </w:pPr>
    </w:p>
    <w:p w:rsidR="00A555FE" w:rsidRDefault="00A555FE" w:rsidP="00A555FE">
      <w:pPr>
        <w:snapToGrid w:val="0"/>
        <w:spacing w:line="360" w:lineRule="auto"/>
        <w:rPr>
          <w:rFonts w:ascii="宋体" w:hAnsi="宋体" w:hint="eastAsia"/>
          <w:b/>
          <w:sz w:val="24"/>
        </w:rPr>
      </w:pPr>
      <w:r>
        <w:rPr>
          <w:rFonts w:ascii="宋体" w:hAnsi="宋体" w:hint="eastAsia"/>
          <w:b/>
          <w:sz w:val="24"/>
        </w:rPr>
        <w:t>6、踏勘要求</w:t>
      </w:r>
    </w:p>
    <w:p w:rsidR="00A555FE" w:rsidRDefault="00A555FE" w:rsidP="00A555FE">
      <w:pPr>
        <w:snapToGrid w:val="0"/>
        <w:spacing w:line="360" w:lineRule="auto"/>
        <w:ind w:firstLineChars="200" w:firstLine="480"/>
        <w:rPr>
          <w:rFonts w:ascii="宋体" w:hAnsi="宋体" w:hint="eastAsia"/>
          <w:sz w:val="24"/>
        </w:rPr>
      </w:pPr>
      <w:r>
        <w:rPr>
          <w:rFonts w:ascii="宋体" w:hAnsi="宋体" w:hint="eastAsia"/>
          <w:sz w:val="24"/>
        </w:rPr>
        <w:t>本项目安排统一现场踏勘，所涉及到的所有标识标牌均按照北京大学第三医院现有标牌制作，各投标人需根据踏勘结果在投标文件中</w:t>
      </w:r>
      <w:r>
        <w:rPr>
          <w:rFonts w:ascii="宋体" w:hAnsi="宋体" w:hint="eastAsia"/>
          <w:b/>
          <w:sz w:val="24"/>
        </w:rPr>
        <w:t>提供上述带有“*”标记的标识标牌的设计图（共42个）</w:t>
      </w:r>
      <w:r>
        <w:rPr>
          <w:rFonts w:ascii="宋体" w:hAnsi="宋体" w:hint="eastAsia"/>
          <w:sz w:val="24"/>
        </w:rPr>
        <w:t>。招标人提供医院的LOGO文件，各投标人根据现场踏勘结果提供设计方案。医院LOGO文件下载地址：</w:t>
      </w:r>
    </w:p>
    <w:p w:rsidR="00A555FE" w:rsidRDefault="00A555FE" w:rsidP="00A555FE">
      <w:pPr>
        <w:snapToGrid w:val="0"/>
        <w:spacing w:line="360" w:lineRule="auto"/>
        <w:ind w:firstLineChars="200" w:firstLine="480"/>
        <w:rPr>
          <w:rFonts w:ascii="宋体" w:hAnsi="宋体" w:hint="eastAsia"/>
          <w:sz w:val="24"/>
        </w:rPr>
      </w:pPr>
      <w:r>
        <w:rPr>
          <w:rFonts w:ascii="宋体" w:hAnsi="宋体" w:hint="eastAsia"/>
          <w:sz w:val="24"/>
        </w:rPr>
        <w:t>https://www.puh3.net.cn/yywh/ygyh/112202.shtml</w:t>
      </w:r>
    </w:p>
    <w:p w:rsidR="00A555FE" w:rsidRDefault="00A555FE" w:rsidP="00A555FE">
      <w:pPr>
        <w:snapToGrid w:val="0"/>
        <w:spacing w:line="360" w:lineRule="auto"/>
        <w:ind w:firstLineChars="200" w:firstLine="480"/>
        <w:rPr>
          <w:rFonts w:ascii="宋体" w:hAnsi="宋体" w:hint="eastAsia"/>
          <w:sz w:val="24"/>
        </w:rPr>
      </w:pPr>
      <w:r>
        <w:rPr>
          <w:rFonts w:ascii="宋体" w:hAnsi="宋体" w:hint="eastAsia"/>
          <w:sz w:val="24"/>
        </w:rPr>
        <w:t>路线安排:北京大学第三医院门诊楼→住院部→生殖中心。</w:t>
      </w:r>
    </w:p>
    <w:p w:rsidR="00A555FE" w:rsidRDefault="00A555FE" w:rsidP="00A555FE">
      <w:pPr>
        <w:snapToGrid w:val="0"/>
        <w:spacing w:line="360" w:lineRule="auto"/>
        <w:ind w:firstLineChars="200" w:firstLine="480"/>
        <w:rPr>
          <w:rFonts w:ascii="宋体" w:hAnsi="宋体" w:hint="eastAsia"/>
          <w:sz w:val="24"/>
        </w:rPr>
      </w:pPr>
      <w:r>
        <w:rPr>
          <w:rFonts w:ascii="宋体" w:hAnsi="宋体" w:hint="eastAsia"/>
          <w:sz w:val="24"/>
        </w:rPr>
        <w:t>踏勘时间：2020年1月9日（周四）上午10:00</w:t>
      </w:r>
    </w:p>
    <w:p w:rsidR="00A555FE" w:rsidRDefault="00A555FE" w:rsidP="00A555FE">
      <w:pPr>
        <w:snapToGrid w:val="0"/>
        <w:spacing w:line="360" w:lineRule="auto"/>
        <w:ind w:firstLineChars="200" w:firstLine="480"/>
        <w:rPr>
          <w:rFonts w:ascii="宋体" w:hAnsi="宋体" w:hint="eastAsia"/>
          <w:sz w:val="24"/>
        </w:rPr>
      </w:pPr>
      <w:r>
        <w:rPr>
          <w:rFonts w:ascii="宋体" w:hAnsi="宋体" w:hint="eastAsia"/>
          <w:sz w:val="24"/>
        </w:rPr>
        <w:t>踏勘集合地点：党院办刻字室（北京海淀区花园北路49号北京大学第三医院西门）</w:t>
      </w:r>
    </w:p>
    <w:p w:rsidR="00A555FE" w:rsidRDefault="00A555FE" w:rsidP="00A555FE">
      <w:pPr>
        <w:pStyle w:val="a3"/>
        <w:spacing w:line="360" w:lineRule="auto"/>
        <w:ind w:firstLine="0"/>
        <w:rPr>
          <w:rFonts w:hint="eastAsia"/>
        </w:rPr>
      </w:pPr>
    </w:p>
    <w:p w:rsidR="00A555FE" w:rsidRDefault="00A555FE" w:rsidP="00A555FE">
      <w:pPr>
        <w:pStyle w:val="a3"/>
        <w:spacing w:line="360" w:lineRule="auto"/>
        <w:ind w:firstLine="0"/>
        <w:rPr>
          <w:rFonts w:hint="eastAsia"/>
          <w:b/>
        </w:rPr>
      </w:pPr>
      <w:r>
        <w:rPr>
          <w:rFonts w:hint="eastAsia"/>
          <w:b/>
        </w:rPr>
        <w:t>7、考核标准</w:t>
      </w:r>
    </w:p>
    <w:p w:rsidR="00A555FE" w:rsidRDefault="00A555FE" w:rsidP="00A555FE">
      <w:pPr>
        <w:pStyle w:val="a4"/>
        <w:spacing w:line="360" w:lineRule="auto"/>
        <w:jc w:val="center"/>
        <w:rPr>
          <w:rFonts w:ascii="宋体" w:hAnsi="宋体" w:hint="eastAsia"/>
          <w:b/>
        </w:rPr>
      </w:pPr>
    </w:p>
    <w:p w:rsidR="00A555FE" w:rsidRDefault="00A555FE" w:rsidP="00A555FE">
      <w:pPr>
        <w:pStyle w:val="a4"/>
        <w:spacing w:line="360" w:lineRule="auto"/>
        <w:jc w:val="center"/>
        <w:rPr>
          <w:rFonts w:ascii="宋体" w:hAnsi="宋体" w:hint="eastAsia"/>
          <w:b/>
        </w:rPr>
      </w:pPr>
    </w:p>
    <w:p w:rsidR="00A555FE" w:rsidRDefault="00A555FE" w:rsidP="00A555FE">
      <w:pPr>
        <w:pStyle w:val="a4"/>
        <w:spacing w:line="360" w:lineRule="auto"/>
        <w:jc w:val="center"/>
        <w:rPr>
          <w:rFonts w:ascii="宋体" w:hAnsi="宋体" w:hint="eastAsia"/>
          <w:b/>
        </w:rPr>
      </w:pPr>
    </w:p>
    <w:p w:rsidR="00A555FE" w:rsidRDefault="00A555FE" w:rsidP="00A555FE">
      <w:pPr>
        <w:pStyle w:val="a4"/>
        <w:spacing w:line="360" w:lineRule="auto"/>
        <w:jc w:val="center"/>
        <w:rPr>
          <w:rFonts w:ascii="宋体" w:hAnsi="宋体" w:hint="eastAsia"/>
          <w:b/>
        </w:rPr>
      </w:pPr>
    </w:p>
    <w:p w:rsidR="00A555FE" w:rsidRDefault="00A555FE" w:rsidP="00A555FE">
      <w:pPr>
        <w:pStyle w:val="a4"/>
        <w:spacing w:line="360" w:lineRule="auto"/>
        <w:jc w:val="center"/>
        <w:rPr>
          <w:rFonts w:ascii="宋体" w:hAnsi="宋体" w:hint="eastAsia"/>
          <w:b/>
        </w:rPr>
      </w:pPr>
      <w:r>
        <w:rPr>
          <w:rFonts w:ascii="宋体" w:hAnsi="宋体" w:hint="eastAsia"/>
          <w:b/>
        </w:rPr>
        <w:t>北京大学第三医院标识标牌制作供应商考核标准</w:t>
      </w:r>
    </w:p>
    <w:p w:rsidR="00A555FE" w:rsidRDefault="00A555FE" w:rsidP="00A555FE">
      <w:pPr>
        <w:pStyle w:val="a4"/>
        <w:widowControl/>
        <w:numPr>
          <w:ilvl w:val="2"/>
          <w:numId w:val="2"/>
        </w:numPr>
        <w:spacing w:before="100" w:beforeAutospacing="1" w:after="100" w:afterAutospacing="1" w:line="360" w:lineRule="auto"/>
        <w:jc w:val="left"/>
        <w:rPr>
          <w:rFonts w:ascii="宋体" w:hAnsi="宋体" w:hint="eastAsia"/>
        </w:rPr>
      </w:pPr>
      <w:r>
        <w:rPr>
          <w:rFonts w:ascii="宋体" w:hAnsi="宋体" w:hint="eastAsia"/>
        </w:rPr>
        <w:t xml:space="preserve">    项目服务期为自合同签订之日起两年，合同每年签订一次，在签订第二年合同前，招标人将对中标人在上一年度服务满前两个月内进行服务期内总体考核，考核合格，招标人将与中标人续签合同，否则不再续签合同。</w:t>
      </w:r>
    </w:p>
    <w:p w:rsidR="00A555FE" w:rsidRDefault="00A555FE" w:rsidP="00A555FE">
      <w:pPr>
        <w:pStyle w:val="a4"/>
        <w:spacing w:line="360" w:lineRule="auto"/>
        <w:rPr>
          <w:rFonts w:ascii="宋体" w:hAnsi="宋体" w:hint="eastAsia"/>
          <w:b/>
        </w:rPr>
      </w:pPr>
      <w:r>
        <w:rPr>
          <w:rFonts w:ascii="宋体" w:hAnsi="宋体" w:hint="eastAsia"/>
          <w:b/>
        </w:rPr>
        <w:t>验收考核标准：</w:t>
      </w:r>
    </w:p>
    <w:p w:rsidR="00A555FE" w:rsidRDefault="00A555FE" w:rsidP="00A555FE">
      <w:pPr>
        <w:pStyle w:val="a4"/>
        <w:spacing w:line="360" w:lineRule="auto"/>
        <w:jc w:val="center"/>
        <w:rPr>
          <w:rFonts w:ascii="宋体" w:hAnsi="宋体" w:hint="eastAsia"/>
          <w:b/>
        </w:rPr>
      </w:pPr>
      <w:r>
        <w:rPr>
          <w:rFonts w:ascii="宋体" w:hAnsi="宋体" w:hint="eastAsia"/>
          <w:b/>
        </w:rPr>
        <w:t>北京大学第三医院服务质量的监督检查规定</w:t>
      </w:r>
    </w:p>
    <w:p w:rsidR="00A555FE" w:rsidRDefault="00A555FE" w:rsidP="00A555FE">
      <w:pPr>
        <w:pStyle w:val="a4"/>
        <w:spacing w:line="360" w:lineRule="auto"/>
        <w:rPr>
          <w:rFonts w:ascii="宋体" w:hAnsi="宋体" w:hint="eastAsia"/>
        </w:rPr>
      </w:pPr>
      <w:r>
        <w:rPr>
          <w:rFonts w:ascii="宋体" w:hAnsi="宋体" w:hint="eastAsia"/>
        </w:rPr>
        <w:t xml:space="preserve">    医院定期和不定期检查中标公司的服务质量。</w:t>
      </w:r>
    </w:p>
    <w:p w:rsidR="00A555FE" w:rsidRDefault="00A555FE" w:rsidP="00A555FE">
      <w:pPr>
        <w:pStyle w:val="a4"/>
        <w:spacing w:line="360" w:lineRule="auto"/>
        <w:rPr>
          <w:rFonts w:ascii="宋体" w:hAnsi="宋体" w:hint="eastAsia"/>
        </w:rPr>
      </w:pPr>
      <w:r>
        <w:rPr>
          <w:rFonts w:ascii="宋体" w:hAnsi="宋体" w:hint="eastAsia"/>
        </w:rPr>
        <w:lastRenderedPageBreak/>
        <w:t xml:space="preserve">    质量考核：中标公司同意医院对公司的工作质量和服务进行评估，每年评估一次，评估标准见《北京大学第三医院服务满意度调查表》，评估结果医院会提供给公司。评估结果满意度低于</w:t>
      </w:r>
      <w:r>
        <w:rPr>
          <w:rFonts w:ascii="宋体" w:hAnsi="宋体" w:hint="eastAsia"/>
          <w:u w:val="single"/>
        </w:rPr>
        <w:t xml:space="preserve"> 40 </w:t>
      </w:r>
      <w:r>
        <w:rPr>
          <w:rFonts w:ascii="宋体" w:hAnsi="宋体" w:hint="eastAsia"/>
        </w:rPr>
        <w:t>%，医院有权解除合同，且无须承担违约责任。</w:t>
      </w:r>
    </w:p>
    <w:p w:rsidR="00A555FE" w:rsidRDefault="00A555FE" w:rsidP="00A555FE">
      <w:pPr>
        <w:pStyle w:val="a4"/>
        <w:spacing w:line="360" w:lineRule="auto"/>
        <w:jc w:val="center"/>
        <w:rPr>
          <w:rFonts w:ascii="宋体" w:hAnsi="宋体" w:hint="eastAsia"/>
          <w:b/>
          <w:bCs/>
        </w:rPr>
      </w:pPr>
      <w:r>
        <w:rPr>
          <w:rFonts w:ascii="宋体" w:hAnsi="宋体" w:hint="eastAsia"/>
          <w:b/>
        </w:rPr>
        <w:t>北京大学第三医院服务满意度调查表</w:t>
      </w:r>
    </w:p>
    <w:p w:rsidR="00A555FE" w:rsidRDefault="00A555FE" w:rsidP="00A555FE">
      <w:pPr>
        <w:pStyle w:val="a4"/>
        <w:spacing w:line="360" w:lineRule="auto"/>
        <w:rPr>
          <w:rFonts w:ascii="宋体" w:hAnsi="宋体" w:hint="eastAsia"/>
        </w:rPr>
      </w:pPr>
      <w:r>
        <w:rPr>
          <w:rFonts w:ascii="宋体" w:hAnsi="宋体" w:hint="eastAsia"/>
        </w:rPr>
        <w:t xml:space="preserve">姓名：_________   科室：________    </w:t>
      </w:r>
    </w:p>
    <w:p w:rsidR="00A555FE" w:rsidRDefault="00A555FE" w:rsidP="00A555FE">
      <w:pPr>
        <w:pStyle w:val="a4"/>
        <w:spacing w:line="360" w:lineRule="auto"/>
        <w:rPr>
          <w:rFonts w:ascii="宋体" w:hAnsi="宋体" w:hint="eastAsia"/>
        </w:rPr>
      </w:pPr>
      <w:r>
        <w:rPr>
          <w:rFonts w:ascii="宋体" w:hAnsi="宋体" w:hint="eastAsia"/>
        </w:rPr>
        <w:t>调查时间：_______年____月       联系电话：________________</w:t>
      </w:r>
    </w:p>
    <w:tbl>
      <w:tblPr>
        <w:tblW w:w="0" w:type="auto"/>
        <w:tblLook w:val="04A0" w:firstRow="1" w:lastRow="0" w:firstColumn="1" w:lastColumn="0" w:noHBand="0" w:noVBand="1"/>
      </w:tblPr>
      <w:tblGrid>
        <w:gridCol w:w="3698"/>
        <w:gridCol w:w="698"/>
        <w:gridCol w:w="698"/>
        <w:gridCol w:w="698"/>
        <w:gridCol w:w="939"/>
        <w:gridCol w:w="939"/>
      </w:tblGrid>
      <w:tr w:rsidR="00A555FE" w:rsidTr="00A555FE">
        <w:trPr>
          <w:trHeight w:val="660"/>
        </w:trPr>
        <w:tc>
          <w:tcPr>
            <w:tcW w:w="0" w:type="auto"/>
            <w:tcBorders>
              <w:top w:val="single" w:sz="4" w:space="0" w:color="auto"/>
              <w:left w:val="single" w:sz="4" w:space="0" w:color="auto"/>
              <w:bottom w:val="single" w:sz="4" w:space="0" w:color="auto"/>
              <w:right w:val="single" w:sz="4" w:space="0" w:color="auto"/>
            </w:tcBorders>
            <w:noWrap/>
            <w:vAlign w:val="center"/>
            <w:hideMark/>
          </w:tcPr>
          <w:p w:rsidR="00A555FE" w:rsidRDefault="00A555FE">
            <w:pPr>
              <w:pStyle w:val="a4"/>
              <w:spacing w:line="400" w:lineRule="exact"/>
              <w:jc w:val="center"/>
              <w:rPr>
                <w:b/>
              </w:rPr>
            </w:pPr>
            <w:r>
              <w:rPr>
                <w:rFonts w:hint="eastAsia"/>
                <w:b/>
              </w:rPr>
              <w:t>项目</w:t>
            </w:r>
          </w:p>
        </w:tc>
        <w:tc>
          <w:tcPr>
            <w:tcW w:w="0" w:type="auto"/>
            <w:tcBorders>
              <w:top w:val="single" w:sz="4" w:space="0" w:color="auto"/>
              <w:left w:val="nil"/>
              <w:bottom w:val="single" w:sz="4" w:space="0" w:color="auto"/>
              <w:right w:val="single" w:sz="4" w:space="0" w:color="auto"/>
            </w:tcBorders>
            <w:vAlign w:val="center"/>
            <w:hideMark/>
          </w:tcPr>
          <w:p w:rsidR="00A555FE" w:rsidRDefault="00A555FE">
            <w:pPr>
              <w:pStyle w:val="a4"/>
              <w:spacing w:line="400" w:lineRule="exact"/>
              <w:jc w:val="center"/>
              <w:rPr>
                <w:b/>
              </w:rPr>
            </w:pPr>
            <w:r>
              <w:rPr>
                <w:rFonts w:hint="eastAsia"/>
                <w:b/>
              </w:rPr>
              <w:t>非常</w:t>
            </w:r>
          </w:p>
          <w:p w:rsidR="00A555FE" w:rsidRDefault="00A555FE">
            <w:pPr>
              <w:pStyle w:val="a4"/>
              <w:spacing w:line="400" w:lineRule="exact"/>
              <w:jc w:val="center"/>
              <w:rPr>
                <w:b/>
              </w:rPr>
            </w:pPr>
            <w:r>
              <w:rPr>
                <w:rFonts w:hint="eastAsia"/>
                <w:b/>
              </w:rPr>
              <w:t>满意</w:t>
            </w:r>
          </w:p>
        </w:tc>
        <w:tc>
          <w:tcPr>
            <w:tcW w:w="0" w:type="auto"/>
            <w:tcBorders>
              <w:top w:val="single" w:sz="4" w:space="0" w:color="auto"/>
              <w:left w:val="nil"/>
              <w:bottom w:val="single" w:sz="4" w:space="0" w:color="auto"/>
              <w:right w:val="single" w:sz="4" w:space="0" w:color="auto"/>
            </w:tcBorders>
            <w:vAlign w:val="center"/>
            <w:hideMark/>
          </w:tcPr>
          <w:p w:rsidR="00A555FE" w:rsidRDefault="00A555FE">
            <w:pPr>
              <w:pStyle w:val="a4"/>
              <w:spacing w:line="400" w:lineRule="exact"/>
              <w:jc w:val="center"/>
              <w:rPr>
                <w:b/>
              </w:rPr>
            </w:pPr>
            <w:r>
              <w:rPr>
                <w:rFonts w:hint="eastAsia"/>
                <w:b/>
              </w:rPr>
              <w:t>满意</w:t>
            </w:r>
          </w:p>
        </w:tc>
        <w:tc>
          <w:tcPr>
            <w:tcW w:w="0" w:type="auto"/>
            <w:tcBorders>
              <w:top w:val="single" w:sz="4" w:space="0" w:color="auto"/>
              <w:left w:val="nil"/>
              <w:bottom w:val="single" w:sz="4" w:space="0" w:color="auto"/>
              <w:right w:val="single" w:sz="4" w:space="0" w:color="auto"/>
            </w:tcBorders>
            <w:vAlign w:val="center"/>
            <w:hideMark/>
          </w:tcPr>
          <w:p w:rsidR="00A555FE" w:rsidRDefault="00A555FE">
            <w:pPr>
              <w:pStyle w:val="a4"/>
              <w:spacing w:line="400" w:lineRule="exact"/>
              <w:jc w:val="center"/>
              <w:rPr>
                <w:b/>
              </w:rPr>
            </w:pPr>
            <w:r>
              <w:rPr>
                <w:rFonts w:hint="eastAsia"/>
                <w:b/>
              </w:rPr>
              <w:t>一般</w:t>
            </w:r>
          </w:p>
        </w:tc>
        <w:tc>
          <w:tcPr>
            <w:tcW w:w="0" w:type="auto"/>
            <w:tcBorders>
              <w:top w:val="single" w:sz="4" w:space="0" w:color="auto"/>
              <w:left w:val="nil"/>
              <w:bottom w:val="single" w:sz="4" w:space="0" w:color="auto"/>
              <w:right w:val="single" w:sz="4" w:space="0" w:color="auto"/>
            </w:tcBorders>
            <w:vAlign w:val="center"/>
            <w:hideMark/>
          </w:tcPr>
          <w:p w:rsidR="00A555FE" w:rsidRDefault="00A555FE">
            <w:pPr>
              <w:pStyle w:val="a4"/>
              <w:spacing w:line="400" w:lineRule="exact"/>
              <w:jc w:val="center"/>
              <w:rPr>
                <w:b/>
              </w:rPr>
            </w:pPr>
            <w:r>
              <w:rPr>
                <w:rFonts w:hint="eastAsia"/>
                <w:b/>
              </w:rPr>
              <w:t>不满意</w:t>
            </w:r>
          </w:p>
        </w:tc>
        <w:tc>
          <w:tcPr>
            <w:tcW w:w="0" w:type="auto"/>
            <w:tcBorders>
              <w:top w:val="single" w:sz="4" w:space="0" w:color="auto"/>
              <w:left w:val="nil"/>
              <w:bottom w:val="single" w:sz="4" w:space="0" w:color="auto"/>
              <w:right w:val="single" w:sz="4" w:space="0" w:color="auto"/>
            </w:tcBorders>
            <w:vAlign w:val="center"/>
            <w:hideMark/>
          </w:tcPr>
          <w:p w:rsidR="00A555FE" w:rsidRDefault="00A555FE">
            <w:pPr>
              <w:pStyle w:val="a4"/>
              <w:spacing w:line="400" w:lineRule="exact"/>
              <w:jc w:val="center"/>
              <w:rPr>
                <w:b/>
              </w:rPr>
            </w:pPr>
            <w:r>
              <w:rPr>
                <w:rFonts w:hint="eastAsia"/>
                <w:b/>
              </w:rPr>
              <w:t>非常</w:t>
            </w:r>
          </w:p>
          <w:p w:rsidR="00A555FE" w:rsidRDefault="00A555FE">
            <w:pPr>
              <w:pStyle w:val="a4"/>
              <w:spacing w:line="400" w:lineRule="exact"/>
              <w:jc w:val="center"/>
              <w:rPr>
                <w:b/>
              </w:rPr>
            </w:pPr>
            <w:r>
              <w:rPr>
                <w:rFonts w:hint="eastAsia"/>
                <w:b/>
              </w:rPr>
              <w:t>不满意</w:t>
            </w:r>
          </w:p>
        </w:tc>
      </w:tr>
      <w:tr w:rsidR="00A555FE" w:rsidTr="00A555FE">
        <w:trPr>
          <w:trHeight w:val="660"/>
        </w:trPr>
        <w:tc>
          <w:tcPr>
            <w:tcW w:w="0" w:type="auto"/>
            <w:tcBorders>
              <w:top w:val="single" w:sz="4" w:space="0" w:color="auto"/>
              <w:left w:val="single" w:sz="4" w:space="0" w:color="auto"/>
              <w:bottom w:val="single" w:sz="4" w:space="0" w:color="auto"/>
              <w:right w:val="single" w:sz="4" w:space="0" w:color="auto"/>
            </w:tcBorders>
            <w:noWrap/>
            <w:vAlign w:val="center"/>
            <w:hideMark/>
          </w:tcPr>
          <w:p w:rsidR="00A555FE" w:rsidRDefault="00A555FE">
            <w:pPr>
              <w:pStyle w:val="a4"/>
              <w:spacing w:line="360" w:lineRule="auto"/>
            </w:pPr>
            <w:r>
              <w:t>1</w:t>
            </w:r>
            <w:r>
              <w:rPr>
                <w:rFonts w:hint="eastAsia"/>
              </w:rPr>
              <w:t>、服务态度、积极性、耐心程度</w:t>
            </w: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r>
      <w:tr w:rsidR="00A555FE" w:rsidTr="00A555FE">
        <w:trPr>
          <w:trHeight w:val="660"/>
        </w:trPr>
        <w:tc>
          <w:tcPr>
            <w:tcW w:w="0" w:type="auto"/>
            <w:tcBorders>
              <w:top w:val="single" w:sz="4" w:space="0" w:color="auto"/>
              <w:left w:val="single" w:sz="4" w:space="0" w:color="auto"/>
              <w:bottom w:val="single" w:sz="4" w:space="0" w:color="auto"/>
              <w:right w:val="single" w:sz="4" w:space="0" w:color="auto"/>
            </w:tcBorders>
            <w:noWrap/>
            <w:vAlign w:val="center"/>
            <w:hideMark/>
          </w:tcPr>
          <w:p w:rsidR="00A555FE" w:rsidRDefault="00A555FE">
            <w:pPr>
              <w:pStyle w:val="a4"/>
              <w:spacing w:line="360" w:lineRule="auto"/>
            </w:pPr>
            <w:r>
              <w:t>2</w:t>
            </w:r>
            <w:r>
              <w:rPr>
                <w:rFonts w:hint="eastAsia"/>
              </w:rPr>
              <w:t>、服务时效性、准确率</w:t>
            </w: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r>
      <w:tr w:rsidR="00A555FE" w:rsidTr="00A555FE">
        <w:trPr>
          <w:trHeight w:val="660"/>
        </w:trPr>
        <w:tc>
          <w:tcPr>
            <w:tcW w:w="0" w:type="auto"/>
            <w:tcBorders>
              <w:top w:val="single" w:sz="4" w:space="0" w:color="auto"/>
              <w:left w:val="single" w:sz="4" w:space="0" w:color="auto"/>
              <w:bottom w:val="single" w:sz="4" w:space="0" w:color="auto"/>
              <w:right w:val="single" w:sz="4" w:space="0" w:color="auto"/>
            </w:tcBorders>
            <w:noWrap/>
            <w:vAlign w:val="center"/>
            <w:hideMark/>
          </w:tcPr>
          <w:p w:rsidR="00A555FE" w:rsidRDefault="00A555FE">
            <w:pPr>
              <w:pStyle w:val="a4"/>
              <w:spacing w:line="360" w:lineRule="auto"/>
            </w:pPr>
            <w:r>
              <w:t>3</w:t>
            </w:r>
            <w:r>
              <w:rPr>
                <w:rFonts w:hint="eastAsia"/>
              </w:rPr>
              <w:t>、服务工作规范有序</w:t>
            </w: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r>
      <w:tr w:rsidR="00A555FE" w:rsidTr="00A555FE">
        <w:trPr>
          <w:trHeight w:val="660"/>
        </w:trPr>
        <w:tc>
          <w:tcPr>
            <w:tcW w:w="0" w:type="auto"/>
            <w:tcBorders>
              <w:top w:val="single" w:sz="4" w:space="0" w:color="auto"/>
              <w:left w:val="single" w:sz="4" w:space="0" w:color="auto"/>
              <w:bottom w:val="single" w:sz="4" w:space="0" w:color="auto"/>
              <w:right w:val="single" w:sz="4" w:space="0" w:color="auto"/>
            </w:tcBorders>
            <w:noWrap/>
            <w:vAlign w:val="center"/>
            <w:hideMark/>
          </w:tcPr>
          <w:p w:rsidR="00A555FE" w:rsidRDefault="00A555FE">
            <w:pPr>
              <w:pStyle w:val="a4"/>
              <w:spacing w:line="360" w:lineRule="auto"/>
            </w:pPr>
            <w:r>
              <w:t>4</w:t>
            </w:r>
            <w:r>
              <w:rPr>
                <w:rFonts w:hint="eastAsia"/>
              </w:rPr>
              <w:t>、对反映问题能及时协助解决</w:t>
            </w: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r>
      <w:tr w:rsidR="00A555FE" w:rsidTr="00A555FE">
        <w:trPr>
          <w:trHeight w:val="660"/>
        </w:trPr>
        <w:tc>
          <w:tcPr>
            <w:tcW w:w="0" w:type="auto"/>
            <w:tcBorders>
              <w:top w:val="single" w:sz="4" w:space="0" w:color="auto"/>
              <w:left w:val="single" w:sz="4" w:space="0" w:color="auto"/>
              <w:bottom w:val="single" w:sz="4" w:space="0" w:color="auto"/>
              <w:right w:val="single" w:sz="4" w:space="0" w:color="auto"/>
            </w:tcBorders>
            <w:noWrap/>
            <w:vAlign w:val="center"/>
            <w:hideMark/>
          </w:tcPr>
          <w:p w:rsidR="00A555FE" w:rsidRDefault="00A555FE">
            <w:pPr>
              <w:pStyle w:val="a4"/>
              <w:spacing w:line="360" w:lineRule="auto"/>
            </w:pPr>
            <w:r>
              <w:t>5</w:t>
            </w:r>
            <w:r>
              <w:rPr>
                <w:rFonts w:hint="eastAsia"/>
              </w:rPr>
              <w:t>、对整体服务评价</w:t>
            </w: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c>
          <w:tcPr>
            <w:tcW w:w="0" w:type="auto"/>
            <w:tcBorders>
              <w:top w:val="nil"/>
              <w:left w:val="nil"/>
              <w:bottom w:val="single" w:sz="4" w:space="0" w:color="auto"/>
              <w:right w:val="single" w:sz="4" w:space="0" w:color="auto"/>
            </w:tcBorders>
            <w:vAlign w:val="center"/>
          </w:tcPr>
          <w:p w:rsidR="00A555FE" w:rsidRDefault="00A555FE">
            <w:pPr>
              <w:pStyle w:val="a4"/>
              <w:spacing w:line="360" w:lineRule="auto"/>
            </w:pPr>
          </w:p>
        </w:tc>
      </w:tr>
    </w:tbl>
    <w:p w:rsidR="00F63010" w:rsidRDefault="00F63010">
      <w:bookmarkStart w:id="2" w:name="_GoBack"/>
      <w:bookmarkEnd w:id="2"/>
    </w:p>
    <w:sectPr w:rsidR="00F63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suff w:val="nothing"/>
      <w:lvlText w:val="第%1部分"/>
      <w:lvlJc w:val="center"/>
      <w:pPr>
        <w:ind w:left="1413" w:firstLine="288"/>
      </w:pPr>
      <w:rPr>
        <w:color w:val="auto"/>
        <w:sz w:val="28"/>
        <w:szCs w:val="28"/>
      </w:rPr>
    </w:lvl>
    <w:lvl w:ilvl="1">
      <w:start w:val="1"/>
      <w:numFmt w:val="chineseCountingThousand"/>
      <w:suff w:val="nothing"/>
      <w:lvlText w:val="%2、"/>
      <w:lvlJc w:val="left"/>
      <w:pPr>
        <w:ind w:left="3403" w:firstLine="0"/>
      </w:pPr>
      <w:rPr>
        <w:rFonts w:ascii="微软雅黑" w:eastAsia="微软雅黑" w:hAnsi="宋体" w:hint="eastAsia"/>
        <w:sz w:val="21"/>
        <w:szCs w:val="24"/>
      </w:rPr>
    </w:lvl>
    <w:lvl w:ilvl="2">
      <w:start w:val="1"/>
      <w:numFmt w:val="none"/>
      <w:suff w:val="nothing"/>
      <w:lvlText w:val=""/>
      <w:lvlJc w:val="left"/>
      <w:pPr>
        <w:ind w:left="0" w:firstLine="0"/>
      </w:pPr>
      <w:rPr>
        <w:rFonts w:ascii="Times New Roman" w:eastAsia="宋体" w:hAnsi="Times New Roman" w:cs="Times New Roman" w:hint="default"/>
        <w:b w:val="0"/>
        <w:i w:val="0"/>
        <w:spacing w:val="0"/>
        <w:w w:val="100"/>
        <w:position w:val="0"/>
        <w:sz w:val="21"/>
        <w:szCs w:val="21"/>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6"/>
    <w:multiLevelType w:val="multilevel"/>
    <w:tmpl w:val="00000016"/>
    <w:lvl w:ilvl="0">
      <w:start w:val="1"/>
      <w:numFmt w:val="decimal"/>
      <w:lvlText w:val="%1．"/>
      <w:lvlJc w:val="left"/>
      <w:pPr>
        <w:tabs>
          <w:tab w:val="num" w:pos="768"/>
        </w:tabs>
        <w:ind w:left="768" w:hanging="360"/>
      </w:pPr>
    </w:lvl>
    <w:lvl w:ilvl="1">
      <w:start w:val="1"/>
      <w:numFmt w:val="decimal"/>
      <w:lvlText w:val="%2)"/>
      <w:lvlJc w:val="left"/>
      <w:pPr>
        <w:tabs>
          <w:tab w:val="num" w:pos="786"/>
        </w:tabs>
        <w:ind w:left="786" w:hanging="360"/>
      </w:pPr>
    </w:lvl>
    <w:lvl w:ilvl="2">
      <w:start w:val="1"/>
      <w:numFmt w:val="decimal"/>
      <w:lvlText w:val="（%3）"/>
      <w:lvlJc w:val="left"/>
      <w:pPr>
        <w:tabs>
          <w:tab w:val="num" w:pos="1968"/>
        </w:tabs>
        <w:ind w:left="1968" w:hanging="720"/>
      </w:pPr>
      <w:rPr>
        <w:strike w:val="0"/>
        <w:dstrike w:val="0"/>
        <w:u w:val="none"/>
        <w:effect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9CC"/>
    <w:rsid w:val="001549CC"/>
    <w:rsid w:val="00A555FE"/>
    <w:rsid w:val="00F63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5FE"/>
    <w:pPr>
      <w:widowControl w:val="0"/>
      <w:jc w:val="both"/>
    </w:pPr>
    <w:rPr>
      <w:rFonts w:ascii="Calibri" w:eastAsia="宋体" w:hAnsi="Calibri" w:cs="Times New Roman"/>
      <w:szCs w:val="24"/>
    </w:rPr>
  </w:style>
  <w:style w:type="paragraph" w:styleId="1">
    <w:name w:val="heading 1"/>
    <w:basedOn w:val="a"/>
    <w:next w:val="a"/>
    <w:link w:val="1Char"/>
    <w:qFormat/>
    <w:rsid w:val="00A555FE"/>
    <w:pPr>
      <w:keepNext/>
      <w:keepLines/>
      <w:autoSpaceDE w:val="0"/>
      <w:autoSpaceDN w:val="0"/>
      <w:adjustRightInd w:val="0"/>
      <w:spacing w:before="240" w:after="120" w:line="300" w:lineRule="auto"/>
      <w:jc w:val="center"/>
      <w:outlineLvl w:val="0"/>
    </w:pPr>
    <w:rPr>
      <w:rFonts w:ascii="宋体" w:cs="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555FE"/>
    <w:rPr>
      <w:rFonts w:ascii="宋体" w:eastAsia="宋体" w:hAnsi="Calibri" w:cs="宋体"/>
      <w:b/>
      <w:kern w:val="44"/>
      <w:sz w:val="32"/>
      <w:szCs w:val="20"/>
    </w:rPr>
  </w:style>
  <w:style w:type="paragraph" w:styleId="a3">
    <w:name w:val="Normal Indent"/>
    <w:basedOn w:val="a"/>
    <w:link w:val="Char"/>
    <w:semiHidden/>
    <w:unhideWhenUsed/>
    <w:qFormat/>
    <w:rsid w:val="00A555FE"/>
    <w:pPr>
      <w:autoSpaceDE w:val="0"/>
      <w:autoSpaceDN w:val="0"/>
      <w:adjustRightInd w:val="0"/>
      <w:ind w:firstLine="420"/>
      <w:jc w:val="left"/>
    </w:pPr>
    <w:rPr>
      <w:rFonts w:ascii="宋体"/>
      <w:kern w:val="0"/>
      <w:sz w:val="24"/>
      <w:szCs w:val="20"/>
    </w:rPr>
  </w:style>
  <w:style w:type="paragraph" w:styleId="a4">
    <w:name w:val="Normal (Web)"/>
    <w:basedOn w:val="a"/>
    <w:unhideWhenUsed/>
    <w:rsid w:val="00A555FE"/>
    <w:rPr>
      <w:sz w:val="24"/>
    </w:rPr>
  </w:style>
  <w:style w:type="character" w:customStyle="1" w:styleId="Char">
    <w:name w:val="正文缩进 Char"/>
    <w:link w:val="a3"/>
    <w:semiHidden/>
    <w:qFormat/>
    <w:locked/>
    <w:rsid w:val="00A555FE"/>
    <w:rPr>
      <w:rFonts w:ascii="宋体" w:eastAsia="宋体" w:hAnsi="Calibri" w:cs="Times New Roman"/>
      <w:kern w:val="0"/>
      <w:sz w:val="24"/>
      <w:szCs w:val="20"/>
    </w:rPr>
  </w:style>
  <w:style w:type="paragraph" w:styleId="a5">
    <w:name w:val="annotation text"/>
    <w:basedOn w:val="a"/>
    <w:link w:val="Char0"/>
    <w:unhideWhenUsed/>
    <w:qFormat/>
    <w:rsid w:val="00A555FE"/>
    <w:pPr>
      <w:jc w:val="left"/>
    </w:pPr>
  </w:style>
  <w:style w:type="character" w:customStyle="1" w:styleId="Char0">
    <w:name w:val="批注文字 Char"/>
    <w:basedOn w:val="a0"/>
    <w:link w:val="a5"/>
    <w:rsid w:val="00A555FE"/>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5FE"/>
    <w:pPr>
      <w:widowControl w:val="0"/>
      <w:jc w:val="both"/>
    </w:pPr>
    <w:rPr>
      <w:rFonts w:ascii="Calibri" w:eastAsia="宋体" w:hAnsi="Calibri" w:cs="Times New Roman"/>
      <w:szCs w:val="24"/>
    </w:rPr>
  </w:style>
  <w:style w:type="paragraph" w:styleId="1">
    <w:name w:val="heading 1"/>
    <w:basedOn w:val="a"/>
    <w:next w:val="a"/>
    <w:link w:val="1Char"/>
    <w:qFormat/>
    <w:rsid w:val="00A555FE"/>
    <w:pPr>
      <w:keepNext/>
      <w:keepLines/>
      <w:autoSpaceDE w:val="0"/>
      <w:autoSpaceDN w:val="0"/>
      <w:adjustRightInd w:val="0"/>
      <w:spacing w:before="240" w:after="120" w:line="300" w:lineRule="auto"/>
      <w:jc w:val="center"/>
      <w:outlineLvl w:val="0"/>
    </w:pPr>
    <w:rPr>
      <w:rFonts w:ascii="宋体" w:cs="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555FE"/>
    <w:rPr>
      <w:rFonts w:ascii="宋体" w:eastAsia="宋体" w:hAnsi="Calibri" w:cs="宋体"/>
      <w:b/>
      <w:kern w:val="44"/>
      <w:sz w:val="32"/>
      <w:szCs w:val="20"/>
    </w:rPr>
  </w:style>
  <w:style w:type="paragraph" w:styleId="a3">
    <w:name w:val="Normal Indent"/>
    <w:basedOn w:val="a"/>
    <w:link w:val="Char"/>
    <w:semiHidden/>
    <w:unhideWhenUsed/>
    <w:qFormat/>
    <w:rsid w:val="00A555FE"/>
    <w:pPr>
      <w:autoSpaceDE w:val="0"/>
      <w:autoSpaceDN w:val="0"/>
      <w:adjustRightInd w:val="0"/>
      <w:ind w:firstLine="420"/>
      <w:jc w:val="left"/>
    </w:pPr>
    <w:rPr>
      <w:rFonts w:ascii="宋体"/>
      <w:kern w:val="0"/>
      <w:sz w:val="24"/>
      <w:szCs w:val="20"/>
    </w:rPr>
  </w:style>
  <w:style w:type="paragraph" w:styleId="a4">
    <w:name w:val="Normal (Web)"/>
    <w:basedOn w:val="a"/>
    <w:unhideWhenUsed/>
    <w:rsid w:val="00A555FE"/>
    <w:rPr>
      <w:sz w:val="24"/>
    </w:rPr>
  </w:style>
  <w:style w:type="character" w:customStyle="1" w:styleId="Char">
    <w:name w:val="正文缩进 Char"/>
    <w:link w:val="a3"/>
    <w:semiHidden/>
    <w:qFormat/>
    <w:locked/>
    <w:rsid w:val="00A555FE"/>
    <w:rPr>
      <w:rFonts w:ascii="宋体" w:eastAsia="宋体" w:hAnsi="Calibri" w:cs="Times New Roman"/>
      <w:kern w:val="0"/>
      <w:sz w:val="24"/>
      <w:szCs w:val="20"/>
    </w:rPr>
  </w:style>
  <w:style w:type="paragraph" w:styleId="a5">
    <w:name w:val="annotation text"/>
    <w:basedOn w:val="a"/>
    <w:link w:val="Char0"/>
    <w:unhideWhenUsed/>
    <w:qFormat/>
    <w:rsid w:val="00A555FE"/>
    <w:pPr>
      <w:jc w:val="left"/>
    </w:pPr>
  </w:style>
  <w:style w:type="character" w:customStyle="1" w:styleId="Char0">
    <w:name w:val="批注文字 Char"/>
    <w:basedOn w:val="a0"/>
    <w:link w:val="a5"/>
    <w:rsid w:val="00A555FE"/>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66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xiaoshuang</dc:creator>
  <cp:keywords/>
  <dc:description/>
  <cp:lastModifiedBy>xiaoshuang</cp:lastModifiedBy>
  <cp:revision>2</cp:revision>
  <dcterms:created xsi:type="dcterms:W3CDTF">2019-12-30T07:15:00Z</dcterms:created>
  <dcterms:modified xsi:type="dcterms:W3CDTF">2019-12-30T07:15:00Z</dcterms:modified>
</cp:coreProperties>
</file>