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CEBB67" w14:textId="77777777" w:rsidR="001E7201" w:rsidRDefault="001E7201">
      <w:pPr>
        <w:snapToGrid w:val="0"/>
        <w:spacing w:line="360" w:lineRule="auto"/>
        <w:jc w:val="center"/>
        <w:rPr>
          <w:rFonts w:asciiTheme="minorEastAsia" w:eastAsiaTheme="minorEastAsia" w:hAnsiTheme="minorEastAsia"/>
          <w:b/>
          <w:bCs/>
          <w:sz w:val="44"/>
          <w:szCs w:val="44"/>
        </w:rPr>
      </w:pPr>
    </w:p>
    <w:p w14:paraId="45F864EA" w14:textId="77777777" w:rsidR="001E7201" w:rsidRDefault="00BB1B64">
      <w:pPr>
        <w:spacing w:line="360" w:lineRule="auto"/>
        <w:jc w:val="center"/>
        <w:rPr>
          <w:rFonts w:asciiTheme="minorEastAsia" w:eastAsiaTheme="minorEastAsia" w:hAnsiTheme="minorEastAsia"/>
          <w:b/>
          <w:bCs/>
          <w:sz w:val="52"/>
          <w:szCs w:val="52"/>
        </w:rPr>
      </w:pPr>
      <w:r>
        <w:rPr>
          <w:rFonts w:asciiTheme="minorEastAsia" w:eastAsiaTheme="minorEastAsia" w:hAnsiTheme="minorEastAsia" w:hint="eastAsia"/>
          <w:b/>
          <w:bCs/>
          <w:sz w:val="52"/>
          <w:szCs w:val="52"/>
        </w:rPr>
        <w:t>北京市环境卫生管理事务中心</w:t>
      </w:r>
    </w:p>
    <w:p w14:paraId="654440A5" w14:textId="77777777" w:rsidR="001E7201" w:rsidRDefault="001E7201">
      <w:pPr>
        <w:spacing w:line="360" w:lineRule="auto"/>
        <w:jc w:val="center"/>
        <w:rPr>
          <w:rFonts w:asciiTheme="minorEastAsia" w:eastAsiaTheme="minorEastAsia" w:hAnsiTheme="minorEastAsia"/>
          <w:b/>
          <w:bCs/>
          <w:sz w:val="52"/>
          <w:szCs w:val="52"/>
        </w:rPr>
      </w:pPr>
    </w:p>
    <w:p w14:paraId="0670D967" w14:textId="77777777" w:rsidR="001E7201" w:rsidRDefault="00BB1B64">
      <w:pPr>
        <w:spacing w:line="360" w:lineRule="auto"/>
        <w:jc w:val="center"/>
        <w:rPr>
          <w:rFonts w:asciiTheme="minorEastAsia" w:eastAsiaTheme="minorEastAsia" w:hAnsiTheme="minorEastAsia"/>
          <w:b/>
          <w:bCs/>
          <w:sz w:val="72"/>
          <w:szCs w:val="72"/>
        </w:rPr>
      </w:pPr>
      <w:r>
        <w:rPr>
          <w:rFonts w:asciiTheme="minorEastAsia" w:eastAsiaTheme="minorEastAsia" w:hAnsiTheme="minorEastAsia" w:hint="eastAsia"/>
          <w:b/>
          <w:bCs/>
          <w:sz w:val="72"/>
          <w:szCs w:val="72"/>
        </w:rPr>
        <w:t>2020年安全产品续费维护</w:t>
      </w:r>
    </w:p>
    <w:p w14:paraId="325107A1" w14:textId="77777777" w:rsidR="001E7201" w:rsidRDefault="001E7201">
      <w:pPr>
        <w:spacing w:line="360" w:lineRule="auto"/>
        <w:jc w:val="center"/>
        <w:rPr>
          <w:rFonts w:asciiTheme="minorEastAsia" w:eastAsiaTheme="minorEastAsia" w:hAnsiTheme="minorEastAsia"/>
          <w:b/>
          <w:bCs/>
          <w:sz w:val="44"/>
          <w:szCs w:val="44"/>
        </w:rPr>
      </w:pPr>
    </w:p>
    <w:p w14:paraId="699E82B4" w14:textId="77777777" w:rsidR="001E7201" w:rsidRDefault="00BB1B64">
      <w:pPr>
        <w:spacing w:line="360" w:lineRule="auto"/>
        <w:jc w:val="center"/>
        <w:rPr>
          <w:rFonts w:asciiTheme="minorEastAsia" w:eastAsiaTheme="minorEastAsia" w:hAnsiTheme="minorEastAsia"/>
          <w:b/>
          <w:sz w:val="30"/>
          <w:szCs w:val="30"/>
        </w:rPr>
      </w:pPr>
      <w:r>
        <w:rPr>
          <w:rFonts w:asciiTheme="minorEastAsia" w:eastAsiaTheme="minorEastAsia" w:hAnsiTheme="minorEastAsia" w:hint="eastAsia"/>
          <w:b/>
          <w:sz w:val="84"/>
          <w:szCs w:val="84"/>
        </w:rPr>
        <w:t>竞争性比选文件</w:t>
      </w:r>
    </w:p>
    <w:p w14:paraId="01091DB8" w14:textId="77777777" w:rsidR="001E7201" w:rsidRDefault="001E7201">
      <w:pPr>
        <w:spacing w:line="360" w:lineRule="auto"/>
        <w:ind w:firstLineChars="300" w:firstLine="904"/>
        <w:rPr>
          <w:rFonts w:asciiTheme="minorEastAsia" w:eastAsiaTheme="minorEastAsia" w:hAnsiTheme="minorEastAsia"/>
          <w:b/>
          <w:sz w:val="30"/>
          <w:szCs w:val="30"/>
        </w:rPr>
      </w:pPr>
    </w:p>
    <w:p w14:paraId="55C5C5A7" w14:textId="77777777" w:rsidR="001E7201" w:rsidRDefault="00BB1B64">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项目编号：BIECC－ZB8116</w:t>
      </w:r>
    </w:p>
    <w:p w14:paraId="1F3C7F26" w14:textId="77777777" w:rsidR="001E7201" w:rsidRDefault="001E7201">
      <w:pPr>
        <w:spacing w:line="360" w:lineRule="auto"/>
        <w:jc w:val="center"/>
        <w:rPr>
          <w:rFonts w:asciiTheme="minorEastAsia" w:eastAsiaTheme="minorEastAsia" w:hAnsiTheme="minorEastAsia"/>
          <w:b/>
          <w:sz w:val="30"/>
          <w:szCs w:val="30"/>
        </w:rPr>
      </w:pPr>
    </w:p>
    <w:p w14:paraId="6EE68DD3" w14:textId="77777777" w:rsidR="001E7201" w:rsidRDefault="001E7201">
      <w:pPr>
        <w:spacing w:line="360" w:lineRule="auto"/>
        <w:jc w:val="center"/>
        <w:rPr>
          <w:rFonts w:asciiTheme="minorEastAsia" w:eastAsiaTheme="minorEastAsia" w:hAnsiTheme="minorEastAsia"/>
          <w:b/>
          <w:sz w:val="30"/>
          <w:szCs w:val="30"/>
        </w:rPr>
      </w:pPr>
    </w:p>
    <w:p w14:paraId="1DDBBA43" w14:textId="77777777" w:rsidR="001E7201" w:rsidRDefault="001E7201">
      <w:pPr>
        <w:spacing w:line="360" w:lineRule="auto"/>
        <w:jc w:val="center"/>
        <w:rPr>
          <w:rFonts w:asciiTheme="minorEastAsia" w:eastAsiaTheme="minorEastAsia" w:hAnsiTheme="minorEastAsia"/>
          <w:b/>
          <w:sz w:val="30"/>
          <w:szCs w:val="30"/>
        </w:rPr>
      </w:pPr>
    </w:p>
    <w:p w14:paraId="11855151" w14:textId="77777777" w:rsidR="001E7201" w:rsidRDefault="001E7201">
      <w:pPr>
        <w:spacing w:line="360" w:lineRule="auto"/>
        <w:jc w:val="center"/>
        <w:rPr>
          <w:rFonts w:asciiTheme="minorEastAsia" w:eastAsiaTheme="minorEastAsia" w:hAnsiTheme="minorEastAsia"/>
          <w:b/>
          <w:sz w:val="30"/>
          <w:szCs w:val="30"/>
        </w:rPr>
      </w:pPr>
    </w:p>
    <w:p w14:paraId="428D5403" w14:textId="77777777" w:rsidR="001E7201" w:rsidRDefault="001E7201">
      <w:pPr>
        <w:spacing w:line="360" w:lineRule="auto"/>
        <w:jc w:val="center"/>
        <w:rPr>
          <w:rFonts w:asciiTheme="minorEastAsia" w:eastAsiaTheme="minorEastAsia" w:hAnsiTheme="minorEastAsia"/>
          <w:b/>
          <w:sz w:val="30"/>
          <w:szCs w:val="30"/>
        </w:rPr>
      </w:pPr>
    </w:p>
    <w:p w14:paraId="42DCCAC9" w14:textId="77777777" w:rsidR="001E7201" w:rsidRDefault="001E7201">
      <w:pPr>
        <w:spacing w:line="360" w:lineRule="auto"/>
        <w:jc w:val="center"/>
        <w:rPr>
          <w:rFonts w:asciiTheme="minorEastAsia" w:eastAsiaTheme="minorEastAsia" w:hAnsiTheme="minorEastAsia"/>
          <w:b/>
          <w:sz w:val="30"/>
          <w:szCs w:val="30"/>
        </w:rPr>
      </w:pPr>
    </w:p>
    <w:p w14:paraId="2B5C56BD" w14:textId="77777777" w:rsidR="001E7201" w:rsidRDefault="001E7201">
      <w:pPr>
        <w:spacing w:line="360" w:lineRule="auto"/>
        <w:jc w:val="center"/>
        <w:rPr>
          <w:rFonts w:asciiTheme="minorEastAsia" w:eastAsiaTheme="minorEastAsia" w:hAnsiTheme="minorEastAsia"/>
          <w:b/>
          <w:sz w:val="30"/>
          <w:szCs w:val="30"/>
        </w:rPr>
      </w:pPr>
    </w:p>
    <w:p w14:paraId="107862B6" w14:textId="77777777" w:rsidR="001E7201" w:rsidRDefault="00BB1B64">
      <w:pPr>
        <w:spacing w:line="360" w:lineRule="auto"/>
        <w:jc w:val="center"/>
        <w:rPr>
          <w:rFonts w:asciiTheme="minorEastAsia" w:eastAsiaTheme="minorEastAsia" w:hAnsiTheme="minorEastAsia"/>
          <w:b/>
          <w:w w:val="80"/>
          <w:sz w:val="32"/>
        </w:rPr>
      </w:pPr>
      <w:r>
        <w:rPr>
          <w:rFonts w:ascii="宋体" w:hAnsi="宋体" w:hint="eastAsia"/>
          <w:b/>
          <w:sz w:val="36"/>
          <w:szCs w:val="36"/>
        </w:rPr>
        <w:t>北京国际工程咨询有限公司</w:t>
      </w:r>
    </w:p>
    <w:p w14:paraId="17A5FE94" w14:textId="0050DB99" w:rsidR="001E7201" w:rsidRDefault="00BB1B64">
      <w:pPr>
        <w:spacing w:line="360" w:lineRule="auto"/>
        <w:jc w:val="center"/>
        <w:rPr>
          <w:rFonts w:asciiTheme="minorEastAsia" w:eastAsiaTheme="minorEastAsia" w:hAnsiTheme="minorEastAsia"/>
          <w:b/>
          <w:w w:val="80"/>
          <w:sz w:val="32"/>
        </w:rPr>
        <w:sectPr w:rsidR="001E7201">
          <w:footerReference w:type="even" r:id="rId9"/>
          <w:footerReference w:type="default" r:id="rId10"/>
          <w:pgSz w:w="11907" w:h="16840"/>
          <w:pgMar w:top="1440" w:right="1800" w:bottom="1440" w:left="1800" w:header="851" w:footer="851" w:gutter="0"/>
          <w:pgNumType w:start="1"/>
          <w:cols w:space="720"/>
          <w:titlePg/>
          <w:docGrid w:linePitch="462"/>
        </w:sectPr>
      </w:pPr>
      <w:r>
        <w:rPr>
          <w:rFonts w:asciiTheme="minorEastAsia" w:eastAsiaTheme="minorEastAsia" w:hAnsiTheme="minorEastAsia" w:hint="eastAsia"/>
          <w:b/>
          <w:w w:val="80"/>
          <w:sz w:val="32"/>
        </w:rPr>
        <w:t>20</w:t>
      </w:r>
      <w:r>
        <w:rPr>
          <w:rFonts w:asciiTheme="minorEastAsia" w:eastAsiaTheme="minorEastAsia" w:hAnsiTheme="minorEastAsia"/>
          <w:b/>
          <w:w w:val="80"/>
          <w:sz w:val="32"/>
        </w:rPr>
        <w:t>20</w:t>
      </w:r>
      <w:r>
        <w:rPr>
          <w:rFonts w:asciiTheme="minorEastAsia" w:eastAsiaTheme="minorEastAsia" w:hAnsiTheme="minorEastAsia" w:hint="eastAsia"/>
          <w:b/>
          <w:w w:val="80"/>
          <w:sz w:val="32"/>
        </w:rPr>
        <w:t>年</w:t>
      </w:r>
      <w:r w:rsidR="00524EDE">
        <w:rPr>
          <w:rFonts w:asciiTheme="minorEastAsia" w:eastAsiaTheme="minorEastAsia" w:hAnsiTheme="minorEastAsia"/>
          <w:b/>
          <w:w w:val="80"/>
          <w:sz w:val="32"/>
        </w:rPr>
        <w:t>4</w:t>
      </w:r>
      <w:r>
        <w:rPr>
          <w:rFonts w:asciiTheme="minorEastAsia" w:eastAsiaTheme="minorEastAsia" w:hAnsiTheme="minorEastAsia" w:hint="eastAsia"/>
          <w:b/>
          <w:w w:val="80"/>
          <w:sz w:val="32"/>
        </w:rPr>
        <w:t>月</w:t>
      </w:r>
    </w:p>
    <w:p w14:paraId="562434F4" w14:textId="77777777" w:rsidR="001E7201" w:rsidRDefault="00BB1B64">
      <w:pPr>
        <w:pStyle w:val="TOC1"/>
        <w:tabs>
          <w:tab w:val="right" w:leader="dot" w:pos="9061"/>
        </w:tabs>
        <w:jc w:val="center"/>
        <w:rPr>
          <w:rFonts w:asciiTheme="minorEastAsia" w:eastAsiaTheme="minorEastAsia" w:hAnsiTheme="minorEastAsia"/>
          <w:sz w:val="30"/>
          <w:szCs w:val="30"/>
        </w:rPr>
      </w:pPr>
      <w:bookmarkStart w:id="0" w:name="_Toc310195773"/>
      <w:bookmarkStart w:id="1" w:name="_Toc310196405"/>
      <w:bookmarkStart w:id="2" w:name="_Toc310195689"/>
      <w:r>
        <w:rPr>
          <w:rFonts w:asciiTheme="minorEastAsia" w:eastAsiaTheme="minorEastAsia" w:hAnsiTheme="minorEastAsia" w:hint="eastAsia"/>
          <w:sz w:val="30"/>
          <w:szCs w:val="30"/>
        </w:rPr>
        <w:lastRenderedPageBreak/>
        <w:t>目录</w:t>
      </w:r>
      <w:bookmarkStart w:id="3" w:name="_Toc236642918"/>
      <w:bookmarkEnd w:id="0"/>
      <w:bookmarkEnd w:id="1"/>
      <w:bookmarkEnd w:id="2"/>
    </w:p>
    <w:bookmarkStart w:id="4" w:name="_GoBack"/>
    <w:bookmarkEnd w:id="4"/>
    <w:p w14:paraId="77895B6A" w14:textId="44D11992" w:rsidR="00A81D45" w:rsidRDefault="00BB1B64">
      <w:pPr>
        <w:pStyle w:val="TOC1"/>
        <w:tabs>
          <w:tab w:val="right" w:leader="dot" w:pos="8302"/>
        </w:tabs>
        <w:rPr>
          <w:rFonts w:asciiTheme="minorHAnsi" w:eastAsiaTheme="minorEastAsia" w:hAnsiTheme="minorHAnsi" w:cstheme="minorBidi"/>
          <w:b w:val="0"/>
          <w:bCs w:val="0"/>
          <w:iCs w:val="0"/>
          <w:noProof/>
          <w:sz w:val="21"/>
          <w:szCs w:val="22"/>
        </w:rPr>
      </w:pPr>
      <w:r>
        <w:rPr>
          <w:rFonts w:asciiTheme="minorEastAsia" w:eastAsiaTheme="minorEastAsia" w:hAnsiTheme="minorEastAsia"/>
          <w:b w:val="0"/>
          <w:iCs w:val="0"/>
          <w:sz w:val="30"/>
          <w:szCs w:val="30"/>
        </w:rPr>
        <w:fldChar w:fldCharType="begin"/>
      </w:r>
      <w:r>
        <w:rPr>
          <w:rFonts w:asciiTheme="minorEastAsia" w:eastAsiaTheme="minorEastAsia" w:hAnsiTheme="minorEastAsia" w:hint="eastAsia"/>
          <w:sz w:val="30"/>
          <w:szCs w:val="30"/>
        </w:rPr>
        <w:instrText>TOC \o "1-3" \h \z \u</w:instrText>
      </w:r>
      <w:r>
        <w:rPr>
          <w:rFonts w:asciiTheme="minorEastAsia" w:eastAsiaTheme="minorEastAsia" w:hAnsiTheme="minorEastAsia"/>
          <w:b w:val="0"/>
          <w:iCs w:val="0"/>
          <w:sz w:val="30"/>
          <w:szCs w:val="30"/>
        </w:rPr>
        <w:fldChar w:fldCharType="separate"/>
      </w:r>
      <w:hyperlink w:anchor="_Toc36730901" w:history="1">
        <w:r w:rsidR="00A81D45" w:rsidRPr="00480679">
          <w:rPr>
            <w:rStyle w:val="afff0"/>
            <w:rFonts w:asciiTheme="minorEastAsia" w:hAnsiTheme="minorEastAsia"/>
            <w:noProof/>
          </w:rPr>
          <w:t>第一章 竞争性比选邀请</w:t>
        </w:r>
        <w:r w:rsidR="00A81D45">
          <w:rPr>
            <w:noProof/>
            <w:webHidden/>
          </w:rPr>
          <w:tab/>
        </w:r>
        <w:r w:rsidR="00A81D45">
          <w:rPr>
            <w:noProof/>
            <w:webHidden/>
          </w:rPr>
          <w:fldChar w:fldCharType="begin"/>
        </w:r>
        <w:r w:rsidR="00A81D45">
          <w:rPr>
            <w:noProof/>
            <w:webHidden/>
          </w:rPr>
          <w:instrText xml:space="preserve"> PAGEREF _Toc36730901 \h </w:instrText>
        </w:r>
        <w:r w:rsidR="00A81D45">
          <w:rPr>
            <w:noProof/>
            <w:webHidden/>
          </w:rPr>
        </w:r>
        <w:r w:rsidR="00A81D45">
          <w:rPr>
            <w:noProof/>
            <w:webHidden/>
          </w:rPr>
          <w:fldChar w:fldCharType="separate"/>
        </w:r>
        <w:r w:rsidR="00A81D45">
          <w:rPr>
            <w:noProof/>
            <w:webHidden/>
          </w:rPr>
          <w:t>4</w:t>
        </w:r>
        <w:r w:rsidR="00A81D45">
          <w:rPr>
            <w:noProof/>
            <w:webHidden/>
          </w:rPr>
          <w:fldChar w:fldCharType="end"/>
        </w:r>
      </w:hyperlink>
    </w:p>
    <w:p w14:paraId="6B84F4A1" w14:textId="68512331" w:rsidR="00A81D45" w:rsidRDefault="00A81D45">
      <w:pPr>
        <w:pStyle w:val="TOC1"/>
        <w:tabs>
          <w:tab w:val="right" w:leader="dot" w:pos="8302"/>
        </w:tabs>
        <w:rPr>
          <w:rFonts w:asciiTheme="minorHAnsi" w:eastAsiaTheme="minorEastAsia" w:hAnsiTheme="minorHAnsi" w:cstheme="minorBidi"/>
          <w:b w:val="0"/>
          <w:bCs w:val="0"/>
          <w:iCs w:val="0"/>
          <w:noProof/>
          <w:sz w:val="21"/>
          <w:szCs w:val="22"/>
        </w:rPr>
      </w:pPr>
      <w:hyperlink w:anchor="_Toc36730902" w:history="1">
        <w:r w:rsidRPr="00480679">
          <w:rPr>
            <w:rStyle w:val="afff0"/>
            <w:rFonts w:asciiTheme="minorEastAsia" w:hAnsiTheme="minorEastAsia"/>
            <w:noProof/>
          </w:rPr>
          <w:t>第二章 供应商须知资料表</w:t>
        </w:r>
        <w:r>
          <w:rPr>
            <w:noProof/>
            <w:webHidden/>
          </w:rPr>
          <w:tab/>
        </w:r>
        <w:r>
          <w:rPr>
            <w:noProof/>
            <w:webHidden/>
          </w:rPr>
          <w:fldChar w:fldCharType="begin"/>
        </w:r>
        <w:r>
          <w:rPr>
            <w:noProof/>
            <w:webHidden/>
          </w:rPr>
          <w:instrText xml:space="preserve"> PAGEREF _Toc36730902 \h </w:instrText>
        </w:r>
        <w:r>
          <w:rPr>
            <w:noProof/>
            <w:webHidden/>
          </w:rPr>
        </w:r>
        <w:r>
          <w:rPr>
            <w:noProof/>
            <w:webHidden/>
          </w:rPr>
          <w:fldChar w:fldCharType="separate"/>
        </w:r>
        <w:r>
          <w:rPr>
            <w:noProof/>
            <w:webHidden/>
          </w:rPr>
          <w:t>6</w:t>
        </w:r>
        <w:r>
          <w:rPr>
            <w:noProof/>
            <w:webHidden/>
          </w:rPr>
          <w:fldChar w:fldCharType="end"/>
        </w:r>
      </w:hyperlink>
    </w:p>
    <w:p w14:paraId="66A9BFE5" w14:textId="1B2703B6" w:rsidR="00A81D45" w:rsidRDefault="00A81D45">
      <w:pPr>
        <w:pStyle w:val="TOC1"/>
        <w:tabs>
          <w:tab w:val="right" w:leader="dot" w:pos="8302"/>
        </w:tabs>
        <w:rPr>
          <w:rFonts w:asciiTheme="minorHAnsi" w:eastAsiaTheme="minorEastAsia" w:hAnsiTheme="minorHAnsi" w:cstheme="minorBidi"/>
          <w:b w:val="0"/>
          <w:bCs w:val="0"/>
          <w:iCs w:val="0"/>
          <w:noProof/>
          <w:sz w:val="21"/>
          <w:szCs w:val="22"/>
        </w:rPr>
      </w:pPr>
      <w:hyperlink w:anchor="_Toc36730903" w:history="1">
        <w:r w:rsidRPr="00480679">
          <w:rPr>
            <w:rStyle w:val="afff0"/>
            <w:rFonts w:asciiTheme="minorEastAsia" w:hAnsiTheme="minorEastAsia"/>
            <w:noProof/>
          </w:rPr>
          <w:t>第三章 供应商须知</w:t>
        </w:r>
        <w:r>
          <w:rPr>
            <w:noProof/>
            <w:webHidden/>
          </w:rPr>
          <w:tab/>
        </w:r>
        <w:r>
          <w:rPr>
            <w:noProof/>
            <w:webHidden/>
          </w:rPr>
          <w:fldChar w:fldCharType="begin"/>
        </w:r>
        <w:r>
          <w:rPr>
            <w:noProof/>
            <w:webHidden/>
          </w:rPr>
          <w:instrText xml:space="preserve"> PAGEREF _Toc36730903 \h </w:instrText>
        </w:r>
        <w:r>
          <w:rPr>
            <w:noProof/>
            <w:webHidden/>
          </w:rPr>
        </w:r>
        <w:r>
          <w:rPr>
            <w:noProof/>
            <w:webHidden/>
          </w:rPr>
          <w:fldChar w:fldCharType="separate"/>
        </w:r>
        <w:r>
          <w:rPr>
            <w:noProof/>
            <w:webHidden/>
          </w:rPr>
          <w:t>9</w:t>
        </w:r>
        <w:r>
          <w:rPr>
            <w:noProof/>
            <w:webHidden/>
          </w:rPr>
          <w:fldChar w:fldCharType="end"/>
        </w:r>
      </w:hyperlink>
    </w:p>
    <w:p w14:paraId="19339454" w14:textId="5E57391E"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04" w:history="1">
        <w:r w:rsidRPr="00480679">
          <w:rPr>
            <w:rStyle w:val="afff0"/>
            <w:noProof/>
          </w:rPr>
          <w:t>一</w:t>
        </w:r>
        <w:r w:rsidRPr="00480679">
          <w:rPr>
            <w:rStyle w:val="afff0"/>
            <w:noProof/>
          </w:rPr>
          <w:t xml:space="preserve"> </w:t>
        </w:r>
        <w:r w:rsidRPr="00480679">
          <w:rPr>
            <w:rStyle w:val="afff0"/>
            <w:noProof/>
          </w:rPr>
          <w:t>说明</w:t>
        </w:r>
        <w:r>
          <w:rPr>
            <w:noProof/>
            <w:webHidden/>
          </w:rPr>
          <w:tab/>
        </w:r>
        <w:r>
          <w:rPr>
            <w:noProof/>
            <w:webHidden/>
          </w:rPr>
          <w:fldChar w:fldCharType="begin"/>
        </w:r>
        <w:r>
          <w:rPr>
            <w:noProof/>
            <w:webHidden/>
          </w:rPr>
          <w:instrText xml:space="preserve"> PAGEREF _Toc36730904 \h </w:instrText>
        </w:r>
        <w:r>
          <w:rPr>
            <w:noProof/>
            <w:webHidden/>
          </w:rPr>
        </w:r>
        <w:r>
          <w:rPr>
            <w:noProof/>
            <w:webHidden/>
          </w:rPr>
          <w:fldChar w:fldCharType="separate"/>
        </w:r>
        <w:r>
          <w:rPr>
            <w:noProof/>
            <w:webHidden/>
          </w:rPr>
          <w:t>9</w:t>
        </w:r>
        <w:r>
          <w:rPr>
            <w:noProof/>
            <w:webHidden/>
          </w:rPr>
          <w:fldChar w:fldCharType="end"/>
        </w:r>
      </w:hyperlink>
    </w:p>
    <w:p w14:paraId="6ACE0FB6" w14:textId="090DA472"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05" w:history="1">
        <w:r w:rsidRPr="00480679">
          <w:rPr>
            <w:rStyle w:val="afff0"/>
            <w:noProof/>
          </w:rPr>
          <w:t xml:space="preserve">1. </w:t>
        </w:r>
        <w:r w:rsidRPr="00480679">
          <w:rPr>
            <w:rStyle w:val="afff0"/>
            <w:noProof/>
          </w:rPr>
          <w:t>采购人、采购代理机构及合格的供应商</w:t>
        </w:r>
        <w:r>
          <w:rPr>
            <w:noProof/>
            <w:webHidden/>
          </w:rPr>
          <w:tab/>
        </w:r>
        <w:r>
          <w:rPr>
            <w:noProof/>
            <w:webHidden/>
          </w:rPr>
          <w:fldChar w:fldCharType="begin"/>
        </w:r>
        <w:r>
          <w:rPr>
            <w:noProof/>
            <w:webHidden/>
          </w:rPr>
          <w:instrText xml:space="preserve"> PAGEREF _Toc36730905 \h </w:instrText>
        </w:r>
        <w:r>
          <w:rPr>
            <w:noProof/>
            <w:webHidden/>
          </w:rPr>
        </w:r>
        <w:r>
          <w:rPr>
            <w:noProof/>
            <w:webHidden/>
          </w:rPr>
          <w:fldChar w:fldCharType="separate"/>
        </w:r>
        <w:r>
          <w:rPr>
            <w:noProof/>
            <w:webHidden/>
          </w:rPr>
          <w:t>9</w:t>
        </w:r>
        <w:r>
          <w:rPr>
            <w:noProof/>
            <w:webHidden/>
          </w:rPr>
          <w:fldChar w:fldCharType="end"/>
        </w:r>
      </w:hyperlink>
    </w:p>
    <w:p w14:paraId="7E3DB7F8" w14:textId="6C84E494"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06" w:history="1">
        <w:r w:rsidRPr="00480679">
          <w:rPr>
            <w:rStyle w:val="afff0"/>
            <w:noProof/>
          </w:rPr>
          <w:t xml:space="preserve">2. </w:t>
        </w:r>
        <w:r w:rsidRPr="00480679">
          <w:rPr>
            <w:rStyle w:val="afff0"/>
            <w:noProof/>
          </w:rPr>
          <w:t>资金来源</w:t>
        </w:r>
        <w:r>
          <w:rPr>
            <w:noProof/>
            <w:webHidden/>
          </w:rPr>
          <w:tab/>
        </w:r>
        <w:r>
          <w:rPr>
            <w:noProof/>
            <w:webHidden/>
          </w:rPr>
          <w:fldChar w:fldCharType="begin"/>
        </w:r>
        <w:r>
          <w:rPr>
            <w:noProof/>
            <w:webHidden/>
          </w:rPr>
          <w:instrText xml:space="preserve"> PAGEREF _Toc36730906 \h </w:instrText>
        </w:r>
        <w:r>
          <w:rPr>
            <w:noProof/>
            <w:webHidden/>
          </w:rPr>
        </w:r>
        <w:r>
          <w:rPr>
            <w:noProof/>
            <w:webHidden/>
          </w:rPr>
          <w:fldChar w:fldCharType="separate"/>
        </w:r>
        <w:r>
          <w:rPr>
            <w:noProof/>
            <w:webHidden/>
          </w:rPr>
          <w:t>10</w:t>
        </w:r>
        <w:r>
          <w:rPr>
            <w:noProof/>
            <w:webHidden/>
          </w:rPr>
          <w:fldChar w:fldCharType="end"/>
        </w:r>
      </w:hyperlink>
    </w:p>
    <w:p w14:paraId="20C792DE" w14:textId="38999105"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07" w:history="1">
        <w:r w:rsidRPr="00480679">
          <w:rPr>
            <w:rStyle w:val="afff0"/>
            <w:noProof/>
          </w:rPr>
          <w:t xml:space="preserve">3. </w:t>
        </w:r>
        <w:r w:rsidRPr="00480679">
          <w:rPr>
            <w:rStyle w:val="afff0"/>
            <w:noProof/>
          </w:rPr>
          <w:t>响应费用</w:t>
        </w:r>
        <w:r>
          <w:rPr>
            <w:noProof/>
            <w:webHidden/>
          </w:rPr>
          <w:tab/>
        </w:r>
        <w:r>
          <w:rPr>
            <w:noProof/>
            <w:webHidden/>
          </w:rPr>
          <w:fldChar w:fldCharType="begin"/>
        </w:r>
        <w:r>
          <w:rPr>
            <w:noProof/>
            <w:webHidden/>
          </w:rPr>
          <w:instrText xml:space="preserve"> PAGEREF _Toc36730907 \h </w:instrText>
        </w:r>
        <w:r>
          <w:rPr>
            <w:noProof/>
            <w:webHidden/>
          </w:rPr>
        </w:r>
        <w:r>
          <w:rPr>
            <w:noProof/>
            <w:webHidden/>
          </w:rPr>
          <w:fldChar w:fldCharType="separate"/>
        </w:r>
        <w:r>
          <w:rPr>
            <w:noProof/>
            <w:webHidden/>
          </w:rPr>
          <w:t>11</w:t>
        </w:r>
        <w:r>
          <w:rPr>
            <w:noProof/>
            <w:webHidden/>
          </w:rPr>
          <w:fldChar w:fldCharType="end"/>
        </w:r>
      </w:hyperlink>
    </w:p>
    <w:p w14:paraId="235A062C" w14:textId="0BC90D02"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08" w:history="1">
        <w:r w:rsidRPr="00480679">
          <w:rPr>
            <w:rStyle w:val="afff0"/>
            <w:noProof/>
          </w:rPr>
          <w:t>二</w:t>
        </w:r>
        <w:r w:rsidRPr="00480679">
          <w:rPr>
            <w:rStyle w:val="afff0"/>
            <w:noProof/>
          </w:rPr>
          <w:t xml:space="preserve"> </w:t>
        </w:r>
        <w:r w:rsidRPr="00480679">
          <w:rPr>
            <w:rStyle w:val="afff0"/>
            <w:noProof/>
          </w:rPr>
          <w:t>竞争性比选文件</w:t>
        </w:r>
        <w:r>
          <w:rPr>
            <w:noProof/>
            <w:webHidden/>
          </w:rPr>
          <w:tab/>
        </w:r>
        <w:r>
          <w:rPr>
            <w:noProof/>
            <w:webHidden/>
          </w:rPr>
          <w:fldChar w:fldCharType="begin"/>
        </w:r>
        <w:r>
          <w:rPr>
            <w:noProof/>
            <w:webHidden/>
          </w:rPr>
          <w:instrText xml:space="preserve"> PAGEREF _Toc36730908 \h </w:instrText>
        </w:r>
        <w:r>
          <w:rPr>
            <w:noProof/>
            <w:webHidden/>
          </w:rPr>
        </w:r>
        <w:r>
          <w:rPr>
            <w:noProof/>
            <w:webHidden/>
          </w:rPr>
          <w:fldChar w:fldCharType="separate"/>
        </w:r>
        <w:r>
          <w:rPr>
            <w:noProof/>
            <w:webHidden/>
          </w:rPr>
          <w:t>11</w:t>
        </w:r>
        <w:r>
          <w:rPr>
            <w:noProof/>
            <w:webHidden/>
          </w:rPr>
          <w:fldChar w:fldCharType="end"/>
        </w:r>
      </w:hyperlink>
    </w:p>
    <w:p w14:paraId="4FAB9050" w14:textId="16DC9F42"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09" w:history="1">
        <w:r w:rsidRPr="00480679">
          <w:rPr>
            <w:rStyle w:val="afff0"/>
            <w:noProof/>
          </w:rPr>
          <w:t xml:space="preserve">4. </w:t>
        </w:r>
        <w:r w:rsidRPr="00480679">
          <w:rPr>
            <w:rStyle w:val="afff0"/>
            <w:noProof/>
          </w:rPr>
          <w:t>竞争性比选文件构成</w:t>
        </w:r>
        <w:r>
          <w:rPr>
            <w:noProof/>
            <w:webHidden/>
          </w:rPr>
          <w:tab/>
        </w:r>
        <w:r>
          <w:rPr>
            <w:noProof/>
            <w:webHidden/>
          </w:rPr>
          <w:fldChar w:fldCharType="begin"/>
        </w:r>
        <w:r>
          <w:rPr>
            <w:noProof/>
            <w:webHidden/>
          </w:rPr>
          <w:instrText xml:space="preserve"> PAGEREF _Toc36730909 \h </w:instrText>
        </w:r>
        <w:r>
          <w:rPr>
            <w:noProof/>
            <w:webHidden/>
          </w:rPr>
        </w:r>
        <w:r>
          <w:rPr>
            <w:noProof/>
            <w:webHidden/>
          </w:rPr>
          <w:fldChar w:fldCharType="separate"/>
        </w:r>
        <w:r>
          <w:rPr>
            <w:noProof/>
            <w:webHidden/>
          </w:rPr>
          <w:t>11</w:t>
        </w:r>
        <w:r>
          <w:rPr>
            <w:noProof/>
            <w:webHidden/>
          </w:rPr>
          <w:fldChar w:fldCharType="end"/>
        </w:r>
      </w:hyperlink>
    </w:p>
    <w:p w14:paraId="03CC2E19" w14:textId="6D52206D"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10" w:history="1">
        <w:r w:rsidRPr="00480679">
          <w:rPr>
            <w:rStyle w:val="afff0"/>
            <w:noProof/>
          </w:rPr>
          <w:t xml:space="preserve">5. </w:t>
        </w:r>
        <w:r w:rsidRPr="00480679">
          <w:rPr>
            <w:rStyle w:val="afff0"/>
            <w:noProof/>
          </w:rPr>
          <w:t>供应商要求对竞争性比选文件的澄清</w:t>
        </w:r>
        <w:r>
          <w:rPr>
            <w:noProof/>
            <w:webHidden/>
          </w:rPr>
          <w:tab/>
        </w:r>
        <w:r>
          <w:rPr>
            <w:noProof/>
            <w:webHidden/>
          </w:rPr>
          <w:fldChar w:fldCharType="begin"/>
        </w:r>
        <w:r>
          <w:rPr>
            <w:noProof/>
            <w:webHidden/>
          </w:rPr>
          <w:instrText xml:space="preserve"> PAGEREF _Toc36730910 \h </w:instrText>
        </w:r>
        <w:r>
          <w:rPr>
            <w:noProof/>
            <w:webHidden/>
          </w:rPr>
        </w:r>
        <w:r>
          <w:rPr>
            <w:noProof/>
            <w:webHidden/>
          </w:rPr>
          <w:fldChar w:fldCharType="separate"/>
        </w:r>
        <w:r>
          <w:rPr>
            <w:noProof/>
            <w:webHidden/>
          </w:rPr>
          <w:t>11</w:t>
        </w:r>
        <w:r>
          <w:rPr>
            <w:noProof/>
            <w:webHidden/>
          </w:rPr>
          <w:fldChar w:fldCharType="end"/>
        </w:r>
      </w:hyperlink>
    </w:p>
    <w:p w14:paraId="4B11312D" w14:textId="0E5A4152"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11" w:history="1">
        <w:r w:rsidRPr="00480679">
          <w:rPr>
            <w:rStyle w:val="afff0"/>
            <w:noProof/>
          </w:rPr>
          <w:t xml:space="preserve">6. </w:t>
        </w:r>
        <w:r w:rsidRPr="00480679">
          <w:rPr>
            <w:rStyle w:val="afff0"/>
            <w:noProof/>
          </w:rPr>
          <w:t>采购人或采购代理机构对竞争性比选文件的澄清或修改</w:t>
        </w:r>
        <w:r>
          <w:rPr>
            <w:noProof/>
            <w:webHidden/>
          </w:rPr>
          <w:tab/>
        </w:r>
        <w:r>
          <w:rPr>
            <w:noProof/>
            <w:webHidden/>
          </w:rPr>
          <w:fldChar w:fldCharType="begin"/>
        </w:r>
        <w:r>
          <w:rPr>
            <w:noProof/>
            <w:webHidden/>
          </w:rPr>
          <w:instrText xml:space="preserve"> PAGEREF _Toc36730911 \h </w:instrText>
        </w:r>
        <w:r>
          <w:rPr>
            <w:noProof/>
            <w:webHidden/>
          </w:rPr>
        </w:r>
        <w:r>
          <w:rPr>
            <w:noProof/>
            <w:webHidden/>
          </w:rPr>
          <w:fldChar w:fldCharType="separate"/>
        </w:r>
        <w:r>
          <w:rPr>
            <w:noProof/>
            <w:webHidden/>
          </w:rPr>
          <w:t>12</w:t>
        </w:r>
        <w:r>
          <w:rPr>
            <w:noProof/>
            <w:webHidden/>
          </w:rPr>
          <w:fldChar w:fldCharType="end"/>
        </w:r>
      </w:hyperlink>
    </w:p>
    <w:p w14:paraId="6D9858BF" w14:textId="397BA034"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12" w:history="1">
        <w:r w:rsidRPr="00480679">
          <w:rPr>
            <w:rStyle w:val="afff0"/>
            <w:noProof/>
          </w:rPr>
          <w:t>三</w:t>
        </w:r>
        <w:r w:rsidRPr="00480679">
          <w:rPr>
            <w:rStyle w:val="afff0"/>
            <w:noProof/>
          </w:rPr>
          <w:t xml:space="preserve"> </w:t>
        </w:r>
        <w:r w:rsidRPr="00480679">
          <w:rPr>
            <w:rStyle w:val="afff0"/>
            <w:noProof/>
          </w:rPr>
          <w:t>响应文件的编制</w:t>
        </w:r>
        <w:r>
          <w:rPr>
            <w:noProof/>
            <w:webHidden/>
          </w:rPr>
          <w:tab/>
        </w:r>
        <w:r>
          <w:rPr>
            <w:noProof/>
            <w:webHidden/>
          </w:rPr>
          <w:fldChar w:fldCharType="begin"/>
        </w:r>
        <w:r>
          <w:rPr>
            <w:noProof/>
            <w:webHidden/>
          </w:rPr>
          <w:instrText xml:space="preserve"> PAGEREF _Toc36730912 \h </w:instrText>
        </w:r>
        <w:r>
          <w:rPr>
            <w:noProof/>
            <w:webHidden/>
          </w:rPr>
        </w:r>
        <w:r>
          <w:rPr>
            <w:noProof/>
            <w:webHidden/>
          </w:rPr>
          <w:fldChar w:fldCharType="separate"/>
        </w:r>
        <w:r>
          <w:rPr>
            <w:noProof/>
            <w:webHidden/>
          </w:rPr>
          <w:t>12</w:t>
        </w:r>
        <w:r>
          <w:rPr>
            <w:noProof/>
            <w:webHidden/>
          </w:rPr>
          <w:fldChar w:fldCharType="end"/>
        </w:r>
      </w:hyperlink>
    </w:p>
    <w:p w14:paraId="08918995" w14:textId="3605DAD9"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13" w:history="1">
        <w:r w:rsidRPr="00480679">
          <w:rPr>
            <w:rStyle w:val="afff0"/>
            <w:noProof/>
          </w:rPr>
          <w:t xml:space="preserve">7. </w:t>
        </w:r>
        <w:r w:rsidRPr="00480679">
          <w:rPr>
            <w:rStyle w:val="afff0"/>
            <w:noProof/>
          </w:rPr>
          <w:t>响应文件编制的原则</w:t>
        </w:r>
        <w:r>
          <w:rPr>
            <w:noProof/>
            <w:webHidden/>
          </w:rPr>
          <w:tab/>
        </w:r>
        <w:r>
          <w:rPr>
            <w:noProof/>
            <w:webHidden/>
          </w:rPr>
          <w:fldChar w:fldCharType="begin"/>
        </w:r>
        <w:r>
          <w:rPr>
            <w:noProof/>
            <w:webHidden/>
          </w:rPr>
          <w:instrText xml:space="preserve"> PAGEREF _Toc36730913 \h </w:instrText>
        </w:r>
        <w:r>
          <w:rPr>
            <w:noProof/>
            <w:webHidden/>
          </w:rPr>
        </w:r>
        <w:r>
          <w:rPr>
            <w:noProof/>
            <w:webHidden/>
          </w:rPr>
          <w:fldChar w:fldCharType="separate"/>
        </w:r>
        <w:r>
          <w:rPr>
            <w:noProof/>
            <w:webHidden/>
          </w:rPr>
          <w:t>12</w:t>
        </w:r>
        <w:r>
          <w:rPr>
            <w:noProof/>
            <w:webHidden/>
          </w:rPr>
          <w:fldChar w:fldCharType="end"/>
        </w:r>
      </w:hyperlink>
    </w:p>
    <w:p w14:paraId="5257C5B6" w14:textId="242F85F4"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14" w:history="1">
        <w:r w:rsidRPr="00480679">
          <w:rPr>
            <w:rStyle w:val="afff0"/>
            <w:noProof/>
          </w:rPr>
          <w:t xml:space="preserve">8. </w:t>
        </w:r>
        <w:r w:rsidRPr="00480679">
          <w:rPr>
            <w:rStyle w:val="afff0"/>
            <w:noProof/>
          </w:rPr>
          <w:t>响应范围及响应文件中计量单位的使用</w:t>
        </w:r>
        <w:r>
          <w:rPr>
            <w:noProof/>
            <w:webHidden/>
          </w:rPr>
          <w:tab/>
        </w:r>
        <w:r>
          <w:rPr>
            <w:noProof/>
            <w:webHidden/>
          </w:rPr>
          <w:fldChar w:fldCharType="begin"/>
        </w:r>
        <w:r>
          <w:rPr>
            <w:noProof/>
            <w:webHidden/>
          </w:rPr>
          <w:instrText xml:space="preserve"> PAGEREF _Toc36730914 \h </w:instrText>
        </w:r>
        <w:r>
          <w:rPr>
            <w:noProof/>
            <w:webHidden/>
          </w:rPr>
        </w:r>
        <w:r>
          <w:rPr>
            <w:noProof/>
            <w:webHidden/>
          </w:rPr>
          <w:fldChar w:fldCharType="separate"/>
        </w:r>
        <w:r>
          <w:rPr>
            <w:noProof/>
            <w:webHidden/>
          </w:rPr>
          <w:t>12</w:t>
        </w:r>
        <w:r>
          <w:rPr>
            <w:noProof/>
            <w:webHidden/>
          </w:rPr>
          <w:fldChar w:fldCharType="end"/>
        </w:r>
      </w:hyperlink>
    </w:p>
    <w:p w14:paraId="0C48B3E2" w14:textId="40A08D1A"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15" w:history="1">
        <w:r w:rsidRPr="00480679">
          <w:rPr>
            <w:rStyle w:val="afff0"/>
            <w:noProof/>
          </w:rPr>
          <w:t xml:space="preserve">9. </w:t>
        </w:r>
        <w:r w:rsidRPr="00480679">
          <w:rPr>
            <w:rStyle w:val="afff0"/>
            <w:noProof/>
          </w:rPr>
          <w:t>响应文件构成</w:t>
        </w:r>
        <w:r>
          <w:rPr>
            <w:noProof/>
            <w:webHidden/>
          </w:rPr>
          <w:tab/>
        </w:r>
        <w:r>
          <w:rPr>
            <w:noProof/>
            <w:webHidden/>
          </w:rPr>
          <w:fldChar w:fldCharType="begin"/>
        </w:r>
        <w:r>
          <w:rPr>
            <w:noProof/>
            <w:webHidden/>
          </w:rPr>
          <w:instrText xml:space="preserve"> PAGEREF _Toc36730915 \h </w:instrText>
        </w:r>
        <w:r>
          <w:rPr>
            <w:noProof/>
            <w:webHidden/>
          </w:rPr>
        </w:r>
        <w:r>
          <w:rPr>
            <w:noProof/>
            <w:webHidden/>
          </w:rPr>
          <w:fldChar w:fldCharType="separate"/>
        </w:r>
        <w:r>
          <w:rPr>
            <w:noProof/>
            <w:webHidden/>
          </w:rPr>
          <w:t>13</w:t>
        </w:r>
        <w:r>
          <w:rPr>
            <w:noProof/>
            <w:webHidden/>
          </w:rPr>
          <w:fldChar w:fldCharType="end"/>
        </w:r>
      </w:hyperlink>
    </w:p>
    <w:p w14:paraId="5C2993A1" w14:textId="2EDF5DE0"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16" w:history="1">
        <w:r w:rsidRPr="00480679">
          <w:rPr>
            <w:rStyle w:val="afff0"/>
            <w:noProof/>
          </w:rPr>
          <w:t xml:space="preserve">10. </w:t>
        </w:r>
        <w:r w:rsidRPr="00480679">
          <w:rPr>
            <w:rStyle w:val="afff0"/>
            <w:noProof/>
          </w:rPr>
          <w:t>证明服务的合格性和符合竞争性比选文件规定的文件</w:t>
        </w:r>
        <w:r>
          <w:rPr>
            <w:noProof/>
            <w:webHidden/>
          </w:rPr>
          <w:tab/>
        </w:r>
        <w:r>
          <w:rPr>
            <w:noProof/>
            <w:webHidden/>
          </w:rPr>
          <w:fldChar w:fldCharType="begin"/>
        </w:r>
        <w:r>
          <w:rPr>
            <w:noProof/>
            <w:webHidden/>
          </w:rPr>
          <w:instrText xml:space="preserve"> PAGEREF _Toc36730916 \h </w:instrText>
        </w:r>
        <w:r>
          <w:rPr>
            <w:noProof/>
            <w:webHidden/>
          </w:rPr>
        </w:r>
        <w:r>
          <w:rPr>
            <w:noProof/>
            <w:webHidden/>
          </w:rPr>
          <w:fldChar w:fldCharType="separate"/>
        </w:r>
        <w:r>
          <w:rPr>
            <w:noProof/>
            <w:webHidden/>
          </w:rPr>
          <w:t>13</w:t>
        </w:r>
        <w:r>
          <w:rPr>
            <w:noProof/>
            <w:webHidden/>
          </w:rPr>
          <w:fldChar w:fldCharType="end"/>
        </w:r>
      </w:hyperlink>
    </w:p>
    <w:p w14:paraId="42117FF9" w14:textId="7E5DBBE6"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17" w:history="1">
        <w:r w:rsidRPr="00480679">
          <w:rPr>
            <w:rStyle w:val="afff0"/>
            <w:noProof/>
          </w:rPr>
          <w:t>11.</w:t>
        </w:r>
        <w:r w:rsidRPr="00480679">
          <w:rPr>
            <w:rStyle w:val="afff0"/>
            <w:noProof/>
          </w:rPr>
          <w:t>响应报价</w:t>
        </w:r>
        <w:r>
          <w:rPr>
            <w:noProof/>
            <w:webHidden/>
          </w:rPr>
          <w:tab/>
        </w:r>
        <w:r>
          <w:rPr>
            <w:noProof/>
            <w:webHidden/>
          </w:rPr>
          <w:fldChar w:fldCharType="begin"/>
        </w:r>
        <w:r>
          <w:rPr>
            <w:noProof/>
            <w:webHidden/>
          </w:rPr>
          <w:instrText xml:space="preserve"> PAGEREF _Toc36730917 \h </w:instrText>
        </w:r>
        <w:r>
          <w:rPr>
            <w:noProof/>
            <w:webHidden/>
          </w:rPr>
        </w:r>
        <w:r>
          <w:rPr>
            <w:noProof/>
            <w:webHidden/>
          </w:rPr>
          <w:fldChar w:fldCharType="separate"/>
        </w:r>
        <w:r>
          <w:rPr>
            <w:noProof/>
            <w:webHidden/>
          </w:rPr>
          <w:t>14</w:t>
        </w:r>
        <w:r>
          <w:rPr>
            <w:noProof/>
            <w:webHidden/>
          </w:rPr>
          <w:fldChar w:fldCharType="end"/>
        </w:r>
      </w:hyperlink>
    </w:p>
    <w:p w14:paraId="3467504B" w14:textId="5B5581E1"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18" w:history="1">
        <w:r w:rsidRPr="00480679">
          <w:rPr>
            <w:rStyle w:val="afff0"/>
            <w:noProof/>
          </w:rPr>
          <w:t xml:space="preserve">12. </w:t>
        </w:r>
        <w:r w:rsidRPr="00480679">
          <w:rPr>
            <w:rStyle w:val="afff0"/>
            <w:noProof/>
          </w:rPr>
          <w:t>响应保证金</w:t>
        </w:r>
        <w:r>
          <w:rPr>
            <w:noProof/>
            <w:webHidden/>
          </w:rPr>
          <w:tab/>
        </w:r>
        <w:r>
          <w:rPr>
            <w:noProof/>
            <w:webHidden/>
          </w:rPr>
          <w:fldChar w:fldCharType="begin"/>
        </w:r>
        <w:r>
          <w:rPr>
            <w:noProof/>
            <w:webHidden/>
          </w:rPr>
          <w:instrText xml:space="preserve"> PAGEREF _Toc36730918 \h </w:instrText>
        </w:r>
        <w:r>
          <w:rPr>
            <w:noProof/>
            <w:webHidden/>
          </w:rPr>
        </w:r>
        <w:r>
          <w:rPr>
            <w:noProof/>
            <w:webHidden/>
          </w:rPr>
          <w:fldChar w:fldCharType="separate"/>
        </w:r>
        <w:r>
          <w:rPr>
            <w:noProof/>
            <w:webHidden/>
          </w:rPr>
          <w:t>14</w:t>
        </w:r>
        <w:r>
          <w:rPr>
            <w:noProof/>
            <w:webHidden/>
          </w:rPr>
          <w:fldChar w:fldCharType="end"/>
        </w:r>
      </w:hyperlink>
    </w:p>
    <w:p w14:paraId="7A80291B" w14:textId="459FC539"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19" w:history="1">
        <w:r w:rsidRPr="00480679">
          <w:rPr>
            <w:rStyle w:val="afff0"/>
            <w:noProof/>
          </w:rPr>
          <w:t xml:space="preserve">13. </w:t>
        </w:r>
        <w:r w:rsidRPr="00480679">
          <w:rPr>
            <w:rStyle w:val="afff0"/>
            <w:noProof/>
          </w:rPr>
          <w:t>响应有效期</w:t>
        </w:r>
        <w:r>
          <w:rPr>
            <w:noProof/>
            <w:webHidden/>
          </w:rPr>
          <w:tab/>
        </w:r>
        <w:r>
          <w:rPr>
            <w:noProof/>
            <w:webHidden/>
          </w:rPr>
          <w:fldChar w:fldCharType="begin"/>
        </w:r>
        <w:r>
          <w:rPr>
            <w:noProof/>
            <w:webHidden/>
          </w:rPr>
          <w:instrText xml:space="preserve"> PAGEREF _Toc36730919 \h </w:instrText>
        </w:r>
        <w:r>
          <w:rPr>
            <w:noProof/>
            <w:webHidden/>
          </w:rPr>
        </w:r>
        <w:r>
          <w:rPr>
            <w:noProof/>
            <w:webHidden/>
          </w:rPr>
          <w:fldChar w:fldCharType="separate"/>
        </w:r>
        <w:r>
          <w:rPr>
            <w:noProof/>
            <w:webHidden/>
          </w:rPr>
          <w:t>15</w:t>
        </w:r>
        <w:r>
          <w:rPr>
            <w:noProof/>
            <w:webHidden/>
          </w:rPr>
          <w:fldChar w:fldCharType="end"/>
        </w:r>
      </w:hyperlink>
    </w:p>
    <w:p w14:paraId="21B5E52D" w14:textId="6CA10112"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20" w:history="1">
        <w:r w:rsidRPr="00480679">
          <w:rPr>
            <w:rStyle w:val="afff0"/>
            <w:noProof/>
          </w:rPr>
          <w:t xml:space="preserve">14. </w:t>
        </w:r>
        <w:r w:rsidRPr="00480679">
          <w:rPr>
            <w:rStyle w:val="afff0"/>
            <w:noProof/>
          </w:rPr>
          <w:t>响应文件的签署与规定</w:t>
        </w:r>
        <w:r>
          <w:rPr>
            <w:noProof/>
            <w:webHidden/>
          </w:rPr>
          <w:tab/>
        </w:r>
        <w:r>
          <w:rPr>
            <w:noProof/>
            <w:webHidden/>
          </w:rPr>
          <w:fldChar w:fldCharType="begin"/>
        </w:r>
        <w:r>
          <w:rPr>
            <w:noProof/>
            <w:webHidden/>
          </w:rPr>
          <w:instrText xml:space="preserve"> PAGEREF _Toc36730920 \h </w:instrText>
        </w:r>
        <w:r>
          <w:rPr>
            <w:noProof/>
            <w:webHidden/>
          </w:rPr>
        </w:r>
        <w:r>
          <w:rPr>
            <w:noProof/>
            <w:webHidden/>
          </w:rPr>
          <w:fldChar w:fldCharType="separate"/>
        </w:r>
        <w:r>
          <w:rPr>
            <w:noProof/>
            <w:webHidden/>
          </w:rPr>
          <w:t>15</w:t>
        </w:r>
        <w:r>
          <w:rPr>
            <w:noProof/>
            <w:webHidden/>
          </w:rPr>
          <w:fldChar w:fldCharType="end"/>
        </w:r>
      </w:hyperlink>
    </w:p>
    <w:p w14:paraId="5A25A645" w14:textId="5485B1E4"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21" w:history="1">
        <w:r w:rsidRPr="00480679">
          <w:rPr>
            <w:rStyle w:val="afff0"/>
            <w:noProof/>
          </w:rPr>
          <w:t>四</w:t>
        </w:r>
        <w:r w:rsidRPr="00480679">
          <w:rPr>
            <w:rStyle w:val="afff0"/>
            <w:noProof/>
          </w:rPr>
          <w:t xml:space="preserve"> </w:t>
        </w:r>
        <w:r w:rsidRPr="00480679">
          <w:rPr>
            <w:rStyle w:val="afff0"/>
            <w:noProof/>
          </w:rPr>
          <w:t>响应文件的递交</w:t>
        </w:r>
        <w:r>
          <w:rPr>
            <w:noProof/>
            <w:webHidden/>
          </w:rPr>
          <w:tab/>
        </w:r>
        <w:r>
          <w:rPr>
            <w:noProof/>
            <w:webHidden/>
          </w:rPr>
          <w:fldChar w:fldCharType="begin"/>
        </w:r>
        <w:r>
          <w:rPr>
            <w:noProof/>
            <w:webHidden/>
          </w:rPr>
          <w:instrText xml:space="preserve"> PAGEREF _Toc36730921 \h </w:instrText>
        </w:r>
        <w:r>
          <w:rPr>
            <w:noProof/>
            <w:webHidden/>
          </w:rPr>
        </w:r>
        <w:r>
          <w:rPr>
            <w:noProof/>
            <w:webHidden/>
          </w:rPr>
          <w:fldChar w:fldCharType="separate"/>
        </w:r>
        <w:r>
          <w:rPr>
            <w:noProof/>
            <w:webHidden/>
          </w:rPr>
          <w:t>16</w:t>
        </w:r>
        <w:r>
          <w:rPr>
            <w:noProof/>
            <w:webHidden/>
          </w:rPr>
          <w:fldChar w:fldCharType="end"/>
        </w:r>
      </w:hyperlink>
    </w:p>
    <w:p w14:paraId="7168845F" w14:textId="083CF52D"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22" w:history="1">
        <w:r w:rsidRPr="00480679">
          <w:rPr>
            <w:rStyle w:val="afff0"/>
            <w:noProof/>
          </w:rPr>
          <w:t xml:space="preserve">15. </w:t>
        </w:r>
        <w:r w:rsidRPr="00480679">
          <w:rPr>
            <w:rStyle w:val="afff0"/>
            <w:noProof/>
          </w:rPr>
          <w:t>响应文件的装订、密封及递交</w:t>
        </w:r>
        <w:r>
          <w:rPr>
            <w:noProof/>
            <w:webHidden/>
          </w:rPr>
          <w:tab/>
        </w:r>
        <w:r>
          <w:rPr>
            <w:noProof/>
            <w:webHidden/>
          </w:rPr>
          <w:fldChar w:fldCharType="begin"/>
        </w:r>
        <w:r>
          <w:rPr>
            <w:noProof/>
            <w:webHidden/>
          </w:rPr>
          <w:instrText xml:space="preserve"> PAGEREF _Toc36730922 \h </w:instrText>
        </w:r>
        <w:r>
          <w:rPr>
            <w:noProof/>
            <w:webHidden/>
          </w:rPr>
        </w:r>
        <w:r>
          <w:rPr>
            <w:noProof/>
            <w:webHidden/>
          </w:rPr>
          <w:fldChar w:fldCharType="separate"/>
        </w:r>
        <w:r>
          <w:rPr>
            <w:noProof/>
            <w:webHidden/>
          </w:rPr>
          <w:t>16</w:t>
        </w:r>
        <w:r>
          <w:rPr>
            <w:noProof/>
            <w:webHidden/>
          </w:rPr>
          <w:fldChar w:fldCharType="end"/>
        </w:r>
      </w:hyperlink>
    </w:p>
    <w:p w14:paraId="51AB3283" w14:textId="6277C45A"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23" w:history="1">
        <w:r w:rsidRPr="00480679">
          <w:rPr>
            <w:rStyle w:val="afff0"/>
            <w:noProof/>
          </w:rPr>
          <w:t xml:space="preserve">16. </w:t>
        </w:r>
        <w:r w:rsidRPr="00480679">
          <w:rPr>
            <w:rStyle w:val="afff0"/>
            <w:noProof/>
          </w:rPr>
          <w:t>响应截止期</w:t>
        </w:r>
        <w:r>
          <w:rPr>
            <w:noProof/>
            <w:webHidden/>
          </w:rPr>
          <w:tab/>
        </w:r>
        <w:r>
          <w:rPr>
            <w:noProof/>
            <w:webHidden/>
          </w:rPr>
          <w:fldChar w:fldCharType="begin"/>
        </w:r>
        <w:r>
          <w:rPr>
            <w:noProof/>
            <w:webHidden/>
          </w:rPr>
          <w:instrText xml:space="preserve"> PAGEREF _Toc36730923 \h </w:instrText>
        </w:r>
        <w:r>
          <w:rPr>
            <w:noProof/>
            <w:webHidden/>
          </w:rPr>
        </w:r>
        <w:r>
          <w:rPr>
            <w:noProof/>
            <w:webHidden/>
          </w:rPr>
          <w:fldChar w:fldCharType="separate"/>
        </w:r>
        <w:r>
          <w:rPr>
            <w:noProof/>
            <w:webHidden/>
          </w:rPr>
          <w:t>17</w:t>
        </w:r>
        <w:r>
          <w:rPr>
            <w:noProof/>
            <w:webHidden/>
          </w:rPr>
          <w:fldChar w:fldCharType="end"/>
        </w:r>
      </w:hyperlink>
    </w:p>
    <w:p w14:paraId="2FBDAB20" w14:textId="65E15F68"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24" w:history="1">
        <w:r w:rsidRPr="00480679">
          <w:rPr>
            <w:rStyle w:val="afff0"/>
            <w:noProof/>
          </w:rPr>
          <w:t xml:space="preserve">17. </w:t>
        </w:r>
        <w:r w:rsidRPr="00480679">
          <w:rPr>
            <w:rStyle w:val="afff0"/>
            <w:noProof/>
          </w:rPr>
          <w:t>响应文件的修改与撤回</w:t>
        </w:r>
        <w:r>
          <w:rPr>
            <w:noProof/>
            <w:webHidden/>
          </w:rPr>
          <w:tab/>
        </w:r>
        <w:r>
          <w:rPr>
            <w:noProof/>
            <w:webHidden/>
          </w:rPr>
          <w:fldChar w:fldCharType="begin"/>
        </w:r>
        <w:r>
          <w:rPr>
            <w:noProof/>
            <w:webHidden/>
          </w:rPr>
          <w:instrText xml:space="preserve"> PAGEREF _Toc36730924 \h </w:instrText>
        </w:r>
        <w:r>
          <w:rPr>
            <w:noProof/>
            <w:webHidden/>
          </w:rPr>
        </w:r>
        <w:r>
          <w:rPr>
            <w:noProof/>
            <w:webHidden/>
          </w:rPr>
          <w:fldChar w:fldCharType="separate"/>
        </w:r>
        <w:r>
          <w:rPr>
            <w:noProof/>
            <w:webHidden/>
          </w:rPr>
          <w:t>17</w:t>
        </w:r>
        <w:r>
          <w:rPr>
            <w:noProof/>
            <w:webHidden/>
          </w:rPr>
          <w:fldChar w:fldCharType="end"/>
        </w:r>
      </w:hyperlink>
    </w:p>
    <w:p w14:paraId="1A5AB4CE" w14:textId="6937A1D1"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25" w:history="1">
        <w:r w:rsidRPr="00480679">
          <w:rPr>
            <w:rStyle w:val="afff0"/>
            <w:noProof/>
          </w:rPr>
          <w:t>五</w:t>
        </w:r>
        <w:r w:rsidRPr="00480679">
          <w:rPr>
            <w:rStyle w:val="afff0"/>
            <w:noProof/>
          </w:rPr>
          <w:t xml:space="preserve"> </w:t>
        </w:r>
        <w:r w:rsidRPr="00480679">
          <w:rPr>
            <w:rStyle w:val="afff0"/>
            <w:noProof/>
          </w:rPr>
          <w:t>竞争性比选及评审</w:t>
        </w:r>
        <w:r>
          <w:rPr>
            <w:noProof/>
            <w:webHidden/>
          </w:rPr>
          <w:tab/>
        </w:r>
        <w:r>
          <w:rPr>
            <w:noProof/>
            <w:webHidden/>
          </w:rPr>
          <w:fldChar w:fldCharType="begin"/>
        </w:r>
        <w:r>
          <w:rPr>
            <w:noProof/>
            <w:webHidden/>
          </w:rPr>
          <w:instrText xml:space="preserve"> PAGEREF _Toc36730925 \h </w:instrText>
        </w:r>
        <w:r>
          <w:rPr>
            <w:noProof/>
            <w:webHidden/>
          </w:rPr>
        </w:r>
        <w:r>
          <w:rPr>
            <w:noProof/>
            <w:webHidden/>
          </w:rPr>
          <w:fldChar w:fldCharType="separate"/>
        </w:r>
        <w:r>
          <w:rPr>
            <w:noProof/>
            <w:webHidden/>
          </w:rPr>
          <w:t>18</w:t>
        </w:r>
        <w:r>
          <w:rPr>
            <w:noProof/>
            <w:webHidden/>
          </w:rPr>
          <w:fldChar w:fldCharType="end"/>
        </w:r>
      </w:hyperlink>
    </w:p>
    <w:p w14:paraId="24D715EF" w14:textId="5A3A141B"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26" w:history="1">
        <w:r w:rsidRPr="00480679">
          <w:rPr>
            <w:rStyle w:val="afff0"/>
            <w:noProof/>
          </w:rPr>
          <w:t xml:space="preserve">18. </w:t>
        </w:r>
        <w:r w:rsidRPr="00480679">
          <w:rPr>
            <w:rStyle w:val="afff0"/>
            <w:noProof/>
          </w:rPr>
          <w:t>竞争性比选</w:t>
        </w:r>
        <w:r>
          <w:rPr>
            <w:noProof/>
            <w:webHidden/>
          </w:rPr>
          <w:tab/>
        </w:r>
        <w:r>
          <w:rPr>
            <w:noProof/>
            <w:webHidden/>
          </w:rPr>
          <w:fldChar w:fldCharType="begin"/>
        </w:r>
        <w:r>
          <w:rPr>
            <w:noProof/>
            <w:webHidden/>
          </w:rPr>
          <w:instrText xml:space="preserve"> PAGEREF _Toc36730926 \h </w:instrText>
        </w:r>
        <w:r>
          <w:rPr>
            <w:noProof/>
            <w:webHidden/>
          </w:rPr>
        </w:r>
        <w:r>
          <w:rPr>
            <w:noProof/>
            <w:webHidden/>
          </w:rPr>
          <w:fldChar w:fldCharType="separate"/>
        </w:r>
        <w:r>
          <w:rPr>
            <w:noProof/>
            <w:webHidden/>
          </w:rPr>
          <w:t>18</w:t>
        </w:r>
        <w:r>
          <w:rPr>
            <w:noProof/>
            <w:webHidden/>
          </w:rPr>
          <w:fldChar w:fldCharType="end"/>
        </w:r>
      </w:hyperlink>
    </w:p>
    <w:p w14:paraId="6A713628" w14:textId="4320B34D"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27" w:history="1">
        <w:r w:rsidRPr="00480679">
          <w:rPr>
            <w:rStyle w:val="afff0"/>
            <w:noProof/>
          </w:rPr>
          <w:t xml:space="preserve">19. </w:t>
        </w:r>
        <w:r w:rsidRPr="00480679">
          <w:rPr>
            <w:rStyle w:val="afff0"/>
            <w:noProof/>
          </w:rPr>
          <w:t>评审委员会和评审方法</w:t>
        </w:r>
        <w:r>
          <w:rPr>
            <w:noProof/>
            <w:webHidden/>
          </w:rPr>
          <w:tab/>
        </w:r>
        <w:r>
          <w:rPr>
            <w:noProof/>
            <w:webHidden/>
          </w:rPr>
          <w:fldChar w:fldCharType="begin"/>
        </w:r>
        <w:r>
          <w:rPr>
            <w:noProof/>
            <w:webHidden/>
          </w:rPr>
          <w:instrText xml:space="preserve"> PAGEREF _Toc36730927 \h </w:instrText>
        </w:r>
        <w:r>
          <w:rPr>
            <w:noProof/>
            <w:webHidden/>
          </w:rPr>
        </w:r>
        <w:r>
          <w:rPr>
            <w:noProof/>
            <w:webHidden/>
          </w:rPr>
          <w:fldChar w:fldCharType="separate"/>
        </w:r>
        <w:r>
          <w:rPr>
            <w:noProof/>
            <w:webHidden/>
          </w:rPr>
          <w:t>18</w:t>
        </w:r>
        <w:r>
          <w:rPr>
            <w:noProof/>
            <w:webHidden/>
          </w:rPr>
          <w:fldChar w:fldCharType="end"/>
        </w:r>
      </w:hyperlink>
    </w:p>
    <w:p w14:paraId="14378F8D" w14:textId="5F8806A9"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28" w:history="1">
        <w:r w:rsidRPr="00480679">
          <w:rPr>
            <w:rStyle w:val="afff0"/>
            <w:noProof/>
          </w:rPr>
          <w:t xml:space="preserve">20. </w:t>
        </w:r>
        <w:r w:rsidRPr="00480679">
          <w:rPr>
            <w:rStyle w:val="afff0"/>
            <w:noProof/>
          </w:rPr>
          <w:t>响应文件的初审</w:t>
        </w:r>
        <w:r>
          <w:rPr>
            <w:noProof/>
            <w:webHidden/>
          </w:rPr>
          <w:tab/>
        </w:r>
        <w:r>
          <w:rPr>
            <w:noProof/>
            <w:webHidden/>
          </w:rPr>
          <w:fldChar w:fldCharType="begin"/>
        </w:r>
        <w:r>
          <w:rPr>
            <w:noProof/>
            <w:webHidden/>
          </w:rPr>
          <w:instrText xml:space="preserve"> PAGEREF _Toc36730928 \h </w:instrText>
        </w:r>
        <w:r>
          <w:rPr>
            <w:noProof/>
            <w:webHidden/>
          </w:rPr>
        </w:r>
        <w:r>
          <w:rPr>
            <w:noProof/>
            <w:webHidden/>
          </w:rPr>
          <w:fldChar w:fldCharType="separate"/>
        </w:r>
        <w:r>
          <w:rPr>
            <w:noProof/>
            <w:webHidden/>
          </w:rPr>
          <w:t>18</w:t>
        </w:r>
        <w:r>
          <w:rPr>
            <w:noProof/>
            <w:webHidden/>
          </w:rPr>
          <w:fldChar w:fldCharType="end"/>
        </w:r>
      </w:hyperlink>
    </w:p>
    <w:p w14:paraId="328AC0BB" w14:textId="0062D198"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29" w:history="1">
        <w:r w:rsidRPr="00480679">
          <w:rPr>
            <w:rStyle w:val="afff0"/>
            <w:noProof/>
          </w:rPr>
          <w:t xml:space="preserve">21. </w:t>
        </w:r>
        <w:r w:rsidRPr="00480679">
          <w:rPr>
            <w:rStyle w:val="afff0"/>
            <w:noProof/>
          </w:rPr>
          <w:t>评审</w:t>
        </w:r>
        <w:r>
          <w:rPr>
            <w:noProof/>
            <w:webHidden/>
          </w:rPr>
          <w:tab/>
        </w:r>
        <w:r>
          <w:rPr>
            <w:noProof/>
            <w:webHidden/>
          </w:rPr>
          <w:fldChar w:fldCharType="begin"/>
        </w:r>
        <w:r>
          <w:rPr>
            <w:noProof/>
            <w:webHidden/>
          </w:rPr>
          <w:instrText xml:space="preserve"> PAGEREF _Toc36730929 \h </w:instrText>
        </w:r>
        <w:r>
          <w:rPr>
            <w:noProof/>
            <w:webHidden/>
          </w:rPr>
        </w:r>
        <w:r>
          <w:rPr>
            <w:noProof/>
            <w:webHidden/>
          </w:rPr>
          <w:fldChar w:fldCharType="separate"/>
        </w:r>
        <w:r>
          <w:rPr>
            <w:noProof/>
            <w:webHidden/>
          </w:rPr>
          <w:t>19</w:t>
        </w:r>
        <w:r>
          <w:rPr>
            <w:noProof/>
            <w:webHidden/>
          </w:rPr>
          <w:fldChar w:fldCharType="end"/>
        </w:r>
      </w:hyperlink>
    </w:p>
    <w:p w14:paraId="10109BBB" w14:textId="511D4235"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30" w:history="1">
        <w:r w:rsidRPr="00480679">
          <w:rPr>
            <w:rStyle w:val="afff0"/>
            <w:noProof/>
          </w:rPr>
          <w:t xml:space="preserve">22. </w:t>
        </w:r>
        <w:r w:rsidRPr="00480679">
          <w:rPr>
            <w:rStyle w:val="afff0"/>
            <w:noProof/>
          </w:rPr>
          <w:t>评审过程及保密原则</w:t>
        </w:r>
        <w:r>
          <w:rPr>
            <w:noProof/>
            <w:webHidden/>
          </w:rPr>
          <w:tab/>
        </w:r>
        <w:r>
          <w:rPr>
            <w:noProof/>
            <w:webHidden/>
          </w:rPr>
          <w:fldChar w:fldCharType="begin"/>
        </w:r>
        <w:r>
          <w:rPr>
            <w:noProof/>
            <w:webHidden/>
          </w:rPr>
          <w:instrText xml:space="preserve"> PAGEREF _Toc36730930 \h </w:instrText>
        </w:r>
        <w:r>
          <w:rPr>
            <w:noProof/>
            <w:webHidden/>
          </w:rPr>
        </w:r>
        <w:r>
          <w:rPr>
            <w:noProof/>
            <w:webHidden/>
          </w:rPr>
          <w:fldChar w:fldCharType="separate"/>
        </w:r>
        <w:r>
          <w:rPr>
            <w:noProof/>
            <w:webHidden/>
          </w:rPr>
          <w:t>20</w:t>
        </w:r>
        <w:r>
          <w:rPr>
            <w:noProof/>
            <w:webHidden/>
          </w:rPr>
          <w:fldChar w:fldCharType="end"/>
        </w:r>
      </w:hyperlink>
    </w:p>
    <w:p w14:paraId="68330795" w14:textId="6BA7FF86"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31" w:history="1">
        <w:r w:rsidRPr="00480679">
          <w:rPr>
            <w:rStyle w:val="afff0"/>
            <w:noProof/>
          </w:rPr>
          <w:t>六</w:t>
        </w:r>
        <w:r w:rsidRPr="00480679">
          <w:rPr>
            <w:rStyle w:val="afff0"/>
            <w:noProof/>
          </w:rPr>
          <w:t xml:space="preserve"> </w:t>
        </w:r>
        <w:r w:rsidRPr="00480679">
          <w:rPr>
            <w:rStyle w:val="afff0"/>
            <w:noProof/>
          </w:rPr>
          <w:t>确定成交</w:t>
        </w:r>
        <w:r>
          <w:rPr>
            <w:noProof/>
            <w:webHidden/>
          </w:rPr>
          <w:tab/>
        </w:r>
        <w:r>
          <w:rPr>
            <w:noProof/>
            <w:webHidden/>
          </w:rPr>
          <w:fldChar w:fldCharType="begin"/>
        </w:r>
        <w:r>
          <w:rPr>
            <w:noProof/>
            <w:webHidden/>
          </w:rPr>
          <w:instrText xml:space="preserve"> PAGEREF _Toc36730931 \h </w:instrText>
        </w:r>
        <w:r>
          <w:rPr>
            <w:noProof/>
            <w:webHidden/>
          </w:rPr>
        </w:r>
        <w:r>
          <w:rPr>
            <w:noProof/>
            <w:webHidden/>
          </w:rPr>
          <w:fldChar w:fldCharType="separate"/>
        </w:r>
        <w:r>
          <w:rPr>
            <w:noProof/>
            <w:webHidden/>
          </w:rPr>
          <w:t>20</w:t>
        </w:r>
        <w:r>
          <w:rPr>
            <w:noProof/>
            <w:webHidden/>
          </w:rPr>
          <w:fldChar w:fldCharType="end"/>
        </w:r>
      </w:hyperlink>
    </w:p>
    <w:p w14:paraId="08B6D73E" w14:textId="361E9E79"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32" w:history="1">
        <w:r w:rsidRPr="00480679">
          <w:rPr>
            <w:rStyle w:val="afff0"/>
            <w:noProof/>
          </w:rPr>
          <w:t xml:space="preserve">23. </w:t>
        </w:r>
        <w:r w:rsidRPr="00480679">
          <w:rPr>
            <w:rStyle w:val="afff0"/>
            <w:noProof/>
          </w:rPr>
          <w:t>成交供应商的确定标准</w:t>
        </w:r>
        <w:r>
          <w:rPr>
            <w:noProof/>
            <w:webHidden/>
          </w:rPr>
          <w:tab/>
        </w:r>
        <w:r>
          <w:rPr>
            <w:noProof/>
            <w:webHidden/>
          </w:rPr>
          <w:fldChar w:fldCharType="begin"/>
        </w:r>
        <w:r>
          <w:rPr>
            <w:noProof/>
            <w:webHidden/>
          </w:rPr>
          <w:instrText xml:space="preserve"> PAGEREF _Toc36730932 \h </w:instrText>
        </w:r>
        <w:r>
          <w:rPr>
            <w:noProof/>
            <w:webHidden/>
          </w:rPr>
        </w:r>
        <w:r>
          <w:rPr>
            <w:noProof/>
            <w:webHidden/>
          </w:rPr>
          <w:fldChar w:fldCharType="separate"/>
        </w:r>
        <w:r>
          <w:rPr>
            <w:noProof/>
            <w:webHidden/>
          </w:rPr>
          <w:t>20</w:t>
        </w:r>
        <w:r>
          <w:rPr>
            <w:noProof/>
            <w:webHidden/>
          </w:rPr>
          <w:fldChar w:fldCharType="end"/>
        </w:r>
      </w:hyperlink>
    </w:p>
    <w:p w14:paraId="696C1F84" w14:textId="6A4134C6"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33" w:history="1">
        <w:r w:rsidRPr="00480679">
          <w:rPr>
            <w:rStyle w:val="afff0"/>
            <w:noProof/>
          </w:rPr>
          <w:t xml:space="preserve">24. </w:t>
        </w:r>
        <w:r w:rsidRPr="00480679">
          <w:rPr>
            <w:rStyle w:val="afff0"/>
            <w:noProof/>
          </w:rPr>
          <w:t>成交通知书</w:t>
        </w:r>
        <w:r>
          <w:rPr>
            <w:noProof/>
            <w:webHidden/>
          </w:rPr>
          <w:tab/>
        </w:r>
        <w:r>
          <w:rPr>
            <w:noProof/>
            <w:webHidden/>
          </w:rPr>
          <w:fldChar w:fldCharType="begin"/>
        </w:r>
        <w:r>
          <w:rPr>
            <w:noProof/>
            <w:webHidden/>
          </w:rPr>
          <w:instrText xml:space="preserve"> PAGEREF _Toc36730933 \h </w:instrText>
        </w:r>
        <w:r>
          <w:rPr>
            <w:noProof/>
            <w:webHidden/>
          </w:rPr>
        </w:r>
        <w:r>
          <w:rPr>
            <w:noProof/>
            <w:webHidden/>
          </w:rPr>
          <w:fldChar w:fldCharType="separate"/>
        </w:r>
        <w:r>
          <w:rPr>
            <w:noProof/>
            <w:webHidden/>
          </w:rPr>
          <w:t>21</w:t>
        </w:r>
        <w:r>
          <w:rPr>
            <w:noProof/>
            <w:webHidden/>
          </w:rPr>
          <w:fldChar w:fldCharType="end"/>
        </w:r>
      </w:hyperlink>
    </w:p>
    <w:p w14:paraId="7401FB6B" w14:textId="31D1769D"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34" w:history="1">
        <w:r w:rsidRPr="00480679">
          <w:rPr>
            <w:rStyle w:val="afff0"/>
            <w:noProof/>
          </w:rPr>
          <w:t xml:space="preserve">25. </w:t>
        </w:r>
        <w:r w:rsidRPr="00480679">
          <w:rPr>
            <w:rStyle w:val="afff0"/>
            <w:noProof/>
          </w:rPr>
          <w:t>签订合同</w:t>
        </w:r>
        <w:r>
          <w:rPr>
            <w:noProof/>
            <w:webHidden/>
          </w:rPr>
          <w:tab/>
        </w:r>
        <w:r>
          <w:rPr>
            <w:noProof/>
            <w:webHidden/>
          </w:rPr>
          <w:fldChar w:fldCharType="begin"/>
        </w:r>
        <w:r>
          <w:rPr>
            <w:noProof/>
            <w:webHidden/>
          </w:rPr>
          <w:instrText xml:space="preserve"> PAGEREF _Toc36730934 \h </w:instrText>
        </w:r>
        <w:r>
          <w:rPr>
            <w:noProof/>
            <w:webHidden/>
          </w:rPr>
        </w:r>
        <w:r>
          <w:rPr>
            <w:noProof/>
            <w:webHidden/>
          </w:rPr>
          <w:fldChar w:fldCharType="separate"/>
        </w:r>
        <w:r>
          <w:rPr>
            <w:noProof/>
            <w:webHidden/>
          </w:rPr>
          <w:t>21</w:t>
        </w:r>
        <w:r>
          <w:rPr>
            <w:noProof/>
            <w:webHidden/>
          </w:rPr>
          <w:fldChar w:fldCharType="end"/>
        </w:r>
      </w:hyperlink>
    </w:p>
    <w:p w14:paraId="0B172A5D" w14:textId="09407211"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35" w:history="1">
        <w:r w:rsidRPr="00480679">
          <w:rPr>
            <w:rStyle w:val="afff0"/>
            <w:noProof/>
          </w:rPr>
          <w:t>七</w:t>
        </w:r>
        <w:r w:rsidRPr="00480679">
          <w:rPr>
            <w:rStyle w:val="afff0"/>
            <w:noProof/>
          </w:rPr>
          <w:t xml:space="preserve"> </w:t>
        </w:r>
        <w:r w:rsidRPr="00480679">
          <w:rPr>
            <w:rStyle w:val="afff0"/>
            <w:noProof/>
          </w:rPr>
          <w:t>成交服务费</w:t>
        </w:r>
        <w:r>
          <w:rPr>
            <w:noProof/>
            <w:webHidden/>
          </w:rPr>
          <w:tab/>
        </w:r>
        <w:r>
          <w:rPr>
            <w:noProof/>
            <w:webHidden/>
          </w:rPr>
          <w:fldChar w:fldCharType="begin"/>
        </w:r>
        <w:r>
          <w:rPr>
            <w:noProof/>
            <w:webHidden/>
          </w:rPr>
          <w:instrText xml:space="preserve"> PAGEREF _Toc36730935 \h </w:instrText>
        </w:r>
        <w:r>
          <w:rPr>
            <w:noProof/>
            <w:webHidden/>
          </w:rPr>
        </w:r>
        <w:r>
          <w:rPr>
            <w:noProof/>
            <w:webHidden/>
          </w:rPr>
          <w:fldChar w:fldCharType="separate"/>
        </w:r>
        <w:r>
          <w:rPr>
            <w:noProof/>
            <w:webHidden/>
          </w:rPr>
          <w:t>21</w:t>
        </w:r>
        <w:r>
          <w:rPr>
            <w:noProof/>
            <w:webHidden/>
          </w:rPr>
          <w:fldChar w:fldCharType="end"/>
        </w:r>
      </w:hyperlink>
    </w:p>
    <w:p w14:paraId="12C0FA3E" w14:textId="00924F0E"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36" w:history="1">
        <w:r w:rsidRPr="00480679">
          <w:rPr>
            <w:rStyle w:val="afff0"/>
            <w:noProof/>
          </w:rPr>
          <w:t xml:space="preserve">26. </w:t>
        </w:r>
        <w:r w:rsidRPr="00480679">
          <w:rPr>
            <w:rStyle w:val="afff0"/>
            <w:noProof/>
          </w:rPr>
          <w:t>成交服务费</w:t>
        </w:r>
        <w:r>
          <w:rPr>
            <w:noProof/>
            <w:webHidden/>
          </w:rPr>
          <w:tab/>
        </w:r>
        <w:r>
          <w:rPr>
            <w:noProof/>
            <w:webHidden/>
          </w:rPr>
          <w:fldChar w:fldCharType="begin"/>
        </w:r>
        <w:r>
          <w:rPr>
            <w:noProof/>
            <w:webHidden/>
          </w:rPr>
          <w:instrText xml:space="preserve"> PAGEREF _Toc36730936 \h </w:instrText>
        </w:r>
        <w:r>
          <w:rPr>
            <w:noProof/>
            <w:webHidden/>
          </w:rPr>
        </w:r>
        <w:r>
          <w:rPr>
            <w:noProof/>
            <w:webHidden/>
          </w:rPr>
          <w:fldChar w:fldCharType="separate"/>
        </w:r>
        <w:r>
          <w:rPr>
            <w:noProof/>
            <w:webHidden/>
          </w:rPr>
          <w:t>21</w:t>
        </w:r>
        <w:r>
          <w:rPr>
            <w:noProof/>
            <w:webHidden/>
          </w:rPr>
          <w:fldChar w:fldCharType="end"/>
        </w:r>
      </w:hyperlink>
    </w:p>
    <w:p w14:paraId="104CE8CE" w14:textId="432532BE"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37" w:history="1">
        <w:r w:rsidRPr="00480679">
          <w:rPr>
            <w:rStyle w:val="afff0"/>
            <w:noProof/>
          </w:rPr>
          <w:t>八</w:t>
        </w:r>
        <w:r w:rsidRPr="00480679">
          <w:rPr>
            <w:rStyle w:val="afff0"/>
            <w:noProof/>
          </w:rPr>
          <w:t xml:space="preserve"> </w:t>
        </w:r>
        <w:r w:rsidRPr="00480679">
          <w:rPr>
            <w:rStyle w:val="afff0"/>
            <w:noProof/>
          </w:rPr>
          <w:t>其它</w:t>
        </w:r>
        <w:r>
          <w:rPr>
            <w:noProof/>
            <w:webHidden/>
          </w:rPr>
          <w:tab/>
        </w:r>
        <w:r>
          <w:rPr>
            <w:noProof/>
            <w:webHidden/>
          </w:rPr>
          <w:fldChar w:fldCharType="begin"/>
        </w:r>
        <w:r>
          <w:rPr>
            <w:noProof/>
            <w:webHidden/>
          </w:rPr>
          <w:instrText xml:space="preserve"> PAGEREF _Toc36730937 \h </w:instrText>
        </w:r>
        <w:r>
          <w:rPr>
            <w:noProof/>
            <w:webHidden/>
          </w:rPr>
        </w:r>
        <w:r>
          <w:rPr>
            <w:noProof/>
            <w:webHidden/>
          </w:rPr>
          <w:fldChar w:fldCharType="separate"/>
        </w:r>
        <w:r>
          <w:rPr>
            <w:noProof/>
            <w:webHidden/>
          </w:rPr>
          <w:t>22</w:t>
        </w:r>
        <w:r>
          <w:rPr>
            <w:noProof/>
            <w:webHidden/>
          </w:rPr>
          <w:fldChar w:fldCharType="end"/>
        </w:r>
      </w:hyperlink>
    </w:p>
    <w:p w14:paraId="718BD6DD" w14:textId="695E66B3" w:rsidR="00A81D45" w:rsidRDefault="00A81D45">
      <w:pPr>
        <w:pStyle w:val="TOC1"/>
        <w:tabs>
          <w:tab w:val="right" w:leader="dot" w:pos="8302"/>
        </w:tabs>
        <w:rPr>
          <w:rFonts w:asciiTheme="minorHAnsi" w:eastAsiaTheme="minorEastAsia" w:hAnsiTheme="minorHAnsi" w:cstheme="minorBidi"/>
          <w:b w:val="0"/>
          <w:bCs w:val="0"/>
          <w:iCs w:val="0"/>
          <w:noProof/>
          <w:sz w:val="21"/>
          <w:szCs w:val="22"/>
        </w:rPr>
      </w:pPr>
      <w:hyperlink w:anchor="_Toc36730938" w:history="1">
        <w:r w:rsidRPr="00480679">
          <w:rPr>
            <w:rStyle w:val="afff0"/>
            <w:rFonts w:asciiTheme="minorEastAsia" w:hAnsiTheme="minorEastAsia"/>
            <w:noProof/>
          </w:rPr>
          <w:t>第四章 项目需求</w:t>
        </w:r>
        <w:r>
          <w:rPr>
            <w:noProof/>
            <w:webHidden/>
          </w:rPr>
          <w:tab/>
        </w:r>
        <w:r>
          <w:rPr>
            <w:noProof/>
            <w:webHidden/>
          </w:rPr>
          <w:fldChar w:fldCharType="begin"/>
        </w:r>
        <w:r>
          <w:rPr>
            <w:noProof/>
            <w:webHidden/>
          </w:rPr>
          <w:instrText xml:space="preserve"> PAGEREF _Toc36730938 \h </w:instrText>
        </w:r>
        <w:r>
          <w:rPr>
            <w:noProof/>
            <w:webHidden/>
          </w:rPr>
        </w:r>
        <w:r>
          <w:rPr>
            <w:noProof/>
            <w:webHidden/>
          </w:rPr>
          <w:fldChar w:fldCharType="separate"/>
        </w:r>
        <w:r>
          <w:rPr>
            <w:noProof/>
            <w:webHidden/>
          </w:rPr>
          <w:t>23</w:t>
        </w:r>
        <w:r>
          <w:rPr>
            <w:noProof/>
            <w:webHidden/>
          </w:rPr>
          <w:fldChar w:fldCharType="end"/>
        </w:r>
      </w:hyperlink>
    </w:p>
    <w:p w14:paraId="1CBEC6B0" w14:textId="7B08D6F2" w:rsidR="00A81D45" w:rsidRDefault="00A81D45">
      <w:pPr>
        <w:pStyle w:val="TOC1"/>
        <w:tabs>
          <w:tab w:val="right" w:leader="dot" w:pos="8302"/>
        </w:tabs>
        <w:rPr>
          <w:rFonts w:asciiTheme="minorHAnsi" w:eastAsiaTheme="minorEastAsia" w:hAnsiTheme="minorHAnsi" w:cstheme="minorBidi"/>
          <w:b w:val="0"/>
          <w:bCs w:val="0"/>
          <w:iCs w:val="0"/>
          <w:noProof/>
          <w:sz w:val="21"/>
          <w:szCs w:val="22"/>
        </w:rPr>
      </w:pPr>
      <w:hyperlink w:anchor="_Toc36730939" w:history="1">
        <w:r w:rsidRPr="00480679">
          <w:rPr>
            <w:rStyle w:val="afff0"/>
            <w:rFonts w:asciiTheme="minorEastAsia" w:hAnsiTheme="minorEastAsia"/>
            <w:noProof/>
          </w:rPr>
          <w:t>第五章评审办法及评分标准</w:t>
        </w:r>
        <w:r>
          <w:rPr>
            <w:noProof/>
            <w:webHidden/>
          </w:rPr>
          <w:tab/>
        </w:r>
        <w:r>
          <w:rPr>
            <w:noProof/>
            <w:webHidden/>
          </w:rPr>
          <w:fldChar w:fldCharType="begin"/>
        </w:r>
        <w:r>
          <w:rPr>
            <w:noProof/>
            <w:webHidden/>
          </w:rPr>
          <w:instrText xml:space="preserve"> PAGEREF _Toc36730939 \h </w:instrText>
        </w:r>
        <w:r>
          <w:rPr>
            <w:noProof/>
            <w:webHidden/>
          </w:rPr>
        </w:r>
        <w:r>
          <w:rPr>
            <w:noProof/>
            <w:webHidden/>
          </w:rPr>
          <w:fldChar w:fldCharType="separate"/>
        </w:r>
        <w:r>
          <w:rPr>
            <w:noProof/>
            <w:webHidden/>
          </w:rPr>
          <w:t>27</w:t>
        </w:r>
        <w:r>
          <w:rPr>
            <w:noProof/>
            <w:webHidden/>
          </w:rPr>
          <w:fldChar w:fldCharType="end"/>
        </w:r>
      </w:hyperlink>
    </w:p>
    <w:p w14:paraId="5DD8FEB7" w14:textId="4DDDFFE7" w:rsidR="00A81D45" w:rsidRDefault="00A81D45">
      <w:pPr>
        <w:pStyle w:val="TOC1"/>
        <w:tabs>
          <w:tab w:val="right" w:leader="dot" w:pos="8302"/>
        </w:tabs>
        <w:rPr>
          <w:rFonts w:asciiTheme="minorHAnsi" w:eastAsiaTheme="minorEastAsia" w:hAnsiTheme="minorHAnsi" w:cstheme="minorBidi"/>
          <w:b w:val="0"/>
          <w:bCs w:val="0"/>
          <w:iCs w:val="0"/>
          <w:noProof/>
          <w:sz w:val="21"/>
          <w:szCs w:val="22"/>
        </w:rPr>
      </w:pPr>
      <w:hyperlink w:anchor="_Toc36730940" w:history="1">
        <w:r w:rsidRPr="00480679">
          <w:rPr>
            <w:rStyle w:val="afff0"/>
            <w:rFonts w:asciiTheme="minorEastAsia" w:hAnsiTheme="minorEastAsia"/>
            <w:noProof/>
          </w:rPr>
          <w:t>第六章 合同格式</w:t>
        </w:r>
        <w:r>
          <w:rPr>
            <w:noProof/>
            <w:webHidden/>
          </w:rPr>
          <w:tab/>
        </w:r>
        <w:r>
          <w:rPr>
            <w:noProof/>
            <w:webHidden/>
          </w:rPr>
          <w:fldChar w:fldCharType="begin"/>
        </w:r>
        <w:r>
          <w:rPr>
            <w:noProof/>
            <w:webHidden/>
          </w:rPr>
          <w:instrText xml:space="preserve"> PAGEREF _Toc36730940 \h </w:instrText>
        </w:r>
        <w:r>
          <w:rPr>
            <w:noProof/>
            <w:webHidden/>
          </w:rPr>
        </w:r>
        <w:r>
          <w:rPr>
            <w:noProof/>
            <w:webHidden/>
          </w:rPr>
          <w:fldChar w:fldCharType="separate"/>
        </w:r>
        <w:r>
          <w:rPr>
            <w:noProof/>
            <w:webHidden/>
          </w:rPr>
          <w:t>30</w:t>
        </w:r>
        <w:r>
          <w:rPr>
            <w:noProof/>
            <w:webHidden/>
          </w:rPr>
          <w:fldChar w:fldCharType="end"/>
        </w:r>
      </w:hyperlink>
    </w:p>
    <w:p w14:paraId="68B095D5" w14:textId="69BF9F43" w:rsidR="00A81D45" w:rsidRDefault="00A81D45">
      <w:pPr>
        <w:pStyle w:val="TOC2"/>
        <w:rPr>
          <w:rFonts w:asciiTheme="minorHAnsi" w:eastAsiaTheme="minorEastAsia" w:hAnsiTheme="minorHAnsi" w:cstheme="minorBidi"/>
          <w:bCs w:val="0"/>
          <w:i w:val="0"/>
          <w:noProof/>
          <w:color w:val="auto"/>
          <w:kern w:val="2"/>
          <w:sz w:val="21"/>
          <w:szCs w:val="22"/>
        </w:rPr>
      </w:pPr>
      <w:hyperlink w:anchor="_Toc36730941" w:history="1">
        <w:r w:rsidRPr="00480679">
          <w:rPr>
            <w:rStyle w:val="afff0"/>
            <w:b/>
            <w:noProof/>
          </w:rPr>
          <w:t>第一条 服务内容、方式和要求</w:t>
        </w:r>
        <w:r>
          <w:rPr>
            <w:noProof/>
            <w:webHidden/>
          </w:rPr>
          <w:tab/>
        </w:r>
        <w:r>
          <w:rPr>
            <w:noProof/>
            <w:webHidden/>
          </w:rPr>
          <w:fldChar w:fldCharType="begin"/>
        </w:r>
        <w:r>
          <w:rPr>
            <w:noProof/>
            <w:webHidden/>
          </w:rPr>
          <w:instrText xml:space="preserve"> PAGEREF _Toc36730941 \h </w:instrText>
        </w:r>
        <w:r>
          <w:rPr>
            <w:noProof/>
            <w:webHidden/>
          </w:rPr>
        </w:r>
        <w:r>
          <w:rPr>
            <w:noProof/>
            <w:webHidden/>
          </w:rPr>
          <w:fldChar w:fldCharType="separate"/>
        </w:r>
        <w:r>
          <w:rPr>
            <w:noProof/>
            <w:webHidden/>
          </w:rPr>
          <w:t>31</w:t>
        </w:r>
        <w:r>
          <w:rPr>
            <w:noProof/>
            <w:webHidden/>
          </w:rPr>
          <w:fldChar w:fldCharType="end"/>
        </w:r>
      </w:hyperlink>
    </w:p>
    <w:p w14:paraId="59710709" w14:textId="58657FE5" w:rsidR="00A81D45" w:rsidRDefault="00A81D45">
      <w:pPr>
        <w:pStyle w:val="TOC3"/>
        <w:tabs>
          <w:tab w:val="left" w:pos="1050"/>
          <w:tab w:val="right" w:leader="dot" w:pos="8302"/>
        </w:tabs>
        <w:rPr>
          <w:rFonts w:asciiTheme="minorHAnsi" w:eastAsiaTheme="minorEastAsia" w:hAnsiTheme="minorHAnsi" w:cstheme="minorBidi"/>
          <w:noProof/>
          <w:sz w:val="21"/>
          <w:szCs w:val="22"/>
        </w:rPr>
      </w:pPr>
      <w:hyperlink w:anchor="_Toc36730942" w:history="1">
        <w:r w:rsidRPr="00480679">
          <w:rPr>
            <w:rStyle w:val="afff0"/>
            <w:rFonts w:ascii="宋体" w:hAnsi="宋体"/>
            <w:b/>
            <w:bCs/>
            <w:noProof/>
          </w:rPr>
          <w:t>(一)</w:t>
        </w:r>
        <w:r>
          <w:rPr>
            <w:rFonts w:asciiTheme="minorHAnsi" w:eastAsiaTheme="minorEastAsia" w:hAnsiTheme="minorHAnsi" w:cstheme="minorBidi"/>
            <w:noProof/>
            <w:sz w:val="21"/>
            <w:szCs w:val="22"/>
          </w:rPr>
          <w:tab/>
        </w:r>
        <w:r w:rsidRPr="00480679">
          <w:rPr>
            <w:rStyle w:val="afff0"/>
            <w:rFonts w:ascii="宋体" w:hAnsi="宋体"/>
            <w:b/>
            <w:bCs/>
            <w:noProof/>
          </w:rPr>
          <w:t>安全产品清单</w:t>
        </w:r>
        <w:r>
          <w:rPr>
            <w:noProof/>
            <w:webHidden/>
          </w:rPr>
          <w:tab/>
        </w:r>
        <w:r>
          <w:rPr>
            <w:noProof/>
            <w:webHidden/>
          </w:rPr>
          <w:fldChar w:fldCharType="begin"/>
        </w:r>
        <w:r>
          <w:rPr>
            <w:noProof/>
            <w:webHidden/>
          </w:rPr>
          <w:instrText xml:space="preserve"> PAGEREF _Toc36730942 \h </w:instrText>
        </w:r>
        <w:r>
          <w:rPr>
            <w:noProof/>
            <w:webHidden/>
          </w:rPr>
        </w:r>
        <w:r>
          <w:rPr>
            <w:noProof/>
            <w:webHidden/>
          </w:rPr>
          <w:fldChar w:fldCharType="separate"/>
        </w:r>
        <w:r>
          <w:rPr>
            <w:noProof/>
            <w:webHidden/>
          </w:rPr>
          <w:t>31</w:t>
        </w:r>
        <w:r>
          <w:rPr>
            <w:noProof/>
            <w:webHidden/>
          </w:rPr>
          <w:fldChar w:fldCharType="end"/>
        </w:r>
      </w:hyperlink>
    </w:p>
    <w:p w14:paraId="6027CB5F" w14:textId="5977FA2B" w:rsidR="00A81D45" w:rsidRDefault="00A81D45">
      <w:pPr>
        <w:pStyle w:val="TOC3"/>
        <w:tabs>
          <w:tab w:val="left" w:pos="1050"/>
          <w:tab w:val="right" w:leader="dot" w:pos="8302"/>
        </w:tabs>
        <w:rPr>
          <w:rFonts w:asciiTheme="minorHAnsi" w:eastAsiaTheme="minorEastAsia" w:hAnsiTheme="minorHAnsi" w:cstheme="minorBidi"/>
          <w:noProof/>
          <w:sz w:val="21"/>
          <w:szCs w:val="22"/>
        </w:rPr>
      </w:pPr>
      <w:hyperlink w:anchor="_Toc36730943" w:history="1">
        <w:r w:rsidRPr="00480679">
          <w:rPr>
            <w:rStyle w:val="afff0"/>
            <w:rFonts w:ascii="宋体" w:hAnsi="宋体"/>
            <w:b/>
            <w:bCs/>
            <w:noProof/>
          </w:rPr>
          <w:t>(二)</w:t>
        </w:r>
        <w:r>
          <w:rPr>
            <w:rFonts w:asciiTheme="minorHAnsi" w:eastAsiaTheme="minorEastAsia" w:hAnsiTheme="minorHAnsi" w:cstheme="minorBidi"/>
            <w:noProof/>
            <w:sz w:val="21"/>
            <w:szCs w:val="22"/>
          </w:rPr>
          <w:tab/>
        </w:r>
        <w:r w:rsidRPr="00480679">
          <w:rPr>
            <w:rStyle w:val="afff0"/>
            <w:rFonts w:ascii="宋体" w:hAnsi="宋体"/>
            <w:b/>
            <w:bCs/>
            <w:noProof/>
          </w:rPr>
          <w:t>租赁设备</w:t>
        </w:r>
        <w:r>
          <w:rPr>
            <w:noProof/>
            <w:webHidden/>
          </w:rPr>
          <w:tab/>
        </w:r>
        <w:r>
          <w:rPr>
            <w:noProof/>
            <w:webHidden/>
          </w:rPr>
          <w:fldChar w:fldCharType="begin"/>
        </w:r>
        <w:r>
          <w:rPr>
            <w:noProof/>
            <w:webHidden/>
          </w:rPr>
          <w:instrText xml:space="preserve"> PAGEREF _Toc36730943 \h </w:instrText>
        </w:r>
        <w:r>
          <w:rPr>
            <w:noProof/>
            <w:webHidden/>
          </w:rPr>
        </w:r>
        <w:r>
          <w:rPr>
            <w:noProof/>
            <w:webHidden/>
          </w:rPr>
          <w:fldChar w:fldCharType="separate"/>
        </w:r>
        <w:r>
          <w:rPr>
            <w:noProof/>
            <w:webHidden/>
          </w:rPr>
          <w:t>31</w:t>
        </w:r>
        <w:r>
          <w:rPr>
            <w:noProof/>
            <w:webHidden/>
          </w:rPr>
          <w:fldChar w:fldCharType="end"/>
        </w:r>
      </w:hyperlink>
    </w:p>
    <w:p w14:paraId="71B1D2F3" w14:textId="30543923" w:rsidR="00A81D45" w:rsidRDefault="00A81D45">
      <w:pPr>
        <w:pStyle w:val="TOC3"/>
        <w:tabs>
          <w:tab w:val="left" w:pos="1050"/>
          <w:tab w:val="right" w:leader="dot" w:pos="8302"/>
        </w:tabs>
        <w:rPr>
          <w:rFonts w:asciiTheme="minorHAnsi" w:eastAsiaTheme="minorEastAsia" w:hAnsiTheme="minorHAnsi" w:cstheme="minorBidi"/>
          <w:noProof/>
          <w:sz w:val="21"/>
          <w:szCs w:val="22"/>
        </w:rPr>
      </w:pPr>
      <w:hyperlink w:anchor="_Toc36730944" w:history="1">
        <w:r w:rsidRPr="00480679">
          <w:rPr>
            <w:rStyle w:val="afff0"/>
            <w:rFonts w:ascii="宋体" w:hAnsi="宋体"/>
            <w:b/>
            <w:bCs/>
            <w:noProof/>
          </w:rPr>
          <w:t>(三)</w:t>
        </w:r>
        <w:r>
          <w:rPr>
            <w:rFonts w:asciiTheme="minorHAnsi" w:eastAsiaTheme="minorEastAsia" w:hAnsiTheme="minorHAnsi" w:cstheme="minorBidi"/>
            <w:noProof/>
            <w:sz w:val="21"/>
            <w:szCs w:val="22"/>
          </w:rPr>
          <w:tab/>
        </w:r>
        <w:r w:rsidRPr="00480679">
          <w:rPr>
            <w:rStyle w:val="afff0"/>
            <w:rFonts w:ascii="宋体" w:hAnsi="宋体"/>
            <w:b/>
            <w:bCs/>
            <w:noProof/>
          </w:rPr>
          <w:t>设备软件升级和硬件</w:t>
        </w:r>
        <w:r w:rsidRPr="00480679">
          <w:rPr>
            <w:rStyle w:val="afff0"/>
            <w:rFonts w:asciiTheme="minorEastAsia" w:hAnsiTheme="minorEastAsia"/>
            <w:b/>
            <w:bCs/>
            <w:noProof/>
          </w:rPr>
          <w:t>维</w:t>
        </w:r>
        <w:r w:rsidRPr="00480679">
          <w:rPr>
            <w:rStyle w:val="afff0"/>
            <w:rFonts w:ascii="宋体" w:hAnsi="宋体"/>
            <w:b/>
            <w:bCs/>
            <w:noProof/>
          </w:rPr>
          <w:t>保和备机服务要求</w:t>
        </w:r>
        <w:r>
          <w:rPr>
            <w:noProof/>
            <w:webHidden/>
          </w:rPr>
          <w:tab/>
        </w:r>
        <w:r>
          <w:rPr>
            <w:noProof/>
            <w:webHidden/>
          </w:rPr>
          <w:fldChar w:fldCharType="begin"/>
        </w:r>
        <w:r>
          <w:rPr>
            <w:noProof/>
            <w:webHidden/>
          </w:rPr>
          <w:instrText xml:space="preserve"> PAGEREF _Toc36730944 \h </w:instrText>
        </w:r>
        <w:r>
          <w:rPr>
            <w:noProof/>
            <w:webHidden/>
          </w:rPr>
        </w:r>
        <w:r>
          <w:rPr>
            <w:noProof/>
            <w:webHidden/>
          </w:rPr>
          <w:fldChar w:fldCharType="separate"/>
        </w:r>
        <w:r>
          <w:rPr>
            <w:noProof/>
            <w:webHidden/>
          </w:rPr>
          <w:t>31</w:t>
        </w:r>
        <w:r>
          <w:rPr>
            <w:noProof/>
            <w:webHidden/>
          </w:rPr>
          <w:fldChar w:fldCharType="end"/>
        </w:r>
      </w:hyperlink>
    </w:p>
    <w:p w14:paraId="4DF6B381" w14:textId="4AF4C641" w:rsidR="00A81D45" w:rsidRDefault="00A81D45">
      <w:pPr>
        <w:pStyle w:val="TOC3"/>
        <w:tabs>
          <w:tab w:val="left" w:pos="1050"/>
          <w:tab w:val="right" w:leader="dot" w:pos="8302"/>
        </w:tabs>
        <w:rPr>
          <w:rFonts w:asciiTheme="minorHAnsi" w:eastAsiaTheme="minorEastAsia" w:hAnsiTheme="minorHAnsi" w:cstheme="minorBidi"/>
          <w:noProof/>
          <w:sz w:val="21"/>
          <w:szCs w:val="22"/>
        </w:rPr>
      </w:pPr>
      <w:hyperlink w:anchor="_Toc36730945" w:history="1">
        <w:r w:rsidRPr="00480679">
          <w:rPr>
            <w:rStyle w:val="afff0"/>
            <w:rFonts w:ascii="宋体" w:hAnsi="宋体"/>
            <w:b/>
            <w:bCs/>
            <w:noProof/>
          </w:rPr>
          <w:t>(四)</w:t>
        </w:r>
        <w:r>
          <w:rPr>
            <w:rFonts w:asciiTheme="minorHAnsi" w:eastAsiaTheme="minorEastAsia" w:hAnsiTheme="minorHAnsi" w:cstheme="minorBidi"/>
            <w:noProof/>
            <w:sz w:val="21"/>
            <w:szCs w:val="22"/>
          </w:rPr>
          <w:tab/>
        </w:r>
        <w:r w:rsidRPr="00480679">
          <w:rPr>
            <w:rStyle w:val="afff0"/>
            <w:rFonts w:ascii="宋体" w:hAnsi="宋体"/>
            <w:b/>
            <w:bCs/>
            <w:noProof/>
          </w:rPr>
          <w:t>运维服务的主要内容</w:t>
        </w:r>
        <w:r>
          <w:rPr>
            <w:noProof/>
            <w:webHidden/>
          </w:rPr>
          <w:tab/>
        </w:r>
        <w:r>
          <w:rPr>
            <w:noProof/>
            <w:webHidden/>
          </w:rPr>
          <w:fldChar w:fldCharType="begin"/>
        </w:r>
        <w:r>
          <w:rPr>
            <w:noProof/>
            <w:webHidden/>
          </w:rPr>
          <w:instrText xml:space="preserve"> PAGEREF _Toc36730945 \h </w:instrText>
        </w:r>
        <w:r>
          <w:rPr>
            <w:noProof/>
            <w:webHidden/>
          </w:rPr>
        </w:r>
        <w:r>
          <w:rPr>
            <w:noProof/>
            <w:webHidden/>
          </w:rPr>
          <w:fldChar w:fldCharType="separate"/>
        </w:r>
        <w:r>
          <w:rPr>
            <w:noProof/>
            <w:webHidden/>
          </w:rPr>
          <w:t>32</w:t>
        </w:r>
        <w:r>
          <w:rPr>
            <w:noProof/>
            <w:webHidden/>
          </w:rPr>
          <w:fldChar w:fldCharType="end"/>
        </w:r>
      </w:hyperlink>
    </w:p>
    <w:p w14:paraId="0C514631" w14:textId="50D07CBB" w:rsidR="00A81D45" w:rsidRDefault="00A81D45">
      <w:pPr>
        <w:pStyle w:val="TOC3"/>
        <w:tabs>
          <w:tab w:val="left" w:pos="1050"/>
          <w:tab w:val="right" w:leader="dot" w:pos="8302"/>
        </w:tabs>
        <w:rPr>
          <w:rFonts w:asciiTheme="minorHAnsi" w:eastAsiaTheme="minorEastAsia" w:hAnsiTheme="minorHAnsi" w:cstheme="minorBidi"/>
          <w:noProof/>
          <w:sz w:val="21"/>
          <w:szCs w:val="22"/>
        </w:rPr>
      </w:pPr>
      <w:hyperlink w:anchor="_Toc36730946" w:history="1">
        <w:r w:rsidRPr="00480679">
          <w:rPr>
            <w:rStyle w:val="afff0"/>
            <w:rFonts w:ascii="宋体" w:hAnsi="宋体"/>
            <w:b/>
            <w:bCs/>
            <w:noProof/>
          </w:rPr>
          <w:t>(五)</w:t>
        </w:r>
        <w:r>
          <w:rPr>
            <w:rFonts w:asciiTheme="minorHAnsi" w:eastAsiaTheme="minorEastAsia" w:hAnsiTheme="minorHAnsi" w:cstheme="minorBidi"/>
            <w:noProof/>
            <w:sz w:val="21"/>
            <w:szCs w:val="22"/>
          </w:rPr>
          <w:tab/>
        </w:r>
        <w:r w:rsidRPr="00480679">
          <w:rPr>
            <w:rStyle w:val="afff0"/>
            <w:rFonts w:ascii="宋体" w:hAnsi="宋体"/>
            <w:b/>
            <w:bCs/>
            <w:noProof/>
          </w:rPr>
          <w:t>升级和服务期限：</w:t>
        </w:r>
        <w:r>
          <w:rPr>
            <w:noProof/>
            <w:webHidden/>
          </w:rPr>
          <w:tab/>
        </w:r>
        <w:r>
          <w:rPr>
            <w:noProof/>
            <w:webHidden/>
          </w:rPr>
          <w:fldChar w:fldCharType="begin"/>
        </w:r>
        <w:r>
          <w:rPr>
            <w:noProof/>
            <w:webHidden/>
          </w:rPr>
          <w:instrText xml:space="preserve"> PAGEREF _Toc36730946 \h </w:instrText>
        </w:r>
        <w:r>
          <w:rPr>
            <w:noProof/>
            <w:webHidden/>
          </w:rPr>
        </w:r>
        <w:r>
          <w:rPr>
            <w:noProof/>
            <w:webHidden/>
          </w:rPr>
          <w:fldChar w:fldCharType="separate"/>
        </w:r>
        <w:r>
          <w:rPr>
            <w:noProof/>
            <w:webHidden/>
          </w:rPr>
          <w:t>33</w:t>
        </w:r>
        <w:r>
          <w:rPr>
            <w:noProof/>
            <w:webHidden/>
          </w:rPr>
          <w:fldChar w:fldCharType="end"/>
        </w:r>
      </w:hyperlink>
    </w:p>
    <w:p w14:paraId="24FE6F9D" w14:textId="5170BBA1" w:rsidR="00A81D45" w:rsidRDefault="00A81D45">
      <w:pPr>
        <w:pStyle w:val="TOC3"/>
        <w:tabs>
          <w:tab w:val="left" w:pos="1050"/>
          <w:tab w:val="right" w:leader="dot" w:pos="8302"/>
        </w:tabs>
        <w:rPr>
          <w:rFonts w:asciiTheme="minorHAnsi" w:eastAsiaTheme="minorEastAsia" w:hAnsiTheme="minorHAnsi" w:cstheme="minorBidi"/>
          <w:noProof/>
          <w:sz w:val="21"/>
          <w:szCs w:val="22"/>
        </w:rPr>
      </w:pPr>
      <w:hyperlink w:anchor="_Toc36730947" w:history="1">
        <w:r w:rsidRPr="00480679">
          <w:rPr>
            <w:rStyle w:val="afff0"/>
            <w:rFonts w:ascii="宋体" w:hAnsi="宋体"/>
            <w:b/>
            <w:bCs/>
            <w:noProof/>
          </w:rPr>
          <w:t>(六)</w:t>
        </w:r>
        <w:r>
          <w:rPr>
            <w:rFonts w:asciiTheme="minorHAnsi" w:eastAsiaTheme="minorEastAsia" w:hAnsiTheme="minorHAnsi" w:cstheme="minorBidi"/>
            <w:noProof/>
            <w:sz w:val="21"/>
            <w:szCs w:val="22"/>
          </w:rPr>
          <w:tab/>
        </w:r>
        <w:r w:rsidRPr="00480679">
          <w:rPr>
            <w:rStyle w:val="afff0"/>
            <w:rFonts w:ascii="宋体" w:hAnsi="宋体"/>
            <w:b/>
            <w:bCs/>
            <w:noProof/>
          </w:rPr>
          <w:t>服务地点：</w:t>
        </w:r>
        <w:r w:rsidRPr="00480679">
          <w:rPr>
            <w:rStyle w:val="afff0"/>
            <w:rFonts w:ascii="宋体" w:hAnsi="宋体"/>
            <w:bCs/>
            <w:noProof/>
          </w:rPr>
          <w:t>甲方现场。</w:t>
        </w:r>
        <w:r>
          <w:rPr>
            <w:noProof/>
            <w:webHidden/>
          </w:rPr>
          <w:tab/>
        </w:r>
        <w:r>
          <w:rPr>
            <w:noProof/>
            <w:webHidden/>
          </w:rPr>
          <w:fldChar w:fldCharType="begin"/>
        </w:r>
        <w:r>
          <w:rPr>
            <w:noProof/>
            <w:webHidden/>
          </w:rPr>
          <w:instrText xml:space="preserve"> PAGEREF _Toc36730947 \h </w:instrText>
        </w:r>
        <w:r>
          <w:rPr>
            <w:noProof/>
            <w:webHidden/>
          </w:rPr>
        </w:r>
        <w:r>
          <w:rPr>
            <w:noProof/>
            <w:webHidden/>
          </w:rPr>
          <w:fldChar w:fldCharType="separate"/>
        </w:r>
        <w:r>
          <w:rPr>
            <w:noProof/>
            <w:webHidden/>
          </w:rPr>
          <w:t>33</w:t>
        </w:r>
        <w:r>
          <w:rPr>
            <w:noProof/>
            <w:webHidden/>
          </w:rPr>
          <w:fldChar w:fldCharType="end"/>
        </w:r>
      </w:hyperlink>
    </w:p>
    <w:p w14:paraId="500C9B26" w14:textId="69C03A4E" w:rsidR="00A81D45" w:rsidRDefault="00A81D45">
      <w:pPr>
        <w:pStyle w:val="TOC2"/>
        <w:rPr>
          <w:rFonts w:asciiTheme="minorHAnsi" w:eastAsiaTheme="minorEastAsia" w:hAnsiTheme="minorHAnsi" w:cstheme="minorBidi"/>
          <w:bCs w:val="0"/>
          <w:i w:val="0"/>
          <w:noProof/>
          <w:color w:val="auto"/>
          <w:kern w:val="2"/>
          <w:sz w:val="21"/>
          <w:szCs w:val="22"/>
        </w:rPr>
      </w:pPr>
      <w:hyperlink w:anchor="_Toc36730948" w:history="1">
        <w:r w:rsidRPr="00480679">
          <w:rPr>
            <w:rStyle w:val="afff0"/>
            <w:b/>
            <w:noProof/>
          </w:rPr>
          <w:t>第二条 合同总价和支付方式</w:t>
        </w:r>
        <w:r>
          <w:rPr>
            <w:noProof/>
            <w:webHidden/>
          </w:rPr>
          <w:tab/>
        </w:r>
        <w:r>
          <w:rPr>
            <w:noProof/>
            <w:webHidden/>
          </w:rPr>
          <w:fldChar w:fldCharType="begin"/>
        </w:r>
        <w:r>
          <w:rPr>
            <w:noProof/>
            <w:webHidden/>
          </w:rPr>
          <w:instrText xml:space="preserve"> PAGEREF _Toc36730948 \h </w:instrText>
        </w:r>
        <w:r>
          <w:rPr>
            <w:noProof/>
            <w:webHidden/>
          </w:rPr>
        </w:r>
        <w:r>
          <w:rPr>
            <w:noProof/>
            <w:webHidden/>
          </w:rPr>
          <w:fldChar w:fldCharType="separate"/>
        </w:r>
        <w:r>
          <w:rPr>
            <w:noProof/>
            <w:webHidden/>
          </w:rPr>
          <w:t>33</w:t>
        </w:r>
        <w:r>
          <w:rPr>
            <w:noProof/>
            <w:webHidden/>
          </w:rPr>
          <w:fldChar w:fldCharType="end"/>
        </w:r>
      </w:hyperlink>
    </w:p>
    <w:p w14:paraId="0EA8D4BA" w14:textId="538A4CE3" w:rsidR="00A81D45" w:rsidRDefault="00A81D45">
      <w:pPr>
        <w:pStyle w:val="TOC2"/>
        <w:rPr>
          <w:rFonts w:asciiTheme="minorHAnsi" w:eastAsiaTheme="minorEastAsia" w:hAnsiTheme="minorHAnsi" w:cstheme="minorBidi"/>
          <w:bCs w:val="0"/>
          <w:i w:val="0"/>
          <w:noProof/>
          <w:color w:val="auto"/>
          <w:kern w:val="2"/>
          <w:sz w:val="21"/>
          <w:szCs w:val="22"/>
        </w:rPr>
      </w:pPr>
      <w:hyperlink w:anchor="_Toc36730949" w:history="1">
        <w:r w:rsidRPr="00480679">
          <w:rPr>
            <w:rStyle w:val="afff0"/>
            <w:b/>
            <w:noProof/>
          </w:rPr>
          <w:t>第三条 甲乙双方权利、责任及义务</w:t>
        </w:r>
        <w:r>
          <w:rPr>
            <w:noProof/>
            <w:webHidden/>
          </w:rPr>
          <w:tab/>
        </w:r>
        <w:r>
          <w:rPr>
            <w:noProof/>
            <w:webHidden/>
          </w:rPr>
          <w:fldChar w:fldCharType="begin"/>
        </w:r>
        <w:r>
          <w:rPr>
            <w:noProof/>
            <w:webHidden/>
          </w:rPr>
          <w:instrText xml:space="preserve"> PAGEREF _Toc36730949 \h </w:instrText>
        </w:r>
        <w:r>
          <w:rPr>
            <w:noProof/>
            <w:webHidden/>
          </w:rPr>
        </w:r>
        <w:r>
          <w:rPr>
            <w:noProof/>
            <w:webHidden/>
          </w:rPr>
          <w:fldChar w:fldCharType="separate"/>
        </w:r>
        <w:r>
          <w:rPr>
            <w:noProof/>
            <w:webHidden/>
          </w:rPr>
          <w:t>35</w:t>
        </w:r>
        <w:r>
          <w:rPr>
            <w:noProof/>
            <w:webHidden/>
          </w:rPr>
          <w:fldChar w:fldCharType="end"/>
        </w:r>
      </w:hyperlink>
    </w:p>
    <w:p w14:paraId="7DF5A7D4" w14:textId="67C26F1A"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50" w:history="1">
        <w:r w:rsidRPr="00480679">
          <w:rPr>
            <w:rStyle w:val="afff0"/>
            <w:rFonts w:ascii="宋体" w:hAnsi="宋体"/>
            <w:b/>
            <w:bCs/>
            <w:noProof/>
          </w:rPr>
          <w:t>（二）甲方责任义务</w:t>
        </w:r>
        <w:r>
          <w:rPr>
            <w:noProof/>
            <w:webHidden/>
          </w:rPr>
          <w:tab/>
        </w:r>
        <w:r>
          <w:rPr>
            <w:noProof/>
            <w:webHidden/>
          </w:rPr>
          <w:fldChar w:fldCharType="begin"/>
        </w:r>
        <w:r>
          <w:rPr>
            <w:noProof/>
            <w:webHidden/>
          </w:rPr>
          <w:instrText xml:space="preserve"> PAGEREF _Toc36730950 \h </w:instrText>
        </w:r>
        <w:r>
          <w:rPr>
            <w:noProof/>
            <w:webHidden/>
          </w:rPr>
        </w:r>
        <w:r>
          <w:rPr>
            <w:noProof/>
            <w:webHidden/>
          </w:rPr>
          <w:fldChar w:fldCharType="separate"/>
        </w:r>
        <w:r>
          <w:rPr>
            <w:noProof/>
            <w:webHidden/>
          </w:rPr>
          <w:t>35</w:t>
        </w:r>
        <w:r>
          <w:rPr>
            <w:noProof/>
            <w:webHidden/>
          </w:rPr>
          <w:fldChar w:fldCharType="end"/>
        </w:r>
      </w:hyperlink>
    </w:p>
    <w:p w14:paraId="54345C10" w14:textId="5B9321CC"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51" w:history="1">
        <w:r w:rsidRPr="00480679">
          <w:rPr>
            <w:rStyle w:val="afff0"/>
            <w:rFonts w:ascii="宋体" w:hAnsi="宋体"/>
            <w:b/>
            <w:bCs/>
            <w:noProof/>
          </w:rPr>
          <w:t>（三）乙方的权利</w:t>
        </w:r>
        <w:r>
          <w:rPr>
            <w:noProof/>
            <w:webHidden/>
          </w:rPr>
          <w:tab/>
        </w:r>
        <w:r>
          <w:rPr>
            <w:noProof/>
            <w:webHidden/>
          </w:rPr>
          <w:fldChar w:fldCharType="begin"/>
        </w:r>
        <w:r>
          <w:rPr>
            <w:noProof/>
            <w:webHidden/>
          </w:rPr>
          <w:instrText xml:space="preserve"> PAGEREF _Toc36730951 \h </w:instrText>
        </w:r>
        <w:r>
          <w:rPr>
            <w:noProof/>
            <w:webHidden/>
          </w:rPr>
        </w:r>
        <w:r>
          <w:rPr>
            <w:noProof/>
            <w:webHidden/>
          </w:rPr>
          <w:fldChar w:fldCharType="separate"/>
        </w:r>
        <w:r>
          <w:rPr>
            <w:noProof/>
            <w:webHidden/>
          </w:rPr>
          <w:t>35</w:t>
        </w:r>
        <w:r>
          <w:rPr>
            <w:noProof/>
            <w:webHidden/>
          </w:rPr>
          <w:fldChar w:fldCharType="end"/>
        </w:r>
      </w:hyperlink>
    </w:p>
    <w:p w14:paraId="77BCA8F3" w14:textId="1C55D783"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52" w:history="1">
        <w:r w:rsidRPr="00480679">
          <w:rPr>
            <w:rStyle w:val="afff0"/>
            <w:rFonts w:ascii="宋体" w:hAnsi="宋体"/>
            <w:b/>
            <w:bCs/>
            <w:noProof/>
          </w:rPr>
          <w:t>（四）乙方责任和义务</w:t>
        </w:r>
        <w:r>
          <w:rPr>
            <w:noProof/>
            <w:webHidden/>
          </w:rPr>
          <w:tab/>
        </w:r>
        <w:r>
          <w:rPr>
            <w:noProof/>
            <w:webHidden/>
          </w:rPr>
          <w:fldChar w:fldCharType="begin"/>
        </w:r>
        <w:r>
          <w:rPr>
            <w:noProof/>
            <w:webHidden/>
          </w:rPr>
          <w:instrText xml:space="preserve"> PAGEREF _Toc36730952 \h </w:instrText>
        </w:r>
        <w:r>
          <w:rPr>
            <w:noProof/>
            <w:webHidden/>
          </w:rPr>
        </w:r>
        <w:r>
          <w:rPr>
            <w:noProof/>
            <w:webHidden/>
          </w:rPr>
          <w:fldChar w:fldCharType="separate"/>
        </w:r>
        <w:r>
          <w:rPr>
            <w:noProof/>
            <w:webHidden/>
          </w:rPr>
          <w:t>35</w:t>
        </w:r>
        <w:r>
          <w:rPr>
            <w:noProof/>
            <w:webHidden/>
          </w:rPr>
          <w:fldChar w:fldCharType="end"/>
        </w:r>
      </w:hyperlink>
    </w:p>
    <w:p w14:paraId="1BAA7C00" w14:textId="62C1E5DE" w:rsidR="00A81D45" w:rsidRDefault="00A81D45">
      <w:pPr>
        <w:pStyle w:val="TOC2"/>
        <w:rPr>
          <w:rFonts w:asciiTheme="minorHAnsi" w:eastAsiaTheme="minorEastAsia" w:hAnsiTheme="minorHAnsi" w:cstheme="minorBidi"/>
          <w:bCs w:val="0"/>
          <w:i w:val="0"/>
          <w:noProof/>
          <w:color w:val="auto"/>
          <w:kern w:val="2"/>
          <w:sz w:val="21"/>
          <w:szCs w:val="22"/>
        </w:rPr>
      </w:pPr>
      <w:hyperlink w:anchor="_Toc36730953" w:history="1">
        <w:r w:rsidRPr="00480679">
          <w:rPr>
            <w:rStyle w:val="afff0"/>
            <w:b/>
            <w:noProof/>
          </w:rPr>
          <w:t>第四条 质量和服务保证</w:t>
        </w:r>
        <w:r>
          <w:rPr>
            <w:noProof/>
            <w:webHidden/>
          </w:rPr>
          <w:tab/>
        </w:r>
        <w:r>
          <w:rPr>
            <w:noProof/>
            <w:webHidden/>
          </w:rPr>
          <w:fldChar w:fldCharType="begin"/>
        </w:r>
        <w:r>
          <w:rPr>
            <w:noProof/>
            <w:webHidden/>
          </w:rPr>
          <w:instrText xml:space="preserve"> PAGEREF _Toc36730953 \h </w:instrText>
        </w:r>
        <w:r>
          <w:rPr>
            <w:noProof/>
            <w:webHidden/>
          </w:rPr>
        </w:r>
        <w:r>
          <w:rPr>
            <w:noProof/>
            <w:webHidden/>
          </w:rPr>
          <w:fldChar w:fldCharType="separate"/>
        </w:r>
        <w:r>
          <w:rPr>
            <w:noProof/>
            <w:webHidden/>
          </w:rPr>
          <w:t>36</w:t>
        </w:r>
        <w:r>
          <w:rPr>
            <w:noProof/>
            <w:webHidden/>
          </w:rPr>
          <w:fldChar w:fldCharType="end"/>
        </w:r>
      </w:hyperlink>
    </w:p>
    <w:p w14:paraId="7663BA14" w14:textId="491587F6" w:rsidR="00A81D45" w:rsidRDefault="00A81D45">
      <w:pPr>
        <w:pStyle w:val="TOC2"/>
        <w:rPr>
          <w:rFonts w:asciiTheme="minorHAnsi" w:eastAsiaTheme="minorEastAsia" w:hAnsiTheme="minorHAnsi" w:cstheme="minorBidi"/>
          <w:bCs w:val="0"/>
          <w:i w:val="0"/>
          <w:noProof/>
          <w:color w:val="auto"/>
          <w:kern w:val="2"/>
          <w:sz w:val="21"/>
          <w:szCs w:val="22"/>
        </w:rPr>
      </w:pPr>
      <w:hyperlink w:anchor="_Toc36730954" w:history="1">
        <w:r w:rsidRPr="00480679">
          <w:rPr>
            <w:rStyle w:val="afff0"/>
            <w:b/>
            <w:noProof/>
          </w:rPr>
          <w:t>第五条 验收与考核内容</w:t>
        </w:r>
        <w:r>
          <w:rPr>
            <w:noProof/>
            <w:webHidden/>
          </w:rPr>
          <w:tab/>
        </w:r>
        <w:r>
          <w:rPr>
            <w:noProof/>
            <w:webHidden/>
          </w:rPr>
          <w:fldChar w:fldCharType="begin"/>
        </w:r>
        <w:r>
          <w:rPr>
            <w:noProof/>
            <w:webHidden/>
          </w:rPr>
          <w:instrText xml:space="preserve"> PAGEREF _Toc36730954 \h </w:instrText>
        </w:r>
        <w:r>
          <w:rPr>
            <w:noProof/>
            <w:webHidden/>
          </w:rPr>
        </w:r>
        <w:r>
          <w:rPr>
            <w:noProof/>
            <w:webHidden/>
          </w:rPr>
          <w:fldChar w:fldCharType="separate"/>
        </w:r>
        <w:r>
          <w:rPr>
            <w:noProof/>
            <w:webHidden/>
          </w:rPr>
          <w:t>36</w:t>
        </w:r>
        <w:r>
          <w:rPr>
            <w:noProof/>
            <w:webHidden/>
          </w:rPr>
          <w:fldChar w:fldCharType="end"/>
        </w:r>
      </w:hyperlink>
    </w:p>
    <w:p w14:paraId="6AE6864D" w14:textId="2A969C67" w:rsidR="00A81D45" w:rsidRDefault="00A81D45">
      <w:pPr>
        <w:pStyle w:val="TOC2"/>
        <w:rPr>
          <w:rFonts w:asciiTheme="minorHAnsi" w:eastAsiaTheme="minorEastAsia" w:hAnsiTheme="minorHAnsi" w:cstheme="minorBidi"/>
          <w:bCs w:val="0"/>
          <w:i w:val="0"/>
          <w:noProof/>
          <w:color w:val="auto"/>
          <w:kern w:val="2"/>
          <w:sz w:val="21"/>
          <w:szCs w:val="22"/>
        </w:rPr>
      </w:pPr>
      <w:hyperlink w:anchor="_Toc36730955" w:history="1">
        <w:r w:rsidRPr="00480679">
          <w:rPr>
            <w:rStyle w:val="afff0"/>
            <w:b/>
            <w:noProof/>
          </w:rPr>
          <w:t>第六条 违约责任</w:t>
        </w:r>
        <w:r>
          <w:rPr>
            <w:noProof/>
            <w:webHidden/>
          </w:rPr>
          <w:tab/>
        </w:r>
        <w:r>
          <w:rPr>
            <w:noProof/>
            <w:webHidden/>
          </w:rPr>
          <w:fldChar w:fldCharType="begin"/>
        </w:r>
        <w:r>
          <w:rPr>
            <w:noProof/>
            <w:webHidden/>
          </w:rPr>
          <w:instrText xml:space="preserve"> PAGEREF _Toc36730955 \h </w:instrText>
        </w:r>
        <w:r>
          <w:rPr>
            <w:noProof/>
            <w:webHidden/>
          </w:rPr>
        </w:r>
        <w:r>
          <w:rPr>
            <w:noProof/>
            <w:webHidden/>
          </w:rPr>
          <w:fldChar w:fldCharType="separate"/>
        </w:r>
        <w:r>
          <w:rPr>
            <w:noProof/>
            <w:webHidden/>
          </w:rPr>
          <w:t>36</w:t>
        </w:r>
        <w:r>
          <w:rPr>
            <w:noProof/>
            <w:webHidden/>
          </w:rPr>
          <w:fldChar w:fldCharType="end"/>
        </w:r>
      </w:hyperlink>
    </w:p>
    <w:p w14:paraId="28BB2DB0" w14:textId="6C88C979"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56" w:history="1">
        <w:r w:rsidRPr="00480679">
          <w:rPr>
            <w:rStyle w:val="afff0"/>
            <w:rFonts w:ascii="宋体" w:hAnsi="宋体"/>
            <w:b/>
            <w:bCs/>
            <w:noProof/>
          </w:rPr>
          <w:t>（一）甲方违约责任</w:t>
        </w:r>
        <w:r>
          <w:rPr>
            <w:noProof/>
            <w:webHidden/>
          </w:rPr>
          <w:tab/>
        </w:r>
        <w:r>
          <w:rPr>
            <w:noProof/>
            <w:webHidden/>
          </w:rPr>
          <w:fldChar w:fldCharType="begin"/>
        </w:r>
        <w:r>
          <w:rPr>
            <w:noProof/>
            <w:webHidden/>
          </w:rPr>
          <w:instrText xml:space="preserve"> PAGEREF _Toc36730956 \h </w:instrText>
        </w:r>
        <w:r>
          <w:rPr>
            <w:noProof/>
            <w:webHidden/>
          </w:rPr>
        </w:r>
        <w:r>
          <w:rPr>
            <w:noProof/>
            <w:webHidden/>
          </w:rPr>
          <w:fldChar w:fldCharType="separate"/>
        </w:r>
        <w:r>
          <w:rPr>
            <w:noProof/>
            <w:webHidden/>
          </w:rPr>
          <w:t>36</w:t>
        </w:r>
        <w:r>
          <w:rPr>
            <w:noProof/>
            <w:webHidden/>
          </w:rPr>
          <w:fldChar w:fldCharType="end"/>
        </w:r>
      </w:hyperlink>
    </w:p>
    <w:p w14:paraId="2FD47A34" w14:textId="5583787A"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57" w:history="1">
        <w:r w:rsidRPr="00480679">
          <w:rPr>
            <w:rStyle w:val="afff0"/>
            <w:rFonts w:ascii="宋体" w:hAnsi="宋体"/>
            <w:b/>
            <w:bCs/>
            <w:noProof/>
          </w:rPr>
          <w:t>（二）乙方违约责任</w:t>
        </w:r>
        <w:r>
          <w:rPr>
            <w:noProof/>
            <w:webHidden/>
          </w:rPr>
          <w:tab/>
        </w:r>
        <w:r>
          <w:rPr>
            <w:noProof/>
            <w:webHidden/>
          </w:rPr>
          <w:fldChar w:fldCharType="begin"/>
        </w:r>
        <w:r>
          <w:rPr>
            <w:noProof/>
            <w:webHidden/>
          </w:rPr>
          <w:instrText xml:space="preserve"> PAGEREF _Toc36730957 \h </w:instrText>
        </w:r>
        <w:r>
          <w:rPr>
            <w:noProof/>
            <w:webHidden/>
          </w:rPr>
        </w:r>
        <w:r>
          <w:rPr>
            <w:noProof/>
            <w:webHidden/>
          </w:rPr>
          <w:fldChar w:fldCharType="separate"/>
        </w:r>
        <w:r>
          <w:rPr>
            <w:noProof/>
            <w:webHidden/>
          </w:rPr>
          <w:t>36</w:t>
        </w:r>
        <w:r>
          <w:rPr>
            <w:noProof/>
            <w:webHidden/>
          </w:rPr>
          <w:fldChar w:fldCharType="end"/>
        </w:r>
      </w:hyperlink>
    </w:p>
    <w:p w14:paraId="0560D863" w14:textId="13A1D6B2" w:rsidR="00A81D45" w:rsidRDefault="00A81D45">
      <w:pPr>
        <w:pStyle w:val="TOC2"/>
        <w:rPr>
          <w:rFonts w:asciiTheme="minorHAnsi" w:eastAsiaTheme="minorEastAsia" w:hAnsiTheme="minorHAnsi" w:cstheme="minorBidi"/>
          <w:bCs w:val="0"/>
          <w:i w:val="0"/>
          <w:noProof/>
          <w:color w:val="auto"/>
          <w:kern w:val="2"/>
          <w:sz w:val="21"/>
          <w:szCs w:val="22"/>
        </w:rPr>
      </w:pPr>
      <w:hyperlink w:anchor="_Toc36730958" w:history="1">
        <w:r w:rsidRPr="00480679">
          <w:rPr>
            <w:rStyle w:val="afff0"/>
            <w:b/>
            <w:noProof/>
          </w:rPr>
          <w:t>第七条 保密条款</w:t>
        </w:r>
        <w:r>
          <w:rPr>
            <w:noProof/>
            <w:webHidden/>
          </w:rPr>
          <w:tab/>
        </w:r>
        <w:r>
          <w:rPr>
            <w:noProof/>
            <w:webHidden/>
          </w:rPr>
          <w:fldChar w:fldCharType="begin"/>
        </w:r>
        <w:r>
          <w:rPr>
            <w:noProof/>
            <w:webHidden/>
          </w:rPr>
          <w:instrText xml:space="preserve"> PAGEREF _Toc36730958 \h </w:instrText>
        </w:r>
        <w:r>
          <w:rPr>
            <w:noProof/>
            <w:webHidden/>
          </w:rPr>
        </w:r>
        <w:r>
          <w:rPr>
            <w:noProof/>
            <w:webHidden/>
          </w:rPr>
          <w:fldChar w:fldCharType="separate"/>
        </w:r>
        <w:r>
          <w:rPr>
            <w:noProof/>
            <w:webHidden/>
          </w:rPr>
          <w:t>37</w:t>
        </w:r>
        <w:r>
          <w:rPr>
            <w:noProof/>
            <w:webHidden/>
          </w:rPr>
          <w:fldChar w:fldCharType="end"/>
        </w:r>
      </w:hyperlink>
    </w:p>
    <w:p w14:paraId="6F5A09FB" w14:textId="7CF33A35" w:rsidR="00A81D45" w:rsidRDefault="00A81D45">
      <w:pPr>
        <w:pStyle w:val="TOC2"/>
        <w:rPr>
          <w:rFonts w:asciiTheme="minorHAnsi" w:eastAsiaTheme="minorEastAsia" w:hAnsiTheme="minorHAnsi" w:cstheme="minorBidi"/>
          <w:bCs w:val="0"/>
          <w:i w:val="0"/>
          <w:noProof/>
          <w:color w:val="auto"/>
          <w:kern w:val="2"/>
          <w:sz w:val="21"/>
          <w:szCs w:val="22"/>
        </w:rPr>
      </w:pPr>
      <w:hyperlink w:anchor="_Toc36730959" w:history="1">
        <w:r w:rsidRPr="00480679">
          <w:rPr>
            <w:rStyle w:val="afff0"/>
            <w:b/>
            <w:noProof/>
          </w:rPr>
          <w:t>第八条 合同变更</w:t>
        </w:r>
        <w:r>
          <w:rPr>
            <w:noProof/>
            <w:webHidden/>
          </w:rPr>
          <w:tab/>
        </w:r>
        <w:r>
          <w:rPr>
            <w:noProof/>
            <w:webHidden/>
          </w:rPr>
          <w:fldChar w:fldCharType="begin"/>
        </w:r>
        <w:r>
          <w:rPr>
            <w:noProof/>
            <w:webHidden/>
          </w:rPr>
          <w:instrText xml:space="preserve"> PAGEREF _Toc36730959 \h </w:instrText>
        </w:r>
        <w:r>
          <w:rPr>
            <w:noProof/>
            <w:webHidden/>
          </w:rPr>
        </w:r>
        <w:r>
          <w:rPr>
            <w:noProof/>
            <w:webHidden/>
          </w:rPr>
          <w:fldChar w:fldCharType="separate"/>
        </w:r>
        <w:r>
          <w:rPr>
            <w:noProof/>
            <w:webHidden/>
          </w:rPr>
          <w:t>37</w:t>
        </w:r>
        <w:r>
          <w:rPr>
            <w:noProof/>
            <w:webHidden/>
          </w:rPr>
          <w:fldChar w:fldCharType="end"/>
        </w:r>
      </w:hyperlink>
    </w:p>
    <w:p w14:paraId="6C3DCEFA" w14:textId="17406B90" w:rsidR="00A81D45" w:rsidRDefault="00A81D45">
      <w:pPr>
        <w:pStyle w:val="TOC2"/>
        <w:rPr>
          <w:rFonts w:asciiTheme="minorHAnsi" w:eastAsiaTheme="minorEastAsia" w:hAnsiTheme="minorHAnsi" w:cstheme="minorBidi"/>
          <w:bCs w:val="0"/>
          <w:i w:val="0"/>
          <w:noProof/>
          <w:color w:val="auto"/>
          <w:kern w:val="2"/>
          <w:sz w:val="21"/>
          <w:szCs w:val="22"/>
        </w:rPr>
      </w:pPr>
      <w:hyperlink w:anchor="_Toc36730960" w:history="1">
        <w:r w:rsidRPr="00480679">
          <w:rPr>
            <w:rStyle w:val="afff0"/>
            <w:b/>
            <w:noProof/>
          </w:rPr>
          <w:t>第九条 不可抗力</w:t>
        </w:r>
        <w:r>
          <w:rPr>
            <w:noProof/>
            <w:webHidden/>
          </w:rPr>
          <w:tab/>
        </w:r>
        <w:r>
          <w:rPr>
            <w:noProof/>
            <w:webHidden/>
          </w:rPr>
          <w:fldChar w:fldCharType="begin"/>
        </w:r>
        <w:r>
          <w:rPr>
            <w:noProof/>
            <w:webHidden/>
          </w:rPr>
          <w:instrText xml:space="preserve"> PAGEREF _Toc36730960 \h </w:instrText>
        </w:r>
        <w:r>
          <w:rPr>
            <w:noProof/>
            <w:webHidden/>
          </w:rPr>
        </w:r>
        <w:r>
          <w:rPr>
            <w:noProof/>
            <w:webHidden/>
          </w:rPr>
          <w:fldChar w:fldCharType="separate"/>
        </w:r>
        <w:r>
          <w:rPr>
            <w:noProof/>
            <w:webHidden/>
          </w:rPr>
          <w:t>37</w:t>
        </w:r>
        <w:r>
          <w:rPr>
            <w:noProof/>
            <w:webHidden/>
          </w:rPr>
          <w:fldChar w:fldCharType="end"/>
        </w:r>
      </w:hyperlink>
    </w:p>
    <w:p w14:paraId="1A3A4322" w14:textId="36837CAF" w:rsidR="00A81D45" w:rsidRDefault="00A81D45">
      <w:pPr>
        <w:pStyle w:val="TOC2"/>
        <w:rPr>
          <w:rFonts w:asciiTheme="minorHAnsi" w:eastAsiaTheme="minorEastAsia" w:hAnsiTheme="minorHAnsi" w:cstheme="minorBidi"/>
          <w:bCs w:val="0"/>
          <w:i w:val="0"/>
          <w:noProof/>
          <w:color w:val="auto"/>
          <w:kern w:val="2"/>
          <w:sz w:val="21"/>
          <w:szCs w:val="22"/>
        </w:rPr>
      </w:pPr>
      <w:hyperlink w:anchor="_Toc36730961" w:history="1">
        <w:r w:rsidRPr="00480679">
          <w:rPr>
            <w:rStyle w:val="afff0"/>
            <w:b/>
            <w:noProof/>
          </w:rPr>
          <w:t>第十条 争议解决和法律适用</w:t>
        </w:r>
        <w:r>
          <w:rPr>
            <w:noProof/>
            <w:webHidden/>
          </w:rPr>
          <w:tab/>
        </w:r>
        <w:r>
          <w:rPr>
            <w:noProof/>
            <w:webHidden/>
          </w:rPr>
          <w:fldChar w:fldCharType="begin"/>
        </w:r>
        <w:r>
          <w:rPr>
            <w:noProof/>
            <w:webHidden/>
          </w:rPr>
          <w:instrText xml:space="preserve"> PAGEREF _Toc36730961 \h </w:instrText>
        </w:r>
        <w:r>
          <w:rPr>
            <w:noProof/>
            <w:webHidden/>
          </w:rPr>
        </w:r>
        <w:r>
          <w:rPr>
            <w:noProof/>
            <w:webHidden/>
          </w:rPr>
          <w:fldChar w:fldCharType="separate"/>
        </w:r>
        <w:r>
          <w:rPr>
            <w:noProof/>
            <w:webHidden/>
          </w:rPr>
          <w:t>37</w:t>
        </w:r>
        <w:r>
          <w:rPr>
            <w:noProof/>
            <w:webHidden/>
          </w:rPr>
          <w:fldChar w:fldCharType="end"/>
        </w:r>
      </w:hyperlink>
    </w:p>
    <w:p w14:paraId="482E41FF" w14:textId="210902F1" w:rsidR="00A81D45" w:rsidRDefault="00A81D45">
      <w:pPr>
        <w:pStyle w:val="TOC2"/>
        <w:rPr>
          <w:rFonts w:asciiTheme="minorHAnsi" w:eastAsiaTheme="minorEastAsia" w:hAnsiTheme="minorHAnsi" w:cstheme="minorBidi"/>
          <w:bCs w:val="0"/>
          <w:i w:val="0"/>
          <w:noProof/>
          <w:color w:val="auto"/>
          <w:kern w:val="2"/>
          <w:sz w:val="21"/>
          <w:szCs w:val="22"/>
        </w:rPr>
      </w:pPr>
      <w:hyperlink w:anchor="_Toc36730962" w:history="1">
        <w:r w:rsidRPr="00480679">
          <w:rPr>
            <w:rStyle w:val="afff0"/>
            <w:b/>
            <w:noProof/>
          </w:rPr>
          <w:t>第十一条  合同的效力</w:t>
        </w:r>
        <w:r>
          <w:rPr>
            <w:noProof/>
            <w:webHidden/>
          </w:rPr>
          <w:tab/>
        </w:r>
        <w:r>
          <w:rPr>
            <w:noProof/>
            <w:webHidden/>
          </w:rPr>
          <w:fldChar w:fldCharType="begin"/>
        </w:r>
        <w:r>
          <w:rPr>
            <w:noProof/>
            <w:webHidden/>
          </w:rPr>
          <w:instrText xml:space="preserve"> PAGEREF _Toc36730962 \h </w:instrText>
        </w:r>
        <w:r>
          <w:rPr>
            <w:noProof/>
            <w:webHidden/>
          </w:rPr>
        </w:r>
        <w:r>
          <w:rPr>
            <w:noProof/>
            <w:webHidden/>
          </w:rPr>
          <w:fldChar w:fldCharType="separate"/>
        </w:r>
        <w:r>
          <w:rPr>
            <w:noProof/>
            <w:webHidden/>
          </w:rPr>
          <w:t>37</w:t>
        </w:r>
        <w:r>
          <w:rPr>
            <w:noProof/>
            <w:webHidden/>
          </w:rPr>
          <w:fldChar w:fldCharType="end"/>
        </w:r>
      </w:hyperlink>
    </w:p>
    <w:p w14:paraId="31A6BAE4" w14:textId="75E8BA46" w:rsidR="00A81D45" w:rsidRDefault="00A81D45">
      <w:pPr>
        <w:pStyle w:val="TOC2"/>
        <w:rPr>
          <w:rFonts w:asciiTheme="minorHAnsi" w:eastAsiaTheme="minorEastAsia" w:hAnsiTheme="minorHAnsi" w:cstheme="minorBidi"/>
          <w:bCs w:val="0"/>
          <w:i w:val="0"/>
          <w:noProof/>
          <w:color w:val="auto"/>
          <w:kern w:val="2"/>
          <w:sz w:val="21"/>
          <w:szCs w:val="22"/>
        </w:rPr>
      </w:pPr>
      <w:hyperlink w:anchor="_Toc36730963" w:history="1">
        <w:r w:rsidRPr="00480679">
          <w:rPr>
            <w:rStyle w:val="afff0"/>
            <w:b/>
            <w:noProof/>
          </w:rPr>
          <w:t>第十二条  合同的生效</w:t>
        </w:r>
        <w:r>
          <w:rPr>
            <w:noProof/>
            <w:webHidden/>
          </w:rPr>
          <w:tab/>
        </w:r>
        <w:r>
          <w:rPr>
            <w:noProof/>
            <w:webHidden/>
          </w:rPr>
          <w:fldChar w:fldCharType="begin"/>
        </w:r>
        <w:r>
          <w:rPr>
            <w:noProof/>
            <w:webHidden/>
          </w:rPr>
          <w:instrText xml:space="preserve"> PAGEREF _Toc36730963 \h </w:instrText>
        </w:r>
        <w:r>
          <w:rPr>
            <w:noProof/>
            <w:webHidden/>
          </w:rPr>
        </w:r>
        <w:r>
          <w:rPr>
            <w:noProof/>
            <w:webHidden/>
          </w:rPr>
          <w:fldChar w:fldCharType="separate"/>
        </w:r>
        <w:r>
          <w:rPr>
            <w:noProof/>
            <w:webHidden/>
          </w:rPr>
          <w:t>38</w:t>
        </w:r>
        <w:r>
          <w:rPr>
            <w:noProof/>
            <w:webHidden/>
          </w:rPr>
          <w:fldChar w:fldCharType="end"/>
        </w:r>
      </w:hyperlink>
    </w:p>
    <w:p w14:paraId="645C7BD7" w14:textId="2AB7A89D" w:rsidR="00A81D45" w:rsidRDefault="00A81D45">
      <w:pPr>
        <w:pStyle w:val="TOC2"/>
        <w:rPr>
          <w:rFonts w:asciiTheme="minorHAnsi" w:eastAsiaTheme="minorEastAsia" w:hAnsiTheme="minorHAnsi" w:cstheme="minorBidi"/>
          <w:bCs w:val="0"/>
          <w:i w:val="0"/>
          <w:noProof/>
          <w:color w:val="auto"/>
          <w:kern w:val="2"/>
          <w:sz w:val="21"/>
          <w:szCs w:val="22"/>
        </w:rPr>
      </w:pPr>
      <w:hyperlink w:anchor="_Toc36730964" w:history="1">
        <w:r w:rsidRPr="00480679">
          <w:rPr>
            <w:rStyle w:val="afff0"/>
            <w:b/>
            <w:noProof/>
          </w:rPr>
          <w:t>第十三条  其他约定</w:t>
        </w:r>
        <w:r>
          <w:rPr>
            <w:noProof/>
            <w:webHidden/>
          </w:rPr>
          <w:tab/>
        </w:r>
        <w:r>
          <w:rPr>
            <w:noProof/>
            <w:webHidden/>
          </w:rPr>
          <w:fldChar w:fldCharType="begin"/>
        </w:r>
        <w:r>
          <w:rPr>
            <w:noProof/>
            <w:webHidden/>
          </w:rPr>
          <w:instrText xml:space="preserve"> PAGEREF _Toc36730964 \h </w:instrText>
        </w:r>
        <w:r>
          <w:rPr>
            <w:noProof/>
            <w:webHidden/>
          </w:rPr>
        </w:r>
        <w:r>
          <w:rPr>
            <w:noProof/>
            <w:webHidden/>
          </w:rPr>
          <w:fldChar w:fldCharType="separate"/>
        </w:r>
        <w:r>
          <w:rPr>
            <w:noProof/>
            <w:webHidden/>
          </w:rPr>
          <w:t>38</w:t>
        </w:r>
        <w:r>
          <w:rPr>
            <w:noProof/>
            <w:webHidden/>
          </w:rPr>
          <w:fldChar w:fldCharType="end"/>
        </w:r>
      </w:hyperlink>
    </w:p>
    <w:p w14:paraId="4B07DE17" w14:textId="73E31150" w:rsidR="00A81D45" w:rsidRDefault="00A81D45">
      <w:pPr>
        <w:pStyle w:val="TOC1"/>
        <w:tabs>
          <w:tab w:val="right" w:leader="dot" w:pos="8302"/>
        </w:tabs>
        <w:rPr>
          <w:rFonts w:asciiTheme="minorHAnsi" w:eastAsiaTheme="minorEastAsia" w:hAnsiTheme="minorHAnsi" w:cstheme="minorBidi"/>
          <w:b w:val="0"/>
          <w:bCs w:val="0"/>
          <w:iCs w:val="0"/>
          <w:noProof/>
          <w:sz w:val="21"/>
          <w:szCs w:val="22"/>
        </w:rPr>
      </w:pPr>
      <w:hyperlink w:anchor="_Toc36730965" w:history="1">
        <w:r w:rsidRPr="00480679">
          <w:rPr>
            <w:rStyle w:val="afff0"/>
            <w:rFonts w:asciiTheme="minorEastAsia" w:hAnsiTheme="minorEastAsia"/>
            <w:noProof/>
          </w:rPr>
          <w:t>第七章响应文件格式</w:t>
        </w:r>
        <w:r>
          <w:rPr>
            <w:noProof/>
            <w:webHidden/>
          </w:rPr>
          <w:tab/>
        </w:r>
        <w:r>
          <w:rPr>
            <w:noProof/>
            <w:webHidden/>
          </w:rPr>
          <w:fldChar w:fldCharType="begin"/>
        </w:r>
        <w:r>
          <w:rPr>
            <w:noProof/>
            <w:webHidden/>
          </w:rPr>
          <w:instrText xml:space="preserve"> PAGEREF _Toc36730965 \h </w:instrText>
        </w:r>
        <w:r>
          <w:rPr>
            <w:noProof/>
            <w:webHidden/>
          </w:rPr>
        </w:r>
        <w:r>
          <w:rPr>
            <w:noProof/>
            <w:webHidden/>
          </w:rPr>
          <w:fldChar w:fldCharType="separate"/>
        </w:r>
        <w:r>
          <w:rPr>
            <w:noProof/>
            <w:webHidden/>
          </w:rPr>
          <w:t>42</w:t>
        </w:r>
        <w:r>
          <w:rPr>
            <w:noProof/>
            <w:webHidden/>
          </w:rPr>
          <w:fldChar w:fldCharType="end"/>
        </w:r>
      </w:hyperlink>
    </w:p>
    <w:p w14:paraId="07E00348" w14:textId="5770CACF"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66" w:history="1">
        <w:r w:rsidRPr="00480679">
          <w:rPr>
            <w:rStyle w:val="afff0"/>
            <w:noProof/>
          </w:rPr>
          <w:t xml:space="preserve">1 </w:t>
        </w:r>
        <w:r w:rsidRPr="00480679">
          <w:rPr>
            <w:rStyle w:val="afff0"/>
            <w:noProof/>
          </w:rPr>
          <w:t>响应书</w:t>
        </w:r>
        <w:r>
          <w:rPr>
            <w:noProof/>
            <w:webHidden/>
          </w:rPr>
          <w:tab/>
        </w:r>
        <w:r>
          <w:rPr>
            <w:noProof/>
            <w:webHidden/>
          </w:rPr>
          <w:fldChar w:fldCharType="begin"/>
        </w:r>
        <w:r>
          <w:rPr>
            <w:noProof/>
            <w:webHidden/>
          </w:rPr>
          <w:instrText xml:space="preserve"> PAGEREF _Toc36730966 \h </w:instrText>
        </w:r>
        <w:r>
          <w:rPr>
            <w:noProof/>
            <w:webHidden/>
          </w:rPr>
        </w:r>
        <w:r>
          <w:rPr>
            <w:noProof/>
            <w:webHidden/>
          </w:rPr>
          <w:fldChar w:fldCharType="separate"/>
        </w:r>
        <w:r>
          <w:rPr>
            <w:noProof/>
            <w:webHidden/>
          </w:rPr>
          <w:t>42</w:t>
        </w:r>
        <w:r>
          <w:rPr>
            <w:noProof/>
            <w:webHidden/>
          </w:rPr>
          <w:fldChar w:fldCharType="end"/>
        </w:r>
      </w:hyperlink>
    </w:p>
    <w:p w14:paraId="37EA9C5A" w14:textId="0319A6DA"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67" w:history="1">
        <w:r w:rsidRPr="00480679">
          <w:rPr>
            <w:rStyle w:val="afff0"/>
            <w:noProof/>
          </w:rPr>
          <w:t xml:space="preserve">2 </w:t>
        </w:r>
        <w:r w:rsidRPr="00480679">
          <w:rPr>
            <w:rStyle w:val="afff0"/>
            <w:noProof/>
          </w:rPr>
          <w:t>响应一览表</w:t>
        </w:r>
        <w:r>
          <w:rPr>
            <w:noProof/>
            <w:webHidden/>
          </w:rPr>
          <w:tab/>
        </w:r>
        <w:r>
          <w:rPr>
            <w:noProof/>
            <w:webHidden/>
          </w:rPr>
          <w:fldChar w:fldCharType="begin"/>
        </w:r>
        <w:r>
          <w:rPr>
            <w:noProof/>
            <w:webHidden/>
          </w:rPr>
          <w:instrText xml:space="preserve"> PAGEREF _Toc36730967 \h </w:instrText>
        </w:r>
        <w:r>
          <w:rPr>
            <w:noProof/>
            <w:webHidden/>
          </w:rPr>
        </w:r>
        <w:r>
          <w:rPr>
            <w:noProof/>
            <w:webHidden/>
          </w:rPr>
          <w:fldChar w:fldCharType="separate"/>
        </w:r>
        <w:r>
          <w:rPr>
            <w:noProof/>
            <w:webHidden/>
          </w:rPr>
          <w:t>44</w:t>
        </w:r>
        <w:r>
          <w:rPr>
            <w:noProof/>
            <w:webHidden/>
          </w:rPr>
          <w:fldChar w:fldCharType="end"/>
        </w:r>
      </w:hyperlink>
    </w:p>
    <w:p w14:paraId="3E7CEF34" w14:textId="3E5858D5"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68" w:history="1">
        <w:r w:rsidRPr="00480679">
          <w:rPr>
            <w:rStyle w:val="afff0"/>
            <w:noProof/>
          </w:rPr>
          <w:t xml:space="preserve">3 </w:t>
        </w:r>
        <w:r w:rsidRPr="00480679">
          <w:rPr>
            <w:rStyle w:val="afff0"/>
            <w:noProof/>
          </w:rPr>
          <w:t>响应分项报价表</w:t>
        </w:r>
        <w:r>
          <w:rPr>
            <w:noProof/>
            <w:webHidden/>
          </w:rPr>
          <w:tab/>
        </w:r>
        <w:r>
          <w:rPr>
            <w:noProof/>
            <w:webHidden/>
          </w:rPr>
          <w:fldChar w:fldCharType="begin"/>
        </w:r>
        <w:r>
          <w:rPr>
            <w:noProof/>
            <w:webHidden/>
          </w:rPr>
          <w:instrText xml:space="preserve"> PAGEREF _Toc36730968 \h </w:instrText>
        </w:r>
        <w:r>
          <w:rPr>
            <w:noProof/>
            <w:webHidden/>
          </w:rPr>
        </w:r>
        <w:r>
          <w:rPr>
            <w:noProof/>
            <w:webHidden/>
          </w:rPr>
          <w:fldChar w:fldCharType="separate"/>
        </w:r>
        <w:r>
          <w:rPr>
            <w:noProof/>
            <w:webHidden/>
          </w:rPr>
          <w:t>45</w:t>
        </w:r>
        <w:r>
          <w:rPr>
            <w:noProof/>
            <w:webHidden/>
          </w:rPr>
          <w:fldChar w:fldCharType="end"/>
        </w:r>
      </w:hyperlink>
    </w:p>
    <w:p w14:paraId="59F174CE" w14:textId="35F65601"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69" w:history="1">
        <w:r w:rsidRPr="00480679">
          <w:rPr>
            <w:rStyle w:val="afff0"/>
            <w:noProof/>
          </w:rPr>
          <w:t xml:space="preserve">4 </w:t>
        </w:r>
        <w:r w:rsidRPr="00480679">
          <w:rPr>
            <w:rStyle w:val="afff0"/>
            <w:noProof/>
          </w:rPr>
          <w:t>响应偏离表</w:t>
        </w:r>
        <w:r>
          <w:rPr>
            <w:noProof/>
            <w:webHidden/>
          </w:rPr>
          <w:tab/>
        </w:r>
        <w:r>
          <w:rPr>
            <w:noProof/>
            <w:webHidden/>
          </w:rPr>
          <w:fldChar w:fldCharType="begin"/>
        </w:r>
        <w:r>
          <w:rPr>
            <w:noProof/>
            <w:webHidden/>
          </w:rPr>
          <w:instrText xml:space="preserve"> PAGEREF _Toc36730969 \h </w:instrText>
        </w:r>
        <w:r>
          <w:rPr>
            <w:noProof/>
            <w:webHidden/>
          </w:rPr>
        </w:r>
        <w:r>
          <w:rPr>
            <w:noProof/>
            <w:webHidden/>
          </w:rPr>
          <w:fldChar w:fldCharType="separate"/>
        </w:r>
        <w:r>
          <w:rPr>
            <w:noProof/>
            <w:webHidden/>
          </w:rPr>
          <w:t>46</w:t>
        </w:r>
        <w:r>
          <w:rPr>
            <w:noProof/>
            <w:webHidden/>
          </w:rPr>
          <w:fldChar w:fldCharType="end"/>
        </w:r>
      </w:hyperlink>
    </w:p>
    <w:p w14:paraId="1F1AF7A7" w14:textId="5A2F5CA3"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70" w:history="1">
        <w:r w:rsidRPr="00480679">
          <w:rPr>
            <w:rStyle w:val="afff0"/>
            <w:noProof/>
          </w:rPr>
          <w:t xml:space="preserve">5 </w:t>
        </w:r>
        <w:r w:rsidRPr="00480679">
          <w:rPr>
            <w:rStyle w:val="afff0"/>
            <w:noProof/>
          </w:rPr>
          <w:t>资格证明文件</w:t>
        </w:r>
        <w:r>
          <w:rPr>
            <w:noProof/>
            <w:webHidden/>
          </w:rPr>
          <w:tab/>
        </w:r>
        <w:r>
          <w:rPr>
            <w:noProof/>
            <w:webHidden/>
          </w:rPr>
          <w:fldChar w:fldCharType="begin"/>
        </w:r>
        <w:r>
          <w:rPr>
            <w:noProof/>
            <w:webHidden/>
          </w:rPr>
          <w:instrText xml:space="preserve"> PAGEREF _Toc36730970 \h </w:instrText>
        </w:r>
        <w:r>
          <w:rPr>
            <w:noProof/>
            <w:webHidden/>
          </w:rPr>
        </w:r>
        <w:r>
          <w:rPr>
            <w:noProof/>
            <w:webHidden/>
          </w:rPr>
          <w:fldChar w:fldCharType="separate"/>
        </w:r>
        <w:r>
          <w:rPr>
            <w:noProof/>
            <w:webHidden/>
          </w:rPr>
          <w:t>47</w:t>
        </w:r>
        <w:r>
          <w:rPr>
            <w:noProof/>
            <w:webHidden/>
          </w:rPr>
          <w:fldChar w:fldCharType="end"/>
        </w:r>
      </w:hyperlink>
    </w:p>
    <w:p w14:paraId="689B7BF6" w14:textId="173FD2F3"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71" w:history="1">
        <w:r w:rsidRPr="00480679">
          <w:rPr>
            <w:rStyle w:val="afff0"/>
            <w:noProof/>
          </w:rPr>
          <w:t xml:space="preserve">6 </w:t>
        </w:r>
        <w:r w:rsidRPr="00480679">
          <w:rPr>
            <w:rStyle w:val="afff0"/>
            <w:noProof/>
          </w:rPr>
          <w:t>业绩案例一览表</w:t>
        </w:r>
        <w:r>
          <w:rPr>
            <w:noProof/>
            <w:webHidden/>
          </w:rPr>
          <w:tab/>
        </w:r>
        <w:r>
          <w:rPr>
            <w:noProof/>
            <w:webHidden/>
          </w:rPr>
          <w:fldChar w:fldCharType="begin"/>
        </w:r>
        <w:r>
          <w:rPr>
            <w:noProof/>
            <w:webHidden/>
          </w:rPr>
          <w:instrText xml:space="preserve"> PAGEREF _Toc36730971 \h </w:instrText>
        </w:r>
        <w:r>
          <w:rPr>
            <w:noProof/>
            <w:webHidden/>
          </w:rPr>
        </w:r>
        <w:r>
          <w:rPr>
            <w:noProof/>
            <w:webHidden/>
          </w:rPr>
          <w:fldChar w:fldCharType="separate"/>
        </w:r>
        <w:r>
          <w:rPr>
            <w:noProof/>
            <w:webHidden/>
          </w:rPr>
          <w:t>58</w:t>
        </w:r>
        <w:r>
          <w:rPr>
            <w:noProof/>
            <w:webHidden/>
          </w:rPr>
          <w:fldChar w:fldCharType="end"/>
        </w:r>
      </w:hyperlink>
    </w:p>
    <w:p w14:paraId="2FEF7259" w14:textId="5032B2FB"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72" w:history="1">
        <w:r w:rsidRPr="00480679">
          <w:rPr>
            <w:rStyle w:val="afff0"/>
            <w:noProof/>
          </w:rPr>
          <w:t xml:space="preserve">7 </w:t>
        </w:r>
        <w:r w:rsidRPr="00480679">
          <w:rPr>
            <w:rStyle w:val="afff0"/>
            <w:noProof/>
          </w:rPr>
          <w:t>与响应单位存在关联关系的单位情况说明</w:t>
        </w:r>
        <w:r>
          <w:rPr>
            <w:noProof/>
            <w:webHidden/>
          </w:rPr>
          <w:tab/>
        </w:r>
        <w:r>
          <w:rPr>
            <w:noProof/>
            <w:webHidden/>
          </w:rPr>
          <w:fldChar w:fldCharType="begin"/>
        </w:r>
        <w:r>
          <w:rPr>
            <w:noProof/>
            <w:webHidden/>
          </w:rPr>
          <w:instrText xml:space="preserve"> PAGEREF _Toc36730972 \h </w:instrText>
        </w:r>
        <w:r>
          <w:rPr>
            <w:noProof/>
            <w:webHidden/>
          </w:rPr>
        </w:r>
        <w:r>
          <w:rPr>
            <w:noProof/>
            <w:webHidden/>
          </w:rPr>
          <w:fldChar w:fldCharType="separate"/>
        </w:r>
        <w:r>
          <w:rPr>
            <w:noProof/>
            <w:webHidden/>
          </w:rPr>
          <w:t>59</w:t>
        </w:r>
        <w:r>
          <w:rPr>
            <w:noProof/>
            <w:webHidden/>
          </w:rPr>
          <w:fldChar w:fldCharType="end"/>
        </w:r>
      </w:hyperlink>
    </w:p>
    <w:p w14:paraId="10027BFA" w14:textId="23F831B4"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73" w:history="1">
        <w:r w:rsidRPr="00480679">
          <w:rPr>
            <w:rStyle w:val="afff0"/>
            <w:noProof/>
          </w:rPr>
          <w:t xml:space="preserve">8 </w:t>
        </w:r>
        <w:r w:rsidRPr="00480679">
          <w:rPr>
            <w:rStyle w:val="afff0"/>
            <w:noProof/>
          </w:rPr>
          <w:t>拟用于本项目人员资格和经历情况</w:t>
        </w:r>
        <w:r>
          <w:rPr>
            <w:noProof/>
            <w:webHidden/>
          </w:rPr>
          <w:tab/>
        </w:r>
        <w:r>
          <w:rPr>
            <w:noProof/>
            <w:webHidden/>
          </w:rPr>
          <w:fldChar w:fldCharType="begin"/>
        </w:r>
        <w:r>
          <w:rPr>
            <w:noProof/>
            <w:webHidden/>
          </w:rPr>
          <w:instrText xml:space="preserve"> PAGEREF _Toc36730973 \h </w:instrText>
        </w:r>
        <w:r>
          <w:rPr>
            <w:noProof/>
            <w:webHidden/>
          </w:rPr>
        </w:r>
        <w:r>
          <w:rPr>
            <w:noProof/>
            <w:webHidden/>
          </w:rPr>
          <w:fldChar w:fldCharType="separate"/>
        </w:r>
        <w:r>
          <w:rPr>
            <w:noProof/>
            <w:webHidden/>
          </w:rPr>
          <w:t>61</w:t>
        </w:r>
        <w:r>
          <w:rPr>
            <w:noProof/>
            <w:webHidden/>
          </w:rPr>
          <w:fldChar w:fldCharType="end"/>
        </w:r>
      </w:hyperlink>
    </w:p>
    <w:p w14:paraId="4A5AEFC6" w14:textId="3931DEDE"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74" w:history="1">
        <w:r w:rsidRPr="00480679">
          <w:rPr>
            <w:rStyle w:val="afff0"/>
            <w:noProof/>
          </w:rPr>
          <w:t>9</w:t>
        </w:r>
        <w:r w:rsidRPr="00480679">
          <w:rPr>
            <w:rStyle w:val="afff0"/>
            <w:noProof/>
          </w:rPr>
          <w:t>主要方案的详细说明</w:t>
        </w:r>
        <w:r>
          <w:rPr>
            <w:noProof/>
            <w:webHidden/>
          </w:rPr>
          <w:tab/>
        </w:r>
        <w:r>
          <w:rPr>
            <w:noProof/>
            <w:webHidden/>
          </w:rPr>
          <w:fldChar w:fldCharType="begin"/>
        </w:r>
        <w:r>
          <w:rPr>
            <w:noProof/>
            <w:webHidden/>
          </w:rPr>
          <w:instrText xml:space="preserve"> PAGEREF _Toc36730974 \h </w:instrText>
        </w:r>
        <w:r>
          <w:rPr>
            <w:noProof/>
            <w:webHidden/>
          </w:rPr>
        </w:r>
        <w:r>
          <w:rPr>
            <w:noProof/>
            <w:webHidden/>
          </w:rPr>
          <w:fldChar w:fldCharType="separate"/>
        </w:r>
        <w:r>
          <w:rPr>
            <w:noProof/>
            <w:webHidden/>
          </w:rPr>
          <w:t>63</w:t>
        </w:r>
        <w:r>
          <w:rPr>
            <w:noProof/>
            <w:webHidden/>
          </w:rPr>
          <w:fldChar w:fldCharType="end"/>
        </w:r>
      </w:hyperlink>
    </w:p>
    <w:p w14:paraId="1DAD637C" w14:textId="326624A6" w:rsidR="00A81D45" w:rsidRDefault="00A81D45">
      <w:pPr>
        <w:pStyle w:val="TOC3"/>
        <w:tabs>
          <w:tab w:val="right" w:leader="dot" w:pos="8302"/>
        </w:tabs>
        <w:rPr>
          <w:rFonts w:asciiTheme="minorHAnsi" w:eastAsiaTheme="minorEastAsia" w:hAnsiTheme="minorHAnsi" w:cstheme="minorBidi"/>
          <w:noProof/>
          <w:sz w:val="21"/>
          <w:szCs w:val="22"/>
        </w:rPr>
      </w:pPr>
      <w:hyperlink w:anchor="_Toc36730975" w:history="1">
        <w:r w:rsidRPr="00480679">
          <w:rPr>
            <w:rStyle w:val="afff0"/>
            <w:noProof/>
          </w:rPr>
          <w:t xml:space="preserve">10 </w:t>
        </w:r>
        <w:r w:rsidRPr="00480679">
          <w:rPr>
            <w:rStyle w:val="afff0"/>
            <w:noProof/>
          </w:rPr>
          <w:t>竞争性比选文件要求的和供应商认为必要的其它文</w:t>
        </w:r>
        <w:r>
          <w:rPr>
            <w:noProof/>
            <w:webHidden/>
          </w:rPr>
          <w:tab/>
        </w:r>
        <w:r>
          <w:rPr>
            <w:noProof/>
            <w:webHidden/>
          </w:rPr>
          <w:fldChar w:fldCharType="begin"/>
        </w:r>
        <w:r>
          <w:rPr>
            <w:noProof/>
            <w:webHidden/>
          </w:rPr>
          <w:instrText xml:space="preserve"> PAGEREF _Toc36730975 \h </w:instrText>
        </w:r>
        <w:r>
          <w:rPr>
            <w:noProof/>
            <w:webHidden/>
          </w:rPr>
        </w:r>
        <w:r>
          <w:rPr>
            <w:noProof/>
            <w:webHidden/>
          </w:rPr>
          <w:fldChar w:fldCharType="separate"/>
        </w:r>
        <w:r>
          <w:rPr>
            <w:noProof/>
            <w:webHidden/>
          </w:rPr>
          <w:t>64</w:t>
        </w:r>
        <w:r>
          <w:rPr>
            <w:noProof/>
            <w:webHidden/>
          </w:rPr>
          <w:fldChar w:fldCharType="end"/>
        </w:r>
      </w:hyperlink>
    </w:p>
    <w:p w14:paraId="43677F0B" w14:textId="1FCE5CBF" w:rsidR="001E7201" w:rsidRDefault="00BB1B64">
      <w:pPr>
        <w:pStyle w:val="affff0"/>
      </w:pPr>
      <w:r>
        <w:fldChar w:fldCharType="end"/>
      </w:r>
      <w:bookmarkStart w:id="5" w:name="_Toc288581295"/>
      <w:r>
        <w:br w:type="page"/>
      </w:r>
      <w:bookmarkStart w:id="6" w:name="_Toc310195690"/>
    </w:p>
    <w:p w14:paraId="7481AE72" w14:textId="77777777" w:rsidR="001E7201" w:rsidRDefault="00BB1B64">
      <w:pPr>
        <w:pStyle w:val="1"/>
        <w:spacing w:line="360" w:lineRule="auto"/>
        <w:ind w:left="360" w:firstLineChars="900" w:firstLine="2711"/>
        <w:jc w:val="both"/>
        <w:rPr>
          <w:rFonts w:asciiTheme="minorEastAsia" w:eastAsiaTheme="minorEastAsia" w:hAnsiTheme="minorEastAsia"/>
          <w:sz w:val="30"/>
          <w:szCs w:val="30"/>
        </w:rPr>
      </w:pPr>
      <w:bookmarkStart w:id="7" w:name="_Toc366853854"/>
      <w:bookmarkStart w:id="8" w:name="_Toc36730901"/>
      <w:r>
        <w:rPr>
          <w:rFonts w:asciiTheme="minorEastAsia" w:eastAsiaTheme="minorEastAsia" w:hAnsiTheme="minorEastAsia" w:hint="eastAsia"/>
          <w:bCs w:val="0"/>
          <w:iCs/>
          <w:kern w:val="2"/>
          <w:sz w:val="30"/>
          <w:szCs w:val="30"/>
        </w:rPr>
        <w:lastRenderedPageBreak/>
        <w:t xml:space="preserve">第一章 </w:t>
      </w:r>
      <w:r>
        <w:rPr>
          <w:rFonts w:asciiTheme="minorEastAsia" w:eastAsiaTheme="minorEastAsia" w:hAnsiTheme="minorEastAsia" w:hint="eastAsia"/>
          <w:sz w:val="30"/>
          <w:szCs w:val="30"/>
        </w:rPr>
        <w:t>竞争性比选邀请</w:t>
      </w:r>
      <w:bookmarkEnd w:id="3"/>
      <w:bookmarkEnd w:id="5"/>
      <w:bookmarkEnd w:id="6"/>
      <w:bookmarkEnd w:id="7"/>
      <w:bookmarkEnd w:id="8"/>
    </w:p>
    <w:p w14:paraId="2E0E495F" w14:textId="77777777" w:rsidR="001E7201" w:rsidRDefault="00BB1B64">
      <w:pPr>
        <w:spacing w:line="360" w:lineRule="auto"/>
        <w:ind w:firstLineChars="200" w:firstLine="480"/>
        <w:jc w:val="left"/>
        <w:rPr>
          <w:rFonts w:asciiTheme="minorEastAsia" w:eastAsiaTheme="minorEastAsia" w:hAnsiTheme="minorEastAsia"/>
          <w:sz w:val="24"/>
        </w:rPr>
      </w:pPr>
      <w:bookmarkStart w:id="9" w:name="_Toc236642956"/>
      <w:r>
        <w:rPr>
          <w:rFonts w:ascii="宋体" w:hAnsi="宋体" w:hint="eastAsia"/>
          <w:sz w:val="24"/>
        </w:rPr>
        <w:t>北京国际工程咨询有限公司</w:t>
      </w:r>
      <w:r>
        <w:rPr>
          <w:rFonts w:asciiTheme="minorEastAsia" w:eastAsiaTheme="minorEastAsia" w:hAnsiTheme="minorEastAsia" w:hint="eastAsia"/>
          <w:sz w:val="24"/>
        </w:rPr>
        <w:t>受</w:t>
      </w:r>
      <w:r>
        <w:rPr>
          <w:rFonts w:ascii="宋体" w:hAnsi="宋体" w:hint="eastAsia"/>
          <w:sz w:val="24"/>
        </w:rPr>
        <w:t>北京市环境卫生管理事务中心</w:t>
      </w:r>
      <w:r>
        <w:rPr>
          <w:rFonts w:asciiTheme="minorEastAsia" w:eastAsiaTheme="minorEastAsia" w:hAnsiTheme="minorEastAsia" w:hint="eastAsia"/>
          <w:sz w:val="24"/>
        </w:rPr>
        <w:t>的委托，就</w:t>
      </w:r>
      <w:r>
        <w:rPr>
          <w:rFonts w:ascii="宋体" w:hAnsi="宋体" w:hint="eastAsia"/>
          <w:sz w:val="24"/>
        </w:rPr>
        <w:t>2020年安全产品续费维护项目</w:t>
      </w:r>
      <w:r>
        <w:rPr>
          <w:rFonts w:asciiTheme="minorEastAsia" w:eastAsiaTheme="minorEastAsia" w:hAnsiTheme="minorEastAsia" w:hint="eastAsia"/>
          <w:sz w:val="24"/>
        </w:rPr>
        <w:t>进行国内公开竞争性比选，</w:t>
      </w:r>
      <w:r>
        <w:rPr>
          <w:rFonts w:ascii="宋体" w:hAnsi="宋体" w:hint="eastAsia"/>
          <w:sz w:val="24"/>
        </w:rPr>
        <w:t>欢迎合格的供应商前来响应。</w:t>
      </w:r>
    </w:p>
    <w:p w14:paraId="75218206" w14:textId="77777777" w:rsidR="001E7201" w:rsidRDefault="00BB1B64">
      <w:pPr>
        <w:spacing w:line="360" w:lineRule="auto"/>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项目名称</w:t>
      </w:r>
      <w:r>
        <w:rPr>
          <w:rFonts w:asciiTheme="minorEastAsia" w:eastAsiaTheme="minorEastAsia" w:hAnsiTheme="minorEastAsia" w:hint="eastAsia"/>
          <w:sz w:val="24"/>
        </w:rPr>
        <w:t>：</w:t>
      </w:r>
      <w:r>
        <w:rPr>
          <w:rFonts w:ascii="宋体" w:hAnsi="宋体" w:hint="eastAsia"/>
          <w:sz w:val="24"/>
        </w:rPr>
        <w:t>2020年安全产品续费维护</w:t>
      </w:r>
    </w:p>
    <w:p w14:paraId="21860915" w14:textId="77777777" w:rsidR="001E7201" w:rsidRDefault="00BB1B64">
      <w:pPr>
        <w:spacing w:line="360" w:lineRule="auto"/>
        <w:ind w:left="1560" w:hangingChars="650" w:hanging="156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项目编号</w:t>
      </w:r>
      <w:r>
        <w:rPr>
          <w:rFonts w:asciiTheme="minorEastAsia" w:eastAsiaTheme="minorEastAsia" w:hAnsiTheme="minorEastAsia"/>
          <w:sz w:val="24"/>
        </w:rPr>
        <w:t>：</w:t>
      </w:r>
      <w:r>
        <w:rPr>
          <w:rFonts w:asciiTheme="minorEastAsia" w:eastAsiaTheme="minorEastAsia" w:hAnsiTheme="minorEastAsia" w:hint="eastAsia"/>
          <w:sz w:val="24"/>
        </w:rPr>
        <w:t>BIECC－ZB8116</w:t>
      </w:r>
    </w:p>
    <w:p w14:paraId="2E17297F" w14:textId="77777777" w:rsidR="001E7201" w:rsidRDefault="00BB1B64">
      <w:pPr>
        <w:spacing w:line="360" w:lineRule="auto"/>
        <w:ind w:left="1680" w:hangingChars="700" w:hanging="16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项目概况</w:t>
      </w:r>
      <w:r>
        <w:rPr>
          <w:rFonts w:asciiTheme="minorEastAsia" w:eastAsiaTheme="minorEastAsia" w:hAnsiTheme="minorEastAsia"/>
          <w:sz w:val="24"/>
        </w:rPr>
        <w:t>：</w:t>
      </w:r>
      <w:r>
        <w:rPr>
          <w:rFonts w:asciiTheme="minorEastAsia" w:eastAsiaTheme="minorEastAsia" w:hAnsiTheme="minorEastAsia" w:hint="eastAsia"/>
          <w:sz w:val="24"/>
        </w:rPr>
        <w:t>服务周期为20</w:t>
      </w:r>
      <w:r>
        <w:rPr>
          <w:rFonts w:asciiTheme="minorEastAsia" w:eastAsiaTheme="minorEastAsia" w:hAnsiTheme="minorEastAsia"/>
          <w:sz w:val="24"/>
        </w:rPr>
        <w:t>20</w:t>
      </w:r>
      <w:r>
        <w:rPr>
          <w:rFonts w:asciiTheme="minorEastAsia" w:eastAsiaTheme="minorEastAsia" w:hAnsiTheme="minorEastAsia" w:hint="eastAsia"/>
          <w:sz w:val="24"/>
        </w:rPr>
        <w:t>年4月29日至202</w:t>
      </w:r>
      <w:r>
        <w:rPr>
          <w:rFonts w:asciiTheme="minorEastAsia" w:eastAsiaTheme="minorEastAsia" w:hAnsiTheme="minorEastAsia"/>
          <w:sz w:val="24"/>
        </w:rPr>
        <w:t>1</w:t>
      </w:r>
      <w:r>
        <w:rPr>
          <w:rFonts w:asciiTheme="minorEastAsia" w:eastAsiaTheme="minorEastAsia" w:hAnsiTheme="minorEastAsia" w:hint="eastAsia"/>
          <w:sz w:val="24"/>
        </w:rPr>
        <w:t>年4月28日，共计12个月。在服务期内对任子行防病毒系统2台、任子行入侵防御系统1台、网康上网行为管理设备1台、天珣内容安全风险管理与审计系统1套（客户端用户数量目前120人左右）进行运维服务并为招标方提供一台数据库审计设备及其维护服务。</w:t>
      </w:r>
      <w:r>
        <w:rPr>
          <w:rFonts w:ascii="宋体" w:hAnsi="宋体" w:hint="eastAsia"/>
          <w:sz w:val="24"/>
        </w:rPr>
        <w:t>详见第四章“项目需求”。</w:t>
      </w:r>
    </w:p>
    <w:p w14:paraId="499FAFD3"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、预算金额：</w:t>
      </w:r>
      <w:r>
        <w:rPr>
          <w:rFonts w:asciiTheme="minorEastAsia" w:eastAsiaTheme="minorEastAsia" w:hAnsiTheme="minorEastAsia"/>
          <w:sz w:val="24"/>
        </w:rPr>
        <w:t>35.60</w:t>
      </w:r>
      <w:r>
        <w:rPr>
          <w:rFonts w:asciiTheme="minorEastAsia" w:eastAsiaTheme="minorEastAsia" w:hAnsiTheme="minorEastAsia" w:hint="eastAsia"/>
          <w:sz w:val="24"/>
        </w:rPr>
        <w:t>万元</w:t>
      </w:r>
    </w:p>
    <w:p w14:paraId="0E28FE75"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供应商资格要求</w:t>
      </w:r>
    </w:p>
    <w:p w14:paraId="55B688F2" w14:textId="77777777" w:rsidR="001E7201" w:rsidRDefault="00BB1B64">
      <w:pPr>
        <w:spacing w:line="360" w:lineRule="auto"/>
        <w:ind w:firstLineChars="100" w:firstLine="240"/>
        <w:rPr>
          <w:rFonts w:ascii="宋体" w:hAnsi="宋体"/>
          <w:sz w:val="24"/>
        </w:rPr>
      </w:pPr>
      <w:r>
        <w:rPr>
          <w:rFonts w:ascii="宋体" w:hAnsi="宋体"/>
          <w:sz w:val="24"/>
        </w:rPr>
        <w:t>（1）</w:t>
      </w:r>
      <w:r>
        <w:rPr>
          <w:rFonts w:ascii="宋体" w:hAnsi="宋体" w:hint="eastAsia"/>
          <w:sz w:val="24"/>
        </w:rPr>
        <w:t>具有独立承担民事责任的能力；</w:t>
      </w:r>
    </w:p>
    <w:p w14:paraId="56B09FD4" w14:textId="77777777" w:rsidR="001E7201" w:rsidRDefault="00BB1B64">
      <w:pPr>
        <w:spacing w:line="360" w:lineRule="auto"/>
        <w:ind w:firstLineChars="100" w:firstLine="240"/>
        <w:rPr>
          <w:rFonts w:ascii="宋体" w:hAnsi="宋体"/>
          <w:sz w:val="24"/>
        </w:rPr>
      </w:pPr>
      <w:r>
        <w:rPr>
          <w:rFonts w:ascii="宋体" w:hAnsi="宋体"/>
          <w:sz w:val="24"/>
        </w:rPr>
        <w:t>（2）</w:t>
      </w:r>
      <w:r>
        <w:rPr>
          <w:rFonts w:ascii="宋体" w:hAnsi="宋体" w:hint="eastAsia"/>
          <w:sz w:val="24"/>
        </w:rPr>
        <w:t>具有良好的商业信誉和健全的财务会计制度；</w:t>
      </w:r>
    </w:p>
    <w:p w14:paraId="50F061C7" w14:textId="77777777" w:rsidR="001E7201" w:rsidRDefault="00BB1B64">
      <w:pPr>
        <w:spacing w:line="360" w:lineRule="auto"/>
        <w:ind w:firstLineChars="100" w:firstLine="240"/>
        <w:rPr>
          <w:rFonts w:ascii="宋体" w:hAnsi="宋体"/>
          <w:sz w:val="24"/>
        </w:rPr>
      </w:pPr>
      <w:r>
        <w:rPr>
          <w:rFonts w:ascii="宋体" w:hAnsi="宋体"/>
          <w:sz w:val="24"/>
        </w:rPr>
        <w:t>（</w:t>
      </w:r>
      <w:r>
        <w:rPr>
          <w:rFonts w:ascii="宋体" w:hAnsi="宋体" w:hint="eastAsia"/>
          <w:sz w:val="24"/>
        </w:rPr>
        <w:t>3</w:t>
      </w:r>
      <w:r>
        <w:rPr>
          <w:rFonts w:ascii="宋体" w:hAnsi="宋体"/>
          <w:sz w:val="24"/>
        </w:rPr>
        <w:t>）</w:t>
      </w:r>
      <w:r>
        <w:rPr>
          <w:rFonts w:ascii="宋体" w:hAnsi="宋体" w:hint="eastAsia"/>
          <w:sz w:val="24"/>
        </w:rPr>
        <w:t>具有履行合同所必需的货物和专业技术能力；</w:t>
      </w:r>
    </w:p>
    <w:p w14:paraId="30E4005C" w14:textId="77777777" w:rsidR="001E7201" w:rsidRDefault="00BB1B64">
      <w:pPr>
        <w:spacing w:line="360" w:lineRule="auto"/>
        <w:rPr>
          <w:rFonts w:ascii="宋体" w:hAnsi="宋体"/>
          <w:sz w:val="24"/>
        </w:rPr>
      </w:pPr>
      <w:r>
        <w:rPr>
          <w:rFonts w:ascii="宋体" w:hAnsi="宋体"/>
          <w:sz w:val="24"/>
        </w:rPr>
        <w:t xml:space="preserve">  （</w:t>
      </w:r>
      <w:r>
        <w:rPr>
          <w:rFonts w:ascii="宋体" w:hAnsi="宋体" w:hint="eastAsia"/>
          <w:sz w:val="24"/>
        </w:rPr>
        <w:t>4</w:t>
      </w:r>
      <w:r>
        <w:rPr>
          <w:rFonts w:ascii="宋体" w:hAnsi="宋体"/>
          <w:sz w:val="24"/>
        </w:rPr>
        <w:t>）</w:t>
      </w:r>
      <w:r>
        <w:rPr>
          <w:rFonts w:ascii="宋体" w:hAnsi="宋体" w:hint="eastAsia"/>
          <w:sz w:val="24"/>
        </w:rPr>
        <w:t>有依法缴纳税收和社会保障资金的良好记录；</w:t>
      </w:r>
    </w:p>
    <w:p w14:paraId="35EEA6EF" w14:textId="77777777" w:rsidR="001E7201" w:rsidRDefault="00BB1B64">
      <w:pPr>
        <w:spacing w:line="360" w:lineRule="auto"/>
        <w:rPr>
          <w:rFonts w:ascii="宋体" w:hAnsi="宋体"/>
          <w:sz w:val="24"/>
        </w:rPr>
      </w:pPr>
      <w:r>
        <w:rPr>
          <w:rFonts w:ascii="宋体" w:hAnsi="宋体"/>
          <w:sz w:val="24"/>
        </w:rPr>
        <w:t xml:space="preserve">  （</w:t>
      </w:r>
      <w:r>
        <w:rPr>
          <w:rFonts w:ascii="宋体" w:hAnsi="宋体" w:hint="eastAsia"/>
          <w:sz w:val="24"/>
        </w:rPr>
        <w:t>5</w:t>
      </w:r>
      <w:r>
        <w:rPr>
          <w:rFonts w:ascii="宋体" w:hAnsi="宋体"/>
          <w:sz w:val="24"/>
        </w:rPr>
        <w:t>）</w:t>
      </w:r>
      <w:r>
        <w:rPr>
          <w:rFonts w:ascii="宋体" w:hAnsi="宋体" w:hint="eastAsia"/>
          <w:sz w:val="24"/>
        </w:rPr>
        <w:t>参加政府采购活动前三年内，在经营活动中没有重大违法记录；</w:t>
      </w:r>
    </w:p>
    <w:p w14:paraId="1F86ECAD" w14:textId="77777777" w:rsidR="001E7201" w:rsidRDefault="00BB1B64">
      <w:pPr>
        <w:spacing w:line="360" w:lineRule="auto"/>
        <w:ind w:firstLineChars="100" w:firstLine="240"/>
        <w:rPr>
          <w:rFonts w:ascii="宋体" w:hAnsi="宋体"/>
          <w:sz w:val="24"/>
        </w:rPr>
      </w:pPr>
      <w:r>
        <w:rPr>
          <w:rFonts w:ascii="宋体" w:hAnsi="宋体" w:hint="eastAsia"/>
          <w:sz w:val="24"/>
        </w:rPr>
        <w:t>（6）供应商必须为未被列入信用中国网站(</w:t>
      </w:r>
      <w:hyperlink r:id="rId11" w:history="1">
        <w:r>
          <w:rPr>
            <w:rStyle w:val="afff0"/>
            <w:rFonts w:ascii="宋体" w:hAnsi="宋体" w:hint="eastAsia"/>
            <w:sz w:val="24"/>
          </w:rPr>
          <w:t>www.creditchina.gov.cn)、中国政府采购网</w:t>
        </w:r>
      </w:hyperlink>
      <w:r>
        <w:rPr>
          <w:rFonts w:ascii="宋体" w:hAnsi="宋体"/>
          <w:sz w:val="24"/>
        </w:rPr>
        <w:t xml:space="preserve"> </w:t>
      </w:r>
      <w:r>
        <w:rPr>
          <w:rFonts w:ascii="宋体" w:hAnsi="宋体" w:hint="eastAsia"/>
          <w:sz w:val="24"/>
        </w:rPr>
        <w:t>(www.ccgp.gov.cn)渠道信用记录失信被执行人、重大税收违法案件当事人名单、政府采购严重违法失信行为记录名单的响应人。</w:t>
      </w:r>
    </w:p>
    <w:p w14:paraId="16327820" w14:textId="77777777" w:rsidR="001E7201" w:rsidRDefault="00BB1B64">
      <w:pPr>
        <w:spacing w:line="360" w:lineRule="auto"/>
        <w:ind w:firstLineChars="100" w:firstLine="240"/>
        <w:rPr>
          <w:rFonts w:ascii="宋体" w:hAnsi="宋体"/>
          <w:sz w:val="24"/>
        </w:rPr>
      </w:pPr>
      <w:r>
        <w:rPr>
          <w:rFonts w:ascii="宋体" w:hAnsi="宋体" w:hint="eastAsia"/>
          <w:sz w:val="24"/>
        </w:rPr>
        <w:t>（7）法律、行政法规规定的其他条件。</w:t>
      </w:r>
    </w:p>
    <w:p w14:paraId="29371DD9" w14:textId="77777777" w:rsidR="001E7201" w:rsidRDefault="00BB1B64">
      <w:pPr>
        <w:spacing w:line="360" w:lineRule="auto"/>
        <w:ind w:firstLineChars="100" w:firstLine="240"/>
        <w:rPr>
          <w:rFonts w:ascii="宋体" w:hAnsi="宋体"/>
          <w:sz w:val="24"/>
        </w:rPr>
      </w:pPr>
      <w:r>
        <w:rPr>
          <w:rFonts w:ascii="宋体" w:hAnsi="宋体" w:hint="eastAsia"/>
          <w:sz w:val="24"/>
        </w:rPr>
        <w:t>（8）本项目不接受联合体。</w:t>
      </w:r>
    </w:p>
    <w:p w14:paraId="4280C67A" w14:textId="10D718E8"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6、报名时间及竞争性比选文件发售时间：自2020</w:t>
      </w:r>
      <w:r>
        <w:rPr>
          <w:rFonts w:asciiTheme="minorEastAsia" w:eastAsiaTheme="minorEastAsia" w:hAnsiTheme="minorEastAsia" w:hint="eastAsia"/>
          <w:sz w:val="24"/>
        </w:rPr>
        <w:t>年</w:t>
      </w:r>
      <w:r w:rsidR="00524EDE">
        <w:rPr>
          <w:rFonts w:asciiTheme="minorEastAsia" w:eastAsiaTheme="minorEastAsia" w:hAnsiTheme="minorEastAsia"/>
          <w:sz w:val="24"/>
        </w:rPr>
        <w:t>4</w:t>
      </w:r>
      <w:r>
        <w:rPr>
          <w:rFonts w:asciiTheme="minorEastAsia" w:eastAsiaTheme="minorEastAsia" w:hAnsiTheme="minorEastAsia" w:hint="eastAsia"/>
          <w:sz w:val="24"/>
        </w:rPr>
        <w:t>月</w:t>
      </w:r>
      <w:r w:rsidR="004F633E">
        <w:rPr>
          <w:rFonts w:asciiTheme="minorEastAsia" w:eastAsiaTheme="minorEastAsia" w:hAnsiTheme="minorEastAsia"/>
          <w:sz w:val="24"/>
        </w:rPr>
        <w:t>2</w:t>
      </w:r>
      <w:r>
        <w:rPr>
          <w:rFonts w:asciiTheme="minorEastAsia" w:eastAsiaTheme="minorEastAsia" w:hAnsiTheme="minorEastAsia" w:hint="eastAsia"/>
          <w:sz w:val="24"/>
        </w:rPr>
        <w:t>日起至</w:t>
      </w:r>
      <w:r>
        <w:rPr>
          <w:rFonts w:asciiTheme="minorEastAsia" w:eastAsiaTheme="minorEastAsia" w:hAnsiTheme="minorEastAsia"/>
          <w:sz w:val="24"/>
        </w:rPr>
        <w:t>2020</w:t>
      </w:r>
      <w:r>
        <w:rPr>
          <w:rFonts w:asciiTheme="minorEastAsia" w:eastAsiaTheme="minorEastAsia" w:hAnsiTheme="minorEastAsia" w:hint="eastAsia"/>
          <w:sz w:val="24"/>
        </w:rPr>
        <w:t>年</w:t>
      </w:r>
      <w:r w:rsidR="00524EDE">
        <w:rPr>
          <w:rFonts w:asciiTheme="minorEastAsia" w:eastAsiaTheme="minorEastAsia" w:hAnsiTheme="minorEastAsia"/>
          <w:sz w:val="24"/>
        </w:rPr>
        <w:t>4</w:t>
      </w:r>
      <w:r>
        <w:rPr>
          <w:rFonts w:asciiTheme="minorEastAsia" w:eastAsiaTheme="minorEastAsia" w:hAnsiTheme="minorEastAsia" w:hint="eastAsia"/>
          <w:sz w:val="24"/>
        </w:rPr>
        <w:t>月</w:t>
      </w:r>
      <w:r w:rsidR="00524EDE">
        <w:rPr>
          <w:rFonts w:asciiTheme="minorEastAsia" w:eastAsiaTheme="minorEastAsia" w:hAnsiTheme="minorEastAsia"/>
          <w:sz w:val="24"/>
        </w:rPr>
        <w:t xml:space="preserve"> </w:t>
      </w:r>
      <w:r w:rsidR="004F633E">
        <w:rPr>
          <w:rFonts w:asciiTheme="minorEastAsia" w:eastAsiaTheme="minorEastAsia" w:hAnsiTheme="minorEastAsia"/>
          <w:sz w:val="24"/>
        </w:rPr>
        <w:t>10</w:t>
      </w:r>
      <w:r>
        <w:rPr>
          <w:rFonts w:asciiTheme="minorEastAsia" w:eastAsiaTheme="minorEastAsia" w:hAnsiTheme="minorEastAsia" w:hint="eastAsia"/>
          <w:sz w:val="24"/>
        </w:rPr>
        <w:t>日止，每天</w:t>
      </w:r>
      <w:r>
        <w:rPr>
          <w:rFonts w:ascii="宋体" w:hAnsi="宋体" w:hint="eastAsia"/>
          <w:sz w:val="24"/>
          <w:szCs w:val="21"/>
        </w:rPr>
        <w:t>上午</w:t>
      </w:r>
      <w:r>
        <w:rPr>
          <w:rFonts w:ascii="宋体" w:hAnsi="宋体"/>
          <w:sz w:val="24"/>
          <w:szCs w:val="21"/>
        </w:rPr>
        <w:t>9:30</w:t>
      </w:r>
      <w:r>
        <w:rPr>
          <w:rFonts w:ascii="宋体" w:hAnsi="宋体" w:hint="eastAsia"/>
          <w:sz w:val="24"/>
          <w:szCs w:val="21"/>
        </w:rPr>
        <w:t>至</w:t>
      </w:r>
      <w:r>
        <w:rPr>
          <w:rFonts w:ascii="宋体" w:hAnsi="宋体"/>
          <w:sz w:val="24"/>
          <w:szCs w:val="21"/>
        </w:rPr>
        <w:t>11:30</w:t>
      </w:r>
      <w:r>
        <w:rPr>
          <w:rFonts w:ascii="宋体" w:hAnsi="宋体" w:hint="eastAsia"/>
          <w:sz w:val="24"/>
          <w:szCs w:val="21"/>
        </w:rPr>
        <w:t>，下午</w:t>
      </w:r>
      <w:r>
        <w:rPr>
          <w:rFonts w:ascii="宋体" w:hAnsi="宋体"/>
          <w:sz w:val="24"/>
          <w:szCs w:val="21"/>
        </w:rPr>
        <w:t>13:30</w:t>
      </w:r>
      <w:r>
        <w:rPr>
          <w:rFonts w:ascii="宋体" w:hAnsi="宋体" w:hint="eastAsia"/>
          <w:sz w:val="24"/>
          <w:szCs w:val="21"/>
        </w:rPr>
        <w:t>至</w:t>
      </w:r>
      <w:r>
        <w:rPr>
          <w:rFonts w:ascii="宋体" w:hAnsi="宋体"/>
          <w:sz w:val="24"/>
          <w:szCs w:val="21"/>
        </w:rPr>
        <w:t>16:30</w:t>
      </w:r>
      <w:r>
        <w:rPr>
          <w:rFonts w:ascii="宋体" w:hAnsi="宋体" w:hint="eastAsia"/>
          <w:sz w:val="24"/>
          <w:szCs w:val="21"/>
        </w:rPr>
        <w:t>（北京时间，下同。）。</w:t>
      </w:r>
      <w:bookmarkStart w:id="10" w:name="_Hlk35518286"/>
      <w:r>
        <w:rPr>
          <w:rFonts w:ascii="宋体" w:hAnsi="宋体" w:hint="eastAsia"/>
          <w:sz w:val="24"/>
        </w:rPr>
        <w:t>采购单位有权视情况延长该时间</w:t>
      </w:r>
      <w:bookmarkEnd w:id="10"/>
      <w:r>
        <w:rPr>
          <w:rFonts w:ascii="宋体" w:hAnsi="宋体" w:hint="eastAsia"/>
          <w:sz w:val="24"/>
        </w:rPr>
        <w:t>。</w:t>
      </w:r>
    </w:p>
    <w:p w14:paraId="614B1C72" w14:textId="77777777" w:rsidR="001E7201" w:rsidRDefault="00BB1B64">
      <w:pPr>
        <w:widowControl/>
        <w:spacing w:line="360" w:lineRule="auto"/>
        <w:jc w:val="left"/>
        <w:rPr>
          <w:rFonts w:ascii="宋体" w:hAnsi="宋体"/>
          <w:sz w:val="24"/>
        </w:rPr>
      </w:pPr>
      <w:r>
        <w:rPr>
          <w:rFonts w:asciiTheme="minorEastAsia" w:eastAsiaTheme="minorEastAsia" w:hAnsiTheme="minorEastAsia"/>
          <w:sz w:val="24"/>
        </w:rPr>
        <w:t>7、</w:t>
      </w:r>
      <w:r>
        <w:rPr>
          <w:rFonts w:ascii="宋体" w:hAnsi="宋体" w:hint="eastAsia"/>
          <w:sz w:val="24"/>
        </w:rPr>
        <w:t>竞争性比选文件领取方式：自行下载电子版竞竞争性比选文件，下载网址：</w:t>
      </w:r>
      <w:hyperlink r:id="rId12" w:history="1">
        <w:r>
          <w:rPr>
            <w:rFonts w:ascii="宋体" w:hAnsi="宋体"/>
            <w:sz w:val="24"/>
          </w:rPr>
          <w:t>http://www.biecc.com.cn/fushulanmu/</w:t>
        </w:r>
      </w:hyperlink>
      <w:r>
        <w:rPr>
          <w:rFonts w:ascii="宋体" w:hAnsi="宋体"/>
          <w:sz w:val="24"/>
        </w:rPr>
        <w:t>Biaoshuxiazai/</w:t>
      </w:r>
      <w:r>
        <w:rPr>
          <w:rFonts w:ascii="宋体" w:hAnsi="宋体" w:hint="eastAsia"/>
          <w:sz w:val="24"/>
        </w:rPr>
        <w:t>。</w:t>
      </w:r>
    </w:p>
    <w:p w14:paraId="198F315C" w14:textId="1D8A6C90" w:rsidR="001E7201" w:rsidRDefault="00BB1B64">
      <w:pPr>
        <w:widowControl/>
        <w:spacing w:line="360" w:lineRule="auto"/>
        <w:jc w:val="left"/>
        <w:rPr>
          <w:rFonts w:ascii="宋体" w:hAnsi="宋体"/>
          <w:b/>
          <w:sz w:val="24"/>
          <w:szCs w:val="21"/>
        </w:rPr>
      </w:pPr>
      <w:r>
        <w:rPr>
          <w:rFonts w:ascii="宋体" w:hAnsi="宋体" w:hint="eastAsia"/>
          <w:b/>
          <w:sz w:val="24"/>
        </w:rPr>
        <w:lastRenderedPageBreak/>
        <w:t>8、登记备案方式：</w:t>
      </w:r>
      <w:r>
        <w:rPr>
          <w:rFonts w:ascii="宋体" w:hAnsi="宋体" w:hint="eastAsia"/>
          <w:b/>
          <w:sz w:val="24"/>
          <w:szCs w:val="21"/>
        </w:rPr>
        <w:t>填写下述表格并加盖公章后</w:t>
      </w:r>
      <w:r>
        <w:rPr>
          <w:rFonts w:ascii="宋体" w:hAnsi="宋体" w:hint="eastAsia"/>
          <w:b/>
          <w:sz w:val="24"/>
        </w:rPr>
        <w:t>于20</w:t>
      </w:r>
      <w:r>
        <w:rPr>
          <w:rFonts w:ascii="宋体" w:hAnsi="宋体"/>
          <w:b/>
          <w:sz w:val="24"/>
        </w:rPr>
        <w:t>20</w:t>
      </w:r>
      <w:r>
        <w:rPr>
          <w:rFonts w:ascii="宋体" w:hAnsi="宋体" w:hint="eastAsia"/>
          <w:b/>
          <w:sz w:val="24"/>
        </w:rPr>
        <w:t>年</w:t>
      </w:r>
      <w:r w:rsidR="00082923">
        <w:rPr>
          <w:rFonts w:ascii="宋体" w:hAnsi="宋体"/>
          <w:b/>
          <w:sz w:val="24"/>
        </w:rPr>
        <w:t>4</w:t>
      </w:r>
      <w:r>
        <w:rPr>
          <w:rFonts w:ascii="宋体" w:hAnsi="宋体" w:hint="eastAsia"/>
          <w:b/>
          <w:sz w:val="24"/>
        </w:rPr>
        <w:t>月</w:t>
      </w:r>
      <w:r w:rsidR="004F633E">
        <w:rPr>
          <w:rFonts w:ascii="宋体" w:hAnsi="宋体"/>
          <w:b/>
          <w:sz w:val="24"/>
        </w:rPr>
        <w:t>10</w:t>
      </w:r>
      <w:r>
        <w:rPr>
          <w:rFonts w:ascii="宋体" w:hAnsi="宋体" w:hint="eastAsia"/>
          <w:b/>
          <w:sz w:val="24"/>
        </w:rPr>
        <w:t>日下午16:30之前扫</w:t>
      </w:r>
      <w:r>
        <w:rPr>
          <w:rFonts w:ascii="宋体" w:hAnsi="宋体" w:hint="eastAsia"/>
          <w:b/>
          <w:sz w:val="24"/>
          <w:szCs w:val="21"/>
        </w:rPr>
        <w:t>描后发送电子文件至</w:t>
      </w:r>
      <w:r>
        <w:rPr>
          <w:rFonts w:ascii="宋体" w:hAnsi="宋体"/>
          <w:b/>
          <w:sz w:val="24"/>
          <w:szCs w:val="21"/>
        </w:rPr>
        <w:t>jowena@163.com</w:t>
      </w:r>
      <w:r>
        <w:rPr>
          <w:rFonts w:ascii="宋体" w:hAnsi="宋体" w:hint="eastAsia"/>
          <w:b/>
          <w:sz w:val="24"/>
          <w:szCs w:val="21"/>
        </w:rPr>
        <w:t xml:space="preserve">邮箱）， </w:t>
      </w:r>
      <w:r>
        <w:rPr>
          <w:rFonts w:ascii="宋体" w:hAnsi="宋体" w:hint="eastAsia"/>
          <w:b/>
          <w:bCs/>
          <w:sz w:val="24"/>
        </w:rPr>
        <w:t>邮件主题请务必注明“（项目编号）登记备案信息”。</w:t>
      </w:r>
      <w:r>
        <w:rPr>
          <w:rFonts w:ascii="宋体" w:hAnsi="宋体" w:hint="eastAsia"/>
          <w:b/>
          <w:sz w:val="24"/>
        </w:rPr>
        <w:t>必须按规定登记备案，否则没有资格参与</w:t>
      </w:r>
      <w:r w:rsidR="00082923">
        <w:rPr>
          <w:rFonts w:ascii="宋体" w:hAnsi="宋体" w:hint="eastAsia"/>
          <w:b/>
          <w:sz w:val="24"/>
        </w:rPr>
        <w:t>比选</w:t>
      </w:r>
      <w:r>
        <w:rPr>
          <w:rFonts w:ascii="宋体" w:hAnsi="宋体" w:hint="eastAsia"/>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1E7201" w14:paraId="72C6F7AF" w14:textId="77777777" w:rsidTr="00082923">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5655823" w14:textId="77777777" w:rsidR="001E7201" w:rsidRDefault="00BB1B64">
            <w:pPr>
              <w:jc w:val="center"/>
              <w:rPr>
                <w:rFonts w:ascii="宋体" w:hAnsi="宋体"/>
                <w:sz w:val="24"/>
                <w:szCs w:val="21"/>
              </w:rPr>
            </w:pPr>
            <w:r>
              <w:rPr>
                <w:rFonts w:ascii="宋体" w:hAnsi="宋体" w:hint="eastAsia"/>
                <w:sz w:val="24"/>
                <w:szCs w:val="21"/>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3BF2F5A8" w14:textId="77777777" w:rsidR="001E7201" w:rsidRDefault="001E7201">
            <w:pPr>
              <w:rPr>
                <w:rFonts w:ascii="宋体" w:hAnsi="宋体"/>
                <w:sz w:val="24"/>
                <w:szCs w:val="21"/>
              </w:rPr>
            </w:pPr>
          </w:p>
        </w:tc>
      </w:tr>
      <w:tr w:rsidR="001E7201" w14:paraId="3AA5AEE6" w14:textId="77777777" w:rsidTr="00082923">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618E39E" w14:textId="77777777" w:rsidR="001E7201" w:rsidRDefault="00BB1B64">
            <w:pPr>
              <w:jc w:val="center"/>
              <w:rPr>
                <w:rFonts w:ascii="宋体" w:hAnsi="宋体"/>
                <w:sz w:val="24"/>
                <w:szCs w:val="21"/>
              </w:rPr>
            </w:pPr>
            <w:r>
              <w:rPr>
                <w:rFonts w:ascii="宋体" w:hAnsi="宋体" w:hint="eastAsia"/>
                <w:sz w:val="24"/>
                <w:szCs w:val="21"/>
              </w:rPr>
              <w:t>包号（如有）</w:t>
            </w:r>
          </w:p>
        </w:tc>
        <w:tc>
          <w:tcPr>
            <w:tcW w:w="5528" w:type="dxa"/>
            <w:tcBorders>
              <w:top w:val="single" w:sz="4" w:space="0" w:color="auto"/>
              <w:left w:val="single" w:sz="4" w:space="0" w:color="auto"/>
              <w:bottom w:val="single" w:sz="4" w:space="0" w:color="auto"/>
              <w:right w:val="single" w:sz="4" w:space="0" w:color="auto"/>
            </w:tcBorders>
            <w:vAlign w:val="center"/>
          </w:tcPr>
          <w:p w14:paraId="13E105BC" w14:textId="77777777" w:rsidR="001E7201" w:rsidRDefault="001E7201">
            <w:pPr>
              <w:rPr>
                <w:rFonts w:ascii="宋体" w:hAnsi="宋体"/>
                <w:sz w:val="24"/>
                <w:szCs w:val="21"/>
              </w:rPr>
            </w:pPr>
          </w:p>
        </w:tc>
      </w:tr>
      <w:tr w:rsidR="001E7201" w14:paraId="16428A67" w14:textId="77777777" w:rsidTr="00082923">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13390D7" w14:textId="77777777" w:rsidR="001E7201" w:rsidRDefault="00BB1B64">
            <w:pPr>
              <w:jc w:val="center"/>
              <w:rPr>
                <w:rFonts w:ascii="宋体" w:hAnsi="宋体"/>
                <w:sz w:val="24"/>
                <w:szCs w:val="21"/>
              </w:rPr>
            </w:pPr>
            <w:r>
              <w:rPr>
                <w:rFonts w:ascii="宋体" w:hAnsi="宋体" w:hint="eastAsia"/>
                <w:sz w:val="24"/>
                <w:szCs w:val="21"/>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32482F12" w14:textId="77777777" w:rsidR="001E7201" w:rsidRDefault="001E7201">
            <w:pPr>
              <w:rPr>
                <w:rFonts w:ascii="宋体" w:hAnsi="宋体"/>
                <w:sz w:val="24"/>
                <w:szCs w:val="21"/>
              </w:rPr>
            </w:pPr>
          </w:p>
        </w:tc>
      </w:tr>
      <w:tr w:rsidR="001E7201" w14:paraId="3EB1E5F0" w14:textId="77777777" w:rsidTr="00082923">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1C44DA0" w14:textId="77777777" w:rsidR="001E7201" w:rsidRDefault="00BB1B64">
            <w:pPr>
              <w:jc w:val="center"/>
              <w:rPr>
                <w:rFonts w:ascii="宋体" w:hAnsi="宋体"/>
                <w:sz w:val="24"/>
                <w:szCs w:val="21"/>
              </w:rPr>
            </w:pPr>
            <w:r>
              <w:rPr>
                <w:rFonts w:ascii="宋体" w:hAnsi="宋体" w:hint="eastAsia"/>
                <w:sz w:val="24"/>
                <w:szCs w:val="21"/>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32E2B7CC" w14:textId="77777777" w:rsidR="001E7201" w:rsidRDefault="001E7201">
            <w:pPr>
              <w:rPr>
                <w:rFonts w:ascii="宋体" w:hAnsi="宋体"/>
                <w:sz w:val="24"/>
                <w:szCs w:val="21"/>
              </w:rPr>
            </w:pPr>
          </w:p>
        </w:tc>
      </w:tr>
      <w:tr w:rsidR="001E7201" w14:paraId="5DD8CB8B" w14:textId="77777777" w:rsidTr="00082923">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9CEFBB2" w14:textId="77777777" w:rsidR="001E7201" w:rsidRDefault="00BB1B64">
            <w:pPr>
              <w:jc w:val="center"/>
              <w:rPr>
                <w:rFonts w:ascii="宋体" w:hAnsi="宋体"/>
                <w:sz w:val="24"/>
                <w:szCs w:val="21"/>
              </w:rPr>
            </w:pPr>
            <w:r>
              <w:rPr>
                <w:rFonts w:ascii="宋体" w:hAnsi="宋体" w:hint="eastAsia"/>
                <w:sz w:val="24"/>
                <w:szCs w:val="21"/>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249AB32F" w14:textId="77777777" w:rsidR="001E7201" w:rsidRDefault="001E7201" w:rsidP="00082923">
            <w:pPr>
              <w:jc w:val="left"/>
              <w:rPr>
                <w:rFonts w:ascii="宋体" w:hAnsi="宋体"/>
                <w:sz w:val="24"/>
                <w:szCs w:val="21"/>
              </w:rPr>
            </w:pPr>
          </w:p>
        </w:tc>
      </w:tr>
      <w:tr w:rsidR="001E7201" w14:paraId="7CCF4F92" w14:textId="77777777" w:rsidTr="00082923">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105798C" w14:textId="77777777" w:rsidR="001E7201" w:rsidRDefault="00BB1B64">
            <w:pPr>
              <w:jc w:val="center"/>
              <w:rPr>
                <w:rFonts w:ascii="宋体" w:hAnsi="宋体"/>
                <w:sz w:val="24"/>
                <w:szCs w:val="21"/>
              </w:rPr>
            </w:pPr>
            <w:r>
              <w:rPr>
                <w:rFonts w:ascii="宋体" w:hAnsi="宋体" w:hint="eastAsia"/>
                <w:sz w:val="24"/>
                <w:szCs w:val="21"/>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2A14D8D6" w14:textId="77777777" w:rsidR="001E7201" w:rsidRDefault="001E7201">
            <w:pPr>
              <w:rPr>
                <w:rFonts w:ascii="宋体" w:hAnsi="宋体"/>
                <w:sz w:val="24"/>
                <w:szCs w:val="21"/>
              </w:rPr>
            </w:pPr>
          </w:p>
        </w:tc>
      </w:tr>
      <w:tr w:rsidR="001E7201" w14:paraId="6B40CF3D" w14:textId="77777777" w:rsidTr="00082923">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82C9F55" w14:textId="77777777" w:rsidR="001E7201" w:rsidRDefault="00BB1B64">
            <w:pPr>
              <w:jc w:val="center"/>
              <w:rPr>
                <w:rFonts w:ascii="宋体" w:hAnsi="宋体"/>
                <w:sz w:val="24"/>
                <w:szCs w:val="21"/>
              </w:rPr>
            </w:pPr>
            <w:r>
              <w:rPr>
                <w:rFonts w:ascii="宋体" w:hAnsi="宋体" w:hint="eastAsia"/>
                <w:sz w:val="24"/>
                <w:szCs w:val="21"/>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22E94D22" w14:textId="77777777" w:rsidR="001E7201" w:rsidRDefault="001E7201">
            <w:pPr>
              <w:rPr>
                <w:rFonts w:ascii="宋体" w:hAnsi="宋体"/>
                <w:sz w:val="24"/>
                <w:szCs w:val="21"/>
              </w:rPr>
            </w:pPr>
          </w:p>
        </w:tc>
      </w:tr>
    </w:tbl>
    <w:p w14:paraId="305B58B6" w14:textId="77777777" w:rsidR="001E7201" w:rsidRDefault="00BB1B64">
      <w:pPr>
        <w:widowControl/>
        <w:spacing w:line="360" w:lineRule="auto"/>
        <w:jc w:val="left"/>
        <w:rPr>
          <w:rFonts w:asciiTheme="minorEastAsia" w:eastAsiaTheme="minorEastAsia" w:hAnsiTheme="minorEastAsia"/>
          <w:sz w:val="24"/>
        </w:rPr>
      </w:pPr>
      <w:r>
        <w:rPr>
          <w:rFonts w:asciiTheme="minorEastAsia" w:eastAsiaTheme="minorEastAsia" w:hAnsiTheme="minorEastAsia"/>
          <w:sz w:val="24"/>
        </w:rPr>
        <w:t>9</w:t>
      </w:r>
      <w:r>
        <w:rPr>
          <w:rFonts w:asciiTheme="minorEastAsia" w:eastAsiaTheme="minorEastAsia" w:hAnsiTheme="minorEastAsia" w:hint="eastAsia"/>
          <w:sz w:val="24"/>
        </w:rPr>
        <w:t>、公告期限：</w:t>
      </w:r>
      <w:r>
        <w:rPr>
          <w:rFonts w:asciiTheme="minorEastAsia" w:eastAsiaTheme="minorEastAsia" w:hAnsiTheme="minorEastAsia"/>
          <w:sz w:val="24"/>
        </w:rPr>
        <w:t>5个工作日</w:t>
      </w:r>
    </w:p>
    <w:p w14:paraId="3B671A34" w14:textId="07118E54" w:rsidR="001E7201" w:rsidRDefault="00BB1B64">
      <w:pPr>
        <w:spacing w:line="360" w:lineRule="auto"/>
        <w:ind w:leftChars="-1" w:left="-2"/>
        <w:rPr>
          <w:rFonts w:asciiTheme="minorEastAsia" w:eastAsiaTheme="minorEastAsia" w:hAnsiTheme="minorEastAsia"/>
          <w:sz w:val="24"/>
        </w:rPr>
      </w:pPr>
      <w:r>
        <w:rPr>
          <w:rFonts w:asciiTheme="minorEastAsia" w:eastAsiaTheme="minorEastAsia" w:hAnsiTheme="minorEastAsia"/>
          <w:sz w:val="24"/>
        </w:rPr>
        <w:t>10</w:t>
      </w:r>
      <w:r>
        <w:rPr>
          <w:rFonts w:asciiTheme="minorEastAsia" w:eastAsiaTheme="minorEastAsia" w:hAnsiTheme="minorEastAsia" w:hint="eastAsia"/>
          <w:sz w:val="24"/>
        </w:rPr>
        <w:t>、响应文件递交截止时间暨比选时间：</w:t>
      </w:r>
      <w:r>
        <w:rPr>
          <w:rFonts w:asciiTheme="minorEastAsia" w:eastAsiaTheme="minorEastAsia" w:hAnsiTheme="minorEastAsia"/>
          <w:sz w:val="24"/>
        </w:rPr>
        <w:t>2020</w:t>
      </w:r>
      <w:r>
        <w:rPr>
          <w:rFonts w:asciiTheme="minorEastAsia" w:eastAsiaTheme="minorEastAsia" w:hAnsiTheme="minorEastAsia" w:hint="eastAsia"/>
          <w:sz w:val="24"/>
        </w:rPr>
        <w:t>年</w:t>
      </w:r>
      <w:r w:rsidR="00524EDE">
        <w:rPr>
          <w:rFonts w:asciiTheme="minorEastAsia" w:eastAsiaTheme="minorEastAsia" w:hAnsiTheme="minorEastAsia"/>
          <w:sz w:val="24"/>
        </w:rPr>
        <w:t>4</w:t>
      </w:r>
      <w:r>
        <w:rPr>
          <w:rFonts w:asciiTheme="minorEastAsia" w:eastAsiaTheme="minorEastAsia" w:hAnsiTheme="minorEastAsia" w:hint="eastAsia"/>
          <w:sz w:val="24"/>
        </w:rPr>
        <w:t>月</w:t>
      </w:r>
      <w:r w:rsidR="00524EDE">
        <w:rPr>
          <w:rFonts w:asciiTheme="minorEastAsia" w:eastAsiaTheme="minorEastAsia" w:hAnsiTheme="minorEastAsia"/>
          <w:sz w:val="24"/>
        </w:rPr>
        <w:t>1</w:t>
      </w:r>
      <w:r w:rsidR="004F633E">
        <w:rPr>
          <w:rFonts w:asciiTheme="minorEastAsia" w:eastAsiaTheme="minorEastAsia" w:hAnsiTheme="minorEastAsia"/>
          <w:sz w:val="24"/>
        </w:rPr>
        <w:t>6</w:t>
      </w:r>
      <w:r>
        <w:rPr>
          <w:rFonts w:asciiTheme="minorEastAsia" w:eastAsiaTheme="minorEastAsia" w:hAnsiTheme="minorEastAsia" w:hint="eastAsia"/>
          <w:sz w:val="24"/>
        </w:rPr>
        <w:t>日</w:t>
      </w:r>
      <w:r w:rsidR="004F633E">
        <w:rPr>
          <w:rFonts w:asciiTheme="minorEastAsia" w:eastAsiaTheme="minorEastAsia" w:hAnsiTheme="minorEastAsia"/>
          <w:sz w:val="24"/>
        </w:rPr>
        <w:t>13</w:t>
      </w:r>
      <w:r>
        <w:rPr>
          <w:rFonts w:asciiTheme="minorEastAsia" w:eastAsiaTheme="minorEastAsia" w:hAnsiTheme="minorEastAsia"/>
          <w:sz w:val="24"/>
        </w:rPr>
        <w:t>:30</w:t>
      </w:r>
      <w:r>
        <w:rPr>
          <w:rFonts w:asciiTheme="minorEastAsia" w:eastAsiaTheme="minorEastAsia" w:hAnsiTheme="minorEastAsia" w:hint="eastAsia"/>
          <w:sz w:val="24"/>
        </w:rPr>
        <w:t>（北京时间）。</w:t>
      </w:r>
    </w:p>
    <w:p w14:paraId="7D651FCB" w14:textId="28882CC3" w:rsidR="001E7201" w:rsidRDefault="00BB1B64">
      <w:pPr>
        <w:spacing w:line="360" w:lineRule="auto"/>
        <w:ind w:left="480" w:hangingChars="200" w:hanging="480"/>
        <w:rPr>
          <w:rFonts w:ascii="宋体" w:hAnsi="宋体"/>
          <w:sz w:val="24"/>
          <w:szCs w:val="21"/>
        </w:rPr>
      </w:pPr>
      <w:r>
        <w:rPr>
          <w:rFonts w:asciiTheme="minorEastAsia" w:eastAsiaTheme="minorEastAsia" w:hAnsiTheme="minorEastAsia"/>
          <w:sz w:val="24"/>
        </w:rPr>
        <w:t>11</w:t>
      </w:r>
      <w:r>
        <w:rPr>
          <w:rFonts w:asciiTheme="minorEastAsia" w:eastAsiaTheme="minorEastAsia" w:hAnsiTheme="minorEastAsia" w:hint="eastAsia"/>
          <w:sz w:val="24"/>
        </w:rPr>
        <w:t>、响应文件递交地点暨比选地点：</w:t>
      </w:r>
      <w:r>
        <w:rPr>
          <w:rFonts w:ascii="宋体" w:hAnsi="宋体" w:hint="eastAsia"/>
          <w:sz w:val="24"/>
          <w:szCs w:val="21"/>
        </w:rPr>
        <w:t>北京市海淀区学院路30号科大天工大厦</w:t>
      </w:r>
      <w:r>
        <w:rPr>
          <w:rFonts w:ascii="宋体" w:hAnsi="宋体"/>
          <w:sz w:val="24"/>
          <w:szCs w:val="21"/>
        </w:rPr>
        <w:t>A</w:t>
      </w:r>
      <w:r>
        <w:rPr>
          <w:rFonts w:ascii="宋体" w:hAnsi="宋体" w:hint="eastAsia"/>
          <w:sz w:val="24"/>
          <w:szCs w:val="21"/>
        </w:rPr>
        <w:t>座</w:t>
      </w:r>
      <w:r w:rsidR="004F633E">
        <w:rPr>
          <w:rFonts w:ascii="宋体" w:hAnsi="宋体"/>
          <w:sz w:val="24"/>
          <w:szCs w:val="21"/>
        </w:rPr>
        <w:t>616</w:t>
      </w:r>
      <w:r>
        <w:rPr>
          <w:rFonts w:ascii="宋体" w:hAnsi="宋体" w:hint="eastAsia"/>
          <w:sz w:val="24"/>
          <w:szCs w:val="21"/>
        </w:rPr>
        <w:t>会议室（北四环学院桥东北角）。</w:t>
      </w:r>
    </w:p>
    <w:p w14:paraId="2B81A5F5" w14:textId="77777777" w:rsidR="001E7201" w:rsidRDefault="00BB1B64">
      <w:pPr>
        <w:spacing w:line="360" w:lineRule="auto"/>
        <w:rPr>
          <w:rFonts w:ascii="宋体" w:hAnsi="宋体"/>
          <w:sz w:val="24"/>
          <w:szCs w:val="21"/>
        </w:rPr>
      </w:pPr>
      <w:r>
        <w:rPr>
          <w:rFonts w:ascii="宋体" w:hAnsi="宋体" w:hint="eastAsia"/>
          <w:sz w:val="24"/>
          <w:szCs w:val="21"/>
        </w:rPr>
        <w:t>1</w:t>
      </w:r>
      <w:r>
        <w:rPr>
          <w:rFonts w:ascii="宋体" w:hAnsi="宋体"/>
          <w:sz w:val="24"/>
          <w:szCs w:val="21"/>
        </w:rPr>
        <w:t>2</w:t>
      </w:r>
      <w:r>
        <w:rPr>
          <w:rFonts w:ascii="宋体" w:hAnsi="宋体" w:hint="eastAsia"/>
          <w:sz w:val="24"/>
          <w:szCs w:val="21"/>
        </w:rPr>
        <w:t>、响应文件请于响应当日响应截止时间之前递交至响应地点，逾期递交的文件恕不接受，届时请供应商派代表参加比选会议。</w:t>
      </w:r>
    </w:p>
    <w:p w14:paraId="27C8818C" w14:textId="77777777" w:rsidR="001E7201" w:rsidRDefault="00BB1B64">
      <w:pPr>
        <w:spacing w:line="360" w:lineRule="auto"/>
        <w:ind w:leftChars="-1" w:left="-2"/>
        <w:rPr>
          <w:rFonts w:asciiTheme="minorEastAsia" w:eastAsiaTheme="minorEastAsia" w:hAnsiTheme="minorEastAsia" w:cs="宋体"/>
          <w:kern w:val="0"/>
          <w:sz w:val="24"/>
        </w:rPr>
      </w:pPr>
      <w:r>
        <w:rPr>
          <w:rFonts w:asciiTheme="minorEastAsia" w:eastAsiaTheme="minorEastAsia" w:hAnsiTheme="minorEastAsia" w:cs="宋体"/>
          <w:kern w:val="0"/>
          <w:sz w:val="24"/>
        </w:rPr>
        <w:t>13</w:t>
      </w:r>
      <w:r>
        <w:rPr>
          <w:rFonts w:asciiTheme="minorEastAsia" w:eastAsiaTheme="minorEastAsia" w:hAnsiTheme="minorEastAsia" w:cs="宋体" w:hint="eastAsia"/>
          <w:kern w:val="0"/>
          <w:sz w:val="24"/>
        </w:rPr>
        <w:t>、评审方法：综合评分法</w:t>
      </w:r>
    </w:p>
    <w:p w14:paraId="521E8DA8"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4</w:t>
      </w:r>
      <w:r>
        <w:rPr>
          <w:rFonts w:asciiTheme="minorEastAsia" w:eastAsiaTheme="minorEastAsia" w:hAnsiTheme="minorEastAsia" w:hint="eastAsia"/>
          <w:sz w:val="24"/>
        </w:rPr>
        <w:t>、</w:t>
      </w:r>
      <w:r>
        <w:rPr>
          <w:rFonts w:ascii="宋体" w:hAnsi="宋体" w:cs="宋体" w:hint="eastAsia"/>
          <w:kern w:val="0"/>
          <w:sz w:val="24"/>
          <w:szCs w:val="21"/>
        </w:rPr>
        <w:t>本公告在北京市城市管理委员会和北京国际工程咨询有限公司网站发布</w:t>
      </w:r>
      <w:r>
        <w:rPr>
          <w:rFonts w:asciiTheme="minorEastAsia" w:eastAsiaTheme="minorEastAsia" w:hAnsiTheme="minorEastAsia"/>
          <w:sz w:val="24"/>
        </w:rPr>
        <w:t>。</w:t>
      </w:r>
    </w:p>
    <w:p w14:paraId="792D4FE7"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15、</w:t>
      </w:r>
      <w:r>
        <w:rPr>
          <w:rFonts w:asciiTheme="minorEastAsia" w:eastAsiaTheme="minorEastAsia" w:hAnsiTheme="minorEastAsia" w:hint="eastAsia"/>
          <w:sz w:val="24"/>
        </w:rPr>
        <w:t>凡对本次竞争性比选提出询问，请与</w:t>
      </w:r>
      <w:r>
        <w:rPr>
          <w:rFonts w:ascii="宋体" w:hAnsi="宋体" w:hint="eastAsia"/>
          <w:sz w:val="24"/>
        </w:rPr>
        <w:t>北京国际工程咨询有限公司</w:t>
      </w:r>
      <w:r>
        <w:rPr>
          <w:rFonts w:asciiTheme="minorEastAsia" w:eastAsiaTheme="minorEastAsia" w:hAnsiTheme="minorEastAsia" w:hint="eastAsia"/>
          <w:sz w:val="24"/>
        </w:rPr>
        <w:t>联系。</w:t>
      </w:r>
    </w:p>
    <w:p w14:paraId="5A5F4402" w14:textId="77777777" w:rsidR="001E7201" w:rsidRDefault="00BB1B64" w:rsidP="00082923">
      <w:pPr>
        <w:spacing w:line="360" w:lineRule="auto"/>
        <w:ind w:firstLineChars="176" w:firstLine="424"/>
        <w:rPr>
          <w:rFonts w:ascii="宋体" w:hAnsi="宋体"/>
          <w:b/>
          <w:sz w:val="24"/>
          <w:szCs w:val="21"/>
        </w:rPr>
      </w:pPr>
      <w:r>
        <w:rPr>
          <w:rFonts w:ascii="宋体" w:hAnsi="宋体" w:hint="eastAsia"/>
          <w:b/>
          <w:sz w:val="24"/>
          <w:szCs w:val="21"/>
        </w:rPr>
        <w:t>采购代理机构： 北京国际工程咨询有限公司</w:t>
      </w:r>
    </w:p>
    <w:p w14:paraId="13C0DA92" w14:textId="77777777" w:rsidR="001E7201" w:rsidRDefault="00BB1B64" w:rsidP="00082923">
      <w:pPr>
        <w:spacing w:line="360" w:lineRule="auto"/>
        <w:ind w:firstLineChars="176" w:firstLine="422"/>
        <w:rPr>
          <w:rFonts w:ascii="宋体" w:hAnsi="宋体"/>
          <w:sz w:val="24"/>
          <w:szCs w:val="21"/>
        </w:rPr>
      </w:pPr>
      <w:r>
        <w:rPr>
          <w:rFonts w:ascii="宋体" w:hAnsi="宋体" w:hint="eastAsia"/>
          <w:sz w:val="24"/>
          <w:szCs w:val="21"/>
        </w:rPr>
        <w:t xml:space="preserve">地  址：北京市海淀区学院路30号科大天工大厦A座611（购买标书在608） </w:t>
      </w:r>
    </w:p>
    <w:p w14:paraId="688DBE58" w14:textId="77777777" w:rsidR="001E7201" w:rsidRDefault="00BB1B64" w:rsidP="00082923">
      <w:pPr>
        <w:spacing w:line="360" w:lineRule="auto"/>
        <w:ind w:firstLineChars="176" w:firstLine="422"/>
        <w:rPr>
          <w:rFonts w:ascii="宋体" w:hAnsi="宋体"/>
          <w:sz w:val="24"/>
          <w:szCs w:val="21"/>
        </w:rPr>
      </w:pPr>
      <w:r>
        <w:rPr>
          <w:rFonts w:ascii="宋体" w:hAnsi="宋体" w:hint="eastAsia"/>
          <w:sz w:val="24"/>
          <w:szCs w:val="21"/>
        </w:rPr>
        <w:t xml:space="preserve">邮  编：100083      </w:t>
      </w:r>
    </w:p>
    <w:p w14:paraId="20CC35B9" w14:textId="77777777" w:rsidR="001E7201" w:rsidRDefault="00BB1B64" w:rsidP="00082923">
      <w:pPr>
        <w:spacing w:line="360" w:lineRule="auto"/>
        <w:ind w:firstLineChars="176" w:firstLine="422"/>
        <w:rPr>
          <w:rFonts w:ascii="宋体" w:hAnsi="宋体"/>
          <w:sz w:val="24"/>
          <w:szCs w:val="21"/>
        </w:rPr>
      </w:pPr>
      <w:r>
        <w:rPr>
          <w:rFonts w:ascii="宋体" w:hAnsi="宋体" w:hint="eastAsia"/>
          <w:sz w:val="24"/>
          <w:szCs w:val="21"/>
        </w:rPr>
        <w:t xml:space="preserve">开户银行：华夏银行北京学院路支行              </w:t>
      </w:r>
    </w:p>
    <w:p w14:paraId="5535C86E" w14:textId="77777777" w:rsidR="001E7201" w:rsidRDefault="00BB1B64" w:rsidP="00082923">
      <w:pPr>
        <w:spacing w:line="360" w:lineRule="auto"/>
        <w:ind w:firstLineChars="176" w:firstLine="422"/>
        <w:rPr>
          <w:rFonts w:ascii="宋体" w:hAnsi="宋体"/>
          <w:sz w:val="24"/>
          <w:szCs w:val="21"/>
        </w:rPr>
      </w:pPr>
      <w:r>
        <w:rPr>
          <w:rFonts w:ascii="宋体" w:hAnsi="宋体" w:hint="eastAsia"/>
          <w:sz w:val="24"/>
          <w:szCs w:val="21"/>
        </w:rPr>
        <w:t>帐  号：</w:t>
      </w:r>
      <w:r>
        <w:rPr>
          <w:rFonts w:ascii="宋体" w:hAnsi="宋体"/>
          <w:sz w:val="24"/>
          <w:szCs w:val="21"/>
        </w:rPr>
        <w:t>10242000000002546</w:t>
      </w:r>
    </w:p>
    <w:p w14:paraId="0B571615" w14:textId="77777777" w:rsidR="001E7201" w:rsidRDefault="00BB1B64" w:rsidP="00082923">
      <w:pPr>
        <w:spacing w:line="360" w:lineRule="auto"/>
        <w:ind w:firstLineChars="176" w:firstLine="422"/>
        <w:jc w:val="left"/>
        <w:rPr>
          <w:rFonts w:ascii="宋体" w:hAnsi="宋体"/>
          <w:sz w:val="24"/>
          <w:szCs w:val="21"/>
        </w:rPr>
      </w:pPr>
      <w:r>
        <w:rPr>
          <w:rFonts w:ascii="宋体" w:hAnsi="宋体" w:hint="eastAsia"/>
          <w:sz w:val="24"/>
          <w:szCs w:val="21"/>
        </w:rPr>
        <w:t>联系人：招标事业部 王蕾蕾</w:t>
      </w:r>
    </w:p>
    <w:p w14:paraId="26F6C93F" w14:textId="77777777" w:rsidR="001E7201" w:rsidRDefault="00BB1B64" w:rsidP="00082923">
      <w:pPr>
        <w:spacing w:line="360" w:lineRule="auto"/>
        <w:ind w:firstLineChars="176" w:firstLine="422"/>
        <w:jc w:val="left"/>
        <w:rPr>
          <w:rFonts w:ascii="宋体" w:hAnsi="宋体"/>
          <w:sz w:val="24"/>
          <w:szCs w:val="21"/>
        </w:rPr>
      </w:pPr>
      <w:r>
        <w:rPr>
          <w:rFonts w:ascii="宋体" w:hAnsi="宋体" w:hint="eastAsia"/>
          <w:sz w:val="24"/>
          <w:szCs w:val="21"/>
        </w:rPr>
        <w:t>联系电话：8</w:t>
      </w:r>
      <w:r>
        <w:rPr>
          <w:rFonts w:ascii="宋体" w:hAnsi="宋体"/>
          <w:sz w:val="24"/>
          <w:szCs w:val="21"/>
        </w:rPr>
        <w:t>2376725</w:t>
      </w:r>
    </w:p>
    <w:p w14:paraId="64933067" w14:textId="77777777" w:rsidR="001E7201" w:rsidRDefault="00BB1B64" w:rsidP="00082923">
      <w:pPr>
        <w:spacing w:line="360" w:lineRule="auto"/>
        <w:ind w:firstLineChars="176" w:firstLine="422"/>
        <w:jc w:val="left"/>
        <w:rPr>
          <w:rFonts w:ascii="宋体" w:hAnsi="宋体"/>
          <w:sz w:val="24"/>
          <w:szCs w:val="21"/>
        </w:rPr>
      </w:pPr>
      <w:r>
        <w:rPr>
          <w:rFonts w:ascii="宋体" w:hAnsi="宋体" w:hint="eastAsia"/>
          <w:sz w:val="24"/>
          <w:szCs w:val="21"/>
        </w:rPr>
        <w:t xml:space="preserve">传真：82370881                                </w:t>
      </w:r>
    </w:p>
    <w:p w14:paraId="7DB4DA4C" w14:textId="77777777" w:rsidR="001E7201" w:rsidRDefault="00BB1B64" w:rsidP="00082923">
      <w:pPr>
        <w:spacing w:line="360" w:lineRule="auto"/>
        <w:ind w:firstLineChars="177" w:firstLine="425"/>
        <w:rPr>
          <w:rFonts w:ascii="宋体" w:hAnsi="宋体"/>
          <w:sz w:val="24"/>
        </w:rPr>
      </w:pPr>
      <w:r>
        <w:rPr>
          <w:rFonts w:ascii="宋体" w:hAnsi="宋体" w:hint="eastAsia"/>
          <w:sz w:val="24"/>
          <w:szCs w:val="21"/>
        </w:rPr>
        <w:t>电子邮箱：</w:t>
      </w:r>
      <w:hyperlink r:id="rId13" w:history="1">
        <w:r>
          <w:rPr>
            <w:rStyle w:val="afff0"/>
            <w:rFonts w:ascii="宋体" w:hAnsi="宋体" w:hint="eastAsia"/>
            <w:color w:val="auto"/>
            <w:sz w:val="24"/>
          </w:rPr>
          <w:t>bjgjgczb</w:t>
        </w:r>
        <w:r>
          <w:rPr>
            <w:rStyle w:val="afff0"/>
            <w:rFonts w:ascii="宋体" w:hAnsi="宋体"/>
            <w:color w:val="auto"/>
            <w:sz w:val="24"/>
          </w:rPr>
          <w:t>1</w:t>
        </w:r>
        <w:r>
          <w:rPr>
            <w:rStyle w:val="afff0"/>
            <w:rFonts w:ascii="宋体" w:hAnsi="宋体" w:hint="eastAsia"/>
            <w:color w:val="auto"/>
            <w:sz w:val="24"/>
          </w:rPr>
          <w:t>@163.com</w:t>
        </w:r>
      </w:hyperlink>
    </w:p>
    <w:p w14:paraId="1E27919E" w14:textId="77777777" w:rsidR="001E7201" w:rsidRDefault="00BB1B64">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11" w:name="_Toc366853855"/>
      <w:bookmarkStart w:id="12" w:name="_Toc310195691"/>
      <w:bookmarkStart w:id="13" w:name="_Toc36730902"/>
      <w:r>
        <w:rPr>
          <w:rFonts w:asciiTheme="minorEastAsia" w:eastAsiaTheme="minorEastAsia" w:hAnsiTheme="minorEastAsia" w:hint="eastAsia"/>
          <w:bCs w:val="0"/>
          <w:iCs/>
          <w:kern w:val="2"/>
          <w:sz w:val="30"/>
          <w:szCs w:val="30"/>
        </w:rPr>
        <w:lastRenderedPageBreak/>
        <w:t>第二章 供应商须知资料表</w:t>
      </w:r>
      <w:bookmarkEnd w:id="13"/>
    </w:p>
    <w:p w14:paraId="6F0A258D" w14:textId="77777777" w:rsidR="001E7201" w:rsidRDefault="00BB1B64">
      <w:pPr>
        <w:spacing w:line="360" w:lineRule="auto"/>
        <w:rPr>
          <w:rFonts w:asciiTheme="minorEastAsia" w:eastAsiaTheme="minorEastAsia" w:hAnsiTheme="minorEastAsia"/>
          <w:sz w:val="24"/>
        </w:rPr>
      </w:pPr>
      <w:r>
        <w:rPr>
          <w:rFonts w:ascii="宋体" w:hAnsi="宋体" w:hint="eastAsia"/>
          <w:sz w:val="24"/>
        </w:rPr>
        <w:t>本表是关于第三章供应商须知的具体补充和修改，如有矛盾，应以本表为准。如本表和竞争性比选公告（响应邀请）中的内容有矛盾，也以本表为准。</w:t>
      </w:r>
    </w:p>
    <w:tbl>
      <w:tblPr>
        <w:tblW w:w="93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61"/>
        <w:gridCol w:w="8111"/>
      </w:tblGrid>
      <w:tr w:rsidR="001E7201" w14:paraId="5E0F40DD" w14:textId="77777777">
        <w:trPr>
          <w:trHeight w:val="355"/>
          <w:jc w:val="center"/>
        </w:trPr>
        <w:tc>
          <w:tcPr>
            <w:tcW w:w="1261" w:type="dxa"/>
            <w:tcBorders>
              <w:top w:val="single" w:sz="12" w:space="0" w:color="auto"/>
            </w:tcBorders>
            <w:vAlign w:val="center"/>
          </w:tcPr>
          <w:p w14:paraId="734F732D" w14:textId="77777777" w:rsidR="001E7201" w:rsidRDefault="00BB1B64">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4A028759" w14:textId="77777777" w:rsidR="001E7201" w:rsidRDefault="00BB1B64">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内容</w:t>
            </w:r>
          </w:p>
        </w:tc>
      </w:tr>
      <w:tr w:rsidR="001E7201" w14:paraId="032DE9A2" w14:textId="77777777">
        <w:trPr>
          <w:trHeight w:val="571"/>
          <w:jc w:val="center"/>
        </w:trPr>
        <w:tc>
          <w:tcPr>
            <w:tcW w:w="1261" w:type="dxa"/>
            <w:vAlign w:val="center"/>
          </w:tcPr>
          <w:p w14:paraId="0A384ED5" w14:textId="77777777" w:rsidR="001E7201" w:rsidRDefault="00BB1B64">
            <w:pPr>
              <w:spacing w:line="360" w:lineRule="auto"/>
              <w:jc w:val="center"/>
              <w:rPr>
                <w:rFonts w:asciiTheme="minorEastAsia" w:eastAsiaTheme="minorEastAsia" w:hAnsiTheme="minorEastAsia"/>
                <w:sz w:val="24"/>
              </w:rPr>
            </w:pPr>
            <w:r>
              <w:rPr>
                <w:rFonts w:asciiTheme="minorEastAsia" w:eastAsiaTheme="minorEastAsia" w:hAnsiTheme="minorEastAsia"/>
                <w:sz w:val="24"/>
              </w:rPr>
              <w:t>1.1</w:t>
            </w:r>
          </w:p>
        </w:tc>
        <w:tc>
          <w:tcPr>
            <w:tcW w:w="8111" w:type="dxa"/>
            <w:vAlign w:val="center"/>
          </w:tcPr>
          <w:p w14:paraId="2D34EE1D" w14:textId="77777777" w:rsidR="001E7201" w:rsidRDefault="00BB1B64">
            <w:pPr>
              <w:spacing w:line="360" w:lineRule="auto"/>
              <w:rPr>
                <w:rFonts w:ascii="宋体" w:hAnsi="宋体"/>
                <w:sz w:val="24"/>
              </w:rPr>
            </w:pPr>
            <w:r>
              <w:rPr>
                <w:rFonts w:ascii="宋体" w:hAnsi="宋体" w:hint="eastAsia"/>
                <w:sz w:val="24"/>
              </w:rPr>
              <w:t>采购人：北京市环境卫生管理事务中心</w:t>
            </w:r>
          </w:p>
          <w:p w14:paraId="629F92DE" w14:textId="77777777" w:rsidR="001E7201" w:rsidRDefault="00BB1B64">
            <w:pPr>
              <w:spacing w:line="360" w:lineRule="auto"/>
              <w:rPr>
                <w:rFonts w:ascii="宋体" w:hAnsi="宋体"/>
                <w:sz w:val="24"/>
              </w:rPr>
            </w:pPr>
            <w:r>
              <w:rPr>
                <w:rFonts w:ascii="宋体" w:hAnsi="宋体" w:hint="eastAsia"/>
                <w:sz w:val="24"/>
              </w:rPr>
              <w:t>地  址：</w:t>
            </w:r>
            <w:r>
              <w:rPr>
                <w:rFonts w:ascii="宋体" w:hAnsi="宋体" w:hint="eastAsia"/>
                <w:sz w:val="24"/>
                <w:szCs w:val="21"/>
              </w:rPr>
              <w:t>北京市丰台区花乡马家楼204号</w:t>
            </w:r>
          </w:p>
          <w:p w14:paraId="1ED241AA" w14:textId="77777777" w:rsidR="001E7201" w:rsidRDefault="00BB1B64">
            <w:pPr>
              <w:spacing w:line="360" w:lineRule="auto"/>
              <w:rPr>
                <w:rFonts w:asciiTheme="minorEastAsia" w:eastAsiaTheme="minorEastAsia" w:hAnsiTheme="minorEastAsia"/>
                <w:sz w:val="24"/>
              </w:rPr>
            </w:pPr>
            <w:r>
              <w:rPr>
                <w:rFonts w:ascii="宋体" w:hAnsi="宋体" w:hint="eastAsia"/>
                <w:sz w:val="24"/>
              </w:rPr>
              <w:t>采购人联系方式：王老师</w:t>
            </w:r>
            <w:r>
              <w:rPr>
                <w:rFonts w:ascii="宋体" w:hAnsi="宋体"/>
                <w:sz w:val="24"/>
              </w:rPr>
              <w:t xml:space="preserve"> 87501177-318</w:t>
            </w:r>
          </w:p>
        </w:tc>
      </w:tr>
      <w:tr w:rsidR="001E7201" w14:paraId="5DDCBCC8" w14:textId="77777777">
        <w:trPr>
          <w:trHeight w:val="853"/>
          <w:jc w:val="center"/>
        </w:trPr>
        <w:tc>
          <w:tcPr>
            <w:tcW w:w="1261" w:type="dxa"/>
            <w:vAlign w:val="center"/>
          </w:tcPr>
          <w:p w14:paraId="13689B49" w14:textId="77777777" w:rsidR="001E7201" w:rsidRDefault="00BB1B64">
            <w:pPr>
              <w:spacing w:line="360" w:lineRule="auto"/>
              <w:jc w:val="center"/>
              <w:rPr>
                <w:rFonts w:asciiTheme="minorEastAsia" w:eastAsiaTheme="minorEastAsia" w:hAnsiTheme="minorEastAsia"/>
                <w:sz w:val="24"/>
              </w:rPr>
            </w:pPr>
            <w:r>
              <w:rPr>
                <w:rFonts w:asciiTheme="minorEastAsia" w:eastAsiaTheme="minorEastAsia" w:hAnsiTheme="minorEastAsia"/>
                <w:sz w:val="24"/>
              </w:rPr>
              <w:t>1．2</w:t>
            </w:r>
          </w:p>
        </w:tc>
        <w:tc>
          <w:tcPr>
            <w:tcW w:w="8111" w:type="dxa"/>
            <w:vAlign w:val="center"/>
          </w:tcPr>
          <w:p w14:paraId="2F19F22D"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hint="eastAsia"/>
                <w:sz w:val="24"/>
              </w:rPr>
              <w:t>采购代理机构：北京国际工程咨询有限公司</w:t>
            </w:r>
          </w:p>
          <w:p w14:paraId="116C6ABD"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w:t>
            </w:r>
            <w:r>
              <w:rPr>
                <w:rFonts w:ascii="宋体" w:hAnsi="宋体" w:hint="eastAsia"/>
                <w:sz w:val="24"/>
                <w:szCs w:val="21"/>
              </w:rPr>
              <w:t>北京市海淀区学院路30号科大天工大厦A座611</w:t>
            </w:r>
          </w:p>
          <w:p w14:paraId="07478598"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hint="eastAsia"/>
                <w:sz w:val="24"/>
              </w:rPr>
              <w:t>电话：王蕾蕾</w:t>
            </w:r>
            <w:r>
              <w:rPr>
                <w:rFonts w:asciiTheme="minorEastAsia" w:eastAsiaTheme="minorEastAsia" w:hAnsiTheme="minorEastAsia"/>
                <w:sz w:val="24"/>
              </w:rPr>
              <w:t>010</w:t>
            </w:r>
            <w:r>
              <w:rPr>
                <w:rFonts w:asciiTheme="minorEastAsia" w:eastAsiaTheme="minorEastAsia" w:hAnsiTheme="minorEastAsia" w:hint="eastAsia"/>
                <w:sz w:val="24"/>
              </w:rPr>
              <w:t>-</w:t>
            </w:r>
            <w:r>
              <w:rPr>
                <w:rFonts w:asciiTheme="minorEastAsia" w:eastAsiaTheme="minorEastAsia" w:hAnsiTheme="minorEastAsia"/>
                <w:sz w:val="24"/>
              </w:rPr>
              <w:t>82376725</w:t>
            </w:r>
          </w:p>
        </w:tc>
      </w:tr>
      <w:tr w:rsidR="001E7201" w14:paraId="5603EDE0" w14:textId="77777777">
        <w:trPr>
          <w:trHeight w:val="506"/>
          <w:jc w:val="center"/>
        </w:trPr>
        <w:tc>
          <w:tcPr>
            <w:tcW w:w="1261" w:type="dxa"/>
            <w:vAlign w:val="center"/>
          </w:tcPr>
          <w:p w14:paraId="78433712" w14:textId="77777777" w:rsidR="001E7201" w:rsidRDefault="00BB1B64">
            <w:pPr>
              <w:spacing w:line="360" w:lineRule="auto"/>
              <w:jc w:val="center"/>
              <w:rPr>
                <w:rFonts w:asciiTheme="minorEastAsia" w:eastAsiaTheme="minorEastAsia" w:hAnsiTheme="minorEastAsia"/>
                <w:sz w:val="24"/>
              </w:rPr>
            </w:pPr>
            <w:r>
              <w:rPr>
                <w:rFonts w:asciiTheme="minorEastAsia" w:eastAsiaTheme="minorEastAsia" w:hAnsiTheme="minorEastAsia"/>
                <w:sz w:val="24"/>
              </w:rPr>
              <w:t>1.3.3</w:t>
            </w:r>
          </w:p>
        </w:tc>
        <w:tc>
          <w:tcPr>
            <w:tcW w:w="8111" w:type="dxa"/>
            <w:vAlign w:val="center"/>
          </w:tcPr>
          <w:p w14:paraId="45A49564"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是否接受联合体响应：</w:t>
            </w:r>
            <w:r>
              <w:rPr>
                <w:rFonts w:asciiTheme="minorEastAsia" w:eastAsiaTheme="minorEastAsia" w:hAnsiTheme="minorEastAsia"/>
                <w:sz w:val="24"/>
                <w:u w:val="single"/>
              </w:rPr>
              <w:t>否</w:t>
            </w:r>
          </w:p>
        </w:tc>
      </w:tr>
      <w:tr w:rsidR="001E7201" w14:paraId="40D4CE5F" w14:textId="77777777">
        <w:trPr>
          <w:trHeight w:val="506"/>
          <w:jc w:val="center"/>
        </w:trPr>
        <w:tc>
          <w:tcPr>
            <w:tcW w:w="1261" w:type="dxa"/>
            <w:vAlign w:val="center"/>
          </w:tcPr>
          <w:p w14:paraId="6FC98E54" w14:textId="77777777" w:rsidR="001E7201" w:rsidRDefault="00BB1B6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.1</w:t>
            </w:r>
          </w:p>
        </w:tc>
        <w:tc>
          <w:tcPr>
            <w:tcW w:w="8111" w:type="dxa"/>
            <w:vAlign w:val="center"/>
          </w:tcPr>
          <w:p w14:paraId="22661232"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hint="eastAsia"/>
                <w:sz w:val="24"/>
              </w:rPr>
              <w:t>资金来源：财政资金，预算金额：</w:t>
            </w:r>
            <w:r>
              <w:rPr>
                <w:rFonts w:asciiTheme="minorEastAsia" w:eastAsiaTheme="minorEastAsia" w:hAnsiTheme="minorEastAsia"/>
                <w:sz w:val="24"/>
              </w:rPr>
              <w:t>35.60</w:t>
            </w:r>
            <w:r>
              <w:rPr>
                <w:rFonts w:asciiTheme="minorEastAsia" w:eastAsiaTheme="minorEastAsia" w:hAnsiTheme="minorEastAsia" w:hint="eastAsia"/>
                <w:sz w:val="24"/>
              </w:rPr>
              <w:t>万元。</w:t>
            </w:r>
          </w:p>
        </w:tc>
      </w:tr>
      <w:tr w:rsidR="001E7201" w14:paraId="4512CDD6" w14:textId="77777777">
        <w:trPr>
          <w:trHeight w:val="128"/>
          <w:jc w:val="center"/>
        </w:trPr>
        <w:tc>
          <w:tcPr>
            <w:tcW w:w="1261" w:type="dxa"/>
            <w:vAlign w:val="center"/>
          </w:tcPr>
          <w:p w14:paraId="3EFDF3EB" w14:textId="77777777" w:rsidR="001E7201" w:rsidRDefault="00BB1B64">
            <w:pPr>
              <w:spacing w:line="360" w:lineRule="auto"/>
              <w:jc w:val="center"/>
              <w:rPr>
                <w:rFonts w:asciiTheme="minorEastAsia" w:eastAsiaTheme="minorEastAsia" w:hAnsiTheme="minorEastAsia"/>
                <w:sz w:val="24"/>
              </w:rPr>
            </w:pPr>
            <w:r>
              <w:rPr>
                <w:rFonts w:asciiTheme="minorEastAsia" w:eastAsiaTheme="minorEastAsia" w:hAnsiTheme="minorEastAsia"/>
                <w:sz w:val="24"/>
              </w:rPr>
              <w:t>9_5-1</w:t>
            </w:r>
          </w:p>
        </w:tc>
        <w:tc>
          <w:tcPr>
            <w:tcW w:w="8111" w:type="dxa"/>
            <w:vAlign w:val="center"/>
          </w:tcPr>
          <w:p w14:paraId="2F835D4E" w14:textId="77777777" w:rsidR="001E7201" w:rsidRDefault="00BB1B64">
            <w:pPr>
              <w:spacing w:line="360" w:lineRule="auto"/>
              <w:rPr>
                <w:rFonts w:asciiTheme="minorEastAsia" w:eastAsiaTheme="minorEastAsia" w:hAnsiTheme="minorEastAsia"/>
                <w:sz w:val="24"/>
              </w:rPr>
            </w:pPr>
            <w:r>
              <w:rPr>
                <w:rFonts w:ascii="宋体" w:hAnsi="宋体" w:hint="eastAsia"/>
                <w:sz w:val="24"/>
              </w:rPr>
              <w:t>三证合一的营业执照或事业单位法人证书副本复印件（复印件须加盖公章）；供应商是自然人的，应提供其有效的自然人身份证明复印件；</w:t>
            </w:r>
          </w:p>
          <w:p w14:paraId="5D9F587E"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1E7201" w14:paraId="349A0CB6" w14:textId="77777777">
        <w:trPr>
          <w:trHeight w:val="128"/>
          <w:jc w:val="center"/>
        </w:trPr>
        <w:tc>
          <w:tcPr>
            <w:tcW w:w="1261" w:type="dxa"/>
            <w:vAlign w:val="center"/>
          </w:tcPr>
          <w:p w14:paraId="7D6F7271" w14:textId="77777777" w:rsidR="001E7201" w:rsidRDefault="00BB1B64">
            <w:pPr>
              <w:spacing w:line="360" w:lineRule="auto"/>
              <w:jc w:val="center"/>
              <w:rPr>
                <w:rFonts w:asciiTheme="minorEastAsia" w:eastAsiaTheme="minorEastAsia" w:hAnsiTheme="minorEastAsia"/>
                <w:sz w:val="24"/>
              </w:rPr>
            </w:pPr>
            <w:r>
              <w:rPr>
                <w:rFonts w:asciiTheme="minorEastAsia" w:eastAsiaTheme="minorEastAsia" w:hAnsiTheme="minorEastAsia"/>
                <w:sz w:val="24"/>
              </w:rPr>
              <w:t>9_5-2</w:t>
            </w:r>
          </w:p>
        </w:tc>
        <w:tc>
          <w:tcPr>
            <w:tcW w:w="8111" w:type="dxa"/>
            <w:vAlign w:val="center"/>
          </w:tcPr>
          <w:p w14:paraId="378641E0" w14:textId="77777777" w:rsidR="001E7201" w:rsidRDefault="00BB1B64">
            <w:pPr>
              <w:spacing w:line="360" w:lineRule="auto"/>
              <w:rPr>
                <w:rFonts w:ascii="宋体" w:hAnsi="宋体"/>
                <w:sz w:val="24"/>
              </w:rPr>
            </w:pPr>
            <w:r>
              <w:rPr>
                <w:rFonts w:asciiTheme="minorEastAsia" w:eastAsiaTheme="minorEastAsia" w:hAnsiTheme="minorEastAsia" w:cs="宋体" w:hint="eastAsia"/>
                <w:sz w:val="24"/>
              </w:rPr>
              <w:t>法定代表人本人参与响应的需提供法定代表人身份证明书及其身份证复印件；非法定代表人本人参与响应的，需提供法定代表人委托授权书及被委托人的身份证复印件</w:t>
            </w:r>
            <w:r>
              <w:rPr>
                <w:rFonts w:ascii="宋体" w:hAnsi="宋体"/>
                <w:sz w:val="24"/>
              </w:rPr>
              <w:t>（须加盖本单位公章）（格式）</w:t>
            </w:r>
          </w:p>
        </w:tc>
      </w:tr>
      <w:tr w:rsidR="001E7201" w14:paraId="35485A4E" w14:textId="77777777">
        <w:trPr>
          <w:trHeight w:val="128"/>
          <w:jc w:val="center"/>
        </w:trPr>
        <w:tc>
          <w:tcPr>
            <w:tcW w:w="1261" w:type="dxa"/>
            <w:vAlign w:val="center"/>
          </w:tcPr>
          <w:p w14:paraId="14E66FE5" w14:textId="77777777" w:rsidR="001E7201" w:rsidRDefault="00BB1B64">
            <w:pPr>
              <w:spacing w:line="360" w:lineRule="auto"/>
              <w:jc w:val="center"/>
              <w:rPr>
                <w:rFonts w:asciiTheme="minorEastAsia" w:eastAsiaTheme="minorEastAsia" w:hAnsiTheme="minorEastAsia"/>
                <w:sz w:val="24"/>
              </w:rPr>
            </w:pPr>
            <w:r>
              <w:rPr>
                <w:rFonts w:asciiTheme="minorEastAsia" w:eastAsiaTheme="minorEastAsia" w:hAnsiTheme="minorEastAsia"/>
                <w:sz w:val="24"/>
              </w:rPr>
              <w:t>9_5-3</w:t>
            </w:r>
          </w:p>
        </w:tc>
        <w:tc>
          <w:tcPr>
            <w:tcW w:w="8111" w:type="dxa"/>
            <w:vAlign w:val="center"/>
          </w:tcPr>
          <w:p w14:paraId="675F6C7F"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hint="eastAsia"/>
                <w:sz w:val="24"/>
              </w:rPr>
              <w:t>提供经会计师事务所出具的</w:t>
            </w:r>
            <w:r>
              <w:rPr>
                <w:rFonts w:asciiTheme="minorEastAsia" w:eastAsiaTheme="minorEastAsia" w:hAnsiTheme="minorEastAsia"/>
                <w:sz w:val="24"/>
              </w:rPr>
              <w:t>上一年度（2018年度或2019年度）</w:t>
            </w:r>
            <w:r>
              <w:rPr>
                <w:rFonts w:asciiTheme="minorEastAsia" w:eastAsiaTheme="minorEastAsia" w:hAnsiTheme="minorEastAsia" w:hint="eastAsia"/>
                <w:sz w:val="24"/>
              </w:rPr>
              <w:t>的财务审计报告，并加盖供应商公章。如供应商无法提供</w:t>
            </w:r>
            <w:r>
              <w:rPr>
                <w:rFonts w:asciiTheme="minorEastAsia" w:eastAsiaTheme="minorEastAsia" w:hAnsiTheme="minorEastAsia"/>
                <w:sz w:val="24"/>
              </w:rPr>
              <w:t>上一年度（2018年度或2019年度）</w:t>
            </w:r>
            <w:r>
              <w:rPr>
                <w:rFonts w:asciiTheme="minorEastAsia" w:eastAsiaTheme="minorEastAsia" w:hAnsiTheme="minorEastAsia" w:hint="eastAsia"/>
                <w:sz w:val="24"/>
              </w:rPr>
              <w:t>的审计报告，则须提供银行出具的资信证明。</w:t>
            </w:r>
          </w:p>
          <w:p w14:paraId="52D228D7"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说明：1、银行资信证明是指供应商参加本次响应截止日前</w:t>
            </w:r>
            <w:r>
              <w:rPr>
                <w:rFonts w:asciiTheme="minorEastAsia" w:eastAsiaTheme="minorEastAsia" w:hAnsiTheme="minorEastAsia" w:hint="eastAsia"/>
                <w:sz w:val="24"/>
              </w:rPr>
              <w:t>三个月</w:t>
            </w:r>
            <w:r>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63759EBD" w14:textId="77777777" w:rsidR="001E7201" w:rsidRDefault="00BB1B64">
            <w:pPr>
              <w:spacing w:line="360" w:lineRule="auto"/>
              <w:rPr>
                <w:rFonts w:asciiTheme="minorEastAsia" w:eastAsiaTheme="minorEastAsia" w:hAnsiTheme="minorEastAsia"/>
                <w:sz w:val="24"/>
              </w:rPr>
            </w:pP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3257A24F"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3、银行资信证明应能说明该供应商与银行之间业务往来正常，企业信誉良好</w:t>
            </w:r>
            <w:r>
              <w:rPr>
                <w:rFonts w:asciiTheme="minorEastAsia" w:eastAsiaTheme="minorEastAsia" w:hAnsiTheme="minorEastAsia"/>
                <w:sz w:val="24"/>
              </w:rPr>
              <w:lastRenderedPageBreak/>
              <w:t>等；</w:t>
            </w:r>
          </w:p>
          <w:p w14:paraId="66FA8EE2"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4、银行出具的存款证明不能替代银行资信证明，存款证明无效</w:t>
            </w:r>
            <w:r>
              <w:rPr>
                <w:rFonts w:asciiTheme="minorEastAsia" w:eastAsiaTheme="minorEastAsia" w:hAnsiTheme="minorEastAsia" w:hint="eastAsia"/>
                <w:sz w:val="24"/>
              </w:rPr>
              <w:t>。</w:t>
            </w:r>
          </w:p>
        </w:tc>
      </w:tr>
      <w:tr w:rsidR="001E7201" w14:paraId="4C02B769" w14:textId="77777777">
        <w:trPr>
          <w:trHeight w:val="128"/>
          <w:jc w:val="center"/>
        </w:trPr>
        <w:tc>
          <w:tcPr>
            <w:tcW w:w="1261" w:type="dxa"/>
            <w:vAlign w:val="center"/>
          </w:tcPr>
          <w:p w14:paraId="33BD32E3" w14:textId="77777777" w:rsidR="001E7201" w:rsidRDefault="00BB1B64">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9_5-4</w:t>
            </w:r>
          </w:p>
        </w:tc>
        <w:tc>
          <w:tcPr>
            <w:tcW w:w="8111" w:type="dxa"/>
            <w:vAlign w:val="center"/>
          </w:tcPr>
          <w:p w14:paraId="7C55EC0D" w14:textId="77777777" w:rsidR="001E7201" w:rsidRDefault="00BB1B64">
            <w:pPr>
              <w:spacing w:line="360" w:lineRule="auto"/>
              <w:rPr>
                <w:rFonts w:asciiTheme="minorEastAsia" w:eastAsiaTheme="minorEastAsia" w:hAnsiTheme="minorEastAsia"/>
                <w:bCs/>
                <w:sz w:val="24"/>
              </w:rPr>
            </w:pPr>
            <w:bookmarkStart w:id="14" w:name="_Hlk2075119"/>
            <w:r>
              <w:rPr>
                <w:rFonts w:asciiTheme="minorEastAsia" w:eastAsiaTheme="minorEastAsia" w:hAnsiTheme="minorEastAsia" w:hint="eastAsia"/>
                <w:sz w:val="24"/>
              </w:rPr>
              <w:t>供应商应提供</w:t>
            </w:r>
            <w:r>
              <w:rPr>
                <w:rFonts w:asciiTheme="minorEastAsia" w:eastAsiaTheme="minorEastAsia" w:hAnsiTheme="minorEastAsia"/>
                <w:sz w:val="24"/>
              </w:rPr>
              <w:t>比选日期前六个月内任意一个月</w:t>
            </w:r>
            <w:r>
              <w:rPr>
                <w:rFonts w:asciiTheme="minorEastAsia" w:eastAsiaTheme="minorEastAsia" w:hAnsiTheme="minorEastAsia" w:hint="eastAsia"/>
                <w:sz w:val="24"/>
              </w:rPr>
              <w:t>的</w:t>
            </w:r>
            <w:r>
              <w:rPr>
                <w:rFonts w:asciiTheme="minorEastAsia" w:eastAsiaTheme="minorEastAsia" w:hAnsiTheme="minorEastAsia"/>
                <w:sz w:val="24"/>
              </w:rPr>
              <w:t>缴纳社会保障资金的有效票据凭证</w:t>
            </w:r>
            <w:r>
              <w:rPr>
                <w:rFonts w:asciiTheme="minorEastAsia" w:eastAsiaTheme="minorEastAsia" w:hAnsiTheme="minorEastAsia" w:hint="eastAsia"/>
                <w:bCs/>
                <w:sz w:val="24"/>
              </w:rPr>
              <w:t>；若</w:t>
            </w:r>
            <w:r>
              <w:rPr>
                <w:rFonts w:asciiTheme="minorEastAsia" w:eastAsiaTheme="minorEastAsia" w:hAnsiTheme="minorEastAsia"/>
                <w:sz w:val="24"/>
              </w:rPr>
              <w:t>供应商逐年交纳社会保障资金的，须提供参加本次政府采购活动上年度缴纳社会保障资金的</w:t>
            </w:r>
            <w:r>
              <w:rPr>
                <w:rFonts w:asciiTheme="minorEastAsia" w:eastAsiaTheme="minorEastAsia" w:hAnsiTheme="minorEastAsia" w:hint="eastAsia"/>
                <w:sz w:val="24"/>
              </w:rPr>
              <w:t>有效</w:t>
            </w:r>
            <w:r>
              <w:rPr>
                <w:rFonts w:asciiTheme="minorEastAsia" w:eastAsiaTheme="minorEastAsia" w:hAnsiTheme="minorEastAsia"/>
                <w:sz w:val="24"/>
              </w:rPr>
              <w:t>票据凭证复印件。</w:t>
            </w:r>
            <w:r>
              <w:rPr>
                <w:rFonts w:asciiTheme="minorEastAsia" w:eastAsiaTheme="minorEastAsia" w:hAnsiTheme="minorEastAsia"/>
                <w:bCs/>
                <w:sz w:val="24"/>
              </w:rPr>
              <w:t>（</w:t>
            </w:r>
            <w:r>
              <w:rPr>
                <w:rFonts w:asciiTheme="minorEastAsia" w:eastAsiaTheme="minorEastAsia" w:hAnsiTheme="minorEastAsia"/>
                <w:sz w:val="24"/>
              </w:rPr>
              <w:t>须加盖供应商公章</w:t>
            </w:r>
            <w:r>
              <w:rPr>
                <w:rFonts w:asciiTheme="minorEastAsia" w:eastAsiaTheme="minorEastAsia" w:hAnsiTheme="minorEastAsia"/>
                <w:bCs/>
                <w:sz w:val="24"/>
              </w:rPr>
              <w:t>）</w:t>
            </w:r>
          </w:p>
          <w:p w14:paraId="074DBAC4"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注：依法不需要缴纳社会保障资金的供应商，须提供相应文件证明其依法不需要缴纳社会保障资金。</w:t>
            </w:r>
            <w:bookmarkEnd w:id="14"/>
          </w:p>
        </w:tc>
      </w:tr>
      <w:tr w:rsidR="001E7201" w14:paraId="74911526" w14:textId="77777777">
        <w:trPr>
          <w:trHeight w:val="128"/>
          <w:jc w:val="center"/>
        </w:trPr>
        <w:tc>
          <w:tcPr>
            <w:tcW w:w="1261" w:type="dxa"/>
            <w:vAlign w:val="center"/>
          </w:tcPr>
          <w:p w14:paraId="1F43188E" w14:textId="77777777" w:rsidR="001E7201" w:rsidRDefault="00BB1B64">
            <w:pPr>
              <w:spacing w:line="360" w:lineRule="auto"/>
              <w:jc w:val="center"/>
              <w:rPr>
                <w:rFonts w:asciiTheme="minorEastAsia" w:eastAsiaTheme="minorEastAsia" w:hAnsiTheme="minorEastAsia"/>
                <w:sz w:val="24"/>
              </w:rPr>
            </w:pPr>
            <w:r>
              <w:rPr>
                <w:rFonts w:asciiTheme="minorEastAsia" w:eastAsiaTheme="minorEastAsia" w:hAnsiTheme="minorEastAsia"/>
                <w:sz w:val="24"/>
              </w:rPr>
              <w:t>9_5-5</w:t>
            </w:r>
          </w:p>
        </w:tc>
        <w:tc>
          <w:tcPr>
            <w:tcW w:w="8111" w:type="dxa"/>
            <w:vAlign w:val="center"/>
          </w:tcPr>
          <w:p w14:paraId="6C11B828" w14:textId="77777777" w:rsidR="001E7201" w:rsidRDefault="00BB1B64">
            <w:pPr>
              <w:spacing w:line="360" w:lineRule="auto"/>
              <w:rPr>
                <w:rFonts w:asciiTheme="minorEastAsia" w:eastAsiaTheme="minorEastAsia" w:hAnsiTheme="minorEastAsia"/>
                <w:sz w:val="24"/>
              </w:rPr>
            </w:pPr>
            <w:bookmarkStart w:id="15" w:name="_Hlk2075141"/>
            <w:r>
              <w:rPr>
                <w:rFonts w:asciiTheme="minorEastAsia" w:eastAsiaTheme="minorEastAsia" w:hAnsiTheme="minorEastAsia" w:hint="eastAsia"/>
                <w:sz w:val="24"/>
              </w:rPr>
              <w:t>供应商应提供比选日期前六个月内任意一个月依法纳税（法人单位必须为增值税或营业税或企业所得税）证明（银行缴费凭证或税务机关开具的证明）复印件（加盖供应商公章）</w:t>
            </w:r>
          </w:p>
          <w:p w14:paraId="7ED2B5B0"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注：依法免税或零报税的供应商，须提供相应文件证明其依法免税证明文件或纳税申报表复印件。</w:t>
            </w:r>
            <w:bookmarkEnd w:id="15"/>
          </w:p>
        </w:tc>
      </w:tr>
      <w:tr w:rsidR="001E7201" w14:paraId="5E2A2AB2" w14:textId="77777777">
        <w:trPr>
          <w:trHeight w:val="128"/>
          <w:jc w:val="center"/>
        </w:trPr>
        <w:tc>
          <w:tcPr>
            <w:tcW w:w="1261" w:type="dxa"/>
            <w:vAlign w:val="center"/>
          </w:tcPr>
          <w:p w14:paraId="7CE54883" w14:textId="77777777" w:rsidR="001E7201" w:rsidRDefault="00BB1B64">
            <w:pPr>
              <w:spacing w:line="360" w:lineRule="auto"/>
              <w:jc w:val="center"/>
              <w:rPr>
                <w:rFonts w:asciiTheme="minorEastAsia" w:eastAsiaTheme="minorEastAsia" w:hAnsiTheme="minorEastAsia"/>
                <w:sz w:val="24"/>
              </w:rPr>
            </w:pPr>
            <w:r>
              <w:rPr>
                <w:rFonts w:asciiTheme="minorEastAsia" w:eastAsiaTheme="minorEastAsia" w:hAnsiTheme="minorEastAsia"/>
                <w:sz w:val="24"/>
              </w:rPr>
              <w:t>9_5-6</w:t>
            </w:r>
          </w:p>
        </w:tc>
        <w:tc>
          <w:tcPr>
            <w:tcW w:w="8111" w:type="dxa"/>
            <w:vAlign w:val="center"/>
          </w:tcPr>
          <w:p w14:paraId="031BD795"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参加</w:t>
            </w:r>
            <w:r>
              <w:rPr>
                <w:rFonts w:asciiTheme="minorEastAsia" w:eastAsiaTheme="minorEastAsia" w:hAnsiTheme="minorEastAsia" w:hint="eastAsia"/>
                <w:sz w:val="24"/>
              </w:rPr>
              <w:t>此次</w:t>
            </w:r>
            <w:r>
              <w:rPr>
                <w:rFonts w:asciiTheme="minorEastAsia" w:eastAsiaTheme="minorEastAsia" w:hAnsiTheme="minorEastAsia"/>
                <w:sz w:val="24"/>
              </w:rPr>
              <w:t>采购活动前三年内，在经营活动中没有重大违法记录的声明</w:t>
            </w:r>
            <w:r>
              <w:rPr>
                <w:rFonts w:asciiTheme="minorEastAsia" w:eastAsiaTheme="minorEastAsia" w:hAnsiTheme="minorEastAsia" w:hint="eastAsia"/>
                <w:sz w:val="24"/>
              </w:rPr>
              <w:t>原件</w:t>
            </w:r>
            <w:r>
              <w:rPr>
                <w:rFonts w:asciiTheme="minorEastAsia" w:eastAsiaTheme="minorEastAsia" w:hAnsiTheme="minorEastAsia"/>
                <w:sz w:val="24"/>
              </w:rPr>
              <w:t>（须加盖供应商公章）</w:t>
            </w:r>
          </w:p>
        </w:tc>
      </w:tr>
      <w:tr w:rsidR="001E7201" w14:paraId="496E4ED3" w14:textId="77777777">
        <w:trPr>
          <w:trHeight w:val="128"/>
          <w:jc w:val="center"/>
        </w:trPr>
        <w:tc>
          <w:tcPr>
            <w:tcW w:w="1261" w:type="dxa"/>
            <w:vAlign w:val="center"/>
          </w:tcPr>
          <w:p w14:paraId="12B4D805" w14:textId="77777777" w:rsidR="001E7201" w:rsidRDefault="00BB1B64">
            <w:pPr>
              <w:spacing w:line="360" w:lineRule="auto"/>
              <w:jc w:val="center"/>
              <w:rPr>
                <w:rFonts w:asciiTheme="minorEastAsia" w:eastAsiaTheme="minorEastAsia" w:hAnsiTheme="minorEastAsia"/>
                <w:sz w:val="24"/>
              </w:rPr>
            </w:pPr>
            <w:r>
              <w:rPr>
                <w:rFonts w:asciiTheme="minorEastAsia" w:eastAsiaTheme="minorEastAsia" w:hAnsiTheme="minorEastAsia"/>
                <w:sz w:val="24"/>
              </w:rPr>
              <w:t>9_5-7</w:t>
            </w:r>
          </w:p>
        </w:tc>
        <w:tc>
          <w:tcPr>
            <w:tcW w:w="8111" w:type="dxa"/>
            <w:vAlign w:val="center"/>
          </w:tcPr>
          <w:p w14:paraId="3ECFEAC5"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竞争性比选文件要求或供应商认为必要的其他资格证明文件（复印件，须加盖供应商公章）</w:t>
            </w:r>
          </w:p>
        </w:tc>
      </w:tr>
      <w:tr w:rsidR="001E7201" w14:paraId="7838B058" w14:textId="77777777">
        <w:trPr>
          <w:trHeight w:val="128"/>
          <w:jc w:val="center"/>
        </w:trPr>
        <w:tc>
          <w:tcPr>
            <w:tcW w:w="1261" w:type="dxa"/>
            <w:vAlign w:val="center"/>
          </w:tcPr>
          <w:p w14:paraId="27D2C487" w14:textId="77777777" w:rsidR="001E7201" w:rsidRDefault="00BB1B6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2.</w:t>
            </w:r>
            <w:r>
              <w:rPr>
                <w:rFonts w:asciiTheme="minorEastAsia" w:eastAsiaTheme="minorEastAsia" w:hAnsiTheme="minorEastAsia" w:hint="eastAsia"/>
                <w:sz w:val="24"/>
              </w:rPr>
              <w:t>1</w:t>
            </w:r>
          </w:p>
        </w:tc>
        <w:tc>
          <w:tcPr>
            <w:tcW w:w="8111" w:type="dxa"/>
            <w:vAlign w:val="center"/>
          </w:tcPr>
          <w:p w14:paraId="5BCA3AA5" w14:textId="77777777" w:rsidR="001E7201" w:rsidRDefault="00BB1B6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响应保证金：无</w:t>
            </w:r>
          </w:p>
        </w:tc>
      </w:tr>
      <w:tr w:rsidR="001E7201" w14:paraId="45AFC4F8" w14:textId="77777777">
        <w:trPr>
          <w:trHeight w:val="186"/>
          <w:jc w:val="center"/>
        </w:trPr>
        <w:tc>
          <w:tcPr>
            <w:tcW w:w="1261" w:type="dxa"/>
            <w:vAlign w:val="center"/>
          </w:tcPr>
          <w:p w14:paraId="31D20918" w14:textId="77777777" w:rsidR="001E7201" w:rsidRDefault="00BB1B64">
            <w:pPr>
              <w:spacing w:line="360" w:lineRule="auto"/>
              <w:jc w:val="center"/>
              <w:rPr>
                <w:rFonts w:asciiTheme="minorEastAsia" w:eastAsiaTheme="minorEastAsia" w:hAnsiTheme="minorEastAsia"/>
                <w:sz w:val="24"/>
              </w:rPr>
            </w:pPr>
            <w:r>
              <w:rPr>
                <w:rFonts w:asciiTheme="minorEastAsia" w:eastAsiaTheme="minorEastAsia" w:hAnsiTheme="minorEastAsia"/>
                <w:sz w:val="24"/>
              </w:rPr>
              <w:t>12.2</w:t>
            </w:r>
            <w:r>
              <w:rPr>
                <w:rFonts w:asciiTheme="minorEastAsia" w:eastAsiaTheme="minorEastAsia" w:hAnsiTheme="minorEastAsia" w:hint="eastAsia"/>
                <w:sz w:val="24"/>
              </w:rPr>
              <w:t>（1）</w:t>
            </w:r>
          </w:p>
        </w:tc>
        <w:tc>
          <w:tcPr>
            <w:tcW w:w="8111" w:type="dxa"/>
            <w:vAlign w:val="center"/>
          </w:tcPr>
          <w:p w14:paraId="61B3B190"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hint="eastAsia"/>
                <w:sz w:val="24"/>
              </w:rPr>
              <w:t>响应有效期：</w:t>
            </w:r>
            <w:r>
              <w:rPr>
                <w:rFonts w:asciiTheme="minorEastAsia" w:eastAsiaTheme="minorEastAsia" w:hAnsiTheme="minorEastAsia"/>
                <w:sz w:val="24"/>
              </w:rPr>
              <w:t>90天</w:t>
            </w:r>
          </w:p>
        </w:tc>
      </w:tr>
      <w:tr w:rsidR="001E7201" w14:paraId="4F14BD59" w14:textId="77777777">
        <w:trPr>
          <w:trHeight w:val="182"/>
          <w:jc w:val="center"/>
        </w:trPr>
        <w:tc>
          <w:tcPr>
            <w:tcW w:w="1261" w:type="dxa"/>
            <w:vAlign w:val="center"/>
          </w:tcPr>
          <w:p w14:paraId="032427E7" w14:textId="77777777" w:rsidR="001E7201" w:rsidRDefault="00BB1B64">
            <w:pPr>
              <w:spacing w:line="360" w:lineRule="auto"/>
              <w:jc w:val="center"/>
              <w:rPr>
                <w:rFonts w:asciiTheme="minorEastAsia" w:eastAsiaTheme="minorEastAsia" w:hAnsiTheme="minorEastAsia"/>
                <w:sz w:val="24"/>
              </w:rPr>
            </w:pPr>
            <w:r>
              <w:rPr>
                <w:rFonts w:asciiTheme="minorEastAsia" w:eastAsiaTheme="minorEastAsia" w:hAnsiTheme="minorEastAsia"/>
                <w:sz w:val="24"/>
              </w:rPr>
              <w:t>13.1</w:t>
            </w:r>
          </w:p>
        </w:tc>
        <w:tc>
          <w:tcPr>
            <w:tcW w:w="8111" w:type="dxa"/>
            <w:vAlign w:val="center"/>
          </w:tcPr>
          <w:p w14:paraId="1D1B792D" w14:textId="77777777" w:rsidR="001E7201" w:rsidRDefault="00BB1B64">
            <w:pPr>
              <w:spacing w:line="360" w:lineRule="auto"/>
              <w:rPr>
                <w:rFonts w:asciiTheme="minorEastAsia" w:eastAsiaTheme="minorEastAsia" w:hAnsiTheme="minorEastAsia"/>
                <w:b/>
                <w:sz w:val="24"/>
              </w:rPr>
            </w:pPr>
            <w:r>
              <w:rPr>
                <w:rFonts w:asciiTheme="minorEastAsia" w:eastAsiaTheme="minorEastAsia" w:hAnsiTheme="minorEastAsia" w:hint="eastAsia"/>
                <w:sz w:val="24"/>
              </w:rPr>
              <w:t>响应文件：</w:t>
            </w:r>
            <w:r>
              <w:rPr>
                <w:rFonts w:asciiTheme="minorEastAsia" w:eastAsiaTheme="minorEastAsia" w:hAnsiTheme="minorEastAsia" w:hint="eastAsia"/>
                <w:b/>
                <w:sz w:val="24"/>
              </w:rPr>
              <w:t>正本：</w:t>
            </w:r>
            <w:r>
              <w:rPr>
                <w:rFonts w:asciiTheme="minorEastAsia" w:eastAsiaTheme="minorEastAsia" w:hAnsiTheme="minorEastAsia"/>
                <w:b/>
                <w:sz w:val="24"/>
              </w:rPr>
              <w:t>1份；副本：3份；电子版：2份。</w:t>
            </w:r>
          </w:p>
          <w:p w14:paraId="420465ED" w14:textId="77777777" w:rsidR="001E7201" w:rsidRDefault="00BB1B6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（电子文件规定：必须提供文件的可编辑版本和盖红章的</w:t>
            </w:r>
            <w:r>
              <w:rPr>
                <w:rFonts w:asciiTheme="minorEastAsia" w:eastAsiaTheme="minorEastAsia" w:hAnsiTheme="minorEastAsia"/>
                <w:b/>
                <w:sz w:val="24"/>
              </w:rPr>
              <w:t>PDF扫描件</w:t>
            </w:r>
            <w:r>
              <w:rPr>
                <w:rFonts w:asciiTheme="minorEastAsia" w:eastAsiaTheme="minorEastAsia" w:hAnsiTheme="minorEastAsia" w:hint="eastAsia"/>
                <w:b/>
                <w:sz w:val="24"/>
              </w:rPr>
              <w:t>，</w:t>
            </w:r>
            <w:r>
              <w:rPr>
                <w:rFonts w:asciiTheme="minorEastAsia" w:eastAsiaTheme="minorEastAsia" w:hAnsiTheme="minorEastAsia"/>
                <w:b/>
                <w:sz w:val="24"/>
              </w:rPr>
              <w:t>存储载体为USB存储设备</w:t>
            </w:r>
            <w:r>
              <w:rPr>
                <w:rFonts w:asciiTheme="minorEastAsia" w:eastAsiaTheme="minorEastAsia" w:hAnsiTheme="minorEastAsia" w:hint="eastAsia"/>
                <w:b/>
                <w:sz w:val="24"/>
              </w:rPr>
              <w:t>）。</w:t>
            </w:r>
          </w:p>
          <w:p w14:paraId="3DC716E1"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hint="eastAsia"/>
                <w:sz w:val="24"/>
              </w:rPr>
              <w:t>电子文件规定格式为：</w:t>
            </w:r>
          </w:p>
          <w:p w14:paraId="19C59127"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hint="eastAsia"/>
                <w:sz w:val="24"/>
              </w:rPr>
              <w:t>（一）文本文件采用</w:t>
            </w:r>
            <w:r>
              <w:rPr>
                <w:rFonts w:asciiTheme="minorEastAsia" w:eastAsiaTheme="minorEastAsia" w:hAnsiTheme="minorEastAsia"/>
                <w:sz w:val="24"/>
              </w:rPr>
              <w:t>DOC、RTF、TXT、PDF格式；</w:t>
            </w:r>
          </w:p>
          <w:p w14:paraId="4B5E4FB9"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hint="eastAsia"/>
                <w:sz w:val="24"/>
              </w:rPr>
              <w:t>（二）图像文件采用</w:t>
            </w:r>
            <w:r>
              <w:rPr>
                <w:rFonts w:asciiTheme="minorEastAsia" w:eastAsiaTheme="minorEastAsia" w:hAnsiTheme="minorEastAsia"/>
                <w:sz w:val="24"/>
              </w:rPr>
              <w:t>JPEG、TIFF格式；</w:t>
            </w:r>
          </w:p>
          <w:p w14:paraId="7C253BC7"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hint="eastAsia"/>
                <w:sz w:val="24"/>
              </w:rPr>
              <w:t>（三）影像文件采用</w:t>
            </w:r>
            <w:r>
              <w:rPr>
                <w:rFonts w:asciiTheme="minorEastAsia" w:eastAsiaTheme="minorEastAsia" w:hAnsiTheme="minorEastAsia"/>
                <w:sz w:val="24"/>
              </w:rPr>
              <w:t>MPEG、AVI格式；</w:t>
            </w:r>
          </w:p>
          <w:p w14:paraId="3B733DC0" w14:textId="77777777" w:rsidR="001E7201" w:rsidRDefault="00BB1B64">
            <w:pPr>
              <w:spacing w:line="360" w:lineRule="auto"/>
              <w:ind w:left="1592" w:hanging="1592"/>
              <w:rPr>
                <w:rFonts w:asciiTheme="minorEastAsia" w:eastAsiaTheme="minorEastAsia" w:hAnsiTheme="minorEastAsia"/>
                <w:sz w:val="24"/>
              </w:rPr>
            </w:pPr>
            <w:r>
              <w:rPr>
                <w:rFonts w:asciiTheme="minorEastAsia" w:eastAsiaTheme="minorEastAsia" w:hAnsiTheme="minorEastAsia" w:hint="eastAsia"/>
                <w:sz w:val="24"/>
              </w:rPr>
              <w:t>（四）声音文件采用</w:t>
            </w:r>
            <w:r>
              <w:rPr>
                <w:rFonts w:asciiTheme="minorEastAsia" w:eastAsiaTheme="minorEastAsia" w:hAnsiTheme="minorEastAsia"/>
                <w:sz w:val="24"/>
              </w:rPr>
              <w:t>WAV、MP3格式。</w:t>
            </w:r>
          </w:p>
        </w:tc>
      </w:tr>
      <w:tr w:rsidR="001E7201" w14:paraId="18092023" w14:textId="77777777">
        <w:trPr>
          <w:trHeight w:val="167"/>
          <w:jc w:val="center"/>
        </w:trPr>
        <w:tc>
          <w:tcPr>
            <w:tcW w:w="1261" w:type="dxa"/>
            <w:vAlign w:val="center"/>
          </w:tcPr>
          <w:p w14:paraId="69B0EDED" w14:textId="77777777" w:rsidR="001E7201" w:rsidRDefault="00BB1B64">
            <w:pPr>
              <w:spacing w:line="360" w:lineRule="auto"/>
              <w:jc w:val="center"/>
              <w:rPr>
                <w:rFonts w:asciiTheme="minorEastAsia" w:eastAsiaTheme="minorEastAsia" w:hAnsiTheme="minorEastAsia"/>
                <w:sz w:val="24"/>
              </w:rPr>
            </w:pPr>
            <w:r>
              <w:rPr>
                <w:rFonts w:asciiTheme="minorEastAsia" w:eastAsiaTheme="minorEastAsia" w:hAnsiTheme="minorEastAsia"/>
                <w:sz w:val="24"/>
              </w:rPr>
              <w:t>14.1</w:t>
            </w:r>
          </w:p>
        </w:tc>
        <w:tc>
          <w:tcPr>
            <w:tcW w:w="8111" w:type="dxa"/>
            <w:vAlign w:val="center"/>
          </w:tcPr>
          <w:p w14:paraId="43A47AD5" w14:textId="52136BED" w:rsidR="001E7201" w:rsidRDefault="00BB1B64">
            <w:pPr>
              <w:spacing w:line="360" w:lineRule="auto"/>
              <w:rPr>
                <w:rFonts w:asciiTheme="minorEastAsia" w:eastAsiaTheme="minorEastAsia" w:hAnsiTheme="minorEastAsia"/>
                <w:b/>
                <w:sz w:val="24"/>
              </w:rPr>
            </w:pPr>
            <w:r>
              <w:rPr>
                <w:rFonts w:asciiTheme="minorEastAsia" w:eastAsiaTheme="minorEastAsia" w:hAnsiTheme="minorEastAsia" w:hint="eastAsia"/>
                <w:sz w:val="24"/>
              </w:rPr>
              <w:t>响应文件递交截止时间：</w:t>
            </w:r>
            <w:r>
              <w:rPr>
                <w:rFonts w:asciiTheme="minorEastAsia" w:eastAsiaTheme="minorEastAsia" w:hAnsiTheme="minorEastAsia"/>
                <w:sz w:val="24"/>
              </w:rPr>
              <w:t>2020</w:t>
            </w:r>
            <w:r>
              <w:rPr>
                <w:rFonts w:asciiTheme="minorEastAsia" w:eastAsiaTheme="minorEastAsia" w:hAnsiTheme="minorEastAsia" w:hint="eastAsia"/>
                <w:sz w:val="24"/>
              </w:rPr>
              <w:t>年</w:t>
            </w:r>
            <w:r w:rsidR="00524EDE">
              <w:rPr>
                <w:rFonts w:asciiTheme="minorEastAsia" w:eastAsiaTheme="minorEastAsia" w:hAnsiTheme="minorEastAsia"/>
                <w:sz w:val="24"/>
              </w:rPr>
              <w:t>4</w:t>
            </w:r>
            <w:r>
              <w:rPr>
                <w:rFonts w:asciiTheme="minorEastAsia" w:eastAsiaTheme="minorEastAsia" w:hAnsiTheme="minorEastAsia" w:hint="eastAsia"/>
                <w:sz w:val="24"/>
              </w:rPr>
              <w:t>月</w:t>
            </w:r>
            <w:r w:rsidR="00524EDE">
              <w:rPr>
                <w:rFonts w:asciiTheme="minorEastAsia" w:eastAsiaTheme="minorEastAsia" w:hAnsiTheme="minorEastAsia"/>
                <w:sz w:val="24"/>
              </w:rPr>
              <w:t>1</w:t>
            </w:r>
            <w:r w:rsidR="004F633E">
              <w:rPr>
                <w:rFonts w:asciiTheme="minorEastAsia" w:eastAsiaTheme="minorEastAsia" w:hAnsiTheme="minorEastAsia"/>
                <w:sz w:val="24"/>
              </w:rPr>
              <w:t>6</w:t>
            </w:r>
            <w:r>
              <w:rPr>
                <w:rFonts w:asciiTheme="minorEastAsia" w:eastAsiaTheme="minorEastAsia" w:hAnsiTheme="minorEastAsia" w:hint="eastAsia"/>
                <w:sz w:val="24"/>
              </w:rPr>
              <w:t>日</w:t>
            </w:r>
            <w:r w:rsidR="004F633E">
              <w:rPr>
                <w:rFonts w:asciiTheme="minorEastAsia" w:eastAsiaTheme="minorEastAsia" w:hAnsiTheme="minorEastAsia"/>
                <w:sz w:val="24"/>
              </w:rPr>
              <w:t>13</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（北京时间）</w:t>
            </w:r>
          </w:p>
        </w:tc>
      </w:tr>
      <w:tr w:rsidR="001E7201" w14:paraId="726CADB6" w14:textId="77777777">
        <w:trPr>
          <w:trHeight w:val="60"/>
          <w:jc w:val="center"/>
        </w:trPr>
        <w:tc>
          <w:tcPr>
            <w:tcW w:w="1261" w:type="dxa"/>
            <w:vAlign w:val="center"/>
          </w:tcPr>
          <w:p w14:paraId="3122A1A1" w14:textId="77777777" w:rsidR="001E7201" w:rsidRDefault="00BB1B64">
            <w:pPr>
              <w:spacing w:line="360" w:lineRule="auto"/>
              <w:jc w:val="center"/>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6</w:t>
            </w:r>
            <w:r>
              <w:rPr>
                <w:rFonts w:asciiTheme="minorEastAsia" w:eastAsiaTheme="minorEastAsia" w:hAnsiTheme="minorEastAsia"/>
                <w:sz w:val="24"/>
              </w:rPr>
              <w:t>.1</w:t>
            </w:r>
          </w:p>
        </w:tc>
        <w:tc>
          <w:tcPr>
            <w:tcW w:w="8111" w:type="dxa"/>
            <w:vAlign w:val="center"/>
          </w:tcPr>
          <w:p w14:paraId="189F58D6" w14:textId="389171AC"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hint="eastAsia"/>
                <w:sz w:val="24"/>
              </w:rPr>
              <w:t>竞争性比选时间：</w:t>
            </w:r>
            <w:r w:rsidR="00524EDE">
              <w:rPr>
                <w:rFonts w:asciiTheme="minorEastAsia" w:eastAsiaTheme="minorEastAsia" w:hAnsiTheme="minorEastAsia"/>
                <w:sz w:val="24"/>
              </w:rPr>
              <w:t>2020</w:t>
            </w:r>
            <w:r w:rsidR="00524EDE">
              <w:rPr>
                <w:rFonts w:asciiTheme="minorEastAsia" w:eastAsiaTheme="minorEastAsia" w:hAnsiTheme="minorEastAsia" w:hint="eastAsia"/>
                <w:sz w:val="24"/>
              </w:rPr>
              <w:t>年</w:t>
            </w:r>
            <w:r w:rsidR="00524EDE">
              <w:rPr>
                <w:rFonts w:asciiTheme="minorEastAsia" w:eastAsiaTheme="minorEastAsia" w:hAnsiTheme="minorEastAsia"/>
                <w:sz w:val="24"/>
              </w:rPr>
              <w:t>4</w:t>
            </w:r>
            <w:r w:rsidR="00524EDE">
              <w:rPr>
                <w:rFonts w:asciiTheme="minorEastAsia" w:eastAsiaTheme="minorEastAsia" w:hAnsiTheme="minorEastAsia" w:hint="eastAsia"/>
                <w:sz w:val="24"/>
              </w:rPr>
              <w:t>月</w:t>
            </w:r>
            <w:r w:rsidR="00524EDE">
              <w:rPr>
                <w:rFonts w:asciiTheme="minorEastAsia" w:eastAsiaTheme="minorEastAsia" w:hAnsiTheme="minorEastAsia"/>
                <w:sz w:val="24"/>
              </w:rPr>
              <w:t>1</w:t>
            </w:r>
            <w:r w:rsidR="004F633E">
              <w:rPr>
                <w:rFonts w:asciiTheme="minorEastAsia" w:eastAsiaTheme="minorEastAsia" w:hAnsiTheme="minorEastAsia"/>
                <w:sz w:val="24"/>
              </w:rPr>
              <w:t>6</w:t>
            </w:r>
            <w:r w:rsidR="00524EDE">
              <w:rPr>
                <w:rFonts w:asciiTheme="minorEastAsia" w:eastAsiaTheme="minorEastAsia" w:hAnsiTheme="minorEastAsia" w:hint="eastAsia"/>
                <w:sz w:val="24"/>
              </w:rPr>
              <w:t>日</w:t>
            </w:r>
            <w:r w:rsidR="004F633E">
              <w:rPr>
                <w:rFonts w:asciiTheme="minorEastAsia" w:eastAsiaTheme="minorEastAsia" w:hAnsiTheme="minorEastAsia"/>
                <w:sz w:val="24"/>
              </w:rPr>
              <w:t>13</w:t>
            </w:r>
            <w:r w:rsidR="00524EDE">
              <w:rPr>
                <w:rFonts w:asciiTheme="minorEastAsia" w:eastAsiaTheme="minorEastAsia" w:hAnsiTheme="minorEastAsia" w:hint="eastAsia"/>
                <w:sz w:val="24"/>
              </w:rPr>
              <w:t>:</w:t>
            </w:r>
            <w:r w:rsidR="00524EDE">
              <w:rPr>
                <w:rFonts w:asciiTheme="minorEastAsia" w:eastAsiaTheme="minorEastAsia" w:hAnsiTheme="minorEastAsia"/>
                <w:sz w:val="24"/>
              </w:rPr>
              <w:t>30</w:t>
            </w:r>
            <w:r>
              <w:rPr>
                <w:rFonts w:asciiTheme="minorEastAsia" w:eastAsiaTheme="minorEastAsia" w:hAnsiTheme="minorEastAsia" w:hint="eastAsia"/>
                <w:sz w:val="24"/>
              </w:rPr>
              <w:t>（北京时间）</w:t>
            </w:r>
          </w:p>
          <w:p w14:paraId="341FB7D3" w14:textId="77777777" w:rsidR="001E7201" w:rsidRDefault="00BB1B64">
            <w:pPr>
              <w:spacing w:line="360" w:lineRule="auto"/>
              <w:ind w:left="1200" w:hangingChars="500" w:hanging="1200"/>
              <w:rPr>
                <w:rFonts w:ascii="宋体" w:hAnsi="宋体"/>
                <w:sz w:val="24"/>
                <w:u w:val="single"/>
              </w:rPr>
            </w:pPr>
            <w:r>
              <w:rPr>
                <w:rFonts w:asciiTheme="minorEastAsia" w:eastAsiaTheme="minorEastAsia" w:hAnsiTheme="minorEastAsia" w:hint="eastAsia"/>
                <w:sz w:val="24"/>
              </w:rPr>
              <w:t>响应文件递交地点、竞争性比选地点：</w:t>
            </w:r>
            <w:r>
              <w:rPr>
                <w:rFonts w:ascii="宋体" w:hAnsi="宋体" w:hint="eastAsia"/>
                <w:sz w:val="24"/>
                <w:u w:val="single"/>
              </w:rPr>
              <w:t>北京市海淀区学院路30号科大天</w:t>
            </w:r>
          </w:p>
          <w:p w14:paraId="3FDBE854" w14:textId="79F61F87" w:rsidR="001E7201" w:rsidRDefault="00BB1B64">
            <w:pPr>
              <w:spacing w:line="360" w:lineRule="auto"/>
              <w:rPr>
                <w:rFonts w:asciiTheme="minorEastAsia" w:eastAsiaTheme="minorEastAsia" w:hAnsiTheme="minorEastAsia"/>
                <w:sz w:val="24"/>
              </w:rPr>
            </w:pPr>
            <w:r>
              <w:rPr>
                <w:rFonts w:ascii="宋体" w:hAnsi="宋体" w:hint="eastAsia"/>
                <w:sz w:val="24"/>
                <w:u w:val="single"/>
              </w:rPr>
              <w:lastRenderedPageBreak/>
              <w:t>工大厦A</w:t>
            </w:r>
            <w:r>
              <w:rPr>
                <w:rFonts w:ascii="宋体" w:hAnsi="宋体" w:hint="eastAsia"/>
                <w:sz w:val="24"/>
                <w:szCs w:val="21"/>
                <w:u w:val="single"/>
              </w:rPr>
              <w:t>座</w:t>
            </w:r>
            <w:r w:rsidR="004F633E">
              <w:rPr>
                <w:rFonts w:ascii="宋体" w:hAnsi="宋体"/>
                <w:sz w:val="24"/>
                <w:szCs w:val="21"/>
                <w:u w:val="single"/>
              </w:rPr>
              <w:t>616</w:t>
            </w:r>
            <w:r>
              <w:rPr>
                <w:rFonts w:ascii="宋体" w:hAnsi="宋体" w:hint="eastAsia"/>
                <w:sz w:val="24"/>
                <w:szCs w:val="21"/>
                <w:u w:val="single"/>
              </w:rPr>
              <w:t>会议室</w:t>
            </w:r>
            <w:r>
              <w:rPr>
                <w:rFonts w:ascii="宋体" w:hAnsi="宋体" w:hint="eastAsia"/>
                <w:sz w:val="24"/>
                <w:u w:val="single"/>
              </w:rPr>
              <w:t>（北四环学院桥东北角）</w:t>
            </w:r>
            <w:r>
              <w:rPr>
                <w:rFonts w:ascii="宋体" w:hAnsi="宋体" w:hint="eastAsia"/>
                <w:sz w:val="24"/>
              </w:rPr>
              <w:t>。</w:t>
            </w:r>
          </w:p>
        </w:tc>
      </w:tr>
      <w:tr w:rsidR="001E7201" w14:paraId="65007095" w14:textId="77777777">
        <w:trPr>
          <w:trHeight w:val="437"/>
          <w:jc w:val="center"/>
        </w:trPr>
        <w:tc>
          <w:tcPr>
            <w:tcW w:w="1261" w:type="dxa"/>
            <w:vAlign w:val="center"/>
          </w:tcPr>
          <w:p w14:paraId="4E511F18" w14:textId="77777777" w:rsidR="001E7201" w:rsidRDefault="00BB1B64">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20.5</w:t>
            </w:r>
          </w:p>
        </w:tc>
        <w:tc>
          <w:tcPr>
            <w:tcW w:w="8111" w:type="dxa"/>
            <w:vAlign w:val="center"/>
          </w:tcPr>
          <w:p w14:paraId="1922BEDA"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hint="eastAsia"/>
                <w:sz w:val="24"/>
              </w:rPr>
              <w:t>成交服务费：本项目成交服务费由采购人支付。</w:t>
            </w:r>
          </w:p>
        </w:tc>
      </w:tr>
    </w:tbl>
    <w:p w14:paraId="5CEBF798" w14:textId="77777777" w:rsidR="001E7201" w:rsidRDefault="001E7201">
      <w:pPr>
        <w:rPr>
          <w:b/>
          <w:bCs/>
          <w:kern w:val="44"/>
        </w:rPr>
      </w:pPr>
    </w:p>
    <w:p w14:paraId="63865889" w14:textId="77777777" w:rsidR="001E7201" w:rsidRDefault="00BB1B64">
      <w:pPr>
        <w:widowControl/>
        <w:jc w:val="left"/>
        <w:rPr>
          <w:b/>
          <w:bCs/>
          <w:kern w:val="44"/>
        </w:rPr>
      </w:pPr>
      <w:r>
        <w:rPr>
          <w:b/>
          <w:bCs/>
          <w:kern w:val="44"/>
        </w:rPr>
        <w:br w:type="page"/>
      </w:r>
    </w:p>
    <w:p w14:paraId="33FF6333" w14:textId="77777777" w:rsidR="001E7201" w:rsidRDefault="001E7201">
      <w:pPr>
        <w:rPr>
          <w:b/>
          <w:bCs/>
          <w:kern w:val="44"/>
        </w:rPr>
      </w:pPr>
    </w:p>
    <w:p w14:paraId="678D76CA" w14:textId="77777777" w:rsidR="001E7201" w:rsidRDefault="00BB1B64">
      <w:pPr>
        <w:pStyle w:val="1"/>
        <w:spacing w:line="360" w:lineRule="auto"/>
        <w:rPr>
          <w:rFonts w:asciiTheme="minorEastAsia" w:eastAsiaTheme="minorEastAsia" w:hAnsiTheme="minorEastAsia"/>
          <w:sz w:val="30"/>
          <w:szCs w:val="30"/>
        </w:rPr>
      </w:pPr>
      <w:bookmarkStart w:id="16" w:name="_Toc36730903"/>
      <w:r>
        <w:rPr>
          <w:rFonts w:asciiTheme="minorEastAsia" w:eastAsiaTheme="minorEastAsia" w:hAnsiTheme="minorEastAsia" w:hint="eastAsia"/>
          <w:sz w:val="30"/>
          <w:szCs w:val="30"/>
        </w:rPr>
        <w:t>第三章 供应商须知</w:t>
      </w:r>
      <w:bookmarkEnd w:id="16"/>
    </w:p>
    <w:p w14:paraId="3913065D" w14:textId="77777777" w:rsidR="001E7201" w:rsidRDefault="00BB1B64">
      <w:pPr>
        <w:pStyle w:val="3"/>
      </w:pPr>
      <w:bookmarkStart w:id="17" w:name="_Toc36730904"/>
      <w:r>
        <w:rPr>
          <w:rFonts w:hint="eastAsia"/>
        </w:rPr>
        <w:t>一 说明</w:t>
      </w:r>
      <w:bookmarkEnd w:id="17"/>
    </w:p>
    <w:p w14:paraId="29E7F59A" w14:textId="77777777" w:rsidR="001E7201" w:rsidRDefault="00BB1B64">
      <w:pPr>
        <w:pStyle w:val="3"/>
      </w:pPr>
      <w:bookmarkStart w:id="18" w:name="_Toc36730905"/>
      <w:r>
        <w:t xml:space="preserve">1. </w:t>
      </w:r>
      <w:r>
        <w:rPr>
          <w:rFonts w:hint="eastAsia"/>
        </w:rPr>
        <w:t>采购人、采购代理机构及合格的供应商</w:t>
      </w:r>
      <w:bookmarkEnd w:id="18"/>
    </w:p>
    <w:p w14:paraId="42C5EA4A" w14:textId="77777777" w:rsidR="001E7201" w:rsidRDefault="00BB1B6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1.1 </w:t>
      </w:r>
      <w:r>
        <w:rPr>
          <w:rFonts w:asciiTheme="minorEastAsia" w:eastAsiaTheme="minorEastAsia" w:hAnsiTheme="minorEastAsia" w:hint="eastAsia"/>
          <w:sz w:val="24"/>
        </w:rPr>
        <w:t>采购人：指依法进行本次政府采购竞争性比选活动中的国家机关、事业单位、团体组织。</w:t>
      </w:r>
    </w:p>
    <w:p w14:paraId="3DB9EE74" w14:textId="77777777" w:rsidR="001E7201" w:rsidRDefault="00BB1B6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1.2 </w:t>
      </w:r>
      <w:r>
        <w:rPr>
          <w:rFonts w:asciiTheme="minorEastAsia" w:eastAsiaTheme="minorEastAsia" w:hAnsiTheme="minorEastAsia" w:hint="eastAsia"/>
          <w:sz w:val="24"/>
        </w:rPr>
        <w:t>采购代理机构：受采购人委托，组织本次竞争性比选活动的采购代理机构。本项目的采购代理机构为</w:t>
      </w:r>
      <w:r>
        <w:rPr>
          <w:rFonts w:ascii="宋体" w:hAnsi="宋体" w:hint="eastAsia"/>
          <w:sz w:val="24"/>
        </w:rPr>
        <w:t>北京国际工程咨询有限公司</w:t>
      </w:r>
      <w:r>
        <w:rPr>
          <w:rFonts w:asciiTheme="minorEastAsia" w:eastAsiaTheme="minorEastAsia" w:hAnsiTheme="minorEastAsia" w:hint="eastAsia"/>
          <w:sz w:val="24"/>
        </w:rPr>
        <w:t>。</w:t>
      </w:r>
    </w:p>
    <w:p w14:paraId="20FD9C41" w14:textId="77777777" w:rsidR="001E7201" w:rsidRDefault="00BB1B64">
      <w:pPr>
        <w:numPr>
          <w:ilvl w:val="1"/>
          <w:numId w:val="3"/>
        </w:num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 合格的供应商</w:t>
      </w:r>
    </w:p>
    <w:p w14:paraId="3C60215C" w14:textId="77777777" w:rsidR="001E7201" w:rsidRDefault="00BB1B6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1.3.1符合第一章响应邀请中“供应商资格</w:t>
      </w:r>
      <w:r>
        <w:rPr>
          <w:rFonts w:asciiTheme="minorEastAsia" w:eastAsiaTheme="minorEastAsia" w:hAnsiTheme="minorEastAsia" w:hint="eastAsia"/>
          <w:sz w:val="24"/>
        </w:rPr>
        <w:t>要求</w:t>
      </w:r>
      <w:r>
        <w:rPr>
          <w:rFonts w:asciiTheme="minorEastAsia" w:eastAsiaTheme="minorEastAsia" w:hAnsiTheme="minorEastAsia"/>
          <w:sz w:val="24"/>
        </w:rPr>
        <w:t>”中规定的</w:t>
      </w:r>
      <w:r>
        <w:rPr>
          <w:rFonts w:asciiTheme="minorEastAsia" w:eastAsiaTheme="minorEastAsia" w:hAnsiTheme="minorEastAsia" w:hint="eastAsia"/>
          <w:sz w:val="24"/>
        </w:rPr>
        <w:t>内容</w:t>
      </w:r>
      <w:r>
        <w:rPr>
          <w:rFonts w:asciiTheme="minorEastAsia" w:eastAsiaTheme="minorEastAsia" w:hAnsiTheme="minorEastAsia"/>
          <w:sz w:val="24"/>
        </w:rPr>
        <w:t>；</w:t>
      </w:r>
    </w:p>
    <w:p w14:paraId="4EECA5A8" w14:textId="77777777" w:rsidR="001E7201" w:rsidRDefault="00BB1B6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1.3.2供应商必须向竞争性比选</w:t>
      </w:r>
      <w:r>
        <w:rPr>
          <w:rFonts w:asciiTheme="minorEastAsia" w:eastAsiaTheme="minorEastAsia" w:hAnsiTheme="minorEastAsia" w:hint="eastAsia"/>
          <w:sz w:val="24"/>
        </w:rPr>
        <w:t>机构</w:t>
      </w:r>
      <w:r>
        <w:rPr>
          <w:rFonts w:asciiTheme="minorEastAsia" w:eastAsiaTheme="minorEastAsia" w:hAnsiTheme="minorEastAsia"/>
          <w:sz w:val="24"/>
        </w:rPr>
        <w:t>购买竞争性比选文件并登记备案，未经向</w:t>
      </w:r>
      <w:r>
        <w:rPr>
          <w:rFonts w:asciiTheme="minorEastAsia" w:eastAsiaTheme="minorEastAsia" w:hAnsiTheme="minorEastAsia" w:hint="eastAsia"/>
          <w:sz w:val="24"/>
        </w:rPr>
        <w:t>采购代理机构</w:t>
      </w:r>
      <w:r>
        <w:rPr>
          <w:rFonts w:asciiTheme="minorEastAsia" w:eastAsiaTheme="minorEastAsia" w:hAnsiTheme="minorEastAsia"/>
          <w:sz w:val="24"/>
        </w:rPr>
        <w:t>购买竞争性比选文件并登记备案的潜在供应商均无资格参加本次响应。</w:t>
      </w:r>
    </w:p>
    <w:p w14:paraId="679BF2B3" w14:textId="77777777" w:rsidR="001E7201" w:rsidRDefault="00BB1B6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w:t>
      </w:r>
      <w:r>
        <w:rPr>
          <w:rFonts w:ascii="宋体" w:hAnsi="宋体" w:hint="eastAsia"/>
          <w:sz w:val="24"/>
        </w:rPr>
        <w:t>如供应商须知资料表中允许联合体，对联合体规定如下：</w:t>
      </w:r>
    </w:p>
    <w:p w14:paraId="64BAA09B" w14:textId="77777777" w:rsidR="001E7201" w:rsidRDefault="00BB1B6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1.3.3.1两个以上供应商可以组成一个响应联合体，以一个供应商的身份响应。</w:t>
      </w:r>
    </w:p>
    <w:p w14:paraId="66B04382" w14:textId="77777777" w:rsidR="001E7201" w:rsidRDefault="00BB1B6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1.3.3.2联合体各方均应符合《中华人民共和国政府采购法》第二十二条规定的条件。</w:t>
      </w:r>
    </w:p>
    <w:p w14:paraId="131AACF8" w14:textId="77777777" w:rsidR="001E7201" w:rsidRDefault="00BB1B6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1.3.3.3采购人根据采购项目对供应商的特殊要求，联合体中至少应当有一方符合其规定。</w:t>
      </w:r>
    </w:p>
    <w:p w14:paraId="016A584D" w14:textId="77777777" w:rsidR="001E7201" w:rsidRDefault="00BB1B6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1.3.3.4联合体各方应签订共同响应协议，明确约定联合体各方承担的工作和相应的责任，并将共同响应协议连同响应文件一并提交竞争性比选采购单位。</w:t>
      </w:r>
    </w:p>
    <w:p w14:paraId="67CA29E8" w14:textId="77777777" w:rsidR="001E7201" w:rsidRDefault="00BB1B6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1.3.3.5联合体各方签订共同响应协议后，不得再以自己名义单独在同一项目中响应，也不得组成新的联合体参加同一项目响应。</w:t>
      </w:r>
    </w:p>
    <w:p w14:paraId="51B6A25E" w14:textId="77777777" w:rsidR="001E7201" w:rsidRDefault="00BB1B6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1.3.3.7联合体各方在同一竞争性比选项目中以自己名义单独响应或者参加其他联合体响应的，相关响应均无效。</w:t>
      </w:r>
    </w:p>
    <w:p w14:paraId="667FC377" w14:textId="77777777" w:rsidR="001E7201" w:rsidRDefault="00BB1B6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1.3.3.8对联合体响应的其他资格要求见供应商须知资料表。</w:t>
      </w:r>
    </w:p>
    <w:p w14:paraId="4E7AABD5" w14:textId="77777777" w:rsidR="001E7201" w:rsidRDefault="00BB1B64">
      <w:pPr>
        <w:tabs>
          <w:tab w:val="left" w:pos="4725"/>
        </w:tabs>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 xml:space="preserve">1.3.4 </w:t>
      </w:r>
      <w:r>
        <w:rPr>
          <w:rFonts w:asciiTheme="minorEastAsia" w:eastAsiaTheme="minorEastAsia" w:hAnsiTheme="minorEastAsia" w:hint="eastAsia"/>
          <w:sz w:val="24"/>
        </w:rPr>
        <w:t>供应商信用信息</w:t>
      </w:r>
    </w:p>
    <w:p w14:paraId="531EF108" w14:textId="77777777" w:rsidR="001E7201" w:rsidRDefault="00BB1B64">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信用信息</w:t>
      </w:r>
      <w:r>
        <w:rPr>
          <w:rFonts w:asciiTheme="minorEastAsia" w:eastAsiaTheme="minorEastAsia" w:hAnsiTheme="minorEastAsia" w:hint="eastAsia"/>
          <w:sz w:val="24"/>
        </w:rPr>
        <w:t>查询渠道：“信用</w:t>
      </w:r>
      <w:r>
        <w:rPr>
          <w:rFonts w:asciiTheme="minorEastAsia" w:eastAsiaTheme="minorEastAsia" w:hAnsiTheme="minorEastAsia"/>
          <w:sz w:val="24"/>
        </w:rPr>
        <w:t>中国”</w:t>
      </w:r>
      <w:r>
        <w:rPr>
          <w:rFonts w:asciiTheme="minorEastAsia" w:eastAsiaTheme="minorEastAsia" w:hAnsiTheme="minorEastAsia" w:hint="eastAsia"/>
          <w:sz w:val="24"/>
        </w:rPr>
        <w:t>网站（</w:t>
      </w:r>
      <w:r>
        <w:rPr>
          <w:rFonts w:asciiTheme="minorEastAsia" w:eastAsiaTheme="minorEastAsia" w:hAnsiTheme="minorEastAsia"/>
          <w:sz w:val="24"/>
        </w:rPr>
        <w:t>www.creditchina.gov.cn）、中国政府采购网（</w:t>
      </w:r>
      <w:hyperlink r:id="rId14" w:history="1">
        <w:r>
          <w:rPr>
            <w:rFonts w:asciiTheme="minorEastAsia" w:eastAsiaTheme="minorEastAsia" w:hAnsiTheme="minorEastAsia"/>
            <w:sz w:val="24"/>
          </w:rPr>
          <w:t>www.ccgp.gov.cn</w:t>
        </w:r>
      </w:hyperlink>
      <w:r>
        <w:rPr>
          <w:rFonts w:asciiTheme="minorEastAsia" w:eastAsiaTheme="minorEastAsia" w:hAnsiTheme="minorEastAsia" w:hint="eastAsia"/>
          <w:sz w:val="24"/>
        </w:rPr>
        <w:t>）。</w:t>
      </w:r>
    </w:p>
    <w:p w14:paraId="651193E6" w14:textId="77777777" w:rsidR="001E7201" w:rsidRDefault="00BB1B64">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信用信息查询记录和证据留存的具体方式：以网站截图打印稿形式留存。</w:t>
      </w:r>
    </w:p>
    <w:p w14:paraId="6E63D025" w14:textId="77777777" w:rsidR="001E7201" w:rsidRDefault="00BB1B64">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信用信息</w:t>
      </w:r>
      <w:r>
        <w:rPr>
          <w:rFonts w:asciiTheme="minorEastAsia" w:eastAsiaTheme="minorEastAsia" w:hAnsiTheme="minorEastAsia" w:hint="eastAsia"/>
          <w:sz w:val="24"/>
        </w:rPr>
        <w:t>查询截止时点：同竞争性比选日期。</w:t>
      </w:r>
    </w:p>
    <w:p w14:paraId="0635035F" w14:textId="77777777" w:rsidR="001E7201" w:rsidRDefault="00BB1B64">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如供应商为“信用</w:t>
      </w:r>
      <w:r>
        <w:rPr>
          <w:rFonts w:asciiTheme="minorEastAsia" w:eastAsiaTheme="minorEastAsia" w:hAnsiTheme="minorEastAsia"/>
          <w:sz w:val="24"/>
        </w:rPr>
        <w:t>中国”</w:t>
      </w:r>
      <w:r>
        <w:rPr>
          <w:rFonts w:asciiTheme="minorEastAsia" w:eastAsiaTheme="minorEastAsia" w:hAnsiTheme="minorEastAsia" w:hint="eastAsia"/>
          <w:sz w:val="24"/>
        </w:rPr>
        <w:t>网站（</w:t>
      </w:r>
      <w:r>
        <w:rPr>
          <w:rFonts w:asciiTheme="minorEastAsia" w:eastAsiaTheme="minorEastAsia" w:hAnsiTheme="minorEastAsia"/>
          <w:sz w:val="24"/>
        </w:rPr>
        <w:t>www.creditchina.gov.cn）中列入失信被执行人或重大税收违法案件当事人名单的供应商，</w:t>
      </w:r>
      <w:r>
        <w:rPr>
          <w:rFonts w:asciiTheme="minorEastAsia" w:eastAsiaTheme="minorEastAsia" w:hAnsiTheme="minorEastAsia" w:hint="eastAsia"/>
          <w:sz w:val="24"/>
        </w:rPr>
        <w:t>或为中国政府采购网（</w:t>
      </w:r>
      <w:r>
        <w:rPr>
          <w:rFonts w:asciiTheme="minorEastAsia" w:eastAsiaTheme="minorEastAsia" w:hAnsiTheme="minorEastAsia"/>
          <w:sz w:val="24"/>
        </w:rPr>
        <w:t>www.ccgp.gov.cn）政府采购严重违法失信行为记录名单中被财政部门</w:t>
      </w:r>
      <w:r>
        <w:rPr>
          <w:rFonts w:asciiTheme="minorEastAsia" w:eastAsiaTheme="minorEastAsia" w:hAnsiTheme="minorEastAsia" w:hint="eastAsia"/>
          <w:sz w:val="24"/>
        </w:rPr>
        <w:t>禁止</w:t>
      </w:r>
      <w:r>
        <w:rPr>
          <w:rFonts w:asciiTheme="minorEastAsia" w:eastAsiaTheme="minorEastAsia" w:hAnsiTheme="minorEastAsia"/>
          <w:sz w:val="24"/>
        </w:rPr>
        <w:t>参加政府采购活动</w:t>
      </w:r>
      <w:r>
        <w:rPr>
          <w:rFonts w:asciiTheme="minorEastAsia" w:eastAsiaTheme="minorEastAsia" w:hAnsiTheme="minorEastAsia" w:hint="eastAsia"/>
          <w:sz w:val="24"/>
        </w:rPr>
        <w:t>的供应商（处罚决定规定的时间和地域范围内），则其响应将被拒绝。</w:t>
      </w:r>
    </w:p>
    <w:p w14:paraId="3ACF0497" w14:textId="77777777" w:rsidR="001E7201" w:rsidRDefault="00BB1B64">
      <w:pPr>
        <w:spacing w:line="360" w:lineRule="auto"/>
        <w:ind w:rightChars="50" w:right="105"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2EFEDB9" w14:textId="77777777" w:rsidR="001E7201" w:rsidRDefault="00BB1B64">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Pr>
          <w:rFonts w:asciiTheme="minorEastAsia" w:eastAsiaTheme="minorEastAsia" w:hAnsiTheme="minorEastAsia" w:hint="eastAsia"/>
          <w:sz w:val="24"/>
        </w:rPr>
        <w:t>凡受托为本项目/分包竞争性比选标的进行设计、编制规范和其他文件</w:t>
      </w:r>
      <w:r>
        <w:rPr>
          <w:rFonts w:ascii="宋体" w:hAnsi="宋体" w:hint="eastAsia"/>
          <w:sz w:val="24"/>
          <w:szCs w:val="21"/>
        </w:rPr>
        <w:t>或者项目管理、监理、检测等服务的供应商</w:t>
      </w:r>
      <w:r>
        <w:rPr>
          <w:rFonts w:asciiTheme="minorEastAsia" w:eastAsiaTheme="minorEastAsia" w:hAnsiTheme="minorEastAsia" w:hint="eastAsia"/>
          <w:sz w:val="24"/>
        </w:rPr>
        <w:t>及相关联的附属机构，</w:t>
      </w:r>
      <w:r>
        <w:rPr>
          <w:rFonts w:ascii="宋体" w:hAnsi="宋体" w:hint="eastAsia"/>
          <w:sz w:val="24"/>
          <w:szCs w:val="21"/>
        </w:rPr>
        <w:t>不得再参加该项目/分包的其他采购活动</w:t>
      </w:r>
      <w:r>
        <w:rPr>
          <w:rFonts w:asciiTheme="minorEastAsia" w:eastAsiaTheme="minorEastAsia" w:hAnsiTheme="minorEastAsia" w:hint="eastAsia"/>
          <w:sz w:val="24"/>
        </w:rPr>
        <w:t>。</w:t>
      </w:r>
    </w:p>
    <w:p w14:paraId="397F9605" w14:textId="77777777" w:rsidR="001E7201" w:rsidRDefault="00BB1B64">
      <w:pPr>
        <w:numPr>
          <w:ilvl w:val="1"/>
          <w:numId w:val="3"/>
        </w:numPr>
        <w:tabs>
          <w:tab w:val="left" w:pos="8460"/>
        </w:tabs>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hint="eastAsia"/>
          <w:sz w:val="24"/>
        </w:rPr>
        <w:t>凡在法律或财务上不能独立合法经营，或在法律或财务上不能独立于本项目竞争性比选采购单位的任何机构，不得参加响应。</w:t>
      </w:r>
    </w:p>
    <w:p w14:paraId="6EAB000D" w14:textId="77777777" w:rsidR="001E7201" w:rsidRDefault="00BB1B64">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Pr>
          <w:rFonts w:asciiTheme="minorEastAsia" w:eastAsiaTheme="minorEastAsia" w:hAnsiTheme="minorEastAsia" w:hint="eastAsia"/>
          <w:sz w:val="24"/>
        </w:rPr>
        <w:t>供应商在响应过程中不得向采购人和采购代理机构提供、给予任何有价值的物品，一经发现，其供应商资格将被取消。</w:t>
      </w:r>
    </w:p>
    <w:p w14:paraId="312DE271" w14:textId="77777777" w:rsidR="001E7201" w:rsidRDefault="00BB1B6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1.7采购人和采购代理机构在任何时候发现供应商以他人名义响应、相互串通响应，供应商提交的响应文件中提交虚假资料或失实资料的，或者以其他方式弄虚作假的，其响应将被拒绝并没收其响应保证金，并视情况依法追究责任。</w:t>
      </w:r>
    </w:p>
    <w:p w14:paraId="4854DC4C" w14:textId="77777777" w:rsidR="001E7201" w:rsidRDefault="00BB1B64">
      <w:pPr>
        <w:spacing w:line="360" w:lineRule="auto"/>
        <w:ind w:rightChars="50" w:right="105"/>
        <w:jc w:val="left"/>
        <w:rPr>
          <w:rFonts w:asciiTheme="minorEastAsia" w:eastAsiaTheme="minorEastAsia" w:hAnsiTheme="minorEastAsia"/>
          <w:sz w:val="24"/>
        </w:rPr>
      </w:pPr>
      <w:r>
        <w:rPr>
          <w:rFonts w:ascii="宋体" w:hAnsi="宋体" w:hint="eastAsia"/>
          <w:sz w:val="24"/>
          <w:szCs w:val="21"/>
        </w:rPr>
        <w:t>1</w:t>
      </w:r>
      <w:r>
        <w:rPr>
          <w:rFonts w:ascii="宋体" w:hAnsi="宋体"/>
          <w:sz w:val="24"/>
          <w:szCs w:val="21"/>
        </w:rPr>
        <w:t>.8</w:t>
      </w:r>
      <w:r>
        <w:rPr>
          <w:rFonts w:ascii="宋体" w:hAnsi="宋体" w:hint="eastAsia"/>
          <w:sz w:val="24"/>
          <w:szCs w:val="21"/>
        </w:rPr>
        <w:t>单位负责人为同一人或者存在直接控股、管理关系的不同供应商，不得同时参加同一合同项下的政府采购活动；</w:t>
      </w:r>
      <w:r>
        <w:rPr>
          <w:rFonts w:ascii="宋体" w:hAnsi="宋体" w:hint="eastAsia"/>
          <w:sz w:val="24"/>
        </w:rPr>
        <w:t>本项目的采购代理机构及其分支机构不得参加本项目的响应或者代理响应。</w:t>
      </w:r>
    </w:p>
    <w:p w14:paraId="7A9421E1" w14:textId="77777777" w:rsidR="001E7201" w:rsidRDefault="00BB1B64">
      <w:pPr>
        <w:pStyle w:val="3"/>
      </w:pPr>
      <w:bookmarkStart w:id="19" w:name="_Toc36730906"/>
      <w:r>
        <w:t xml:space="preserve">2. </w:t>
      </w:r>
      <w:r>
        <w:rPr>
          <w:rFonts w:hint="eastAsia"/>
        </w:rPr>
        <w:t>资金来源</w:t>
      </w:r>
      <w:bookmarkEnd w:id="19"/>
    </w:p>
    <w:p w14:paraId="1FE49F83" w14:textId="77777777" w:rsidR="001E7201" w:rsidRDefault="00BB1B64">
      <w:pPr>
        <w:spacing w:line="360" w:lineRule="auto"/>
        <w:ind w:firstLine="2"/>
        <w:rPr>
          <w:rFonts w:asciiTheme="minorEastAsia" w:eastAsiaTheme="minorEastAsia" w:hAnsiTheme="minorEastAsia"/>
          <w:sz w:val="24"/>
        </w:rPr>
      </w:pPr>
      <w:r>
        <w:rPr>
          <w:rFonts w:asciiTheme="minorEastAsia" w:eastAsiaTheme="minorEastAsia" w:hAnsiTheme="minorEastAsia"/>
          <w:sz w:val="24"/>
        </w:rPr>
        <w:t>2.1本竞争性比选文件响应须知资料表中所述的采购人已拥有一笔资金。</w:t>
      </w:r>
    </w:p>
    <w:p w14:paraId="20C83849" w14:textId="77777777" w:rsidR="001E7201" w:rsidRDefault="00BB1B64">
      <w:pPr>
        <w:pStyle w:val="3"/>
      </w:pPr>
      <w:bookmarkStart w:id="20" w:name="_Toc36730907"/>
      <w:r>
        <w:lastRenderedPageBreak/>
        <w:t xml:space="preserve">3. </w:t>
      </w:r>
      <w:r>
        <w:rPr>
          <w:rFonts w:hint="eastAsia"/>
        </w:rPr>
        <w:t>响应费用</w:t>
      </w:r>
      <w:bookmarkEnd w:id="20"/>
    </w:p>
    <w:p w14:paraId="3C241E3D" w14:textId="77777777" w:rsidR="001E7201" w:rsidRDefault="00BB1B64">
      <w:pPr>
        <w:spacing w:before="120" w:line="360" w:lineRule="auto"/>
        <w:ind w:firstLine="2"/>
        <w:rPr>
          <w:rFonts w:asciiTheme="minorEastAsia" w:eastAsiaTheme="minorEastAsia" w:hAnsiTheme="minorEastAsia"/>
          <w:sz w:val="24"/>
        </w:rPr>
      </w:pPr>
      <w:r>
        <w:rPr>
          <w:rFonts w:asciiTheme="minorEastAsia" w:eastAsiaTheme="minorEastAsia" w:hAnsiTheme="minorEastAsia"/>
          <w:sz w:val="24"/>
        </w:rPr>
        <w:t xml:space="preserve">3.1 </w:t>
      </w:r>
      <w:r>
        <w:rPr>
          <w:rFonts w:asciiTheme="minorEastAsia" w:eastAsiaTheme="minorEastAsia" w:hAnsiTheme="minorEastAsia" w:hint="eastAsia"/>
          <w:sz w:val="24"/>
        </w:rPr>
        <w:t>供应商应承担所有与准备和参加响应有关的费用。不论响应的结果如何，采购人和采购代理机构均无义务和责任承担这些费用。</w:t>
      </w:r>
    </w:p>
    <w:p w14:paraId="50A8DC35" w14:textId="77777777" w:rsidR="001E7201" w:rsidRDefault="00BB1B64">
      <w:pPr>
        <w:pStyle w:val="3"/>
      </w:pPr>
      <w:bookmarkStart w:id="21" w:name="_Toc36730908"/>
      <w:r>
        <w:rPr>
          <w:rFonts w:hint="eastAsia"/>
        </w:rPr>
        <w:t>二 竞争性比选文件</w:t>
      </w:r>
      <w:bookmarkEnd w:id="21"/>
    </w:p>
    <w:p w14:paraId="7914B31E" w14:textId="77777777" w:rsidR="001E7201" w:rsidRDefault="00BB1B64">
      <w:pPr>
        <w:pStyle w:val="3"/>
      </w:pPr>
      <w:bookmarkStart w:id="22" w:name="_Toc36730909"/>
      <w:r>
        <w:t xml:space="preserve">4. </w:t>
      </w:r>
      <w:r>
        <w:rPr>
          <w:rFonts w:hint="eastAsia"/>
        </w:rPr>
        <w:t>竞争性比选文件构成</w:t>
      </w:r>
      <w:bookmarkEnd w:id="22"/>
    </w:p>
    <w:p w14:paraId="2A288C3F" w14:textId="77777777" w:rsidR="001E7201" w:rsidRDefault="00BB1B64">
      <w:pPr>
        <w:tabs>
          <w:tab w:val="left" w:pos="900"/>
        </w:tabs>
        <w:spacing w:line="360" w:lineRule="auto"/>
        <w:ind w:left="895" w:hanging="895"/>
        <w:rPr>
          <w:rFonts w:asciiTheme="minorEastAsia" w:eastAsiaTheme="minorEastAsia" w:hAnsiTheme="minorEastAsia"/>
          <w:sz w:val="24"/>
        </w:rPr>
      </w:pPr>
      <w:r>
        <w:rPr>
          <w:rFonts w:asciiTheme="minorEastAsia" w:eastAsiaTheme="minorEastAsia" w:hAnsiTheme="minorEastAsia"/>
          <w:sz w:val="24"/>
        </w:rPr>
        <w:t xml:space="preserve">4.1 </w:t>
      </w:r>
      <w:r>
        <w:rPr>
          <w:rFonts w:asciiTheme="minorEastAsia" w:eastAsiaTheme="minorEastAsia" w:hAnsiTheme="minorEastAsia" w:hint="eastAsia"/>
          <w:sz w:val="24"/>
        </w:rPr>
        <w:t>要求提供的货物及相关服务、比选过程和合同条件在竞争性比选文件中均有说明。</w:t>
      </w:r>
    </w:p>
    <w:p w14:paraId="70991A96" w14:textId="77777777" w:rsidR="001E7201" w:rsidRDefault="00BB1B6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竞争性比选文件共七章，内容如下：</w:t>
      </w:r>
    </w:p>
    <w:p w14:paraId="3C9DD432" w14:textId="77777777" w:rsidR="001E7201" w:rsidRDefault="00BB1B6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第一章响应邀请书</w:t>
      </w:r>
    </w:p>
    <w:p w14:paraId="0DE244A1" w14:textId="77777777" w:rsidR="001E7201" w:rsidRDefault="00BB1B6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第二章供应商须知资料表</w:t>
      </w:r>
    </w:p>
    <w:p w14:paraId="3C6F8C63" w14:textId="77777777" w:rsidR="001E7201" w:rsidRDefault="00BB1B6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第三章 供应商须知</w:t>
      </w:r>
    </w:p>
    <w:p w14:paraId="1E6978C6" w14:textId="77777777" w:rsidR="001E7201" w:rsidRDefault="00BB1B6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第四章项目需求</w:t>
      </w:r>
    </w:p>
    <w:p w14:paraId="4F4B105B" w14:textId="77777777" w:rsidR="001E7201" w:rsidRDefault="00BB1B6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第五章评分办法及评分标准</w:t>
      </w:r>
    </w:p>
    <w:p w14:paraId="0DBF5764" w14:textId="77777777" w:rsidR="001E7201" w:rsidRDefault="00BB1B6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第六章合同格式</w:t>
      </w:r>
    </w:p>
    <w:p w14:paraId="00885320" w14:textId="77777777" w:rsidR="001E7201" w:rsidRDefault="00BB1B6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第七章响应文件格式</w:t>
      </w:r>
    </w:p>
    <w:p w14:paraId="08E9A428" w14:textId="77777777" w:rsidR="001E7201" w:rsidRDefault="00BB1B64">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4.2 </w:t>
      </w:r>
      <w:r>
        <w:rPr>
          <w:rFonts w:asciiTheme="minorEastAsia" w:eastAsiaTheme="minorEastAsia" w:hAnsiTheme="minorEastAsia" w:hint="eastAsia"/>
          <w:sz w:val="24"/>
        </w:rPr>
        <w:t>供应商应认真阅读竞争性比选文件所有的事项、格式、条款和技术规范等。如供应商没有按照竞争性比选文件要求提交全部资料，或者响应没有对竞争性比选文件在各方面都做出实质性响应是供应商的风险，并可能导致其响应被拒绝无效。</w:t>
      </w:r>
    </w:p>
    <w:p w14:paraId="064B487C" w14:textId="77777777" w:rsidR="001E7201" w:rsidRDefault="00BB1B64">
      <w:pPr>
        <w:pStyle w:val="3"/>
      </w:pPr>
      <w:bookmarkStart w:id="23" w:name="_Toc36730910"/>
      <w:r>
        <w:t xml:space="preserve">5. </w:t>
      </w:r>
      <w:r>
        <w:rPr>
          <w:rFonts w:hint="eastAsia"/>
        </w:rPr>
        <w:t>供应商要求对竞争性比选文件的澄清</w:t>
      </w:r>
      <w:bookmarkEnd w:id="23"/>
    </w:p>
    <w:p w14:paraId="112873A3"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5.1</w:t>
      </w:r>
      <w:r>
        <w:rPr>
          <w:rFonts w:ascii="宋体" w:hAnsi="宋体" w:hint="eastAsia"/>
          <w:sz w:val="24"/>
        </w:rPr>
        <w:t>任何要求对竞争性比选文件进行澄清的供应商，均应以书面形式通知采购单位。采购单位对供应商在购买竞争性比选文件后两个工作日内提交的澄清要求，应在收到澄清要求后两个工作日内以书面形式予以答复。</w:t>
      </w:r>
    </w:p>
    <w:p w14:paraId="57E8E0FC" w14:textId="77777777" w:rsidR="001E7201" w:rsidRDefault="00BB1B64">
      <w:pPr>
        <w:pStyle w:val="3"/>
      </w:pPr>
      <w:bookmarkStart w:id="24" w:name="_Toc36730911"/>
      <w:r>
        <w:lastRenderedPageBreak/>
        <w:t xml:space="preserve">6. </w:t>
      </w:r>
      <w:r>
        <w:rPr>
          <w:rFonts w:hint="eastAsia"/>
        </w:rPr>
        <w:t>采购人或采购代理机构对竞争性比选文件的澄清或修改</w:t>
      </w:r>
      <w:bookmarkEnd w:id="24"/>
    </w:p>
    <w:p w14:paraId="1C0BFE8D" w14:textId="77777777" w:rsidR="001E7201" w:rsidRDefault="00BB1B64">
      <w:pPr>
        <w:pStyle w:val="ac"/>
        <w:tabs>
          <w:tab w:val="clear" w:pos="567"/>
          <w:tab w:val="left" w:pos="0"/>
        </w:tabs>
        <w:spacing w:line="360" w:lineRule="auto"/>
        <w:rPr>
          <w:rFonts w:asciiTheme="minorEastAsia" w:eastAsiaTheme="minorEastAsia" w:hAnsiTheme="minorEastAsia"/>
        </w:rPr>
      </w:pPr>
      <w:r>
        <w:rPr>
          <w:rFonts w:asciiTheme="minorEastAsia" w:eastAsiaTheme="minorEastAsia" w:hAnsiTheme="minorEastAsia"/>
        </w:rPr>
        <w:t>6.1在响应截止期</w:t>
      </w:r>
      <w:r>
        <w:rPr>
          <w:rFonts w:asciiTheme="minorEastAsia" w:eastAsiaTheme="minorEastAsia" w:hAnsiTheme="minorEastAsia" w:hint="eastAsia"/>
        </w:rPr>
        <w:t>五</w:t>
      </w:r>
      <w:r>
        <w:rPr>
          <w:rFonts w:asciiTheme="minorEastAsia" w:eastAsiaTheme="minorEastAsia" w:hAnsiTheme="minorEastAsia"/>
        </w:rPr>
        <w:t>日前，</w:t>
      </w:r>
      <w:r>
        <w:rPr>
          <w:rFonts w:asciiTheme="minorEastAsia" w:eastAsiaTheme="minorEastAsia" w:hAnsiTheme="minorEastAsia" w:hint="eastAsia"/>
        </w:rPr>
        <w:t>采购人、</w:t>
      </w:r>
      <w:r>
        <w:rPr>
          <w:rFonts w:asciiTheme="minorEastAsia" w:eastAsiaTheme="minorEastAsia" w:hAnsiTheme="minorEastAsia"/>
        </w:rPr>
        <w:t>采购代理机构可主动地或在解答供应商提出的澄清问题时对竞争性比选文件进行修改。</w:t>
      </w:r>
    </w:p>
    <w:p w14:paraId="13311EAC" w14:textId="77777777" w:rsidR="001E7201" w:rsidRDefault="00BB1B64">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6.2 </w:t>
      </w:r>
      <w:r>
        <w:rPr>
          <w:rFonts w:asciiTheme="minorEastAsia" w:eastAsiaTheme="minorEastAsia" w:hAnsiTheme="minorEastAsia" w:hint="eastAsia"/>
          <w:sz w:val="24"/>
        </w:rPr>
        <w:t>竞争性比选文件的修改应以书面形式通知所有购买竞争性比选文件的供应商，并对招、响应双方具有约束力。供应商在收到上述通知后，应在一个工作日内向采购代理机构回函确认，</w:t>
      </w:r>
      <w:r>
        <w:rPr>
          <w:rFonts w:ascii="宋体" w:hAnsi="宋体" w:hint="eastAsia"/>
          <w:sz w:val="24"/>
        </w:rPr>
        <w:t>否则竞争性比选采购单位将视为其已完全知道并接受此澄清或修改的内容</w:t>
      </w:r>
      <w:r>
        <w:rPr>
          <w:rFonts w:asciiTheme="minorEastAsia" w:eastAsiaTheme="minorEastAsia" w:hAnsiTheme="minorEastAsia" w:hint="eastAsia"/>
          <w:sz w:val="24"/>
        </w:rPr>
        <w:t>。</w:t>
      </w:r>
    </w:p>
    <w:p w14:paraId="5E726FD8" w14:textId="77777777" w:rsidR="001E7201" w:rsidRDefault="00BB1B64">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6.3</w:t>
      </w:r>
      <w:r>
        <w:rPr>
          <w:rFonts w:asciiTheme="minorEastAsia" w:eastAsiaTheme="minorEastAsia" w:hAnsiTheme="minorEastAsia" w:hint="eastAsia"/>
          <w:sz w:val="24"/>
        </w:rPr>
        <w:t>澄清或者修改的内容可能影响响应文件编制的，采购人或者采购代理机构应当在响应截止时间至少</w:t>
      </w:r>
      <w:r>
        <w:rPr>
          <w:rFonts w:asciiTheme="minorEastAsia" w:eastAsiaTheme="minorEastAsia" w:hAnsiTheme="minorEastAsia"/>
          <w:sz w:val="24"/>
        </w:rPr>
        <w:t>3日前，以书面形式通知所有获取竞争性比选文件的潜在供应商；不足3日的，采购人或者采购代理机构应当顺延提交响应文件的截止时间。</w:t>
      </w:r>
    </w:p>
    <w:p w14:paraId="6739969F" w14:textId="77777777" w:rsidR="001E7201" w:rsidRDefault="00BB1B64">
      <w:pPr>
        <w:pStyle w:val="3"/>
      </w:pPr>
      <w:bookmarkStart w:id="25" w:name="_Toc36730912"/>
      <w:r>
        <w:rPr>
          <w:rFonts w:hint="eastAsia"/>
        </w:rPr>
        <w:t>三 响应文件的编制</w:t>
      </w:r>
      <w:bookmarkEnd w:id="25"/>
    </w:p>
    <w:p w14:paraId="275433D8" w14:textId="77777777" w:rsidR="001E7201" w:rsidRDefault="00BB1B64">
      <w:pPr>
        <w:pStyle w:val="3"/>
      </w:pPr>
      <w:bookmarkStart w:id="26" w:name="_Toc36730913"/>
      <w:r>
        <w:t xml:space="preserve">7. </w:t>
      </w:r>
      <w:r>
        <w:rPr>
          <w:rFonts w:hint="eastAsia"/>
        </w:rPr>
        <w:t>响应文件编制的原则</w:t>
      </w:r>
      <w:bookmarkEnd w:id="26"/>
    </w:p>
    <w:p w14:paraId="6455B664" w14:textId="77777777" w:rsidR="001E7201" w:rsidRDefault="00BB1B64">
      <w:pPr>
        <w:spacing w:line="360" w:lineRule="auto"/>
        <w:rPr>
          <w:rFonts w:asciiTheme="minorEastAsia" w:eastAsiaTheme="minorEastAsia" w:hAnsiTheme="minorEastAsia"/>
          <w:b/>
          <w:sz w:val="24"/>
        </w:rPr>
      </w:pPr>
      <w:r>
        <w:rPr>
          <w:rFonts w:asciiTheme="minorEastAsia" w:eastAsiaTheme="minorEastAsia" w:hAnsiTheme="minorEastAsia"/>
          <w:sz w:val="24"/>
        </w:rPr>
        <w:t>7.1潜在供应商应在认真阅读竞争性比选文件所有内容的基础上，按照竞争性比选文件的要求编制完整的响应文件。竞争性比选文件中对响应文件格式有要求的，应按格式逐项填写内容，不准有空项；无相应内容可填的项应填写“无”、“未测试”、“没有相应指标”等明确的文字回答。</w:t>
      </w:r>
    </w:p>
    <w:p w14:paraId="4742FAC3"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7.2 </w:t>
      </w:r>
      <w:r>
        <w:rPr>
          <w:rFonts w:asciiTheme="minorEastAsia" w:eastAsiaTheme="minorEastAsia" w:hAnsiTheme="minorEastAsia" w:hint="eastAsia"/>
          <w:sz w:val="24"/>
        </w:rPr>
        <w:t>供应商必须保证响应文件所提供的全部资料真实可靠，并接受采购代理机构对其中任何资料做进一步审查的要求。</w:t>
      </w:r>
    </w:p>
    <w:p w14:paraId="6F9ADBE9" w14:textId="77777777" w:rsidR="001E7201" w:rsidRDefault="00BB1B64">
      <w:pPr>
        <w:pStyle w:val="3"/>
      </w:pPr>
      <w:bookmarkStart w:id="27" w:name="_Toc36730914"/>
      <w:r>
        <w:t xml:space="preserve">8. </w:t>
      </w:r>
      <w:r>
        <w:rPr>
          <w:rFonts w:hint="eastAsia"/>
        </w:rPr>
        <w:t>响应范围及响应文件中计量单位的使用</w:t>
      </w:r>
      <w:bookmarkEnd w:id="27"/>
    </w:p>
    <w:p w14:paraId="22F36804" w14:textId="77777777" w:rsidR="001E7201" w:rsidRDefault="00BB1B64">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8.1 </w:t>
      </w:r>
      <w:r>
        <w:rPr>
          <w:rFonts w:asciiTheme="minorEastAsia" w:eastAsiaTheme="minorEastAsia" w:hAnsiTheme="minorEastAsia" w:hint="eastAsia"/>
          <w:sz w:val="24"/>
        </w:rPr>
        <w:t>供应商应对竞争性比选文件中“技术需求”所列的所有服务进行响应。不得将一个分包中的内容拆开响应，否则其响应作为无效标处理。</w:t>
      </w:r>
    </w:p>
    <w:p w14:paraId="6EEA2A5B" w14:textId="77777777" w:rsidR="001E7201" w:rsidRDefault="00BB1B64">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8.2 </w:t>
      </w:r>
      <w:r>
        <w:rPr>
          <w:rFonts w:asciiTheme="minorEastAsia" w:eastAsiaTheme="minorEastAsia" w:hAnsiTheme="minorEastAsia" w:hint="eastAsia"/>
          <w:sz w:val="24"/>
        </w:rPr>
        <w:t>响应文件中所使用的计量单位，除竞争性比选文件中有特殊要求外，应采用中华人民共和国法定计量单位。</w:t>
      </w:r>
    </w:p>
    <w:p w14:paraId="2867DB26" w14:textId="77777777" w:rsidR="001E7201" w:rsidRDefault="00BB1B64">
      <w:pPr>
        <w:pStyle w:val="3"/>
      </w:pPr>
      <w:bookmarkStart w:id="28" w:name="_Toc36730915"/>
      <w:r>
        <w:lastRenderedPageBreak/>
        <w:t xml:space="preserve">9. </w:t>
      </w:r>
      <w:r>
        <w:rPr>
          <w:rFonts w:hint="eastAsia"/>
        </w:rPr>
        <w:t>响应文件构成</w:t>
      </w:r>
      <w:bookmarkEnd w:id="28"/>
    </w:p>
    <w:p w14:paraId="334EFE79" w14:textId="77777777" w:rsidR="001E7201" w:rsidRDefault="00BB1B64">
      <w:pPr>
        <w:tabs>
          <w:tab w:val="left" w:pos="900"/>
        </w:tabs>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9.1供应商应完整地按竞争性比选文件提供的响应文件格式编写响应文件，响应文件应包括以</w:t>
      </w:r>
      <w:r>
        <w:rPr>
          <w:rFonts w:asciiTheme="minorEastAsia" w:eastAsiaTheme="minorEastAsia" w:hAnsiTheme="minorEastAsia" w:hint="eastAsia"/>
          <w:sz w:val="24"/>
        </w:rPr>
        <w:t>下内容：</w:t>
      </w:r>
    </w:p>
    <w:p w14:paraId="78852E3D" w14:textId="77777777" w:rsidR="001E7201" w:rsidRDefault="00BB1B64">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1 </w:t>
      </w:r>
      <w:r>
        <w:rPr>
          <w:rFonts w:asciiTheme="minorEastAsia" w:eastAsiaTheme="minorEastAsia" w:hAnsiTheme="minorEastAsia" w:hint="eastAsia"/>
          <w:sz w:val="24"/>
        </w:rPr>
        <w:t>响应书（格式）</w:t>
      </w:r>
    </w:p>
    <w:p w14:paraId="284BC289" w14:textId="77777777" w:rsidR="001E7201" w:rsidRDefault="00BB1B64">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2 </w:t>
      </w:r>
      <w:r>
        <w:rPr>
          <w:rFonts w:asciiTheme="minorEastAsia" w:eastAsiaTheme="minorEastAsia" w:hAnsiTheme="minorEastAsia" w:hint="eastAsia"/>
          <w:sz w:val="24"/>
        </w:rPr>
        <w:t>响应一览表（格式）</w:t>
      </w:r>
    </w:p>
    <w:p w14:paraId="7D72DCA7" w14:textId="77777777" w:rsidR="001E7201" w:rsidRDefault="00BB1B64">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3 </w:t>
      </w:r>
      <w:r>
        <w:rPr>
          <w:rFonts w:asciiTheme="minorEastAsia" w:eastAsiaTheme="minorEastAsia" w:hAnsiTheme="minorEastAsia" w:hint="eastAsia"/>
          <w:sz w:val="24"/>
        </w:rPr>
        <w:t>响应分项报价表</w:t>
      </w:r>
    </w:p>
    <w:p w14:paraId="3A87FF89" w14:textId="77777777" w:rsidR="001E7201" w:rsidRDefault="00BB1B64">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4 </w:t>
      </w:r>
      <w:r>
        <w:rPr>
          <w:rFonts w:asciiTheme="minorEastAsia" w:eastAsiaTheme="minorEastAsia" w:hAnsiTheme="minorEastAsia" w:hint="eastAsia"/>
          <w:sz w:val="24"/>
        </w:rPr>
        <w:t>响应偏离表</w:t>
      </w:r>
    </w:p>
    <w:p w14:paraId="0E62F0D5" w14:textId="77777777" w:rsidR="001E7201" w:rsidRDefault="00BB1B64">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5 </w:t>
      </w:r>
      <w:r>
        <w:rPr>
          <w:rFonts w:asciiTheme="minorEastAsia" w:eastAsiaTheme="minorEastAsia" w:hAnsiTheme="minorEastAsia" w:hint="eastAsia"/>
          <w:sz w:val="24"/>
        </w:rPr>
        <w:t>资格证明文件</w:t>
      </w:r>
    </w:p>
    <w:p w14:paraId="04BDC87D" w14:textId="77777777" w:rsidR="001E7201" w:rsidRDefault="00BB1B64">
      <w:pPr>
        <w:tabs>
          <w:tab w:val="left" w:pos="5580"/>
        </w:tabs>
        <w:spacing w:line="360" w:lineRule="auto"/>
        <w:ind w:firstLineChars="300" w:firstLine="720"/>
        <w:jc w:val="left"/>
        <w:rPr>
          <w:rFonts w:asciiTheme="minorEastAsia" w:eastAsiaTheme="minorEastAsia" w:hAnsiTheme="minorEastAsia"/>
          <w:sz w:val="24"/>
        </w:rPr>
      </w:pPr>
      <w:r>
        <w:rPr>
          <w:rFonts w:asciiTheme="minorEastAsia" w:eastAsiaTheme="minorEastAsia" w:hAnsiTheme="minorEastAsia"/>
          <w:sz w:val="24"/>
        </w:rPr>
        <w:t>详</w:t>
      </w:r>
      <w:r>
        <w:rPr>
          <w:rFonts w:asciiTheme="minorEastAsia" w:eastAsiaTheme="minorEastAsia" w:hAnsiTheme="minorEastAsia" w:hint="eastAsia"/>
          <w:sz w:val="24"/>
        </w:rPr>
        <w:t>见供应商须知资料表</w:t>
      </w:r>
      <w:r>
        <w:rPr>
          <w:rFonts w:asciiTheme="minorEastAsia" w:eastAsiaTheme="minorEastAsia" w:hAnsiTheme="minorEastAsia"/>
          <w:sz w:val="24"/>
        </w:rPr>
        <w:t>9_5-1至9_5-8</w:t>
      </w:r>
    </w:p>
    <w:p w14:paraId="7FC12438" w14:textId="77777777" w:rsidR="001E7201" w:rsidRDefault="00BB1B64">
      <w:pPr>
        <w:tabs>
          <w:tab w:val="left" w:pos="5580"/>
        </w:tabs>
        <w:spacing w:line="360" w:lineRule="auto"/>
        <w:ind w:firstLineChars="147" w:firstLine="353"/>
        <w:jc w:val="left"/>
        <w:rPr>
          <w:rFonts w:asciiTheme="minorEastAsia" w:eastAsiaTheme="minorEastAsia" w:hAnsiTheme="minorEastAsia"/>
          <w:sz w:val="24"/>
        </w:rPr>
      </w:pPr>
      <w:r>
        <w:rPr>
          <w:rFonts w:asciiTheme="minorEastAsia" w:eastAsiaTheme="minorEastAsia" w:hAnsiTheme="minorEastAsia"/>
          <w:sz w:val="24"/>
        </w:rPr>
        <w:t xml:space="preserve">6 </w:t>
      </w:r>
      <w:r>
        <w:rPr>
          <w:rFonts w:asciiTheme="minorEastAsia" w:eastAsiaTheme="minorEastAsia" w:hAnsiTheme="minorEastAsia" w:hint="eastAsia"/>
          <w:sz w:val="24"/>
        </w:rPr>
        <w:t>业绩案例一览表</w:t>
      </w:r>
    </w:p>
    <w:p w14:paraId="2F977D1E" w14:textId="77777777" w:rsidR="001E7201" w:rsidRDefault="00BB1B64">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7</w:t>
      </w:r>
      <w:r>
        <w:rPr>
          <w:rFonts w:asciiTheme="minorEastAsia" w:eastAsiaTheme="minorEastAsia" w:hAnsiTheme="minorEastAsia" w:hint="eastAsia"/>
          <w:sz w:val="24"/>
        </w:rPr>
        <w:t>与响应单位存在关联关系的单位情况说明</w:t>
      </w:r>
    </w:p>
    <w:p w14:paraId="61A7BCA4" w14:textId="77777777" w:rsidR="001E7201" w:rsidRDefault="00BB1B64">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8</w:t>
      </w:r>
      <w:r>
        <w:rPr>
          <w:rFonts w:asciiTheme="minorEastAsia" w:eastAsiaTheme="minorEastAsia" w:hAnsiTheme="minorEastAsia" w:hint="eastAsia"/>
          <w:sz w:val="24"/>
        </w:rPr>
        <w:t>拟用于本项目人员资格和经历情况（如适用）</w:t>
      </w:r>
    </w:p>
    <w:p w14:paraId="7AFCCA1F" w14:textId="77777777" w:rsidR="001E7201" w:rsidRDefault="00BB1B64">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9 </w:t>
      </w:r>
      <w:r>
        <w:rPr>
          <w:rFonts w:asciiTheme="minorEastAsia" w:eastAsiaTheme="minorEastAsia" w:hAnsiTheme="minorEastAsia" w:hint="eastAsia"/>
          <w:sz w:val="24"/>
        </w:rPr>
        <w:t>主要方案的详细说明</w:t>
      </w:r>
    </w:p>
    <w:p w14:paraId="4EE312B4" w14:textId="77777777" w:rsidR="001E7201" w:rsidRDefault="00BB1B64">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10</w:t>
      </w:r>
      <w:r>
        <w:rPr>
          <w:rFonts w:asciiTheme="minorEastAsia" w:eastAsiaTheme="minorEastAsia" w:hAnsiTheme="minorEastAsia" w:hint="eastAsia"/>
          <w:sz w:val="24"/>
        </w:rPr>
        <w:t>竞争性比选文件要求的和供应商认为必要的其它文件</w:t>
      </w:r>
    </w:p>
    <w:p w14:paraId="78515E93"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9.2 </w:t>
      </w:r>
      <w:r>
        <w:rPr>
          <w:rFonts w:asciiTheme="minorEastAsia" w:eastAsiaTheme="minorEastAsia" w:hAnsiTheme="minorEastAsia" w:hint="eastAsia"/>
          <w:sz w:val="24"/>
        </w:rPr>
        <w:t>除上述</w:t>
      </w:r>
      <w:r>
        <w:rPr>
          <w:rFonts w:asciiTheme="minorEastAsia" w:eastAsiaTheme="minorEastAsia" w:hAnsiTheme="minorEastAsia"/>
          <w:sz w:val="24"/>
        </w:rPr>
        <w:t>9.1条外，响应文件还应包括本须知第10条的所有文件。</w:t>
      </w:r>
    </w:p>
    <w:p w14:paraId="64A62FC7" w14:textId="77777777" w:rsidR="001E7201" w:rsidRDefault="00BB1B64">
      <w:pPr>
        <w:pStyle w:val="3"/>
      </w:pPr>
      <w:bookmarkStart w:id="29" w:name="_Toc36730916"/>
      <w:r>
        <w:t xml:space="preserve">10. </w:t>
      </w:r>
      <w:r>
        <w:rPr>
          <w:rFonts w:hint="eastAsia"/>
        </w:rPr>
        <w:t>证明服务的合格性和符合竞争性比选文件规定的文件</w:t>
      </w:r>
      <w:bookmarkEnd w:id="29"/>
    </w:p>
    <w:p w14:paraId="5683C13B"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10.1供应商应提交证明文件，证明其拟供的合同项下的货物及相关服务的合格性符合竞争性比选文件规定。该证明文件是响应文件的一部分。</w:t>
      </w:r>
    </w:p>
    <w:p w14:paraId="1798C968" w14:textId="77777777" w:rsidR="001E7201" w:rsidRDefault="00BB1B64">
      <w:pPr>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 xml:space="preserve">10.2 </w:t>
      </w:r>
      <w:r>
        <w:rPr>
          <w:rFonts w:asciiTheme="minorEastAsia" w:eastAsiaTheme="minorEastAsia" w:hAnsiTheme="minorEastAsia" w:hint="eastAsia"/>
          <w:sz w:val="24"/>
        </w:rPr>
        <w:t>上款所述的证明文件，可以是文字资料、图纸和数据，它包括：</w:t>
      </w:r>
    </w:p>
    <w:p w14:paraId="5B734D82" w14:textId="77777777" w:rsidR="001E7201" w:rsidRDefault="00BB1B64">
      <w:pPr>
        <w:spacing w:line="360" w:lineRule="auto"/>
        <w:ind w:left="1" w:hanging="1"/>
        <w:rPr>
          <w:rFonts w:asciiTheme="minorEastAsia" w:eastAsiaTheme="minorEastAsia" w:hAnsiTheme="minorEastAsia"/>
          <w:sz w:val="24"/>
        </w:rPr>
      </w:pPr>
      <w:r>
        <w:rPr>
          <w:rFonts w:asciiTheme="minorEastAsia" w:eastAsiaTheme="minorEastAsia" w:hAnsiTheme="minorEastAsia"/>
          <w:sz w:val="24"/>
        </w:rPr>
        <w:t>10.2.1主要技术指标和性能的详细说明。</w:t>
      </w:r>
      <w:r>
        <w:rPr>
          <w:rFonts w:ascii="宋体" w:hAnsi="宋体" w:hint="eastAsia"/>
          <w:sz w:val="24"/>
        </w:rPr>
        <w:t>服务方案、项目实施方案及竞争性比选文件要求供应商提供的其他技术文件等。</w:t>
      </w:r>
    </w:p>
    <w:p w14:paraId="71714CF0"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10.2.2</w:t>
      </w:r>
      <w:r>
        <w:rPr>
          <w:rFonts w:asciiTheme="minorEastAsia" w:eastAsiaTheme="minorEastAsia" w:hAnsiTheme="minorEastAsia"/>
          <w:sz w:val="24"/>
        </w:rPr>
        <w:tab/>
      </w:r>
      <w:r>
        <w:rPr>
          <w:rFonts w:asciiTheme="minorEastAsia" w:eastAsiaTheme="minorEastAsia" w:hAnsiTheme="minorEastAsia" w:hint="eastAsia"/>
          <w:sz w:val="24"/>
        </w:rPr>
        <w:t>对照竞争性比选文件项目需求，逐条说明所提供货物及相关服务已对竞争性比选文件的技术规格做出如实详细的应答，并声明与技术规格条文的偏差和例外。</w:t>
      </w:r>
      <w:r>
        <w:rPr>
          <w:rFonts w:ascii="宋体" w:hAnsi="宋体" w:cs="宋体" w:hint="eastAsia"/>
          <w:sz w:val="24"/>
        </w:rPr>
        <w:t>【关于第四章的所有响应偏差和例外均写入“技术规格偏离表”，关于其它内容的响应偏差和例外均写入“商务条款偏离表”】</w:t>
      </w:r>
      <w:r>
        <w:rPr>
          <w:rFonts w:ascii="宋体" w:hAnsi="宋体" w:hint="eastAsia"/>
          <w:sz w:val="24"/>
        </w:rPr>
        <w:t>。</w:t>
      </w:r>
    </w:p>
    <w:p w14:paraId="22A195CA"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10.3 </w:t>
      </w:r>
      <w:r>
        <w:rPr>
          <w:rFonts w:asciiTheme="minorEastAsia" w:eastAsiaTheme="minorEastAsia" w:hAnsiTheme="minorEastAsia" w:hint="eastAsia"/>
          <w:sz w:val="24"/>
        </w:rPr>
        <w:t>供应商应注意竞争性比选文件的技术规格中指出的工艺、材料和设备的标准，以及参照的牌号或分类号仅起说明作用，并没有任何限制性。供应商在响应中可以选用替代标准、牌号或分类号，但这些替代要实质上相当于</w:t>
      </w:r>
      <w:r>
        <w:rPr>
          <w:rFonts w:ascii="宋体" w:hAnsi="宋体" w:hint="eastAsia"/>
          <w:sz w:val="24"/>
        </w:rPr>
        <w:t>或优于</w:t>
      </w:r>
      <w:r>
        <w:rPr>
          <w:rFonts w:asciiTheme="minorEastAsia" w:eastAsiaTheme="minorEastAsia" w:hAnsiTheme="minorEastAsia" w:hint="eastAsia"/>
          <w:sz w:val="24"/>
        </w:rPr>
        <w:t>技术规</w:t>
      </w:r>
      <w:r>
        <w:rPr>
          <w:rFonts w:asciiTheme="minorEastAsia" w:eastAsiaTheme="minorEastAsia" w:hAnsiTheme="minorEastAsia" w:hint="eastAsia"/>
          <w:sz w:val="24"/>
        </w:rPr>
        <w:lastRenderedPageBreak/>
        <w:t>格的要求。</w:t>
      </w:r>
    </w:p>
    <w:p w14:paraId="2BFC30F0" w14:textId="77777777" w:rsidR="001E7201" w:rsidRDefault="00BB1B64">
      <w:pPr>
        <w:pStyle w:val="3"/>
      </w:pPr>
      <w:bookmarkStart w:id="30" w:name="_Toc150509281"/>
      <w:bookmarkStart w:id="31" w:name="_Toc149720823"/>
      <w:bookmarkStart w:id="32" w:name="_Toc150480768"/>
      <w:bookmarkStart w:id="33" w:name="_Toc150774630"/>
      <w:bookmarkStart w:id="34" w:name="_Toc164229371"/>
      <w:bookmarkStart w:id="35" w:name="_Toc486089887"/>
      <w:bookmarkStart w:id="36" w:name="_Toc150774735"/>
      <w:bookmarkStart w:id="37" w:name="_Toc520356155"/>
      <w:bookmarkStart w:id="38" w:name="_Toc151190157"/>
      <w:bookmarkStart w:id="39" w:name="_Toc127161444"/>
      <w:bookmarkStart w:id="40" w:name="_Toc151193918"/>
      <w:bookmarkStart w:id="41" w:name="_Toc164351624"/>
      <w:bookmarkStart w:id="42" w:name="_Toc449646738"/>
      <w:bookmarkStart w:id="43" w:name="_Toc164608799"/>
      <w:bookmarkStart w:id="44" w:name="_Toc164229225"/>
      <w:bookmarkStart w:id="45" w:name="_Toc164608644"/>
      <w:bookmarkStart w:id="46" w:name="_Toc142311032"/>
      <w:bookmarkStart w:id="47" w:name="_Toc151193772"/>
      <w:bookmarkStart w:id="48" w:name="_Toc151193700"/>
      <w:bookmarkStart w:id="49" w:name="_Toc151193844"/>
      <w:bookmarkStart w:id="50" w:name="_Toc195842895"/>
      <w:bookmarkStart w:id="51" w:name="_Toc127151731"/>
      <w:bookmarkStart w:id="52" w:name="_Toc151193628"/>
      <w:bookmarkStart w:id="53" w:name="_Toc127151530"/>
      <w:bookmarkStart w:id="54" w:name="_Toc36730917"/>
      <w:r>
        <w:rPr>
          <w:rFonts w:hint="eastAsia"/>
        </w:rPr>
        <w:t>1</w:t>
      </w:r>
      <w:r>
        <w:t>1.</w:t>
      </w:r>
      <w:r>
        <w:rPr>
          <w:rFonts w:hint="eastAsia"/>
        </w:rPr>
        <w:t>响应报价</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4EE36C4" w14:textId="77777777" w:rsidR="001E7201" w:rsidRDefault="00BB1B64">
      <w:pPr>
        <w:tabs>
          <w:tab w:val="left" w:pos="1080"/>
        </w:tabs>
        <w:snapToGrid w:val="0"/>
        <w:spacing w:line="360" w:lineRule="auto"/>
        <w:rPr>
          <w:rFonts w:ascii="宋体" w:hAnsi="宋体"/>
          <w:sz w:val="24"/>
        </w:rPr>
      </w:pPr>
      <w:r>
        <w:rPr>
          <w:rFonts w:ascii="宋体" w:hAnsi="宋体" w:hint="eastAsia"/>
          <w:sz w:val="24"/>
        </w:rPr>
        <w:t>1</w:t>
      </w:r>
      <w:r>
        <w:rPr>
          <w:rFonts w:ascii="宋体" w:hAnsi="宋体"/>
          <w:sz w:val="24"/>
        </w:rPr>
        <w:t>1.1所有响应均以人民币报价。供应商的响应报价应遵守《中华人民共和国价格法》。</w:t>
      </w:r>
    </w:p>
    <w:p w14:paraId="41B7ACEF" w14:textId="77777777" w:rsidR="001E7201" w:rsidRDefault="00BB1B64">
      <w:pPr>
        <w:tabs>
          <w:tab w:val="left" w:pos="1080"/>
        </w:tabs>
        <w:snapToGrid w:val="0"/>
        <w:spacing w:line="360" w:lineRule="auto"/>
        <w:rPr>
          <w:rFonts w:ascii="宋体" w:hAnsi="宋体"/>
          <w:sz w:val="24"/>
        </w:rPr>
      </w:pPr>
      <w:r>
        <w:rPr>
          <w:rFonts w:ascii="宋体" w:hAnsi="宋体" w:hint="eastAsia"/>
          <w:sz w:val="24"/>
        </w:rPr>
        <w:t>1</w:t>
      </w:r>
      <w:r>
        <w:rPr>
          <w:rFonts w:ascii="宋体" w:hAnsi="宋体"/>
          <w:sz w:val="24"/>
        </w:rPr>
        <w:t>1.2供应商应在响应分项报价表（</w:t>
      </w:r>
      <w:r>
        <w:rPr>
          <w:rFonts w:ascii="宋体" w:hAnsi="宋体" w:hint="eastAsia"/>
          <w:sz w:val="24"/>
        </w:rPr>
        <w:t>格式见</w:t>
      </w:r>
      <w:r>
        <w:rPr>
          <w:rFonts w:ascii="宋体" w:hAnsi="宋体"/>
          <w:sz w:val="24"/>
        </w:rPr>
        <w:t>附件）上标明响应货物及相关服务的单价（如适用）和总价，并由法定代表人或其授权代表签署。</w:t>
      </w:r>
    </w:p>
    <w:p w14:paraId="3E721B59"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1.3</w:t>
      </w:r>
      <w:r>
        <w:rPr>
          <w:rFonts w:asciiTheme="minorEastAsia" w:eastAsiaTheme="minorEastAsia" w:hAnsiTheme="minorEastAsia" w:hint="eastAsia"/>
          <w:sz w:val="24"/>
        </w:rPr>
        <w:t>响应总价中不得包含竞争性比选文件要求以外的内容，否则，在评审时不予核减。响应总价中也不得缺漏竞争性比选文件所要求的内容，否则，可能导致其响应被拒绝。</w:t>
      </w:r>
    </w:p>
    <w:p w14:paraId="3A900CF5" w14:textId="77777777" w:rsidR="001E7201" w:rsidRDefault="00BB1B64">
      <w:pPr>
        <w:spacing w:line="360" w:lineRule="auto"/>
        <w:rPr>
          <w:rFonts w:ascii="宋体" w:hAnsi="宋体"/>
          <w:sz w:val="24"/>
        </w:rPr>
      </w:pPr>
      <w:r>
        <w:rPr>
          <w:rFonts w:asciiTheme="minorEastAsia" w:eastAsiaTheme="minorEastAsia" w:hAnsiTheme="minorEastAsia" w:hint="eastAsia"/>
          <w:sz w:val="24"/>
        </w:rPr>
        <w:t>1</w:t>
      </w:r>
      <w:r>
        <w:rPr>
          <w:rFonts w:asciiTheme="minorEastAsia" w:eastAsiaTheme="minorEastAsia" w:hAnsiTheme="minorEastAsia"/>
          <w:sz w:val="24"/>
        </w:rPr>
        <w:t>1.4</w:t>
      </w:r>
      <w:r>
        <w:rPr>
          <w:rFonts w:ascii="宋体" w:hAnsi="宋体"/>
          <w:sz w:val="24"/>
        </w:rPr>
        <w:t>供应商所报的各分项响应单价在</w:t>
      </w:r>
      <w:r>
        <w:rPr>
          <w:rFonts w:ascii="宋体" w:hAnsi="宋体" w:hint="eastAsia"/>
          <w:sz w:val="24"/>
        </w:rPr>
        <w:t>协议</w:t>
      </w:r>
      <w:r>
        <w:rPr>
          <w:rFonts w:ascii="宋体" w:hAnsi="宋体"/>
          <w:sz w:val="24"/>
        </w:rPr>
        <w:t>履行过程中是固定不变的，不得以任何理由予以变更。任何包含价格调整要求的响应，将被认为是非响应性响应而予以拒绝。</w:t>
      </w:r>
    </w:p>
    <w:p w14:paraId="434DF4DC" w14:textId="77777777" w:rsidR="001E7201" w:rsidRDefault="00BB1B64">
      <w:pPr>
        <w:spacing w:line="360" w:lineRule="auto"/>
        <w:rPr>
          <w:rFonts w:asciiTheme="minorEastAsia" w:eastAsiaTheme="minorEastAsia" w:hAnsiTheme="minorEastAsia"/>
          <w:sz w:val="24"/>
        </w:rPr>
      </w:pPr>
      <w:r>
        <w:rPr>
          <w:rFonts w:ascii="宋体" w:hAnsi="宋体" w:hint="eastAsia"/>
          <w:sz w:val="24"/>
        </w:rPr>
        <w:t>1</w:t>
      </w:r>
      <w:r>
        <w:rPr>
          <w:rFonts w:ascii="宋体" w:hAnsi="宋体"/>
          <w:sz w:val="24"/>
        </w:rPr>
        <w:t>1.5</w:t>
      </w:r>
      <w:r>
        <w:rPr>
          <w:rFonts w:ascii="宋体" w:hAnsi="宋体" w:hint="eastAsia"/>
          <w:sz w:val="24"/>
        </w:rPr>
        <w:t>供应商应对竞争性竞争性比选文件技术需求书中的所有项目进行应答和报价，不得分拆只选择部分项目报价；供应商未经采购人同意不得将本项目分包或转包。</w:t>
      </w:r>
    </w:p>
    <w:p w14:paraId="20B77E4E" w14:textId="77777777" w:rsidR="001E7201" w:rsidRDefault="00BB1B64">
      <w:pPr>
        <w:pStyle w:val="3"/>
      </w:pPr>
      <w:bookmarkStart w:id="55" w:name="_Toc36730918"/>
      <w:r>
        <w:t xml:space="preserve">12. </w:t>
      </w:r>
      <w:r>
        <w:rPr>
          <w:rFonts w:hint="eastAsia"/>
        </w:rPr>
        <w:t>响应保证金</w:t>
      </w:r>
      <w:bookmarkEnd w:id="55"/>
    </w:p>
    <w:p w14:paraId="3A753CC5" w14:textId="77777777" w:rsidR="001E7201" w:rsidRDefault="00BB1B64">
      <w:pPr>
        <w:spacing w:line="360" w:lineRule="auto"/>
        <w:ind w:leftChars="-22" w:left="1" w:hanging="47"/>
        <w:rPr>
          <w:rFonts w:asciiTheme="minorEastAsia" w:eastAsiaTheme="minorEastAsia" w:hAnsiTheme="minorEastAsia"/>
          <w:sz w:val="24"/>
        </w:rPr>
      </w:pPr>
      <w:r>
        <w:rPr>
          <w:rFonts w:asciiTheme="minorEastAsia" w:eastAsiaTheme="minorEastAsia" w:hAnsiTheme="minorEastAsia"/>
          <w:sz w:val="24"/>
        </w:rPr>
        <w:t xml:space="preserve">12.1 </w:t>
      </w:r>
      <w:r>
        <w:rPr>
          <w:rFonts w:asciiTheme="minorEastAsia" w:eastAsiaTheme="minorEastAsia" w:hAnsiTheme="minorEastAsia" w:hint="eastAsia"/>
          <w:sz w:val="24"/>
        </w:rPr>
        <w:t>供应商应提供响应保证金，作为其有效响应的一部分。</w:t>
      </w:r>
      <w:r>
        <w:rPr>
          <w:rFonts w:ascii="宋体" w:hAnsi="宋体" w:hint="eastAsia"/>
          <w:sz w:val="24"/>
        </w:rPr>
        <w:t>联合体响应的，可以由联合体中的一方或者共同提交响应保证金，以一方名义提交响应保证金的，对联合体各方均具有约束力。</w:t>
      </w:r>
    </w:p>
    <w:p w14:paraId="3EA92184"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12.2 </w:t>
      </w:r>
      <w:r>
        <w:rPr>
          <w:rFonts w:asciiTheme="minorEastAsia" w:eastAsiaTheme="minorEastAsia" w:hAnsiTheme="minorEastAsia" w:hint="eastAsia"/>
          <w:sz w:val="24"/>
        </w:rPr>
        <w:t>响应保证金是为了保护采购人和采购代理机构免遭因供应商的行为蒙受损失而要求的。</w:t>
      </w:r>
    </w:p>
    <w:p w14:paraId="79779785" w14:textId="77777777" w:rsidR="001E7201" w:rsidRDefault="00BB1B6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下列任何情况发生，投标（响应）保证金将不予返还：</w:t>
      </w:r>
    </w:p>
    <w:p w14:paraId="7BFCCFF6" w14:textId="77777777" w:rsidR="001E7201" w:rsidRDefault="00BB1B64">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1）在</w:t>
      </w:r>
      <w:r>
        <w:rPr>
          <w:rFonts w:asciiTheme="minorEastAsia" w:eastAsiaTheme="minorEastAsia" w:hAnsiTheme="minorEastAsia" w:hint="eastAsia"/>
          <w:sz w:val="24"/>
          <w:szCs w:val="24"/>
        </w:rPr>
        <w:t>比选</w:t>
      </w:r>
      <w:r>
        <w:rPr>
          <w:rFonts w:asciiTheme="minorEastAsia" w:eastAsiaTheme="minorEastAsia" w:hAnsiTheme="minorEastAsia"/>
          <w:sz w:val="24"/>
          <w:szCs w:val="24"/>
        </w:rPr>
        <w:t>之日后到</w:t>
      </w:r>
      <w:r>
        <w:rPr>
          <w:rFonts w:asciiTheme="minorEastAsia" w:eastAsiaTheme="minorEastAsia" w:hAnsiTheme="minorEastAsia" w:hint="eastAsia"/>
          <w:sz w:val="24"/>
          <w:szCs w:val="24"/>
        </w:rPr>
        <w:t>竞争性比选</w:t>
      </w:r>
      <w:r>
        <w:rPr>
          <w:rFonts w:asciiTheme="minorEastAsia" w:eastAsiaTheme="minorEastAsia" w:hAnsiTheme="minorEastAsia"/>
          <w:sz w:val="24"/>
          <w:szCs w:val="24"/>
        </w:rPr>
        <w:t>有效期满前，</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因自身原因撤回投标的；</w:t>
      </w:r>
    </w:p>
    <w:p w14:paraId="2CC2F9F1" w14:textId="77777777" w:rsidR="001E7201" w:rsidRDefault="00BB1B64">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以他人名义投标、相互串通投标或者以其他方式弄虚作假的，</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提交的</w:t>
      </w:r>
      <w:r>
        <w:rPr>
          <w:rFonts w:asciiTheme="minorEastAsia" w:eastAsiaTheme="minorEastAsia" w:hAnsiTheme="minorEastAsia" w:hint="eastAsia"/>
          <w:sz w:val="24"/>
          <w:szCs w:val="24"/>
        </w:rPr>
        <w:t>响应</w:t>
      </w:r>
      <w:r>
        <w:rPr>
          <w:rFonts w:asciiTheme="minorEastAsia" w:eastAsiaTheme="minorEastAsia" w:hAnsiTheme="minorEastAsia"/>
          <w:sz w:val="24"/>
          <w:szCs w:val="24"/>
        </w:rPr>
        <w:t>文件中提交虚假资料或失实资料的；</w:t>
      </w:r>
    </w:p>
    <w:p w14:paraId="4EFB69D7" w14:textId="77777777" w:rsidR="001E7201" w:rsidRDefault="00BB1B64">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hAnsi="宋体" w:hint="eastAsia"/>
          <w:sz w:val="24"/>
        </w:rPr>
        <w:t>除因不可抗力或竞争性比选文件认可的情形以外，供应商放弃中标或者</w:t>
      </w:r>
      <w:r>
        <w:rPr>
          <w:rFonts w:asciiTheme="minorEastAsia" w:eastAsiaTheme="minorEastAsia" w:hAnsiTheme="minorEastAsia"/>
          <w:sz w:val="24"/>
          <w:szCs w:val="24"/>
        </w:rPr>
        <w:t>不按本须知第25条的规定与采购人签订合同的；</w:t>
      </w:r>
    </w:p>
    <w:p w14:paraId="1E184E66" w14:textId="77777777" w:rsidR="001E7201" w:rsidRDefault="00BB1B64">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（4</w:t>
      </w:r>
      <w:r>
        <w:rPr>
          <w:rFonts w:asciiTheme="minorEastAsia" w:eastAsiaTheme="minorEastAsia" w:hAnsiTheme="minorEastAsia"/>
          <w:sz w:val="24"/>
          <w:szCs w:val="24"/>
        </w:rPr>
        <w:t>）</w:t>
      </w:r>
      <w:r>
        <w:rPr>
          <w:rFonts w:hAnsi="宋体" w:hint="eastAsia"/>
          <w:sz w:val="24"/>
        </w:rPr>
        <w:t>竞争性比选文件规定的其他情形。</w:t>
      </w:r>
    </w:p>
    <w:p w14:paraId="25846B1C"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12.3 </w:t>
      </w:r>
      <w:r>
        <w:rPr>
          <w:rFonts w:asciiTheme="minorEastAsia" w:eastAsiaTheme="minorEastAsia" w:hAnsiTheme="minorEastAsia" w:hint="eastAsia"/>
          <w:sz w:val="24"/>
        </w:rPr>
        <w:t>响应保证金必须采用下列形式之一：</w:t>
      </w:r>
    </w:p>
    <w:p w14:paraId="640DD2A8"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hint="eastAsia"/>
          <w:sz w:val="24"/>
        </w:rPr>
        <w:t>电汇/网银（采用电汇/网银必须保证在响应文件递交截止时间前汇到采购代理机构账户。以采购代理机构银行通知确认到账为准；如至响应文件递交截止时间仍未得到采购代理机构的银行确认，将被视为供应商未提供保证金）、</w:t>
      </w:r>
      <w:r>
        <w:rPr>
          <w:rFonts w:ascii="宋体" w:hAnsi="宋体" w:hint="eastAsia"/>
          <w:sz w:val="24"/>
        </w:rPr>
        <w:t>银行汇票、</w:t>
      </w:r>
      <w:r>
        <w:rPr>
          <w:rFonts w:asciiTheme="minorEastAsia" w:eastAsiaTheme="minorEastAsia" w:hAnsiTheme="minorEastAsia" w:hint="eastAsia"/>
          <w:sz w:val="24"/>
        </w:rPr>
        <w:t>支票</w:t>
      </w:r>
      <w:r>
        <w:rPr>
          <w:rFonts w:ascii="宋体" w:hAnsi="宋体" w:hint="eastAsia"/>
          <w:sz w:val="24"/>
        </w:rPr>
        <w:t>或者金融机构出具的保函等非现金形式</w:t>
      </w:r>
      <w:r>
        <w:rPr>
          <w:rFonts w:asciiTheme="minorEastAsia" w:eastAsiaTheme="minorEastAsia" w:hAnsiTheme="minorEastAsia" w:hint="eastAsia"/>
          <w:sz w:val="24"/>
        </w:rPr>
        <w:t>。</w:t>
      </w:r>
    </w:p>
    <w:p w14:paraId="01576DCC" w14:textId="77777777" w:rsidR="001E7201" w:rsidRDefault="00BB1B64">
      <w:pPr>
        <w:spacing w:line="360" w:lineRule="auto"/>
        <w:ind w:hanging="49"/>
        <w:rPr>
          <w:rFonts w:asciiTheme="minorEastAsia" w:eastAsiaTheme="minorEastAsia" w:hAnsiTheme="minorEastAsia"/>
          <w:sz w:val="24"/>
        </w:rPr>
      </w:pPr>
      <w:r>
        <w:rPr>
          <w:rFonts w:asciiTheme="minorEastAsia" w:eastAsiaTheme="minorEastAsia" w:hAnsiTheme="minorEastAsia"/>
          <w:sz w:val="24"/>
        </w:rPr>
        <w:t xml:space="preserve">12.4 </w:t>
      </w:r>
      <w:r>
        <w:rPr>
          <w:rFonts w:asciiTheme="minorEastAsia" w:eastAsiaTheme="minorEastAsia" w:hAnsiTheme="minorEastAsia" w:hint="eastAsia"/>
          <w:sz w:val="24"/>
        </w:rPr>
        <w:t>凡没有根据本须知</w:t>
      </w:r>
      <w:r>
        <w:rPr>
          <w:rFonts w:asciiTheme="minorEastAsia" w:eastAsiaTheme="minorEastAsia" w:hAnsiTheme="minorEastAsia"/>
          <w:sz w:val="24"/>
        </w:rPr>
        <w:t>12.1和第12.3条的规定随附响应保证金的响应，</w:t>
      </w:r>
      <w:r>
        <w:rPr>
          <w:rFonts w:asciiTheme="minorEastAsia" w:eastAsiaTheme="minorEastAsia" w:hAnsiTheme="minorEastAsia" w:hint="eastAsia"/>
          <w:sz w:val="24"/>
        </w:rPr>
        <w:t>将被视为无效响应</w:t>
      </w:r>
      <w:r>
        <w:rPr>
          <w:rFonts w:asciiTheme="minorEastAsia" w:eastAsiaTheme="minorEastAsia" w:hAnsiTheme="minorEastAsia"/>
          <w:sz w:val="24"/>
        </w:rPr>
        <w:t>。</w:t>
      </w:r>
      <w:r>
        <w:rPr>
          <w:rFonts w:ascii="宋体" w:hAnsi="宋体" w:hint="eastAsia"/>
          <w:sz w:val="24"/>
        </w:rPr>
        <w:t>供应商同时对多个分包进行响应时，响应保证金可合并提供，供应商须注明响应的各分包响应保证金金额。响应保证金总额不足且无法判定是哪一个或多个分包不足的，涉及的所有分包将均被视为</w:t>
      </w:r>
      <w:r>
        <w:rPr>
          <w:rFonts w:ascii="宋体" w:hAnsi="宋体" w:hint="eastAsia"/>
          <w:sz w:val="24"/>
          <w:u w:val="single"/>
        </w:rPr>
        <w:t>无效响应</w:t>
      </w:r>
      <w:r>
        <w:rPr>
          <w:rFonts w:ascii="宋体" w:hAnsi="宋体" w:hint="eastAsia"/>
          <w:sz w:val="24"/>
        </w:rPr>
        <w:t>。</w:t>
      </w:r>
    </w:p>
    <w:p w14:paraId="121BDAC4"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12.5 </w:t>
      </w:r>
      <w:r>
        <w:rPr>
          <w:rFonts w:asciiTheme="minorEastAsia" w:eastAsiaTheme="minorEastAsia" w:hAnsiTheme="minorEastAsia" w:hint="eastAsia"/>
          <w:sz w:val="24"/>
        </w:rPr>
        <w:t>成交供应商的响应保证金，在与买方签订合同后五个工作日内无息退还。</w:t>
      </w:r>
      <w:r>
        <w:rPr>
          <w:rFonts w:asciiTheme="minorEastAsia" w:eastAsiaTheme="minorEastAsia" w:hAnsiTheme="minorEastAsia"/>
          <w:sz w:val="24"/>
        </w:rPr>
        <w:t>未成交的供应商的响应保证金将于成交通知书发出后五个工作日内</w:t>
      </w:r>
      <w:r>
        <w:rPr>
          <w:rFonts w:asciiTheme="minorEastAsia" w:eastAsiaTheme="minorEastAsia" w:hAnsiTheme="minorEastAsia" w:hint="eastAsia"/>
          <w:sz w:val="24"/>
        </w:rPr>
        <w:t>无息</w:t>
      </w:r>
      <w:r>
        <w:rPr>
          <w:rFonts w:asciiTheme="minorEastAsia" w:eastAsiaTheme="minorEastAsia" w:hAnsiTheme="minorEastAsia"/>
          <w:sz w:val="24"/>
        </w:rPr>
        <w:t>退还。</w:t>
      </w:r>
    </w:p>
    <w:p w14:paraId="51A458C3" w14:textId="77777777" w:rsidR="001E7201" w:rsidRDefault="00BB1B64">
      <w:pPr>
        <w:pStyle w:val="3"/>
      </w:pPr>
      <w:bookmarkStart w:id="56" w:name="_Toc36730919"/>
      <w:r>
        <w:t xml:space="preserve">13. </w:t>
      </w:r>
      <w:r>
        <w:rPr>
          <w:rFonts w:hint="eastAsia"/>
        </w:rPr>
        <w:t>响应有效期</w:t>
      </w:r>
      <w:bookmarkEnd w:id="56"/>
    </w:p>
    <w:p w14:paraId="28EE01BA"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13.1 </w:t>
      </w:r>
      <w:r>
        <w:rPr>
          <w:rFonts w:asciiTheme="minorEastAsia" w:eastAsiaTheme="minorEastAsia" w:hAnsiTheme="minorEastAsia" w:hint="eastAsia"/>
          <w:sz w:val="24"/>
        </w:rPr>
        <w:t>响应应在规定的提交响应文件的截止之日后的</w:t>
      </w:r>
      <w:r>
        <w:rPr>
          <w:rFonts w:asciiTheme="minorEastAsia" w:eastAsiaTheme="minorEastAsia" w:hAnsiTheme="minorEastAsia"/>
          <w:sz w:val="24"/>
          <w:u w:val="single"/>
        </w:rPr>
        <w:t xml:space="preserve"> 90</w:t>
      </w:r>
      <w:r>
        <w:rPr>
          <w:rFonts w:asciiTheme="minorEastAsia" w:eastAsiaTheme="minorEastAsia" w:hAnsiTheme="minorEastAsia" w:hint="eastAsia"/>
          <w:sz w:val="24"/>
        </w:rPr>
        <w:t>天内保持有效，响应有效期不满足要求的响应，将按无效响应处理。</w:t>
      </w:r>
    </w:p>
    <w:p w14:paraId="4DC5064D"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13.2 </w:t>
      </w:r>
      <w:r>
        <w:rPr>
          <w:rFonts w:asciiTheme="minorEastAsia" w:eastAsiaTheme="minorEastAsia" w:hAnsiTheme="minorEastAsia" w:hint="eastAsia"/>
          <w:sz w:val="24"/>
        </w:rPr>
        <w:t>采购人或采购代理机构可根据实际情况，在原响应有效期截止之前，要求供应商同意延长响应文件的有效期。接受该要求的供应商将不允许修正其它内容，且本须知中有关响应保证金的返还的规定将在延长了的有效期内继续有效。供应商也可以拒绝采购代理机构的这种要求，其响应保证金将予以退还。上述要求和答复都应以书面形式提交。</w:t>
      </w:r>
    </w:p>
    <w:p w14:paraId="1A8F87A0" w14:textId="77777777" w:rsidR="001E7201" w:rsidRDefault="00BB1B64">
      <w:pPr>
        <w:pStyle w:val="3"/>
      </w:pPr>
      <w:bookmarkStart w:id="57" w:name="_Toc36730920"/>
      <w:r>
        <w:t xml:space="preserve">14. </w:t>
      </w:r>
      <w:r>
        <w:rPr>
          <w:rFonts w:hint="eastAsia"/>
        </w:rPr>
        <w:t>响应文件的签署与规定</w:t>
      </w:r>
      <w:bookmarkEnd w:id="57"/>
    </w:p>
    <w:p w14:paraId="0F52BBD3"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14.1供应商应按竞争性比选文件响应须知资料表的规定准备响应文件正本和副本，每份响应文件须清楚地标明“正本”或“副本”。若正本和副本不符，以正本为准。</w:t>
      </w:r>
      <w:r>
        <w:rPr>
          <w:rFonts w:ascii="宋体" w:hAnsi="宋体" w:hint="eastAsia"/>
          <w:sz w:val="24"/>
        </w:rPr>
        <w:t>副本可采用正本的复印件。另外供应商还需提供电子版响应文件1份，若电子版响应文件和书面响应文件不符，以书面响应文件为准。</w:t>
      </w:r>
    </w:p>
    <w:p w14:paraId="73FC580E"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14.2响应文件的正本需打印或用不退色墨水书写，并由供应商的法定代表人或经其正式授权的代表在响应文件上签字并加盖单位印章。授权代表须持有书面的</w:t>
      </w:r>
      <w:r>
        <w:rPr>
          <w:rFonts w:asciiTheme="minorEastAsia" w:eastAsiaTheme="minorEastAsia" w:hAnsiTheme="minorEastAsia"/>
          <w:sz w:val="24"/>
        </w:rPr>
        <w:lastRenderedPageBreak/>
        <w:t>“法定代表人授权书”（标准格式附后），并将其附在响应文件中。</w:t>
      </w:r>
    </w:p>
    <w:p w14:paraId="32CAF916"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14.3 </w:t>
      </w:r>
      <w:r>
        <w:rPr>
          <w:rFonts w:asciiTheme="minorEastAsia" w:eastAsiaTheme="minorEastAsia" w:hAnsiTheme="minorEastAsia" w:hint="eastAsia"/>
          <w:sz w:val="24"/>
        </w:rPr>
        <w:t>任何对响应文件行间插字、涂改和增删，必须由响应文件签字人签字或盖章后才有效。</w:t>
      </w:r>
    </w:p>
    <w:p w14:paraId="2FC29F54"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14.4 </w:t>
      </w:r>
      <w:r>
        <w:rPr>
          <w:rFonts w:asciiTheme="minorEastAsia" w:eastAsiaTheme="minorEastAsia" w:hAnsiTheme="minorEastAsia" w:hint="eastAsia"/>
          <w:sz w:val="24"/>
        </w:rPr>
        <w:t>响应文件因字迹潦草或表达不清所引起的后果由供应商负责。</w:t>
      </w:r>
    </w:p>
    <w:p w14:paraId="5867274A" w14:textId="77777777" w:rsidR="001E7201" w:rsidRDefault="00BB1B64">
      <w:pPr>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sz w:val="24"/>
        </w:rPr>
        <w:t xml:space="preserve">14.5 </w:t>
      </w:r>
      <w:r>
        <w:rPr>
          <w:rFonts w:asciiTheme="minorEastAsia" w:eastAsiaTheme="minorEastAsia" w:hAnsiTheme="minorEastAsia" w:hint="eastAsia"/>
          <w:sz w:val="24"/>
        </w:rPr>
        <w:t>响应文件无法人签字，或无被授权代表签字，其响应为无效标。</w:t>
      </w:r>
    </w:p>
    <w:p w14:paraId="085B308E" w14:textId="77777777" w:rsidR="001E7201" w:rsidRDefault="00BB1B64">
      <w:pPr>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4.6 </w:t>
      </w:r>
      <w:r>
        <w:rPr>
          <w:rFonts w:ascii="宋体" w:hAnsi="宋体" w:hint="eastAsia"/>
          <w:sz w:val="24"/>
        </w:rPr>
        <w:t>供应商为自然人的，只须按要求签字，响应文件所有加盖公章的要求均不适用。</w:t>
      </w:r>
    </w:p>
    <w:p w14:paraId="2D6275EE" w14:textId="77777777" w:rsidR="001E7201" w:rsidRDefault="00BB1B64">
      <w:pPr>
        <w:pStyle w:val="3"/>
      </w:pPr>
      <w:bookmarkStart w:id="58" w:name="_Toc36730921"/>
      <w:r>
        <w:rPr>
          <w:rFonts w:hint="eastAsia"/>
        </w:rPr>
        <w:t>四 响应文件的递交</w:t>
      </w:r>
      <w:bookmarkEnd w:id="58"/>
    </w:p>
    <w:p w14:paraId="3552E3BC" w14:textId="77777777" w:rsidR="001E7201" w:rsidRDefault="00BB1B64">
      <w:pPr>
        <w:pStyle w:val="3"/>
      </w:pPr>
      <w:bookmarkStart w:id="59" w:name="_Toc36730922"/>
      <w:r>
        <w:t xml:space="preserve">15. </w:t>
      </w:r>
      <w:r>
        <w:rPr>
          <w:rFonts w:hint="eastAsia"/>
        </w:rPr>
        <w:t>响应文件的装订、密封及递交</w:t>
      </w:r>
      <w:bookmarkEnd w:id="59"/>
    </w:p>
    <w:p w14:paraId="47F76695" w14:textId="77777777" w:rsidR="001E7201" w:rsidRDefault="00BB1B64">
      <w:pPr>
        <w:tabs>
          <w:tab w:val="left" w:pos="900"/>
        </w:tabs>
        <w:spacing w:line="360" w:lineRule="auto"/>
        <w:ind w:firstLineChars="6" w:firstLine="14"/>
        <w:rPr>
          <w:rFonts w:asciiTheme="minorEastAsia" w:eastAsiaTheme="minorEastAsia" w:hAnsiTheme="minorEastAsia"/>
          <w:b/>
          <w:sz w:val="24"/>
        </w:rPr>
      </w:pPr>
      <w:r>
        <w:rPr>
          <w:rFonts w:asciiTheme="minorEastAsia" w:eastAsiaTheme="minorEastAsia" w:hAnsiTheme="minorEastAsia"/>
          <w:b/>
          <w:sz w:val="24"/>
        </w:rPr>
        <w:t xml:space="preserve">15.1 </w:t>
      </w:r>
      <w:r>
        <w:rPr>
          <w:rFonts w:asciiTheme="minorEastAsia" w:eastAsiaTheme="minorEastAsia" w:hAnsiTheme="minorEastAsia" w:hint="eastAsia"/>
          <w:b/>
          <w:sz w:val="24"/>
        </w:rPr>
        <w:t>响应文件的装订要求，正文部分一律采用</w:t>
      </w:r>
      <w:r>
        <w:rPr>
          <w:rFonts w:asciiTheme="minorEastAsia" w:eastAsiaTheme="minorEastAsia" w:hAnsiTheme="minorEastAsia"/>
          <w:b/>
          <w:sz w:val="24"/>
        </w:rPr>
        <w:t>A4纸（图纸、彩页等除外），左侧装订。</w:t>
      </w:r>
      <w:r>
        <w:rPr>
          <w:rFonts w:asciiTheme="minorEastAsia" w:eastAsiaTheme="minorEastAsia" w:hAnsiTheme="minorEastAsia" w:hint="eastAsia"/>
          <w:b/>
          <w:sz w:val="24"/>
        </w:rPr>
        <w:t>响应文件应装订牢固、目录清楚、页码准确，</w:t>
      </w:r>
      <w:r>
        <w:rPr>
          <w:rFonts w:asciiTheme="minorEastAsia" w:eastAsiaTheme="minorEastAsia" w:hAnsiTheme="minorEastAsia"/>
          <w:b/>
          <w:sz w:val="24"/>
        </w:rPr>
        <w:t>不得采用活页式装订。</w:t>
      </w:r>
      <w:r>
        <w:rPr>
          <w:rFonts w:asciiTheme="minorEastAsia" w:eastAsiaTheme="minorEastAsia" w:hAnsiTheme="minorEastAsia" w:hint="eastAsia"/>
          <w:b/>
          <w:sz w:val="24"/>
        </w:rPr>
        <w:t>采购人、采购代理机构</w:t>
      </w:r>
      <w:r>
        <w:rPr>
          <w:rFonts w:asciiTheme="minorEastAsia" w:eastAsiaTheme="minorEastAsia" w:hAnsiTheme="minorEastAsia"/>
          <w:b/>
          <w:sz w:val="24"/>
        </w:rPr>
        <w:t>对因装订不牢造成的文件散失不负责任。响应文件需打印或用不退色墨水书写，并由供应商的法定代表人或经其正式授权的代表在响应文件上签字并加盖单位印章(标书中所要求盖章处均为本单位公章，其他印章如响应专用章、业务专用章、合同专用章等均无效)。</w:t>
      </w:r>
    </w:p>
    <w:p w14:paraId="79274050" w14:textId="77777777" w:rsidR="001E7201" w:rsidRDefault="00BB1B64">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b/>
          <w:sz w:val="24"/>
        </w:rPr>
        <w:t xml:space="preserve">15.2 </w:t>
      </w:r>
      <w:r>
        <w:rPr>
          <w:rFonts w:asciiTheme="minorEastAsia" w:eastAsiaTheme="minorEastAsia" w:hAnsiTheme="minorEastAsia" w:hint="eastAsia"/>
          <w:b/>
          <w:sz w:val="24"/>
        </w:rPr>
        <w:t>供应商应将 “响应一览表”、“响应保证金”、“响应文件正本”、“响应文件副本”、“响应文件电子版”“样品（如有）”分开单独密封，并在信封上分别注明 “响应保证金”、“响应文件正本”、“响应文件副本”、“响应文件电子版”“样品（如有）”字样，在响应时单独递交。</w:t>
      </w:r>
      <w:r>
        <w:rPr>
          <w:rFonts w:ascii="宋体" w:hAnsi="宋体" w:hint="eastAsia"/>
          <w:b/>
          <w:sz w:val="24"/>
        </w:rPr>
        <w:t>如果供应商虽然未能按照上述规定对响应文件进行密封，但只要响应文件密封完好的，采购单位不得拒收。</w:t>
      </w:r>
    </w:p>
    <w:p w14:paraId="71DB2343" w14:textId="77777777" w:rsidR="001E7201" w:rsidRDefault="00BB1B64">
      <w:pPr>
        <w:spacing w:line="360" w:lineRule="auto"/>
        <w:rPr>
          <w:rFonts w:asciiTheme="minorEastAsia" w:eastAsiaTheme="minorEastAsia" w:hAnsiTheme="minorEastAsia"/>
          <w:b/>
          <w:sz w:val="24"/>
        </w:rPr>
      </w:pPr>
      <w:r>
        <w:rPr>
          <w:rFonts w:asciiTheme="minorEastAsia" w:eastAsiaTheme="minorEastAsia" w:hAnsiTheme="minorEastAsia"/>
          <w:b/>
          <w:sz w:val="24"/>
        </w:rPr>
        <w:t>15.3所有信封上均应：</w:t>
      </w:r>
    </w:p>
    <w:p w14:paraId="7EE4B83F" w14:textId="77777777" w:rsidR="001E7201" w:rsidRDefault="00BB1B64">
      <w:pPr>
        <w:pStyle w:val="af0"/>
        <w:tabs>
          <w:tab w:val="left" w:pos="630"/>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1）清楚标明递交至竞争性比选公告或响应邀请书中指明的地址。</w:t>
      </w:r>
    </w:p>
    <w:p w14:paraId="277D5348" w14:textId="77777777" w:rsidR="001E7201" w:rsidRDefault="00BB1B64">
      <w:pPr>
        <w:pStyle w:val="af0"/>
        <w:tabs>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2）注明竞争性比选的项目名称、项目编号和“在</w:t>
      </w:r>
      <w:r>
        <w:rPr>
          <w:rFonts w:asciiTheme="minorEastAsia" w:eastAsiaTheme="minorEastAsia" w:hAnsiTheme="minorEastAsia" w:hint="eastAsia"/>
          <w:i/>
          <w:sz w:val="24"/>
          <w:szCs w:val="24"/>
          <w:u w:val="single"/>
        </w:rPr>
        <w:t>（开标时间）</w:t>
      </w:r>
      <w:r>
        <w:rPr>
          <w:rFonts w:asciiTheme="minorEastAsia" w:eastAsiaTheme="minorEastAsia" w:hAnsiTheme="minorEastAsia" w:hint="eastAsia"/>
          <w:b/>
          <w:sz w:val="24"/>
          <w:szCs w:val="24"/>
        </w:rPr>
        <w:t>之前不得启封”的字样。</w:t>
      </w:r>
    </w:p>
    <w:p w14:paraId="0DF0B784" w14:textId="77777777" w:rsidR="001E7201" w:rsidRDefault="00BB1B64">
      <w:pPr>
        <w:pStyle w:val="af0"/>
        <w:tabs>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3）供应商提供响应文件的密封粘贴处应加盖公章或被授权代表签字，以便确认密封情况，不符合要求的响应</w:t>
      </w:r>
      <w:r>
        <w:rPr>
          <w:rFonts w:asciiTheme="minorEastAsia" w:eastAsiaTheme="minorEastAsia" w:hAnsiTheme="minorEastAsia" w:hint="eastAsia"/>
          <w:b/>
          <w:sz w:val="24"/>
          <w:szCs w:val="24"/>
        </w:rPr>
        <w:t>文件</w:t>
      </w:r>
      <w:r>
        <w:rPr>
          <w:rFonts w:asciiTheme="minorEastAsia" w:eastAsiaTheme="minorEastAsia" w:hAnsiTheme="minorEastAsia"/>
          <w:b/>
          <w:sz w:val="24"/>
          <w:szCs w:val="24"/>
        </w:rPr>
        <w:t>将被拒绝。</w:t>
      </w:r>
    </w:p>
    <w:p w14:paraId="66BD0BEE" w14:textId="77777777" w:rsidR="001E7201" w:rsidRDefault="00BB1B64">
      <w:pPr>
        <w:pStyle w:val="ac"/>
        <w:tabs>
          <w:tab w:val="clear" w:pos="567"/>
        </w:tabs>
        <w:spacing w:before="0" w:line="360" w:lineRule="auto"/>
        <w:rPr>
          <w:rFonts w:asciiTheme="minorEastAsia" w:eastAsiaTheme="minorEastAsia" w:hAnsiTheme="minorEastAsia"/>
        </w:rPr>
      </w:pPr>
      <w:r>
        <w:rPr>
          <w:rFonts w:asciiTheme="minorEastAsia" w:eastAsiaTheme="minorEastAsia" w:hAnsiTheme="minorEastAsia"/>
        </w:rPr>
        <w:t xml:space="preserve">15.4 </w:t>
      </w:r>
      <w:r>
        <w:rPr>
          <w:rFonts w:asciiTheme="minorEastAsia" w:eastAsiaTheme="minorEastAsia" w:hAnsiTheme="minorEastAsia" w:hint="eastAsia"/>
        </w:rPr>
        <w:t>所有信封上还应写明供应商名称和地址，以便采购代理机构在响应截止时</w:t>
      </w:r>
      <w:r>
        <w:rPr>
          <w:rFonts w:asciiTheme="minorEastAsia" w:eastAsiaTheme="minorEastAsia" w:hAnsiTheme="minorEastAsia" w:hint="eastAsia"/>
        </w:rPr>
        <w:lastRenderedPageBreak/>
        <w:t>间以后收到的响应文件，能原封退回。如果供应商未按上述要求密封及加写标记的，采购代理机构对响应文件的误投</w:t>
      </w:r>
      <w:r>
        <w:rPr>
          <w:rFonts w:ascii="宋体" w:hAnsi="宋体" w:hint="eastAsia"/>
        </w:rPr>
        <w:t>或过早启封</w:t>
      </w:r>
      <w:r>
        <w:rPr>
          <w:rFonts w:asciiTheme="minorEastAsia" w:eastAsiaTheme="minorEastAsia" w:hAnsiTheme="minorEastAsia" w:hint="eastAsia"/>
        </w:rPr>
        <w:t>概不负责。</w:t>
      </w:r>
    </w:p>
    <w:p w14:paraId="7D7FA683" w14:textId="77777777" w:rsidR="001E7201" w:rsidRDefault="00BB1B64">
      <w:pPr>
        <w:pStyle w:val="3"/>
      </w:pPr>
      <w:bookmarkStart w:id="60" w:name="_Toc36730923"/>
      <w:r>
        <w:t xml:space="preserve">16. </w:t>
      </w:r>
      <w:r>
        <w:rPr>
          <w:rFonts w:hint="eastAsia"/>
        </w:rPr>
        <w:t>响应截止期</w:t>
      </w:r>
      <w:bookmarkEnd w:id="60"/>
    </w:p>
    <w:p w14:paraId="2523F5DD"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16.1供应商应在规定的截止时间前，将响应文</w:t>
      </w:r>
      <w:r>
        <w:rPr>
          <w:rFonts w:asciiTheme="minorEastAsia" w:eastAsiaTheme="minorEastAsia" w:hAnsiTheme="minorEastAsia" w:hint="eastAsia"/>
          <w:sz w:val="24"/>
        </w:rPr>
        <w:t>件密封送达至</w:t>
      </w:r>
      <w:r>
        <w:rPr>
          <w:rFonts w:asciiTheme="minorEastAsia" w:eastAsiaTheme="minorEastAsia" w:hAnsiTheme="minorEastAsia"/>
          <w:sz w:val="24"/>
        </w:rPr>
        <w:t>规定的地址。</w:t>
      </w:r>
      <w:r>
        <w:rPr>
          <w:rFonts w:asciiTheme="minorEastAsia" w:eastAsiaTheme="minorEastAsia" w:hAnsiTheme="minorEastAsia" w:hint="eastAsia"/>
          <w:sz w:val="24"/>
        </w:rPr>
        <w:t>逾期送达或者未按照竞争性比选文件要求密封的响应文件，采购人、采购代理机构应当拒收。</w:t>
      </w:r>
    </w:p>
    <w:p w14:paraId="6F9BE5F1"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16.2采购代理机构有权按本须知的规定，通过修改竞争性比选文件延长响应截止期。在此情况下，采购代理机构和供应商受响应截止期制约的所有权利和义务均应延长至新的截止期。</w:t>
      </w:r>
    </w:p>
    <w:p w14:paraId="4AD13367"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16.3采购代理机构将拒绝并原封退回在本须知规定的响应截止期后收到的任何响应文件。</w:t>
      </w:r>
    </w:p>
    <w:p w14:paraId="56ADE323" w14:textId="77777777" w:rsidR="001E7201" w:rsidRDefault="00BB1B64">
      <w:pPr>
        <w:pStyle w:val="3"/>
      </w:pPr>
      <w:bookmarkStart w:id="61" w:name="_Toc36730924"/>
      <w:r>
        <w:t xml:space="preserve">17. </w:t>
      </w:r>
      <w:r>
        <w:rPr>
          <w:rFonts w:hint="eastAsia"/>
        </w:rPr>
        <w:t>响应文件的修改与撤回</w:t>
      </w:r>
      <w:bookmarkEnd w:id="61"/>
    </w:p>
    <w:p w14:paraId="67EFA50E" w14:textId="77777777" w:rsidR="001E7201" w:rsidRDefault="00BB1B64">
      <w:pPr>
        <w:spacing w:line="360" w:lineRule="auto"/>
        <w:rPr>
          <w:rFonts w:ascii="宋体" w:hAnsi="宋体"/>
          <w:sz w:val="24"/>
        </w:rPr>
      </w:pPr>
      <w:r>
        <w:rPr>
          <w:rFonts w:asciiTheme="minorEastAsia" w:eastAsiaTheme="minorEastAsia" w:hAnsiTheme="minorEastAsia"/>
          <w:sz w:val="24"/>
        </w:rPr>
        <w:t>17.1</w:t>
      </w:r>
      <w:r>
        <w:rPr>
          <w:rFonts w:ascii="宋体" w:hAnsi="宋体" w:hint="eastAsia"/>
          <w:sz w:val="24"/>
        </w:rPr>
        <w:t>供应商在提交响应文件后，可在响应截止时间前对其响应文件进行修改、补充或撤回，但必须有修改、补充或撤回的书面通知并由法定代表人或正式授权的供应商代表签字并加盖公章。</w:t>
      </w:r>
    </w:p>
    <w:p w14:paraId="6F9C0724" w14:textId="77777777" w:rsidR="001E7201" w:rsidRDefault="00BB1B64">
      <w:pPr>
        <w:spacing w:line="360" w:lineRule="auto"/>
        <w:rPr>
          <w:rFonts w:ascii="宋体" w:hAnsi="宋体"/>
          <w:sz w:val="24"/>
        </w:rPr>
      </w:pPr>
      <w:r>
        <w:rPr>
          <w:rFonts w:ascii="宋体" w:hAnsi="宋体" w:hint="eastAsia"/>
          <w:sz w:val="24"/>
        </w:rPr>
        <w:t>1</w:t>
      </w:r>
      <w:r>
        <w:rPr>
          <w:rFonts w:ascii="宋体" w:hAnsi="宋体"/>
          <w:sz w:val="24"/>
        </w:rPr>
        <w:t>7.2</w:t>
      </w:r>
      <w:r>
        <w:rPr>
          <w:rFonts w:ascii="宋体" w:hAnsi="宋体" w:hint="eastAsia"/>
          <w:sz w:val="24"/>
        </w:rPr>
        <w:t>供应商对响应文件的补充或修改通知</w:t>
      </w:r>
      <w:r>
        <w:rPr>
          <w:rFonts w:asciiTheme="minorEastAsia" w:eastAsiaTheme="minorEastAsia" w:hAnsiTheme="minorEastAsia"/>
          <w:sz w:val="24"/>
        </w:rPr>
        <w:t>应按本须知规定</w:t>
      </w:r>
      <w:r>
        <w:rPr>
          <w:rFonts w:ascii="宋体" w:hAnsi="宋体" w:hint="eastAsia"/>
          <w:sz w:val="24"/>
        </w:rPr>
        <w:t>进行签署、盖章、密封和标记（注明项目名称、竞争性比选编号、“补充或修改通知”等）</w:t>
      </w:r>
      <w:r>
        <w:rPr>
          <w:rFonts w:asciiTheme="minorEastAsia" w:eastAsiaTheme="minorEastAsia" w:hAnsiTheme="minorEastAsia"/>
          <w:sz w:val="24"/>
        </w:rPr>
        <w:t>和递交</w:t>
      </w:r>
      <w:r>
        <w:rPr>
          <w:rFonts w:ascii="宋体" w:hAnsi="宋体" w:hint="eastAsia"/>
          <w:sz w:val="24"/>
        </w:rPr>
        <w:t>。</w:t>
      </w:r>
    </w:p>
    <w:p w14:paraId="4FCACFFC" w14:textId="77777777" w:rsidR="001E7201" w:rsidRDefault="00BB1B64">
      <w:pPr>
        <w:spacing w:line="360" w:lineRule="auto"/>
        <w:ind w:leftChars="-23" w:left="1" w:hanging="49"/>
        <w:rPr>
          <w:rFonts w:asciiTheme="minorEastAsia" w:eastAsiaTheme="minorEastAsia" w:hAnsiTheme="minorEastAsia"/>
          <w:sz w:val="24"/>
        </w:rPr>
      </w:pPr>
      <w:r>
        <w:rPr>
          <w:rFonts w:asciiTheme="minorEastAsia" w:eastAsiaTheme="minorEastAsia" w:hAnsiTheme="minorEastAsia"/>
          <w:sz w:val="24"/>
        </w:rPr>
        <w:t>17.3在响应截止期之后，供应商不得对其响应</w:t>
      </w:r>
      <w:r>
        <w:rPr>
          <w:rFonts w:asciiTheme="minorEastAsia" w:eastAsiaTheme="minorEastAsia" w:hAnsiTheme="minorEastAsia" w:hint="eastAsia"/>
          <w:sz w:val="24"/>
        </w:rPr>
        <w:t>文件</w:t>
      </w:r>
      <w:r>
        <w:rPr>
          <w:rFonts w:asciiTheme="minorEastAsia" w:eastAsiaTheme="minorEastAsia" w:hAnsiTheme="minorEastAsia"/>
          <w:sz w:val="24"/>
        </w:rPr>
        <w:t>做任何</w:t>
      </w:r>
      <w:r>
        <w:rPr>
          <w:rFonts w:asciiTheme="minorEastAsia" w:eastAsiaTheme="minorEastAsia" w:hAnsiTheme="minorEastAsia" w:hint="eastAsia"/>
          <w:sz w:val="24"/>
        </w:rPr>
        <w:t>补充、</w:t>
      </w:r>
      <w:r>
        <w:rPr>
          <w:rFonts w:asciiTheme="minorEastAsia" w:eastAsiaTheme="minorEastAsia" w:hAnsiTheme="minorEastAsia"/>
          <w:sz w:val="24"/>
        </w:rPr>
        <w:t>修改</w:t>
      </w:r>
      <w:r>
        <w:rPr>
          <w:rFonts w:asciiTheme="minorEastAsia" w:eastAsiaTheme="minorEastAsia" w:hAnsiTheme="minorEastAsia" w:hint="eastAsia"/>
          <w:sz w:val="24"/>
        </w:rPr>
        <w:t>（</w:t>
      </w:r>
      <w:r>
        <w:rPr>
          <w:rFonts w:ascii="宋体" w:hAnsi="宋体" w:hint="eastAsia"/>
          <w:sz w:val="24"/>
        </w:rPr>
        <w:t>评审委员会要求的澄清除外</w:t>
      </w:r>
      <w:r>
        <w:rPr>
          <w:rFonts w:asciiTheme="minorEastAsia" w:eastAsiaTheme="minorEastAsia" w:hAnsiTheme="minorEastAsia" w:hint="eastAsia"/>
          <w:sz w:val="24"/>
        </w:rPr>
        <w:t>）</w:t>
      </w:r>
      <w:r>
        <w:rPr>
          <w:rFonts w:asciiTheme="minorEastAsia" w:eastAsiaTheme="minorEastAsia" w:hAnsiTheme="minorEastAsia"/>
          <w:sz w:val="24"/>
        </w:rPr>
        <w:t>。</w:t>
      </w:r>
    </w:p>
    <w:p w14:paraId="3299E392" w14:textId="77777777" w:rsidR="001E7201" w:rsidRDefault="00BB1B64">
      <w:pPr>
        <w:spacing w:line="360" w:lineRule="auto"/>
        <w:rPr>
          <w:rFonts w:asciiTheme="minorEastAsia" w:eastAsiaTheme="minorEastAsia" w:hAnsiTheme="minorEastAsia"/>
          <w:b/>
          <w:sz w:val="24"/>
        </w:rPr>
      </w:pPr>
      <w:r>
        <w:rPr>
          <w:rFonts w:asciiTheme="minorEastAsia" w:eastAsiaTheme="minorEastAsia" w:hAnsiTheme="minorEastAsia"/>
          <w:b/>
          <w:sz w:val="24"/>
        </w:rPr>
        <w:t>17.4在响应截止期之后，供应商不得</w:t>
      </w:r>
      <w:r>
        <w:rPr>
          <w:rFonts w:asciiTheme="minorEastAsia" w:eastAsiaTheme="minorEastAsia" w:hAnsiTheme="minorEastAsia" w:hint="eastAsia"/>
          <w:b/>
          <w:sz w:val="24"/>
        </w:rPr>
        <w:t>撤销</w:t>
      </w:r>
      <w:r>
        <w:rPr>
          <w:rFonts w:asciiTheme="minorEastAsia" w:eastAsiaTheme="minorEastAsia" w:hAnsiTheme="minorEastAsia"/>
          <w:b/>
          <w:sz w:val="24"/>
        </w:rPr>
        <w:t>其响应</w:t>
      </w:r>
      <w:r>
        <w:rPr>
          <w:rFonts w:asciiTheme="minorEastAsia" w:eastAsiaTheme="minorEastAsia" w:hAnsiTheme="minorEastAsia" w:hint="eastAsia"/>
          <w:b/>
          <w:sz w:val="24"/>
        </w:rPr>
        <w:t>文件</w:t>
      </w:r>
      <w:r>
        <w:rPr>
          <w:rFonts w:asciiTheme="minorEastAsia" w:eastAsiaTheme="minorEastAsia" w:hAnsiTheme="minorEastAsia"/>
          <w:b/>
          <w:sz w:val="24"/>
        </w:rPr>
        <w:t>（包括全部响应资料），否则其响应保证金将不予退回。</w:t>
      </w:r>
    </w:p>
    <w:p w14:paraId="54BC1687"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7.5 </w:t>
      </w:r>
      <w:r>
        <w:rPr>
          <w:rFonts w:asciiTheme="minorEastAsia" w:eastAsiaTheme="minorEastAsia" w:hAnsiTheme="minorEastAsia" w:hint="eastAsia"/>
          <w:sz w:val="24"/>
        </w:rPr>
        <w:t>供应商在响应截止时间前撤回已提交的响应文件的，采购人或者采购代理机构应当自收到供应商书面撤回通知之日起５个工作日内，退还已收取的响应保证金，但因供应商自身原因导致无法及时退还的除外。</w:t>
      </w:r>
    </w:p>
    <w:p w14:paraId="4EB9259D" w14:textId="77777777" w:rsidR="001E7201" w:rsidRDefault="00BB1B64">
      <w:pPr>
        <w:pStyle w:val="3"/>
      </w:pPr>
      <w:bookmarkStart w:id="62" w:name="_Toc36730925"/>
      <w:r>
        <w:rPr>
          <w:rFonts w:hint="eastAsia"/>
        </w:rPr>
        <w:lastRenderedPageBreak/>
        <w:t>五 竞争性比选及评审</w:t>
      </w:r>
      <w:bookmarkEnd w:id="62"/>
    </w:p>
    <w:p w14:paraId="2FE4D971" w14:textId="77777777" w:rsidR="001E7201" w:rsidRDefault="00BB1B64">
      <w:pPr>
        <w:pStyle w:val="3"/>
      </w:pPr>
      <w:bookmarkStart w:id="63" w:name="_Toc36730926"/>
      <w:r>
        <w:t xml:space="preserve">18. </w:t>
      </w:r>
      <w:r>
        <w:rPr>
          <w:rFonts w:hint="eastAsia"/>
        </w:rPr>
        <w:t>竞争性比选</w:t>
      </w:r>
      <w:bookmarkEnd w:id="63"/>
    </w:p>
    <w:p w14:paraId="7976A2FB"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18.1 </w:t>
      </w:r>
      <w:r>
        <w:rPr>
          <w:rFonts w:asciiTheme="minorEastAsia" w:eastAsiaTheme="minorEastAsia" w:hAnsiTheme="minorEastAsia" w:hint="eastAsia"/>
          <w:sz w:val="24"/>
        </w:rPr>
        <w:t>采购代理机构应当按响应须知资料表的规定，在响应截止时间的同一时间和预先确定的地点组织公开竞争性比选会议。所有供应商应派被授权人参加。参加竞争性比选的代表应签名报到以证明其出席。</w:t>
      </w:r>
    </w:p>
    <w:p w14:paraId="57577CB4" w14:textId="77777777" w:rsidR="001E7201" w:rsidRDefault="00BB1B64">
      <w:pPr>
        <w:pStyle w:val="3"/>
      </w:pPr>
      <w:bookmarkStart w:id="64" w:name="_Toc36730927"/>
      <w:r>
        <w:t xml:space="preserve">19. </w:t>
      </w:r>
      <w:r>
        <w:rPr>
          <w:rFonts w:hint="eastAsia"/>
        </w:rPr>
        <w:t>评审委员会和评审方法</w:t>
      </w:r>
      <w:bookmarkEnd w:id="64"/>
    </w:p>
    <w:p w14:paraId="5257F99B" w14:textId="77777777" w:rsidR="001E7201" w:rsidRDefault="00BB1B64">
      <w:pPr>
        <w:pStyle w:val="a0"/>
        <w:spacing w:line="360" w:lineRule="auto"/>
        <w:ind w:firstLine="0"/>
        <w:rPr>
          <w:rFonts w:asciiTheme="minorEastAsia" w:eastAsiaTheme="minorEastAsia" w:hAnsiTheme="minorEastAsia"/>
          <w:szCs w:val="24"/>
        </w:rPr>
      </w:pPr>
      <w:r>
        <w:rPr>
          <w:rFonts w:asciiTheme="minorEastAsia" w:eastAsiaTheme="minorEastAsia" w:hAnsiTheme="minorEastAsia"/>
          <w:szCs w:val="24"/>
        </w:rPr>
        <w:t xml:space="preserve">19.1 </w:t>
      </w:r>
      <w:r>
        <w:rPr>
          <w:rFonts w:asciiTheme="minorEastAsia" w:eastAsiaTheme="minorEastAsia" w:hAnsiTheme="minorEastAsia" w:hint="eastAsia"/>
          <w:szCs w:val="24"/>
        </w:rPr>
        <w:t>评审由依照有关法律法规组建的评审委员会负责。评审方法和标准在本竞争性比选文件第五章中规定。</w:t>
      </w:r>
    </w:p>
    <w:p w14:paraId="140F7E96" w14:textId="77777777" w:rsidR="001E7201" w:rsidRDefault="00BB1B64">
      <w:pPr>
        <w:pStyle w:val="3"/>
      </w:pPr>
      <w:bookmarkStart w:id="65" w:name="_Toc36730928"/>
      <w:r>
        <w:t xml:space="preserve">20. </w:t>
      </w:r>
      <w:r>
        <w:rPr>
          <w:rFonts w:hint="eastAsia"/>
        </w:rPr>
        <w:t>响应文件的初审</w:t>
      </w:r>
      <w:bookmarkEnd w:id="65"/>
    </w:p>
    <w:p w14:paraId="3177FAB6"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20.1符合性审查。评审委员会将审查响应文件有效性、完整性和对竞争性比选文件的响应程度，以确定是否对竞争性比选文件的实质性要求做出响应。</w:t>
      </w:r>
    </w:p>
    <w:p w14:paraId="62D9F720"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20.2 </w:t>
      </w:r>
      <w:r>
        <w:rPr>
          <w:rFonts w:asciiTheme="minorEastAsia" w:eastAsiaTheme="minorEastAsia" w:hAnsiTheme="minorEastAsia" w:hint="eastAsia"/>
          <w:sz w:val="24"/>
        </w:rPr>
        <w:t>在详细评审之前，评审委员会要审查每份响应文件是否实质上响应了竞争性比选文件的要求。实质上响应的响应应该是与竞争性比选文件的全部实质性要求相符的响应。对关键条款例如关于响应保证金、响应有效期、适用法律、社会保障资金等内容的偏离、保留和反对将被认为是实质上的偏离。</w:t>
      </w:r>
    </w:p>
    <w:p w14:paraId="5EEA6CC0"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20.3对于响应文件中不构成实质性偏差的不正规、不一致或不规则，评审委员会可以接受，但这种接受不能损坏或影响任何供应商的相对排序。</w:t>
      </w:r>
    </w:p>
    <w:p w14:paraId="625AF1B1" w14:textId="77777777" w:rsidR="001E7201" w:rsidRDefault="00BB1B64">
      <w:pPr>
        <w:tabs>
          <w:tab w:val="left" w:pos="8640"/>
        </w:tabs>
        <w:spacing w:line="360" w:lineRule="auto"/>
        <w:ind w:leftChars="-1" w:left="567" w:rightChars="134" w:right="281" w:hangingChars="237" w:hanging="569"/>
        <w:rPr>
          <w:rFonts w:ascii="宋体" w:hAnsi="宋体" w:cs="宋体"/>
          <w:sz w:val="24"/>
        </w:rPr>
      </w:pPr>
      <w:r>
        <w:rPr>
          <w:rFonts w:asciiTheme="minorEastAsia" w:eastAsiaTheme="minorEastAsia" w:hAnsiTheme="minorEastAsia"/>
          <w:sz w:val="24"/>
        </w:rPr>
        <w:t>20.4</w:t>
      </w:r>
      <w:r>
        <w:rPr>
          <w:rFonts w:ascii="宋体" w:hAnsi="宋体" w:cs="宋体" w:hint="eastAsia"/>
          <w:sz w:val="24"/>
        </w:rPr>
        <w:t>符合性检查中，对明显的文字和计算错误按下述原则处理，若出现相互矛盾之处，应以排列在先的原则为准优先处理。</w:t>
      </w:r>
    </w:p>
    <w:p w14:paraId="55F6FB60" w14:textId="77777777" w:rsidR="001E7201" w:rsidRDefault="00BB1B6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）如果正本与副本或电子文档不一致，以正本为准；单独密封的首次报价表如与响应文件正本不一致，以单独密封的报价表为准；</w:t>
      </w:r>
    </w:p>
    <w:p w14:paraId="7F16772D" w14:textId="77777777" w:rsidR="001E7201" w:rsidRDefault="00BB1B6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）如果文字表示的数据与数字表示的有差别，以文字为准修正数字。如果大小写金额不一致的，以大写金额为准，数字</w:t>
      </w:r>
      <w:r>
        <w:rPr>
          <w:rFonts w:ascii="宋体" w:hAnsi="宋体" w:cs="宋体"/>
          <w:sz w:val="24"/>
        </w:rPr>
        <w:t>1</w:t>
      </w:r>
      <w:r>
        <w:rPr>
          <w:rFonts w:ascii="宋体" w:hAnsi="宋体" w:cs="宋体" w:hint="eastAsia"/>
          <w:sz w:val="24"/>
        </w:rPr>
        <w:t>至</w:t>
      </w:r>
      <w:r>
        <w:rPr>
          <w:rFonts w:ascii="宋体" w:hAnsi="宋体" w:cs="宋体"/>
          <w:sz w:val="24"/>
        </w:rPr>
        <w:t>0</w:t>
      </w:r>
      <w:r>
        <w:rPr>
          <w:rFonts w:ascii="宋体" w:hAnsi="宋体" w:cs="宋体" w:hint="eastAsia"/>
          <w:sz w:val="24"/>
        </w:rPr>
        <w:t>的大写应为“壹贰叁肆伍陆柒捌玖零”；</w:t>
      </w:r>
    </w:p>
    <w:p w14:paraId="1BE6E95E" w14:textId="77777777" w:rsidR="001E7201" w:rsidRDefault="00BB1B6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）如果单价乘以数量不等于总价，以单价为准修正总价，但单价金额小数</w:t>
      </w:r>
      <w:r>
        <w:rPr>
          <w:rFonts w:ascii="宋体" w:hAnsi="宋体" w:cs="宋体" w:hint="eastAsia"/>
          <w:sz w:val="24"/>
        </w:rPr>
        <w:lastRenderedPageBreak/>
        <w:t>点有明显错位的</w:t>
      </w:r>
      <w:r>
        <w:rPr>
          <w:rFonts w:ascii="宋体" w:hAnsi="宋体" w:cs="宋体"/>
          <w:sz w:val="24"/>
        </w:rPr>
        <w:t>,</w:t>
      </w:r>
      <w:r>
        <w:rPr>
          <w:rFonts w:ascii="宋体" w:hAnsi="宋体" w:cs="宋体" w:hint="eastAsia"/>
          <w:sz w:val="24"/>
        </w:rPr>
        <w:t>应以总价为准，并修改单价。如果明细价格相加不等于汇总价格，以明细价格为准。</w:t>
      </w:r>
    </w:p>
    <w:p w14:paraId="049383E8" w14:textId="77777777" w:rsidR="001E7201" w:rsidRDefault="00BB1B6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）不同供应商的磋商保证金从同一单位或者个人的账户转出。</w:t>
      </w:r>
    </w:p>
    <w:p w14:paraId="2A381D12" w14:textId="77777777" w:rsidR="001E7201" w:rsidRDefault="00BB1B64">
      <w:pPr>
        <w:tabs>
          <w:tab w:val="left" w:pos="8640"/>
        </w:tabs>
        <w:spacing w:line="360" w:lineRule="auto"/>
        <w:ind w:leftChars="-1" w:left="569" w:rightChars="134" w:right="281" w:hangingChars="237" w:hanging="571"/>
        <w:rPr>
          <w:rFonts w:ascii="宋体" w:hAnsi="宋体" w:cs="宋体"/>
          <w:b/>
          <w:bCs/>
          <w:sz w:val="24"/>
        </w:rPr>
      </w:pPr>
      <w:r>
        <w:rPr>
          <w:rFonts w:ascii="宋体" w:hAnsi="宋体" w:cs="宋体"/>
          <w:b/>
          <w:bCs/>
          <w:sz w:val="24"/>
        </w:rPr>
        <w:t>20.5</w:t>
      </w:r>
      <w:r>
        <w:rPr>
          <w:rFonts w:ascii="宋体" w:hAnsi="宋体" w:cs="宋体" w:hint="eastAsia"/>
          <w:b/>
          <w:bCs/>
          <w:sz w:val="24"/>
        </w:rPr>
        <w:t>有下列情况之一的，属于非实质性响应竞争性比选文件要求，响应文件将被拒绝：</w:t>
      </w:r>
    </w:p>
    <w:p w14:paraId="45C00172" w14:textId="77777777" w:rsidR="001E7201" w:rsidRDefault="00BB1B6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（1）响应文件有效期不满足竞争性比选文件要求的；</w:t>
      </w:r>
    </w:p>
    <w:p w14:paraId="72045E4F" w14:textId="77777777" w:rsidR="001E7201" w:rsidRDefault="00BB1B6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（2）供应商在同一份响应文件中提供了选择方案或选择报价；</w:t>
      </w:r>
    </w:p>
    <w:p w14:paraId="2CA2EC1E" w14:textId="77777777" w:rsidR="001E7201" w:rsidRDefault="00BB1B6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（3）响应</w:t>
      </w:r>
      <w:r>
        <w:rPr>
          <w:rFonts w:ascii="宋体" w:hAnsi="宋体" w:cs="宋体"/>
          <w:sz w:val="24"/>
        </w:rPr>
        <w:t>文件的最终</w:t>
      </w:r>
      <w:r>
        <w:rPr>
          <w:rFonts w:ascii="宋体" w:hAnsi="宋体" w:cs="宋体" w:hint="eastAsia"/>
          <w:sz w:val="24"/>
        </w:rPr>
        <w:t>报价超出本项目采购预算的；</w:t>
      </w:r>
    </w:p>
    <w:p w14:paraId="014918A3" w14:textId="77777777" w:rsidR="001E7201" w:rsidRDefault="00BB1B6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（4）响应文件未按竞争性比选文件规定密封、签署、盖章的；或由供应商授权代表签字的，但未随响应文件一起提交有效的“授权委托书”原件的；</w:t>
      </w:r>
    </w:p>
    <w:p w14:paraId="6C42E19B" w14:textId="77777777" w:rsidR="001E7201" w:rsidRDefault="00BB1B6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（5）未按规定提交保证金的；</w:t>
      </w:r>
    </w:p>
    <w:p w14:paraId="5CD5E095" w14:textId="77777777" w:rsidR="001E7201" w:rsidRDefault="00BB1B6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）响应文件附有采购人或采购代理机构不能接受的附加条件的；</w:t>
      </w:r>
    </w:p>
    <w:p w14:paraId="1415A174" w14:textId="77777777" w:rsidR="001E7201" w:rsidRDefault="00BB1B6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）不符合法律、法规和竞争性比选文件中规定的其他实质性要求的；</w:t>
      </w:r>
    </w:p>
    <w:p w14:paraId="1CDF9325" w14:textId="77777777" w:rsidR="001E7201" w:rsidRDefault="00BB1B6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8</w:t>
      </w:r>
      <w:r>
        <w:rPr>
          <w:rFonts w:ascii="宋体" w:hAnsi="宋体" w:cs="宋体" w:hint="eastAsia"/>
          <w:sz w:val="24"/>
        </w:rPr>
        <w:t>）不满足竞争性比选文件中带“★”要求的；</w:t>
      </w:r>
    </w:p>
    <w:p w14:paraId="481CA82A" w14:textId="77777777" w:rsidR="001E7201" w:rsidRDefault="00BB1B6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9</w:t>
      </w:r>
      <w:r>
        <w:rPr>
          <w:rFonts w:ascii="宋体" w:hAnsi="宋体" w:cs="宋体" w:hint="eastAsia"/>
          <w:sz w:val="24"/>
        </w:rPr>
        <w:t>）未按照竞争性比选文件要求的方式进行报价；</w:t>
      </w:r>
    </w:p>
    <w:p w14:paraId="0E6C362B" w14:textId="77777777" w:rsidR="001E7201" w:rsidRDefault="00BB1B6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w:t>
      </w:r>
      <w:r>
        <w:rPr>
          <w:rFonts w:ascii="宋体" w:hAnsi="宋体" w:cs="宋体"/>
          <w:sz w:val="24"/>
        </w:rPr>
        <w:t>0</w:t>
      </w:r>
      <w:r>
        <w:rPr>
          <w:rFonts w:ascii="宋体" w:hAnsi="宋体" w:cs="宋体" w:hint="eastAsia"/>
          <w:sz w:val="24"/>
        </w:rPr>
        <w:t>）服务期及付款方式不满足竞争性比选文件要求；</w:t>
      </w:r>
    </w:p>
    <w:p w14:paraId="6866BA1A" w14:textId="77777777" w:rsidR="001E7201" w:rsidRDefault="00BB1B6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w:t>
      </w:r>
      <w:r>
        <w:rPr>
          <w:rFonts w:ascii="宋体" w:hAnsi="宋体" w:cs="宋体"/>
          <w:sz w:val="24"/>
        </w:rPr>
        <w:t>1</w:t>
      </w:r>
      <w:r>
        <w:rPr>
          <w:rFonts w:ascii="宋体" w:hAnsi="宋体" w:cs="宋体" w:hint="eastAsia"/>
          <w:sz w:val="24"/>
        </w:rPr>
        <w:t>）未对竞争性比选文件内全部内容进行响应。</w:t>
      </w:r>
    </w:p>
    <w:p w14:paraId="47FE7746" w14:textId="77777777" w:rsidR="001E7201" w:rsidRDefault="00BB1B64">
      <w:pPr>
        <w:spacing w:line="360" w:lineRule="auto"/>
        <w:rPr>
          <w:rFonts w:asciiTheme="minorEastAsia" w:eastAsiaTheme="minorEastAsia" w:hAnsiTheme="minorEastAsia"/>
          <w:b/>
          <w:sz w:val="24"/>
        </w:rPr>
      </w:pPr>
      <w:r>
        <w:rPr>
          <w:rFonts w:asciiTheme="minorEastAsia" w:eastAsiaTheme="minorEastAsia" w:hAnsiTheme="minorEastAsia"/>
          <w:b/>
          <w:sz w:val="24"/>
        </w:rPr>
        <w:t>20.6</w:t>
      </w:r>
      <w:r>
        <w:rPr>
          <w:rFonts w:asciiTheme="minorEastAsia" w:eastAsiaTheme="minorEastAsia" w:hAnsiTheme="minorEastAsia" w:hint="eastAsia"/>
          <w:b/>
          <w:sz w:val="24"/>
        </w:rPr>
        <w:t>有下列情形之一的，属于供应商串通响应：</w:t>
      </w:r>
    </w:p>
    <w:p w14:paraId="08328DA0" w14:textId="77777777" w:rsidR="001E7201" w:rsidRDefault="00BB1B64">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1）不同供应商的响应文件由同一单位或者个人编制；</w:t>
      </w:r>
    </w:p>
    <w:p w14:paraId="166FFAC2" w14:textId="77777777" w:rsidR="001E7201" w:rsidRDefault="00BB1B64">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2</w:t>
      </w:r>
      <w:r>
        <w:rPr>
          <w:rFonts w:asciiTheme="minorEastAsia" w:eastAsiaTheme="minorEastAsia" w:hAnsiTheme="minorEastAsia" w:hint="eastAsia"/>
          <w:b/>
          <w:sz w:val="24"/>
        </w:rPr>
        <w:t>）不同供应商委托同一单位或者个人办理响应事宜；</w:t>
      </w:r>
    </w:p>
    <w:p w14:paraId="60F3B0D4" w14:textId="77777777" w:rsidR="001E7201" w:rsidRDefault="00BB1B64">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3）不同供应商的响应文件载明的项目管理成员或者联系人员为同一人；</w:t>
      </w:r>
    </w:p>
    <w:p w14:paraId="7FD3925F" w14:textId="77777777" w:rsidR="001E7201" w:rsidRDefault="00BB1B64">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4）不同供应商的响应文件相互混装；</w:t>
      </w:r>
    </w:p>
    <w:p w14:paraId="72A35326" w14:textId="77777777" w:rsidR="001E7201" w:rsidRDefault="00BB1B64">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5</w:t>
      </w:r>
      <w:r>
        <w:rPr>
          <w:rFonts w:asciiTheme="minorEastAsia" w:eastAsiaTheme="minorEastAsia" w:hAnsiTheme="minorEastAsia" w:hint="eastAsia"/>
          <w:b/>
          <w:sz w:val="24"/>
        </w:rPr>
        <w:t>）不同供应商的响应保证金从同一单位或者个人的账户转出。</w:t>
      </w:r>
    </w:p>
    <w:p w14:paraId="7EB9D6C1" w14:textId="77777777" w:rsidR="001E7201" w:rsidRDefault="00BB1B64">
      <w:pPr>
        <w:pStyle w:val="3"/>
      </w:pPr>
      <w:bookmarkStart w:id="66" w:name="_Toc36730929"/>
      <w:r>
        <w:t xml:space="preserve">21. </w:t>
      </w:r>
      <w:r>
        <w:rPr>
          <w:rFonts w:hint="eastAsia"/>
        </w:rPr>
        <w:t>评审</w:t>
      </w:r>
      <w:bookmarkEnd w:id="66"/>
    </w:p>
    <w:p w14:paraId="3A70B75B"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21.1经初审合格的响应文件，评审委员会将根据竞争性比选文件确定的评审方法和标准，对其技术部分和商务部分作进一步的评审和比较。</w:t>
      </w:r>
    </w:p>
    <w:p w14:paraId="1136E0AC" w14:textId="77777777" w:rsidR="001E7201" w:rsidRDefault="00BB1B64">
      <w:pPr>
        <w:spacing w:line="360" w:lineRule="auto"/>
        <w:rPr>
          <w:rFonts w:asciiTheme="minorEastAsia" w:eastAsiaTheme="minorEastAsia" w:hAnsiTheme="minorEastAsia"/>
          <w:b/>
          <w:sz w:val="24"/>
        </w:rPr>
      </w:pPr>
      <w:r>
        <w:rPr>
          <w:rFonts w:asciiTheme="minorEastAsia" w:eastAsiaTheme="minorEastAsia" w:hAnsiTheme="minorEastAsia"/>
          <w:sz w:val="24"/>
        </w:rPr>
        <w:t xml:space="preserve">21.2 </w:t>
      </w:r>
      <w:r>
        <w:rPr>
          <w:rFonts w:asciiTheme="minorEastAsia" w:eastAsiaTheme="minorEastAsia" w:hAnsiTheme="minorEastAsia" w:hint="eastAsia"/>
          <w:sz w:val="24"/>
        </w:rPr>
        <w:t>评审严格按照竞争性比选文件的要求和条件进行，具体详见本竞争性比选文件第五章评审办法和评分标准。</w:t>
      </w:r>
    </w:p>
    <w:p w14:paraId="0155EC52" w14:textId="77777777" w:rsidR="001E7201" w:rsidRDefault="00BB1B64">
      <w:pPr>
        <w:pStyle w:val="af0"/>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szCs w:val="24"/>
        </w:rPr>
        <w:lastRenderedPageBreak/>
        <w:t>21.3评审时，评审委员会各成员应当独立对每个有效供应商的响应文件进行评价、打分，然后汇总每个供应商每项评分因素的得分。</w:t>
      </w:r>
      <w:r>
        <w:rPr>
          <w:rFonts w:asciiTheme="minorEastAsia" w:eastAsiaTheme="minorEastAsia" w:hAnsiTheme="minorEastAsia" w:hint="eastAsia"/>
          <w:sz w:val="24"/>
          <w:szCs w:val="24"/>
        </w:rPr>
        <w:t>（每个评委按分包分别对每个初审合格的供应商进行独立打分，所有评委对同一供应商同一分包打分的算术平均值为该供应商该包的最终得分。所有打分保留小数点后两位，第三位四舍五入）。</w:t>
      </w:r>
    </w:p>
    <w:p w14:paraId="5857C45A" w14:textId="77777777" w:rsidR="001E7201" w:rsidRDefault="00BB1B64">
      <w:pPr>
        <w:pStyle w:val="3"/>
      </w:pPr>
      <w:bookmarkStart w:id="67" w:name="_Toc36730930"/>
      <w:r>
        <w:t xml:space="preserve">22. </w:t>
      </w:r>
      <w:r>
        <w:rPr>
          <w:rFonts w:hint="eastAsia"/>
        </w:rPr>
        <w:t>评审过程及保密原则</w:t>
      </w:r>
      <w:bookmarkEnd w:id="67"/>
    </w:p>
    <w:p w14:paraId="3A14A43D"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22.1</w:t>
      </w:r>
      <w:r>
        <w:rPr>
          <w:rFonts w:asciiTheme="minorEastAsia" w:eastAsiaTheme="minorEastAsia" w:hAnsiTheme="minorEastAsia" w:hint="eastAsia"/>
          <w:sz w:val="24"/>
        </w:rPr>
        <w:t>有关人员对评审情况以及在评审过程中获悉的国家秘密、商业秘密负有保密责任。</w:t>
      </w:r>
    </w:p>
    <w:p w14:paraId="44ED7A8C"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22.2在评审期间，供应商试图影响采购人、采购代理机构和评审委员会的任何活动，将导致其响应无效，并承担相应的法律责任。</w:t>
      </w:r>
    </w:p>
    <w:p w14:paraId="65832426"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2.3</w:t>
      </w:r>
      <w:r>
        <w:rPr>
          <w:rFonts w:asciiTheme="minorEastAsia" w:eastAsiaTheme="minorEastAsia" w:hAnsiTheme="minorEastAsia" w:hint="eastAsia"/>
          <w:sz w:val="24"/>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730EB718"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22.4</w:t>
      </w:r>
      <w:r>
        <w:rPr>
          <w:rFonts w:ascii="宋体" w:hAnsi="宋体" w:hint="eastAsia"/>
          <w:sz w:val="24"/>
        </w:rPr>
        <w:t>采购人有权根据供应商递交响应文件中的资格证明文件等资料，对供应商的财务、技术和生产能力等进行真实性审查。如果审查中发现虚假问题，采购人将保留追究供应商法律责任的权利。</w:t>
      </w:r>
    </w:p>
    <w:p w14:paraId="16930623" w14:textId="77777777" w:rsidR="001E7201" w:rsidRDefault="00BB1B64">
      <w:pPr>
        <w:pStyle w:val="3"/>
      </w:pPr>
      <w:bookmarkStart w:id="68" w:name="_Toc36730931"/>
      <w:r>
        <w:rPr>
          <w:rFonts w:hint="eastAsia"/>
        </w:rPr>
        <w:t>六 确定成交</w:t>
      </w:r>
      <w:bookmarkEnd w:id="68"/>
    </w:p>
    <w:p w14:paraId="215F2E48" w14:textId="77777777" w:rsidR="001E7201" w:rsidRDefault="00BB1B64">
      <w:pPr>
        <w:pStyle w:val="3"/>
      </w:pPr>
      <w:bookmarkStart w:id="69" w:name="_Toc36730932"/>
      <w:r>
        <w:t xml:space="preserve">23. </w:t>
      </w:r>
      <w:r>
        <w:rPr>
          <w:rFonts w:hint="eastAsia"/>
        </w:rPr>
        <w:t>成交供应商的确定标准</w:t>
      </w:r>
      <w:bookmarkEnd w:id="69"/>
    </w:p>
    <w:p w14:paraId="5B7F3128"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23.1</w:t>
      </w:r>
      <w:r>
        <w:rPr>
          <w:rFonts w:asciiTheme="minorEastAsia" w:eastAsiaTheme="minorEastAsia" w:hAnsiTheme="minorEastAsia" w:hint="eastAsia"/>
          <w:sz w:val="24"/>
        </w:rPr>
        <w:t>评审结果按评审后得分由高到低顺序排列。得分相同的，按响应报价由低到高顺序排列。得分且响应报价相同的并列。响应文件满足竞争性比选文件全部实质性要求，且按照评审因素的量化指标评审得分最高的供应商为排名第一的成交候选人</w:t>
      </w:r>
    </w:p>
    <w:p w14:paraId="398DC3CB"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23.2评审委员会将根据评审标准，推荐成交候选人，或根据采购人的委托，直接确定成交供应商。</w:t>
      </w:r>
    </w:p>
    <w:p w14:paraId="0E9D0AAE"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23.3</w:t>
      </w:r>
      <w:r>
        <w:rPr>
          <w:rFonts w:ascii="宋体" w:hAnsi="宋体" w:cs="Arial"/>
          <w:sz w:val="24"/>
        </w:rPr>
        <w:t>采购人应</w:t>
      </w:r>
      <w:r>
        <w:rPr>
          <w:rFonts w:ascii="宋体" w:hAnsi="宋体" w:cs="Arial" w:hint="eastAsia"/>
          <w:sz w:val="24"/>
        </w:rPr>
        <w:t>按相关法律法规的规定在</w:t>
      </w:r>
      <w:r>
        <w:rPr>
          <w:rFonts w:ascii="宋体" w:hAnsi="宋体" w:cs="Arial"/>
          <w:sz w:val="24"/>
        </w:rPr>
        <w:t>评审报告确定的成交候选人名单中按顺</w:t>
      </w:r>
      <w:r>
        <w:rPr>
          <w:rFonts w:ascii="宋体" w:hAnsi="宋体" w:cs="Arial"/>
          <w:sz w:val="24"/>
        </w:rPr>
        <w:lastRenderedPageBreak/>
        <w:t>序确定每</w:t>
      </w:r>
      <w:r>
        <w:rPr>
          <w:rFonts w:ascii="宋体" w:hAnsi="宋体" w:cs="Arial" w:hint="eastAsia"/>
          <w:sz w:val="24"/>
        </w:rPr>
        <w:t>个分包成交供应商</w:t>
      </w:r>
      <w:r>
        <w:rPr>
          <w:rFonts w:ascii="宋体" w:hAnsi="宋体" w:hint="eastAsia"/>
          <w:sz w:val="24"/>
        </w:rPr>
        <w:t>。出现第一</w:t>
      </w:r>
      <w:r>
        <w:rPr>
          <w:rFonts w:ascii="宋体" w:hAnsi="宋体" w:cs="Arial" w:hint="eastAsia"/>
          <w:sz w:val="24"/>
        </w:rPr>
        <w:t>成交候选人并列的情形，以技术部分得分高的供应商为成交供应商；技术部分得分相同的，由采购人采取随机抽取的方式确定成交供应商。</w:t>
      </w:r>
    </w:p>
    <w:p w14:paraId="39AF7713" w14:textId="77777777" w:rsidR="001E7201" w:rsidRDefault="00BB1B64">
      <w:pPr>
        <w:pStyle w:val="3"/>
      </w:pPr>
      <w:bookmarkStart w:id="70" w:name="_Toc36730933"/>
      <w:r>
        <w:t xml:space="preserve">24. </w:t>
      </w:r>
      <w:r>
        <w:rPr>
          <w:rFonts w:hint="eastAsia"/>
        </w:rPr>
        <w:t>成交通知书</w:t>
      </w:r>
      <w:bookmarkEnd w:id="70"/>
    </w:p>
    <w:p w14:paraId="1B77E0C8"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24.1成交确定后，成交结果在指定的发布媒体上公告，同时以书面形式向成交供应商发出成交通知书，成交通知书对采购人和成交供应商具有同等法律效力。</w:t>
      </w:r>
    </w:p>
    <w:p w14:paraId="60F71A11" w14:textId="77777777" w:rsidR="001E7201" w:rsidRDefault="00BB1B64">
      <w:pPr>
        <w:spacing w:line="360" w:lineRule="auto"/>
        <w:ind w:hanging="2"/>
        <w:rPr>
          <w:rFonts w:asciiTheme="minorEastAsia" w:eastAsiaTheme="minorEastAsia" w:hAnsiTheme="minorEastAsia"/>
          <w:sz w:val="24"/>
        </w:rPr>
      </w:pPr>
      <w:r>
        <w:rPr>
          <w:rFonts w:asciiTheme="minorEastAsia" w:eastAsiaTheme="minorEastAsia" w:hAnsiTheme="minorEastAsia"/>
          <w:sz w:val="24"/>
        </w:rPr>
        <w:t>24.2 供应商</w:t>
      </w:r>
      <w:r>
        <w:rPr>
          <w:rFonts w:asciiTheme="minorEastAsia" w:eastAsiaTheme="minorEastAsia" w:hAnsiTheme="minorEastAsia" w:hint="eastAsia"/>
          <w:sz w:val="24"/>
        </w:rPr>
        <w:t>可通过相关发布媒体查询评审结果。供应商可以在公示期内对评审结果以书面形式提出质疑，但需对质疑内容的真实性承担责任，并提交相应的证明材料。公示期外提出的质疑，采购代理机构将不予以受理。</w:t>
      </w:r>
    </w:p>
    <w:p w14:paraId="02AFEDF9" w14:textId="77777777" w:rsidR="001E7201" w:rsidRDefault="00BB1B64">
      <w:pPr>
        <w:spacing w:line="360" w:lineRule="auto"/>
        <w:ind w:hanging="2"/>
        <w:rPr>
          <w:rFonts w:asciiTheme="minorEastAsia" w:eastAsiaTheme="minorEastAsia" w:hAnsiTheme="minorEastAsia"/>
          <w:sz w:val="24"/>
        </w:rPr>
      </w:pPr>
      <w:r>
        <w:rPr>
          <w:rFonts w:asciiTheme="minorEastAsia" w:eastAsiaTheme="minorEastAsia" w:hAnsiTheme="minorEastAsia"/>
          <w:sz w:val="24"/>
        </w:rPr>
        <w:t xml:space="preserve">24.3 </w:t>
      </w:r>
      <w:r>
        <w:rPr>
          <w:rFonts w:asciiTheme="minorEastAsia" w:eastAsiaTheme="minorEastAsia" w:hAnsiTheme="minorEastAsia" w:hint="eastAsia"/>
          <w:sz w:val="24"/>
        </w:rPr>
        <w:t>成交通知书发出后，采购人不得违法改变成交结果，成交供应商无正当理由不得放弃成交，否则应当依法承担法律责任。</w:t>
      </w:r>
    </w:p>
    <w:p w14:paraId="32491D3C" w14:textId="77777777" w:rsidR="001E7201" w:rsidRDefault="00BB1B64">
      <w:pPr>
        <w:spacing w:line="360" w:lineRule="auto"/>
        <w:ind w:left="898" w:hanging="900"/>
        <w:rPr>
          <w:rFonts w:asciiTheme="minorEastAsia" w:eastAsiaTheme="minorEastAsia" w:hAnsiTheme="minorEastAsia"/>
          <w:sz w:val="24"/>
        </w:rPr>
      </w:pPr>
      <w:r>
        <w:rPr>
          <w:rFonts w:asciiTheme="minorEastAsia" w:eastAsiaTheme="minorEastAsia" w:hAnsiTheme="minorEastAsia"/>
          <w:sz w:val="24"/>
        </w:rPr>
        <w:t>24.4</w:t>
      </w:r>
      <w:r>
        <w:rPr>
          <w:rFonts w:asciiTheme="minorEastAsia" w:eastAsiaTheme="minorEastAsia" w:hAnsiTheme="minorEastAsia" w:hint="eastAsia"/>
          <w:sz w:val="24"/>
        </w:rPr>
        <w:t>成交通知书是合同的组成部分</w:t>
      </w:r>
      <w:r>
        <w:rPr>
          <w:rFonts w:ascii="宋体" w:hAnsi="宋体" w:hint="eastAsia"/>
          <w:sz w:val="24"/>
        </w:rPr>
        <w:t>，对采购人和成交供应商具有同等法律效力。</w:t>
      </w:r>
    </w:p>
    <w:p w14:paraId="39F34DFB" w14:textId="77777777" w:rsidR="001E7201" w:rsidRDefault="00BB1B64">
      <w:pPr>
        <w:pStyle w:val="3"/>
      </w:pPr>
      <w:bookmarkStart w:id="71" w:name="_Toc36730934"/>
      <w:r>
        <w:t xml:space="preserve">25. </w:t>
      </w:r>
      <w:r>
        <w:rPr>
          <w:rFonts w:hint="eastAsia"/>
        </w:rPr>
        <w:t>签订合同</w:t>
      </w:r>
      <w:bookmarkEnd w:id="71"/>
    </w:p>
    <w:p w14:paraId="46037617"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25.1成交供应商应当自成交通知书发出之日起三十日内</w:t>
      </w:r>
      <w:r>
        <w:rPr>
          <w:rFonts w:asciiTheme="minorEastAsia" w:eastAsiaTheme="minorEastAsia" w:hAnsiTheme="minorEastAsia" w:hint="eastAsia"/>
          <w:sz w:val="24"/>
        </w:rPr>
        <w:t>，按照竞争性比选文件和成交供应商响应文件的规定，与采购人签订书面合同。所签订的合同不得对竞争性比选文件确定的事项和成交供应商响应文件作实质性修改。</w:t>
      </w:r>
      <w:r>
        <w:rPr>
          <w:rFonts w:asciiTheme="minorEastAsia" w:eastAsiaTheme="minorEastAsia" w:hAnsiTheme="minorEastAsia"/>
          <w:sz w:val="24"/>
        </w:rPr>
        <w:t>如果成交供应商无正当理由不与采购人签订合同，</w:t>
      </w:r>
      <w:r>
        <w:rPr>
          <w:rFonts w:asciiTheme="minorEastAsia" w:eastAsiaTheme="minorEastAsia" w:hAnsiTheme="minorEastAsia" w:hint="eastAsia"/>
          <w:sz w:val="24"/>
        </w:rPr>
        <w:t>则</w:t>
      </w:r>
      <w:r>
        <w:rPr>
          <w:rFonts w:asciiTheme="minorEastAsia" w:eastAsiaTheme="minorEastAsia" w:hAnsiTheme="minorEastAsia"/>
          <w:sz w:val="24"/>
        </w:rPr>
        <w:t>其响应保证金</w:t>
      </w:r>
      <w:r>
        <w:rPr>
          <w:rFonts w:asciiTheme="minorEastAsia" w:eastAsiaTheme="minorEastAsia" w:hAnsiTheme="minorEastAsia" w:hint="eastAsia"/>
          <w:sz w:val="24"/>
        </w:rPr>
        <w:t>将被</w:t>
      </w:r>
      <w:r>
        <w:rPr>
          <w:rFonts w:asciiTheme="minorEastAsia" w:eastAsiaTheme="minorEastAsia" w:hAnsiTheme="minorEastAsia"/>
          <w:sz w:val="24"/>
        </w:rPr>
        <w:t>没收。在此情况下，可另选下一个成交候选人，或重新竞争性比选。</w:t>
      </w:r>
    </w:p>
    <w:p w14:paraId="0DD63D61" w14:textId="77777777" w:rsidR="001E7201" w:rsidRDefault="00BB1B64">
      <w:pPr>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25.2</w:t>
      </w:r>
      <w:r>
        <w:rPr>
          <w:rFonts w:asciiTheme="minorEastAsia" w:eastAsiaTheme="minorEastAsia" w:hAnsiTheme="minorEastAsia" w:hint="eastAsia"/>
          <w:sz w:val="24"/>
        </w:rPr>
        <w:t>竞争性比选文件、成交供应商的响应文件及其澄清文件等，均为签订合同的依据。</w:t>
      </w:r>
    </w:p>
    <w:p w14:paraId="6EFD70BA" w14:textId="77777777" w:rsidR="001E7201" w:rsidRDefault="00BB1B64">
      <w:pPr>
        <w:pStyle w:val="3"/>
      </w:pPr>
      <w:bookmarkStart w:id="72" w:name="_Toc36730935"/>
      <w:r>
        <w:rPr>
          <w:rFonts w:hint="eastAsia"/>
        </w:rPr>
        <w:t>七 成交服务费</w:t>
      </w:r>
      <w:bookmarkEnd w:id="72"/>
    </w:p>
    <w:p w14:paraId="0BDA7C25" w14:textId="77777777" w:rsidR="001E7201" w:rsidRDefault="00BB1B64">
      <w:pPr>
        <w:pStyle w:val="3"/>
      </w:pPr>
      <w:bookmarkStart w:id="73" w:name="_Toc36730936"/>
      <w:r>
        <w:t>26. 成交服务费</w:t>
      </w:r>
      <w:bookmarkEnd w:id="73"/>
    </w:p>
    <w:p w14:paraId="57D9528F"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26.1</w:t>
      </w:r>
      <w:r>
        <w:rPr>
          <w:rFonts w:asciiTheme="minorEastAsia" w:eastAsiaTheme="minorEastAsia" w:hAnsiTheme="minorEastAsia" w:hint="eastAsia"/>
          <w:sz w:val="24"/>
        </w:rPr>
        <w:t>本项目成交服务费由采购人支付。</w:t>
      </w:r>
      <w:r>
        <w:rPr>
          <w:rFonts w:asciiTheme="minorEastAsia" w:eastAsiaTheme="minorEastAsia" w:hAnsiTheme="minorEastAsia"/>
          <w:sz w:val="24"/>
        </w:rPr>
        <w:t xml:space="preserve"> </w:t>
      </w:r>
    </w:p>
    <w:p w14:paraId="47411DDA" w14:textId="77777777" w:rsidR="001E7201" w:rsidRDefault="001E7201">
      <w:pPr>
        <w:tabs>
          <w:tab w:val="left" w:pos="660"/>
        </w:tabs>
        <w:spacing w:line="360" w:lineRule="auto"/>
        <w:ind w:left="1"/>
        <w:rPr>
          <w:rFonts w:asciiTheme="minorEastAsia" w:eastAsiaTheme="minorEastAsia" w:hAnsiTheme="minorEastAsia"/>
          <w:sz w:val="24"/>
        </w:rPr>
      </w:pPr>
    </w:p>
    <w:p w14:paraId="28230F3C" w14:textId="77777777" w:rsidR="001E7201" w:rsidRDefault="00BB1B64">
      <w:pPr>
        <w:pStyle w:val="3"/>
      </w:pPr>
      <w:bookmarkStart w:id="74" w:name="_Toc36730937"/>
      <w:r>
        <w:rPr>
          <w:rFonts w:hint="eastAsia"/>
        </w:rPr>
        <w:lastRenderedPageBreak/>
        <w:t>八 其它</w:t>
      </w:r>
      <w:bookmarkEnd w:id="74"/>
    </w:p>
    <w:p w14:paraId="640C3EDF" w14:textId="77777777" w:rsidR="001E7201" w:rsidRDefault="00BB1B64">
      <w:pPr>
        <w:spacing w:line="360" w:lineRule="auto"/>
        <w:jc w:val="left"/>
        <w:rPr>
          <w:rFonts w:ascii="宋体" w:hAnsi="宋体"/>
          <w:sz w:val="24"/>
        </w:rPr>
      </w:pPr>
      <w:r>
        <w:rPr>
          <w:rFonts w:ascii="宋体" w:hAnsi="宋体"/>
          <w:sz w:val="24"/>
        </w:rPr>
        <w:t>27</w:t>
      </w:r>
      <w:r>
        <w:rPr>
          <w:rFonts w:ascii="宋体" w:hAnsi="宋体" w:hint="eastAsia"/>
          <w:sz w:val="24"/>
        </w:rPr>
        <w:t>.1   如果被推荐的成交候选人被认为在本竞争性比选过程的竞争中有腐败和欺诈行为，则被拒绝授予合同。</w:t>
      </w:r>
    </w:p>
    <w:p w14:paraId="44D4D531" w14:textId="77777777" w:rsidR="001E7201" w:rsidRDefault="00BB1B64">
      <w:pPr>
        <w:spacing w:line="360" w:lineRule="auto"/>
        <w:rPr>
          <w:rFonts w:ascii="宋体" w:hAnsi="宋体"/>
          <w:sz w:val="24"/>
        </w:rPr>
      </w:pPr>
      <w:r>
        <w:rPr>
          <w:rFonts w:ascii="宋体" w:hAnsi="宋体"/>
          <w:sz w:val="24"/>
        </w:rPr>
        <w:t>27</w:t>
      </w:r>
      <w:r>
        <w:rPr>
          <w:rFonts w:ascii="宋体" w:hAnsi="宋体" w:hint="eastAsia"/>
          <w:sz w:val="24"/>
        </w:rPr>
        <w:t>.1.1 “腐败行为”是指通过提供、给予、接受、索取任何有价值的东西来影响采购人在竞争性比选过程中或合同实施过程中的行为；</w:t>
      </w:r>
    </w:p>
    <w:p w14:paraId="34038D05" w14:textId="77777777" w:rsidR="001E7201" w:rsidRDefault="00BB1B64">
      <w:pPr>
        <w:pStyle w:val="a0"/>
        <w:spacing w:line="360" w:lineRule="auto"/>
        <w:ind w:firstLine="0"/>
        <w:rPr>
          <w:rFonts w:hAnsi="宋体"/>
          <w:kern w:val="2"/>
          <w:szCs w:val="24"/>
        </w:rPr>
      </w:pPr>
      <w:r>
        <w:rPr>
          <w:rFonts w:hAnsi="宋体"/>
          <w:kern w:val="2"/>
          <w:szCs w:val="24"/>
        </w:rPr>
        <w:t>27</w:t>
      </w:r>
      <w:r>
        <w:rPr>
          <w:rFonts w:hAnsi="宋体" w:hint="eastAsia"/>
          <w:kern w:val="2"/>
          <w:szCs w:val="24"/>
        </w:rPr>
        <w:t>.1.2 “欺诈行为”是指为了影响竞争性比选过程或合同实施过程而谎报事实，损害采购人和公共利益，包括供应商之间串通响应（递交响应文件之前和之后），人为地使响应丧失竞争性，剥夺了采购人从竞争中所获得的利益。</w:t>
      </w:r>
    </w:p>
    <w:p w14:paraId="0745D8F4" w14:textId="77777777" w:rsidR="001E7201" w:rsidRDefault="00BB1B64">
      <w:pPr>
        <w:spacing w:line="360" w:lineRule="auto"/>
        <w:rPr>
          <w:rFonts w:ascii="宋体" w:hAnsi="宋体"/>
          <w:sz w:val="24"/>
        </w:rPr>
      </w:pPr>
      <w:r>
        <w:rPr>
          <w:rFonts w:ascii="宋体" w:hAnsi="宋体"/>
          <w:sz w:val="24"/>
        </w:rPr>
        <w:t>27</w:t>
      </w:r>
      <w:r>
        <w:rPr>
          <w:rFonts w:ascii="宋体" w:hAnsi="宋体" w:hint="eastAsia"/>
          <w:sz w:val="24"/>
        </w:rPr>
        <w:t>.2   本竞争性比选文件的解释权属于采购人及采购代理机构。</w:t>
      </w:r>
    </w:p>
    <w:p w14:paraId="1DA0BDD8" w14:textId="77777777" w:rsidR="001E7201" w:rsidRDefault="001E7201">
      <w:pPr>
        <w:tabs>
          <w:tab w:val="left" w:pos="660"/>
        </w:tabs>
        <w:spacing w:line="360" w:lineRule="auto"/>
        <w:ind w:left="1"/>
        <w:rPr>
          <w:rFonts w:asciiTheme="minorEastAsia" w:eastAsiaTheme="minorEastAsia" w:hAnsiTheme="minorEastAsia"/>
          <w:sz w:val="24"/>
        </w:rPr>
      </w:pPr>
    </w:p>
    <w:p w14:paraId="3A9FB999" w14:textId="77777777" w:rsidR="001E7201" w:rsidRDefault="00BB1B64">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1C9FE9EB" w14:textId="77777777" w:rsidR="001E7201" w:rsidRDefault="00BB1B64">
      <w:pPr>
        <w:pStyle w:val="1"/>
        <w:spacing w:line="360" w:lineRule="auto"/>
        <w:rPr>
          <w:rFonts w:asciiTheme="minorEastAsia" w:eastAsiaTheme="minorEastAsia" w:hAnsiTheme="minorEastAsia"/>
          <w:sz w:val="30"/>
          <w:szCs w:val="30"/>
        </w:rPr>
      </w:pPr>
      <w:bookmarkStart w:id="75" w:name="_Toc339890947"/>
      <w:bookmarkStart w:id="76" w:name="_Toc310195730"/>
      <w:bookmarkStart w:id="77" w:name="_Toc36730938"/>
      <w:bookmarkEnd w:id="9"/>
      <w:bookmarkEnd w:id="11"/>
      <w:bookmarkEnd w:id="12"/>
      <w:r>
        <w:rPr>
          <w:rFonts w:asciiTheme="minorEastAsia" w:eastAsiaTheme="minorEastAsia" w:hAnsiTheme="minorEastAsia" w:hint="eastAsia"/>
          <w:sz w:val="30"/>
          <w:szCs w:val="30"/>
        </w:rPr>
        <w:lastRenderedPageBreak/>
        <w:t>第四章 项目需求</w:t>
      </w:r>
      <w:bookmarkEnd w:id="77"/>
      <w:r>
        <w:rPr>
          <w:rFonts w:hint="eastAsia"/>
        </w:rPr>
        <w:t xml:space="preserve"> </w:t>
      </w:r>
    </w:p>
    <w:p w14:paraId="3DDD8CDA" w14:textId="77777777" w:rsidR="001E7201" w:rsidRDefault="00BB1B64">
      <w:pPr>
        <w:numPr>
          <w:ilvl w:val="0"/>
          <w:numId w:val="4"/>
        </w:numPr>
        <w:tabs>
          <w:tab w:val="left" w:pos="420"/>
        </w:tabs>
        <w:spacing w:line="360" w:lineRule="auto"/>
        <w:ind w:leftChars="-67" w:left="1" w:hangingChars="59" w:hanging="142"/>
        <w:rPr>
          <w:rFonts w:ascii="宋体" w:hAnsi="宋体"/>
          <w:bCs/>
          <w:sz w:val="24"/>
        </w:rPr>
      </w:pPr>
      <w:bookmarkStart w:id="78" w:name="_Toc129421327"/>
      <w:bookmarkStart w:id="79" w:name="_Toc107887542"/>
      <w:r>
        <w:rPr>
          <w:rFonts w:ascii="宋体" w:hAnsi="宋体" w:hint="eastAsia"/>
          <w:bCs/>
          <w:sz w:val="24"/>
        </w:rPr>
        <w:t>目前安全系统现状</w:t>
      </w:r>
    </w:p>
    <w:p w14:paraId="77714EAD" w14:textId="77777777" w:rsidR="001E7201" w:rsidRDefault="00BB1B64">
      <w:pPr>
        <w:spacing w:line="360" w:lineRule="auto"/>
        <w:ind w:firstLineChars="200" w:firstLine="480"/>
        <w:rPr>
          <w:rFonts w:ascii="宋体" w:hAnsi="宋体"/>
          <w:bCs/>
          <w:sz w:val="24"/>
        </w:rPr>
      </w:pPr>
      <w:r>
        <w:rPr>
          <w:rFonts w:ascii="宋体" w:hAnsi="宋体" w:hint="eastAsia"/>
          <w:bCs/>
          <w:sz w:val="24"/>
        </w:rPr>
        <w:t>北京市环境卫生管理事务中心人员规模在1</w:t>
      </w:r>
      <w:r>
        <w:rPr>
          <w:rFonts w:ascii="宋体" w:hAnsi="宋体"/>
          <w:bCs/>
          <w:sz w:val="24"/>
        </w:rPr>
        <w:t>2</w:t>
      </w:r>
      <w:r>
        <w:rPr>
          <w:rFonts w:ascii="宋体" w:hAnsi="宋体" w:hint="eastAsia"/>
          <w:bCs/>
          <w:sz w:val="24"/>
        </w:rPr>
        <w:t>0人左右，为保障网络安全，机房和终端设备都部署了相应的安全系统，实现了有效的管控。随着单位的日益壮大，网络安全的需求也日渐迫切，对安全系统提出了更高的管理维护要求。</w:t>
      </w:r>
    </w:p>
    <w:p w14:paraId="50E427A0" w14:textId="77777777" w:rsidR="001E7201" w:rsidRDefault="00BB1B64">
      <w:pPr>
        <w:spacing w:line="360" w:lineRule="auto"/>
        <w:ind w:firstLineChars="200" w:firstLine="480"/>
        <w:rPr>
          <w:rFonts w:ascii="宋体" w:hAnsi="宋体"/>
          <w:bCs/>
          <w:sz w:val="24"/>
        </w:rPr>
      </w:pPr>
      <w:r>
        <w:rPr>
          <w:rFonts w:ascii="宋体" w:hAnsi="宋体" w:hint="eastAsia"/>
          <w:bCs/>
          <w:sz w:val="24"/>
        </w:rPr>
        <w:t>北京市环境卫生管理事务中心安全设备现状如下：</w:t>
      </w:r>
    </w:p>
    <w:p w14:paraId="5BD10ACD" w14:textId="77777777" w:rsidR="001E7201" w:rsidRDefault="00BB1B64">
      <w:pPr>
        <w:numPr>
          <w:ilvl w:val="1"/>
          <w:numId w:val="5"/>
        </w:numPr>
        <w:tabs>
          <w:tab w:val="left" w:pos="840"/>
        </w:tabs>
        <w:spacing w:line="360" w:lineRule="auto"/>
        <w:rPr>
          <w:rFonts w:ascii="宋体" w:hAnsi="宋体"/>
          <w:bCs/>
          <w:sz w:val="24"/>
        </w:rPr>
      </w:pPr>
      <w:r>
        <w:rPr>
          <w:rFonts w:ascii="宋体" w:hAnsi="宋体" w:hint="eastAsia"/>
          <w:bCs/>
          <w:sz w:val="24"/>
        </w:rPr>
        <w:t>任子行防病毒系统（S</w:t>
      </w:r>
      <w:r>
        <w:rPr>
          <w:rFonts w:ascii="宋体" w:hAnsi="宋体"/>
          <w:bCs/>
          <w:sz w:val="24"/>
        </w:rPr>
        <w:t>URF-NGSA-4300</w:t>
      </w:r>
      <w:r>
        <w:rPr>
          <w:rFonts w:ascii="宋体" w:hAnsi="宋体" w:hint="eastAsia"/>
          <w:bCs/>
          <w:sz w:val="24"/>
        </w:rPr>
        <w:t>）2台；</w:t>
      </w:r>
    </w:p>
    <w:p w14:paraId="7D9846F7" w14:textId="77777777" w:rsidR="001E7201" w:rsidRDefault="00BB1B64">
      <w:pPr>
        <w:numPr>
          <w:ilvl w:val="1"/>
          <w:numId w:val="5"/>
        </w:numPr>
        <w:tabs>
          <w:tab w:val="left" w:pos="840"/>
        </w:tabs>
        <w:spacing w:line="360" w:lineRule="auto"/>
        <w:rPr>
          <w:rFonts w:ascii="宋体" w:hAnsi="宋体"/>
          <w:bCs/>
          <w:sz w:val="24"/>
        </w:rPr>
      </w:pPr>
      <w:r>
        <w:rPr>
          <w:rFonts w:ascii="宋体" w:hAnsi="宋体" w:hint="eastAsia"/>
          <w:bCs/>
          <w:sz w:val="24"/>
        </w:rPr>
        <w:t>任子行入侵防御系统（S</w:t>
      </w:r>
      <w:r>
        <w:rPr>
          <w:rFonts w:ascii="宋体" w:hAnsi="宋体"/>
          <w:bCs/>
          <w:sz w:val="24"/>
        </w:rPr>
        <w:t>URF-NGSA-4500A</w:t>
      </w:r>
      <w:r>
        <w:rPr>
          <w:rFonts w:ascii="宋体" w:hAnsi="宋体" w:hint="eastAsia"/>
          <w:bCs/>
          <w:sz w:val="24"/>
        </w:rPr>
        <w:t>）1台；</w:t>
      </w:r>
    </w:p>
    <w:p w14:paraId="55E77288" w14:textId="77777777" w:rsidR="001E7201" w:rsidRDefault="00BB1B64">
      <w:pPr>
        <w:numPr>
          <w:ilvl w:val="1"/>
          <w:numId w:val="5"/>
        </w:numPr>
        <w:tabs>
          <w:tab w:val="left" w:pos="840"/>
        </w:tabs>
        <w:spacing w:line="360" w:lineRule="auto"/>
        <w:rPr>
          <w:rFonts w:ascii="宋体" w:hAnsi="宋体"/>
          <w:bCs/>
          <w:sz w:val="24"/>
        </w:rPr>
      </w:pPr>
      <w:r>
        <w:rPr>
          <w:rFonts w:ascii="宋体" w:hAnsi="宋体" w:hint="eastAsia"/>
          <w:bCs/>
          <w:sz w:val="24"/>
        </w:rPr>
        <w:t>网康上网行为管理设备（N</w:t>
      </w:r>
      <w:r>
        <w:rPr>
          <w:rFonts w:ascii="宋体" w:hAnsi="宋体"/>
          <w:bCs/>
          <w:sz w:val="24"/>
        </w:rPr>
        <w:t>I5000-10</w:t>
      </w:r>
      <w:r>
        <w:rPr>
          <w:rFonts w:ascii="宋体" w:hAnsi="宋体" w:hint="eastAsia"/>
          <w:bCs/>
          <w:sz w:val="24"/>
        </w:rPr>
        <w:t>）</w:t>
      </w:r>
      <w:r>
        <w:rPr>
          <w:rFonts w:ascii="宋体" w:hAnsi="宋体"/>
          <w:bCs/>
          <w:sz w:val="24"/>
        </w:rPr>
        <w:t>1</w:t>
      </w:r>
      <w:r>
        <w:rPr>
          <w:rFonts w:ascii="宋体" w:hAnsi="宋体" w:hint="eastAsia"/>
          <w:bCs/>
          <w:sz w:val="24"/>
        </w:rPr>
        <w:t>台；</w:t>
      </w:r>
    </w:p>
    <w:p w14:paraId="2B21AE8A" w14:textId="77777777" w:rsidR="001E7201" w:rsidRDefault="00BB1B64">
      <w:pPr>
        <w:numPr>
          <w:ilvl w:val="1"/>
          <w:numId w:val="5"/>
        </w:numPr>
        <w:tabs>
          <w:tab w:val="left" w:pos="840"/>
        </w:tabs>
        <w:spacing w:line="360" w:lineRule="auto"/>
        <w:rPr>
          <w:rFonts w:ascii="宋体" w:hAnsi="宋体"/>
          <w:bCs/>
          <w:sz w:val="24"/>
        </w:rPr>
      </w:pPr>
      <w:r>
        <w:rPr>
          <w:rFonts w:ascii="宋体" w:hAnsi="宋体" w:hint="eastAsia"/>
          <w:bCs/>
          <w:sz w:val="24"/>
        </w:rPr>
        <w:t>天珣内容安全风险管理与审计系统（</w:t>
      </w:r>
      <w:r>
        <w:rPr>
          <w:rFonts w:ascii="宋体" w:hAnsi="宋体"/>
          <w:bCs/>
          <w:sz w:val="24"/>
        </w:rPr>
        <w:t>V6</w:t>
      </w:r>
      <w:r>
        <w:rPr>
          <w:rFonts w:ascii="宋体" w:hAnsi="宋体" w:hint="eastAsia"/>
          <w:bCs/>
          <w:sz w:val="24"/>
        </w:rPr>
        <w:t>.</w:t>
      </w:r>
      <w:r>
        <w:rPr>
          <w:rFonts w:ascii="宋体" w:hAnsi="宋体"/>
          <w:bCs/>
          <w:sz w:val="24"/>
        </w:rPr>
        <w:t>6</w:t>
      </w:r>
      <w:r>
        <w:rPr>
          <w:rFonts w:ascii="宋体" w:hAnsi="宋体" w:hint="eastAsia"/>
          <w:bCs/>
          <w:sz w:val="24"/>
        </w:rPr>
        <w:t>）1套，客户端用户数量目前1</w:t>
      </w:r>
      <w:r>
        <w:rPr>
          <w:rFonts w:ascii="宋体" w:hAnsi="宋体"/>
          <w:bCs/>
          <w:sz w:val="24"/>
        </w:rPr>
        <w:t>2</w:t>
      </w:r>
      <w:r>
        <w:rPr>
          <w:rFonts w:ascii="宋体" w:hAnsi="宋体" w:hint="eastAsia"/>
          <w:bCs/>
          <w:sz w:val="24"/>
        </w:rPr>
        <w:t>0人左右；</w:t>
      </w:r>
    </w:p>
    <w:p w14:paraId="4631A386" w14:textId="77777777" w:rsidR="001E7201" w:rsidRDefault="00BB1B64">
      <w:pPr>
        <w:numPr>
          <w:ilvl w:val="1"/>
          <w:numId w:val="5"/>
        </w:numPr>
        <w:tabs>
          <w:tab w:val="left" w:pos="840"/>
        </w:tabs>
        <w:spacing w:line="360" w:lineRule="auto"/>
        <w:rPr>
          <w:rFonts w:ascii="宋体" w:hAnsi="宋体"/>
          <w:bCs/>
          <w:sz w:val="24"/>
        </w:rPr>
      </w:pPr>
      <w:r>
        <w:rPr>
          <w:rFonts w:ascii="宋体" w:hAnsi="宋体" w:hint="eastAsia"/>
          <w:bCs/>
          <w:sz w:val="24"/>
        </w:rPr>
        <w:t>租用数据库审计系统设备1台。</w:t>
      </w:r>
    </w:p>
    <w:p w14:paraId="795B18C7" w14:textId="77777777" w:rsidR="001E7201" w:rsidRDefault="00BB1B64">
      <w:pPr>
        <w:pStyle w:val="Style509"/>
        <w:numPr>
          <w:ilvl w:val="0"/>
          <w:numId w:val="4"/>
        </w:numPr>
        <w:tabs>
          <w:tab w:val="left" w:pos="420"/>
        </w:tabs>
        <w:spacing w:line="360" w:lineRule="auto"/>
        <w:ind w:firstLineChars="0"/>
        <w:rPr>
          <w:rFonts w:ascii="宋体" w:hAnsi="宋体"/>
          <w:bCs/>
          <w:sz w:val="24"/>
        </w:rPr>
      </w:pPr>
      <w:r>
        <w:rPr>
          <w:rFonts w:ascii="宋体" w:hAnsi="宋体" w:hint="eastAsia"/>
          <w:bCs/>
          <w:sz w:val="24"/>
        </w:rPr>
        <w:t>数据库审计系统设备租赁要求</w:t>
      </w:r>
    </w:p>
    <w:p w14:paraId="36D286F9" w14:textId="77777777" w:rsidR="001E7201" w:rsidRDefault="00BB1B64">
      <w:pPr>
        <w:spacing w:line="360" w:lineRule="auto"/>
        <w:ind w:firstLineChars="300" w:firstLine="720"/>
        <w:rPr>
          <w:rFonts w:ascii="宋体" w:hAnsi="宋体"/>
          <w:bCs/>
          <w:sz w:val="24"/>
        </w:rPr>
      </w:pPr>
      <w:r>
        <w:rPr>
          <w:rFonts w:ascii="宋体" w:hAnsi="宋体" w:hint="eastAsia"/>
          <w:bCs/>
          <w:sz w:val="24"/>
        </w:rPr>
        <w:t>租赁时间要求：12个月。</w:t>
      </w:r>
    </w:p>
    <w:p w14:paraId="4590E1E3" w14:textId="77777777" w:rsidR="001E7201" w:rsidRDefault="00BB1B64">
      <w:pPr>
        <w:pStyle w:val="Style509"/>
        <w:numPr>
          <w:ilvl w:val="0"/>
          <w:numId w:val="6"/>
        </w:numPr>
        <w:tabs>
          <w:tab w:val="left" w:pos="720"/>
        </w:tabs>
        <w:spacing w:line="360" w:lineRule="auto"/>
        <w:ind w:firstLineChars="0"/>
        <w:rPr>
          <w:rFonts w:ascii="宋体" w:hAnsi="宋体"/>
          <w:bCs/>
          <w:sz w:val="24"/>
        </w:rPr>
      </w:pPr>
      <w:r>
        <w:rPr>
          <w:rFonts w:ascii="宋体" w:hAnsi="宋体" w:hint="eastAsia"/>
          <w:bCs/>
          <w:sz w:val="24"/>
        </w:rPr>
        <w:t>基本要求：1U机架式结构，接口不低于</w:t>
      </w:r>
      <w:r>
        <w:rPr>
          <w:rFonts w:ascii="宋体" w:hAnsi="宋体"/>
          <w:bCs/>
          <w:sz w:val="24"/>
        </w:rPr>
        <w:t>8</w:t>
      </w:r>
      <w:r>
        <w:rPr>
          <w:rFonts w:ascii="宋体" w:hAnsi="宋体" w:hint="eastAsia"/>
          <w:bCs/>
          <w:sz w:val="24"/>
        </w:rPr>
        <w:t>个10/100/1000BASE-T电口和4个S</w:t>
      </w:r>
      <w:r>
        <w:rPr>
          <w:rFonts w:ascii="宋体" w:hAnsi="宋体"/>
          <w:bCs/>
          <w:sz w:val="24"/>
        </w:rPr>
        <w:t>FP</w:t>
      </w:r>
      <w:r>
        <w:rPr>
          <w:rFonts w:ascii="宋体" w:hAnsi="宋体" w:hint="eastAsia"/>
          <w:bCs/>
          <w:sz w:val="24"/>
        </w:rPr>
        <w:t>光口插槽，存储空间不低于500G，单电源；</w:t>
      </w:r>
    </w:p>
    <w:p w14:paraId="62369CBA" w14:textId="77777777" w:rsidR="001E7201" w:rsidRDefault="00BB1B64">
      <w:pPr>
        <w:pStyle w:val="Style509"/>
        <w:numPr>
          <w:ilvl w:val="0"/>
          <w:numId w:val="6"/>
        </w:numPr>
        <w:tabs>
          <w:tab w:val="left" w:pos="720"/>
        </w:tabs>
        <w:spacing w:line="360" w:lineRule="auto"/>
        <w:ind w:firstLineChars="0"/>
        <w:rPr>
          <w:rFonts w:ascii="宋体" w:hAnsi="宋体"/>
          <w:bCs/>
          <w:sz w:val="24"/>
        </w:rPr>
      </w:pPr>
      <w:r>
        <w:rPr>
          <w:rFonts w:ascii="宋体" w:hAnsi="宋体" w:hint="eastAsia"/>
          <w:bCs/>
          <w:sz w:val="24"/>
        </w:rPr>
        <w:t>性能要求：吞吐率＞500Mbps ，记录事件数&gt;40000条/秒，总记录事件&gt;200亿条，可审计并发数据库用户数&gt;1000；</w:t>
      </w:r>
    </w:p>
    <w:p w14:paraId="64276E8C" w14:textId="77777777" w:rsidR="001E7201" w:rsidRDefault="00BB1B64">
      <w:pPr>
        <w:pStyle w:val="Style509"/>
        <w:numPr>
          <w:ilvl w:val="0"/>
          <w:numId w:val="6"/>
        </w:numPr>
        <w:tabs>
          <w:tab w:val="left" w:pos="720"/>
        </w:tabs>
        <w:spacing w:line="360" w:lineRule="auto"/>
        <w:ind w:firstLineChars="0"/>
        <w:rPr>
          <w:rFonts w:ascii="宋体" w:hAnsi="宋体"/>
          <w:bCs/>
          <w:sz w:val="24"/>
        </w:rPr>
      </w:pPr>
      <w:r>
        <w:rPr>
          <w:rFonts w:ascii="宋体" w:hAnsi="宋体" w:hint="eastAsia"/>
          <w:bCs/>
          <w:sz w:val="24"/>
        </w:rPr>
        <w:t>功能要求：数据库协议审计，数据库安全，SQL操作审计，业务关联分析，实名审计，多维度统计分析，流量分析，IPV6支持，实时告警功能及第三方接口功能。</w:t>
      </w:r>
    </w:p>
    <w:p w14:paraId="57C8EF0A" w14:textId="77777777" w:rsidR="001E7201" w:rsidRDefault="00BB1B64">
      <w:pPr>
        <w:pStyle w:val="Style509"/>
        <w:numPr>
          <w:ilvl w:val="0"/>
          <w:numId w:val="4"/>
        </w:numPr>
        <w:tabs>
          <w:tab w:val="left" w:pos="420"/>
        </w:tabs>
        <w:spacing w:line="360" w:lineRule="auto"/>
        <w:ind w:firstLineChars="0"/>
        <w:rPr>
          <w:rFonts w:ascii="宋体" w:hAnsi="宋体"/>
          <w:bCs/>
          <w:sz w:val="24"/>
        </w:rPr>
      </w:pPr>
      <w:r>
        <w:rPr>
          <w:rFonts w:ascii="宋体" w:hAnsi="宋体" w:hint="eastAsia"/>
          <w:bCs/>
          <w:sz w:val="24"/>
        </w:rPr>
        <w:t>设备软件升级和硬件质保要求</w:t>
      </w:r>
    </w:p>
    <w:p w14:paraId="528727FA" w14:textId="77777777" w:rsidR="001E7201" w:rsidRDefault="00BB1B64">
      <w:pPr>
        <w:pStyle w:val="Style509"/>
        <w:numPr>
          <w:ilvl w:val="0"/>
          <w:numId w:val="7"/>
        </w:numPr>
        <w:tabs>
          <w:tab w:val="left" w:pos="720"/>
        </w:tabs>
        <w:spacing w:line="360" w:lineRule="auto"/>
        <w:ind w:firstLineChars="0"/>
        <w:rPr>
          <w:rFonts w:ascii="宋体" w:hAnsi="宋体"/>
          <w:bCs/>
          <w:sz w:val="24"/>
        </w:rPr>
      </w:pPr>
      <w:r>
        <w:rPr>
          <w:rFonts w:ascii="宋体" w:hAnsi="宋体" w:hint="eastAsia"/>
          <w:bCs/>
          <w:sz w:val="24"/>
        </w:rPr>
        <w:t>升级质保时间要求: 根据招标方设备实际截止日期起延期12个月。</w:t>
      </w:r>
    </w:p>
    <w:p w14:paraId="26157764" w14:textId="77777777" w:rsidR="001E7201" w:rsidRDefault="00BB1B64">
      <w:pPr>
        <w:pStyle w:val="Style509"/>
        <w:numPr>
          <w:ilvl w:val="0"/>
          <w:numId w:val="7"/>
        </w:numPr>
        <w:tabs>
          <w:tab w:val="left" w:pos="720"/>
        </w:tabs>
        <w:spacing w:line="360" w:lineRule="auto"/>
        <w:ind w:firstLineChars="0"/>
        <w:rPr>
          <w:rFonts w:ascii="宋体" w:hAnsi="宋体"/>
          <w:bCs/>
          <w:sz w:val="24"/>
        </w:rPr>
      </w:pPr>
      <w:r>
        <w:rPr>
          <w:rFonts w:ascii="宋体" w:hAnsi="宋体" w:hint="eastAsia"/>
          <w:bCs/>
          <w:sz w:val="24"/>
        </w:rPr>
        <w:t>任子行防病毒系统和入侵防御系统</w:t>
      </w:r>
    </w:p>
    <w:p w14:paraId="2091FB71" w14:textId="77777777" w:rsidR="001E7201" w:rsidRDefault="00BB1B64">
      <w:pPr>
        <w:pStyle w:val="Style509"/>
        <w:numPr>
          <w:ilvl w:val="0"/>
          <w:numId w:val="8"/>
        </w:numPr>
        <w:spacing w:line="360" w:lineRule="auto"/>
        <w:ind w:firstLineChars="0"/>
        <w:rPr>
          <w:rFonts w:ascii="宋体" w:hAnsi="宋体"/>
          <w:bCs/>
          <w:sz w:val="24"/>
        </w:rPr>
      </w:pPr>
      <w:r>
        <w:rPr>
          <w:rFonts w:ascii="宋体" w:hAnsi="宋体" w:hint="eastAsia"/>
          <w:bCs/>
          <w:sz w:val="24"/>
        </w:rPr>
        <w:t xml:space="preserve"> 服务期内软件升级：设备上运行系统软件及网络应用协议特征库、病毒库等升级；</w:t>
      </w:r>
    </w:p>
    <w:p w14:paraId="1B67D5CD" w14:textId="77777777" w:rsidR="001E7201" w:rsidRDefault="00BB1B64">
      <w:pPr>
        <w:pStyle w:val="Style509"/>
        <w:numPr>
          <w:ilvl w:val="0"/>
          <w:numId w:val="8"/>
        </w:numPr>
        <w:spacing w:line="360" w:lineRule="auto"/>
        <w:ind w:firstLineChars="0"/>
        <w:rPr>
          <w:rFonts w:ascii="宋体" w:hAnsi="宋体"/>
          <w:bCs/>
          <w:sz w:val="24"/>
        </w:rPr>
      </w:pPr>
      <w:r>
        <w:rPr>
          <w:rFonts w:ascii="宋体" w:hAnsi="宋体" w:hint="eastAsia"/>
          <w:bCs/>
          <w:sz w:val="24"/>
        </w:rPr>
        <w:t>保修期内，出现任何硬件故障，接到故障电话后1小时内，做出响应，</w:t>
      </w:r>
      <w:r>
        <w:rPr>
          <w:rFonts w:ascii="宋体" w:hAnsi="宋体"/>
          <w:bCs/>
          <w:sz w:val="24"/>
        </w:rPr>
        <w:t>2</w:t>
      </w:r>
      <w:r>
        <w:rPr>
          <w:rFonts w:ascii="宋体" w:hAnsi="宋体" w:hint="eastAsia"/>
          <w:bCs/>
          <w:sz w:val="24"/>
        </w:rPr>
        <w:t>小时内到现场进行故障排除，如设备不能维修，需</w:t>
      </w:r>
      <w:r>
        <w:rPr>
          <w:rFonts w:ascii="宋体" w:hAnsi="宋体"/>
          <w:bCs/>
          <w:sz w:val="24"/>
        </w:rPr>
        <w:t>24</w:t>
      </w:r>
      <w:r>
        <w:rPr>
          <w:rFonts w:ascii="宋体" w:hAnsi="宋体" w:hint="eastAsia"/>
          <w:bCs/>
          <w:sz w:val="24"/>
        </w:rPr>
        <w:t>小时内提供与原设备相同品牌型号的备机（或性能不低于原设备的同品牌备机）并现场更换。</w:t>
      </w:r>
    </w:p>
    <w:p w14:paraId="7981D257" w14:textId="77777777" w:rsidR="001E7201" w:rsidRDefault="00BB1B64">
      <w:pPr>
        <w:pStyle w:val="Style509"/>
        <w:numPr>
          <w:ilvl w:val="0"/>
          <w:numId w:val="7"/>
        </w:numPr>
        <w:tabs>
          <w:tab w:val="left" w:pos="720"/>
        </w:tabs>
        <w:spacing w:line="360" w:lineRule="auto"/>
        <w:ind w:firstLineChars="0"/>
        <w:rPr>
          <w:rFonts w:ascii="宋体" w:hAnsi="宋体"/>
          <w:bCs/>
          <w:sz w:val="24"/>
        </w:rPr>
      </w:pPr>
      <w:r>
        <w:rPr>
          <w:rFonts w:ascii="宋体" w:hAnsi="宋体" w:hint="eastAsia"/>
          <w:bCs/>
          <w:sz w:val="24"/>
        </w:rPr>
        <w:lastRenderedPageBreak/>
        <w:t>网康上网行为管理设备</w:t>
      </w:r>
    </w:p>
    <w:p w14:paraId="046F4EA4" w14:textId="77777777" w:rsidR="001E7201" w:rsidRDefault="00BB1B64">
      <w:pPr>
        <w:pStyle w:val="Style509"/>
        <w:numPr>
          <w:ilvl w:val="0"/>
          <w:numId w:val="9"/>
        </w:numPr>
        <w:spacing w:line="360" w:lineRule="auto"/>
        <w:ind w:left="851" w:firstLineChars="0"/>
        <w:rPr>
          <w:rFonts w:ascii="宋体" w:hAnsi="宋体"/>
          <w:bCs/>
          <w:sz w:val="24"/>
        </w:rPr>
      </w:pPr>
      <w:r>
        <w:rPr>
          <w:rFonts w:ascii="宋体" w:hAnsi="宋体" w:hint="eastAsia"/>
          <w:bCs/>
          <w:sz w:val="24"/>
        </w:rPr>
        <w:t>服务期内软件升级：设备上运行系统软件及网络应用协议特征库、URL网址分类库、HTTPS审计支持模块等升级；</w:t>
      </w:r>
    </w:p>
    <w:p w14:paraId="3D28A6F2" w14:textId="77777777" w:rsidR="001E7201" w:rsidRDefault="00BB1B64">
      <w:pPr>
        <w:pStyle w:val="Style509"/>
        <w:numPr>
          <w:ilvl w:val="0"/>
          <w:numId w:val="9"/>
        </w:numPr>
        <w:spacing w:line="360" w:lineRule="auto"/>
        <w:ind w:left="851" w:firstLineChars="0"/>
        <w:rPr>
          <w:rFonts w:ascii="宋体" w:hAnsi="宋体"/>
          <w:bCs/>
          <w:sz w:val="24"/>
        </w:rPr>
      </w:pPr>
      <w:r>
        <w:rPr>
          <w:rFonts w:ascii="宋体" w:hAnsi="宋体" w:hint="eastAsia"/>
          <w:bCs/>
          <w:sz w:val="24"/>
        </w:rPr>
        <w:t>保修期内，出现任何硬件故障，接到故障电话后1小时内，做出响应，2小时内到现场进行故障排除，如设备不能维修，需</w:t>
      </w:r>
      <w:r>
        <w:rPr>
          <w:rFonts w:ascii="宋体" w:hAnsi="宋体"/>
          <w:bCs/>
          <w:sz w:val="24"/>
        </w:rPr>
        <w:t>24</w:t>
      </w:r>
      <w:r>
        <w:rPr>
          <w:rFonts w:ascii="宋体" w:hAnsi="宋体" w:hint="eastAsia"/>
          <w:bCs/>
          <w:sz w:val="24"/>
        </w:rPr>
        <w:t>小时内提供与原设备相同品牌型号的备机（或性能不低于原设备的同品牌备机）并现场更换。</w:t>
      </w:r>
    </w:p>
    <w:p w14:paraId="5B9962AF" w14:textId="77777777" w:rsidR="001E7201" w:rsidRDefault="00BB1B64">
      <w:pPr>
        <w:pStyle w:val="Style509"/>
        <w:numPr>
          <w:ilvl w:val="0"/>
          <w:numId w:val="7"/>
        </w:numPr>
        <w:tabs>
          <w:tab w:val="left" w:pos="720"/>
        </w:tabs>
        <w:spacing w:line="360" w:lineRule="auto"/>
        <w:ind w:firstLineChars="0"/>
        <w:rPr>
          <w:rFonts w:ascii="宋体" w:hAnsi="宋体"/>
          <w:bCs/>
          <w:sz w:val="24"/>
        </w:rPr>
      </w:pPr>
      <w:r>
        <w:rPr>
          <w:rFonts w:ascii="宋体" w:hAnsi="宋体"/>
          <w:bCs/>
          <w:sz w:val="24"/>
        </w:rPr>
        <w:t>数据库审计系统</w:t>
      </w:r>
      <w:r>
        <w:rPr>
          <w:rFonts w:ascii="宋体" w:hAnsi="宋体" w:hint="eastAsia"/>
          <w:bCs/>
          <w:sz w:val="24"/>
        </w:rPr>
        <w:t>设备</w:t>
      </w:r>
    </w:p>
    <w:p w14:paraId="266BCC6F" w14:textId="77777777" w:rsidR="001E7201" w:rsidRDefault="00BB1B64">
      <w:pPr>
        <w:pStyle w:val="Style509"/>
        <w:numPr>
          <w:ilvl w:val="0"/>
          <w:numId w:val="10"/>
        </w:numPr>
        <w:spacing w:line="360" w:lineRule="auto"/>
        <w:ind w:left="851" w:firstLineChars="0"/>
        <w:rPr>
          <w:rFonts w:ascii="宋体" w:hAnsi="宋体"/>
          <w:bCs/>
          <w:sz w:val="24"/>
        </w:rPr>
      </w:pPr>
      <w:r>
        <w:rPr>
          <w:rFonts w:ascii="宋体" w:hAnsi="宋体" w:hint="eastAsia"/>
          <w:bCs/>
          <w:sz w:val="24"/>
        </w:rPr>
        <w:t>服务期内软件升级：提供新版本功能优化与性能提升价值。攻击规则识别库定期更新，保持对数据库访问流量中攻击特征管理的有效性；</w:t>
      </w:r>
    </w:p>
    <w:p w14:paraId="108E97A4" w14:textId="77777777" w:rsidR="001E7201" w:rsidRDefault="00BB1B64">
      <w:pPr>
        <w:pStyle w:val="Style509"/>
        <w:numPr>
          <w:ilvl w:val="0"/>
          <w:numId w:val="10"/>
        </w:numPr>
        <w:spacing w:line="360" w:lineRule="auto"/>
        <w:ind w:left="851" w:firstLineChars="0"/>
        <w:rPr>
          <w:rFonts w:ascii="宋体" w:hAnsi="宋体"/>
          <w:bCs/>
          <w:sz w:val="24"/>
        </w:rPr>
      </w:pPr>
      <w:r>
        <w:rPr>
          <w:rFonts w:ascii="宋体" w:hAnsi="宋体" w:hint="eastAsia"/>
          <w:bCs/>
          <w:sz w:val="24"/>
        </w:rPr>
        <w:t>服务期内，出现任何硬件故障，接到故障电话后1小时内，做出响应，2小时内到现场进行故障排除，如设备不能维修，需</w:t>
      </w:r>
      <w:r>
        <w:rPr>
          <w:rFonts w:ascii="宋体" w:hAnsi="宋体"/>
          <w:bCs/>
          <w:sz w:val="24"/>
        </w:rPr>
        <w:t>24</w:t>
      </w:r>
      <w:r>
        <w:rPr>
          <w:rFonts w:ascii="宋体" w:hAnsi="宋体" w:hint="eastAsia"/>
          <w:bCs/>
          <w:sz w:val="24"/>
        </w:rPr>
        <w:t>小时内提供与原设备相同品牌型号的备机（或性能不低于原设备的同品牌备机）并现场更换。</w:t>
      </w:r>
    </w:p>
    <w:p w14:paraId="495C35D6" w14:textId="77777777" w:rsidR="001E7201" w:rsidRDefault="00BB1B64">
      <w:pPr>
        <w:numPr>
          <w:ilvl w:val="0"/>
          <w:numId w:val="4"/>
        </w:numPr>
        <w:tabs>
          <w:tab w:val="left" w:pos="420"/>
        </w:tabs>
        <w:spacing w:line="360" w:lineRule="auto"/>
        <w:ind w:left="0" w:firstLine="0"/>
        <w:rPr>
          <w:rFonts w:ascii="宋体" w:hAnsi="宋体"/>
          <w:bCs/>
          <w:sz w:val="24"/>
        </w:rPr>
      </w:pPr>
      <w:r>
        <w:rPr>
          <w:rFonts w:ascii="宋体" w:hAnsi="宋体" w:hint="eastAsia"/>
          <w:bCs/>
          <w:sz w:val="24"/>
        </w:rPr>
        <w:t>运维服务的要求</w:t>
      </w:r>
    </w:p>
    <w:p w14:paraId="718A229D" w14:textId="77777777" w:rsidR="001E7201" w:rsidRDefault="00BB1B64">
      <w:pPr>
        <w:numPr>
          <w:ilvl w:val="0"/>
          <w:numId w:val="11"/>
        </w:numPr>
        <w:spacing w:line="360" w:lineRule="auto"/>
        <w:ind w:left="0" w:firstLineChars="200" w:firstLine="480"/>
        <w:rPr>
          <w:rFonts w:ascii="宋体" w:hAnsi="宋体"/>
          <w:bCs/>
          <w:sz w:val="24"/>
        </w:rPr>
      </w:pPr>
      <w:r>
        <w:rPr>
          <w:rFonts w:ascii="宋体" w:hAnsi="宋体" w:hint="eastAsia"/>
          <w:bCs/>
          <w:sz w:val="24"/>
        </w:rPr>
        <w:t>运维服务时间要求: 合同签订起12个月。</w:t>
      </w:r>
    </w:p>
    <w:p w14:paraId="5B5ED300" w14:textId="77777777" w:rsidR="001E7201" w:rsidRDefault="00BB1B64">
      <w:pPr>
        <w:numPr>
          <w:ilvl w:val="0"/>
          <w:numId w:val="11"/>
        </w:numPr>
        <w:spacing w:line="360" w:lineRule="auto"/>
        <w:ind w:left="0" w:firstLineChars="200" w:firstLine="480"/>
        <w:rPr>
          <w:rFonts w:ascii="宋体" w:hAnsi="宋体"/>
          <w:bCs/>
          <w:sz w:val="24"/>
        </w:rPr>
      </w:pPr>
      <w:r>
        <w:rPr>
          <w:rFonts w:ascii="宋体" w:hAnsi="宋体" w:hint="eastAsia"/>
          <w:bCs/>
          <w:sz w:val="24"/>
        </w:rPr>
        <w:t>服务商应提供如下4种标准的运维服务形式：</w:t>
      </w:r>
    </w:p>
    <w:p w14:paraId="5FD18B7A" w14:textId="77777777" w:rsidR="001E7201" w:rsidRDefault="00BB1B64">
      <w:pPr>
        <w:numPr>
          <w:ilvl w:val="1"/>
          <w:numId w:val="12"/>
        </w:numPr>
        <w:spacing w:line="360" w:lineRule="auto"/>
        <w:ind w:left="0" w:firstLineChars="200" w:firstLine="480"/>
        <w:rPr>
          <w:rFonts w:ascii="宋体" w:hAnsi="宋体"/>
          <w:bCs/>
          <w:sz w:val="24"/>
        </w:rPr>
      </w:pPr>
      <w:r>
        <w:rPr>
          <w:rFonts w:ascii="宋体" w:hAnsi="宋体" w:hint="eastAsia"/>
          <w:bCs/>
          <w:sz w:val="24"/>
        </w:rPr>
        <w:t>系统优化合理化建议方案；</w:t>
      </w:r>
    </w:p>
    <w:p w14:paraId="04E0B76B" w14:textId="77777777" w:rsidR="001E7201" w:rsidRDefault="00BB1B64">
      <w:pPr>
        <w:numPr>
          <w:ilvl w:val="1"/>
          <w:numId w:val="12"/>
        </w:numPr>
        <w:spacing w:line="360" w:lineRule="auto"/>
        <w:ind w:left="0" w:firstLineChars="200" w:firstLine="480"/>
        <w:rPr>
          <w:rFonts w:ascii="宋体" w:hAnsi="宋体"/>
          <w:bCs/>
          <w:sz w:val="24"/>
        </w:rPr>
      </w:pPr>
      <w:r>
        <w:rPr>
          <w:rFonts w:ascii="宋体" w:hAnsi="宋体" w:hint="eastAsia"/>
          <w:bCs/>
          <w:sz w:val="24"/>
        </w:rPr>
        <w:t>定期对上述安全设备进行现场巡检服务，给出巡检记录报告；</w:t>
      </w:r>
    </w:p>
    <w:p w14:paraId="3BE92D28" w14:textId="77777777" w:rsidR="001E7201" w:rsidRDefault="00BB1B64">
      <w:pPr>
        <w:numPr>
          <w:ilvl w:val="1"/>
          <w:numId w:val="12"/>
        </w:numPr>
        <w:spacing w:line="360" w:lineRule="auto"/>
        <w:ind w:left="0" w:firstLineChars="200" w:firstLine="480"/>
        <w:rPr>
          <w:rFonts w:ascii="宋体" w:hAnsi="宋体"/>
          <w:bCs/>
          <w:sz w:val="24"/>
        </w:rPr>
      </w:pPr>
      <w:r>
        <w:rPr>
          <w:rFonts w:ascii="宋体" w:hAnsi="宋体" w:hint="eastAsia"/>
          <w:bCs/>
          <w:sz w:val="24"/>
        </w:rPr>
        <w:t>系统出现紧急性故障时的现场服务形式，7×24服务响应。接到用户请求2小时内到达，解决后提供故障报告；</w:t>
      </w:r>
    </w:p>
    <w:p w14:paraId="7B763497" w14:textId="77777777" w:rsidR="001E7201" w:rsidRDefault="00BB1B64">
      <w:pPr>
        <w:numPr>
          <w:ilvl w:val="1"/>
          <w:numId w:val="12"/>
        </w:numPr>
        <w:spacing w:line="360" w:lineRule="auto"/>
        <w:ind w:left="0" w:firstLineChars="200" w:firstLine="480"/>
        <w:rPr>
          <w:rFonts w:ascii="宋体" w:hAnsi="宋体"/>
          <w:bCs/>
          <w:sz w:val="24"/>
        </w:rPr>
      </w:pPr>
      <w:r>
        <w:rPr>
          <w:rFonts w:ascii="宋体" w:hAnsi="宋体" w:hint="eastAsia"/>
          <w:bCs/>
          <w:sz w:val="24"/>
        </w:rPr>
        <w:t>系统电话邮件非现场支持服务；</w:t>
      </w:r>
    </w:p>
    <w:p w14:paraId="00CC75A0" w14:textId="77777777" w:rsidR="001E7201" w:rsidRDefault="00BB1B64">
      <w:pPr>
        <w:numPr>
          <w:ilvl w:val="0"/>
          <w:numId w:val="11"/>
        </w:numPr>
        <w:spacing w:line="360" w:lineRule="auto"/>
        <w:ind w:left="0" w:firstLineChars="200" w:firstLine="480"/>
        <w:rPr>
          <w:rFonts w:ascii="宋体" w:hAnsi="宋体"/>
          <w:bCs/>
          <w:sz w:val="24"/>
        </w:rPr>
      </w:pPr>
      <w:r>
        <w:rPr>
          <w:rFonts w:ascii="宋体" w:hAnsi="宋体" w:hint="eastAsia"/>
          <w:bCs/>
          <w:sz w:val="24"/>
        </w:rPr>
        <w:t>运维服务的主要内容：</w:t>
      </w:r>
    </w:p>
    <w:bookmarkEnd w:id="78"/>
    <w:bookmarkEnd w:id="79"/>
    <w:p w14:paraId="3EC93CD6" w14:textId="77777777" w:rsidR="001E7201" w:rsidRDefault="00BB1B64">
      <w:pPr>
        <w:numPr>
          <w:ilvl w:val="0"/>
          <w:numId w:val="13"/>
        </w:numPr>
        <w:spacing w:line="360" w:lineRule="auto"/>
        <w:ind w:left="0" w:firstLineChars="200" w:firstLine="480"/>
        <w:jc w:val="left"/>
        <w:rPr>
          <w:rFonts w:ascii="宋体" w:hAnsi="宋体"/>
          <w:bCs/>
          <w:sz w:val="24"/>
        </w:rPr>
      </w:pPr>
      <w:r>
        <w:rPr>
          <w:rFonts w:ascii="宋体" w:hAnsi="宋体" w:hint="eastAsia"/>
          <w:bCs/>
          <w:sz w:val="24"/>
        </w:rPr>
        <w:t>日常巡检及维护</w:t>
      </w:r>
    </w:p>
    <w:p w14:paraId="492FC30C" w14:textId="77777777" w:rsidR="001E7201" w:rsidRDefault="00BB1B64">
      <w:pPr>
        <w:pStyle w:val="a0"/>
        <w:numPr>
          <w:ilvl w:val="0"/>
          <w:numId w:val="14"/>
        </w:numPr>
        <w:autoSpaceDE/>
        <w:autoSpaceDN/>
        <w:adjustRightInd/>
        <w:spacing w:line="360" w:lineRule="auto"/>
        <w:ind w:left="0" w:firstLineChars="295" w:firstLine="708"/>
        <w:rPr>
          <w:rFonts w:hAnsi="宋体"/>
          <w:bCs/>
          <w:szCs w:val="24"/>
        </w:rPr>
      </w:pPr>
      <w:r>
        <w:rPr>
          <w:rFonts w:hAnsi="宋体" w:hint="eastAsia"/>
          <w:bCs/>
          <w:szCs w:val="24"/>
        </w:rPr>
        <w:t>对任子行、网康及租赁的数据库审计系统共5台安全设备进行逐项检查，检查硬件设备的损耗并进行免费的检测和保养；对系统的软件系统进行必要的维护性整理，消除故障隐患，对检查结果截图，整理；全面核对并更新用户的环境信息，保证信息的准确性和服务的高效性，并提供配置备份服务。</w:t>
      </w:r>
    </w:p>
    <w:p w14:paraId="485A787A" w14:textId="77777777" w:rsidR="001E7201" w:rsidRDefault="00BB1B64">
      <w:pPr>
        <w:pStyle w:val="a0"/>
        <w:numPr>
          <w:ilvl w:val="0"/>
          <w:numId w:val="14"/>
        </w:numPr>
        <w:autoSpaceDE/>
        <w:autoSpaceDN/>
        <w:adjustRightInd/>
        <w:spacing w:line="360" w:lineRule="auto"/>
        <w:ind w:left="0" w:firstLineChars="295" w:firstLine="708"/>
        <w:rPr>
          <w:rFonts w:hAnsi="宋体"/>
          <w:bCs/>
          <w:szCs w:val="24"/>
        </w:rPr>
      </w:pPr>
      <w:r>
        <w:rPr>
          <w:rFonts w:hAnsi="宋体" w:hint="eastAsia"/>
          <w:bCs/>
          <w:szCs w:val="24"/>
        </w:rPr>
        <w:t>对天珣系统管理平台进行检查，根据用户需求对软件配置进行优化</w:t>
      </w:r>
      <w:r>
        <w:rPr>
          <w:rFonts w:hAnsi="宋体" w:hint="eastAsia"/>
          <w:bCs/>
          <w:szCs w:val="24"/>
        </w:rPr>
        <w:lastRenderedPageBreak/>
        <w:t>调整，并对检查结果进行截图和整理。</w:t>
      </w:r>
    </w:p>
    <w:p w14:paraId="51CCC759" w14:textId="77777777" w:rsidR="001E7201" w:rsidRDefault="00BB1B64">
      <w:pPr>
        <w:pStyle w:val="a0"/>
        <w:numPr>
          <w:ilvl w:val="0"/>
          <w:numId w:val="14"/>
        </w:numPr>
        <w:autoSpaceDE/>
        <w:autoSpaceDN/>
        <w:adjustRightInd/>
        <w:spacing w:line="360" w:lineRule="auto"/>
        <w:ind w:left="0" w:firstLineChars="295" w:firstLine="708"/>
        <w:rPr>
          <w:rFonts w:hAnsi="宋体"/>
          <w:bCs/>
          <w:szCs w:val="24"/>
        </w:rPr>
      </w:pPr>
      <w:r>
        <w:rPr>
          <w:rFonts w:hAnsi="宋体" w:hint="eastAsia"/>
          <w:bCs/>
          <w:szCs w:val="24"/>
        </w:rPr>
        <w:t>整理并编写现场巡检报告。</w:t>
      </w:r>
    </w:p>
    <w:p w14:paraId="380871CE" w14:textId="77777777" w:rsidR="001E7201" w:rsidRDefault="00BB1B64">
      <w:pPr>
        <w:pStyle w:val="a0"/>
        <w:numPr>
          <w:ilvl w:val="0"/>
          <w:numId w:val="14"/>
        </w:numPr>
        <w:autoSpaceDE/>
        <w:autoSpaceDN/>
        <w:adjustRightInd/>
        <w:spacing w:line="360" w:lineRule="auto"/>
        <w:ind w:left="0" w:firstLineChars="295" w:firstLine="708"/>
        <w:rPr>
          <w:rFonts w:hAnsi="宋体"/>
          <w:bCs/>
          <w:szCs w:val="24"/>
        </w:rPr>
      </w:pPr>
      <w:r>
        <w:rPr>
          <w:rFonts w:hAnsi="宋体" w:hint="eastAsia"/>
          <w:bCs/>
          <w:szCs w:val="24"/>
        </w:rPr>
        <w:t>向用户做报告、讨论，并针对用户意见修订报告。</w:t>
      </w:r>
    </w:p>
    <w:p w14:paraId="3702C8D3" w14:textId="77777777" w:rsidR="001E7201" w:rsidRDefault="00BB1B64">
      <w:pPr>
        <w:numPr>
          <w:ilvl w:val="0"/>
          <w:numId w:val="13"/>
        </w:numPr>
        <w:spacing w:line="360" w:lineRule="auto"/>
        <w:ind w:left="0" w:firstLineChars="200" w:firstLine="480"/>
        <w:jc w:val="left"/>
        <w:rPr>
          <w:rFonts w:ascii="宋体" w:hAnsi="宋体"/>
          <w:bCs/>
          <w:sz w:val="24"/>
        </w:rPr>
      </w:pPr>
      <w:r>
        <w:rPr>
          <w:rFonts w:ascii="宋体" w:hAnsi="宋体" w:hint="eastAsia"/>
          <w:bCs/>
          <w:sz w:val="24"/>
        </w:rPr>
        <w:t>问题处理</w:t>
      </w:r>
    </w:p>
    <w:p w14:paraId="00DF0A18" w14:textId="77777777" w:rsidR="001E7201" w:rsidRDefault="00BB1B64">
      <w:pPr>
        <w:pStyle w:val="a0"/>
        <w:numPr>
          <w:ilvl w:val="0"/>
          <w:numId w:val="15"/>
        </w:numPr>
        <w:autoSpaceDE/>
        <w:autoSpaceDN/>
        <w:adjustRightInd/>
        <w:spacing w:line="360" w:lineRule="auto"/>
        <w:ind w:leftChars="135" w:left="283" w:firstLineChars="200" w:firstLine="480"/>
        <w:rPr>
          <w:rFonts w:hAnsi="宋体"/>
          <w:bCs/>
          <w:szCs w:val="24"/>
        </w:rPr>
      </w:pPr>
      <w:r>
        <w:rPr>
          <w:rFonts w:hAnsi="宋体" w:hint="eastAsia"/>
          <w:bCs/>
          <w:szCs w:val="24"/>
        </w:rPr>
        <w:t>现场故障排除：解决各类安全设备原因引发的故障。应于接到故障电话后1小时内，做出响应，2小时内到现场进行故障排除，24小时内解决故障，48小时内提交应急处置报告。</w:t>
      </w:r>
    </w:p>
    <w:p w14:paraId="0792DA1E" w14:textId="77777777" w:rsidR="001E7201" w:rsidRDefault="00BB1B64">
      <w:pPr>
        <w:pStyle w:val="a0"/>
        <w:numPr>
          <w:ilvl w:val="0"/>
          <w:numId w:val="15"/>
        </w:numPr>
        <w:autoSpaceDE/>
        <w:autoSpaceDN/>
        <w:adjustRightInd/>
        <w:spacing w:line="360" w:lineRule="auto"/>
        <w:ind w:leftChars="135" w:left="283" w:firstLineChars="200" w:firstLine="480"/>
        <w:rPr>
          <w:rFonts w:hAnsi="宋体"/>
          <w:bCs/>
          <w:szCs w:val="24"/>
        </w:rPr>
      </w:pPr>
      <w:r>
        <w:rPr>
          <w:rFonts w:hAnsi="宋体" w:hint="eastAsia"/>
          <w:bCs/>
          <w:szCs w:val="24"/>
        </w:rPr>
        <w:t>开放式案例：处理日常设备使用问题；远程配合处理设备故障，排除异常的事件。</w:t>
      </w:r>
    </w:p>
    <w:p w14:paraId="27C66880" w14:textId="77777777" w:rsidR="001E7201" w:rsidRDefault="00BB1B64">
      <w:pPr>
        <w:pStyle w:val="a0"/>
        <w:numPr>
          <w:ilvl w:val="0"/>
          <w:numId w:val="15"/>
        </w:numPr>
        <w:autoSpaceDE/>
        <w:autoSpaceDN/>
        <w:adjustRightInd/>
        <w:spacing w:line="360" w:lineRule="auto"/>
        <w:ind w:leftChars="135" w:left="283" w:firstLineChars="200" w:firstLine="480"/>
        <w:rPr>
          <w:rFonts w:hAnsi="宋体"/>
          <w:bCs/>
          <w:szCs w:val="24"/>
        </w:rPr>
      </w:pPr>
      <w:r>
        <w:rPr>
          <w:rFonts w:hAnsi="宋体" w:hint="eastAsia"/>
          <w:bCs/>
          <w:szCs w:val="24"/>
        </w:rPr>
        <w:t>后台支持：后台服务人员7×24服务接报服务，后备技术人员及运维团队的协调及管理，包括难点技术问题的人员内部增援、讨论解决方案、厂商资源的求助等。</w:t>
      </w:r>
    </w:p>
    <w:p w14:paraId="01A3ACF1" w14:textId="77777777" w:rsidR="001E7201" w:rsidRDefault="00BB1B64">
      <w:pPr>
        <w:numPr>
          <w:ilvl w:val="0"/>
          <w:numId w:val="13"/>
        </w:numPr>
        <w:spacing w:line="360" w:lineRule="auto"/>
        <w:ind w:left="0" w:firstLineChars="200" w:firstLine="480"/>
        <w:jc w:val="left"/>
        <w:rPr>
          <w:rFonts w:ascii="宋体" w:hAnsi="宋体"/>
          <w:bCs/>
          <w:sz w:val="24"/>
        </w:rPr>
      </w:pPr>
      <w:r>
        <w:rPr>
          <w:rFonts w:ascii="宋体" w:hAnsi="宋体" w:hint="eastAsia"/>
          <w:bCs/>
          <w:sz w:val="24"/>
        </w:rPr>
        <w:t>数据维护</w:t>
      </w:r>
    </w:p>
    <w:p w14:paraId="7F2E3861" w14:textId="77777777" w:rsidR="001E7201" w:rsidRDefault="00BB1B64">
      <w:pPr>
        <w:pStyle w:val="a0"/>
        <w:spacing w:line="360" w:lineRule="auto"/>
        <w:ind w:left="420" w:firstLineChars="200" w:firstLine="480"/>
        <w:rPr>
          <w:rFonts w:hAnsi="宋体"/>
          <w:bCs/>
          <w:szCs w:val="24"/>
        </w:rPr>
      </w:pPr>
      <w:r>
        <w:rPr>
          <w:rFonts w:hAnsi="宋体" w:hint="eastAsia"/>
          <w:bCs/>
          <w:szCs w:val="24"/>
        </w:rPr>
        <w:t>要求定期对所负责运维的设备重要数据进行备份与维护工作。</w:t>
      </w:r>
    </w:p>
    <w:p w14:paraId="2B35EAD9" w14:textId="77777777" w:rsidR="001E7201" w:rsidRDefault="00BB1B64">
      <w:pPr>
        <w:numPr>
          <w:ilvl w:val="0"/>
          <w:numId w:val="13"/>
        </w:numPr>
        <w:spacing w:line="360" w:lineRule="auto"/>
        <w:ind w:left="0" w:firstLineChars="200" w:firstLine="480"/>
        <w:jc w:val="left"/>
        <w:rPr>
          <w:rFonts w:ascii="宋体" w:hAnsi="宋体"/>
          <w:bCs/>
          <w:sz w:val="24"/>
        </w:rPr>
      </w:pPr>
      <w:r>
        <w:rPr>
          <w:rFonts w:ascii="宋体" w:hAnsi="宋体" w:hint="eastAsia"/>
          <w:bCs/>
          <w:sz w:val="24"/>
        </w:rPr>
        <w:t>配合工作</w:t>
      </w:r>
    </w:p>
    <w:p w14:paraId="4E7F48FE" w14:textId="77777777" w:rsidR="001E7201" w:rsidRDefault="00BB1B64">
      <w:pPr>
        <w:pStyle w:val="a0"/>
        <w:spacing w:line="360" w:lineRule="auto"/>
        <w:ind w:left="420" w:firstLineChars="200" w:firstLine="480"/>
        <w:rPr>
          <w:rFonts w:hAnsi="宋体"/>
          <w:bCs/>
          <w:szCs w:val="24"/>
        </w:rPr>
      </w:pPr>
      <w:r>
        <w:rPr>
          <w:rFonts w:hAnsi="宋体" w:hint="eastAsia"/>
          <w:bCs/>
          <w:szCs w:val="24"/>
        </w:rPr>
        <w:t>应客户要求，就系统架构或技术方案等优化在现场与客户进行访谈、讨论、报告；应其它第三方设备厂商要求，配合其他系统或设备进行技术方案的论述或排除技术问题。需要开会讨论、整理方案资料、配合搭建测试环境等工作。</w:t>
      </w:r>
    </w:p>
    <w:p w14:paraId="04202107" w14:textId="77777777" w:rsidR="001E7201" w:rsidRDefault="00BB1B64">
      <w:pPr>
        <w:numPr>
          <w:ilvl w:val="0"/>
          <w:numId w:val="13"/>
        </w:numPr>
        <w:spacing w:line="360" w:lineRule="auto"/>
        <w:ind w:left="0" w:firstLineChars="200" w:firstLine="480"/>
        <w:jc w:val="left"/>
        <w:rPr>
          <w:rFonts w:ascii="宋体" w:hAnsi="宋体"/>
          <w:bCs/>
          <w:sz w:val="24"/>
        </w:rPr>
      </w:pPr>
      <w:r>
        <w:rPr>
          <w:rFonts w:ascii="宋体" w:hAnsi="宋体" w:hint="eastAsia"/>
          <w:bCs/>
          <w:sz w:val="24"/>
        </w:rPr>
        <w:t>配置管理</w:t>
      </w:r>
    </w:p>
    <w:p w14:paraId="5F9FBA78" w14:textId="77777777" w:rsidR="001E7201" w:rsidRDefault="00BB1B64">
      <w:pPr>
        <w:spacing w:line="360" w:lineRule="auto"/>
        <w:ind w:left="480" w:firstLine="480"/>
        <w:jc w:val="left"/>
        <w:rPr>
          <w:rFonts w:ascii="宋体" w:hAnsi="宋体"/>
          <w:bCs/>
          <w:sz w:val="24"/>
        </w:rPr>
      </w:pPr>
      <w:r>
        <w:rPr>
          <w:rFonts w:ascii="宋体" w:hAnsi="宋体" w:hint="eastAsia"/>
          <w:bCs/>
          <w:sz w:val="24"/>
        </w:rPr>
        <w:t>提供配置变更服务，在用户许可前提下，按业务需求对硬件设备及软件系统属性进行变更配置；整理设备资产，建立维护档案及台账；根据业务发展需要或用户要求，提供优化建议或方案。</w:t>
      </w:r>
    </w:p>
    <w:p w14:paraId="0DC17EE4" w14:textId="77777777" w:rsidR="001E7201" w:rsidRDefault="00BB1B64">
      <w:pPr>
        <w:numPr>
          <w:ilvl w:val="0"/>
          <w:numId w:val="13"/>
        </w:numPr>
        <w:spacing w:line="360" w:lineRule="auto"/>
        <w:ind w:left="0" w:firstLineChars="200" w:firstLine="480"/>
        <w:jc w:val="left"/>
        <w:rPr>
          <w:rFonts w:ascii="宋体" w:hAnsi="宋体"/>
          <w:bCs/>
          <w:sz w:val="24"/>
        </w:rPr>
      </w:pPr>
      <w:r>
        <w:rPr>
          <w:rFonts w:ascii="宋体" w:hAnsi="宋体" w:hint="eastAsia"/>
          <w:bCs/>
          <w:sz w:val="24"/>
        </w:rPr>
        <w:t>用户账号管理</w:t>
      </w:r>
    </w:p>
    <w:p w14:paraId="532D9684" w14:textId="77777777" w:rsidR="001E7201" w:rsidRDefault="00BB1B64">
      <w:pPr>
        <w:spacing w:line="360" w:lineRule="auto"/>
        <w:ind w:left="480" w:firstLine="480"/>
        <w:jc w:val="left"/>
        <w:rPr>
          <w:rFonts w:ascii="宋体" w:hAnsi="宋体"/>
          <w:bCs/>
          <w:sz w:val="24"/>
        </w:rPr>
      </w:pPr>
      <w:r>
        <w:rPr>
          <w:rFonts w:ascii="宋体" w:hAnsi="宋体" w:hint="eastAsia"/>
          <w:bCs/>
          <w:sz w:val="24"/>
        </w:rPr>
        <w:t>应甲方要求，在每次域用户变更时，在上网行为审计设备上同步域服务器内的用户账号；在每次重装系统、用户变更调整计算机、用户软件冲突等造成天珣错误，都需要对启明星辰公司的天珣局域网终端管理软件做终端设备数据增加、删除、修改等操作。</w:t>
      </w:r>
    </w:p>
    <w:p w14:paraId="16F42DCE" w14:textId="77777777" w:rsidR="001E7201" w:rsidRDefault="00BB1B64">
      <w:pPr>
        <w:numPr>
          <w:ilvl w:val="0"/>
          <w:numId w:val="13"/>
        </w:numPr>
        <w:spacing w:line="360" w:lineRule="auto"/>
        <w:ind w:left="0" w:firstLineChars="200" w:firstLine="480"/>
        <w:jc w:val="left"/>
        <w:rPr>
          <w:rFonts w:ascii="宋体" w:hAnsi="宋体"/>
          <w:bCs/>
          <w:sz w:val="24"/>
        </w:rPr>
      </w:pPr>
      <w:r>
        <w:rPr>
          <w:rFonts w:ascii="宋体" w:hAnsi="宋体" w:hint="eastAsia"/>
          <w:bCs/>
          <w:sz w:val="24"/>
        </w:rPr>
        <w:t>安全管理</w:t>
      </w:r>
    </w:p>
    <w:p w14:paraId="308E083C" w14:textId="77777777" w:rsidR="001E7201" w:rsidRDefault="00BB1B64">
      <w:pPr>
        <w:spacing w:line="360" w:lineRule="auto"/>
        <w:ind w:left="480" w:firstLine="480"/>
        <w:jc w:val="left"/>
        <w:rPr>
          <w:rFonts w:ascii="宋体" w:hAnsi="宋体"/>
          <w:bCs/>
          <w:sz w:val="24"/>
        </w:rPr>
      </w:pPr>
      <w:r>
        <w:rPr>
          <w:rFonts w:ascii="宋体" w:hAnsi="宋体" w:hint="eastAsia"/>
          <w:bCs/>
          <w:sz w:val="24"/>
        </w:rPr>
        <w:lastRenderedPageBreak/>
        <w:t>根据网络安全的要求，配合完成相应的加固工作，要求每个月查看一次入侵防御系统、防病毒系统、网康上网审计系统以及内容安全风险管理与审计系统，更新应用系统补丁、病毒库等。</w:t>
      </w:r>
    </w:p>
    <w:p w14:paraId="53DEBBD0" w14:textId="77777777" w:rsidR="001E7201" w:rsidRDefault="00BB1B64">
      <w:pPr>
        <w:numPr>
          <w:ilvl w:val="0"/>
          <w:numId w:val="13"/>
        </w:numPr>
        <w:spacing w:line="360" w:lineRule="auto"/>
        <w:ind w:left="0" w:firstLineChars="200" w:firstLine="480"/>
        <w:jc w:val="left"/>
        <w:rPr>
          <w:rFonts w:ascii="宋体" w:hAnsi="宋体"/>
          <w:bCs/>
          <w:sz w:val="24"/>
        </w:rPr>
      </w:pPr>
      <w:r>
        <w:rPr>
          <w:rFonts w:ascii="宋体" w:hAnsi="宋体" w:hint="eastAsia"/>
          <w:bCs/>
          <w:sz w:val="24"/>
        </w:rPr>
        <w:t>性能调优</w:t>
      </w:r>
    </w:p>
    <w:p w14:paraId="22D8087C" w14:textId="77777777" w:rsidR="001E7201" w:rsidRDefault="00BB1B64">
      <w:pPr>
        <w:spacing w:line="360" w:lineRule="auto"/>
        <w:jc w:val="left"/>
        <w:rPr>
          <w:rFonts w:ascii="宋体" w:hAnsi="宋体"/>
          <w:bCs/>
          <w:sz w:val="24"/>
        </w:rPr>
      </w:pPr>
      <w:r>
        <w:rPr>
          <w:rFonts w:ascii="宋体" w:hAnsi="宋体" w:hint="eastAsia"/>
          <w:bCs/>
          <w:sz w:val="24"/>
        </w:rPr>
        <w:t xml:space="preserve"> </w:t>
      </w:r>
      <w:r>
        <w:rPr>
          <w:rFonts w:ascii="宋体" w:hAnsi="宋体"/>
          <w:bCs/>
          <w:sz w:val="24"/>
        </w:rPr>
        <w:t xml:space="preserve">        </w:t>
      </w:r>
      <w:r>
        <w:rPr>
          <w:rFonts w:ascii="宋体" w:hAnsi="宋体" w:hint="eastAsia"/>
          <w:bCs/>
          <w:sz w:val="24"/>
        </w:rPr>
        <w:t>针对用户上网行为，调整上网行为审计设备、网络安全设备的策略。</w:t>
      </w:r>
    </w:p>
    <w:p w14:paraId="54CA426E" w14:textId="77777777" w:rsidR="001E7201" w:rsidRDefault="00BB1B64">
      <w:pPr>
        <w:numPr>
          <w:ilvl w:val="0"/>
          <w:numId w:val="13"/>
        </w:numPr>
        <w:spacing w:line="360" w:lineRule="auto"/>
        <w:ind w:left="0" w:firstLineChars="200" w:firstLine="480"/>
        <w:jc w:val="left"/>
        <w:rPr>
          <w:rFonts w:ascii="宋体" w:hAnsi="宋体"/>
          <w:bCs/>
          <w:sz w:val="24"/>
        </w:rPr>
      </w:pPr>
      <w:r>
        <w:rPr>
          <w:rFonts w:ascii="宋体" w:hAnsi="宋体" w:hint="eastAsia"/>
          <w:bCs/>
          <w:sz w:val="24"/>
        </w:rPr>
        <w:t>软件升级及部署</w:t>
      </w:r>
    </w:p>
    <w:p w14:paraId="6E635771" w14:textId="77777777" w:rsidR="001E7201" w:rsidRDefault="00BB1B64">
      <w:pPr>
        <w:spacing w:line="360" w:lineRule="auto"/>
        <w:ind w:left="480"/>
        <w:jc w:val="left"/>
        <w:rPr>
          <w:rFonts w:ascii="宋体" w:hAnsi="宋体"/>
          <w:bCs/>
          <w:sz w:val="24"/>
        </w:rPr>
      </w:pPr>
      <w:r>
        <w:rPr>
          <w:rFonts w:ascii="宋体" w:hAnsi="宋体" w:hint="eastAsia"/>
          <w:bCs/>
          <w:sz w:val="24"/>
        </w:rPr>
        <w:t xml:space="preserve"> </w:t>
      </w:r>
      <w:r>
        <w:rPr>
          <w:rFonts w:ascii="宋体" w:hAnsi="宋体"/>
          <w:bCs/>
          <w:sz w:val="24"/>
        </w:rPr>
        <w:t xml:space="preserve">    </w:t>
      </w:r>
      <w:r>
        <w:rPr>
          <w:rFonts w:ascii="宋体" w:hAnsi="宋体" w:hint="eastAsia"/>
          <w:bCs/>
          <w:sz w:val="24"/>
        </w:rPr>
        <w:t>应甲方要求系统迁移或系统调整。</w:t>
      </w:r>
    </w:p>
    <w:p w14:paraId="741E6FF3" w14:textId="77777777" w:rsidR="001E7201" w:rsidRDefault="00BB1B64">
      <w:pPr>
        <w:numPr>
          <w:ilvl w:val="0"/>
          <w:numId w:val="13"/>
        </w:numPr>
        <w:spacing w:line="360" w:lineRule="auto"/>
        <w:ind w:left="0" w:firstLineChars="200" w:firstLine="480"/>
        <w:jc w:val="left"/>
        <w:rPr>
          <w:rFonts w:ascii="宋体" w:hAnsi="宋体"/>
          <w:bCs/>
          <w:sz w:val="24"/>
        </w:rPr>
      </w:pPr>
      <w:r>
        <w:rPr>
          <w:rFonts w:ascii="宋体" w:hAnsi="宋体" w:hint="eastAsia"/>
          <w:bCs/>
          <w:sz w:val="24"/>
        </w:rPr>
        <w:t>假日、重点时期值守</w:t>
      </w:r>
    </w:p>
    <w:p w14:paraId="4EB9BEAE" w14:textId="77777777" w:rsidR="001E7201" w:rsidRDefault="00BB1B64">
      <w:pPr>
        <w:spacing w:line="360" w:lineRule="auto"/>
        <w:ind w:leftChars="135" w:left="283" w:firstLineChars="200" w:firstLine="480"/>
        <w:jc w:val="left"/>
        <w:rPr>
          <w:rFonts w:ascii="宋体" w:hAnsi="宋体"/>
          <w:bCs/>
          <w:kern w:val="0"/>
          <w:sz w:val="24"/>
        </w:rPr>
      </w:pPr>
      <w:r>
        <w:rPr>
          <w:rFonts w:ascii="宋体" w:hAnsi="宋体" w:hint="eastAsia"/>
          <w:bCs/>
          <w:kern w:val="0"/>
          <w:sz w:val="24"/>
        </w:rPr>
        <w:t>节假日及全国两会或大型纪念活动其间的运维保障。</w:t>
      </w:r>
    </w:p>
    <w:p w14:paraId="46D4E75C" w14:textId="77777777" w:rsidR="001E7201" w:rsidRDefault="00BB1B64">
      <w:pPr>
        <w:numPr>
          <w:ilvl w:val="0"/>
          <w:numId w:val="13"/>
        </w:numPr>
        <w:spacing w:line="360" w:lineRule="auto"/>
        <w:ind w:left="0" w:firstLineChars="200" w:firstLine="480"/>
        <w:jc w:val="left"/>
        <w:rPr>
          <w:rFonts w:ascii="宋体" w:hAnsi="宋体"/>
          <w:bCs/>
          <w:kern w:val="0"/>
          <w:sz w:val="24"/>
        </w:rPr>
      </w:pPr>
      <w:r>
        <w:rPr>
          <w:rFonts w:ascii="宋体" w:hAnsi="宋体" w:hint="eastAsia"/>
          <w:bCs/>
          <w:kern w:val="0"/>
          <w:sz w:val="24"/>
        </w:rPr>
        <w:t>验收与考核要求</w:t>
      </w:r>
    </w:p>
    <w:p w14:paraId="70BC9F91" w14:textId="39CD9C4A" w:rsidR="001E7201" w:rsidRDefault="00E1503F" w:rsidP="00E1503F">
      <w:pPr>
        <w:tabs>
          <w:tab w:val="left" w:pos="720"/>
        </w:tabs>
        <w:spacing w:line="360" w:lineRule="auto"/>
        <w:ind w:firstLineChars="118" w:firstLine="283"/>
        <w:rPr>
          <w:rFonts w:ascii="宋体" w:hAnsi="宋体"/>
          <w:sz w:val="24"/>
        </w:rPr>
      </w:pPr>
      <w:r>
        <w:rPr>
          <w:rFonts w:ascii="宋体" w:hAnsi="宋体" w:hint="eastAsia"/>
          <w:sz w:val="24"/>
        </w:rPr>
        <w:t>（1）</w:t>
      </w:r>
      <w:r w:rsidR="00BB1B64">
        <w:rPr>
          <w:rFonts w:ascii="宋体" w:hAnsi="宋体" w:hint="eastAsia"/>
          <w:sz w:val="24"/>
        </w:rPr>
        <w:t>乙方应于每次</w:t>
      </w:r>
      <w:r w:rsidR="00BB1B64">
        <w:rPr>
          <w:rFonts w:ascii="宋体" w:hAnsi="宋体"/>
          <w:sz w:val="24"/>
        </w:rPr>
        <w:t>季度巡检</w:t>
      </w:r>
      <w:r w:rsidR="00BB1B64">
        <w:rPr>
          <w:rFonts w:ascii="宋体" w:hAnsi="宋体" w:hint="eastAsia"/>
          <w:sz w:val="24"/>
        </w:rPr>
        <w:t>后</w:t>
      </w:r>
      <w:r w:rsidR="00BB1B64">
        <w:rPr>
          <w:rFonts w:ascii="宋体" w:hAnsi="宋体"/>
          <w:sz w:val="24"/>
        </w:rPr>
        <w:t>，提交巡检报告，</w:t>
      </w:r>
      <w:r w:rsidR="00BB1B64">
        <w:rPr>
          <w:rFonts w:ascii="宋体" w:hAnsi="宋体" w:hint="eastAsia"/>
          <w:sz w:val="24"/>
        </w:rPr>
        <w:t>双方</w:t>
      </w:r>
      <w:r w:rsidR="00BB1B64">
        <w:rPr>
          <w:rFonts w:ascii="宋体" w:hAnsi="宋体"/>
          <w:sz w:val="24"/>
        </w:rPr>
        <w:t>签字确认。</w:t>
      </w:r>
      <w:r w:rsidR="00BB1B64">
        <w:rPr>
          <w:rFonts w:ascii="宋体" w:hAnsi="宋体" w:hint="eastAsia"/>
          <w:sz w:val="24"/>
        </w:rPr>
        <w:t>运维报告需甲、乙双方签字认可</w:t>
      </w:r>
      <w:r w:rsidR="00BB1B64">
        <w:rPr>
          <w:rFonts w:ascii="宋体" w:hAnsi="宋体" w:cs="宋体" w:hint="eastAsia"/>
          <w:sz w:val="24"/>
        </w:rPr>
        <w:t>，不合格报告或不及时报告每一份扣除合同款1000元</w:t>
      </w:r>
      <w:r w:rsidR="00BB1B64">
        <w:rPr>
          <w:rFonts w:ascii="宋体" w:hAnsi="宋体" w:hint="eastAsia"/>
          <w:sz w:val="24"/>
        </w:rPr>
        <w:t>。</w:t>
      </w:r>
    </w:p>
    <w:p w14:paraId="0F427424" w14:textId="2FEB4D85" w:rsidR="001E7201" w:rsidRDefault="00E1503F" w:rsidP="00E1503F">
      <w:pPr>
        <w:tabs>
          <w:tab w:val="left" w:pos="720"/>
        </w:tabs>
        <w:spacing w:line="360" w:lineRule="auto"/>
        <w:ind w:firstLineChars="118" w:firstLine="283"/>
        <w:rPr>
          <w:rFonts w:ascii="宋体" w:hAnsi="宋体"/>
          <w:sz w:val="24"/>
        </w:rPr>
      </w:pPr>
      <w:r>
        <w:rPr>
          <w:rFonts w:ascii="宋体" w:hAnsi="宋体" w:hint="eastAsia"/>
          <w:sz w:val="24"/>
        </w:rPr>
        <w:t>（2）</w:t>
      </w:r>
      <w:r w:rsidR="00BB1B64">
        <w:rPr>
          <w:rFonts w:ascii="宋体" w:hAnsi="宋体" w:hint="eastAsia"/>
          <w:sz w:val="24"/>
        </w:rPr>
        <w:t>乙方应于接到故障电话后1小时内，做出响应，2小时内到现场进行故障排除，24小时内解决故障，48小时内提交应急处置报告。</w:t>
      </w:r>
      <w:r w:rsidR="00BB1B64">
        <w:rPr>
          <w:rFonts w:ascii="宋体" w:hAnsi="宋体" w:cs="宋体" w:hint="eastAsia"/>
          <w:sz w:val="24"/>
        </w:rPr>
        <w:t>如未按合同时间到达现场或未按指定时间解决故障或未按指定时间提交处置报告，单次扣除合同款1000元。</w:t>
      </w:r>
    </w:p>
    <w:p w14:paraId="036E434D" w14:textId="2614B8AF" w:rsidR="001E7201" w:rsidRDefault="00E1503F" w:rsidP="00E1503F">
      <w:pPr>
        <w:tabs>
          <w:tab w:val="left" w:pos="720"/>
        </w:tabs>
        <w:spacing w:line="360" w:lineRule="auto"/>
        <w:ind w:firstLineChars="118" w:firstLine="283"/>
        <w:rPr>
          <w:rFonts w:ascii="宋体" w:hAnsi="宋体"/>
          <w:sz w:val="24"/>
        </w:rPr>
      </w:pPr>
      <w:r>
        <w:rPr>
          <w:rFonts w:ascii="宋体" w:hAnsi="宋体" w:hint="eastAsia"/>
          <w:sz w:val="24"/>
        </w:rPr>
        <w:t>（3）</w:t>
      </w:r>
      <w:r w:rsidR="00BB1B64">
        <w:rPr>
          <w:rFonts w:ascii="宋体" w:hAnsi="宋体" w:hint="eastAsia"/>
          <w:sz w:val="24"/>
        </w:rPr>
        <w:t>乙方每次应急处置故障后，需要于第二日向甲方提交故障处理记录，内容应包括不限于：接到故障时间，解决问题方式（远程或现场）、解决故障时间、故障原因及解决方案。</w:t>
      </w:r>
      <w:r w:rsidR="00BB1B64">
        <w:rPr>
          <w:rFonts w:ascii="宋体" w:hAnsi="宋体" w:cs="宋体" w:hint="eastAsia"/>
          <w:sz w:val="24"/>
        </w:rPr>
        <w:t>故障处理记录每缺少一份，扣除合同款1000元。</w:t>
      </w:r>
    </w:p>
    <w:p w14:paraId="3818999F" w14:textId="77777777" w:rsidR="001E7201" w:rsidRDefault="001E7201">
      <w:pPr>
        <w:ind w:firstLineChars="200" w:firstLine="420"/>
        <w:rPr>
          <w:rFonts w:ascii="宋体" w:hAnsi="宋体"/>
        </w:rPr>
      </w:pPr>
    </w:p>
    <w:p w14:paraId="22CA2887" w14:textId="77777777" w:rsidR="001E7201" w:rsidRDefault="001E7201">
      <w:pPr>
        <w:rPr>
          <w:rFonts w:ascii="宋体" w:hAnsi="宋体"/>
        </w:rPr>
      </w:pPr>
    </w:p>
    <w:p w14:paraId="40818C9F" w14:textId="77777777" w:rsidR="001E7201" w:rsidRDefault="001E7201">
      <w:pPr>
        <w:spacing w:line="360" w:lineRule="auto"/>
        <w:rPr>
          <w:rFonts w:ascii="宋体" w:hAnsi="宋体" w:cs="宋体"/>
          <w:kern w:val="0"/>
          <w:sz w:val="24"/>
        </w:rPr>
      </w:pPr>
    </w:p>
    <w:p w14:paraId="44FC97D6" w14:textId="77777777" w:rsidR="001E7201" w:rsidRDefault="001E7201">
      <w:pPr>
        <w:widowControl/>
        <w:jc w:val="left"/>
      </w:pPr>
    </w:p>
    <w:p w14:paraId="2959D20C" w14:textId="77777777" w:rsidR="001E7201" w:rsidRDefault="001E7201"/>
    <w:p w14:paraId="75DBE003" w14:textId="77777777" w:rsidR="001E7201" w:rsidRDefault="00BB1B64">
      <w:pPr>
        <w:widowControl/>
        <w:jc w:val="left"/>
        <w:rPr>
          <w:rFonts w:asciiTheme="minorEastAsia" w:eastAsiaTheme="minorEastAsia" w:hAnsiTheme="minorEastAsia"/>
          <w:b/>
          <w:bCs/>
          <w:kern w:val="44"/>
          <w:sz w:val="30"/>
          <w:szCs w:val="30"/>
        </w:rPr>
      </w:pPr>
      <w:bookmarkStart w:id="80" w:name="_Toc347613278"/>
      <w:bookmarkStart w:id="81" w:name="_Toc347671292"/>
      <w:bookmarkStart w:id="82" w:name="_Toc347680808"/>
      <w:bookmarkStart w:id="83" w:name="_Toc347680426"/>
      <w:bookmarkStart w:id="84" w:name="_Toc518508185"/>
      <w:bookmarkStart w:id="85" w:name="_Toc518508186"/>
      <w:bookmarkStart w:id="86" w:name="_Toc518508187"/>
      <w:bookmarkStart w:id="87" w:name="_Toc518508188"/>
      <w:bookmarkStart w:id="88" w:name="_Toc518508189"/>
      <w:bookmarkStart w:id="89" w:name="_Toc518508190"/>
      <w:bookmarkStart w:id="90" w:name="_Toc518508191"/>
      <w:bookmarkStart w:id="91" w:name="_Toc518508192"/>
      <w:bookmarkStart w:id="92" w:name="_Toc518508193"/>
      <w:bookmarkStart w:id="93" w:name="_Toc518508194"/>
      <w:bookmarkStart w:id="94" w:name="_Toc518508195"/>
      <w:bookmarkStart w:id="95" w:name="_Toc518508196"/>
      <w:bookmarkStart w:id="96" w:name="_Toc518508197"/>
      <w:bookmarkStart w:id="97" w:name="_Toc518508198"/>
      <w:bookmarkStart w:id="98" w:name="_Toc518508199"/>
      <w:bookmarkStart w:id="99" w:name="_Toc518508200"/>
      <w:bookmarkStart w:id="100" w:name="_Toc518508201"/>
      <w:bookmarkStart w:id="101" w:name="_Toc518508202"/>
      <w:bookmarkStart w:id="102" w:name="_Toc518508203"/>
      <w:bookmarkStart w:id="103" w:name="_Toc518508204"/>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rFonts w:asciiTheme="minorEastAsia" w:eastAsiaTheme="minorEastAsia" w:hAnsiTheme="minorEastAsia"/>
          <w:sz w:val="30"/>
          <w:szCs w:val="30"/>
        </w:rPr>
        <w:br w:type="page"/>
      </w:r>
    </w:p>
    <w:p w14:paraId="0F2DC223" w14:textId="77777777" w:rsidR="001E7201" w:rsidRDefault="00BB1B64">
      <w:pPr>
        <w:pStyle w:val="1"/>
        <w:spacing w:line="360" w:lineRule="auto"/>
        <w:rPr>
          <w:rFonts w:asciiTheme="minorEastAsia" w:eastAsiaTheme="minorEastAsia" w:hAnsiTheme="minorEastAsia"/>
          <w:sz w:val="30"/>
          <w:szCs w:val="30"/>
        </w:rPr>
      </w:pPr>
      <w:bookmarkStart w:id="104" w:name="_Toc36730939"/>
      <w:r>
        <w:rPr>
          <w:rFonts w:asciiTheme="minorEastAsia" w:eastAsiaTheme="minorEastAsia" w:hAnsiTheme="minorEastAsia" w:hint="eastAsia"/>
          <w:sz w:val="30"/>
          <w:szCs w:val="30"/>
        </w:rPr>
        <w:lastRenderedPageBreak/>
        <w:t>第五章评审办法及评分标准</w:t>
      </w:r>
      <w:bookmarkEnd w:id="75"/>
      <w:bookmarkEnd w:id="76"/>
      <w:bookmarkEnd w:id="104"/>
    </w:p>
    <w:p w14:paraId="697D73AE" w14:textId="77777777" w:rsidR="001E7201" w:rsidRDefault="00BB1B64">
      <w:pPr>
        <w:spacing w:line="360" w:lineRule="auto"/>
        <w:jc w:val="center"/>
        <w:rPr>
          <w:rFonts w:ascii="宋体" w:hAnsi="宋体"/>
          <w:b/>
          <w:sz w:val="24"/>
        </w:rPr>
      </w:pPr>
      <w:r>
        <w:rPr>
          <w:rFonts w:ascii="宋体" w:hAnsi="宋体" w:hint="eastAsia"/>
          <w:b/>
          <w:sz w:val="24"/>
        </w:rPr>
        <w:t>一、评审办法</w:t>
      </w:r>
    </w:p>
    <w:p w14:paraId="0CCBD88B" w14:textId="77777777" w:rsidR="001E7201" w:rsidRDefault="00BB1B64">
      <w:pPr>
        <w:spacing w:line="360" w:lineRule="auto"/>
        <w:rPr>
          <w:rFonts w:ascii="宋体" w:hAnsi="宋体"/>
          <w:sz w:val="24"/>
        </w:rPr>
      </w:pPr>
      <w:r>
        <w:rPr>
          <w:rFonts w:ascii="宋体" w:hAnsi="宋体" w:hint="eastAsia"/>
          <w:sz w:val="24"/>
        </w:rPr>
        <w:t>1、评审小组根据评分标准对照各供应商的响应文件内容进行评分。</w:t>
      </w:r>
    </w:p>
    <w:p w14:paraId="033F096B" w14:textId="77777777" w:rsidR="001E7201" w:rsidRDefault="00BB1B64">
      <w:pPr>
        <w:spacing w:line="360" w:lineRule="auto"/>
        <w:rPr>
          <w:rFonts w:ascii="宋体" w:hAnsi="宋体"/>
          <w:sz w:val="24"/>
        </w:rPr>
      </w:pPr>
      <w:r>
        <w:rPr>
          <w:rFonts w:ascii="宋体" w:hAnsi="宋体" w:hint="eastAsia"/>
          <w:sz w:val="24"/>
        </w:rPr>
        <w:t>2、计分方法：将各供应商的得分合计后取平均值，即为该单位的最终得分。</w:t>
      </w:r>
    </w:p>
    <w:p w14:paraId="2458F4D6" w14:textId="77777777" w:rsidR="001E7201" w:rsidRDefault="00BB1B64">
      <w:pPr>
        <w:spacing w:line="360" w:lineRule="auto"/>
        <w:rPr>
          <w:rFonts w:ascii="宋体" w:hAnsi="宋体"/>
          <w:sz w:val="24"/>
        </w:rPr>
      </w:pPr>
      <w:r>
        <w:rPr>
          <w:rFonts w:ascii="宋体" w:hAnsi="宋体" w:hint="eastAsia"/>
          <w:sz w:val="24"/>
        </w:rPr>
        <w:t>3、若得分有相同的，按报价由低到高顺序排列。得分且最终报价相同的，按技术服务指标优劣顺序排列。</w:t>
      </w:r>
    </w:p>
    <w:p w14:paraId="03B57A9C" w14:textId="77777777" w:rsidR="001E7201" w:rsidRDefault="00BB1B64">
      <w:pPr>
        <w:spacing w:line="360" w:lineRule="auto"/>
        <w:rPr>
          <w:rFonts w:ascii="宋体" w:hAnsi="宋体"/>
          <w:sz w:val="24"/>
        </w:rPr>
      </w:pPr>
      <w:r>
        <w:rPr>
          <w:rFonts w:ascii="宋体" w:hAnsi="宋体" w:hint="eastAsia"/>
          <w:sz w:val="24"/>
        </w:rPr>
        <w:t>4、采购人将确定排名第一的成交候选人为成交供应商。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642D5403" w14:textId="77777777" w:rsidR="001E7201" w:rsidRDefault="00BB1B64">
      <w:pPr>
        <w:pStyle w:val="25"/>
        <w:spacing w:line="360" w:lineRule="auto"/>
        <w:jc w:val="center"/>
        <w:rPr>
          <w:b/>
          <w:bCs/>
          <w:color w:val="auto"/>
        </w:rPr>
      </w:pPr>
      <w:r>
        <w:rPr>
          <w:b/>
          <w:bCs/>
          <w:color w:val="auto"/>
        </w:rPr>
        <w:t>二、评审程序、方法及说明</w:t>
      </w:r>
    </w:p>
    <w:p w14:paraId="39FCF0C6" w14:textId="77777777" w:rsidR="001E7201" w:rsidRDefault="00BB1B64">
      <w:pPr>
        <w:pStyle w:val="af0"/>
        <w:tabs>
          <w:tab w:val="left" w:pos="1230"/>
        </w:tabs>
        <w:spacing w:after="50" w:line="360" w:lineRule="auto"/>
        <w:rPr>
          <w:rFonts w:ascii="Times New Roman" w:hAnsi="Times New Roman"/>
          <w:b/>
          <w:sz w:val="24"/>
          <w:szCs w:val="24"/>
        </w:rPr>
      </w:pPr>
      <w:r>
        <w:rPr>
          <w:rFonts w:ascii="Times New Roman" w:hAnsi="Times New Roman"/>
          <w:b/>
          <w:sz w:val="24"/>
          <w:szCs w:val="24"/>
        </w:rPr>
        <w:t>（一）评审委员会的准备工作</w:t>
      </w:r>
    </w:p>
    <w:p w14:paraId="37ADB52C" w14:textId="77777777" w:rsidR="001E7201" w:rsidRDefault="00BB1B64">
      <w:pPr>
        <w:tabs>
          <w:tab w:val="left" w:pos="9000"/>
        </w:tabs>
        <w:overflowPunct w:val="0"/>
        <w:spacing w:line="360" w:lineRule="auto"/>
        <w:ind w:right="70" w:firstLineChars="200" w:firstLine="480"/>
        <w:rPr>
          <w:sz w:val="24"/>
        </w:rPr>
      </w:pPr>
      <w:r>
        <w:rPr>
          <w:sz w:val="24"/>
        </w:rPr>
        <w:t>评审委员会成员认真研究</w:t>
      </w:r>
      <w:r>
        <w:rPr>
          <w:rFonts w:hint="eastAsia"/>
          <w:sz w:val="24"/>
        </w:rPr>
        <w:t>竞争性比选</w:t>
      </w:r>
      <w:r>
        <w:rPr>
          <w:sz w:val="24"/>
        </w:rPr>
        <w:t>文件，了解和熟悉、采购人需求、</w:t>
      </w:r>
      <w:r>
        <w:rPr>
          <w:rFonts w:hint="eastAsia"/>
          <w:sz w:val="24"/>
        </w:rPr>
        <w:t>竞争性比选</w:t>
      </w:r>
      <w:r>
        <w:rPr>
          <w:sz w:val="24"/>
        </w:rPr>
        <w:t>的目的、</w:t>
      </w:r>
      <w:r>
        <w:rPr>
          <w:rFonts w:hint="eastAsia"/>
          <w:sz w:val="24"/>
        </w:rPr>
        <w:t>比选</w:t>
      </w:r>
      <w:r>
        <w:rPr>
          <w:sz w:val="24"/>
        </w:rPr>
        <w:t>范围、主要合同条款、掌握评审办法、标准、条件和评审过程中考虑的相关条件，熟悉本办法中包括的评审表格的使用。如果本办法所附的表格不能满足评审所需时，评审委员会应补充编制评审所需的表格。</w:t>
      </w:r>
    </w:p>
    <w:p w14:paraId="1E0C1946" w14:textId="77777777" w:rsidR="001E7201" w:rsidRDefault="00BB1B64">
      <w:pPr>
        <w:pStyle w:val="af0"/>
        <w:numPr>
          <w:ilvl w:val="0"/>
          <w:numId w:val="17"/>
        </w:numPr>
        <w:tabs>
          <w:tab w:val="left" w:pos="1230"/>
        </w:tabs>
        <w:spacing w:line="360" w:lineRule="auto"/>
        <w:rPr>
          <w:rFonts w:ascii="Times New Roman" w:hAnsi="Times New Roman"/>
          <w:b/>
          <w:sz w:val="24"/>
          <w:szCs w:val="24"/>
        </w:rPr>
      </w:pPr>
      <w:r>
        <w:rPr>
          <w:rFonts w:ascii="Times New Roman" w:hAnsi="Times New Roman"/>
          <w:b/>
          <w:sz w:val="24"/>
          <w:szCs w:val="24"/>
        </w:rPr>
        <w:t>评审顺序</w:t>
      </w:r>
    </w:p>
    <w:p w14:paraId="5132666C" w14:textId="77777777" w:rsidR="001E7201" w:rsidRDefault="00BB1B64">
      <w:pPr>
        <w:tabs>
          <w:tab w:val="left" w:pos="9000"/>
        </w:tabs>
        <w:overflowPunct w:val="0"/>
        <w:spacing w:line="360" w:lineRule="auto"/>
        <w:ind w:right="70" w:firstLineChars="200" w:firstLine="480"/>
        <w:rPr>
          <w:sz w:val="24"/>
        </w:rPr>
      </w:pPr>
      <w:r>
        <w:rPr>
          <w:rFonts w:hint="eastAsia"/>
          <w:sz w:val="24"/>
        </w:rPr>
        <w:t>第一阶段为资格审查，第二阶段为符合性评审，第三阶段为综合评审。</w:t>
      </w:r>
    </w:p>
    <w:p w14:paraId="15902ED4" w14:textId="77777777" w:rsidR="001E7201" w:rsidRDefault="00BB1B64">
      <w:pPr>
        <w:pStyle w:val="af0"/>
        <w:numPr>
          <w:ilvl w:val="0"/>
          <w:numId w:val="17"/>
        </w:numPr>
        <w:tabs>
          <w:tab w:val="left" w:pos="1230"/>
        </w:tabs>
        <w:spacing w:line="360" w:lineRule="auto"/>
        <w:rPr>
          <w:rFonts w:ascii="Times New Roman" w:hAnsi="Times New Roman"/>
          <w:b/>
          <w:sz w:val="24"/>
          <w:szCs w:val="24"/>
        </w:rPr>
      </w:pPr>
      <w:r>
        <w:rPr>
          <w:b/>
          <w:sz w:val="24"/>
        </w:rPr>
        <w:t>资格审查</w:t>
      </w:r>
    </w:p>
    <w:p w14:paraId="57613C94" w14:textId="77777777" w:rsidR="001E7201" w:rsidRDefault="00BB1B64">
      <w:pPr>
        <w:tabs>
          <w:tab w:val="left" w:pos="9000"/>
        </w:tabs>
        <w:overflowPunct w:val="0"/>
        <w:spacing w:line="360" w:lineRule="auto"/>
        <w:ind w:right="70" w:firstLineChars="200" w:firstLine="480"/>
        <w:rPr>
          <w:sz w:val="24"/>
        </w:rPr>
      </w:pPr>
      <w:r>
        <w:rPr>
          <w:rFonts w:hint="eastAsia"/>
          <w:sz w:val="24"/>
        </w:rPr>
        <w:t>采购代理机构将对各供应商的资格进行审查，审查其响应文件提供的资格条件资料是否符合竞争性比选文件中要求的供应商资格，内容是否详实可靠，是否响应竞争性比选文件的实质性要求。不符合资格审查要求的响应文件将不能进入下一阶段的评审。</w:t>
      </w:r>
    </w:p>
    <w:p w14:paraId="485DD122" w14:textId="77777777" w:rsidR="001E7201" w:rsidRDefault="00BB1B64">
      <w:pPr>
        <w:pStyle w:val="af0"/>
        <w:numPr>
          <w:ilvl w:val="0"/>
          <w:numId w:val="17"/>
        </w:numPr>
        <w:tabs>
          <w:tab w:val="left" w:pos="1230"/>
        </w:tabs>
        <w:spacing w:line="360" w:lineRule="auto"/>
        <w:rPr>
          <w:rFonts w:ascii="Times New Roman" w:hAnsi="Times New Roman"/>
          <w:b/>
          <w:sz w:val="24"/>
          <w:szCs w:val="24"/>
        </w:rPr>
      </w:pPr>
      <w:r>
        <w:rPr>
          <w:b/>
          <w:sz w:val="24"/>
        </w:rPr>
        <w:t>符合性评审</w:t>
      </w:r>
    </w:p>
    <w:p w14:paraId="522CD73F" w14:textId="77777777" w:rsidR="001E7201" w:rsidRDefault="00BB1B64">
      <w:pPr>
        <w:tabs>
          <w:tab w:val="left" w:pos="9000"/>
        </w:tabs>
        <w:overflowPunct w:val="0"/>
        <w:spacing w:line="360" w:lineRule="auto"/>
        <w:ind w:right="70" w:firstLineChars="200" w:firstLine="480"/>
        <w:rPr>
          <w:sz w:val="24"/>
        </w:rPr>
      </w:pPr>
      <w:r>
        <w:rPr>
          <w:rFonts w:hint="eastAsia"/>
          <w:sz w:val="24"/>
        </w:rPr>
        <w:t>评审委员会将对响应文件的符合性进行评审，审查其响应文件是否完整、有无计算上的错误、文件签署是否合格，内容是否详实可靠，是否响应竞争性比选文件的实质性要求。</w:t>
      </w:r>
    </w:p>
    <w:p w14:paraId="1D4A7A2F" w14:textId="77777777" w:rsidR="001E7201" w:rsidRDefault="00BB1B64">
      <w:pPr>
        <w:pStyle w:val="31"/>
        <w:spacing w:line="360" w:lineRule="auto"/>
        <w:ind w:leftChars="1" w:left="946" w:hangingChars="392" w:hanging="944"/>
        <w:rPr>
          <w:b/>
          <w:bCs/>
          <w:sz w:val="24"/>
          <w:szCs w:val="24"/>
        </w:rPr>
      </w:pPr>
      <w:r>
        <w:rPr>
          <w:rFonts w:hint="eastAsia"/>
          <w:b/>
          <w:bCs/>
          <w:sz w:val="24"/>
          <w:szCs w:val="24"/>
        </w:rPr>
        <w:t>（五）在竞争性比选采购中，出现下列情形之一的，应予废标：</w:t>
      </w:r>
    </w:p>
    <w:p w14:paraId="4D3E1EF0" w14:textId="77777777" w:rsidR="001E7201" w:rsidRDefault="00BB1B64">
      <w:pPr>
        <w:pStyle w:val="31"/>
        <w:spacing w:line="360" w:lineRule="auto"/>
        <w:ind w:leftChars="214" w:left="941" w:hangingChars="205" w:hanging="492"/>
        <w:rPr>
          <w:sz w:val="24"/>
          <w:szCs w:val="24"/>
        </w:rPr>
      </w:pPr>
      <w:r>
        <w:rPr>
          <w:rFonts w:hint="eastAsia"/>
          <w:sz w:val="24"/>
          <w:szCs w:val="24"/>
        </w:rPr>
        <w:lastRenderedPageBreak/>
        <w:t>1</w:t>
      </w:r>
      <w:r>
        <w:rPr>
          <w:rFonts w:hint="eastAsia"/>
          <w:sz w:val="24"/>
          <w:szCs w:val="24"/>
        </w:rPr>
        <w:t>、出现影响采购公正的违法、违规行为的；</w:t>
      </w:r>
    </w:p>
    <w:p w14:paraId="6335AA10" w14:textId="77777777" w:rsidR="001E7201" w:rsidRDefault="00BB1B64">
      <w:pPr>
        <w:pStyle w:val="31"/>
        <w:spacing w:line="360" w:lineRule="auto"/>
        <w:ind w:firstLineChars="177" w:firstLine="425"/>
        <w:rPr>
          <w:sz w:val="24"/>
          <w:szCs w:val="24"/>
        </w:rPr>
      </w:pPr>
      <w:r>
        <w:rPr>
          <w:sz w:val="24"/>
          <w:szCs w:val="24"/>
        </w:rPr>
        <w:t>2</w:t>
      </w:r>
      <w:r>
        <w:rPr>
          <w:rFonts w:hint="eastAsia"/>
          <w:sz w:val="24"/>
          <w:szCs w:val="24"/>
        </w:rPr>
        <w:t>、因重大变故，采购任务取消的。</w:t>
      </w:r>
    </w:p>
    <w:p w14:paraId="1CCA0F97" w14:textId="77777777" w:rsidR="001E7201" w:rsidRDefault="00BB1B64">
      <w:pPr>
        <w:pStyle w:val="af0"/>
        <w:tabs>
          <w:tab w:val="left" w:pos="1230"/>
        </w:tabs>
        <w:spacing w:line="360" w:lineRule="auto"/>
        <w:rPr>
          <w:rFonts w:ascii="Times New Roman" w:hAnsi="Times New Roman"/>
          <w:b/>
          <w:sz w:val="24"/>
          <w:szCs w:val="24"/>
        </w:rPr>
      </w:pPr>
      <w:r>
        <w:rPr>
          <w:rFonts w:ascii="Times New Roman" w:hAnsi="Times New Roman" w:hint="eastAsia"/>
          <w:b/>
          <w:sz w:val="24"/>
          <w:szCs w:val="24"/>
        </w:rPr>
        <w:t>（六）</w:t>
      </w:r>
      <w:r>
        <w:rPr>
          <w:rFonts w:ascii="Times New Roman" w:hAnsi="Times New Roman"/>
          <w:b/>
          <w:sz w:val="24"/>
          <w:szCs w:val="24"/>
        </w:rPr>
        <w:t>综合评审</w:t>
      </w:r>
    </w:p>
    <w:p w14:paraId="0EC4DD4A" w14:textId="77777777" w:rsidR="001E7201" w:rsidRDefault="00BB1B64">
      <w:pPr>
        <w:tabs>
          <w:tab w:val="left" w:pos="9000"/>
        </w:tabs>
        <w:overflowPunct w:val="0"/>
        <w:spacing w:line="360" w:lineRule="auto"/>
        <w:ind w:right="70" w:firstLineChars="200" w:firstLine="480"/>
        <w:rPr>
          <w:sz w:val="24"/>
        </w:rPr>
      </w:pPr>
      <w:r>
        <w:rPr>
          <w:rFonts w:hint="eastAsia"/>
          <w:sz w:val="24"/>
        </w:rPr>
        <w:t>评审委员会</w:t>
      </w:r>
      <w:r>
        <w:rPr>
          <w:sz w:val="24"/>
        </w:rPr>
        <w:t>根据评分</w:t>
      </w:r>
      <w:r>
        <w:rPr>
          <w:rFonts w:hint="eastAsia"/>
          <w:sz w:val="24"/>
        </w:rPr>
        <w:t>细则</w:t>
      </w:r>
      <w:r>
        <w:rPr>
          <w:sz w:val="24"/>
        </w:rPr>
        <w:t>对照各</w:t>
      </w:r>
      <w:r>
        <w:rPr>
          <w:rFonts w:hint="eastAsia"/>
          <w:sz w:val="24"/>
        </w:rPr>
        <w:t>供应商</w:t>
      </w:r>
      <w:r>
        <w:rPr>
          <w:sz w:val="24"/>
        </w:rPr>
        <w:t>的</w:t>
      </w:r>
      <w:r>
        <w:rPr>
          <w:rFonts w:hint="eastAsia"/>
          <w:sz w:val="24"/>
        </w:rPr>
        <w:t>响应文件</w:t>
      </w:r>
      <w:r>
        <w:rPr>
          <w:sz w:val="24"/>
        </w:rPr>
        <w:t>内容进行</w:t>
      </w:r>
      <w:r>
        <w:rPr>
          <w:rFonts w:hint="eastAsia"/>
          <w:sz w:val="24"/>
        </w:rPr>
        <w:t>综合</w:t>
      </w:r>
      <w:r>
        <w:rPr>
          <w:sz w:val="24"/>
        </w:rPr>
        <w:t>评审。</w:t>
      </w:r>
    </w:p>
    <w:p w14:paraId="316A13A9" w14:textId="77777777" w:rsidR="001E7201" w:rsidRDefault="00BB1B64">
      <w:pPr>
        <w:tabs>
          <w:tab w:val="left" w:pos="9000"/>
        </w:tabs>
        <w:overflowPunct w:val="0"/>
        <w:spacing w:line="360" w:lineRule="auto"/>
        <w:ind w:right="70" w:firstLineChars="200" w:firstLine="480"/>
        <w:rPr>
          <w:sz w:val="24"/>
        </w:rPr>
      </w:pPr>
      <w:r>
        <w:rPr>
          <w:rFonts w:hint="eastAsia"/>
          <w:sz w:val="24"/>
        </w:rPr>
        <w:t>评分细则如下：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684"/>
        <w:gridCol w:w="1126"/>
        <w:gridCol w:w="3488"/>
        <w:gridCol w:w="1422"/>
      </w:tblGrid>
      <w:tr w:rsidR="001E7201" w14:paraId="7A0B8CCA" w14:textId="77777777">
        <w:trPr>
          <w:jc w:val="center"/>
        </w:trPr>
        <w:tc>
          <w:tcPr>
            <w:tcW w:w="1352" w:type="dxa"/>
            <w:vAlign w:val="center"/>
          </w:tcPr>
          <w:p w14:paraId="4D810193" w14:textId="77777777" w:rsidR="001E7201" w:rsidRDefault="00BB1B64">
            <w:pPr>
              <w:snapToGrid w:val="0"/>
              <w:spacing w:line="0" w:lineRule="atLeast"/>
              <w:jc w:val="center"/>
              <w:rPr>
                <w:rFonts w:ascii="宋体" w:hAnsi="宋体"/>
                <w:b/>
                <w:color w:val="000000" w:themeColor="text1"/>
                <w:szCs w:val="21"/>
              </w:rPr>
            </w:pPr>
            <w:r>
              <w:rPr>
                <w:rFonts w:ascii="宋体" w:hAnsi="宋体" w:hint="eastAsia"/>
                <w:b/>
                <w:color w:val="000000" w:themeColor="text1"/>
                <w:szCs w:val="21"/>
              </w:rPr>
              <w:t>序号</w:t>
            </w:r>
          </w:p>
        </w:tc>
        <w:tc>
          <w:tcPr>
            <w:tcW w:w="1684" w:type="dxa"/>
            <w:vAlign w:val="center"/>
          </w:tcPr>
          <w:p w14:paraId="692653AB" w14:textId="77777777" w:rsidR="001E7201" w:rsidRDefault="00BB1B64">
            <w:pPr>
              <w:snapToGrid w:val="0"/>
              <w:spacing w:line="0" w:lineRule="atLeast"/>
              <w:jc w:val="center"/>
              <w:rPr>
                <w:rFonts w:ascii="宋体" w:hAnsi="宋体"/>
                <w:b/>
                <w:color w:val="000000" w:themeColor="text1"/>
                <w:szCs w:val="21"/>
              </w:rPr>
            </w:pPr>
            <w:r>
              <w:rPr>
                <w:rFonts w:ascii="宋体" w:hAnsi="宋体" w:hint="eastAsia"/>
                <w:b/>
                <w:color w:val="000000" w:themeColor="text1"/>
                <w:szCs w:val="21"/>
              </w:rPr>
              <w:t>项目</w:t>
            </w:r>
          </w:p>
        </w:tc>
        <w:tc>
          <w:tcPr>
            <w:tcW w:w="1126" w:type="dxa"/>
            <w:vAlign w:val="center"/>
          </w:tcPr>
          <w:p w14:paraId="7E64BD34" w14:textId="77777777" w:rsidR="001E7201" w:rsidRDefault="00BB1B64">
            <w:pPr>
              <w:snapToGrid w:val="0"/>
              <w:spacing w:line="0" w:lineRule="atLeast"/>
              <w:jc w:val="center"/>
              <w:rPr>
                <w:rFonts w:ascii="宋体" w:hAnsi="宋体"/>
                <w:b/>
                <w:color w:val="000000" w:themeColor="text1"/>
                <w:szCs w:val="21"/>
              </w:rPr>
            </w:pPr>
            <w:r>
              <w:rPr>
                <w:rFonts w:ascii="宋体" w:hAnsi="宋体" w:hint="eastAsia"/>
                <w:b/>
                <w:color w:val="000000" w:themeColor="text1"/>
                <w:szCs w:val="21"/>
              </w:rPr>
              <w:t>标准分</w:t>
            </w:r>
          </w:p>
        </w:tc>
        <w:tc>
          <w:tcPr>
            <w:tcW w:w="3488" w:type="dxa"/>
            <w:vAlign w:val="center"/>
          </w:tcPr>
          <w:p w14:paraId="79BB7E48" w14:textId="77777777" w:rsidR="001E7201" w:rsidRDefault="00BB1B64">
            <w:pPr>
              <w:snapToGrid w:val="0"/>
              <w:spacing w:line="0" w:lineRule="atLeast"/>
              <w:jc w:val="center"/>
              <w:rPr>
                <w:rFonts w:ascii="宋体" w:hAnsi="宋体"/>
                <w:b/>
                <w:color w:val="000000" w:themeColor="text1"/>
                <w:szCs w:val="21"/>
              </w:rPr>
            </w:pPr>
            <w:r>
              <w:rPr>
                <w:rFonts w:ascii="宋体" w:hAnsi="宋体" w:hint="eastAsia"/>
                <w:b/>
                <w:color w:val="000000" w:themeColor="text1"/>
                <w:szCs w:val="21"/>
              </w:rPr>
              <w:t>评分标准</w:t>
            </w:r>
          </w:p>
        </w:tc>
        <w:tc>
          <w:tcPr>
            <w:tcW w:w="1422" w:type="dxa"/>
            <w:vAlign w:val="center"/>
          </w:tcPr>
          <w:p w14:paraId="28E87CE1" w14:textId="77777777" w:rsidR="001E7201" w:rsidRDefault="00BB1B64">
            <w:pPr>
              <w:snapToGrid w:val="0"/>
              <w:spacing w:line="0" w:lineRule="atLeast"/>
              <w:jc w:val="center"/>
              <w:rPr>
                <w:rFonts w:ascii="宋体" w:hAnsi="宋体"/>
                <w:b/>
                <w:color w:val="000000" w:themeColor="text1"/>
                <w:szCs w:val="21"/>
              </w:rPr>
            </w:pPr>
            <w:r>
              <w:rPr>
                <w:rFonts w:ascii="宋体" w:hAnsi="宋体" w:hint="eastAsia"/>
                <w:b/>
                <w:color w:val="000000" w:themeColor="text1"/>
                <w:szCs w:val="21"/>
              </w:rPr>
              <w:t>评定分值</w:t>
            </w:r>
          </w:p>
        </w:tc>
      </w:tr>
      <w:tr w:rsidR="001E7201" w14:paraId="55A22C19" w14:textId="77777777">
        <w:trPr>
          <w:trHeight w:val="318"/>
          <w:jc w:val="center"/>
        </w:trPr>
        <w:tc>
          <w:tcPr>
            <w:tcW w:w="1352" w:type="dxa"/>
            <w:vMerge w:val="restart"/>
            <w:vAlign w:val="center"/>
          </w:tcPr>
          <w:p w14:paraId="28252569" w14:textId="77777777" w:rsidR="001E7201" w:rsidRDefault="00BB1B64">
            <w:pPr>
              <w:snapToGrid w:val="0"/>
              <w:spacing w:line="0" w:lineRule="atLeast"/>
              <w:jc w:val="center"/>
              <w:rPr>
                <w:rFonts w:ascii="宋体" w:hAnsi="宋体"/>
                <w:color w:val="000000" w:themeColor="text1"/>
                <w:szCs w:val="21"/>
              </w:rPr>
            </w:pPr>
            <w:r>
              <w:rPr>
                <w:rFonts w:ascii="宋体" w:hAnsi="宋体" w:hint="eastAsia"/>
                <w:color w:val="000000" w:themeColor="text1"/>
                <w:szCs w:val="21"/>
              </w:rPr>
              <w:t>商务部分</w:t>
            </w:r>
          </w:p>
          <w:p w14:paraId="3418E2B8" w14:textId="77777777" w:rsidR="001E7201" w:rsidRDefault="00BB1B64">
            <w:pPr>
              <w:snapToGrid w:val="0"/>
              <w:spacing w:line="0" w:lineRule="atLeast"/>
              <w:jc w:val="center"/>
              <w:rPr>
                <w:rFonts w:ascii="宋体" w:hAnsi="宋体"/>
                <w:color w:val="000000" w:themeColor="text1"/>
                <w:szCs w:val="21"/>
              </w:rPr>
            </w:pPr>
            <w:r>
              <w:rPr>
                <w:rFonts w:ascii="宋体" w:hAnsi="宋体" w:hint="eastAsia"/>
                <w:color w:val="000000" w:themeColor="text1"/>
                <w:szCs w:val="21"/>
              </w:rPr>
              <w:t>（20分）</w:t>
            </w:r>
          </w:p>
        </w:tc>
        <w:tc>
          <w:tcPr>
            <w:tcW w:w="1684" w:type="dxa"/>
            <w:vAlign w:val="center"/>
          </w:tcPr>
          <w:p w14:paraId="39BE81D0" w14:textId="77777777" w:rsidR="001E7201" w:rsidRDefault="00BB1B64">
            <w:pPr>
              <w:snapToGrid w:val="0"/>
              <w:spacing w:line="0" w:lineRule="atLeast"/>
              <w:jc w:val="center"/>
              <w:rPr>
                <w:rFonts w:ascii="宋体" w:hAnsi="宋体"/>
                <w:snapToGrid w:val="0"/>
                <w:color w:val="000000" w:themeColor="text1"/>
                <w:spacing w:val="-4"/>
                <w:kern w:val="0"/>
                <w:szCs w:val="21"/>
              </w:rPr>
            </w:pPr>
            <w:r>
              <w:rPr>
                <w:rFonts w:ascii="宋体" w:hAnsi="宋体" w:hint="eastAsia"/>
                <w:snapToGrid w:val="0"/>
                <w:color w:val="000000" w:themeColor="text1"/>
                <w:spacing w:val="-4"/>
                <w:kern w:val="0"/>
                <w:szCs w:val="21"/>
              </w:rPr>
              <w:t>投标人近三年</w:t>
            </w:r>
          </w:p>
          <w:p w14:paraId="5C86E1A7" w14:textId="77777777" w:rsidR="001E7201" w:rsidRDefault="00BB1B64">
            <w:pPr>
              <w:snapToGrid w:val="0"/>
              <w:spacing w:line="0" w:lineRule="atLeast"/>
              <w:jc w:val="center"/>
              <w:rPr>
                <w:rFonts w:ascii="宋体" w:hAnsi="宋体"/>
                <w:color w:val="000000" w:themeColor="text1"/>
                <w:szCs w:val="21"/>
              </w:rPr>
            </w:pPr>
            <w:r>
              <w:rPr>
                <w:rFonts w:ascii="宋体" w:hAnsi="宋体" w:hint="eastAsia"/>
                <w:snapToGrid w:val="0"/>
                <w:color w:val="000000" w:themeColor="text1"/>
                <w:spacing w:val="-4"/>
                <w:kern w:val="0"/>
                <w:szCs w:val="21"/>
              </w:rPr>
              <w:t>运维业绩</w:t>
            </w:r>
          </w:p>
        </w:tc>
        <w:tc>
          <w:tcPr>
            <w:tcW w:w="1126" w:type="dxa"/>
            <w:vAlign w:val="center"/>
          </w:tcPr>
          <w:p w14:paraId="3D8B9C62" w14:textId="77777777" w:rsidR="001E7201" w:rsidRDefault="00BB1B64">
            <w:pPr>
              <w:snapToGrid w:val="0"/>
              <w:spacing w:line="0" w:lineRule="atLeast"/>
              <w:jc w:val="center"/>
              <w:rPr>
                <w:rFonts w:ascii="宋体" w:hAnsi="宋体"/>
                <w:color w:val="000000" w:themeColor="text1"/>
                <w:szCs w:val="21"/>
              </w:rPr>
            </w:pPr>
            <w:r>
              <w:rPr>
                <w:rFonts w:ascii="宋体" w:hAnsi="宋体"/>
                <w:color w:val="000000" w:themeColor="text1"/>
                <w:szCs w:val="21"/>
              </w:rPr>
              <w:t>9</w:t>
            </w:r>
            <w:r>
              <w:rPr>
                <w:rFonts w:ascii="宋体" w:hAnsi="宋体" w:hint="eastAsia"/>
                <w:color w:val="000000" w:themeColor="text1"/>
                <w:szCs w:val="21"/>
              </w:rPr>
              <w:t>分</w:t>
            </w:r>
          </w:p>
        </w:tc>
        <w:tc>
          <w:tcPr>
            <w:tcW w:w="3488" w:type="dxa"/>
            <w:vAlign w:val="center"/>
          </w:tcPr>
          <w:p w14:paraId="2FFB37D7" w14:textId="77777777" w:rsidR="001E7201" w:rsidRDefault="00BB1B64">
            <w:pPr>
              <w:snapToGrid w:val="0"/>
              <w:spacing w:line="0" w:lineRule="atLeast"/>
              <w:rPr>
                <w:rFonts w:ascii="宋体" w:hAnsi="宋体"/>
                <w:color w:val="000000" w:themeColor="text1"/>
                <w:szCs w:val="21"/>
              </w:rPr>
            </w:pPr>
            <w:r>
              <w:rPr>
                <w:rFonts w:ascii="宋体" w:hAnsi="宋体" w:hint="eastAsia"/>
                <w:color w:val="000000" w:themeColor="text1"/>
                <w:szCs w:val="21"/>
              </w:rPr>
              <w:t>符合招标文件要求的相关业绩1个</w:t>
            </w:r>
            <w:r>
              <w:rPr>
                <w:rFonts w:ascii="宋体" w:hAnsi="宋体"/>
                <w:color w:val="000000" w:themeColor="text1"/>
                <w:szCs w:val="21"/>
              </w:rPr>
              <w:t>3</w:t>
            </w:r>
            <w:r>
              <w:rPr>
                <w:rFonts w:ascii="宋体" w:hAnsi="宋体" w:hint="eastAsia"/>
                <w:color w:val="000000" w:themeColor="text1"/>
                <w:szCs w:val="21"/>
              </w:rPr>
              <w:t>分，满分</w:t>
            </w:r>
            <w:r>
              <w:rPr>
                <w:rFonts w:ascii="宋体" w:hAnsi="宋体"/>
                <w:color w:val="000000" w:themeColor="text1"/>
                <w:szCs w:val="21"/>
              </w:rPr>
              <w:t>9</w:t>
            </w:r>
            <w:r>
              <w:rPr>
                <w:rFonts w:ascii="宋体" w:hAnsi="宋体" w:hint="eastAsia"/>
                <w:color w:val="000000" w:themeColor="text1"/>
                <w:szCs w:val="21"/>
              </w:rPr>
              <w:t>分</w:t>
            </w:r>
          </w:p>
        </w:tc>
        <w:tc>
          <w:tcPr>
            <w:tcW w:w="1422" w:type="dxa"/>
            <w:vAlign w:val="center"/>
          </w:tcPr>
          <w:p w14:paraId="5399FD95" w14:textId="77777777" w:rsidR="001E7201" w:rsidRDefault="00BB1B64">
            <w:pPr>
              <w:snapToGrid w:val="0"/>
              <w:spacing w:line="0" w:lineRule="atLeast"/>
              <w:jc w:val="center"/>
              <w:rPr>
                <w:rFonts w:ascii="宋体" w:hAnsi="宋体"/>
                <w:color w:val="000000" w:themeColor="text1"/>
                <w:szCs w:val="21"/>
              </w:rPr>
            </w:pPr>
            <w:r>
              <w:rPr>
                <w:rFonts w:ascii="宋体" w:hAnsi="宋体" w:hint="eastAsia"/>
                <w:color w:val="000000" w:themeColor="text1"/>
                <w:szCs w:val="21"/>
              </w:rPr>
              <w:t>0-</w:t>
            </w:r>
            <w:r>
              <w:rPr>
                <w:rFonts w:ascii="宋体" w:hAnsi="宋体"/>
                <w:color w:val="000000" w:themeColor="text1"/>
                <w:szCs w:val="21"/>
              </w:rPr>
              <w:t>9</w:t>
            </w:r>
            <w:r>
              <w:rPr>
                <w:rFonts w:ascii="宋体" w:hAnsi="宋体" w:hint="eastAsia"/>
                <w:color w:val="000000" w:themeColor="text1"/>
                <w:szCs w:val="21"/>
              </w:rPr>
              <w:t>分</w:t>
            </w:r>
          </w:p>
        </w:tc>
      </w:tr>
      <w:tr w:rsidR="001E7201" w14:paraId="48971411" w14:textId="77777777">
        <w:trPr>
          <w:trHeight w:val="327"/>
          <w:jc w:val="center"/>
        </w:trPr>
        <w:tc>
          <w:tcPr>
            <w:tcW w:w="1352" w:type="dxa"/>
            <w:vMerge/>
            <w:vAlign w:val="center"/>
          </w:tcPr>
          <w:p w14:paraId="4982954C" w14:textId="77777777" w:rsidR="001E7201" w:rsidRDefault="001E7201">
            <w:pPr>
              <w:snapToGrid w:val="0"/>
              <w:spacing w:line="0" w:lineRule="atLeast"/>
              <w:jc w:val="center"/>
              <w:rPr>
                <w:rFonts w:ascii="宋体" w:hAnsi="宋体"/>
                <w:color w:val="000000" w:themeColor="text1"/>
                <w:szCs w:val="21"/>
              </w:rPr>
            </w:pPr>
          </w:p>
        </w:tc>
        <w:tc>
          <w:tcPr>
            <w:tcW w:w="1684" w:type="dxa"/>
            <w:vMerge w:val="restart"/>
            <w:vAlign w:val="center"/>
          </w:tcPr>
          <w:p w14:paraId="31A652C3" w14:textId="77777777" w:rsidR="001E7201" w:rsidRDefault="00BB1B64">
            <w:pPr>
              <w:snapToGrid w:val="0"/>
              <w:spacing w:line="0" w:lineRule="atLeast"/>
              <w:jc w:val="center"/>
              <w:rPr>
                <w:rFonts w:ascii="宋体" w:hAnsi="宋体"/>
                <w:color w:val="000000" w:themeColor="text1"/>
                <w:szCs w:val="21"/>
              </w:rPr>
            </w:pPr>
            <w:r>
              <w:rPr>
                <w:rFonts w:ascii="宋体" w:hAnsi="宋体" w:hint="eastAsia"/>
                <w:color w:val="000000" w:themeColor="text1"/>
                <w:szCs w:val="21"/>
              </w:rPr>
              <w:t>组织机构和</w:t>
            </w:r>
          </w:p>
          <w:p w14:paraId="54C1C7A0" w14:textId="77777777" w:rsidR="001E7201" w:rsidRDefault="00BB1B64">
            <w:pPr>
              <w:snapToGrid w:val="0"/>
              <w:spacing w:line="0" w:lineRule="atLeast"/>
              <w:jc w:val="center"/>
              <w:rPr>
                <w:rFonts w:ascii="宋体" w:hAnsi="宋体"/>
                <w:color w:val="000000" w:themeColor="text1"/>
                <w:szCs w:val="21"/>
              </w:rPr>
            </w:pPr>
            <w:r>
              <w:rPr>
                <w:rFonts w:ascii="宋体" w:hAnsi="宋体" w:hint="eastAsia"/>
                <w:color w:val="000000" w:themeColor="text1"/>
                <w:szCs w:val="21"/>
              </w:rPr>
              <w:t>专业技术力量</w:t>
            </w:r>
          </w:p>
        </w:tc>
        <w:tc>
          <w:tcPr>
            <w:tcW w:w="1126" w:type="dxa"/>
            <w:vMerge w:val="restart"/>
            <w:vAlign w:val="center"/>
          </w:tcPr>
          <w:p w14:paraId="2914153A" w14:textId="77777777" w:rsidR="001E7201" w:rsidRDefault="00BB1B64">
            <w:pPr>
              <w:snapToGrid w:val="0"/>
              <w:spacing w:line="0" w:lineRule="atLeast"/>
              <w:jc w:val="center"/>
              <w:rPr>
                <w:rFonts w:ascii="宋体" w:hAnsi="宋体"/>
                <w:color w:val="000000" w:themeColor="text1"/>
                <w:szCs w:val="21"/>
              </w:rPr>
            </w:pPr>
            <w:r>
              <w:rPr>
                <w:rFonts w:ascii="宋体" w:hAnsi="宋体" w:hint="eastAsia"/>
                <w:color w:val="000000" w:themeColor="text1"/>
                <w:szCs w:val="21"/>
              </w:rPr>
              <w:t>6分</w:t>
            </w:r>
          </w:p>
        </w:tc>
        <w:tc>
          <w:tcPr>
            <w:tcW w:w="3488" w:type="dxa"/>
            <w:vAlign w:val="center"/>
          </w:tcPr>
          <w:p w14:paraId="027F0C38" w14:textId="77777777" w:rsidR="001E7201" w:rsidRDefault="00BB1B64">
            <w:pPr>
              <w:snapToGrid w:val="0"/>
              <w:spacing w:line="0" w:lineRule="atLeast"/>
              <w:jc w:val="left"/>
              <w:rPr>
                <w:rFonts w:ascii="宋体" w:hAnsi="宋体"/>
                <w:color w:val="000000" w:themeColor="text1"/>
                <w:szCs w:val="21"/>
              </w:rPr>
            </w:pPr>
            <w:r>
              <w:rPr>
                <w:rFonts w:ascii="宋体" w:hAnsi="宋体" w:hint="eastAsia"/>
                <w:color w:val="000000" w:themeColor="text1"/>
                <w:szCs w:val="21"/>
              </w:rPr>
              <w:t>较强，能满足项目需要</w:t>
            </w:r>
          </w:p>
        </w:tc>
        <w:tc>
          <w:tcPr>
            <w:tcW w:w="1422" w:type="dxa"/>
            <w:vAlign w:val="center"/>
          </w:tcPr>
          <w:p w14:paraId="5F047205" w14:textId="77777777" w:rsidR="001E7201" w:rsidRDefault="00BB1B64">
            <w:pPr>
              <w:snapToGrid w:val="0"/>
              <w:spacing w:line="0" w:lineRule="atLeast"/>
              <w:jc w:val="center"/>
              <w:rPr>
                <w:rFonts w:ascii="宋体" w:hAnsi="宋体"/>
                <w:color w:val="000000" w:themeColor="text1"/>
                <w:szCs w:val="21"/>
              </w:rPr>
            </w:pPr>
            <w:r>
              <w:rPr>
                <w:rFonts w:ascii="宋体" w:hAnsi="宋体" w:hint="eastAsia"/>
                <w:color w:val="000000" w:themeColor="text1"/>
                <w:szCs w:val="21"/>
              </w:rPr>
              <w:t>4-6分</w:t>
            </w:r>
          </w:p>
        </w:tc>
      </w:tr>
      <w:tr w:rsidR="001E7201" w14:paraId="593581C1" w14:textId="77777777">
        <w:trPr>
          <w:trHeight w:val="327"/>
          <w:jc w:val="center"/>
        </w:trPr>
        <w:tc>
          <w:tcPr>
            <w:tcW w:w="1352" w:type="dxa"/>
            <w:vMerge/>
            <w:vAlign w:val="center"/>
          </w:tcPr>
          <w:p w14:paraId="66E9B062" w14:textId="77777777" w:rsidR="001E7201" w:rsidRDefault="001E7201">
            <w:pPr>
              <w:snapToGrid w:val="0"/>
              <w:spacing w:line="0" w:lineRule="atLeast"/>
              <w:jc w:val="center"/>
              <w:rPr>
                <w:rFonts w:ascii="宋体" w:hAnsi="宋体"/>
                <w:color w:val="000000" w:themeColor="text1"/>
                <w:szCs w:val="21"/>
              </w:rPr>
            </w:pPr>
          </w:p>
        </w:tc>
        <w:tc>
          <w:tcPr>
            <w:tcW w:w="1684" w:type="dxa"/>
            <w:vMerge/>
            <w:vAlign w:val="center"/>
          </w:tcPr>
          <w:p w14:paraId="2E208222" w14:textId="77777777" w:rsidR="001E7201" w:rsidRDefault="001E7201">
            <w:pPr>
              <w:snapToGrid w:val="0"/>
              <w:spacing w:line="0" w:lineRule="atLeast"/>
              <w:jc w:val="center"/>
              <w:rPr>
                <w:rFonts w:ascii="宋体" w:hAnsi="宋体"/>
                <w:color w:val="000000" w:themeColor="text1"/>
                <w:szCs w:val="21"/>
              </w:rPr>
            </w:pPr>
          </w:p>
        </w:tc>
        <w:tc>
          <w:tcPr>
            <w:tcW w:w="1126" w:type="dxa"/>
            <w:vMerge/>
            <w:vAlign w:val="center"/>
          </w:tcPr>
          <w:p w14:paraId="302D26B9" w14:textId="77777777" w:rsidR="001E7201" w:rsidRDefault="001E7201">
            <w:pPr>
              <w:snapToGrid w:val="0"/>
              <w:spacing w:line="0" w:lineRule="atLeast"/>
              <w:jc w:val="center"/>
              <w:rPr>
                <w:rFonts w:ascii="宋体" w:hAnsi="宋体"/>
                <w:color w:val="000000" w:themeColor="text1"/>
                <w:szCs w:val="21"/>
              </w:rPr>
            </w:pPr>
          </w:p>
        </w:tc>
        <w:tc>
          <w:tcPr>
            <w:tcW w:w="3488" w:type="dxa"/>
            <w:vAlign w:val="center"/>
          </w:tcPr>
          <w:p w14:paraId="4F334EEA" w14:textId="77777777" w:rsidR="001E7201" w:rsidRDefault="00BB1B64">
            <w:pPr>
              <w:snapToGrid w:val="0"/>
              <w:spacing w:line="0" w:lineRule="atLeast"/>
              <w:jc w:val="left"/>
              <w:rPr>
                <w:rFonts w:ascii="宋体" w:hAnsi="宋体"/>
                <w:color w:val="000000" w:themeColor="text1"/>
                <w:szCs w:val="21"/>
              </w:rPr>
            </w:pPr>
            <w:r>
              <w:rPr>
                <w:rFonts w:ascii="宋体" w:hAnsi="宋体" w:hint="eastAsia"/>
                <w:color w:val="000000" w:themeColor="text1"/>
                <w:szCs w:val="21"/>
              </w:rPr>
              <w:t>一般，基本满足项目需要</w:t>
            </w:r>
          </w:p>
        </w:tc>
        <w:tc>
          <w:tcPr>
            <w:tcW w:w="1422" w:type="dxa"/>
            <w:vAlign w:val="center"/>
          </w:tcPr>
          <w:p w14:paraId="7E673A53" w14:textId="77777777" w:rsidR="001E7201" w:rsidRDefault="00BB1B64">
            <w:pPr>
              <w:snapToGrid w:val="0"/>
              <w:spacing w:line="0" w:lineRule="atLeast"/>
              <w:jc w:val="center"/>
              <w:rPr>
                <w:rFonts w:ascii="宋体" w:hAnsi="宋体"/>
                <w:color w:val="000000" w:themeColor="text1"/>
                <w:szCs w:val="21"/>
              </w:rPr>
            </w:pPr>
            <w:r>
              <w:rPr>
                <w:rFonts w:ascii="宋体" w:hAnsi="宋体"/>
                <w:color w:val="000000" w:themeColor="text1"/>
                <w:szCs w:val="21"/>
              </w:rPr>
              <w:t>1</w:t>
            </w:r>
            <w:r>
              <w:rPr>
                <w:rFonts w:ascii="宋体" w:hAnsi="宋体" w:hint="eastAsia"/>
                <w:color w:val="000000" w:themeColor="text1"/>
                <w:szCs w:val="21"/>
              </w:rPr>
              <w:t>-3分</w:t>
            </w:r>
          </w:p>
        </w:tc>
      </w:tr>
      <w:tr w:rsidR="001E7201" w14:paraId="1079B57A" w14:textId="77777777">
        <w:trPr>
          <w:trHeight w:val="758"/>
          <w:jc w:val="center"/>
        </w:trPr>
        <w:tc>
          <w:tcPr>
            <w:tcW w:w="1352" w:type="dxa"/>
            <w:vMerge/>
            <w:vAlign w:val="center"/>
          </w:tcPr>
          <w:p w14:paraId="74BFAFD6" w14:textId="77777777" w:rsidR="001E7201" w:rsidRDefault="001E7201">
            <w:pPr>
              <w:snapToGrid w:val="0"/>
              <w:spacing w:line="0" w:lineRule="atLeast"/>
              <w:jc w:val="center"/>
              <w:rPr>
                <w:rFonts w:ascii="宋体" w:hAnsi="宋体"/>
                <w:color w:val="000000" w:themeColor="text1"/>
                <w:szCs w:val="21"/>
              </w:rPr>
            </w:pPr>
          </w:p>
        </w:tc>
        <w:tc>
          <w:tcPr>
            <w:tcW w:w="1684" w:type="dxa"/>
            <w:vAlign w:val="center"/>
          </w:tcPr>
          <w:p w14:paraId="78C9A611" w14:textId="77777777" w:rsidR="001E7201" w:rsidRDefault="00BB1B64">
            <w:pPr>
              <w:snapToGrid w:val="0"/>
              <w:spacing w:line="0" w:lineRule="atLeast"/>
              <w:jc w:val="center"/>
              <w:rPr>
                <w:rFonts w:ascii="宋体" w:hAnsi="宋体"/>
                <w:color w:val="000000" w:themeColor="text1"/>
                <w:szCs w:val="21"/>
              </w:rPr>
            </w:pPr>
            <w:r>
              <w:rPr>
                <w:rFonts w:ascii="宋体" w:hAnsi="宋体" w:hint="eastAsia"/>
                <w:snapToGrid w:val="0"/>
                <w:color w:val="000000" w:themeColor="text1"/>
                <w:spacing w:val="-4"/>
                <w:kern w:val="0"/>
                <w:szCs w:val="21"/>
              </w:rPr>
              <w:t>资质证书</w:t>
            </w:r>
          </w:p>
        </w:tc>
        <w:tc>
          <w:tcPr>
            <w:tcW w:w="1126" w:type="dxa"/>
            <w:vAlign w:val="center"/>
          </w:tcPr>
          <w:p w14:paraId="6AF4C7CB" w14:textId="77777777" w:rsidR="001E7201" w:rsidRDefault="00BB1B64">
            <w:pPr>
              <w:snapToGrid w:val="0"/>
              <w:spacing w:line="0" w:lineRule="atLeast"/>
              <w:jc w:val="center"/>
              <w:rPr>
                <w:rFonts w:ascii="宋体" w:hAnsi="宋体"/>
                <w:color w:val="000000" w:themeColor="text1"/>
                <w:szCs w:val="21"/>
              </w:rPr>
            </w:pPr>
            <w:r>
              <w:rPr>
                <w:rFonts w:ascii="宋体" w:hAnsi="宋体" w:hint="eastAsia"/>
                <w:color w:val="000000" w:themeColor="text1"/>
                <w:szCs w:val="21"/>
              </w:rPr>
              <w:t>5分</w:t>
            </w:r>
          </w:p>
        </w:tc>
        <w:tc>
          <w:tcPr>
            <w:tcW w:w="3488" w:type="dxa"/>
            <w:vAlign w:val="center"/>
          </w:tcPr>
          <w:p w14:paraId="4BA1AD0F" w14:textId="77777777" w:rsidR="001E7201" w:rsidRDefault="00BB1B64">
            <w:pPr>
              <w:snapToGrid w:val="0"/>
              <w:spacing w:line="0" w:lineRule="atLeast"/>
              <w:jc w:val="left"/>
              <w:rPr>
                <w:rFonts w:ascii="宋体" w:hAnsi="宋体"/>
                <w:color w:val="000000" w:themeColor="text1"/>
                <w:szCs w:val="21"/>
              </w:rPr>
            </w:pPr>
            <w:r>
              <w:rPr>
                <w:rFonts w:ascii="宋体" w:hAnsi="宋体" w:hint="eastAsia"/>
                <w:color w:val="000000" w:themeColor="text1"/>
                <w:szCs w:val="21"/>
              </w:rPr>
              <w:t>持有质量管理体系认证证书2分</w:t>
            </w:r>
          </w:p>
          <w:p w14:paraId="1478EB19" w14:textId="77777777" w:rsidR="001E7201" w:rsidRDefault="00BB1B64">
            <w:pPr>
              <w:snapToGrid w:val="0"/>
              <w:spacing w:line="0" w:lineRule="atLeast"/>
              <w:jc w:val="left"/>
              <w:rPr>
                <w:rFonts w:ascii="宋体" w:hAnsi="宋体"/>
                <w:color w:val="000000" w:themeColor="text1"/>
                <w:szCs w:val="21"/>
              </w:rPr>
            </w:pPr>
            <w:r>
              <w:rPr>
                <w:rFonts w:ascii="宋体" w:hAnsi="宋体" w:hint="eastAsia"/>
                <w:color w:val="000000" w:themeColor="text1"/>
                <w:szCs w:val="21"/>
              </w:rPr>
              <w:t>持有被运维产品代理证书一个品牌1分，满分3分</w:t>
            </w:r>
          </w:p>
        </w:tc>
        <w:tc>
          <w:tcPr>
            <w:tcW w:w="1422" w:type="dxa"/>
            <w:vAlign w:val="center"/>
          </w:tcPr>
          <w:p w14:paraId="7DDFDEF7" w14:textId="77777777" w:rsidR="001E7201" w:rsidRDefault="00BB1B64">
            <w:pPr>
              <w:snapToGrid w:val="0"/>
              <w:spacing w:line="0" w:lineRule="atLeast"/>
              <w:jc w:val="center"/>
              <w:rPr>
                <w:rFonts w:ascii="宋体" w:hAnsi="宋体"/>
                <w:color w:val="000000" w:themeColor="text1"/>
                <w:szCs w:val="21"/>
              </w:rPr>
            </w:pPr>
            <w:r>
              <w:rPr>
                <w:rFonts w:ascii="宋体" w:hAnsi="宋体" w:hint="eastAsia"/>
                <w:color w:val="000000" w:themeColor="text1"/>
                <w:szCs w:val="21"/>
              </w:rPr>
              <w:t>0-5分</w:t>
            </w:r>
          </w:p>
        </w:tc>
      </w:tr>
      <w:tr w:rsidR="001E7201" w14:paraId="205EA553" w14:textId="77777777">
        <w:trPr>
          <w:trHeight w:val="894"/>
          <w:jc w:val="center"/>
        </w:trPr>
        <w:tc>
          <w:tcPr>
            <w:tcW w:w="1352" w:type="dxa"/>
            <w:vMerge w:val="restart"/>
            <w:vAlign w:val="center"/>
          </w:tcPr>
          <w:p w14:paraId="2833B3A8" w14:textId="77777777" w:rsidR="001E7201" w:rsidRDefault="00BB1B64">
            <w:pPr>
              <w:snapToGrid w:val="0"/>
              <w:spacing w:line="0" w:lineRule="atLeast"/>
              <w:jc w:val="center"/>
              <w:rPr>
                <w:rFonts w:ascii="宋体" w:hAnsi="宋体"/>
                <w:color w:val="000000" w:themeColor="text1"/>
                <w:szCs w:val="21"/>
              </w:rPr>
            </w:pPr>
            <w:r>
              <w:rPr>
                <w:rFonts w:ascii="宋体" w:hAnsi="宋体" w:hint="eastAsia"/>
                <w:color w:val="000000" w:themeColor="text1"/>
                <w:szCs w:val="21"/>
              </w:rPr>
              <w:t>技术部分</w:t>
            </w:r>
          </w:p>
          <w:p w14:paraId="627FFF8F" w14:textId="77777777" w:rsidR="001E7201" w:rsidRDefault="00BB1B64">
            <w:pPr>
              <w:snapToGrid w:val="0"/>
              <w:spacing w:line="0" w:lineRule="atLeast"/>
              <w:jc w:val="center"/>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7</w:t>
            </w:r>
            <w:r>
              <w:rPr>
                <w:rFonts w:ascii="宋体" w:hAnsi="宋体" w:hint="eastAsia"/>
                <w:color w:val="000000" w:themeColor="text1"/>
                <w:szCs w:val="21"/>
              </w:rPr>
              <w:t>0分）</w:t>
            </w:r>
          </w:p>
        </w:tc>
        <w:tc>
          <w:tcPr>
            <w:tcW w:w="1684" w:type="dxa"/>
            <w:vMerge w:val="restart"/>
            <w:vAlign w:val="center"/>
          </w:tcPr>
          <w:p w14:paraId="637BEE62" w14:textId="77777777" w:rsidR="001E7201" w:rsidRDefault="00BB1B64">
            <w:pPr>
              <w:snapToGrid w:val="0"/>
              <w:spacing w:line="0" w:lineRule="atLeast"/>
              <w:jc w:val="center"/>
              <w:rPr>
                <w:rFonts w:ascii="宋体" w:hAnsi="宋体"/>
                <w:color w:val="000000" w:themeColor="text1"/>
                <w:szCs w:val="21"/>
              </w:rPr>
            </w:pPr>
            <w:r>
              <w:rPr>
                <w:rFonts w:ascii="宋体" w:hAnsi="宋体" w:hint="eastAsia"/>
                <w:color w:val="000000" w:themeColor="text1"/>
                <w:szCs w:val="21"/>
              </w:rPr>
              <w:t>运维方案</w:t>
            </w:r>
          </w:p>
        </w:tc>
        <w:tc>
          <w:tcPr>
            <w:tcW w:w="1126" w:type="dxa"/>
            <w:vMerge w:val="restart"/>
            <w:vAlign w:val="center"/>
          </w:tcPr>
          <w:p w14:paraId="247512D9" w14:textId="77777777" w:rsidR="001E7201" w:rsidRDefault="00BB1B64">
            <w:pPr>
              <w:snapToGrid w:val="0"/>
              <w:spacing w:line="0" w:lineRule="atLeast"/>
              <w:jc w:val="center"/>
              <w:rPr>
                <w:rFonts w:ascii="宋体" w:hAnsi="宋体"/>
                <w:color w:val="000000" w:themeColor="text1"/>
                <w:szCs w:val="21"/>
              </w:rPr>
            </w:pPr>
            <w:r>
              <w:rPr>
                <w:rFonts w:ascii="宋体" w:hAnsi="宋体" w:hint="eastAsia"/>
                <w:color w:val="000000" w:themeColor="text1"/>
                <w:szCs w:val="21"/>
              </w:rPr>
              <w:t>25分</w:t>
            </w:r>
          </w:p>
        </w:tc>
        <w:tc>
          <w:tcPr>
            <w:tcW w:w="3488" w:type="dxa"/>
            <w:vAlign w:val="center"/>
          </w:tcPr>
          <w:p w14:paraId="3A60E23A" w14:textId="77777777" w:rsidR="001E7201" w:rsidRDefault="00BB1B64">
            <w:pPr>
              <w:snapToGrid w:val="0"/>
              <w:spacing w:line="0" w:lineRule="atLeast"/>
              <w:rPr>
                <w:rFonts w:ascii="宋体" w:hAnsi="宋体"/>
                <w:color w:val="000000" w:themeColor="text1"/>
                <w:szCs w:val="21"/>
              </w:rPr>
            </w:pPr>
            <w:r>
              <w:rPr>
                <w:rFonts w:ascii="宋体" w:hAnsi="宋体" w:hint="eastAsia"/>
                <w:color w:val="000000" w:themeColor="text1"/>
                <w:szCs w:val="21"/>
              </w:rPr>
              <w:t>A、运行维护方案合理、周全、可行、针对性强、重点和难点的相关内容突出，难点把握准确，组织严密，能很好的满足运维需求</w:t>
            </w:r>
          </w:p>
        </w:tc>
        <w:tc>
          <w:tcPr>
            <w:tcW w:w="1422" w:type="dxa"/>
            <w:vAlign w:val="center"/>
          </w:tcPr>
          <w:p w14:paraId="31D3AB48" w14:textId="77777777" w:rsidR="001E7201" w:rsidRDefault="00BB1B64">
            <w:pPr>
              <w:snapToGrid w:val="0"/>
              <w:spacing w:line="0" w:lineRule="atLeast"/>
              <w:jc w:val="center"/>
              <w:rPr>
                <w:rFonts w:ascii="宋体" w:hAnsi="宋体"/>
                <w:color w:val="000000" w:themeColor="text1"/>
                <w:szCs w:val="21"/>
              </w:rPr>
            </w:pPr>
            <w:r>
              <w:rPr>
                <w:rFonts w:ascii="宋体" w:hAnsi="宋体" w:hint="eastAsia"/>
                <w:color w:val="000000" w:themeColor="text1"/>
                <w:szCs w:val="21"/>
              </w:rPr>
              <w:t>18-25分</w:t>
            </w:r>
          </w:p>
        </w:tc>
      </w:tr>
      <w:tr w:rsidR="001E7201" w14:paraId="71E505FB" w14:textId="77777777">
        <w:trPr>
          <w:trHeight w:val="230"/>
          <w:jc w:val="center"/>
        </w:trPr>
        <w:tc>
          <w:tcPr>
            <w:tcW w:w="1352" w:type="dxa"/>
            <w:vMerge/>
            <w:vAlign w:val="center"/>
          </w:tcPr>
          <w:p w14:paraId="69F93585" w14:textId="77777777" w:rsidR="001E7201" w:rsidRDefault="001E7201">
            <w:pPr>
              <w:snapToGrid w:val="0"/>
              <w:spacing w:line="0" w:lineRule="atLeast"/>
              <w:jc w:val="center"/>
              <w:rPr>
                <w:rFonts w:ascii="宋体" w:hAnsi="宋体"/>
                <w:color w:val="000000" w:themeColor="text1"/>
                <w:szCs w:val="21"/>
              </w:rPr>
            </w:pPr>
          </w:p>
        </w:tc>
        <w:tc>
          <w:tcPr>
            <w:tcW w:w="1684" w:type="dxa"/>
            <w:vMerge/>
            <w:vAlign w:val="center"/>
          </w:tcPr>
          <w:p w14:paraId="18871D64" w14:textId="77777777" w:rsidR="001E7201" w:rsidRDefault="001E7201">
            <w:pPr>
              <w:snapToGrid w:val="0"/>
              <w:spacing w:line="0" w:lineRule="atLeast"/>
              <w:jc w:val="center"/>
              <w:rPr>
                <w:rFonts w:ascii="宋体" w:hAnsi="宋体"/>
                <w:color w:val="000000" w:themeColor="text1"/>
                <w:szCs w:val="21"/>
              </w:rPr>
            </w:pPr>
          </w:p>
        </w:tc>
        <w:tc>
          <w:tcPr>
            <w:tcW w:w="1126" w:type="dxa"/>
            <w:vMerge/>
            <w:vAlign w:val="center"/>
          </w:tcPr>
          <w:p w14:paraId="127F324A" w14:textId="77777777" w:rsidR="001E7201" w:rsidRDefault="001E7201">
            <w:pPr>
              <w:snapToGrid w:val="0"/>
              <w:spacing w:line="0" w:lineRule="atLeast"/>
              <w:jc w:val="center"/>
              <w:rPr>
                <w:rFonts w:ascii="宋体" w:hAnsi="宋体"/>
                <w:color w:val="000000" w:themeColor="text1"/>
                <w:szCs w:val="21"/>
              </w:rPr>
            </w:pPr>
          </w:p>
        </w:tc>
        <w:tc>
          <w:tcPr>
            <w:tcW w:w="3488" w:type="dxa"/>
            <w:vAlign w:val="center"/>
          </w:tcPr>
          <w:p w14:paraId="34B8F3C3" w14:textId="77777777" w:rsidR="001E7201" w:rsidRDefault="00BB1B64">
            <w:pPr>
              <w:snapToGrid w:val="0"/>
              <w:spacing w:line="0" w:lineRule="atLeast"/>
              <w:rPr>
                <w:rFonts w:ascii="宋体" w:hAnsi="宋体"/>
                <w:color w:val="000000" w:themeColor="text1"/>
                <w:szCs w:val="21"/>
              </w:rPr>
            </w:pPr>
            <w:r>
              <w:rPr>
                <w:rFonts w:ascii="宋体" w:hAnsi="宋体" w:hint="eastAsia"/>
                <w:color w:val="000000" w:themeColor="text1"/>
                <w:szCs w:val="21"/>
              </w:rPr>
              <w:t>B、运行维护方案有针对性，能指出难点，内容较完整，方案合理可行，较好的满足运维需求</w:t>
            </w:r>
          </w:p>
        </w:tc>
        <w:tc>
          <w:tcPr>
            <w:tcW w:w="1422" w:type="dxa"/>
            <w:vAlign w:val="center"/>
          </w:tcPr>
          <w:p w14:paraId="366C4021" w14:textId="77777777" w:rsidR="001E7201" w:rsidRDefault="00BB1B64">
            <w:pPr>
              <w:snapToGrid w:val="0"/>
              <w:spacing w:line="0" w:lineRule="atLeast"/>
              <w:jc w:val="center"/>
              <w:rPr>
                <w:rFonts w:ascii="宋体" w:hAnsi="宋体"/>
                <w:color w:val="000000" w:themeColor="text1"/>
                <w:szCs w:val="21"/>
              </w:rPr>
            </w:pPr>
            <w:r>
              <w:rPr>
                <w:rFonts w:ascii="宋体" w:hAnsi="宋体" w:hint="eastAsia"/>
                <w:color w:val="000000" w:themeColor="text1"/>
                <w:szCs w:val="21"/>
              </w:rPr>
              <w:t>9-17分</w:t>
            </w:r>
          </w:p>
        </w:tc>
      </w:tr>
      <w:tr w:rsidR="001E7201" w14:paraId="7CEB341A" w14:textId="77777777">
        <w:trPr>
          <w:trHeight w:val="451"/>
          <w:jc w:val="center"/>
        </w:trPr>
        <w:tc>
          <w:tcPr>
            <w:tcW w:w="1352" w:type="dxa"/>
            <w:vMerge/>
            <w:vAlign w:val="center"/>
          </w:tcPr>
          <w:p w14:paraId="7A235FC6" w14:textId="77777777" w:rsidR="001E7201" w:rsidRDefault="001E7201">
            <w:pPr>
              <w:snapToGrid w:val="0"/>
              <w:spacing w:line="0" w:lineRule="atLeast"/>
              <w:jc w:val="center"/>
              <w:rPr>
                <w:rFonts w:ascii="宋体" w:hAnsi="宋体"/>
                <w:color w:val="000000" w:themeColor="text1"/>
                <w:szCs w:val="21"/>
              </w:rPr>
            </w:pPr>
          </w:p>
        </w:tc>
        <w:tc>
          <w:tcPr>
            <w:tcW w:w="1684" w:type="dxa"/>
            <w:vMerge/>
            <w:vAlign w:val="center"/>
          </w:tcPr>
          <w:p w14:paraId="3A1E16DB" w14:textId="77777777" w:rsidR="001E7201" w:rsidRDefault="001E7201">
            <w:pPr>
              <w:snapToGrid w:val="0"/>
              <w:spacing w:line="0" w:lineRule="atLeast"/>
              <w:jc w:val="center"/>
              <w:rPr>
                <w:rFonts w:ascii="宋体" w:hAnsi="宋体"/>
                <w:color w:val="000000" w:themeColor="text1"/>
                <w:szCs w:val="21"/>
              </w:rPr>
            </w:pPr>
          </w:p>
        </w:tc>
        <w:tc>
          <w:tcPr>
            <w:tcW w:w="1126" w:type="dxa"/>
            <w:vMerge/>
            <w:vAlign w:val="center"/>
          </w:tcPr>
          <w:p w14:paraId="2F5FA700" w14:textId="77777777" w:rsidR="001E7201" w:rsidRDefault="001E7201">
            <w:pPr>
              <w:snapToGrid w:val="0"/>
              <w:spacing w:line="0" w:lineRule="atLeast"/>
              <w:jc w:val="center"/>
              <w:rPr>
                <w:rFonts w:ascii="宋体" w:hAnsi="宋体"/>
                <w:color w:val="000000" w:themeColor="text1"/>
                <w:szCs w:val="21"/>
              </w:rPr>
            </w:pPr>
          </w:p>
        </w:tc>
        <w:tc>
          <w:tcPr>
            <w:tcW w:w="3488" w:type="dxa"/>
            <w:vAlign w:val="center"/>
          </w:tcPr>
          <w:p w14:paraId="039683DE" w14:textId="77777777" w:rsidR="001E7201" w:rsidRDefault="00BB1B64">
            <w:pPr>
              <w:snapToGrid w:val="0"/>
              <w:spacing w:line="0" w:lineRule="atLeast"/>
              <w:rPr>
                <w:rFonts w:ascii="宋体" w:hAnsi="宋体"/>
                <w:color w:val="000000" w:themeColor="text1"/>
                <w:szCs w:val="21"/>
              </w:rPr>
            </w:pPr>
            <w:r>
              <w:rPr>
                <w:rFonts w:ascii="宋体" w:hAnsi="宋体" w:hint="eastAsia"/>
                <w:color w:val="000000" w:themeColor="text1"/>
                <w:szCs w:val="21"/>
              </w:rPr>
              <w:t>C、运行维护方案基本合理可行，基本满足运维需求。</w:t>
            </w:r>
          </w:p>
        </w:tc>
        <w:tc>
          <w:tcPr>
            <w:tcW w:w="1422" w:type="dxa"/>
            <w:vAlign w:val="center"/>
          </w:tcPr>
          <w:p w14:paraId="404D9F75" w14:textId="77777777" w:rsidR="001E7201" w:rsidRDefault="00BB1B64">
            <w:pPr>
              <w:snapToGrid w:val="0"/>
              <w:spacing w:line="0" w:lineRule="atLeast"/>
              <w:jc w:val="center"/>
              <w:rPr>
                <w:rFonts w:ascii="宋体" w:hAnsi="宋体"/>
                <w:color w:val="000000" w:themeColor="text1"/>
                <w:szCs w:val="21"/>
              </w:rPr>
            </w:pPr>
            <w:r>
              <w:rPr>
                <w:rFonts w:ascii="宋体" w:hAnsi="宋体"/>
                <w:color w:val="000000" w:themeColor="text1"/>
                <w:szCs w:val="21"/>
              </w:rPr>
              <w:t>1</w:t>
            </w:r>
            <w:r>
              <w:rPr>
                <w:rFonts w:ascii="宋体" w:hAnsi="宋体" w:hint="eastAsia"/>
                <w:color w:val="000000" w:themeColor="text1"/>
                <w:szCs w:val="21"/>
              </w:rPr>
              <w:t>-8分</w:t>
            </w:r>
          </w:p>
        </w:tc>
      </w:tr>
      <w:tr w:rsidR="001E7201" w14:paraId="0E01974B" w14:textId="77777777">
        <w:trPr>
          <w:jc w:val="center"/>
        </w:trPr>
        <w:tc>
          <w:tcPr>
            <w:tcW w:w="1352" w:type="dxa"/>
            <w:vMerge/>
            <w:vAlign w:val="center"/>
          </w:tcPr>
          <w:p w14:paraId="663AB929" w14:textId="77777777" w:rsidR="001E7201" w:rsidRDefault="001E7201">
            <w:pPr>
              <w:snapToGrid w:val="0"/>
              <w:spacing w:line="0" w:lineRule="atLeast"/>
              <w:jc w:val="center"/>
              <w:rPr>
                <w:rFonts w:ascii="宋体" w:hAnsi="宋体"/>
                <w:color w:val="000000" w:themeColor="text1"/>
                <w:szCs w:val="21"/>
              </w:rPr>
            </w:pPr>
          </w:p>
        </w:tc>
        <w:tc>
          <w:tcPr>
            <w:tcW w:w="1684" w:type="dxa"/>
            <w:vMerge w:val="restart"/>
            <w:vAlign w:val="center"/>
          </w:tcPr>
          <w:p w14:paraId="75DE5380" w14:textId="77777777" w:rsidR="001E7201" w:rsidRDefault="00BB1B64">
            <w:pPr>
              <w:snapToGrid w:val="0"/>
              <w:spacing w:line="0" w:lineRule="atLeast"/>
              <w:jc w:val="center"/>
              <w:rPr>
                <w:rFonts w:ascii="宋体" w:hAnsi="宋体"/>
                <w:color w:val="000000" w:themeColor="text1"/>
                <w:szCs w:val="21"/>
                <w:highlight w:val="yellow"/>
              </w:rPr>
            </w:pPr>
            <w:r>
              <w:rPr>
                <w:rFonts w:ascii="宋体" w:hAnsi="宋体" w:hint="eastAsia"/>
                <w:color w:val="000000" w:themeColor="text1"/>
                <w:szCs w:val="21"/>
              </w:rPr>
              <w:t>产品软件升级、硬件质保及备机服务实现</w:t>
            </w:r>
          </w:p>
        </w:tc>
        <w:tc>
          <w:tcPr>
            <w:tcW w:w="1126" w:type="dxa"/>
            <w:vMerge w:val="restart"/>
            <w:vAlign w:val="center"/>
          </w:tcPr>
          <w:p w14:paraId="6D364E22" w14:textId="77777777" w:rsidR="001E7201" w:rsidRDefault="00BB1B64">
            <w:pPr>
              <w:snapToGrid w:val="0"/>
              <w:spacing w:line="0" w:lineRule="atLeast"/>
              <w:jc w:val="center"/>
              <w:rPr>
                <w:rFonts w:ascii="宋体" w:hAnsi="宋体"/>
                <w:color w:val="000000" w:themeColor="text1"/>
                <w:szCs w:val="21"/>
                <w:highlight w:val="yellow"/>
              </w:rPr>
            </w:pPr>
            <w:r>
              <w:rPr>
                <w:rFonts w:ascii="宋体" w:hAnsi="宋体" w:hint="eastAsia"/>
                <w:color w:val="000000" w:themeColor="text1"/>
                <w:szCs w:val="21"/>
              </w:rPr>
              <w:t>2</w:t>
            </w:r>
            <w:r>
              <w:rPr>
                <w:rFonts w:ascii="宋体" w:hAnsi="宋体"/>
                <w:color w:val="000000" w:themeColor="text1"/>
                <w:szCs w:val="21"/>
              </w:rPr>
              <w:t>0</w:t>
            </w:r>
            <w:r>
              <w:rPr>
                <w:rFonts w:ascii="宋体" w:hAnsi="宋体" w:hint="eastAsia"/>
                <w:color w:val="000000" w:themeColor="text1"/>
                <w:szCs w:val="21"/>
              </w:rPr>
              <w:t>分</w:t>
            </w:r>
          </w:p>
        </w:tc>
        <w:tc>
          <w:tcPr>
            <w:tcW w:w="3488" w:type="dxa"/>
            <w:vAlign w:val="center"/>
          </w:tcPr>
          <w:p w14:paraId="57605946" w14:textId="77777777" w:rsidR="001E7201" w:rsidRDefault="00BB1B64">
            <w:pPr>
              <w:snapToGrid w:val="0"/>
              <w:spacing w:line="0" w:lineRule="atLeast"/>
              <w:rPr>
                <w:rFonts w:ascii="宋体" w:hAnsi="宋体"/>
                <w:color w:val="000000" w:themeColor="text1"/>
                <w:szCs w:val="21"/>
                <w:highlight w:val="yellow"/>
              </w:rPr>
            </w:pPr>
            <w:r>
              <w:rPr>
                <w:rFonts w:ascii="宋体" w:hAnsi="宋体" w:hint="eastAsia"/>
                <w:color w:val="000000" w:themeColor="text1"/>
                <w:szCs w:val="21"/>
              </w:rPr>
              <w:t>A、投标方严格按照需求进行软件升级和提供完善的硬件产品质保，承诺按照招标要求能及时修复故障设备，并按照招标技术需求提供与招标方设备同品牌同型号的备机服务。</w:t>
            </w:r>
          </w:p>
        </w:tc>
        <w:tc>
          <w:tcPr>
            <w:tcW w:w="1422" w:type="dxa"/>
            <w:vAlign w:val="center"/>
          </w:tcPr>
          <w:p w14:paraId="264DB410" w14:textId="77777777" w:rsidR="001E7201" w:rsidRDefault="00BB1B64">
            <w:pPr>
              <w:snapToGrid w:val="0"/>
              <w:spacing w:line="0" w:lineRule="atLeast"/>
              <w:jc w:val="center"/>
              <w:rPr>
                <w:rFonts w:ascii="宋体" w:hAnsi="宋体"/>
                <w:color w:val="000000" w:themeColor="text1"/>
                <w:szCs w:val="21"/>
              </w:rPr>
            </w:pPr>
            <w:r>
              <w:rPr>
                <w:rFonts w:ascii="宋体" w:hAnsi="宋体" w:hint="eastAsia"/>
                <w:color w:val="000000" w:themeColor="text1"/>
                <w:szCs w:val="21"/>
              </w:rPr>
              <w:t>14-20分</w:t>
            </w:r>
          </w:p>
        </w:tc>
      </w:tr>
      <w:tr w:rsidR="001E7201" w14:paraId="245C99D0" w14:textId="77777777">
        <w:trPr>
          <w:jc w:val="center"/>
        </w:trPr>
        <w:tc>
          <w:tcPr>
            <w:tcW w:w="1352" w:type="dxa"/>
            <w:vMerge/>
            <w:vAlign w:val="center"/>
          </w:tcPr>
          <w:p w14:paraId="6E15C4AD" w14:textId="77777777" w:rsidR="001E7201" w:rsidRDefault="001E7201">
            <w:pPr>
              <w:snapToGrid w:val="0"/>
              <w:spacing w:line="0" w:lineRule="atLeast"/>
              <w:jc w:val="center"/>
              <w:rPr>
                <w:rFonts w:ascii="宋体" w:hAnsi="宋体"/>
                <w:color w:val="000000" w:themeColor="text1"/>
                <w:szCs w:val="21"/>
              </w:rPr>
            </w:pPr>
          </w:p>
        </w:tc>
        <w:tc>
          <w:tcPr>
            <w:tcW w:w="1684" w:type="dxa"/>
            <w:vMerge/>
            <w:vAlign w:val="center"/>
          </w:tcPr>
          <w:p w14:paraId="54271609" w14:textId="77777777" w:rsidR="001E7201" w:rsidRDefault="001E7201">
            <w:pPr>
              <w:snapToGrid w:val="0"/>
              <w:spacing w:line="0" w:lineRule="atLeast"/>
              <w:jc w:val="center"/>
              <w:rPr>
                <w:rFonts w:ascii="宋体" w:hAnsi="宋体"/>
                <w:color w:val="000000" w:themeColor="text1"/>
                <w:szCs w:val="21"/>
                <w:highlight w:val="yellow"/>
              </w:rPr>
            </w:pPr>
          </w:p>
        </w:tc>
        <w:tc>
          <w:tcPr>
            <w:tcW w:w="1126" w:type="dxa"/>
            <w:vMerge/>
            <w:vAlign w:val="center"/>
          </w:tcPr>
          <w:p w14:paraId="7A853467" w14:textId="77777777" w:rsidR="001E7201" w:rsidRDefault="001E7201">
            <w:pPr>
              <w:snapToGrid w:val="0"/>
              <w:spacing w:line="0" w:lineRule="atLeast"/>
              <w:jc w:val="center"/>
              <w:rPr>
                <w:rFonts w:ascii="宋体" w:hAnsi="宋体"/>
                <w:color w:val="000000" w:themeColor="text1"/>
                <w:szCs w:val="21"/>
                <w:highlight w:val="yellow"/>
              </w:rPr>
            </w:pPr>
          </w:p>
        </w:tc>
        <w:tc>
          <w:tcPr>
            <w:tcW w:w="3488" w:type="dxa"/>
            <w:vAlign w:val="center"/>
          </w:tcPr>
          <w:p w14:paraId="63384B27" w14:textId="77777777" w:rsidR="001E7201" w:rsidRDefault="00BB1B64">
            <w:pPr>
              <w:snapToGrid w:val="0"/>
              <w:spacing w:line="0" w:lineRule="atLeast"/>
              <w:rPr>
                <w:rFonts w:ascii="宋体" w:hAnsi="宋体"/>
                <w:color w:val="000000" w:themeColor="text1"/>
                <w:szCs w:val="21"/>
                <w:highlight w:val="yellow"/>
              </w:rPr>
            </w:pPr>
            <w:r>
              <w:rPr>
                <w:rFonts w:ascii="宋体" w:hAnsi="宋体" w:hint="eastAsia"/>
                <w:color w:val="000000" w:themeColor="text1"/>
                <w:szCs w:val="21"/>
              </w:rPr>
              <w:t>B、投标方承诺能够提供软件升级服务和设备质保，能在招标要求时限内进行设备故障排除，能提供与需求方设备同品牌同型号的备机服务。</w:t>
            </w:r>
          </w:p>
        </w:tc>
        <w:tc>
          <w:tcPr>
            <w:tcW w:w="1422" w:type="dxa"/>
            <w:vAlign w:val="center"/>
          </w:tcPr>
          <w:p w14:paraId="01A7FB34" w14:textId="77777777" w:rsidR="001E7201" w:rsidRDefault="00BB1B64">
            <w:pPr>
              <w:snapToGrid w:val="0"/>
              <w:spacing w:line="0" w:lineRule="atLeast"/>
              <w:jc w:val="center"/>
              <w:rPr>
                <w:rFonts w:ascii="宋体" w:hAnsi="宋体"/>
                <w:color w:val="000000" w:themeColor="text1"/>
                <w:szCs w:val="21"/>
              </w:rPr>
            </w:pPr>
            <w:r>
              <w:rPr>
                <w:rFonts w:ascii="宋体" w:hAnsi="宋体" w:hint="eastAsia"/>
                <w:color w:val="000000" w:themeColor="text1"/>
                <w:szCs w:val="21"/>
              </w:rPr>
              <w:t>7-13分</w:t>
            </w:r>
          </w:p>
        </w:tc>
      </w:tr>
      <w:tr w:rsidR="001E7201" w14:paraId="7CDA2150" w14:textId="77777777">
        <w:trPr>
          <w:jc w:val="center"/>
        </w:trPr>
        <w:tc>
          <w:tcPr>
            <w:tcW w:w="1352" w:type="dxa"/>
            <w:vMerge/>
            <w:vAlign w:val="center"/>
          </w:tcPr>
          <w:p w14:paraId="0F858294" w14:textId="77777777" w:rsidR="001E7201" w:rsidRDefault="001E7201">
            <w:pPr>
              <w:snapToGrid w:val="0"/>
              <w:spacing w:line="0" w:lineRule="atLeast"/>
              <w:jc w:val="center"/>
              <w:rPr>
                <w:rFonts w:ascii="宋体" w:hAnsi="宋体"/>
                <w:color w:val="000000" w:themeColor="text1"/>
                <w:szCs w:val="21"/>
              </w:rPr>
            </w:pPr>
          </w:p>
        </w:tc>
        <w:tc>
          <w:tcPr>
            <w:tcW w:w="1684" w:type="dxa"/>
            <w:vMerge/>
            <w:vAlign w:val="center"/>
          </w:tcPr>
          <w:p w14:paraId="0FEF27B8" w14:textId="77777777" w:rsidR="001E7201" w:rsidRDefault="001E7201">
            <w:pPr>
              <w:snapToGrid w:val="0"/>
              <w:spacing w:line="0" w:lineRule="atLeast"/>
              <w:rPr>
                <w:rFonts w:ascii="宋体" w:hAnsi="宋体"/>
                <w:color w:val="000000" w:themeColor="text1"/>
                <w:szCs w:val="21"/>
                <w:highlight w:val="yellow"/>
              </w:rPr>
            </w:pPr>
          </w:p>
        </w:tc>
        <w:tc>
          <w:tcPr>
            <w:tcW w:w="1126" w:type="dxa"/>
            <w:vMerge/>
            <w:vAlign w:val="center"/>
          </w:tcPr>
          <w:p w14:paraId="64D385A9" w14:textId="77777777" w:rsidR="001E7201" w:rsidRDefault="001E7201">
            <w:pPr>
              <w:snapToGrid w:val="0"/>
              <w:spacing w:line="0" w:lineRule="atLeast"/>
              <w:jc w:val="center"/>
              <w:rPr>
                <w:rFonts w:ascii="宋体" w:hAnsi="宋体"/>
                <w:color w:val="000000" w:themeColor="text1"/>
                <w:szCs w:val="21"/>
                <w:highlight w:val="yellow"/>
              </w:rPr>
            </w:pPr>
          </w:p>
        </w:tc>
        <w:tc>
          <w:tcPr>
            <w:tcW w:w="3488" w:type="dxa"/>
            <w:vAlign w:val="center"/>
          </w:tcPr>
          <w:p w14:paraId="21BB955A" w14:textId="77777777" w:rsidR="001E7201" w:rsidRDefault="00BB1B64">
            <w:pPr>
              <w:snapToGrid w:val="0"/>
              <w:spacing w:line="0" w:lineRule="atLeast"/>
              <w:rPr>
                <w:rFonts w:ascii="宋体" w:hAnsi="宋体"/>
                <w:color w:val="000000" w:themeColor="text1"/>
                <w:szCs w:val="21"/>
                <w:highlight w:val="yellow"/>
              </w:rPr>
            </w:pPr>
            <w:r>
              <w:rPr>
                <w:rFonts w:ascii="宋体" w:hAnsi="宋体" w:hint="eastAsia"/>
                <w:color w:val="000000" w:themeColor="text1"/>
                <w:szCs w:val="21"/>
              </w:rPr>
              <w:t>C、投标方承诺提供设备软件升级与基本的硬件维护，提供与招标方设备同品牌同型号的备机服务。</w:t>
            </w:r>
          </w:p>
        </w:tc>
        <w:tc>
          <w:tcPr>
            <w:tcW w:w="1422" w:type="dxa"/>
            <w:vAlign w:val="center"/>
          </w:tcPr>
          <w:p w14:paraId="345D5D89" w14:textId="77777777" w:rsidR="001E7201" w:rsidRDefault="00BB1B64">
            <w:pPr>
              <w:snapToGrid w:val="0"/>
              <w:spacing w:line="0" w:lineRule="atLeast"/>
              <w:jc w:val="center"/>
              <w:rPr>
                <w:rFonts w:ascii="宋体" w:hAnsi="宋体"/>
                <w:color w:val="000000" w:themeColor="text1"/>
                <w:szCs w:val="21"/>
              </w:rPr>
            </w:pPr>
            <w:r>
              <w:rPr>
                <w:rFonts w:ascii="宋体" w:hAnsi="宋体"/>
                <w:color w:val="000000" w:themeColor="text1"/>
                <w:szCs w:val="21"/>
              </w:rPr>
              <w:t>1</w:t>
            </w:r>
            <w:r>
              <w:rPr>
                <w:rFonts w:ascii="宋体" w:hAnsi="宋体" w:hint="eastAsia"/>
                <w:color w:val="000000" w:themeColor="text1"/>
                <w:szCs w:val="21"/>
              </w:rPr>
              <w:t>-6分</w:t>
            </w:r>
          </w:p>
        </w:tc>
      </w:tr>
      <w:tr w:rsidR="001E7201" w14:paraId="02008D12" w14:textId="77777777">
        <w:trPr>
          <w:jc w:val="center"/>
        </w:trPr>
        <w:tc>
          <w:tcPr>
            <w:tcW w:w="1352" w:type="dxa"/>
            <w:vMerge/>
            <w:vAlign w:val="center"/>
          </w:tcPr>
          <w:p w14:paraId="573D0461" w14:textId="77777777" w:rsidR="001E7201" w:rsidRDefault="001E7201">
            <w:pPr>
              <w:snapToGrid w:val="0"/>
              <w:spacing w:line="0" w:lineRule="atLeast"/>
              <w:jc w:val="center"/>
              <w:rPr>
                <w:rFonts w:ascii="宋体" w:hAnsi="宋体"/>
                <w:color w:val="000000" w:themeColor="text1"/>
                <w:szCs w:val="21"/>
              </w:rPr>
            </w:pPr>
          </w:p>
        </w:tc>
        <w:tc>
          <w:tcPr>
            <w:tcW w:w="1684" w:type="dxa"/>
            <w:vMerge w:val="restart"/>
            <w:vAlign w:val="center"/>
          </w:tcPr>
          <w:p w14:paraId="5ADDE311" w14:textId="77777777" w:rsidR="001E7201" w:rsidRDefault="00BB1B64">
            <w:pPr>
              <w:snapToGrid w:val="0"/>
              <w:spacing w:line="0" w:lineRule="atLeast"/>
              <w:jc w:val="center"/>
              <w:rPr>
                <w:rFonts w:ascii="宋体" w:hAnsi="宋体"/>
                <w:color w:val="000000" w:themeColor="text1"/>
                <w:szCs w:val="21"/>
              </w:rPr>
            </w:pPr>
            <w:r>
              <w:rPr>
                <w:rFonts w:ascii="宋体" w:hAnsi="宋体" w:hint="eastAsia"/>
                <w:color w:val="000000" w:themeColor="text1"/>
                <w:szCs w:val="21"/>
              </w:rPr>
              <w:t>人员配置、技术支持能力及承诺（人员数量）提供</w:t>
            </w:r>
            <w:r>
              <w:rPr>
                <w:rFonts w:ascii="宋体" w:hAnsi="宋体"/>
                <w:color w:val="000000" w:themeColor="text1"/>
                <w:szCs w:val="21"/>
              </w:rPr>
              <w:t>项目经理的人员履历及相关业绩</w:t>
            </w:r>
          </w:p>
        </w:tc>
        <w:tc>
          <w:tcPr>
            <w:tcW w:w="1126" w:type="dxa"/>
            <w:vMerge w:val="restart"/>
            <w:vAlign w:val="center"/>
          </w:tcPr>
          <w:p w14:paraId="0D5CD740" w14:textId="77777777" w:rsidR="001E7201" w:rsidRDefault="00BB1B64">
            <w:pPr>
              <w:snapToGrid w:val="0"/>
              <w:spacing w:line="0" w:lineRule="atLeast"/>
              <w:jc w:val="center"/>
              <w:rPr>
                <w:rFonts w:ascii="宋体" w:hAnsi="宋体"/>
                <w:color w:val="000000" w:themeColor="text1"/>
                <w:szCs w:val="21"/>
              </w:rPr>
            </w:pPr>
            <w:r>
              <w:rPr>
                <w:rFonts w:ascii="宋体" w:hAnsi="宋体"/>
                <w:color w:val="000000" w:themeColor="text1"/>
                <w:szCs w:val="21"/>
              </w:rPr>
              <w:t>1</w:t>
            </w:r>
            <w:r>
              <w:rPr>
                <w:rFonts w:ascii="宋体" w:hAnsi="宋体" w:hint="eastAsia"/>
                <w:color w:val="000000" w:themeColor="text1"/>
                <w:szCs w:val="21"/>
              </w:rPr>
              <w:t>5分</w:t>
            </w:r>
          </w:p>
        </w:tc>
        <w:tc>
          <w:tcPr>
            <w:tcW w:w="3488" w:type="dxa"/>
            <w:vAlign w:val="center"/>
          </w:tcPr>
          <w:p w14:paraId="3DBA5E15" w14:textId="77777777" w:rsidR="001E7201" w:rsidRDefault="00BB1B64">
            <w:pPr>
              <w:snapToGrid w:val="0"/>
              <w:spacing w:line="0" w:lineRule="atLeast"/>
              <w:rPr>
                <w:rFonts w:ascii="宋体" w:hAnsi="宋体"/>
                <w:color w:val="000000" w:themeColor="text1"/>
                <w:szCs w:val="21"/>
              </w:rPr>
            </w:pPr>
            <w:r>
              <w:rPr>
                <w:rFonts w:ascii="宋体" w:hAnsi="宋体" w:hint="eastAsia"/>
                <w:color w:val="000000" w:themeColor="text1"/>
                <w:szCs w:val="21"/>
              </w:rPr>
              <w:t xml:space="preserve">A、体系完整，公司制度健全规范，人员配置合理，专业技术人员资质齐全，技术支持能力强，直接参与人员有很好的运维经验和业绩，承诺运维期中运维人员稳定， </w:t>
            </w:r>
          </w:p>
        </w:tc>
        <w:tc>
          <w:tcPr>
            <w:tcW w:w="1422" w:type="dxa"/>
            <w:vAlign w:val="center"/>
          </w:tcPr>
          <w:p w14:paraId="31B82F6F" w14:textId="77777777" w:rsidR="001E7201" w:rsidRDefault="00BB1B64">
            <w:pPr>
              <w:snapToGrid w:val="0"/>
              <w:spacing w:line="0" w:lineRule="atLeast"/>
              <w:jc w:val="center"/>
              <w:rPr>
                <w:rFonts w:ascii="宋体" w:hAnsi="宋体"/>
                <w:color w:val="000000" w:themeColor="text1"/>
                <w:szCs w:val="21"/>
              </w:rPr>
            </w:pPr>
            <w:r>
              <w:rPr>
                <w:rFonts w:ascii="宋体" w:hAnsi="宋体" w:hint="eastAsia"/>
                <w:color w:val="000000" w:themeColor="text1"/>
                <w:szCs w:val="21"/>
              </w:rPr>
              <w:t>11-</w:t>
            </w:r>
            <w:r>
              <w:rPr>
                <w:rFonts w:ascii="宋体" w:hAnsi="宋体"/>
                <w:color w:val="000000" w:themeColor="text1"/>
                <w:szCs w:val="21"/>
              </w:rPr>
              <w:t>1</w:t>
            </w:r>
            <w:r>
              <w:rPr>
                <w:rFonts w:ascii="宋体" w:hAnsi="宋体" w:hint="eastAsia"/>
                <w:color w:val="000000" w:themeColor="text1"/>
                <w:szCs w:val="21"/>
              </w:rPr>
              <w:t>5分</w:t>
            </w:r>
          </w:p>
        </w:tc>
      </w:tr>
      <w:tr w:rsidR="001E7201" w14:paraId="294A0D04" w14:textId="77777777">
        <w:trPr>
          <w:jc w:val="center"/>
        </w:trPr>
        <w:tc>
          <w:tcPr>
            <w:tcW w:w="1352" w:type="dxa"/>
            <w:vMerge/>
            <w:vAlign w:val="center"/>
          </w:tcPr>
          <w:p w14:paraId="6A30938C" w14:textId="77777777" w:rsidR="001E7201" w:rsidRDefault="001E7201">
            <w:pPr>
              <w:snapToGrid w:val="0"/>
              <w:spacing w:line="0" w:lineRule="atLeast"/>
              <w:jc w:val="center"/>
              <w:rPr>
                <w:rFonts w:ascii="宋体" w:hAnsi="宋体"/>
                <w:color w:val="000000" w:themeColor="text1"/>
                <w:szCs w:val="21"/>
              </w:rPr>
            </w:pPr>
          </w:p>
        </w:tc>
        <w:tc>
          <w:tcPr>
            <w:tcW w:w="1684" w:type="dxa"/>
            <w:vMerge/>
            <w:vAlign w:val="center"/>
          </w:tcPr>
          <w:p w14:paraId="649961EA" w14:textId="77777777" w:rsidR="001E7201" w:rsidRDefault="001E7201">
            <w:pPr>
              <w:snapToGrid w:val="0"/>
              <w:spacing w:line="0" w:lineRule="atLeast"/>
              <w:jc w:val="center"/>
              <w:rPr>
                <w:rFonts w:ascii="宋体" w:hAnsi="宋体"/>
                <w:color w:val="000000" w:themeColor="text1"/>
                <w:szCs w:val="21"/>
              </w:rPr>
            </w:pPr>
          </w:p>
        </w:tc>
        <w:tc>
          <w:tcPr>
            <w:tcW w:w="1126" w:type="dxa"/>
            <w:vMerge/>
            <w:vAlign w:val="center"/>
          </w:tcPr>
          <w:p w14:paraId="6B4E28BE" w14:textId="77777777" w:rsidR="001E7201" w:rsidRDefault="001E7201">
            <w:pPr>
              <w:snapToGrid w:val="0"/>
              <w:spacing w:line="0" w:lineRule="atLeast"/>
              <w:jc w:val="center"/>
              <w:rPr>
                <w:rFonts w:ascii="宋体" w:hAnsi="宋体"/>
                <w:color w:val="000000" w:themeColor="text1"/>
                <w:szCs w:val="21"/>
              </w:rPr>
            </w:pPr>
          </w:p>
        </w:tc>
        <w:tc>
          <w:tcPr>
            <w:tcW w:w="3488" w:type="dxa"/>
            <w:vAlign w:val="center"/>
          </w:tcPr>
          <w:p w14:paraId="307DFFF4" w14:textId="77777777" w:rsidR="001E7201" w:rsidRDefault="00BB1B64">
            <w:pPr>
              <w:snapToGrid w:val="0"/>
              <w:spacing w:line="0" w:lineRule="atLeast"/>
              <w:rPr>
                <w:rFonts w:ascii="宋体" w:hAnsi="宋体"/>
                <w:color w:val="000000" w:themeColor="text1"/>
                <w:szCs w:val="21"/>
              </w:rPr>
            </w:pPr>
            <w:r>
              <w:rPr>
                <w:rFonts w:ascii="宋体" w:hAnsi="宋体" w:hint="eastAsia"/>
                <w:color w:val="000000" w:themeColor="text1"/>
                <w:szCs w:val="21"/>
              </w:rPr>
              <w:t>B、体系较完整，人员配置较合理，设备较完善，技术支持能力较强，直接参与人员有过运维经验和业绩</w:t>
            </w:r>
          </w:p>
        </w:tc>
        <w:tc>
          <w:tcPr>
            <w:tcW w:w="1422" w:type="dxa"/>
            <w:vAlign w:val="center"/>
          </w:tcPr>
          <w:p w14:paraId="6CD10217" w14:textId="77777777" w:rsidR="001E7201" w:rsidRDefault="00BB1B64">
            <w:pPr>
              <w:snapToGrid w:val="0"/>
              <w:spacing w:line="0" w:lineRule="atLeast"/>
              <w:jc w:val="center"/>
              <w:rPr>
                <w:rFonts w:ascii="宋体" w:hAnsi="宋体"/>
                <w:color w:val="000000" w:themeColor="text1"/>
                <w:szCs w:val="21"/>
              </w:rPr>
            </w:pPr>
            <w:r>
              <w:rPr>
                <w:rFonts w:ascii="宋体" w:hAnsi="宋体" w:hint="eastAsia"/>
                <w:color w:val="000000" w:themeColor="text1"/>
                <w:szCs w:val="21"/>
              </w:rPr>
              <w:t>6-10分</w:t>
            </w:r>
          </w:p>
        </w:tc>
      </w:tr>
      <w:tr w:rsidR="001E7201" w14:paraId="3A3D16FF" w14:textId="77777777">
        <w:trPr>
          <w:trHeight w:val="534"/>
          <w:jc w:val="center"/>
        </w:trPr>
        <w:tc>
          <w:tcPr>
            <w:tcW w:w="1352" w:type="dxa"/>
            <w:vMerge/>
            <w:vAlign w:val="center"/>
          </w:tcPr>
          <w:p w14:paraId="18E21238" w14:textId="77777777" w:rsidR="001E7201" w:rsidRDefault="001E7201">
            <w:pPr>
              <w:snapToGrid w:val="0"/>
              <w:spacing w:line="0" w:lineRule="atLeast"/>
              <w:jc w:val="center"/>
              <w:rPr>
                <w:rFonts w:ascii="宋体" w:hAnsi="宋体"/>
                <w:color w:val="000000" w:themeColor="text1"/>
                <w:szCs w:val="21"/>
              </w:rPr>
            </w:pPr>
          </w:p>
        </w:tc>
        <w:tc>
          <w:tcPr>
            <w:tcW w:w="1684" w:type="dxa"/>
            <w:vMerge/>
            <w:vAlign w:val="center"/>
          </w:tcPr>
          <w:p w14:paraId="33E1B7ED" w14:textId="77777777" w:rsidR="001E7201" w:rsidRDefault="001E7201">
            <w:pPr>
              <w:snapToGrid w:val="0"/>
              <w:spacing w:line="0" w:lineRule="atLeast"/>
              <w:jc w:val="center"/>
              <w:rPr>
                <w:rFonts w:ascii="宋体" w:hAnsi="宋体"/>
                <w:color w:val="000000" w:themeColor="text1"/>
                <w:szCs w:val="21"/>
              </w:rPr>
            </w:pPr>
          </w:p>
        </w:tc>
        <w:tc>
          <w:tcPr>
            <w:tcW w:w="1126" w:type="dxa"/>
            <w:vMerge/>
            <w:vAlign w:val="center"/>
          </w:tcPr>
          <w:p w14:paraId="7559C0CF" w14:textId="77777777" w:rsidR="001E7201" w:rsidRDefault="001E7201">
            <w:pPr>
              <w:snapToGrid w:val="0"/>
              <w:spacing w:line="0" w:lineRule="atLeast"/>
              <w:jc w:val="center"/>
              <w:rPr>
                <w:rFonts w:ascii="宋体" w:hAnsi="宋体"/>
                <w:color w:val="000000" w:themeColor="text1"/>
                <w:szCs w:val="21"/>
              </w:rPr>
            </w:pPr>
          </w:p>
        </w:tc>
        <w:tc>
          <w:tcPr>
            <w:tcW w:w="3488" w:type="dxa"/>
            <w:vAlign w:val="center"/>
          </w:tcPr>
          <w:p w14:paraId="0F46AA81" w14:textId="77777777" w:rsidR="001E7201" w:rsidRDefault="00BB1B64">
            <w:pPr>
              <w:snapToGrid w:val="0"/>
              <w:spacing w:line="0" w:lineRule="atLeast"/>
              <w:rPr>
                <w:rFonts w:ascii="宋体" w:hAnsi="宋体"/>
                <w:color w:val="000000" w:themeColor="text1"/>
                <w:szCs w:val="21"/>
              </w:rPr>
            </w:pPr>
            <w:r>
              <w:rPr>
                <w:rFonts w:ascii="宋体" w:hAnsi="宋体" w:hint="eastAsia"/>
                <w:color w:val="000000" w:themeColor="text1"/>
                <w:szCs w:val="21"/>
              </w:rPr>
              <w:t>C、体系基本完整，人员配置基本合理，设备基本完善</w:t>
            </w:r>
          </w:p>
        </w:tc>
        <w:tc>
          <w:tcPr>
            <w:tcW w:w="1422" w:type="dxa"/>
            <w:vAlign w:val="center"/>
          </w:tcPr>
          <w:p w14:paraId="2507E085" w14:textId="77777777" w:rsidR="001E7201" w:rsidRDefault="00BB1B64">
            <w:pPr>
              <w:snapToGrid w:val="0"/>
              <w:spacing w:line="0" w:lineRule="atLeast"/>
              <w:jc w:val="center"/>
              <w:rPr>
                <w:rFonts w:ascii="宋体" w:hAnsi="宋体"/>
                <w:color w:val="000000" w:themeColor="text1"/>
                <w:szCs w:val="21"/>
              </w:rPr>
            </w:pPr>
            <w:r>
              <w:rPr>
                <w:rFonts w:ascii="宋体" w:hAnsi="宋体" w:hint="eastAsia"/>
                <w:color w:val="000000" w:themeColor="text1"/>
                <w:szCs w:val="21"/>
              </w:rPr>
              <w:t>1-5分</w:t>
            </w:r>
          </w:p>
        </w:tc>
      </w:tr>
      <w:tr w:rsidR="001E7201" w14:paraId="2FA490C8" w14:textId="77777777">
        <w:trPr>
          <w:trHeight w:val="556"/>
          <w:jc w:val="center"/>
        </w:trPr>
        <w:tc>
          <w:tcPr>
            <w:tcW w:w="1352" w:type="dxa"/>
            <w:vMerge/>
            <w:vAlign w:val="center"/>
          </w:tcPr>
          <w:p w14:paraId="54A815D1" w14:textId="77777777" w:rsidR="001E7201" w:rsidRDefault="001E7201">
            <w:pPr>
              <w:snapToGrid w:val="0"/>
              <w:spacing w:line="0" w:lineRule="atLeast"/>
              <w:jc w:val="center"/>
              <w:rPr>
                <w:rFonts w:ascii="宋体" w:hAnsi="宋体"/>
                <w:color w:val="000000" w:themeColor="text1"/>
                <w:szCs w:val="21"/>
              </w:rPr>
            </w:pPr>
          </w:p>
        </w:tc>
        <w:tc>
          <w:tcPr>
            <w:tcW w:w="1684" w:type="dxa"/>
            <w:vMerge w:val="restart"/>
            <w:vAlign w:val="center"/>
          </w:tcPr>
          <w:p w14:paraId="4F59E351" w14:textId="77777777" w:rsidR="001E7201" w:rsidRDefault="00BB1B64">
            <w:pPr>
              <w:snapToGrid w:val="0"/>
              <w:spacing w:line="0" w:lineRule="atLeast"/>
              <w:jc w:val="center"/>
              <w:rPr>
                <w:rFonts w:ascii="宋体" w:hAnsi="宋体"/>
                <w:color w:val="000000" w:themeColor="text1"/>
                <w:szCs w:val="21"/>
              </w:rPr>
            </w:pPr>
            <w:r>
              <w:rPr>
                <w:rFonts w:ascii="宋体" w:hAnsi="宋体" w:hint="eastAsia"/>
                <w:color w:val="000000" w:themeColor="text1"/>
                <w:szCs w:val="21"/>
              </w:rPr>
              <w:t>突发事件应急预案措施</w:t>
            </w:r>
          </w:p>
        </w:tc>
        <w:tc>
          <w:tcPr>
            <w:tcW w:w="1126" w:type="dxa"/>
            <w:vMerge w:val="restart"/>
            <w:vAlign w:val="center"/>
          </w:tcPr>
          <w:p w14:paraId="467285F3" w14:textId="77777777" w:rsidR="001E7201" w:rsidRDefault="00BB1B64">
            <w:pPr>
              <w:snapToGrid w:val="0"/>
              <w:spacing w:line="0" w:lineRule="atLeast"/>
              <w:jc w:val="center"/>
              <w:rPr>
                <w:rFonts w:ascii="宋体" w:hAnsi="宋体"/>
                <w:color w:val="000000" w:themeColor="text1"/>
                <w:szCs w:val="21"/>
              </w:rPr>
            </w:pPr>
            <w:r>
              <w:rPr>
                <w:rFonts w:ascii="宋体" w:hAnsi="宋体"/>
                <w:color w:val="000000" w:themeColor="text1"/>
                <w:szCs w:val="21"/>
              </w:rPr>
              <w:t>10</w:t>
            </w:r>
            <w:r>
              <w:rPr>
                <w:rFonts w:ascii="宋体" w:hAnsi="宋体" w:hint="eastAsia"/>
                <w:color w:val="000000" w:themeColor="text1"/>
                <w:szCs w:val="21"/>
              </w:rPr>
              <w:t>分</w:t>
            </w:r>
          </w:p>
        </w:tc>
        <w:tc>
          <w:tcPr>
            <w:tcW w:w="3488" w:type="dxa"/>
            <w:vAlign w:val="center"/>
          </w:tcPr>
          <w:p w14:paraId="328987DB" w14:textId="77777777" w:rsidR="001E7201" w:rsidRDefault="00BB1B64">
            <w:pPr>
              <w:snapToGrid w:val="0"/>
              <w:spacing w:line="0" w:lineRule="atLeast"/>
              <w:rPr>
                <w:rFonts w:ascii="宋体" w:hAnsi="宋体"/>
                <w:color w:val="000000" w:themeColor="text1"/>
                <w:szCs w:val="21"/>
              </w:rPr>
            </w:pPr>
            <w:r>
              <w:rPr>
                <w:rFonts w:ascii="宋体" w:hAnsi="宋体" w:hint="eastAsia"/>
                <w:color w:val="000000" w:themeColor="text1"/>
                <w:szCs w:val="21"/>
              </w:rPr>
              <w:t>A、考虑突发事件详细，应急预案措施科学、合理，宣贯、培训计划设计周密、合理。</w:t>
            </w:r>
          </w:p>
        </w:tc>
        <w:tc>
          <w:tcPr>
            <w:tcW w:w="1422" w:type="dxa"/>
            <w:vAlign w:val="center"/>
          </w:tcPr>
          <w:p w14:paraId="612DA876" w14:textId="77777777" w:rsidR="001E7201" w:rsidRDefault="00BB1B64">
            <w:pPr>
              <w:snapToGrid w:val="0"/>
              <w:spacing w:line="0" w:lineRule="atLeast"/>
              <w:jc w:val="center"/>
              <w:rPr>
                <w:rFonts w:ascii="宋体" w:hAnsi="宋体"/>
                <w:color w:val="000000" w:themeColor="text1"/>
                <w:szCs w:val="21"/>
              </w:rPr>
            </w:pPr>
            <w:r>
              <w:rPr>
                <w:rFonts w:ascii="宋体" w:hAnsi="宋体"/>
                <w:color w:val="000000" w:themeColor="text1"/>
                <w:szCs w:val="21"/>
              </w:rPr>
              <w:t>7</w:t>
            </w:r>
            <w:r>
              <w:rPr>
                <w:rFonts w:ascii="宋体" w:hAnsi="宋体" w:hint="eastAsia"/>
                <w:color w:val="000000" w:themeColor="text1"/>
                <w:szCs w:val="21"/>
              </w:rPr>
              <w:t>-1</w:t>
            </w:r>
            <w:r>
              <w:rPr>
                <w:rFonts w:ascii="宋体" w:hAnsi="宋体"/>
                <w:color w:val="000000" w:themeColor="text1"/>
                <w:szCs w:val="21"/>
              </w:rPr>
              <w:t>0</w:t>
            </w:r>
            <w:r>
              <w:rPr>
                <w:rFonts w:ascii="宋体" w:hAnsi="宋体" w:hint="eastAsia"/>
                <w:color w:val="000000" w:themeColor="text1"/>
                <w:szCs w:val="21"/>
              </w:rPr>
              <w:t>分</w:t>
            </w:r>
          </w:p>
        </w:tc>
      </w:tr>
      <w:tr w:rsidR="001E7201" w14:paraId="6D95FA13" w14:textId="77777777">
        <w:trPr>
          <w:jc w:val="center"/>
        </w:trPr>
        <w:tc>
          <w:tcPr>
            <w:tcW w:w="1352" w:type="dxa"/>
            <w:vMerge/>
            <w:vAlign w:val="center"/>
          </w:tcPr>
          <w:p w14:paraId="5753214C" w14:textId="77777777" w:rsidR="001E7201" w:rsidRDefault="001E7201">
            <w:pPr>
              <w:snapToGrid w:val="0"/>
              <w:spacing w:line="0" w:lineRule="atLeast"/>
              <w:jc w:val="center"/>
              <w:rPr>
                <w:rFonts w:ascii="宋体" w:hAnsi="宋体"/>
                <w:color w:val="000000" w:themeColor="text1"/>
                <w:szCs w:val="21"/>
              </w:rPr>
            </w:pPr>
          </w:p>
        </w:tc>
        <w:tc>
          <w:tcPr>
            <w:tcW w:w="1684" w:type="dxa"/>
            <w:vMerge/>
            <w:vAlign w:val="center"/>
          </w:tcPr>
          <w:p w14:paraId="2B3135E1" w14:textId="77777777" w:rsidR="001E7201" w:rsidRDefault="001E7201">
            <w:pPr>
              <w:snapToGrid w:val="0"/>
              <w:spacing w:line="0" w:lineRule="atLeast"/>
              <w:jc w:val="center"/>
              <w:rPr>
                <w:rFonts w:ascii="宋体" w:hAnsi="宋体"/>
                <w:color w:val="000000" w:themeColor="text1"/>
                <w:szCs w:val="21"/>
              </w:rPr>
            </w:pPr>
          </w:p>
        </w:tc>
        <w:tc>
          <w:tcPr>
            <w:tcW w:w="1126" w:type="dxa"/>
            <w:vMerge/>
            <w:vAlign w:val="center"/>
          </w:tcPr>
          <w:p w14:paraId="19ECC757" w14:textId="77777777" w:rsidR="001E7201" w:rsidRDefault="001E7201">
            <w:pPr>
              <w:snapToGrid w:val="0"/>
              <w:spacing w:line="0" w:lineRule="atLeast"/>
              <w:jc w:val="center"/>
              <w:rPr>
                <w:rFonts w:ascii="宋体" w:hAnsi="宋体"/>
                <w:color w:val="000000" w:themeColor="text1"/>
                <w:szCs w:val="21"/>
              </w:rPr>
            </w:pPr>
          </w:p>
        </w:tc>
        <w:tc>
          <w:tcPr>
            <w:tcW w:w="3488" w:type="dxa"/>
            <w:vAlign w:val="center"/>
          </w:tcPr>
          <w:p w14:paraId="2BA81CD7" w14:textId="77777777" w:rsidR="001E7201" w:rsidRDefault="00BB1B64">
            <w:pPr>
              <w:snapToGrid w:val="0"/>
              <w:spacing w:line="0" w:lineRule="atLeast"/>
              <w:rPr>
                <w:rFonts w:ascii="宋体" w:hAnsi="宋体"/>
                <w:color w:val="000000" w:themeColor="text1"/>
                <w:szCs w:val="21"/>
              </w:rPr>
            </w:pPr>
            <w:r>
              <w:rPr>
                <w:rFonts w:ascii="宋体" w:hAnsi="宋体" w:hint="eastAsia"/>
                <w:color w:val="000000" w:themeColor="text1"/>
                <w:szCs w:val="21"/>
              </w:rPr>
              <w:t>B、考虑突发事件较详细，应急预案措施较科学、合理，有相应的培训计划。</w:t>
            </w:r>
          </w:p>
        </w:tc>
        <w:tc>
          <w:tcPr>
            <w:tcW w:w="1422" w:type="dxa"/>
            <w:vAlign w:val="center"/>
          </w:tcPr>
          <w:p w14:paraId="6B671B7A" w14:textId="77777777" w:rsidR="001E7201" w:rsidRDefault="00BB1B64">
            <w:pPr>
              <w:snapToGrid w:val="0"/>
              <w:spacing w:line="0" w:lineRule="atLeast"/>
              <w:jc w:val="center"/>
              <w:rPr>
                <w:rFonts w:ascii="宋体" w:hAnsi="宋体"/>
                <w:color w:val="000000" w:themeColor="text1"/>
                <w:szCs w:val="21"/>
              </w:rPr>
            </w:pPr>
            <w:r>
              <w:rPr>
                <w:rFonts w:ascii="宋体" w:hAnsi="宋体"/>
                <w:color w:val="000000" w:themeColor="text1"/>
                <w:szCs w:val="21"/>
              </w:rPr>
              <w:t>4</w:t>
            </w:r>
            <w:r>
              <w:rPr>
                <w:rFonts w:ascii="宋体" w:hAnsi="宋体" w:hint="eastAsia"/>
                <w:color w:val="000000" w:themeColor="text1"/>
                <w:szCs w:val="21"/>
              </w:rPr>
              <w:t>-</w:t>
            </w:r>
            <w:r>
              <w:rPr>
                <w:rFonts w:ascii="宋体" w:hAnsi="宋体"/>
                <w:color w:val="000000" w:themeColor="text1"/>
                <w:szCs w:val="21"/>
              </w:rPr>
              <w:t>6</w:t>
            </w:r>
            <w:r>
              <w:rPr>
                <w:rFonts w:ascii="宋体" w:hAnsi="宋体" w:hint="eastAsia"/>
                <w:color w:val="000000" w:themeColor="text1"/>
                <w:szCs w:val="21"/>
              </w:rPr>
              <w:t>分</w:t>
            </w:r>
          </w:p>
        </w:tc>
      </w:tr>
      <w:tr w:rsidR="001E7201" w14:paraId="77C894CF" w14:textId="77777777">
        <w:trPr>
          <w:jc w:val="center"/>
        </w:trPr>
        <w:tc>
          <w:tcPr>
            <w:tcW w:w="1352" w:type="dxa"/>
            <w:vMerge/>
            <w:vAlign w:val="center"/>
          </w:tcPr>
          <w:p w14:paraId="2DA79454" w14:textId="77777777" w:rsidR="001E7201" w:rsidRDefault="001E7201">
            <w:pPr>
              <w:snapToGrid w:val="0"/>
              <w:spacing w:line="0" w:lineRule="atLeast"/>
              <w:jc w:val="center"/>
              <w:rPr>
                <w:rFonts w:ascii="宋体" w:hAnsi="宋体"/>
                <w:color w:val="000000" w:themeColor="text1"/>
                <w:szCs w:val="21"/>
              </w:rPr>
            </w:pPr>
          </w:p>
        </w:tc>
        <w:tc>
          <w:tcPr>
            <w:tcW w:w="1684" w:type="dxa"/>
            <w:vMerge/>
            <w:vAlign w:val="center"/>
          </w:tcPr>
          <w:p w14:paraId="10F223E0" w14:textId="77777777" w:rsidR="001E7201" w:rsidRDefault="001E7201">
            <w:pPr>
              <w:snapToGrid w:val="0"/>
              <w:spacing w:line="0" w:lineRule="atLeast"/>
              <w:jc w:val="center"/>
              <w:rPr>
                <w:rFonts w:ascii="宋体" w:hAnsi="宋体"/>
                <w:color w:val="000000" w:themeColor="text1"/>
                <w:szCs w:val="21"/>
              </w:rPr>
            </w:pPr>
          </w:p>
        </w:tc>
        <w:tc>
          <w:tcPr>
            <w:tcW w:w="1126" w:type="dxa"/>
            <w:vMerge/>
            <w:vAlign w:val="center"/>
          </w:tcPr>
          <w:p w14:paraId="3456F52F" w14:textId="77777777" w:rsidR="001E7201" w:rsidRDefault="001E7201">
            <w:pPr>
              <w:snapToGrid w:val="0"/>
              <w:spacing w:line="0" w:lineRule="atLeast"/>
              <w:jc w:val="center"/>
              <w:rPr>
                <w:rFonts w:ascii="宋体" w:hAnsi="宋体"/>
                <w:color w:val="000000" w:themeColor="text1"/>
                <w:szCs w:val="21"/>
              </w:rPr>
            </w:pPr>
          </w:p>
        </w:tc>
        <w:tc>
          <w:tcPr>
            <w:tcW w:w="3488" w:type="dxa"/>
            <w:vAlign w:val="center"/>
          </w:tcPr>
          <w:p w14:paraId="0708D762" w14:textId="77777777" w:rsidR="001E7201" w:rsidRDefault="00BB1B64">
            <w:pPr>
              <w:snapToGrid w:val="0"/>
              <w:spacing w:line="0" w:lineRule="atLeast"/>
              <w:rPr>
                <w:rFonts w:ascii="宋体" w:hAnsi="宋体"/>
                <w:color w:val="000000" w:themeColor="text1"/>
                <w:szCs w:val="21"/>
              </w:rPr>
            </w:pPr>
            <w:r>
              <w:rPr>
                <w:rFonts w:ascii="宋体" w:hAnsi="宋体" w:hint="eastAsia"/>
                <w:color w:val="000000" w:themeColor="text1"/>
                <w:szCs w:val="21"/>
              </w:rPr>
              <w:t>C、考虑突发事件不够详细，措施欠科学、合理，无宣贯、培训计划。</w:t>
            </w:r>
          </w:p>
        </w:tc>
        <w:tc>
          <w:tcPr>
            <w:tcW w:w="1422" w:type="dxa"/>
            <w:vAlign w:val="center"/>
          </w:tcPr>
          <w:p w14:paraId="793B6CC4" w14:textId="77777777" w:rsidR="001E7201" w:rsidRDefault="00BB1B64">
            <w:pPr>
              <w:snapToGrid w:val="0"/>
              <w:spacing w:line="0" w:lineRule="atLeast"/>
              <w:jc w:val="center"/>
              <w:rPr>
                <w:rFonts w:ascii="宋体" w:hAnsi="宋体"/>
                <w:color w:val="000000" w:themeColor="text1"/>
                <w:szCs w:val="21"/>
              </w:rPr>
            </w:pPr>
            <w:r>
              <w:rPr>
                <w:rFonts w:ascii="宋体" w:hAnsi="宋体"/>
                <w:color w:val="000000" w:themeColor="text1"/>
                <w:szCs w:val="21"/>
              </w:rPr>
              <w:t>1</w:t>
            </w:r>
            <w:r>
              <w:rPr>
                <w:rFonts w:ascii="宋体" w:hAnsi="宋体" w:hint="eastAsia"/>
                <w:color w:val="000000" w:themeColor="text1"/>
                <w:szCs w:val="21"/>
              </w:rPr>
              <w:t>-</w:t>
            </w:r>
            <w:r>
              <w:rPr>
                <w:rFonts w:ascii="宋体" w:hAnsi="宋体"/>
                <w:color w:val="000000" w:themeColor="text1"/>
                <w:szCs w:val="21"/>
              </w:rPr>
              <w:t>3</w:t>
            </w:r>
            <w:r>
              <w:rPr>
                <w:rFonts w:ascii="宋体" w:hAnsi="宋体" w:hint="eastAsia"/>
                <w:color w:val="000000" w:themeColor="text1"/>
                <w:szCs w:val="21"/>
              </w:rPr>
              <w:t>分</w:t>
            </w:r>
          </w:p>
        </w:tc>
      </w:tr>
      <w:tr w:rsidR="001E7201" w14:paraId="799BC215" w14:textId="77777777">
        <w:trPr>
          <w:trHeight w:val="163"/>
          <w:jc w:val="center"/>
        </w:trPr>
        <w:tc>
          <w:tcPr>
            <w:tcW w:w="1352" w:type="dxa"/>
            <w:vAlign w:val="center"/>
          </w:tcPr>
          <w:p w14:paraId="6501C1E8" w14:textId="77777777" w:rsidR="001E7201" w:rsidRDefault="00BB1B64">
            <w:pPr>
              <w:snapToGrid w:val="0"/>
              <w:spacing w:line="0" w:lineRule="atLeast"/>
              <w:jc w:val="center"/>
              <w:rPr>
                <w:rFonts w:ascii="宋体" w:hAnsi="宋体"/>
                <w:color w:val="000000" w:themeColor="text1"/>
                <w:szCs w:val="21"/>
              </w:rPr>
            </w:pPr>
            <w:r>
              <w:rPr>
                <w:rFonts w:ascii="宋体" w:hAnsi="宋体" w:hint="eastAsia"/>
                <w:color w:val="000000" w:themeColor="text1"/>
                <w:szCs w:val="21"/>
              </w:rPr>
              <w:t>投标报价</w:t>
            </w:r>
          </w:p>
          <w:p w14:paraId="0F78D31A" w14:textId="77777777" w:rsidR="001E7201" w:rsidRDefault="00BB1B64">
            <w:pPr>
              <w:snapToGrid w:val="0"/>
              <w:spacing w:line="0" w:lineRule="atLeast"/>
              <w:jc w:val="center"/>
              <w:rPr>
                <w:rFonts w:ascii="宋体" w:hAnsi="宋体"/>
                <w:color w:val="000000" w:themeColor="text1"/>
                <w:szCs w:val="21"/>
              </w:rPr>
            </w:pPr>
            <w:r>
              <w:rPr>
                <w:rFonts w:ascii="宋体" w:hAnsi="宋体" w:hint="eastAsia"/>
                <w:color w:val="000000" w:themeColor="text1"/>
                <w:szCs w:val="21"/>
              </w:rPr>
              <w:t>得分</w:t>
            </w:r>
          </w:p>
          <w:p w14:paraId="29473C8D" w14:textId="77777777" w:rsidR="001E7201" w:rsidRDefault="00BB1B64">
            <w:pPr>
              <w:snapToGrid w:val="0"/>
              <w:spacing w:line="0" w:lineRule="atLeast"/>
              <w:jc w:val="center"/>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1</w:t>
            </w:r>
            <w:r>
              <w:rPr>
                <w:rFonts w:ascii="宋体" w:hAnsi="宋体" w:hint="eastAsia"/>
                <w:color w:val="000000" w:themeColor="text1"/>
                <w:szCs w:val="21"/>
              </w:rPr>
              <w:t>0分）</w:t>
            </w:r>
          </w:p>
        </w:tc>
        <w:tc>
          <w:tcPr>
            <w:tcW w:w="6298" w:type="dxa"/>
            <w:gridSpan w:val="3"/>
            <w:vAlign w:val="center"/>
          </w:tcPr>
          <w:p w14:paraId="2CEAB83A" w14:textId="77777777" w:rsidR="001E7201" w:rsidRDefault="00BB1B64">
            <w:pPr>
              <w:rPr>
                <w:rFonts w:ascii="宋体" w:hAnsi="宋体"/>
                <w:color w:val="000000" w:themeColor="text1"/>
                <w:szCs w:val="21"/>
              </w:rPr>
            </w:pPr>
            <w:r>
              <w:rPr>
                <w:rFonts w:ascii="宋体" w:hAnsi="宋体" w:hint="eastAsia"/>
                <w:color w:val="000000" w:themeColor="text1"/>
                <w:szCs w:val="21"/>
              </w:rPr>
              <w:t>以符合比选文件要求的最低报价作为基准价，基准价得满分10分，其它供应商的评审价得分＝（基准价/该供应商的报价）×10。</w:t>
            </w:r>
          </w:p>
        </w:tc>
        <w:tc>
          <w:tcPr>
            <w:tcW w:w="1422" w:type="dxa"/>
            <w:vAlign w:val="center"/>
          </w:tcPr>
          <w:p w14:paraId="43AA5C17" w14:textId="77777777" w:rsidR="001E7201" w:rsidRDefault="00BB1B64">
            <w:pPr>
              <w:snapToGrid w:val="0"/>
              <w:spacing w:line="0" w:lineRule="atLeast"/>
              <w:jc w:val="center"/>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1</w:t>
            </w:r>
            <w:r>
              <w:rPr>
                <w:rFonts w:ascii="宋体" w:hAnsi="宋体" w:hint="eastAsia"/>
                <w:color w:val="000000" w:themeColor="text1"/>
                <w:szCs w:val="21"/>
              </w:rPr>
              <w:t>0分</w:t>
            </w:r>
          </w:p>
        </w:tc>
      </w:tr>
    </w:tbl>
    <w:p w14:paraId="677196C3" w14:textId="77777777" w:rsidR="001E7201" w:rsidRDefault="001E7201">
      <w:pPr>
        <w:tabs>
          <w:tab w:val="left" w:pos="9000"/>
        </w:tabs>
        <w:overflowPunct w:val="0"/>
        <w:spacing w:line="360" w:lineRule="auto"/>
        <w:ind w:right="70" w:firstLineChars="200" w:firstLine="480"/>
        <w:rPr>
          <w:sz w:val="24"/>
        </w:rPr>
      </w:pPr>
    </w:p>
    <w:p w14:paraId="0BB1AFDA" w14:textId="77777777" w:rsidR="001E7201" w:rsidRDefault="001E7201">
      <w:pPr>
        <w:tabs>
          <w:tab w:val="left" w:pos="9000"/>
        </w:tabs>
        <w:overflowPunct w:val="0"/>
        <w:spacing w:line="360" w:lineRule="auto"/>
        <w:ind w:right="70" w:firstLineChars="200" w:firstLine="480"/>
        <w:rPr>
          <w:sz w:val="24"/>
        </w:rPr>
      </w:pPr>
    </w:p>
    <w:p w14:paraId="3AB3FF15" w14:textId="77777777" w:rsidR="001E7201" w:rsidRDefault="00BB1B64">
      <w:pPr>
        <w:widowControl/>
        <w:jc w:val="left"/>
        <w:rPr>
          <w:rFonts w:asciiTheme="minorEastAsia" w:eastAsiaTheme="minorEastAsia" w:hAnsiTheme="minorEastAsia"/>
          <w:b/>
          <w:szCs w:val="21"/>
        </w:rPr>
      </w:pPr>
      <w:bookmarkStart w:id="105" w:name="_Toc310195731"/>
      <w:r>
        <w:rPr>
          <w:rFonts w:asciiTheme="minorEastAsia" w:eastAsiaTheme="minorEastAsia" w:hAnsiTheme="minorEastAsia"/>
          <w:b/>
          <w:szCs w:val="21"/>
        </w:rPr>
        <w:br w:type="page"/>
      </w:r>
    </w:p>
    <w:p w14:paraId="264DAE02" w14:textId="77777777" w:rsidR="001E7201" w:rsidRDefault="001E7201">
      <w:pPr>
        <w:widowControl/>
        <w:spacing w:line="360" w:lineRule="auto"/>
        <w:ind w:firstLineChars="200" w:firstLine="422"/>
        <w:jc w:val="left"/>
        <w:rPr>
          <w:rFonts w:asciiTheme="minorEastAsia" w:eastAsiaTheme="minorEastAsia" w:hAnsiTheme="minorEastAsia"/>
          <w:b/>
          <w:szCs w:val="21"/>
        </w:rPr>
      </w:pPr>
    </w:p>
    <w:p w14:paraId="0D19535A" w14:textId="77777777" w:rsidR="001E7201" w:rsidRDefault="00BB1B64">
      <w:pPr>
        <w:pStyle w:val="1"/>
        <w:spacing w:line="360" w:lineRule="auto"/>
        <w:rPr>
          <w:rFonts w:asciiTheme="minorEastAsia" w:eastAsiaTheme="minorEastAsia" w:hAnsiTheme="minorEastAsia"/>
          <w:sz w:val="28"/>
          <w:szCs w:val="28"/>
        </w:rPr>
      </w:pPr>
      <w:bookmarkStart w:id="106" w:name="_Hlt487900425"/>
      <w:bookmarkStart w:id="107" w:name="_Toc310195760"/>
      <w:bookmarkStart w:id="108" w:name="_Toc36730940"/>
      <w:bookmarkEnd w:id="105"/>
      <w:bookmarkEnd w:id="106"/>
      <w:r>
        <w:rPr>
          <w:rFonts w:asciiTheme="minorEastAsia" w:eastAsiaTheme="minorEastAsia" w:hAnsiTheme="minorEastAsia" w:hint="eastAsia"/>
          <w:sz w:val="28"/>
          <w:szCs w:val="28"/>
        </w:rPr>
        <w:t>第六章 合同格式</w:t>
      </w:r>
      <w:bookmarkEnd w:id="107"/>
      <w:bookmarkEnd w:id="108"/>
    </w:p>
    <w:p w14:paraId="1F9F6842" w14:textId="77777777" w:rsidR="001E7201" w:rsidRDefault="00BB1B64">
      <w:pPr>
        <w:tabs>
          <w:tab w:val="left" w:pos="8040"/>
        </w:tabs>
        <w:autoSpaceDE w:val="0"/>
        <w:autoSpaceDN w:val="0"/>
        <w:adjustRightInd w:val="0"/>
        <w:spacing w:line="360" w:lineRule="auto"/>
        <w:ind w:right="-23" w:firstLineChars="200" w:firstLine="422"/>
        <w:jc w:val="center"/>
        <w:rPr>
          <w:rFonts w:ascii="宋体" w:hAnsi="宋体" w:cs="仿宋"/>
          <w:b/>
          <w:szCs w:val="21"/>
        </w:rPr>
      </w:pPr>
      <w:r>
        <w:rPr>
          <w:rFonts w:ascii="宋体" w:hAnsi="宋体" w:cs="仿宋" w:hint="eastAsia"/>
          <w:b/>
          <w:szCs w:val="21"/>
        </w:rPr>
        <w:t xml:space="preserve"> (此合同格式仅供参考，最终合同内容以甲乙双方协商为准)</w:t>
      </w:r>
    </w:p>
    <w:p w14:paraId="416F672C" w14:textId="77777777" w:rsidR="001E7201" w:rsidRDefault="001E7201">
      <w:pPr>
        <w:tabs>
          <w:tab w:val="left" w:pos="8040"/>
        </w:tabs>
        <w:autoSpaceDE w:val="0"/>
        <w:autoSpaceDN w:val="0"/>
        <w:adjustRightInd w:val="0"/>
        <w:spacing w:line="360" w:lineRule="auto"/>
        <w:ind w:right="-23" w:firstLineChars="200" w:firstLine="482"/>
        <w:jc w:val="center"/>
        <w:rPr>
          <w:rFonts w:ascii="宋体" w:hAnsi="宋体" w:cs="仿宋"/>
          <w:b/>
          <w:sz w:val="24"/>
        </w:rPr>
      </w:pPr>
    </w:p>
    <w:p w14:paraId="69D5C97D" w14:textId="77777777" w:rsidR="001E7201" w:rsidRDefault="00BB1B64">
      <w:pPr>
        <w:rPr>
          <w:sz w:val="24"/>
        </w:rPr>
      </w:pPr>
      <w:r>
        <w:rPr>
          <w:rFonts w:hint="eastAsia"/>
          <w:sz w:val="24"/>
        </w:rPr>
        <w:t>合同编号</w:t>
      </w:r>
      <w:r>
        <w:rPr>
          <w:sz w:val="24"/>
        </w:rPr>
        <w:t>:</w:t>
      </w:r>
    </w:p>
    <w:p w14:paraId="499FBDB1" w14:textId="77777777" w:rsidR="001E7201" w:rsidRDefault="001E7201"/>
    <w:p w14:paraId="103CFDC1" w14:textId="77777777" w:rsidR="001E7201" w:rsidRDefault="001E7201">
      <w:pPr>
        <w:spacing w:before="300"/>
        <w:jc w:val="center"/>
        <w:rPr>
          <w:rFonts w:eastAsia="标宋体"/>
          <w:spacing w:val="180"/>
          <w:sz w:val="48"/>
        </w:rPr>
      </w:pPr>
    </w:p>
    <w:p w14:paraId="0EDF8F69" w14:textId="77777777" w:rsidR="001E7201" w:rsidRDefault="00BB1B64">
      <w:pPr>
        <w:spacing w:before="300"/>
        <w:jc w:val="center"/>
        <w:rPr>
          <w:sz w:val="48"/>
          <w:szCs w:val="48"/>
        </w:rPr>
      </w:pPr>
      <w:r>
        <w:rPr>
          <w:rFonts w:hint="eastAsia"/>
          <w:sz w:val="48"/>
          <w:szCs w:val="48"/>
        </w:rPr>
        <w:t>合</w:t>
      </w:r>
      <w:r>
        <w:rPr>
          <w:rFonts w:hint="eastAsia"/>
          <w:sz w:val="48"/>
          <w:szCs w:val="48"/>
        </w:rPr>
        <w:t xml:space="preserve"> </w:t>
      </w:r>
      <w:r>
        <w:rPr>
          <w:rFonts w:hint="eastAsia"/>
          <w:sz w:val="48"/>
          <w:szCs w:val="48"/>
        </w:rPr>
        <w:t>同</w:t>
      </w:r>
    </w:p>
    <w:p w14:paraId="318D6EC3" w14:textId="77777777" w:rsidR="001E7201" w:rsidRDefault="001E7201">
      <w:pPr>
        <w:rPr>
          <w:sz w:val="30"/>
        </w:rPr>
      </w:pPr>
    </w:p>
    <w:p w14:paraId="19DEEA7C" w14:textId="77777777" w:rsidR="001E7201" w:rsidRDefault="001E7201">
      <w:pPr>
        <w:rPr>
          <w:sz w:val="30"/>
        </w:rPr>
      </w:pPr>
    </w:p>
    <w:p w14:paraId="17D66101" w14:textId="77777777" w:rsidR="001E7201" w:rsidRDefault="001E7201">
      <w:pPr>
        <w:rPr>
          <w:sz w:val="30"/>
        </w:rPr>
      </w:pPr>
    </w:p>
    <w:p w14:paraId="1654218E" w14:textId="77777777" w:rsidR="001E7201" w:rsidRDefault="001E7201">
      <w:pPr>
        <w:rPr>
          <w:sz w:val="30"/>
        </w:rPr>
      </w:pPr>
    </w:p>
    <w:p w14:paraId="34981549" w14:textId="77777777" w:rsidR="001E7201" w:rsidRDefault="00BB1B64">
      <w:pPr>
        <w:ind w:left="1416" w:hangingChars="472" w:hanging="1416"/>
        <w:rPr>
          <w:sz w:val="30"/>
        </w:rPr>
      </w:pPr>
      <w:r>
        <w:rPr>
          <w:rFonts w:hint="eastAsia"/>
          <w:sz w:val="30"/>
        </w:rPr>
        <w:t>项目名称：</w:t>
      </w:r>
      <w:r>
        <w:rPr>
          <w:rFonts w:hint="eastAsia"/>
          <w:sz w:val="30"/>
        </w:rPr>
        <w:t>2020</w:t>
      </w:r>
      <w:r>
        <w:rPr>
          <w:rFonts w:hint="eastAsia"/>
          <w:sz w:val="30"/>
        </w:rPr>
        <w:t>年安全产品续费维护</w:t>
      </w:r>
    </w:p>
    <w:p w14:paraId="49755D0C" w14:textId="77777777" w:rsidR="001E7201" w:rsidRDefault="00BB1B64">
      <w:pPr>
        <w:rPr>
          <w:rFonts w:ascii="Tahoma" w:hAnsi="Tahoma" w:cs="Tahoma"/>
          <w:color w:val="000000"/>
          <w:sz w:val="20"/>
        </w:rPr>
      </w:pPr>
      <w:r>
        <w:rPr>
          <w:rFonts w:hint="eastAsia"/>
          <w:sz w:val="30"/>
        </w:rPr>
        <w:t>委托人</w:t>
      </w:r>
      <w:r>
        <w:rPr>
          <w:sz w:val="30"/>
        </w:rPr>
        <w:t>(</w:t>
      </w:r>
      <w:r>
        <w:rPr>
          <w:rFonts w:hint="eastAsia"/>
          <w:sz w:val="30"/>
        </w:rPr>
        <w:t>甲方</w:t>
      </w:r>
      <w:r>
        <w:rPr>
          <w:sz w:val="30"/>
        </w:rPr>
        <w:t>)</w:t>
      </w:r>
      <w:r>
        <w:rPr>
          <w:rFonts w:hint="eastAsia"/>
          <w:sz w:val="30"/>
        </w:rPr>
        <w:t>：</w:t>
      </w:r>
      <w:r>
        <w:rPr>
          <w:rFonts w:hint="eastAsia"/>
          <w:sz w:val="28"/>
          <w:szCs w:val="28"/>
        </w:rPr>
        <w:t>北京市环境卫生管理事务中心</w:t>
      </w:r>
    </w:p>
    <w:p w14:paraId="367F72CC" w14:textId="77777777" w:rsidR="001E7201" w:rsidRDefault="00BB1B64">
      <w:pPr>
        <w:rPr>
          <w:sz w:val="30"/>
        </w:rPr>
      </w:pPr>
      <w:r>
        <w:rPr>
          <w:rFonts w:hint="eastAsia"/>
          <w:sz w:val="30"/>
        </w:rPr>
        <w:t>受托人</w:t>
      </w:r>
      <w:r>
        <w:rPr>
          <w:sz w:val="30"/>
        </w:rPr>
        <w:t>(</w:t>
      </w:r>
      <w:r>
        <w:rPr>
          <w:rFonts w:hint="eastAsia"/>
          <w:sz w:val="30"/>
        </w:rPr>
        <w:t>乙方</w:t>
      </w:r>
      <w:r>
        <w:rPr>
          <w:sz w:val="30"/>
        </w:rPr>
        <w:t>)</w:t>
      </w:r>
      <w:r>
        <w:rPr>
          <w:rFonts w:hint="eastAsia"/>
          <w:sz w:val="30"/>
        </w:rPr>
        <w:t>：</w:t>
      </w:r>
    </w:p>
    <w:p w14:paraId="5263C2FE" w14:textId="77777777" w:rsidR="001E7201" w:rsidRDefault="001E7201">
      <w:pPr>
        <w:rPr>
          <w:sz w:val="28"/>
        </w:rPr>
      </w:pPr>
    </w:p>
    <w:p w14:paraId="583C5DAB" w14:textId="77777777" w:rsidR="001E7201" w:rsidRDefault="001E7201">
      <w:pPr>
        <w:rPr>
          <w:sz w:val="28"/>
        </w:rPr>
      </w:pPr>
    </w:p>
    <w:p w14:paraId="1EE24955" w14:textId="77777777" w:rsidR="001E7201" w:rsidRDefault="001E7201">
      <w:pPr>
        <w:rPr>
          <w:sz w:val="28"/>
        </w:rPr>
      </w:pPr>
    </w:p>
    <w:p w14:paraId="6A23FE0B" w14:textId="77777777" w:rsidR="001E7201" w:rsidRDefault="001E7201">
      <w:pPr>
        <w:rPr>
          <w:sz w:val="28"/>
        </w:rPr>
      </w:pPr>
    </w:p>
    <w:p w14:paraId="01D5E6BC" w14:textId="77777777" w:rsidR="001E7201" w:rsidRDefault="001E7201">
      <w:pPr>
        <w:rPr>
          <w:sz w:val="30"/>
        </w:rPr>
      </w:pPr>
    </w:p>
    <w:p w14:paraId="06015BA5" w14:textId="77777777" w:rsidR="001E7201" w:rsidRDefault="00BB1B64">
      <w:pPr>
        <w:rPr>
          <w:sz w:val="30"/>
        </w:rPr>
      </w:pPr>
      <w:r>
        <w:rPr>
          <w:rFonts w:hint="eastAsia"/>
          <w:sz w:val="30"/>
        </w:rPr>
        <w:t>签订地点</w:t>
      </w:r>
      <w:r>
        <w:rPr>
          <w:sz w:val="30"/>
        </w:rPr>
        <w:t>:</w:t>
      </w:r>
      <w:r>
        <w:rPr>
          <w:rFonts w:hint="eastAsia"/>
          <w:sz w:val="30"/>
        </w:rPr>
        <w:t xml:space="preserve">  </w:t>
      </w:r>
      <w:r>
        <w:rPr>
          <w:rFonts w:hint="eastAsia"/>
          <w:sz w:val="30"/>
        </w:rPr>
        <w:t>北京</w:t>
      </w:r>
    </w:p>
    <w:p w14:paraId="7D2575E6" w14:textId="77777777" w:rsidR="001E7201" w:rsidRDefault="00BB1B64">
      <w:pPr>
        <w:rPr>
          <w:sz w:val="30"/>
        </w:rPr>
      </w:pPr>
      <w:r>
        <w:rPr>
          <w:rFonts w:hint="eastAsia"/>
          <w:sz w:val="30"/>
        </w:rPr>
        <w:t>签订日期：</w:t>
      </w:r>
      <w:r>
        <w:rPr>
          <w:rFonts w:hint="eastAsia"/>
          <w:sz w:val="30"/>
        </w:rPr>
        <w:t>2020</w:t>
      </w:r>
      <w:r>
        <w:rPr>
          <w:rFonts w:hint="eastAsia"/>
          <w:sz w:val="30"/>
        </w:rPr>
        <w:t>年</w:t>
      </w:r>
      <w:r>
        <w:rPr>
          <w:rFonts w:hint="eastAsia"/>
          <w:sz w:val="30"/>
        </w:rPr>
        <w:t xml:space="preserve"> </w:t>
      </w:r>
      <w:r>
        <w:rPr>
          <w:sz w:val="30"/>
        </w:rPr>
        <w:t xml:space="preserve"> </w:t>
      </w:r>
    </w:p>
    <w:p w14:paraId="330ADB0A" w14:textId="77777777" w:rsidR="001E7201" w:rsidRDefault="001E7201">
      <w:pPr>
        <w:spacing w:line="600" w:lineRule="exact"/>
        <w:ind w:firstLineChars="250" w:firstLine="700"/>
        <w:jc w:val="left"/>
        <w:rPr>
          <w:sz w:val="28"/>
        </w:rPr>
        <w:sectPr w:rsidR="001E7201">
          <w:footerReference w:type="default" r:id="rId15"/>
          <w:pgSz w:w="11906" w:h="16838"/>
          <w:pgMar w:top="1440" w:right="1797" w:bottom="1440" w:left="1797" w:header="851" w:footer="992" w:gutter="0"/>
          <w:cols w:space="425"/>
          <w:docGrid w:type="lines" w:linePitch="312"/>
        </w:sectPr>
      </w:pPr>
    </w:p>
    <w:p w14:paraId="4281CE3F" w14:textId="77777777" w:rsidR="001E7201" w:rsidRDefault="00BB1B64">
      <w:pPr>
        <w:spacing w:line="360" w:lineRule="auto"/>
        <w:ind w:firstLineChars="200" w:firstLine="480"/>
        <w:rPr>
          <w:rFonts w:ascii="宋体" w:hAnsi="宋体"/>
          <w:sz w:val="24"/>
          <w:u w:val="single"/>
        </w:rPr>
      </w:pPr>
      <w:r>
        <w:rPr>
          <w:rFonts w:ascii="宋体" w:hAnsi="宋体" w:hint="eastAsia"/>
          <w:sz w:val="24"/>
        </w:rPr>
        <w:lastRenderedPageBreak/>
        <w:t xml:space="preserve"> 依据《中华人民共和国合同法》的规定，合同双方</w:t>
      </w:r>
      <w:r>
        <w:rPr>
          <w:rFonts w:ascii="宋体" w:hAnsi="宋体" w:hint="eastAsia"/>
          <w:sz w:val="24"/>
          <w:u w:val="single" w:color="FFFFFF"/>
        </w:rPr>
        <w:t>就</w:t>
      </w:r>
      <w:r>
        <w:rPr>
          <w:rFonts w:ascii="宋体" w:hAnsi="宋体" w:hint="eastAsia"/>
          <w:sz w:val="24"/>
          <w:u w:val="single"/>
        </w:rPr>
        <w:t>北京市环境卫生管理事务中心2020年安全产品续费维护项目</w:t>
      </w:r>
      <w:r>
        <w:rPr>
          <w:rFonts w:ascii="宋体" w:hAnsi="宋体" w:hint="eastAsia"/>
          <w:sz w:val="24"/>
        </w:rPr>
        <w:t>，经协商一致，签订本合同。北京市环境卫生管理事务中心</w:t>
      </w:r>
      <w:r>
        <w:rPr>
          <w:rFonts w:ascii="宋体" w:hAnsi="宋体" w:hint="eastAsia"/>
          <w:sz w:val="24"/>
          <w:u w:val="single"/>
        </w:rPr>
        <w:t>2020年安全产品续费维护项目</w:t>
      </w:r>
      <w:r>
        <w:rPr>
          <w:rFonts w:ascii="宋体" w:hAnsi="宋体" w:hint="eastAsia"/>
          <w:sz w:val="24"/>
        </w:rPr>
        <w:t>招投标文件作为本合同内容的一部分，乙方在招投标文件中承诺的服务是本合同的要求内容。</w:t>
      </w:r>
    </w:p>
    <w:p w14:paraId="08D228E6" w14:textId="77777777" w:rsidR="001E7201" w:rsidRDefault="00BB1B64">
      <w:pPr>
        <w:adjustRightInd w:val="0"/>
        <w:snapToGrid w:val="0"/>
        <w:spacing w:beforeLines="50" w:before="120" w:line="360" w:lineRule="auto"/>
        <w:outlineLvl w:val="1"/>
        <w:rPr>
          <w:rFonts w:ascii="宋体" w:hAnsi="宋体"/>
          <w:b/>
          <w:bCs/>
          <w:sz w:val="24"/>
        </w:rPr>
      </w:pPr>
      <w:bookmarkStart w:id="109" w:name="_Toc36730941"/>
      <w:r>
        <w:rPr>
          <w:rFonts w:ascii="宋体" w:hAnsi="宋体" w:hint="eastAsia"/>
          <w:b/>
          <w:bCs/>
          <w:sz w:val="24"/>
        </w:rPr>
        <w:t>第一条 服务内容、方式和要求</w:t>
      </w:r>
      <w:bookmarkEnd w:id="109"/>
    </w:p>
    <w:p w14:paraId="0177A326" w14:textId="77777777" w:rsidR="001E7201" w:rsidRDefault="00BB1B64">
      <w:pPr>
        <w:widowControl/>
        <w:tabs>
          <w:tab w:val="left" w:pos="1985"/>
        </w:tabs>
        <w:spacing w:line="360" w:lineRule="auto"/>
        <w:ind w:firstLineChars="200" w:firstLine="480"/>
        <w:jc w:val="left"/>
        <w:rPr>
          <w:rFonts w:ascii="宋体" w:hAnsi="宋体"/>
          <w:sz w:val="24"/>
        </w:rPr>
      </w:pPr>
      <w:r>
        <w:rPr>
          <w:rFonts w:ascii="宋体" w:hAnsi="宋体" w:hint="eastAsia"/>
          <w:sz w:val="24"/>
        </w:rPr>
        <w:t>乙方在北京市环境卫生管理事务中心</w:t>
      </w:r>
      <w:r>
        <w:rPr>
          <w:rFonts w:ascii="宋体" w:hAnsi="宋体" w:hint="eastAsia"/>
          <w:sz w:val="24"/>
          <w:u w:val="single"/>
        </w:rPr>
        <w:t>2020年安全产品续费维护项目</w:t>
      </w:r>
      <w:r>
        <w:rPr>
          <w:rFonts w:ascii="宋体" w:hAnsi="宋体" w:hint="eastAsia"/>
          <w:sz w:val="24"/>
        </w:rPr>
        <w:t>中提供以下服务：</w:t>
      </w:r>
    </w:p>
    <w:p w14:paraId="65BAA6FE" w14:textId="77777777" w:rsidR="001E7201" w:rsidRDefault="00BB1B64">
      <w:pPr>
        <w:pStyle w:val="afff5"/>
        <w:numPr>
          <w:ilvl w:val="0"/>
          <w:numId w:val="18"/>
        </w:numPr>
        <w:adjustRightInd w:val="0"/>
        <w:snapToGrid w:val="0"/>
        <w:spacing w:line="360" w:lineRule="auto"/>
        <w:ind w:firstLineChars="0"/>
        <w:outlineLvl w:val="2"/>
        <w:rPr>
          <w:rFonts w:ascii="宋体" w:hAnsi="宋体"/>
          <w:b/>
          <w:bCs/>
          <w:sz w:val="24"/>
        </w:rPr>
      </w:pPr>
      <w:bookmarkStart w:id="110" w:name="_Toc36730942"/>
      <w:r>
        <w:rPr>
          <w:rFonts w:ascii="宋体" w:hAnsi="宋体" w:hint="eastAsia"/>
          <w:b/>
          <w:bCs/>
          <w:sz w:val="24"/>
        </w:rPr>
        <w:t>安全产品清单</w:t>
      </w:r>
      <w:bookmarkEnd w:id="110"/>
    </w:p>
    <w:p w14:paraId="44A55556" w14:textId="77777777" w:rsidR="001E7201" w:rsidRDefault="00BB1B64">
      <w:pPr>
        <w:spacing w:line="360" w:lineRule="auto"/>
        <w:ind w:firstLineChars="200" w:firstLine="480"/>
        <w:rPr>
          <w:rFonts w:ascii="宋体" w:hAnsi="宋体"/>
          <w:bCs/>
          <w:sz w:val="24"/>
        </w:rPr>
      </w:pPr>
      <w:r>
        <w:rPr>
          <w:rFonts w:ascii="宋体" w:hAnsi="宋体" w:hint="eastAsia"/>
          <w:bCs/>
          <w:sz w:val="24"/>
        </w:rPr>
        <w:t>北京市环境卫生管理事务中心安全设备现状如下：</w:t>
      </w:r>
    </w:p>
    <w:p w14:paraId="15C79B3D" w14:textId="77777777" w:rsidR="001E7201" w:rsidRDefault="00BB1B64">
      <w:pPr>
        <w:pStyle w:val="afff5"/>
        <w:numPr>
          <w:ilvl w:val="0"/>
          <w:numId w:val="19"/>
        </w:numPr>
        <w:spacing w:line="360" w:lineRule="auto"/>
        <w:ind w:left="0" w:firstLineChars="0" w:firstLine="567"/>
        <w:rPr>
          <w:rFonts w:ascii="宋体" w:hAnsi="宋体"/>
          <w:bCs/>
          <w:sz w:val="24"/>
        </w:rPr>
      </w:pPr>
      <w:r>
        <w:rPr>
          <w:rFonts w:ascii="宋体" w:hAnsi="宋体" w:hint="eastAsia"/>
          <w:bCs/>
          <w:sz w:val="24"/>
        </w:rPr>
        <w:t>任子行防病毒系统</w:t>
      </w:r>
      <w:r>
        <w:rPr>
          <w:rFonts w:ascii="宋体" w:hAnsi="宋体" w:hint="eastAsia"/>
          <w:bCs/>
          <w:szCs w:val="21"/>
        </w:rPr>
        <w:t>（SURF-NGSA-</w:t>
      </w:r>
      <w:r>
        <w:rPr>
          <w:rFonts w:ascii="宋体" w:hAnsi="宋体"/>
          <w:bCs/>
          <w:szCs w:val="21"/>
        </w:rPr>
        <w:t>4300</w:t>
      </w:r>
      <w:r>
        <w:rPr>
          <w:rFonts w:ascii="宋体" w:hAnsi="宋体" w:hint="eastAsia"/>
          <w:bCs/>
          <w:szCs w:val="21"/>
        </w:rPr>
        <w:t>）</w:t>
      </w:r>
      <w:r>
        <w:rPr>
          <w:rFonts w:ascii="宋体" w:hAnsi="宋体" w:hint="eastAsia"/>
          <w:bCs/>
          <w:sz w:val="24"/>
        </w:rPr>
        <w:t>2台；</w:t>
      </w:r>
    </w:p>
    <w:p w14:paraId="259B2238" w14:textId="77777777" w:rsidR="001E7201" w:rsidRDefault="00BB1B64">
      <w:pPr>
        <w:pStyle w:val="afff5"/>
        <w:numPr>
          <w:ilvl w:val="0"/>
          <w:numId w:val="19"/>
        </w:numPr>
        <w:spacing w:line="360" w:lineRule="auto"/>
        <w:ind w:left="0" w:firstLineChars="0" w:firstLine="567"/>
        <w:rPr>
          <w:rFonts w:ascii="宋体" w:hAnsi="宋体"/>
          <w:bCs/>
          <w:sz w:val="24"/>
        </w:rPr>
      </w:pPr>
      <w:r>
        <w:rPr>
          <w:rFonts w:ascii="宋体" w:hAnsi="宋体" w:hint="eastAsia"/>
          <w:bCs/>
          <w:sz w:val="24"/>
        </w:rPr>
        <w:t>任子行入侵防御系统</w:t>
      </w:r>
      <w:r>
        <w:rPr>
          <w:rFonts w:ascii="宋体" w:hAnsi="宋体" w:hint="eastAsia"/>
          <w:bCs/>
          <w:szCs w:val="21"/>
        </w:rPr>
        <w:t>(</w:t>
      </w:r>
      <w:r>
        <w:rPr>
          <w:rFonts w:ascii="宋体" w:hAnsi="宋体"/>
          <w:bCs/>
          <w:szCs w:val="21"/>
        </w:rPr>
        <w:t>SURF-NGSA-4500A</w:t>
      </w:r>
      <w:r>
        <w:rPr>
          <w:rFonts w:ascii="宋体" w:hAnsi="宋体" w:hint="eastAsia"/>
          <w:bCs/>
          <w:szCs w:val="21"/>
        </w:rPr>
        <w:t>)</w:t>
      </w:r>
      <w:r>
        <w:rPr>
          <w:rFonts w:ascii="宋体" w:hAnsi="宋体" w:hint="eastAsia"/>
          <w:bCs/>
          <w:sz w:val="24"/>
        </w:rPr>
        <w:t>1台；</w:t>
      </w:r>
    </w:p>
    <w:p w14:paraId="4B7C7484" w14:textId="77777777" w:rsidR="001E7201" w:rsidRDefault="00BB1B64">
      <w:pPr>
        <w:pStyle w:val="afff5"/>
        <w:numPr>
          <w:ilvl w:val="0"/>
          <w:numId w:val="19"/>
        </w:numPr>
        <w:spacing w:line="360" w:lineRule="auto"/>
        <w:ind w:left="0" w:firstLineChars="0" w:firstLine="567"/>
        <w:rPr>
          <w:rFonts w:ascii="宋体" w:hAnsi="宋体"/>
          <w:bCs/>
          <w:sz w:val="24"/>
        </w:rPr>
      </w:pPr>
      <w:r>
        <w:rPr>
          <w:rFonts w:ascii="宋体" w:hAnsi="宋体" w:hint="eastAsia"/>
          <w:bCs/>
          <w:sz w:val="24"/>
        </w:rPr>
        <w:t>网康上网行为管理设备</w:t>
      </w:r>
      <w:r>
        <w:rPr>
          <w:rFonts w:ascii="宋体" w:hAnsi="宋体" w:hint="eastAsia"/>
          <w:bCs/>
          <w:szCs w:val="21"/>
        </w:rPr>
        <w:t>(</w:t>
      </w:r>
      <w:r>
        <w:rPr>
          <w:rFonts w:ascii="宋体" w:hAnsi="宋体"/>
          <w:bCs/>
          <w:szCs w:val="21"/>
        </w:rPr>
        <w:t>N</w:t>
      </w:r>
      <w:r>
        <w:rPr>
          <w:rFonts w:ascii="宋体" w:hAnsi="宋体" w:hint="eastAsia"/>
          <w:bCs/>
          <w:szCs w:val="21"/>
        </w:rPr>
        <w:t>I</w:t>
      </w:r>
      <w:r>
        <w:rPr>
          <w:rFonts w:ascii="宋体" w:hAnsi="宋体"/>
          <w:bCs/>
          <w:szCs w:val="21"/>
        </w:rPr>
        <w:t>5000-10</w:t>
      </w:r>
      <w:r>
        <w:rPr>
          <w:rFonts w:ascii="宋体" w:hAnsi="宋体" w:hint="eastAsia"/>
          <w:bCs/>
          <w:szCs w:val="21"/>
        </w:rPr>
        <w:t>)</w:t>
      </w:r>
      <w:r>
        <w:rPr>
          <w:rFonts w:ascii="宋体" w:hAnsi="宋体"/>
          <w:bCs/>
          <w:sz w:val="24"/>
        </w:rPr>
        <w:t>1</w:t>
      </w:r>
      <w:r>
        <w:rPr>
          <w:rFonts w:ascii="宋体" w:hAnsi="宋体" w:hint="eastAsia"/>
          <w:bCs/>
          <w:sz w:val="24"/>
        </w:rPr>
        <w:t>台；</w:t>
      </w:r>
    </w:p>
    <w:p w14:paraId="008ED24F" w14:textId="77777777" w:rsidR="001E7201" w:rsidRDefault="00BB1B64">
      <w:pPr>
        <w:pStyle w:val="afff5"/>
        <w:numPr>
          <w:ilvl w:val="0"/>
          <w:numId w:val="19"/>
        </w:numPr>
        <w:spacing w:line="360" w:lineRule="auto"/>
        <w:ind w:left="0" w:firstLineChars="0" w:firstLine="567"/>
        <w:rPr>
          <w:rFonts w:asciiTheme="minorEastAsia" w:eastAsiaTheme="minorEastAsia" w:hAnsiTheme="minorEastAsia"/>
          <w:bCs/>
          <w:sz w:val="24"/>
        </w:rPr>
      </w:pPr>
      <w:r>
        <w:rPr>
          <w:rFonts w:ascii="宋体" w:hAnsi="宋体" w:hint="eastAsia"/>
          <w:bCs/>
          <w:sz w:val="24"/>
        </w:rPr>
        <w:t>启明星辰天珣内容安全风险管理与审计系统</w:t>
      </w:r>
      <w:r>
        <w:rPr>
          <w:rFonts w:ascii="宋体" w:hAnsi="宋体" w:hint="eastAsia"/>
          <w:bCs/>
          <w:szCs w:val="21"/>
        </w:rPr>
        <w:t>（V6.6）</w:t>
      </w:r>
      <w:r>
        <w:rPr>
          <w:rFonts w:ascii="宋体" w:hAnsi="宋体" w:hint="eastAsia"/>
          <w:bCs/>
          <w:sz w:val="24"/>
        </w:rPr>
        <w:t>1套，客户端用户数量目前1</w:t>
      </w:r>
      <w:r>
        <w:rPr>
          <w:rFonts w:ascii="宋体" w:hAnsi="宋体"/>
          <w:bCs/>
          <w:sz w:val="24"/>
        </w:rPr>
        <w:t>2</w:t>
      </w:r>
      <w:r>
        <w:rPr>
          <w:rFonts w:ascii="宋体" w:hAnsi="宋体" w:hint="eastAsia"/>
          <w:bCs/>
          <w:sz w:val="24"/>
        </w:rPr>
        <w:t>0人左右。</w:t>
      </w:r>
    </w:p>
    <w:p w14:paraId="0226D8D3" w14:textId="77777777" w:rsidR="001E7201" w:rsidRDefault="00BB1B64">
      <w:pPr>
        <w:pStyle w:val="afff5"/>
        <w:numPr>
          <w:ilvl w:val="0"/>
          <w:numId w:val="18"/>
        </w:numPr>
        <w:adjustRightInd w:val="0"/>
        <w:snapToGrid w:val="0"/>
        <w:spacing w:line="360" w:lineRule="auto"/>
        <w:ind w:firstLineChars="0"/>
        <w:outlineLvl w:val="2"/>
        <w:rPr>
          <w:rFonts w:ascii="宋体" w:hAnsi="宋体"/>
          <w:b/>
          <w:bCs/>
          <w:sz w:val="24"/>
        </w:rPr>
      </w:pPr>
      <w:bookmarkStart w:id="111" w:name="_Toc36730943"/>
      <w:r>
        <w:rPr>
          <w:rFonts w:ascii="宋体" w:hAnsi="宋体" w:hint="eastAsia"/>
          <w:b/>
          <w:bCs/>
          <w:sz w:val="24"/>
        </w:rPr>
        <w:t>租赁设备</w:t>
      </w:r>
      <w:bookmarkEnd w:id="111"/>
    </w:p>
    <w:p w14:paraId="2758CC01" w14:textId="77777777" w:rsidR="001E7201" w:rsidRDefault="00BB1B64">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租用数据库审计系统设备1台。</w:t>
      </w:r>
    </w:p>
    <w:p w14:paraId="14970DEE" w14:textId="77777777" w:rsidR="001E7201" w:rsidRDefault="00BB1B64">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租赁时间要求：12个月。</w:t>
      </w:r>
    </w:p>
    <w:p w14:paraId="01FE1A33" w14:textId="77777777" w:rsidR="001E7201" w:rsidRDefault="00BB1B64">
      <w:pPr>
        <w:pStyle w:val="afff5"/>
        <w:spacing w:line="360" w:lineRule="auto"/>
        <w:ind w:firstLine="480"/>
        <w:rPr>
          <w:rFonts w:asciiTheme="minorEastAsia" w:eastAsiaTheme="minorEastAsia" w:hAnsiTheme="minorEastAsia"/>
          <w:bCs/>
          <w:sz w:val="24"/>
        </w:rPr>
      </w:pPr>
      <w:r>
        <w:rPr>
          <w:rFonts w:asciiTheme="minorEastAsia" w:eastAsiaTheme="minorEastAsia" w:hAnsiTheme="minorEastAsia" w:hint="eastAsia"/>
          <w:bCs/>
          <w:sz w:val="24"/>
        </w:rPr>
        <w:t>设备基本要求：1U机架式结构，接口不低于</w:t>
      </w:r>
      <w:r>
        <w:rPr>
          <w:rFonts w:asciiTheme="minorEastAsia" w:eastAsiaTheme="minorEastAsia" w:hAnsiTheme="minorEastAsia"/>
          <w:bCs/>
          <w:sz w:val="24"/>
        </w:rPr>
        <w:t>8</w:t>
      </w:r>
      <w:r>
        <w:rPr>
          <w:rFonts w:asciiTheme="minorEastAsia" w:eastAsiaTheme="minorEastAsia" w:hAnsiTheme="minorEastAsia" w:hint="eastAsia"/>
          <w:bCs/>
          <w:sz w:val="24"/>
        </w:rPr>
        <w:t>个10/100/1000BASE-T电口和4个S</w:t>
      </w:r>
      <w:r>
        <w:rPr>
          <w:rFonts w:asciiTheme="minorEastAsia" w:eastAsiaTheme="minorEastAsia" w:hAnsiTheme="minorEastAsia"/>
          <w:bCs/>
          <w:sz w:val="24"/>
        </w:rPr>
        <w:t>FP</w:t>
      </w:r>
      <w:r>
        <w:rPr>
          <w:rFonts w:asciiTheme="minorEastAsia" w:eastAsiaTheme="minorEastAsia" w:hAnsiTheme="minorEastAsia" w:hint="eastAsia"/>
          <w:bCs/>
          <w:sz w:val="24"/>
        </w:rPr>
        <w:t>光口插槽，存储空间不低于500G，单电源；</w:t>
      </w:r>
    </w:p>
    <w:p w14:paraId="0C3FD13D" w14:textId="77777777" w:rsidR="001E7201" w:rsidRDefault="00BB1B64">
      <w:pPr>
        <w:pStyle w:val="afff5"/>
        <w:spacing w:line="360" w:lineRule="auto"/>
        <w:ind w:firstLine="480"/>
        <w:rPr>
          <w:rFonts w:asciiTheme="minorEastAsia" w:eastAsiaTheme="minorEastAsia" w:hAnsiTheme="minorEastAsia"/>
          <w:bCs/>
          <w:sz w:val="24"/>
        </w:rPr>
      </w:pPr>
      <w:r>
        <w:rPr>
          <w:rFonts w:asciiTheme="minorEastAsia" w:eastAsiaTheme="minorEastAsia" w:hAnsiTheme="minorEastAsia" w:hint="eastAsia"/>
          <w:bCs/>
          <w:sz w:val="24"/>
        </w:rPr>
        <w:t>设备性能要求：吞吐率＞500Mbps ，记录事件数&gt;40000条/秒，总记录事件&gt;200亿条，可审计并发数据库用户数&gt;1000；</w:t>
      </w:r>
    </w:p>
    <w:p w14:paraId="074ABD90" w14:textId="77777777" w:rsidR="001E7201" w:rsidRDefault="00BB1B64">
      <w:pPr>
        <w:pStyle w:val="afff5"/>
        <w:spacing w:line="360" w:lineRule="auto"/>
        <w:ind w:firstLine="480"/>
        <w:rPr>
          <w:rFonts w:asciiTheme="minorEastAsia" w:eastAsiaTheme="minorEastAsia" w:hAnsiTheme="minorEastAsia"/>
          <w:bCs/>
          <w:sz w:val="24"/>
        </w:rPr>
      </w:pPr>
      <w:r>
        <w:rPr>
          <w:rFonts w:asciiTheme="minorEastAsia" w:eastAsiaTheme="minorEastAsia" w:hAnsiTheme="minorEastAsia" w:hint="eastAsia"/>
          <w:bCs/>
          <w:sz w:val="24"/>
        </w:rPr>
        <w:t>设备功能要求：数据库协议审计，数据库安全，SQL操作审计，业务关联分析，实名审计，多维度统计分析，流量分析，IPV6支持，实时告警功能及第三方接口功能。</w:t>
      </w:r>
    </w:p>
    <w:p w14:paraId="5956E61A" w14:textId="77777777" w:rsidR="001E7201" w:rsidRDefault="00BB1B64">
      <w:pPr>
        <w:pStyle w:val="afff5"/>
        <w:numPr>
          <w:ilvl w:val="0"/>
          <w:numId w:val="18"/>
        </w:numPr>
        <w:adjustRightInd w:val="0"/>
        <w:snapToGrid w:val="0"/>
        <w:spacing w:line="360" w:lineRule="auto"/>
        <w:ind w:firstLineChars="0"/>
        <w:outlineLvl w:val="2"/>
        <w:rPr>
          <w:rFonts w:ascii="宋体" w:hAnsi="宋体"/>
          <w:b/>
          <w:bCs/>
          <w:sz w:val="24"/>
        </w:rPr>
      </w:pPr>
      <w:bookmarkStart w:id="112" w:name="_Toc36730944"/>
      <w:r>
        <w:rPr>
          <w:rFonts w:ascii="宋体" w:hAnsi="宋体" w:hint="eastAsia"/>
          <w:b/>
          <w:bCs/>
          <w:sz w:val="24"/>
        </w:rPr>
        <w:t>设备软件升级和硬件</w:t>
      </w:r>
      <w:r>
        <w:rPr>
          <w:rFonts w:asciiTheme="minorEastAsia" w:eastAsiaTheme="minorEastAsia" w:hAnsiTheme="minorEastAsia" w:hint="eastAsia"/>
          <w:b/>
          <w:bCs/>
          <w:color w:val="000000" w:themeColor="text1"/>
          <w:sz w:val="24"/>
          <w:szCs w:val="22"/>
        </w:rPr>
        <w:t>维</w:t>
      </w:r>
      <w:r>
        <w:rPr>
          <w:rFonts w:ascii="宋体" w:hAnsi="宋体" w:hint="eastAsia"/>
          <w:b/>
          <w:bCs/>
          <w:sz w:val="24"/>
        </w:rPr>
        <w:t>保和备机服务要求</w:t>
      </w:r>
      <w:bookmarkEnd w:id="112"/>
    </w:p>
    <w:p w14:paraId="75C64D7F" w14:textId="77777777" w:rsidR="001E7201" w:rsidRDefault="00BB1B64">
      <w:pPr>
        <w:pStyle w:val="afff5"/>
        <w:spacing w:line="360" w:lineRule="auto"/>
        <w:ind w:left="420" w:firstLineChars="0" w:firstLine="0"/>
        <w:rPr>
          <w:rFonts w:ascii="宋体" w:hAnsi="宋体"/>
          <w:b/>
          <w:bCs/>
          <w:sz w:val="24"/>
        </w:rPr>
      </w:pPr>
      <w:r>
        <w:rPr>
          <w:rFonts w:asciiTheme="minorEastAsia" w:eastAsiaTheme="minorEastAsia" w:hAnsiTheme="minorEastAsia" w:hint="eastAsia"/>
          <w:bCs/>
          <w:sz w:val="24"/>
        </w:rPr>
        <w:t>升级质保时间要求: 根据甲方设备实际截止日期起延期12个月。</w:t>
      </w:r>
    </w:p>
    <w:p w14:paraId="5397FECA" w14:textId="77777777" w:rsidR="001E7201" w:rsidRDefault="00BB1B64">
      <w:pPr>
        <w:pStyle w:val="afff5"/>
        <w:numPr>
          <w:ilvl w:val="0"/>
          <w:numId w:val="20"/>
        </w:numPr>
        <w:tabs>
          <w:tab w:val="clear" w:pos="768"/>
        </w:tabs>
        <w:spacing w:line="360" w:lineRule="auto"/>
        <w:ind w:left="0" w:firstLine="480"/>
        <w:jc w:val="left"/>
        <w:rPr>
          <w:rFonts w:ascii="宋体" w:hAnsi="宋体"/>
          <w:bCs/>
          <w:sz w:val="24"/>
        </w:rPr>
      </w:pPr>
      <w:r>
        <w:rPr>
          <w:rFonts w:ascii="宋体" w:hAnsi="宋体" w:hint="eastAsia"/>
          <w:bCs/>
          <w:sz w:val="24"/>
        </w:rPr>
        <w:t>任子行防病毒系统和入侵防御系统</w:t>
      </w:r>
    </w:p>
    <w:p w14:paraId="09167CC1" w14:textId="77777777" w:rsidR="001E7201" w:rsidRDefault="00BB1B64">
      <w:pPr>
        <w:pStyle w:val="afff5"/>
        <w:numPr>
          <w:ilvl w:val="0"/>
          <w:numId w:val="21"/>
        </w:numPr>
        <w:spacing w:line="360" w:lineRule="auto"/>
        <w:ind w:firstLineChars="0" w:hanging="474"/>
        <w:jc w:val="left"/>
        <w:rPr>
          <w:rFonts w:ascii="宋体" w:hAnsi="宋体"/>
          <w:bCs/>
          <w:sz w:val="24"/>
        </w:rPr>
      </w:pPr>
      <w:r>
        <w:rPr>
          <w:rFonts w:ascii="宋体" w:hAnsi="宋体" w:hint="eastAsia"/>
          <w:bCs/>
          <w:sz w:val="24"/>
        </w:rPr>
        <w:t>服务期内软件升级：设备上运行系统软件及网络应用协议特征库、病毒库等升级；</w:t>
      </w:r>
    </w:p>
    <w:p w14:paraId="3EBCA4C5" w14:textId="77777777" w:rsidR="001E7201" w:rsidRDefault="00BB1B64">
      <w:pPr>
        <w:pStyle w:val="afff5"/>
        <w:numPr>
          <w:ilvl w:val="0"/>
          <w:numId w:val="21"/>
        </w:numPr>
        <w:spacing w:line="360" w:lineRule="auto"/>
        <w:ind w:firstLineChars="0" w:hanging="474"/>
        <w:jc w:val="left"/>
        <w:rPr>
          <w:rFonts w:ascii="宋体" w:hAnsi="宋体"/>
          <w:bCs/>
          <w:sz w:val="24"/>
        </w:rPr>
      </w:pPr>
      <w:r>
        <w:rPr>
          <w:rFonts w:ascii="宋体" w:hAnsi="宋体" w:hint="eastAsia"/>
          <w:bCs/>
          <w:sz w:val="24"/>
        </w:rPr>
        <w:t>服务期内，出现任何硬件故障，接到故障电话后1小时内，做出响应，</w:t>
      </w:r>
      <w:r>
        <w:rPr>
          <w:rFonts w:ascii="宋体" w:hAnsi="宋体"/>
          <w:bCs/>
          <w:sz w:val="24"/>
        </w:rPr>
        <w:t>2</w:t>
      </w:r>
      <w:r>
        <w:rPr>
          <w:rFonts w:ascii="宋体" w:hAnsi="宋体" w:hint="eastAsia"/>
          <w:bCs/>
          <w:sz w:val="24"/>
        </w:rPr>
        <w:t>小时内到现场进行故障排除，如设备不能维修，需</w:t>
      </w:r>
      <w:r>
        <w:rPr>
          <w:rFonts w:ascii="宋体" w:hAnsi="宋体"/>
          <w:bCs/>
          <w:sz w:val="24"/>
        </w:rPr>
        <w:t>24</w:t>
      </w:r>
      <w:r>
        <w:rPr>
          <w:rFonts w:ascii="宋体" w:hAnsi="宋体" w:hint="eastAsia"/>
          <w:bCs/>
          <w:sz w:val="24"/>
        </w:rPr>
        <w:t>小时内提供与原设备相同品</w:t>
      </w:r>
      <w:r>
        <w:rPr>
          <w:rFonts w:ascii="宋体" w:hAnsi="宋体" w:hint="eastAsia"/>
          <w:bCs/>
          <w:sz w:val="24"/>
        </w:rPr>
        <w:lastRenderedPageBreak/>
        <w:t>牌型号的备机（或性能不低于原设备的同品牌备机）并现场更换。</w:t>
      </w:r>
    </w:p>
    <w:p w14:paraId="6609FD4B" w14:textId="77777777" w:rsidR="001E7201" w:rsidRDefault="00BB1B64">
      <w:pPr>
        <w:pStyle w:val="afff5"/>
        <w:numPr>
          <w:ilvl w:val="0"/>
          <w:numId w:val="20"/>
        </w:numPr>
        <w:tabs>
          <w:tab w:val="clear" w:pos="768"/>
        </w:tabs>
        <w:spacing w:line="360" w:lineRule="auto"/>
        <w:ind w:left="0" w:firstLine="480"/>
        <w:jc w:val="left"/>
        <w:rPr>
          <w:rFonts w:ascii="宋体" w:hAnsi="宋体"/>
          <w:bCs/>
          <w:sz w:val="24"/>
        </w:rPr>
      </w:pPr>
      <w:r>
        <w:rPr>
          <w:rFonts w:ascii="宋体" w:hAnsi="宋体" w:hint="eastAsia"/>
          <w:bCs/>
          <w:sz w:val="24"/>
        </w:rPr>
        <w:t>网康上网行为管理设备</w:t>
      </w:r>
    </w:p>
    <w:p w14:paraId="28471D62" w14:textId="77777777" w:rsidR="001E7201" w:rsidRDefault="00BB1B64">
      <w:pPr>
        <w:pStyle w:val="afff5"/>
        <w:numPr>
          <w:ilvl w:val="0"/>
          <w:numId w:val="22"/>
        </w:numPr>
        <w:spacing w:line="360" w:lineRule="auto"/>
        <w:ind w:left="987" w:firstLineChars="0"/>
        <w:jc w:val="left"/>
        <w:rPr>
          <w:rFonts w:ascii="宋体" w:hAnsi="宋体"/>
          <w:bCs/>
          <w:sz w:val="24"/>
        </w:rPr>
      </w:pPr>
      <w:r>
        <w:rPr>
          <w:rFonts w:ascii="宋体" w:hAnsi="宋体" w:hint="eastAsia"/>
          <w:bCs/>
          <w:sz w:val="24"/>
        </w:rPr>
        <w:t>服务期内软件升级：设备上运行系统软件及网络应用协议特征库、URL网址分类库、HTTPS审计支持模块等升级；</w:t>
      </w:r>
    </w:p>
    <w:p w14:paraId="4B3F0B19" w14:textId="77777777" w:rsidR="001E7201" w:rsidRDefault="00BB1B64">
      <w:pPr>
        <w:pStyle w:val="afff5"/>
        <w:numPr>
          <w:ilvl w:val="0"/>
          <w:numId w:val="22"/>
        </w:numPr>
        <w:spacing w:line="360" w:lineRule="auto"/>
        <w:ind w:left="987" w:firstLineChars="0"/>
        <w:jc w:val="left"/>
        <w:rPr>
          <w:rFonts w:ascii="宋体" w:hAnsi="宋体"/>
          <w:bCs/>
          <w:sz w:val="24"/>
        </w:rPr>
      </w:pPr>
      <w:r>
        <w:rPr>
          <w:rFonts w:ascii="宋体" w:hAnsi="宋体" w:hint="eastAsia"/>
          <w:bCs/>
          <w:sz w:val="24"/>
        </w:rPr>
        <w:t>服务期内，出现任何硬件故障，接到故障电话后1小时内，做出响应，2小时内到现场进行故障排除，如设备不能维修，需</w:t>
      </w:r>
      <w:r>
        <w:rPr>
          <w:rFonts w:ascii="宋体" w:hAnsi="宋体"/>
          <w:bCs/>
          <w:sz w:val="24"/>
        </w:rPr>
        <w:t>24</w:t>
      </w:r>
      <w:r>
        <w:rPr>
          <w:rFonts w:ascii="宋体" w:hAnsi="宋体" w:hint="eastAsia"/>
          <w:bCs/>
          <w:sz w:val="24"/>
        </w:rPr>
        <w:t>小时内提供与原设备相同品牌型号的备机（或性能不低于原设备的同品牌备机）并现场更换。</w:t>
      </w:r>
    </w:p>
    <w:p w14:paraId="4C999765" w14:textId="77777777" w:rsidR="001E7201" w:rsidRDefault="00BB1B64">
      <w:pPr>
        <w:pStyle w:val="afff5"/>
        <w:numPr>
          <w:ilvl w:val="0"/>
          <w:numId w:val="20"/>
        </w:numPr>
        <w:tabs>
          <w:tab w:val="clear" w:pos="768"/>
        </w:tabs>
        <w:spacing w:line="360" w:lineRule="auto"/>
        <w:ind w:left="0" w:firstLine="480"/>
        <w:jc w:val="left"/>
        <w:rPr>
          <w:rFonts w:ascii="宋体" w:hAnsi="宋体"/>
          <w:bCs/>
          <w:sz w:val="24"/>
        </w:rPr>
      </w:pPr>
      <w:r>
        <w:rPr>
          <w:rFonts w:ascii="宋体" w:hAnsi="宋体" w:hint="eastAsia"/>
          <w:bCs/>
          <w:sz w:val="24"/>
        </w:rPr>
        <w:t>数据库审计系统设备</w:t>
      </w:r>
    </w:p>
    <w:p w14:paraId="3B51EB50" w14:textId="77777777" w:rsidR="001E7201" w:rsidRDefault="00BB1B64">
      <w:pPr>
        <w:pStyle w:val="afff5"/>
        <w:numPr>
          <w:ilvl w:val="0"/>
          <w:numId w:val="23"/>
        </w:numPr>
        <w:spacing w:line="360" w:lineRule="auto"/>
        <w:ind w:left="987" w:firstLineChars="0"/>
        <w:jc w:val="left"/>
        <w:rPr>
          <w:rFonts w:ascii="宋体" w:hAnsi="宋体"/>
          <w:bCs/>
          <w:sz w:val="24"/>
        </w:rPr>
      </w:pPr>
      <w:r>
        <w:rPr>
          <w:rFonts w:ascii="宋体" w:hAnsi="宋体" w:hint="eastAsia"/>
          <w:bCs/>
          <w:sz w:val="24"/>
        </w:rPr>
        <w:t>服务期内软件升级：提供新版本功能优化与性能提升价值。攻击规则识别库定期更新，保持对数据库访问流量中攻击特征管理的有效性；</w:t>
      </w:r>
    </w:p>
    <w:p w14:paraId="50BD2BEF" w14:textId="77777777" w:rsidR="001E7201" w:rsidRDefault="00BB1B64">
      <w:pPr>
        <w:pStyle w:val="afff5"/>
        <w:numPr>
          <w:ilvl w:val="0"/>
          <w:numId w:val="23"/>
        </w:numPr>
        <w:spacing w:line="360" w:lineRule="auto"/>
        <w:ind w:left="987" w:firstLineChars="0"/>
        <w:jc w:val="left"/>
        <w:rPr>
          <w:rFonts w:ascii="宋体" w:hAnsi="宋体"/>
          <w:bCs/>
          <w:sz w:val="24"/>
        </w:rPr>
      </w:pPr>
      <w:r>
        <w:rPr>
          <w:rFonts w:ascii="宋体" w:hAnsi="宋体" w:hint="eastAsia"/>
          <w:bCs/>
          <w:sz w:val="24"/>
        </w:rPr>
        <w:t>服务期内，出现任何硬件故障，接到故障电话后1小时内，做出响应，2小时内到现场进行故障排除，如设备不能维修，需24小时内提供与原设备相同品牌型号的备机（或性能不低于原设备的同品牌备机）并现场更换。</w:t>
      </w:r>
    </w:p>
    <w:p w14:paraId="044B61CB" w14:textId="77777777" w:rsidR="001E7201" w:rsidRDefault="00BB1B64">
      <w:pPr>
        <w:pStyle w:val="afff5"/>
        <w:numPr>
          <w:ilvl w:val="0"/>
          <w:numId w:val="18"/>
        </w:numPr>
        <w:adjustRightInd w:val="0"/>
        <w:snapToGrid w:val="0"/>
        <w:spacing w:line="360" w:lineRule="auto"/>
        <w:ind w:firstLineChars="0"/>
        <w:outlineLvl w:val="2"/>
        <w:rPr>
          <w:rFonts w:ascii="宋体" w:hAnsi="宋体"/>
          <w:b/>
          <w:bCs/>
          <w:sz w:val="24"/>
        </w:rPr>
      </w:pPr>
      <w:bookmarkStart w:id="113" w:name="_Toc36730945"/>
      <w:r>
        <w:rPr>
          <w:rFonts w:ascii="宋体" w:hAnsi="宋体" w:hint="eastAsia"/>
          <w:b/>
          <w:bCs/>
          <w:sz w:val="24"/>
        </w:rPr>
        <w:t>运维服务的主要内容</w:t>
      </w:r>
      <w:bookmarkEnd w:id="113"/>
    </w:p>
    <w:p w14:paraId="5AF366C9" w14:textId="77777777" w:rsidR="001E7201" w:rsidRDefault="00BB1B64" w:rsidP="00E1503F">
      <w:pPr>
        <w:numPr>
          <w:ilvl w:val="0"/>
          <w:numId w:val="24"/>
        </w:numPr>
        <w:spacing w:line="360" w:lineRule="auto"/>
        <w:ind w:left="0" w:firstLineChars="200" w:firstLine="480"/>
        <w:jc w:val="left"/>
        <w:rPr>
          <w:rFonts w:ascii="宋体" w:hAnsi="宋体"/>
          <w:bCs/>
          <w:sz w:val="24"/>
        </w:rPr>
      </w:pPr>
      <w:r>
        <w:rPr>
          <w:rFonts w:ascii="宋体" w:hAnsi="宋体" w:hint="eastAsia"/>
          <w:bCs/>
          <w:sz w:val="24"/>
        </w:rPr>
        <w:t>日常巡检及维护</w:t>
      </w:r>
    </w:p>
    <w:p w14:paraId="46BB1625" w14:textId="77777777" w:rsidR="001E7201" w:rsidRDefault="00BB1B64">
      <w:pPr>
        <w:pStyle w:val="a0"/>
        <w:numPr>
          <w:ilvl w:val="0"/>
          <w:numId w:val="25"/>
        </w:numPr>
        <w:autoSpaceDE/>
        <w:autoSpaceDN/>
        <w:adjustRightInd/>
        <w:spacing w:line="360" w:lineRule="auto"/>
        <w:ind w:left="0" w:firstLineChars="295" w:firstLine="708"/>
        <w:rPr>
          <w:rFonts w:hAnsi="宋体"/>
          <w:bCs/>
          <w:szCs w:val="24"/>
        </w:rPr>
      </w:pPr>
      <w:r>
        <w:rPr>
          <w:rFonts w:hAnsi="宋体" w:hint="eastAsia"/>
          <w:bCs/>
          <w:szCs w:val="24"/>
        </w:rPr>
        <w:t>对任子行、网康及数据库审计5台安全设备进行逐项检查，检查硬件设备的损耗并进行免费的检测和保养；对系统的软件系统进行必要的维护性整理，消除故障隐患，对检查结果截图，整理；全面核对并更新用户的环境信息，保证信息的准确性和服务的高效性，并提供配置备份服务。</w:t>
      </w:r>
    </w:p>
    <w:p w14:paraId="124D5D37" w14:textId="77777777" w:rsidR="001E7201" w:rsidRDefault="00BB1B64">
      <w:pPr>
        <w:pStyle w:val="a0"/>
        <w:numPr>
          <w:ilvl w:val="0"/>
          <w:numId w:val="25"/>
        </w:numPr>
        <w:autoSpaceDE/>
        <w:autoSpaceDN/>
        <w:adjustRightInd/>
        <w:spacing w:line="360" w:lineRule="auto"/>
        <w:ind w:left="0" w:firstLineChars="295" w:firstLine="708"/>
        <w:rPr>
          <w:rFonts w:hAnsi="宋体"/>
          <w:bCs/>
          <w:szCs w:val="24"/>
        </w:rPr>
      </w:pPr>
      <w:r>
        <w:rPr>
          <w:rFonts w:hAnsi="宋体" w:hint="eastAsia"/>
          <w:bCs/>
          <w:szCs w:val="24"/>
        </w:rPr>
        <w:t>对天珣系统管理平台进行检查，根据用户需求对软件配置进行优化调整，并对检查结果进行截图和整理。</w:t>
      </w:r>
    </w:p>
    <w:p w14:paraId="3CFDBD4E" w14:textId="77777777" w:rsidR="001E7201" w:rsidRDefault="00BB1B64">
      <w:pPr>
        <w:pStyle w:val="a0"/>
        <w:numPr>
          <w:ilvl w:val="0"/>
          <w:numId w:val="25"/>
        </w:numPr>
        <w:autoSpaceDE/>
        <w:autoSpaceDN/>
        <w:adjustRightInd/>
        <w:spacing w:line="360" w:lineRule="auto"/>
        <w:ind w:left="0" w:firstLineChars="295" w:firstLine="708"/>
        <w:rPr>
          <w:rFonts w:hAnsi="宋体"/>
          <w:bCs/>
          <w:szCs w:val="24"/>
        </w:rPr>
      </w:pPr>
      <w:r>
        <w:rPr>
          <w:rFonts w:hAnsi="宋体" w:hint="eastAsia"/>
          <w:bCs/>
          <w:szCs w:val="24"/>
        </w:rPr>
        <w:t>整理并编写现场巡检报告。</w:t>
      </w:r>
    </w:p>
    <w:p w14:paraId="6D542742" w14:textId="77777777" w:rsidR="001E7201" w:rsidRDefault="00BB1B64">
      <w:pPr>
        <w:pStyle w:val="a0"/>
        <w:numPr>
          <w:ilvl w:val="0"/>
          <w:numId w:val="25"/>
        </w:numPr>
        <w:autoSpaceDE/>
        <w:autoSpaceDN/>
        <w:adjustRightInd/>
        <w:spacing w:line="360" w:lineRule="auto"/>
        <w:ind w:left="0" w:firstLineChars="295" w:firstLine="708"/>
        <w:rPr>
          <w:rFonts w:hAnsi="宋体"/>
          <w:bCs/>
          <w:szCs w:val="24"/>
        </w:rPr>
      </w:pPr>
      <w:r>
        <w:rPr>
          <w:rFonts w:hAnsi="宋体" w:hint="eastAsia"/>
          <w:bCs/>
          <w:szCs w:val="24"/>
        </w:rPr>
        <w:t>向用户做报告、讨论，并针对用户意见修订报告。</w:t>
      </w:r>
    </w:p>
    <w:p w14:paraId="50730B95" w14:textId="77777777" w:rsidR="001E7201" w:rsidRDefault="00BB1B64" w:rsidP="00E1503F">
      <w:pPr>
        <w:numPr>
          <w:ilvl w:val="0"/>
          <w:numId w:val="24"/>
        </w:numPr>
        <w:spacing w:line="360" w:lineRule="auto"/>
        <w:ind w:left="0" w:firstLineChars="200" w:firstLine="480"/>
        <w:jc w:val="left"/>
        <w:rPr>
          <w:rFonts w:ascii="宋体" w:hAnsi="宋体"/>
          <w:bCs/>
          <w:sz w:val="24"/>
        </w:rPr>
      </w:pPr>
      <w:r>
        <w:rPr>
          <w:rFonts w:ascii="宋体" w:hAnsi="宋体" w:hint="eastAsia"/>
          <w:bCs/>
          <w:sz w:val="24"/>
        </w:rPr>
        <w:t>问题处理</w:t>
      </w:r>
    </w:p>
    <w:p w14:paraId="68902FAA" w14:textId="77777777" w:rsidR="001E7201" w:rsidRDefault="00BB1B64">
      <w:pPr>
        <w:pStyle w:val="a0"/>
        <w:numPr>
          <w:ilvl w:val="0"/>
          <w:numId w:val="15"/>
        </w:numPr>
        <w:autoSpaceDE/>
        <w:autoSpaceDN/>
        <w:adjustRightInd/>
        <w:spacing w:line="360" w:lineRule="auto"/>
        <w:ind w:leftChars="135" w:left="283" w:firstLineChars="200" w:firstLine="480"/>
        <w:rPr>
          <w:rFonts w:hAnsi="宋体"/>
          <w:bCs/>
          <w:szCs w:val="24"/>
        </w:rPr>
      </w:pPr>
      <w:r>
        <w:rPr>
          <w:rFonts w:hAnsi="宋体" w:hint="eastAsia"/>
          <w:bCs/>
          <w:szCs w:val="24"/>
        </w:rPr>
        <w:t>现场故障排除：解决各类安全设备原因引发的故障。应于接到故障电话后1小时内，做出响应，2小时内到现场进行故障排除，24小时内解决故障，48小时内提交应急处置报告。</w:t>
      </w:r>
    </w:p>
    <w:p w14:paraId="2B4323D2" w14:textId="77777777" w:rsidR="001E7201" w:rsidRDefault="00BB1B64">
      <w:pPr>
        <w:pStyle w:val="a0"/>
        <w:numPr>
          <w:ilvl w:val="0"/>
          <w:numId w:val="15"/>
        </w:numPr>
        <w:autoSpaceDE/>
        <w:autoSpaceDN/>
        <w:adjustRightInd/>
        <w:spacing w:line="360" w:lineRule="auto"/>
        <w:ind w:leftChars="135" w:left="283" w:firstLineChars="200" w:firstLine="480"/>
        <w:rPr>
          <w:rFonts w:hAnsi="宋体"/>
          <w:bCs/>
          <w:szCs w:val="24"/>
        </w:rPr>
      </w:pPr>
      <w:r>
        <w:rPr>
          <w:rFonts w:hAnsi="宋体" w:hint="eastAsia"/>
          <w:bCs/>
          <w:szCs w:val="24"/>
        </w:rPr>
        <w:t>开放式案例：处理日常设备使用问题；远程配合处理设备故障，排除异常的事件。</w:t>
      </w:r>
    </w:p>
    <w:p w14:paraId="49C1F652" w14:textId="77777777" w:rsidR="001E7201" w:rsidRDefault="00BB1B64">
      <w:pPr>
        <w:pStyle w:val="a0"/>
        <w:numPr>
          <w:ilvl w:val="0"/>
          <w:numId w:val="15"/>
        </w:numPr>
        <w:autoSpaceDE/>
        <w:autoSpaceDN/>
        <w:adjustRightInd/>
        <w:spacing w:line="360" w:lineRule="auto"/>
        <w:ind w:leftChars="135" w:left="283" w:firstLineChars="200" w:firstLine="480"/>
        <w:rPr>
          <w:rFonts w:hAnsi="宋体"/>
          <w:bCs/>
          <w:szCs w:val="24"/>
        </w:rPr>
      </w:pPr>
      <w:r>
        <w:rPr>
          <w:rFonts w:hAnsi="宋体" w:hint="eastAsia"/>
          <w:bCs/>
          <w:szCs w:val="24"/>
        </w:rPr>
        <w:t>后台支持：后台服务人员7×24服务接报服务，后备技术人员及运维团队的协调及管理，包括难点技术问题的人员内部增援、讨论解决方案、厂商资源的求</w:t>
      </w:r>
      <w:r>
        <w:rPr>
          <w:rFonts w:hAnsi="宋体" w:hint="eastAsia"/>
          <w:bCs/>
          <w:szCs w:val="24"/>
        </w:rPr>
        <w:lastRenderedPageBreak/>
        <w:t>助等。</w:t>
      </w:r>
    </w:p>
    <w:p w14:paraId="3113891F" w14:textId="77777777" w:rsidR="001E7201" w:rsidRDefault="00BB1B64" w:rsidP="00E1503F">
      <w:pPr>
        <w:numPr>
          <w:ilvl w:val="0"/>
          <w:numId w:val="24"/>
        </w:numPr>
        <w:spacing w:line="360" w:lineRule="auto"/>
        <w:ind w:left="0" w:firstLineChars="200" w:firstLine="480"/>
        <w:jc w:val="left"/>
        <w:rPr>
          <w:rFonts w:ascii="宋体" w:hAnsi="宋体"/>
          <w:bCs/>
          <w:sz w:val="24"/>
        </w:rPr>
      </w:pPr>
      <w:r>
        <w:rPr>
          <w:rFonts w:ascii="宋体" w:hAnsi="宋体" w:hint="eastAsia"/>
          <w:bCs/>
          <w:sz w:val="24"/>
        </w:rPr>
        <w:t>数据维护</w:t>
      </w:r>
    </w:p>
    <w:p w14:paraId="5580423A" w14:textId="77777777" w:rsidR="001E7201" w:rsidRDefault="00BB1B64">
      <w:pPr>
        <w:pStyle w:val="a0"/>
        <w:ind w:left="420" w:firstLineChars="200" w:firstLine="480"/>
        <w:rPr>
          <w:rFonts w:hAnsi="宋体"/>
          <w:bCs/>
          <w:szCs w:val="24"/>
        </w:rPr>
      </w:pPr>
      <w:r>
        <w:rPr>
          <w:rFonts w:hAnsi="宋体" w:hint="eastAsia"/>
          <w:bCs/>
          <w:szCs w:val="24"/>
        </w:rPr>
        <w:t>要求定期对所负责运维的设备重要数据进行备份与维护工作。</w:t>
      </w:r>
    </w:p>
    <w:p w14:paraId="34798E5A" w14:textId="77777777" w:rsidR="001E7201" w:rsidRDefault="00BB1B64" w:rsidP="00E1503F">
      <w:pPr>
        <w:numPr>
          <w:ilvl w:val="0"/>
          <w:numId w:val="24"/>
        </w:numPr>
        <w:spacing w:line="360" w:lineRule="auto"/>
        <w:ind w:left="0" w:firstLineChars="200" w:firstLine="480"/>
        <w:jc w:val="left"/>
        <w:rPr>
          <w:rFonts w:ascii="宋体" w:hAnsi="宋体"/>
          <w:bCs/>
          <w:sz w:val="24"/>
        </w:rPr>
      </w:pPr>
      <w:r>
        <w:rPr>
          <w:rFonts w:ascii="宋体" w:hAnsi="宋体" w:hint="eastAsia"/>
          <w:bCs/>
          <w:sz w:val="24"/>
        </w:rPr>
        <w:t>配合工作</w:t>
      </w:r>
    </w:p>
    <w:p w14:paraId="3656E006" w14:textId="77777777" w:rsidR="001E7201" w:rsidRDefault="00BB1B64">
      <w:pPr>
        <w:pStyle w:val="a0"/>
        <w:ind w:left="420" w:firstLineChars="200" w:firstLine="480"/>
        <w:rPr>
          <w:rFonts w:hAnsi="宋体"/>
          <w:bCs/>
          <w:szCs w:val="24"/>
        </w:rPr>
      </w:pPr>
      <w:r>
        <w:rPr>
          <w:rFonts w:hAnsi="宋体" w:hint="eastAsia"/>
          <w:bCs/>
          <w:szCs w:val="24"/>
        </w:rPr>
        <w:t>应客户要求，就系统架构或技术方案等优化在现场与客户进行访谈、讨论、报告；应其它第三方设备厂商要求，配合其他系统或设备进行技术方案的论述或排除技术问题。需要开会讨论、整理方案资料、配合搭建测试环境等工作。</w:t>
      </w:r>
    </w:p>
    <w:p w14:paraId="3DDD0B0A" w14:textId="77777777" w:rsidR="001E7201" w:rsidRDefault="00BB1B64" w:rsidP="00E1503F">
      <w:pPr>
        <w:numPr>
          <w:ilvl w:val="0"/>
          <w:numId w:val="24"/>
        </w:numPr>
        <w:spacing w:line="360" w:lineRule="auto"/>
        <w:ind w:left="0" w:firstLineChars="200" w:firstLine="480"/>
        <w:jc w:val="left"/>
        <w:rPr>
          <w:rFonts w:ascii="宋体" w:hAnsi="宋体"/>
          <w:bCs/>
          <w:sz w:val="24"/>
        </w:rPr>
      </w:pPr>
      <w:r>
        <w:rPr>
          <w:rFonts w:ascii="宋体" w:hAnsi="宋体" w:hint="eastAsia"/>
          <w:bCs/>
          <w:sz w:val="24"/>
        </w:rPr>
        <w:t>配置管理</w:t>
      </w:r>
    </w:p>
    <w:p w14:paraId="63FD55B3" w14:textId="77777777" w:rsidR="001E7201" w:rsidRDefault="00BB1B64">
      <w:pPr>
        <w:spacing w:line="360" w:lineRule="auto"/>
        <w:ind w:left="480" w:firstLine="480"/>
        <w:jc w:val="left"/>
        <w:rPr>
          <w:rFonts w:ascii="宋体" w:hAnsi="宋体"/>
          <w:bCs/>
          <w:sz w:val="24"/>
        </w:rPr>
      </w:pPr>
      <w:r>
        <w:rPr>
          <w:rFonts w:ascii="宋体" w:hAnsi="宋体" w:hint="eastAsia"/>
          <w:bCs/>
          <w:sz w:val="24"/>
        </w:rPr>
        <w:t>提供配置变更服务，在用户许可前提下，按业务需求对硬件设备及软件系统属性进行变更配置；整理设备资产，建立维护档案及台账；根据业务发展需要或用户要求，提供优化建议或方案。</w:t>
      </w:r>
    </w:p>
    <w:p w14:paraId="08CD906B" w14:textId="77777777" w:rsidR="001E7201" w:rsidRDefault="00BB1B64" w:rsidP="00E1503F">
      <w:pPr>
        <w:numPr>
          <w:ilvl w:val="0"/>
          <w:numId w:val="24"/>
        </w:numPr>
        <w:spacing w:line="360" w:lineRule="auto"/>
        <w:ind w:left="0" w:firstLineChars="200" w:firstLine="480"/>
        <w:jc w:val="left"/>
        <w:rPr>
          <w:rFonts w:ascii="宋体" w:hAnsi="宋体"/>
          <w:bCs/>
          <w:sz w:val="24"/>
        </w:rPr>
      </w:pPr>
      <w:r>
        <w:rPr>
          <w:rFonts w:ascii="宋体" w:hAnsi="宋体" w:hint="eastAsia"/>
          <w:bCs/>
          <w:sz w:val="24"/>
        </w:rPr>
        <w:t>用户账号管理</w:t>
      </w:r>
    </w:p>
    <w:p w14:paraId="512A0AEC" w14:textId="77777777" w:rsidR="001E7201" w:rsidRDefault="00BB1B64">
      <w:pPr>
        <w:spacing w:line="360" w:lineRule="auto"/>
        <w:ind w:left="480" w:firstLine="480"/>
        <w:jc w:val="left"/>
        <w:rPr>
          <w:rFonts w:ascii="宋体" w:hAnsi="宋体"/>
          <w:bCs/>
          <w:sz w:val="24"/>
        </w:rPr>
      </w:pPr>
      <w:r>
        <w:rPr>
          <w:rFonts w:ascii="宋体" w:hAnsi="宋体" w:hint="eastAsia"/>
          <w:bCs/>
          <w:sz w:val="24"/>
        </w:rPr>
        <w:t>应甲方要求，在每次域用户变更时，在上网行为审计设备上同步域服务器内的用户账号；在每次重装系统、用户变更调整计算机、用户软件冲突等造成天珣错误，都需要对启明星辰公司的天珣局域网终端管理软件做终端设备数据增加、删除、修改等操作。</w:t>
      </w:r>
    </w:p>
    <w:p w14:paraId="54F1E676" w14:textId="77777777" w:rsidR="001E7201" w:rsidRDefault="00BB1B64" w:rsidP="00E1503F">
      <w:pPr>
        <w:numPr>
          <w:ilvl w:val="0"/>
          <w:numId w:val="24"/>
        </w:numPr>
        <w:spacing w:line="360" w:lineRule="auto"/>
        <w:ind w:left="0" w:firstLineChars="200" w:firstLine="480"/>
        <w:jc w:val="left"/>
        <w:rPr>
          <w:rFonts w:ascii="宋体" w:hAnsi="宋体"/>
          <w:bCs/>
          <w:sz w:val="24"/>
        </w:rPr>
      </w:pPr>
      <w:r>
        <w:rPr>
          <w:rFonts w:ascii="宋体" w:hAnsi="宋体" w:hint="eastAsia"/>
          <w:bCs/>
          <w:sz w:val="24"/>
        </w:rPr>
        <w:t>安全管理</w:t>
      </w:r>
    </w:p>
    <w:p w14:paraId="5F2317D4" w14:textId="77777777" w:rsidR="001E7201" w:rsidRDefault="00BB1B64">
      <w:pPr>
        <w:spacing w:line="360" w:lineRule="auto"/>
        <w:ind w:left="480" w:firstLine="480"/>
        <w:jc w:val="left"/>
        <w:rPr>
          <w:rFonts w:ascii="宋体" w:hAnsi="宋体"/>
          <w:bCs/>
          <w:sz w:val="24"/>
        </w:rPr>
      </w:pPr>
      <w:r>
        <w:rPr>
          <w:rFonts w:ascii="宋体" w:hAnsi="宋体" w:hint="eastAsia"/>
          <w:bCs/>
          <w:sz w:val="24"/>
        </w:rPr>
        <w:t>根据网络安全的要求，配合完成相应的加固工作，要求每个月查看一次入侵防御系统、防病毒系统、网康上网行为审计系统、数据库审计系统以及天珣终端管理软件，更新应用系统补丁、病毒库等。</w:t>
      </w:r>
    </w:p>
    <w:p w14:paraId="60560D7C" w14:textId="77777777" w:rsidR="001E7201" w:rsidRDefault="00BB1B64" w:rsidP="00E1503F">
      <w:pPr>
        <w:numPr>
          <w:ilvl w:val="0"/>
          <w:numId w:val="24"/>
        </w:numPr>
        <w:spacing w:line="360" w:lineRule="auto"/>
        <w:ind w:left="0" w:firstLineChars="200" w:firstLine="480"/>
        <w:jc w:val="left"/>
        <w:rPr>
          <w:rFonts w:ascii="宋体" w:hAnsi="宋体"/>
          <w:bCs/>
          <w:sz w:val="24"/>
        </w:rPr>
      </w:pPr>
      <w:r>
        <w:rPr>
          <w:rFonts w:ascii="宋体" w:hAnsi="宋体" w:hint="eastAsia"/>
          <w:bCs/>
          <w:sz w:val="24"/>
        </w:rPr>
        <w:t>性能调优</w:t>
      </w:r>
    </w:p>
    <w:p w14:paraId="60503658" w14:textId="77777777" w:rsidR="001E7201" w:rsidRDefault="00BB1B64">
      <w:pPr>
        <w:spacing w:line="360" w:lineRule="auto"/>
        <w:jc w:val="left"/>
        <w:rPr>
          <w:rFonts w:ascii="宋体" w:hAnsi="宋体"/>
          <w:bCs/>
          <w:sz w:val="24"/>
        </w:rPr>
      </w:pPr>
      <w:r>
        <w:rPr>
          <w:rFonts w:ascii="宋体" w:hAnsi="宋体" w:hint="eastAsia"/>
          <w:bCs/>
          <w:sz w:val="24"/>
        </w:rPr>
        <w:t xml:space="preserve"> </w:t>
      </w:r>
      <w:r>
        <w:rPr>
          <w:rFonts w:ascii="宋体" w:hAnsi="宋体"/>
          <w:bCs/>
          <w:sz w:val="24"/>
        </w:rPr>
        <w:t xml:space="preserve">        </w:t>
      </w:r>
      <w:r>
        <w:rPr>
          <w:rFonts w:ascii="宋体" w:hAnsi="宋体" w:hint="eastAsia"/>
          <w:bCs/>
          <w:sz w:val="24"/>
        </w:rPr>
        <w:t>针对用户上网行为，调整上网行为审计设备、网络安全设备的策略。</w:t>
      </w:r>
    </w:p>
    <w:p w14:paraId="0041C82E" w14:textId="77777777" w:rsidR="001E7201" w:rsidRDefault="00BB1B64" w:rsidP="00E1503F">
      <w:pPr>
        <w:numPr>
          <w:ilvl w:val="0"/>
          <w:numId w:val="24"/>
        </w:numPr>
        <w:spacing w:line="360" w:lineRule="auto"/>
        <w:ind w:left="0" w:firstLineChars="200" w:firstLine="480"/>
        <w:jc w:val="left"/>
        <w:rPr>
          <w:rFonts w:ascii="宋体" w:hAnsi="宋体"/>
          <w:bCs/>
          <w:sz w:val="24"/>
        </w:rPr>
      </w:pPr>
      <w:r>
        <w:rPr>
          <w:rFonts w:ascii="宋体" w:hAnsi="宋体" w:hint="eastAsia"/>
          <w:bCs/>
          <w:sz w:val="24"/>
        </w:rPr>
        <w:t>软件升级及部署</w:t>
      </w:r>
    </w:p>
    <w:p w14:paraId="76A94A00" w14:textId="77777777" w:rsidR="001E7201" w:rsidRDefault="00BB1B64">
      <w:pPr>
        <w:spacing w:line="360" w:lineRule="auto"/>
        <w:ind w:left="480"/>
        <w:jc w:val="left"/>
        <w:rPr>
          <w:rFonts w:ascii="宋体" w:hAnsi="宋体"/>
          <w:bCs/>
          <w:sz w:val="24"/>
        </w:rPr>
      </w:pPr>
      <w:r>
        <w:rPr>
          <w:rFonts w:ascii="宋体" w:hAnsi="宋体" w:hint="eastAsia"/>
          <w:bCs/>
          <w:sz w:val="24"/>
        </w:rPr>
        <w:t xml:space="preserve"> </w:t>
      </w:r>
      <w:r>
        <w:rPr>
          <w:rFonts w:ascii="宋体" w:hAnsi="宋体"/>
          <w:bCs/>
          <w:sz w:val="24"/>
        </w:rPr>
        <w:t xml:space="preserve">    </w:t>
      </w:r>
      <w:r>
        <w:rPr>
          <w:rFonts w:ascii="宋体" w:hAnsi="宋体" w:hint="eastAsia"/>
          <w:bCs/>
          <w:sz w:val="24"/>
        </w:rPr>
        <w:t>应甲方要求系统迁移或系统调整。</w:t>
      </w:r>
    </w:p>
    <w:p w14:paraId="5788D22B" w14:textId="77777777" w:rsidR="001E7201" w:rsidRDefault="00BB1B64" w:rsidP="00E1503F">
      <w:pPr>
        <w:numPr>
          <w:ilvl w:val="0"/>
          <w:numId w:val="24"/>
        </w:numPr>
        <w:spacing w:line="360" w:lineRule="auto"/>
        <w:ind w:left="0" w:firstLineChars="200" w:firstLine="480"/>
        <w:jc w:val="left"/>
        <w:rPr>
          <w:rFonts w:ascii="宋体" w:hAnsi="宋体"/>
          <w:bCs/>
          <w:sz w:val="24"/>
        </w:rPr>
      </w:pPr>
      <w:r>
        <w:rPr>
          <w:rFonts w:ascii="宋体" w:hAnsi="宋体" w:hint="eastAsia"/>
          <w:bCs/>
          <w:sz w:val="24"/>
        </w:rPr>
        <w:t>假日、重点时期值守</w:t>
      </w:r>
    </w:p>
    <w:p w14:paraId="36F3A0B3" w14:textId="77777777" w:rsidR="001E7201" w:rsidRDefault="00BB1B64">
      <w:pPr>
        <w:spacing w:line="360" w:lineRule="auto"/>
        <w:ind w:leftChars="135" w:left="283" w:firstLineChars="200" w:firstLine="480"/>
        <w:jc w:val="left"/>
        <w:rPr>
          <w:rFonts w:ascii="宋体" w:hAnsi="宋体"/>
          <w:bCs/>
          <w:kern w:val="0"/>
          <w:sz w:val="24"/>
        </w:rPr>
      </w:pPr>
      <w:r>
        <w:rPr>
          <w:rFonts w:ascii="宋体" w:hAnsi="宋体" w:hint="eastAsia"/>
          <w:bCs/>
          <w:kern w:val="0"/>
          <w:sz w:val="24"/>
        </w:rPr>
        <w:t>节假日及全国两会或大型纪念活动其间的运维保障。</w:t>
      </w:r>
    </w:p>
    <w:p w14:paraId="3B68CE24" w14:textId="77777777" w:rsidR="001E7201" w:rsidRDefault="00BB1B64">
      <w:pPr>
        <w:pStyle w:val="afff5"/>
        <w:numPr>
          <w:ilvl w:val="0"/>
          <w:numId w:val="18"/>
        </w:numPr>
        <w:adjustRightInd w:val="0"/>
        <w:snapToGrid w:val="0"/>
        <w:spacing w:line="360" w:lineRule="auto"/>
        <w:ind w:firstLineChars="0"/>
        <w:jc w:val="left"/>
        <w:outlineLvl w:val="2"/>
        <w:rPr>
          <w:rFonts w:ascii="宋体" w:hAnsi="宋体"/>
          <w:b/>
          <w:bCs/>
          <w:sz w:val="24"/>
        </w:rPr>
      </w:pPr>
      <w:bookmarkStart w:id="114" w:name="_Toc36730946"/>
      <w:r>
        <w:rPr>
          <w:rFonts w:ascii="宋体" w:hAnsi="宋体" w:hint="eastAsia"/>
          <w:b/>
          <w:bCs/>
          <w:sz w:val="24"/>
        </w:rPr>
        <w:t>升级和服务期限：</w:t>
      </w:r>
      <w:bookmarkEnd w:id="114"/>
    </w:p>
    <w:p w14:paraId="3EB9101F" w14:textId="77777777" w:rsidR="001E7201" w:rsidRDefault="00BB1B64">
      <w:pPr>
        <w:tabs>
          <w:tab w:val="left" w:pos="720"/>
        </w:tabs>
        <w:spacing w:line="360" w:lineRule="auto"/>
        <w:ind w:leftChars="200" w:left="420" w:firstLineChars="200" w:firstLine="480"/>
        <w:jc w:val="left"/>
        <w:rPr>
          <w:rFonts w:ascii="宋体" w:hAnsi="宋体"/>
          <w:b/>
          <w:sz w:val="24"/>
        </w:rPr>
      </w:pPr>
      <w:r>
        <w:rPr>
          <w:rFonts w:ascii="宋体" w:hAnsi="宋体" w:hint="eastAsia"/>
          <w:bCs/>
          <w:sz w:val="24"/>
        </w:rPr>
        <w:t>本项目周期为12个月</w:t>
      </w:r>
      <w:r>
        <w:rPr>
          <w:rFonts w:ascii="宋体" w:hAnsi="宋体"/>
          <w:sz w:val="24"/>
        </w:rPr>
        <w:t>。</w:t>
      </w:r>
    </w:p>
    <w:p w14:paraId="5CAC5552" w14:textId="77777777" w:rsidR="001E7201" w:rsidRDefault="00BB1B64">
      <w:pPr>
        <w:pStyle w:val="afff5"/>
        <w:numPr>
          <w:ilvl w:val="0"/>
          <w:numId w:val="18"/>
        </w:numPr>
        <w:adjustRightInd w:val="0"/>
        <w:snapToGrid w:val="0"/>
        <w:spacing w:line="360" w:lineRule="auto"/>
        <w:ind w:firstLineChars="0"/>
        <w:jc w:val="left"/>
        <w:outlineLvl w:val="2"/>
        <w:rPr>
          <w:rFonts w:ascii="宋体" w:hAnsi="宋体"/>
          <w:b/>
          <w:bCs/>
          <w:sz w:val="24"/>
        </w:rPr>
      </w:pPr>
      <w:bookmarkStart w:id="115" w:name="_Toc36730947"/>
      <w:r>
        <w:rPr>
          <w:rFonts w:ascii="宋体" w:hAnsi="宋体" w:hint="eastAsia"/>
          <w:b/>
          <w:bCs/>
          <w:sz w:val="24"/>
        </w:rPr>
        <w:t>服务地点：</w:t>
      </w:r>
      <w:r>
        <w:rPr>
          <w:rFonts w:ascii="宋体" w:hAnsi="宋体" w:hint="eastAsia"/>
          <w:bCs/>
          <w:sz w:val="24"/>
        </w:rPr>
        <w:t>甲方现场。</w:t>
      </w:r>
      <w:bookmarkEnd w:id="115"/>
    </w:p>
    <w:p w14:paraId="5A51FF62" w14:textId="77777777" w:rsidR="001E7201" w:rsidRDefault="00BB1B64">
      <w:pPr>
        <w:adjustRightInd w:val="0"/>
        <w:snapToGrid w:val="0"/>
        <w:spacing w:line="360" w:lineRule="auto"/>
        <w:outlineLvl w:val="1"/>
        <w:rPr>
          <w:rFonts w:ascii="宋体" w:hAnsi="宋体"/>
          <w:b/>
          <w:bCs/>
          <w:sz w:val="24"/>
        </w:rPr>
      </w:pPr>
      <w:bookmarkStart w:id="116" w:name="_Toc36730948"/>
      <w:r>
        <w:rPr>
          <w:rFonts w:ascii="宋体" w:hAnsi="宋体"/>
          <w:b/>
          <w:bCs/>
          <w:sz w:val="24"/>
        </w:rPr>
        <w:t>第二条 合同总价和支付方式</w:t>
      </w:r>
      <w:bookmarkEnd w:id="116"/>
      <w:r>
        <w:rPr>
          <w:rFonts w:ascii="宋体" w:hAnsi="宋体"/>
          <w:b/>
          <w:bCs/>
          <w:sz w:val="24"/>
        </w:rPr>
        <w:t xml:space="preserve">  </w:t>
      </w:r>
    </w:p>
    <w:p w14:paraId="16BF2F37" w14:textId="77777777" w:rsidR="001E7201" w:rsidRDefault="00BB1B64">
      <w:pPr>
        <w:pStyle w:val="afff5"/>
        <w:numPr>
          <w:ilvl w:val="0"/>
          <w:numId w:val="26"/>
        </w:numPr>
        <w:tabs>
          <w:tab w:val="clear" w:pos="720"/>
          <w:tab w:val="left" w:pos="152"/>
        </w:tabs>
        <w:adjustRightInd w:val="0"/>
        <w:snapToGrid w:val="0"/>
        <w:spacing w:line="360" w:lineRule="auto"/>
        <w:ind w:left="900" w:firstLineChars="0" w:hanging="420"/>
        <w:rPr>
          <w:rFonts w:ascii="宋体" w:hAnsi="宋体"/>
          <w:sz w:val="24"/>
        </w:rPr>
      </w:pPr>
      <w:r>
        <w:rPr>
          <w:rFonts w:ascii="宋体" w:hAnsi="宋体" w:hint="eastAsia"/>
          <w:sz w:val="24"/>
        </w:rPr>
        <w:t>合同总金额为人民币</w:t>
      </w:r>
      <w:r>
        <w:rPr>
          <w:rFonts w:ascii="宋体" w:hAnsi="宋体" w:hint="eastAsia"/>
          <w:sz w:val="24"/>
          <w:u w:val="single"/>
        </w:rPr>
        <w:t>XXXX元整（小写：￥XXXXXX）</w:t>
      </w:r>
      <w:r>
        <w:rPr>
          <w:rFonts w:eastAsia="仿宋_GB2312" w:hint="eastAsia"/>
          <w:sz w:val="24"/>
        </w:rPr>
        <w:t xml:space="preserve"> </w:t>
      </w:r>
      <w:r>
        <w:rPr>
          <w:rFonts w:eastAsia="仿宋_GB2312" w:hint="eastAsia"/>
          <w:sz w:val="24"/>
        </w:rPr>
        <w:t>元</w:t>
      </w:r>
      <w:r>
        <w:rPr>
          <w:rFonts w:ascii="宋体" w:hAnsi="宋体" w:hint="eastAsia"/>
          <w:sz w:val="24"/>
        </w:rPr>
        <w:t>，合同期内不进行增加调整。</w:t>
      </w:r>
    </w:p>
    <w:p w14:paraId="3F8317F0" w14:textId="77777777" w:rsidR="001E7201" w:rsidRDefault="00BB1B64">
      <w:pPr>
        <w:pStyle w:val="afff5"/>
        <w:numPr>
          <w:ilvl w:val="0"/>
          <w:numId w:val="26"/>
        </w:numPr>
        <w:tabs>
          <w:tab w:val="clear" w:pos="720"/>
          <w:tab w:val="left" w:pos="152"/>
        </w:tabs>
        <w:adjustRightInd w:val="0"/>
        <w:snapToGrid w:val="0"/>
        <w:spacing w:line="360" w:lineRule="auto"/>
        <w:ind w:left="900" w:firstLineChars="0" w:hanging="420"/>
        <w:rPr>
          <w:rFonts w:ascii="宋体" w:hAnsi="宋体"/>
          <w:sz w:val="24"/>
        </w:rPr>
      </w:pPr>
      <w:r>
        <w:rPr>
          <w:rFonts w:ascii="宋体" w:hAnsi="宋体" w:hint="eastAsia"/>
          <w:sz w:val="24"/>
        </w:rPr>
        <w:lastRenderedPageBreak/>
        <w:t>合同分项报价：</w:t>
      </w:r>
    </w:p>
    <w:tbl>
      <w:tblPr>
        <w:tblW w:w="820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1"/>
        <w:gridCol w:w="2410"/>
        <w:gridCol w:w="904"/>
        <w:gridCol w:w="2356"/>
        <w:gridCol w:w="1276"/>
      </w:tblGrid>
      <w:tr w:rsidR="001E7201" w14:paraId="611C8FB3" w14:textId="77777777">
        <w:trPr>
          <w:trHeight w:val="400"/>
        </w:trPr>
        <w:tc>
          <w:tcPr>
            <w:tcW w:w="1261" w:type="dxa"/>
            <w:shd w:val="clear" w:color="000000" w:fill="BFBFBF"/>
            <w:vAlign w:val="center"/>
          </w:tcPr>
          <w:p w14:paraId="233A2C8E" w14:textId="77777777" w:rsidR="001E7201" w:rsidRDefault="00BB1B64">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2410" w:type="dxa"/>
            <w:shd w:val="clear" w:color="000000" w:fill="BFBFBF"/>
            <w:vAlign w:val="center"/>
          </w:tcPr>
          <w:p w14:paraId="09CBF950" w14:textId="77777777" w:rsidR="001E7201" w:rsidRDefault="00BB1B64">
            <w:pPr>
              <w:widowControl/>
              <w:jc w:val="center"/>
              <w:rPr>
                <w:rFonts w:ascii="宋体" w:hAnsi="宋体" w:cs="宋体"/>
                <w:b/>
                <w:bCs/>
                <w:color w:val="000000"/>
                <w:kern w:val="0"/>
                <w:szCs w:val="21"/>
              </w:rPr>
            </w:pPr>
            <w:r>
              <w:rPr>
                <w:rFonts w:ascii="宋体" w:hAnsi="宋体" w:cs="宋体" w:hint="eastAsia"/>
                <w:b/>
                <w:bCs/>
                <w:color w:val="000000"/>
                <w:kern w:val="0"/>
                <w:szCs w:val="21"/>
              </w:rPr>
              <w:t>服务/产品</w:t>
            </w:r>
          </w:p>
        </w:tc>
        <w:tc>
          <w:tcPr>
            <w:tcW w:w="904" w:type="dxa"/>
            <w:shd w:val="clear" w:color="000000" w:fill="BFBFBF"/>
            <w:vAlign w:val="center"/>
          </w:tcPr>
          <w:p w14:paraId="71282E9A" w14:textId="77777777" w:rsidR="001E7201" w:rsidRDefault="00BB1B64">
            <w:pPr>
              <w:widowControl/>
              <w:jc w:val="center"/>
              <w:rPr>
                <w:rFonts w:ascii="宋体" w:hAnsi="宋体" w:cs="宋体"/>
                <w:b/>
                <w:bCs/>
                <w:color w:val="000000"/>
                <w:kern w:val="0"/>
                <w:szCs w:val="21"/>
              </w:rPr>
            </w:pPr>
            <w:r>
              <w:rPr>
                <w:rFonts w:ascii="宋体" w:hAnsi="宋体" w:cs="宋体" w:hint="eastAsia"/>
                <w:b/>
                <w:bCs/>
                <w:color w:val="000000"/>
                <w:kern w:val="0"/>
                <w:szCs w:val="21"/>
              </w:rPr>
              <w:t>数量</w:t>
            </w:r>
          </w:p>
        </w:tc>
        <w:tc>
          <w:tcPr>
            <w:tcW w:w="2356" w:type="dxa"/>
            <w:shd w:val="clear" w:color="000000" w:fill="BFBFBF"/>
            <w:vAlign w:val="center"/>
          </w:tcPr>
          <w:p w14:paraId="2D90C128" w14:textId="77777777" w:rsidR="001E7201" w:rsidRDefault="00BB1B64">
            <w:pPr>
              <w:widowControl/>
              <w:jc w:val="center"/>
              <w:rPr>
                <w:rFonts w:ascii="宋体" w:hAnsi="宋体" w:cs="宋体"/>
                <w:b/>
                <w:bCs/>
                <w:color w:val="000000"/>
                <w:kern w:val="0"/>
                <w:szCs w:val="21"/>
              </w:rPr>
            </w:pPr>
            <w:r>
              <w:rPr>
                <w:rFonts w:ascii="宋体" w:hAnsi="宋体" w:cs="宋体" w:hint="eastAsia"/>
                <w:b/>
                <w:bCs/>
                <w:color w:val="000000"/>
                <w:kern w:val="0"/>
                <w:szCs w:val="21"/>
              </w:rPr>
              <w:t>单价</w:t>
            </w:r>
          </w:p>
        </w:tc>
        <w:tc>
          <w:tcPr>
            <w:tcW w:w="1276" w:type="dxa"/>
            <w:shd w:val="clear" w:color="000000" w:fill="BFBFBF"/>
            <w:vAlign w:val="center"/>
          </w:tcPr>
          <w:p w14:paraId="254EF513" w14:textId="77777777" w:rsidR="001E7201" w:rsidRDefault="00BB1B64">
            <w:pPr>
              <w:widowControl/>
              <w:jc w:val="center"/>
              <w:rPr>
                <w:rFonts w:ascii="宋体" w:hAnsi="宋体" w:cs="宋体"/>
                <w:b/>
                <w:bCs/>
                <w:color w:val="000000"/>
                <w:kern w:val="0"/>
                <w:szCs w:val="21"/>
              </w:rPr>
            </w:pPr>
            <w:r>
              <w:rPr>
                <w:rFonts w:ascii="宋体" w:hAnsi="宋体" w:cs="宋体" w:hint="eastAsia"/>
                <w:b/>
                <w:bCs/>
                <w:color w:val="000000"/>
                <w:kern w:val="0"/>
                <w:szCs w:val="21"/>
              </w:rPr>
              <w:t>合计</w:t>
            </w:r>
          </w:p>
        </w:tc>
      </w:tr>
      <w:tr w:rsidR="001E7201" w14:paraId="0163EB83" w14:textId="77777777">
        <w:trPr>
          <w:trHeight w:val="482"/>
        </w:trPr>
        <w:tc>
          <w:tcPr>
            <w:tcW w:w="1261" w:type="dxa"/>
            <w:shd w:val="clear" w:color="000000" w:fill="FFFFFF"/>
            <w:vAlign w:val="center"/>
          </w:tcPr>
          <w:p w14:paraId="1FC1AFE7" w14:textId="77777777" w:rsidR="001E7201" w:rsidRDefault="00BB1B64">
            <w:pPr>
              <w:widowControl/>
              <w:jc w:val="center"/>
              <w:rPr>
                <w:rFonts w:ascii="宋体" w:hAnsi="宋体"/>
                <w:bCs/>
                <w:sz w:val="24"/>
              </w:rPr>
            </w:pPr>
            <w:r>
              <w:rPr>
                <w:rFonts w:ascii="宋体" w:hAnsi="宋体" w:hint="eastAsia"/>
                <w:bCs/>
                <w:sz w:val="24"/>
              </w:rPr>
              <w:t>1</w:t>
            </w:r>
          </w:p>
        </w:tc>
        <w:tc>
          <w:tcPr>
            <w:tcW w:w="2410" w:type="dxa"/>
            <w:shd w:val="clear" w:color="000000" w:fill="FFFFFF"/>
            <w:vAlign w:val="center"/>
          </w:tcPr>
          <w:p w14:paraId="6485FDA5" w14:textId="77777777" w:rsidR="001E7201" w:rsidRDefault="00BB1B64">
            <w:pPr>
              <w:widowControl/>
              <w:jc w:val="center"/>
              <w:rPr>
                <w:rFonts w:ascii="宋体" w:hAnsi="宋体" w:cs="宋体"/>
                <w:color w:val="000000"/>
                <w:kern w:val="0"/>
                <w:szCs w:val="21"/>
              </w:rPr>
            </w:pPr>
            <w:r>
              <w:rPr>
                <w:rFonts w:ascii="宋体" w:hAnsi="宋体" w:hint="eastAsia"/>
                <w:bCs/>
                <w:sz w:val="24"/>
              </w:rPr>
              <w:t>任子行入侵防御系统升级和维保备机</w:t>
            </w:r>
          </w:p>
        </w:tc>
        <w:tc>
          <w:tcPr>
            <w:tcW w:w="904" w:type="dxa"/>
            <w:shd w:val="clear" w:color="000000" w:fill="FFFFFF"/>
            <w:vAlign w:val="center"/>
          </w:tcPr>
          <w:p w14:paraId="03607CC9" w14:textId="77777777" w:rsidR="001E7201" w:rsidRDefault="00BB1B64">
            <w:pPr>
              <w:widowControl/>
              <w:jc w:val="center"/>
              <w:rPr>
                <w:rFonts w:ascii="宋体" w:hAnsi="宋体" w:cs="宋体"/>
                <w:color w:val="000000"/>
                <w:kern w:val="0"/>
                <w:szCs w:val="21"/>
              </w:rPr>
            </w:pPr>
            <w:r>
              <w:rPr>
                <w:rFonts w:ascii="宋体" w:hAnsi="宋体" w:cs="宋体" w:hint="eastAsia"/>
                <w:color w:val="000000"/>
                <w:kern w:val="0"/>
                <w:szCs w:val="21"/>
              </w:rPr>
              <w:t>1套/年</w:t>
            </w:r>
          </w:p>
        </w:tc>
        <w:tc>
          <w:tcPr>
            <w:tcW w:w="2356" w:type="dxa"/>
            <w:shd w:val="clear" w:color="000000" w:fill="FFFFFF"/>
            <w:vAlign w:val="center"/>
          </w:tcPr>
          <w:p w14:paraId="279FD654" w14:textId="77777777" w:rsidR="001E7201" w:rsidRDefault="001E7201">
            <w:pPr>
              <w:widowControl/>
              <w:jc w:val="center"/>
              <w:rPr>
                <w:rFonts w:ascii="宋体" w:hAnsi="宋体" w:cs="宋体"/>
                <w:color w:val="000000"/>
                <w:kern w:val="0"/>
                <w:szCs w:val="21"/>
              </w:rPr>
            </w:pPr>
          </w:p>
        </w:tc>
        <w:tc>
          <w:tcPr>
            <w:tcW w:w="1276" w:type="dxa"/>
            <w:shd w:val="clear" w:color="000000" w:fill="FFFFFF"/>
            <w:vAlign w:val="center"/>
          </w:tcPr>
          <w:p w14:paraId="39EE2DE8" w14:textId="77777777" w:rsidR="001E7201" w:rsidRDefault="001E7201">
            <w:pPr>
              <w:widowControl/>
              <w:jc w:val="center"/>
              <w:rPr>
                <w:rFonts w:ascii="宋体" w:hAnsi="宋体" w:cs="宋体"/>
                <w:color w:val="000000"/>
                <w:kern w:val="0"/>
                <w:szCs w:val="21"/>
              </w:rPr>
            </w:pPr>
          </w:p>
        </w:tc>
      </w:tr>
      <w:tr w:rsidR="001E7201" w14:paraId="0318AB74" w14:textId="77777777">
        <w:trPr>
          <w:trHeight w:val="562"/>
        </w:trPr>
        <w:tc>
          <w:tcPr>
            <w:tcW w:w="1261" w:type="dxa"/>
            <w:shd w:val="clear" w:color="000000" w:fill="FFFFFF"/>
            <w:vAlign w:val="center"/>
          </w:tcPr>
          <w:p w14:paraId="714EA5FA" w14:textId="77777777" w:rsidR="001E7201" w:rsidRDefault="00BB1B64">
            <w:pPr>
              <w:widowControl/>
              <w:jc w:val="center"/>
              <w:rPr>
                <w:rFonts w:ascii="宋体" w:hAnsi="宋体"/>
                <w:bCs/>
                <w:sz w:val="24"/>
              </w:rPr>
            </w:pPr>
            <w:r>
              <w:rPr>
                <w:rFonts w:ascii="宋体" w:hAnsi="宋体" w:hint="eastAsia"/>
                <w:bCs/>
                <w:sz w:val="24"/>
              </w:rPr>
              <w:t>2</w:t>
            </w:r>
          </w:p>
        </w:tc>
        <w:tc>
          <w:tcPr>
            <w:tcW w:w="2410" w:type="dxa"/>
            <w:shd w:val="clear" w:color="000000" w:fill="FFFFFF"/>
            <w:vAlign w:val="center"/>
          </w:tcPr>
          <w:p w14:paraId="71425A29" w14:textId="77777777" w:rsidR="001E7201" w:rsidRDefault="00BB1B64">
            <w:pPr>
              <w:widowControl/>
              <w:jc w:val="center"/>
              <w:rPr>
                <w:rFonts w:ascii="宋体" w:hAnsi="宋体"/>
                <w:bCs/>
                <w:sz w:val="24"/>
              </w:rPr>
            </w:pPr>
            <w:r>
              <w:rPr>
                <w:rFonts w:ascii="宋体" w:hAnsi="宋体" w:hint="eastAsia"/>
                <w:bCs/>
                <w:sz w:val="24"/>
              </w:rPr>
              <w:t>任子行防病毒系统升级和维保备机</w:t>
            </w:r>
          </w:p>
        </w:tc>
        <w:tc>
          <w:tcPr>
            <w:tcW w:w="904" w:type="dxa"/>
            <w:shd w:val="clear" w:color="000000" w:fill="FFFFFF"/>
            <w:vAlign w:val="center"/>
          </w:tcPr>
          <w:p w14:paraId="1989C352" w14:textId="77777777" w:rsidR="001E7201" w:rsidRDefault="00BB1B64">
            <w:pPr>
              <w:widowControl/>
              <w:jc w:val="center"/>
              <w:rPr>
                <w:rFonts w:ascii="宋体" w:hAns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套/年</w:t>
            </w:r>
          </w:p>
        </w:tc>
        <w:tc>
          <w:tcPr>
            <w:tcW w:w="2356" w:type="dxa"/>
            <w:shd w:val="clear" w:color="000000" w:fill="FFFFFF"/>
            <w:vAlign w:val="center"/>
          </w:tcPr>
          <w:p w14:paraId="5516CDF8" w14:textId="77777777" w:rsidR="001E7201" w:rsidRDefault="001E7201">
            <w:pPr>
              <w:widowControl/>
              <w:jc w:val="center"/>
              <w:rPr>
                <w:rFonts w:ascii="宋体" w:hAnsi="宋体" w:cs="宋体"/>
                <w:color w:val="000000"/>
                <w:kern w:val="0"/>
                <w:szCs w:val="21"/>
              </w:rPr>
            </w:pPr>
          </w:p>
        </w:tc>
        <w:tc>
          <w:tcPr>
            <w:tcW w:w="1276" w:type="dxa"/>
            <w:shd w:val="clear" w:color="000000" w:fill="FFFFFF"/>
            <w:vAlign w:val="center"/>
          </w:tcPr>
          <w:p w14:paraId="66E8913C" w14:textId="77777777" w:rsidR="001E7201" w:rsidRDefault="001E7201">
            <w:pPr>
              <w:widowControl/>
              <w:jc w:val="center"/>
              <w:rPr>
                <w:rFonts w:ascii="宋体" w:hAnsi="宋体" w:cs="宋体"/>
                <w:color w:val="000000"/>
                <w:kern w:val="0"/>
                <w:szCs w:val="21"/>
              </w:rPr>
            </w:pPr>
          </w:p>
        </w:tc>
      </w:tr>
      <w:tr w:rsidR="001E7201" w14:paraId="322C6A6C" w14:textId="77777777">
        <w:trPr>
          <w:trHeight w:val="486"/>
        </w:trPr>
        <w:tc>
          <w:tcPr>
            <w:tcW w:w="1261" w:type="dxa"/>
            <w:shd w:val="clear" w:color="000000" w:fill="FFFFFF"/>
            <w:vAlign w:val="center"/>
          </w:tcPr>
          <w:p w14:paraId="64762FE5" w14:textId="77777777" w:rsidR="001E7201" w:rsidRDefault="00BB1B64">
            <w:pPr>
              <w:widowControl/>
              <w:jc w:val="center"/>
              <w:rPr>
                <w:rFonts w:ascii="宋体" w:hAnsi="宋体"/>
                <w:bCs/>
                <w:sz w:val="24"/>
              </w:rPr>
            </w:pPr>
            <w:r>
              <w:rPr>
                <w:rFonts w:ascii="宋体" w:hAnsi="宋体" w:hint="eastAsia"/>
                <w:bCs/>
                <w:sz w:val="24"/>
              </w:rPr>
              <w:t>3</w:t>
            </w:r>
          </w:p>
        </w:tc>
        <w:tc>
          <w:tcPr>
            <w:tcW w:w="2410" w:type="dxa"/>
            <w:shd w:val="clear" w:color="000000" w:fill="FFFFFF"/>
            <w:vAlign w:val="center"/>
          </w:tcPr>
          <w:p w14:paraId="25184B39" w14:textId="77777777" w:rsidR="001E7201" w:rsidRDefault="00BB1B64">
            <w:pPr>
              <w:widowControl/>
              <w:jc w:val="center"/>
              <w:rPr>
                <w:rFonts w:ascii="宋体" w:hAnsi="宋体" w:cs="宋体"/>
                <w:color w:val="000000"/>
                <w:kern w:val="0"/>
                <w:szCs w:val="21"/>
              </w:rPr>
            </w:pPr>
            <w:r>
              <w:rPr>
                <w:rFonts w:ascii="宋体" w:hAnsi="宋体" w:hint="eastAsia"/>
                <w:bCs/>
                <w:sz w:val="24"/>
              </w:rPr>
              <w:t>网康上网行为管理设备升级及维保备机</w:t>
            </w:r>
          </w:p>
        </w:tc>
        <w:tc>
          <w:tcPr>
            <w:tcW w:w="904" w:type="dxa"/>
            <w:shd w:val="clear" w:color="000000" w:fill="FFFFFF"/>
            <w:vAlign w:val="center"/>
          </w:tcPr>
          <w:p w14:paraId="300A8AD2" w14:textId="77777777" w:rsidR="001E7201" w:rsidRDefault="00BB1B64">
            <w:pPr>
              <w:widowControl/>
              <w:jc w:val="center"/>
              <w:rPr>
                <w:rFonts w:ascii="宋体" w:hAnsi="宋体" w:cs="宋体"/>
                <w:color w:val="000000"/>
                <w:kern w:val="0"/>
                <w:szCs w:val="21"/>
              </w:rPr>
            </w:pPr>
            <w:r>
              <w:rPr>
                <w:rFonts w:ascii="宋体" w:hAnsi="宋体" w:cs="宋体" w:hint="eastAsia"/>
                <w:color w:val="000000"/>
                <w:kern w:val="0"/>
                <w:szCs w:val="21"/>
              </w:rPr>
              <w:t>1套/年</w:t>
            </w:r>
          </w:p>
        </w:tc>
        <w:tc>
          <w:tcPr>
            <w:tcW w:w="2356" w:type="dxa"/>
            <w:shd w:val="clear" w:color="000000" w:fill="FFFFFF"/>
            <w:vAlign w:val="center"/>
          </w:tcPr>
          <w:p w14:paraId="1F7C6E36" w14:textId="77777777" w:rsidR="001E7201" w:rsidRDefault="001E7201">
            <w:pPr>
              <w:widowControl/>
              <w:jc w:val="center"/>
              <w:rPr>
                <w:rFonts w:ascii="宋体" w:hAnsi="宋体" w:cs="宋体"/>
                <w:color w:val="000000"/>
                <w:kern w:val="0"/>
                <w:szCs w:val="21"/>
              </w:rPr>
            </w:pPr>
          </w:p>
        </w:tc>
        <w:tc>
          <w:tcPr>
            <w:tcW w:w="1276" w:type="dxa"/>
            <w:shd w:val="clear" w:color="000000" w:fill="FFFFFF"/>
            <w:vAlign w:val="center"/>
          </w:tcPr>
          <w:p w14:paraId="039CD1E2" w14:textId="77777777" w:rsidR="001E7201" w:rsidRDefault="001E7201">
            <w:pPr>
              <w:widowControl/>
              <w:jc w:val="center"/>
              <w:rPr>
                <w:rFonts w:ascii="宋体" w:hAnsi="宋体" w:cs="宋体"/>
                <w:color w:val="000000"/>
                <w:kern w:val="0"/>
                <w:szCs w:val="21"/>
              </w:rPr>
            </w:pPr>
          </w:p>
        </w:tc>
      </w:tr>
      <w:tr w:rsidR="001E7201" w14:paraId="1719BB28" w14:textId="77777777">
        <w:trPr>
          <w:trHeight w:val="486"/>
        </w:trPr>
        <w:tc>
          <w:tcPr>
            <w:tcW w:w="1261" w:type="dxa"/>
            <w:shd w:val="clear" w:color="000000" w:fill="FFFFFF"/>
            <w:vAlign w:val="center"/>
          </w:tcPr>
          <w:p w14:paraId="6CFB8839" w14:textId="77777777" w:rsidR="001E7201" w:rsidRDefault="00BB1B64">
            <w:pPr>
              <w:widowControl/>
              <w:jc w:val="center"/>
              <w:rPr>
                <w:rFonts w:ascii="宋体" w:hAnsi="宋体"/>
                <w:bCs/>
                <w:sz w:val="24"/>
              </w:rPr>
            </w:pPr>
            <w:r>
              <w:rPr>
                <w:rFonts w:ascii="宋体" w:hAnsi="宋体" w:hint="eastAsia"/>
                <w:bCs/>
                <w:sz w:val="24"/>
              </w:rPr>
              <w:t>4</w:t>
            </w:r>
          </w:p>
        </w:tc>
        <w:tc>
          <w:tcPr>
            <w:tcW w:w="2410" w:type="dxa"/>
            <w:shd w:val="clear" w:color="000000" w:fill="FFFFFF"/>
            <w:vAlign w:val="center"/>
          </w:tcPr>
          <w:p w14:paraId="08A5EE7E" w14:textId="77777777" w:rsidR="001E7201" w:rsidRDefault="00BB1B64">
            <w:pPr>
              <w:widowControl/>
              <w:jc w:val="center"/>
              <w:rPr>
                <w:rFonts w:ascii="宋体" w:hAnsi="宋体"/>
                <w:bCs/>
                <w:sz w:val="24"/>
              </w:rPr>
            </w:pPr>
            <w:r>
              <w:rPr>
                <w:rFonts w:ascii="宋体" w:hAnsi="宋体" w:hint="eastAsia"/>
                <w:bCs/>
                <w:sz w:val="24"/>
              </w:rPr>
              <w:t>数据库审计设备租赁、升级及备机</w:t>
            </w:r>
          </w:p>
        </w:tc>
        <w:tc>
          <w:tcPr>
            <w:tcW w:w="904" w:type="dxa"/>
            <w:shd w:val="clear" w:color="000000" w:fill="FFFFFF"/>
            <w:vAlign w:val="center"/>
          </w:tcPr>
          <w:p w14:paraId="60BB0DF2" w14:textId="77777777" w:rsidR="001E7201" w:rsidRDefault="00BB1B64">
            <w:pPr>
              <w:widowControl/>
              <w:jc w:val="center"/>
              <w:rPr>
                <w:rFonts w:ascii="宋体" w:hAnsi="宋体" w:cs="宋体"/>
                <w:color w:val="000000"/>
                <w:kern w:val="0"/>
                <w:szCs w:val="21"/>
              </w:rPr>
            </w:pPr>
            <w:r>
              <w:rPr>
                <w:rFonts w:ascii="宋体" w:hAnsi="宋体" w:cs="宋体" w:hint="eastAsia"/>
                <w:color w:val="000000"/>
                <w:kern w:val="0"/>
                <w:szCs w:val="21"/>
              </w:rPr>
              <w:t>1套/年</w:t>
            </w:r>
          </w:p>
        </w:tc>
        <w:tc>
          <w:tcPr>
            <w:tcW w:w="2356" w:type="dxa"/>
            <w:shd w:val="clear" w:color="000000" w:fill="FFFFFF"/>
            <w:vAlign w:val="center"/>
          </w:tcPr>
          <w:p w14:paraId="0312E345" w14:textId="77777777" w:rsidR="001E7201" w:rsidRDefault="001E7201">
            <w:pPr>
              <w:widowControl/>
              <w:jc w:val="center"/>
              <w:rPr>
                <w:rFonts w:ascii="宋体" w:hAnsi="宋体" w:cs="宋体"/>
                <w:color w:val="000000"/>
                <w:kern w:val="0"/>
                <w:szCs w:val="21"/>
              </w:rPr>
            </w:pPr>
          </w:p>
        </w:tc>
        <w:tc>
          <w:tcPr>
            <w:tcW w:w="1276" w:type="dxa"/>
            <w:shd w:val="clear" w:color="000000" w:fill="FFFFFF"/>
            <w:vAlign w:val="center"/>
          </w:tcPr>
          <w:p w14:paraId="06A58631" w14:textId="77777777" w:rsidR="001E7201" w:rsidRDefault="001E7201">
            <w:pPr>
              <w:widowControl/>
              <w:jc w:val="center"/>
              <w:rPr>
                <w:rFonts w:ascii="宋体" w:hAnsi="宋体" w:cs="宋体"/>
                <w:color w:val="000000"/>
                <w:kern w:val="0"/>
                <w:szCs w:val="21"/>
              </w:rPr>
            </w:pPr>
          </w:p>
        </w:tc>
      </w:tr>
      <w:tr w:rsidR="001E7201" w14:paraId="778FDAA4" w14:textId="77777777">
        <w:trPr>
          <w:trHeight w:val="567"/>
        </w:trPr>
        <w:tc>
          <w:tcPr>
            <w:tcW w:w="1261" w:type="dxa"/>
            <w:shd w:val="clear" w:color="000000" w:fill="FFFFFF"/>
            <w:vAlign w:val="center"/>
          </w:tcPr>
          <w:p w14:paraId="512D9E39" w14:textId="77777777" w:rsidR="001E7201" w:rsidRDefault="00BB1B64">
            <w:pPr>
              <w:widowControl/>
              <w:jc w:val="center"/>
              <w:rPr>
                <w:rFonts w:ascii="宋体" w:hAnsi="宋体"/>
                <w:bCs/>
                <w:sz w:val="24"/>
              </w:rPr>
            </w:pPr>
            <w:r>
              <w:rPr>
                <w:rFonts w:ascii="宋体" w:hAnsi="宋体" w:hint="eastAsia"/>
                <w:bCs/>
                <w:sz w:val="24"/>
              </w:rPr>
              <w:t>5</w:t>
            </w:r>
          </w:p>
        </w:tc>
        <w:tc>
          <w:tcPr>
            <w:tcW w:w="2410" w:type="dxa"/>
            <w:shd w:val="clear" w:color="000000" w:fill="FFFFFF"/>
            <w:vAlign w:val="center"/>
          </w:tcPr>
          <w:p w14:paraId="5E1BE435" w14:textId="77777777" w:rsidR="001E7201" w:rsidRDefault="00BB1B64">
            <w:pPr>
              <w:widowControl/>
              <w:jc w:val="center"/>
              <w:rPr>
                <w:rFonts w:ascii="宋体" w:hAnsi="宋体"/>
                <w:bCs/>
                <w:sz w:val="24"/>
              </w:rPr>
            </w:pPr>
            <w:r>
              <w:rPr>
                <w:rFonts w:ascii="宋体" w:hAnsi="宋体" w:hint="eastAsia"/>
                <w:bCs/>
                <w:sz w:val="24"/>
              </w:rPr>
              <w:t>安全产品维护服务</w:t>
            </w:r>
          </w:p>
        </w:tc>
        <w:tc>
          <w:tcPr>
            <w:tcW w:w="904" w:type="dxa"/>
            <w:shd w:val="clear" w:color="000000" w:fill="FFFFFF"/>
            <w:vAlign w:val="center"/>
          </w:tcPr>
          <w:p w14:paraId="6F0EB232" w14:textId="77777777" w:rsidR="001E7201" w:rsidRDefault="00BB1B64">
            <w:pPr>
              <w:widowControl/>
              <w:jc w:val="center"/>
              <w:rPr>
                <w:rFonts w:ascii="宋体" w:hAnsi="宋体" w:cs="宋体"/>
                <w:color w:val="000000"/>
                <w:kern w:val="0"/>
                <w:szCs w:val="21"/>
              </w:rPr>
            </w:pPr>
            <w:r>
              <w:rPr>
                <w:rFonts w:ascii="宋体" w:hAnsi="宋体" w:cs="宋体" w:hint="eastAsia"/>
                <w:color w:val="000000"/>
                <w:kern w:val="0"/>
                <w:szCs w:val="21"/>
              </w:rPr>
              <w:t>1年</w:t>
            </w:r>
          </w:p>
        </w:tc>
        <w:tc>
          <w:tcPr>
            <w:tcW w:w="2356" w:type="dxa"/>
            <w:shd w:val="clear" w:color="000000" w:fill="FFFFFF"/>
            <w:vAlign w:val="center"/>
          </w:tcPr>
          <w:p w14:paraId="21D72C6A" w14:textId="77777777" w:rsidR="001E7201" w:rsidRDefault="001E7201">
            <w:pPr>
              <w:widowControl/>
              <w:jc w:val="center"/>
              <w:rPr>
                <w:rFonts w:ascii="宋体" w:hAnsi="宋体" w:cs="宋体"/>
                <w:color w:val="000000"/>
                <w:kern w:val="0"/>
                <w:szCs w:val="21"/>
              </w:rPr>
            </w:pPr>
          </w:p>
        </w:tc>
        <w:tc>
          <w:tcPr>
            <w:tcW w:w="1276" w:type="dxa"/>
            <w:shd w:val="clear" w:color="000000" w:fill="FFFFFF"/>
            <w:vAlign w:val="center"/>
          </w:tcPr>
          <w:p w14:paraId="56CFA8E9" w14:textId="77777777" w:rsidR="001E7201" w:rsidRDefault="001E7201">
            <w:pPr>
              <w:widowControl/>
              <w:jc w:val="center"/>
              <w:rPr>
                <w:rFonts w:ascii="宋体" w:hAnsi="宋体" w:cs="宋体"/>
                <w:color w:val="000000"/>
                <w:kern w:val="0"/>
                <w:szCs w:val="21"/>
              </w:rPr>
            </w:pPr>
          </w:p>
        </w:tc>
      </w:tr>
    </w:tbl>
    <w:p w14:paraId="64C3CA46" w14:textId="77777777" w:rsidR="001E7201" w:rsidRDefault="00BB1B64">
      <w:pPr>
        <w:pStyle w:val="afff5"/>
        <w:numPr>
          <w:ilvl w:val="0"/>
          <w:numId w:val="26"/>
        </w:numPr>
        <w:tabs>
          <w:tab w:val="clear" w:pos="720"/>
          <w:tab w:val="left" w:pos="152"/>
        </w:tabs>
        <w:adjustRightInd w:val="0"/>
        <w:snapToGrid w:val="0"/>
        <w:spacing w:beforeLines="100" w:before="240" w:line="360" w:lineRule="auto"/>
        <w:ind w:left="902" w:firstLineChars="0" w:hanging="420"/>
        <w:rPr>
          <w:rFonts w:ascii="宋体" w:hAnsi="宋体"/>
          <w:sz w:val="24"/>
        </w:rPr>
      </w:pPr>
      <w:r>
        <w:rPr>
          <w:rFonts w:ascii="宋体" w:hAnsi="宋体" w:hint="eastAsia"/>
          <w:sz w:val="24"/>
        </w:rPr>
        <w:t>合同款按如下方式和时间支付：</w:t>
      </w:r>
    </w:p>
    <w:p w14:paraId="4633D3A5" w14:textId="77777777" w:rsidR="001E7201" w:rsidRDefault="00BB1B64">
      <w:pPr>
        <w:pStyle w:val="afff5"/>
        <w:numPr>
          <w:ilvl w:val="0"/>
          <w:numId w:val="27"/>
        </w:numPr>
        <w:spacing w:line="360" w:lineRule="auto"/>
        <w:ind w:firstLineChars="0"/>
        <w:jc w:val="left"/>
        <w:rPr>
          <w:rFonts w:ascii="宋体" w:hAnsi="宋体"/>
          <w:sz w:val="24"/>
        </w:rPr>
      </w:pPr>
      <w:r>
        <w:rPr>
          <w:rFonts w:ascii="宋体" w:hAnsi="宋体" w:hint="eastAsia"/>
          <w:sz w:val="24"/>
        </w:rPr>
        <w:t>产品升级和质保</w:t>
      </w:r>
    </w:p>
    <w:p w14:paraId="4D4B3037" w14:textId="77777777" w:rsidR="001E7201" w:rsidRDefault="00BB1B64">
      <w:pPr>
        <w:pStyle w:val="afff5"/>
        <w:tabs>
          <w:tab w:val="left" w:pos="152"/>
        </w:tabs>
        <w:adjustRightInd w:val="0"/>
        <w:snapToGrid w:val="0"/>
        <w:spacing w:line="360" w:lineRule="auto"/>
        <w:ind w:left="480" w:firstLine="480"/>
        <w:jc w:val="left"/>
        <w:rPr>
          <w:rFonts w:ascii="宋体" w:hAnsi="宋体"/>
          <w:sz w:val="24"/>
        </w:rPr>
      </w:pPr>
      <w:r>
        <w:rPr>
          <w:rFonts w:ascii="宋体" w:hAnsi="宋体" w:hint="eastAsia"/>
          <w:sz w:val="24"/>
        </w:rPr>
        <w:t>合同签订后，产品完成升级，通过书面验收后，乙方提交合同款（合同分项报价序号1、2、3、4）的100%的合规发票后,经甲方内部审批完成后，甲方向乙方支付约定的合同款</w:t>
      </w:r>
      <w:r>
        <w:rPr>
          <w:rFonts w:ascii="宋体" w:hAnsi="宋体"/>
          <w:sz w:val="24"/>
        </w:rPr>
        <w:t>，</w:t>
      </w:r>
      <w:r>
        <w:rPr>
          <w:rFonts w:ascii="宋体" w:hAnsi="宋体" w:hint="eastAsia"/>
          <w:sz w:val="24"/>
        </w:rPr>
        <w:t>即人民币XXXXXX</w:t>
      </w:r>
      <w:r>
        <w:rPr>
          <w:rFonts w:ascii="宋体" w:hAnsi="宋体" w:hint="eastAsia"/>
          <w:sz w:val="24"/>
          <w:u w:val="single"/>
        </w:rPr>
        <w:t>元整</w:t>
      </w:r>
      <w:r>
        <w:rPr>
          <w:rFonts w:ascii="宋体" w:hAnsi="宋体" w:hint="eastAsia"/>
          <w:sz w:val="24"/>
          <w:szCs w:val="20"/>
          <w:u w:val="single"/>
        </w:rPr>
        <w:t xml:space="preserve"> （小写：￥XXXX元）</w:t>
      </w:r>
      <w:r>
        <w:rPr>
          <w:rFonts w:ascii="宋体" w:hAnsi="宋体" w:hint="eastAsia"/>
          <w:sz w:val="24"/>
        </w:rPr>
        <w:t>。</w:t>
      </w:r>
    </w:p>
    <w:p w14:paraId="58858E90" w14:textId="77777777" w:rsidR="001E7201" w:rsidRDefault="00BB1B64">
      <w:pPr>
        <w:pStyle w:val="afff5"/>
        <w:numPr>
          <w:ilvl w:val="0"/>
          <w:numId w:val="27"/>
        </w:numPr>
        <w:spacing w:line="360" w:lineRule="auto"/>
        <w:ind w:firstLineChars="0"/>
        <w:jc w:val="left"/>
        <w:rPr>
          <w:rFonts w:ascii="宋体" w:hAnsi="宋体"/>
          <w:sz w:val="24"/>
        </w:rPr>
      </w:pPr>
      <w:r>
        <w:rPr>
          <w:rFonts w:ascii="宋体" w:hAnsi="宋体" w:hint="eastAsia"/>
          <w:sz w:val="24"/>
        </w:rPr>
        <w:t>运维服务</w:t>
      </w:r>
    </w:p>
    <w:p w14:paraId="16BB0953" w14:textId="77777777" w:rsidR="001E7201" w:rsidRDefault="00BB1B64">
      <w:pPr>
        <w:pStyle w:val="afff5"/>
        <w:numPr>
          <w:ilvl w:val="0"/>
          <w:numId w:val="28"/>
        </w:numPr>
        <w:tabs>
          <w:tab w:val="left" w:pos="152"/>
        </w:tabs>
        <w:adjustRightInd w:val="0"/>
        <w:snapToGrid w:val="0"/>
        <w:spacing w:line="360" w:lineRule="auto"/>
        <w:ind w:firstLineChars="0"/>
        <w:jc w:val="left"/>
        <w:rPr>
          <w:rFonts w:ascii="宋体" w:hAnsi="宋体"/>
          <w:sz w:val="24"/>
          <w:u w:val="single"/>
        </w:rPr>
      </w:pPr>
      <w:r>
        <w:rPr>
          <w:rFonts w:ascii="宋体" w:hAnsi="宋体" w:hint="eastAsia"/>
          <w:sz w:val="24"/>
        </w:rPr>
        <w:t>2020年9月，乙方完成巡检工作并提交巡检报告，工作任务完成情况符合服务内容约定，</w:t>
      </w:r>
      <w:r>
        <w:rPr>
          <w:rFonts w:ascii="宋体" w:hAnsi="宋体"/>
          <w:sz w:val="24"/>
        </w:rPr>
        <w:t>通过甲方验收</w:t>
      </w:r>
      <w:r>
        <w:rPr>
          <w:rFonts w:ascii="宋体" w:hAnsi="宋体" w:hint="eastAsia"/>
          <w:sz w:val="24"/>
        </w:rPr>
        <w:t>后</w:t>
      </w:r>
      <w:r>
        <w:rPr>
          <w:rFonts w:ascii="宋体" w:hAnsi="宋体"/>
          <w:sz w:val="24"/>
        </w:rPr>
        <w:t>，</w:t>
      </w:r>
      <w:r>
        <w:rPr>
          <w:rFonts w:ascii="宋体" w:hAnsi="宋体" w:hint="eastAsia"/>
          <w:sz w:val="24"/>
        </w:rPr>
        <w:t>乙方提交等额合规发票后，甲方向乙方支付约定合同款（合同分项报价序号5）的40</w:t>
      </w:r>
      <w:r>
        <w:rPr>
          <w:rFonts w:ascii="宋体" w:hAnsi="宋体"/>
          <w:sz w:val="24"/>
        </w:rPr>
        <w:t>%，</w:t>
      </w:r>
      <w:r>
        <w:rPr>
          <w:rFonts w:ascii="宋体" w:hAnsi="宋体" w:hint="eastAsia"/>
          <w:sz w:val="24"/>
        </w:rPr>
        <w:t>即人民币</w:t>
      </w:r>
      <w:r>
        <w:rPr>
          <w:rFonts w:ascii="宋体" w:hAnsi="宋体" w:hint="eastAsia"/>
          <w:sz w:val="24"/>
          <w:u w:val="single"/>
        </w:rPr>
        <w:t>XXXX元整 （小写：￥XXXXX元</w:t>
      </w:r>
      <w:r>
        <w:rPr>
          <w:rFonts w:ascii="宋体" w:hAnsi="宋体"/>
          <w:sz w:val="24"/>
          <w:u w:val="single"/>
        </w:rPr>
        <w:t>）</w:t>
      </w:r>
      <w:r>
        <w:rPr>
          <w:rFonts w:ascii="宋体" w:hAnsi="宋体" w:hint="eastAsia"/>
          <w:sz w:val="24"/>
          <w:u w:val="single"/>
        </w:rPr>
        <w:t>；</w:t>
      </w:r>
    </w:p>
    <w:p w14:paraId="206174EB" w14:textId="77777777" w:rsidR="001E7201" w:rsidRDefault="00BB1B64">
      <w:pPr>
        <w:pStyle w:val="afff5"/>
        <w:numPr>
          <w:ilvl w:val="0"/>
          <w:numId w:val="28"/>
        </w:numPr>
        <w:tabs>
          <w:tab w:val="left" w:pos="152"/>
        </w:tabs>
        <w:adjustRightInd w:val="0"/>
        <w:snapToGrid w:val="0"/>
        <w:spacing w:line="360" w:lineRule="auto"/>
        <w:ind w:firstLineChars="0"/>
        <w:jc w:val="left"/>
        <w:rPr>
          <w:rFonts w:ascii="宋体" w:hAnsi="宋体"/>
          <w:sz w:val="24"/>
        </w:rPr>
      </w:pPr>
      <w:r>
        <w:rPr>
          <w:rFonts w:ascii="宋体" w:hAnsi="宋体" w:hint="eastAsia"/>
          <w:sz w:val="24"/>
        </w:rPr>
        <w:t>服务期结束，乙方完成全部合同工作，工作任务完成情况符合服务内容约定，通过最终验收，乙方提交约定合同款（合同分项报价序号5）的60</w:t>
      </w:r>
      <w:r>
        <w:rPr>
          <w:rFonts w:ascii="宋体" w:hAnsi="宋体"/>
          <w:sz w:val="24"/>
        </w:rPr>
        <w:t>%</w:t>
      </w:r>
      <w:r>
        <w:rPr>
          <w:rFonts w:ascii="宋体" w:hAnsi="宋体" w:hint="eastAsia"/>
          <w:sz w:val="24"/>
        </w:rPr>
        <w:t>等额合规发票后</w:t>
      </w:r>
      <w:r>
        <w:rPr>
          <w:rFonts w:ascii="宋体" w:hAnsi="宋体"/>
          <w:sz w:val="24"/>
        </w:rPr>
        <w:t>，</w:t>
      </w:r>
      <w:r>
        <w:rPr>
          <w:rFonts w:ascii="宋体" w:hAnsi="宋体" w:hint="eastAsia"/>
          <w:sz w:val="24"/>
        </w:rPr>
        <w:t>甲方向乙方支付等额合同款，即人民币XXXXXX</w:t>
      </w:r>
      <w:r>
        <w:rPr>
          <w:rFonts w:ascii="宋体" w:hAnsi="宋体" w:hint="eastAsia"/>
          <w:sz w:val="24"/>
          <w:u w:val="single"/>
        </w:rPr>
        <w:t>元整 （小写：￥XXXXX元</w:t>
      </w:r>
      <w:r>
        <w:rPr>
          <w:rFonts w:ascii="宋体" w:hAnsi="宋体"/>
          <w:sz w:val="24"/>
          <w:u w:val="single"/>
        </w:rPr>
        <w:t>）</w:t>
      </w:r>
      <w:r>
        <w:rPr>
          <w:rFonts w:ascii="宋体" w:hAnsi="宋体" w:hint="eastAsia"/>
          <w:sz w:val="24"/>
        </w:rPr>
        <w:t>。</w:t>
      </w:r>
    </w:p>
    <w:p w14:paraId="55CF24F3" w14:textId="77777777" w:rsidR="001E7201" w:rsidRDefault="00BB1B64">
      <w:pPr>
        <w:pStyle w:val="afff5"/>
        <w:numPr>
          <w:ilvl w:val="0"/>
          <w:numId w:val="28"/>
        </w:numPr>
        <w:tabs>
          <w:tab w:val="left" w:pos="152"/>
        </w:tabs>
        <w:adjustRightInd w:val="0"/>
        <w:snapToGrid w:val="0"/>
        <w:spacing w:line="360" w:lineRule="auto"/>
        <w:ind w:firstLineChars="0"/>
        <w:jc w:val="left"/>
        <w:rPr>
          <w:rFonts w:ascii="宋体" w:hAnsi="宋体"/>
          <w:sz w:val="24"/>
        </w:rPr>
      </w:pPr>
      <w:r>
        <w:rPr>
          <w:rFonts w:ascii="宋体" w:hAnsi="宋体" w:hint="eastAsia"/>
          <w:sz w:val="24"/>
        </w:rPr>
        <w:t>在实际支付时，如遇北京市财政局国库结账等特殊时期情况，具体支付将根据北京市财政局有关规定执行；乙方向甲方提供等额合规发票后，甲方向乙方指定账户支付合同款；若乙方提供非法发票，甲方全额扣除该发票所涉及的合同款;</w:t>
      </w:r>
    </w:p>
    <w:p w14:paraId="06C9665B" w14:textId="77777777" w:rsidR="001E7201" w:rsidRDefault="00BB1B64">
      <w:pPr>
        <w:pStyle w:val="afff5"/>
        <w:numPr>
          <w:ilvl w:val="0"/>
          <w:numId w:val="28"/>
        </w:numPr>
        <w:tabs>
          <w:tab w:val="left" w:pos="152"/>
        </w:tabs>
        <w:adjustRightInd w:val="0"/>
        <w:snapToGrid w:val="0"/>
        <w:spacing w:line="360" w:lineRule="auto"/>
        <w:ind w:firstLineChars="0"/>
        <w:jc w:val="left"/>
        <w:rPr>
          <w:rFonts w:ascii="宋体" w:hAnsi="宋体"/>
          <w:sz w:val="24"/>
          <w:highlight w:val="yellow"/>
        </w:rPr>
      </w:pPr>
      <w:r>
        <w:rPr>
          <w:rFonts w:ascii="宋体" w:hAnsi="宋体" w:hint="eastAsia"/>
          <w:sz w:val="24"/>
        </w:rPr>
        <w:t>如遇甲方实施政务云迁移工作导致乙方工作量相应减少，需根据投标报价表进行相应的费用核减。</w:t>
      </w:r>
    </w:p>
    <w:p w14:paraId="77686FFF" w14:textId="77777777" w:rsidR="001E7201" w:rsidRDefault="00BB1B64">
      <w:pPr>
        <w:pStyle w:val="afff5"/>
        <w:numPr>
          <w:ilvl w:val="0"/>
          <w:numId w:val="28"/>
        </w:numPr>
        <w:tabs>
          <w:tab w:val="left" w:pos="152"/>
        </w:tabs>
        <w:adjustRightInd w:val="0"/>
        <w:snapToGrid w:val="0"/>
        <w:spacing w:line="360" w:lineRule="auto"/>
        <w:ind w:firstLineChars="0"/>
        <w:jc w:val="left"/>
        <w:rPr>
          <w:rFonts w:ascii="宋体" w:hAnsi="宋体"/>
          <w:sz w:val="24"/>
        </w:rPr>
      </w:pPr>
      <w:r>
        <w:rPr>
          <w:rFonts w:ascii="宋体" w:hAnsi="宋体" w:hint="eastAsia"/>
          <w:sz w:val="24"/>
        </w:rPr>
        <w:t>乙方有配合甲方和有关审计机构依法审计的义务。</w:t>
      </w:r>
    </w:p>
    <w:p w14:paraId="7C9D79A7" w14:textId="77777777" w:rsidR="001E7201" w:rsidRDefault="00BB1B64">
      <w:pPr>
        <w:adjustRightInd w:val="0"/>
        <w:snapToGrid w:val="0"/>
        <w:spacing w:line="360" w:lineRule="auto"/>
        <w:outlineLvl w:val="1"/>
        <w:rPr>
          <w:rFonts w:ascii="宋体" w:hAnsi="宋体"/>
          <w:b/>
          <w:bCs/>
          <w:sz w:val="24"/>
        </w:rPr>
      </w:pPr>
      <w:bookmarkStart w:id="117" w:name="_Toc36730949"/>
      <w:r>
        <w:rPr>
          <w:rFonts w:ascii="宋体" w:hAnsi="宋体"/>
          <w:b/>
          <w:bCs/>
          <w:sz w:val="24"/>
        </w:rPr>
        <w:lastRenderedPageBreak/>
        <w:t>第三条 甲乙双方权利、责任及义务</w:t>
      </w:r>
      <w:bookmarkEnd w:id="117"/>
    </w:p>
    <w:p w14:paraId="4050EAC9" w14:textId="77777777" w:rsidR="001E7201" w:rsidRDefault="00BB1B64">
      <w:pPr>
        <w:adjustRightInd w:val="0"/>
        <w:snapToGrid w:val="0"/>
        <w:spacing w:line="360" w:lineRule="auto"/>
        <w:ind w:firstLineChars="200" w:firstLine="482"/>
        <w:rPr>
          <w:rFonts w:ascii="宋体" w:hAnsi="宋体"/>
          <w:b/>
          <w:bCs/>
          <w:sz w:val="24"/>
        </w:rPr>
      </w:pPr>
      <w:r>
        <w:rPr>
          <w:rFonts w:ascii="宋体" w:hAnsi="宋体"/>
          <w:b/>
          <w:bCs/>
          <w:sz w:val="24"/>
        </w:rPr>
        <w:t>（一）甲方的权利</w:t>
      </w:r>
    </w:p>
    <w:p w14:paraId="7B4C093E" w14:textId="77777777" w:rsidR="001E7201" w:rsidRDefault="00BB1B64">
      <w:pPr>
        <w:tabs>
          <w:tab w:val="left" w:pos="152"/>
        </w:tabs>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 xml:space="preserve"> 甲方有权要求乙方遵照合同约定按时提供满足合同要求的现场服务人员、提供本合同范围内的各项运维服务，完成本项目运维任务要求，并有权根据合同内容安排并管理现场服务人员、运维服务人员的相关工作。</w:t>
      </w:r>
    </w:p>
    <w:p w14:paraId="2F0B82C4" w14:textId="77777777" w:rsidR="001E7201" w:rsidRDefault="00BB1B64">
      <w:pPr>
        <w:tabs>
          <w:tab w:val="left" w:pos="152"/>
        </w:tabs>
        <w:adjustRightInd w:val="0"/>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 xml:space="preserve"> 甲方对乙方现</w:t>
      </w:r>
      <w:r>
        <w:rPr>
          <w:rFonts w:ascii="宋体" w:hAnsi="宋体" w:hint="eastAsia"/>
          <w:sz w:val="24"/>
        </w:rPr>
        <w:t>场</w:t>
      </w:r>
      <w:r>
        <w:rPr>
          <w:rFonts w:ascii="宋体" w:hAnsi="宋体"/>
          <w:sz w:val="24"/>
        </w:rPr>
        <w:t>服务人员的工作安排有决定权，但是工作具体内容不得超出与本合同无关的工作范围；甲方如确定乙方</w:t>
      </w:r>
      <w:r>
        <w:rPr>
          <w:rFonts w:ascii="宋体" w:hAnsi="宋体" w:hint="eastAsia"/>
          <w:sz w:val="24"/>
        </w:rPr>
        <w:t>现场</w:t>
      </w:r>
      <w:r>
        <w:rPr>
          <w:rFonts w:ascii="宋体" w:hAnsi="宋体"/>
          <w:sz w:val="24"/>
        </w:rPr>
        <w:t>服务人员水平不符合合同约定或者不能胜任本合同工作时，有权通过书面形式向乙方提出更换服务人员的要求。</w:t>
      </w:r>
    </w:p>
    <w:p w14:paraId="67A45AC3" w14:textId="77777777" w:rsidR="001E7201" w:rsidRDefault="00BB1B64">
      <w:pPr>
        <w:tabs>
          <w:tab w:val="left" w:pos="152"/>
        </w:tabs>
        <w:adjustRightInd w:val="0"/>
        <w:snapToGrid w:val="0"/>
        <w:spacing w:line="360" w:lineRule="auto"/>
        <w:ind w:firstLineChars="200" w:firstLine="480"/>
        <w:rPr>
          <w:rFonts w:ascii="宋体" w:hAnsi="宋体"/>
          <w:sz w:val="24"/>
        </w:rPr>
      </w:pPr>
      <w:r>
        <w:rPr>
          <w:rFonts w:ascii="宋体" w:hAnsi="宋体" w:hint="eastAsia"/>
          <w:sz w:val="24"/>
        </w:rPr>
        <w:t>3.</w:t>
      </w:r>
      <w:r>
        <w:rPr>
          <w:rFonts w:ascii="宋体" w:hAnsi="宋体"/>
          <w:sz w:val="24"/>
        </w:rPr>
        <w:t xml:space="preserve"> 甲方有权监督、管理乙方提供的软硬件基础平台运维、应用系统运维等各项服务；有权要求乙方按照合同规定的方式对服务事件进行响应和处理；甲方发现乙方未按合同执行相关运维服务的，以书面形式提出警告，并要求乙方严格按照合同规定执行相关运维服务。</w:t>
      </w:r>
    </w:p>
    <w:p w14:paraId="273AE892" w14:textId="77777777" w:rsidR="001E7201" w:rsidRDefault="00BB1B64">
      <w:pPr>
        <w:tabs>
          <w:tab w:val="left" w:pos="152"/>
        </w:tabs>
        <w:adjustRightInd w:val="0"/>
        <w:snapToGrid w:val="0"/>
        <w:spacing w:line="360" w:lineRule="auto"/>
        <w:ind w:firstLineChars="200" w:firstLine="480"/>
        <w:rPr>
          <w:rFonts w:ascii="宋体" w:hAnsi="宋体"/>
          <w:sz w:val="24"/>
        </w:rPr>
      </w:pPr>
      <w:r>
        <w:rPr>
          <w:rFonts w:ascii="宋体" w:hAnsi="宋体" w:hint="eastAsia"/>
          <w:sz w:val="24"/>
        </w:rPr>
        <w:t xml:space="preserve">4. </w:t>
      </w:r>
      <w:r>
        <w:rPr>
          <w:rFonts w:ascii="宋体" w:hAnsi="宋体"/>
          <w:sz w:val="24"/>
        </w:rPr>
        <w:t>甲方有权拒绝支付除本合同约定的合同金额外的其他费用。</w:t>
      </w:r>
    </w:p>
    <w:p w14:paraId="19F8FAF0" w14:textId="77777777" w:rsidR="001E7201" w:rsidRDefault="00BB1B64">
      <w:pPr>
        <w:adjustRightInd w:val="0"/>
        <w:snapToGrid w:val="0"/>
        <w:spacing w:line="360" w:lineRule="auto"/>
        <w:outlineLvl w:val="2"/>
        <w:rPr>
          <w:rFonts w:ascii="宋体" w:hAnsi="宋体"/>
          <w:b/>
          <w:bCs/>
          <w:sz w:val="24"/>
        </w:rPr>
      </w:pPr>
      <w:bookmarkStart w:id="118" w:name="_Toc36730950"/>
      <w:r>
        <w:rPr>
          <w:rFonts w:ascii="宋体" w:hAnsi="宋体"/>
          <w:b/>
          <w:bCs/>
          <w:sz w:val="24"/>
        </w:rPr>
        <w:t>（二）甲方责任义务</w:t>
      </w:r>
      <w:bookmarkEnd w:id="118"/>
    </w:p>
    <w:p w14:paraId="7FBF911D" w14:textId="77777777" w:rsidR="001E7201" w:rsidRDefault="00BB1B64">
      <w:pPr>
        <w:numPr>
          <w:ilvl w:val="0"/>
          <w:numId w:val="29"/>
        </w:numPr>
        <w:spacing w:line="360" w:lineRule="auto"/>
        <w:ind w:left="0" w:firstLineChars="200" w:firstLine="480"/>
        <w:rPr>
          <w:rFonts w:ascii="宋体" w:hAnsi="宋体"/>
          <w:sz w:val="24"/>
        </w:rPr>
      </w:pPr>
      <w:r>
        <w:rPr>
          <w:rFonts w:ascii="宋体" w:hAnsi="宋体"/>
          <w:sz w:val="24"/>
        </w:rPr>
        <w:t>合同生效后，由甲方指定本项目的相关责任人，负责对</w:t>
      </w:r>
      <w:r>
        <w:rPr>
          <w:rFonts w:ascii="宋体" w:hAnsi="宋体" w:hint="eastAsia"/>
          <w:sz w:val="24"/>
        </w:rPr>
        <w:t>现</w:t>
      </w:r>
      <w:r>
        <w:rPr>
          <w:rFonts w:ascii="宋体" w:hAnsi="宋体"/>
          <w:sz w:val="24"/>
        </w:rPr>
        <w:t>场服务人员、日常运维服务人员的日常管理以及协调乙方服务过程中所必需的事宜等。</w:t>
      </w:r>
    </w:p>
    <w:p w14:paraId="732F141F" w14:textId="77777777" w:rsidR="001E7201" w:rsidRDefault="00BB1B64">
      <w:pPr>
        <w:numPr>
          <w:ilvl w:val="0"/>
          <w:numId w:val="29"/>
        </w:numPr>
        <w:spacing w:line="360" w:lineRule="auto"/>
        <w:ind w:left="0" w:firstLineChars="200" w:firstLine="480"/>
        <w:rPr>
          <w:rFonts w:ascii="宋体" w:hAnsi="宋体"/>
          <w:sz w:val="24"/>
        </w:rPr>
      </w:pPr>
      <w:r>
        <w:rPr>
          <w:rFonts w:ascii="宋体" w:hAnsi="宋体"/>
          <w:sz w:val="24"/>
        </w:rPr>
        <w:t>甲方需协助乙方对驻现场服务人员进行相关系统的使用培训、技术培训等相关内容，配合乙方的驻现场服务人员熟悉掌握本次项目服务内容的相关技能和系统安装、使用、维护的技术手段。</w:t>
      </w:r>
    </w:p>
    <w:p w14:paraId="7023DC93" w14:textId="77777777" w:rsidR="001E7201" w:rsidRDefault="00BB1B64">
      <w:pPr>
        <w:adjustRightInd w:val="0"/>
        <w:snapToGrid w:val="0"/>
        <w:spacing w:line="360" w:lineRule="auto"/>
        <w:outlineLvl w:val="2"/>
        <w:rPr>
          <w:rFonts w:ascii="宋体" w:hAnsi="宋体"/>
          <w:b/>
          <w:bCs/>
          <w:sz w:val="24"/>
        </w:rPr>
      </w:pPr>
      <w:bookmarkStart w:id="119" w:name="_Toc36730951"/>
      <w:r>
        <w:rPr>
          <w:rFonts w:ascii="宋体" w:hAnsi="宋体"/>
          <w:b/>
          <w:bCs/>
          <w:sz w:val="24"/>
        </w:rPr>
        <w:t>（三）乙方的权利</w:t>
      </w:r>
      <w:bookmarkEnd w:id="119"/>
    </w:p>
    <w:p w14:paraId="2AD1E239" w14:textId="77777777" w:rsidR="001E7201" w:rsidRDefault="00BB1B64">
      <w:pPr>
        <w:numPr>
          <w:ilvl w:val="0"/>
          <w:numId w:val="30"/>
        </w:numPr>
        <w:spacing w:line="360" w:lineRule="auto"/>
        <w:ind w:left="0" w:firstLineChars="200" w:firstLine="480"/>
        <w:rPr>
          <w:rFonts w:ascii="宋体" w:hAnsi="宋体"/>
          <w:sz w:val="24"/>
        </w:rPr>
      </w:pPr>
      <w:r>
        <w:rPr>
          <w:rFonts w:ascii="宋体" w:hAnsi="宋体"/>
          <w:sz w:val="24"/>
        </w:rPr>
        <w:t>乙方有权要求甲方按时足额向乙方支付合同款项。</w:t>
      </w:r>
    </w:p>
    <w:p w14:paraId="50E0710F" w14:textId="77777777" w:rsidR="001E7201" w:rsidRDefault="00BB1B64">
      <w:pPr>
        <w:numPr>
          <w:ilvl w:val="0"/>
          <w:numId w:val="30"/>
        </w:numPr>
        <w:spacing w:line="360" w:lineRule="auto"/>
        <w:ind w:left="0" w:firstLineChars="200" w:firstLine="480"/>
        <w:rPr>
          <w:rFonts w:ascii="宋体" w:hAnsi="宋体"/>
          <w:sz w:val="24"/>
        </w:rPr>
      </w:pPr>
      <w:r>
        <w:rPr>
          <w:rFonts w:ascii="宋体" w:hAnsi="宋体"/>
          <w:sz w:val="24"/>
        </w:rPr>
        <w:t>乙方有权要求甲方为乙方服务工作提供便利、协调解决服务过程中需要甲方协调处理的相关事宜。</w:t>
      </w:r>
    </w:p>
    <w:p w14:paraId="4D5E29CF" w14:textId="77777777" w:rsidR="001E7201" w:rsidRDefault="00BB1B64">
      <w:pPr>
        <w:numPr>
          <w:ilvl w:val="0"/>
          <w:numId w:val="30"/>
        </w:numPr>
        <w:spacing w:line="360" w:lineRule="auto"/>
        <w:ind w:left="0" w:firstLineChars="200" w:firstLine="480"/>
        <w:rPr>
          <w:rFonts w:ascii="宋体" w:hAnsi="宋体"/>
          <w:sz w:val="24"/>
        </w:rPr>
      </w:pPr>
      <w:r>
        <w:rPr>
          <w:rFonts w:ascii="宋体" w:hAnsi="宋体"/>
          <w:sz w:val="24"/>
        </w:rPr>
        <w:t>当甲方工作内容与本合同约定的内容发生变更时，乙方有权要求与甲方签署书面补充协议，并有权利要求甲方支付因工作内容的增加而增加的服务费用，甲乙双方未书面达成一致的合同变更，乙方有权利不予以实施。</w:t>
      </w:r>
    </w:p>
    <w:p w14:paraId="3076D07A" w14:textId="77777777" w:rsidR="001E7201" w:rsidRDefault="00BB1B64">
      <w:pPr>
        <w:adjustRightInd w:val="0"/>
        <w:snapToGrid w:val="0"/>
        <w:spacing w:line="360" w:lineRule="auto"/>
        <w:outlineLvl w:val="2"/>
        <w:rPr>
          <w:rFonts w:ascii="宋体" w:hAnsi="宋体"/>
          <w:b/>
          <w:bCs/>
          <w:sz w:val="24"/>
        </w:rPr>
      </w:pPr>
      <w:bookmarkStart w:id="120" w:name="_Toc36730952"/>
      <w:r>
        <w:rPr>
          <w:rFonts w:ascii="宋体" w:hAnsi="宋体"/>
          <w:b/>
          <w:bCs/>
          <w:sz w:val="24"/>
        </w:rPr>
        <w:t>（四）乙方责任和义务</w:t>
      </w:r>
      <w:bookmarkEnd w:id="120"/>
    </w:p>
    <w:p w14:paraId="5928AFD6" w14:textId="77777777" w:rsidR="001E7201" w:rsidRDefault="00BB1B64">
      <w:pPr>
        <w:numPr>
          <w:ilvl w:val="0"/>
          <w:numId w:val="31"/>
        </w:numPr>
        <w:spacing w:line="360" w:lineRule="auto"/>
        <w:ind w:left="0" w:firstLineChars="200" w:firstLine="480"/>
        <w:rPr>
          <w:rFonts w:ascii="宋体" w:hAnsi="宋体"/>
          <w:sz w:val="24"/>
        </w:rPr>
      </w:pPr>
      <w:r>
        <w:rPr>
          <w:rFonts w:ascii="宋体" w:hAnsi="宋体"/>
          <w:sz w:val="24"/>
        </w:rPr>
        <w:t>乙方按照合同及相关文件的约定，提供相应的服务，全面保障系统稳定运行。</w:t>
      </w:r>
    </w:p>
    <w:p w14:paraId="08EE8494" w14:textId="77777777" w:rsidR="001E7201" w:rsidRDefault="00BB1B64">
      <w:pPr>
        <w:numPr>
          <w:ilvl w:val="0"/>
          <w:numId w:val="31"/>
        </w:numPr>
        <w:spacing w:line="360" w:lineRule="auto"/>
        <w:ind w:left="0" w:firstLineChars="200" w:firstLine="480"/>
        <w:rPr>
          <w:rFonts w:ascii="宋体" w:hAnsi="宋体"/>
          <w:sz w:val="24"/>
        </w:rPr>
      </w:pPr>
      <w:r>
        <w:rPr>
          <w:rFonts w:ascii="宋体" w:hAnsi="宋体"/>
          <w:sz w:val="24"/>
        </w:rPr>
        <w:t>乙方提供驻场服务人员需要的办公设备，以保证运维工作的顺利开展；服务期限内，乙方负责提供合同内服务人员的工资费用、管理费用、交通费用以及乙方遵照员工合同支付的各项费用等。</w:t>
      </w:r>
    </w:p>
    <w:p w14:paraId="4160E174" w14:textId="77777777" w:rsidR="001E7201" w:rsidRDefault="00BB1B64">
      <w:pPr>
        <w:numPr>
          <w:ilvl w:val="0"/>
          <w:numId w:val="31"/>
        </w:numPr>
        <w:spacing w:line="360" w:lineRule="auto"/>
        <w:ind w:left="0" w:firstLineChars="200" w:firstLine="480"/>
        <w:rPr>
          <w:rFonts w:ascii="宋体" w:hAnsi="宋体"/>
          <w:sz w:val="24"/>
        </w:rPr>
      </w:pPr>
      <w:r>
        <w:rPr>
          <w:rFonts w:ascii="宋体" w:hAnsi="宋体"/>
          <w:sz w:val="24"/>
        </w:rPr>
        <w:lastRenderedPageBreak/>
        <w:t>在合同期限内，如甲方对乙方提出合理的更换服务人员要求，乙方应当尽快按合同要求更换与被更换人员级别对等的服务人员。</w:t>
      </w:r>
    </w:p>
    <w:p w14:paraId="3CB6081E" w14:textId="77777777" w:rsidR="001E7201" w:rsidRDefault="00BB1B64">
      <w:pPr>
        <w:numPr>
          <w:ilvl w:val="0"/>
          <w:numId w:val="31"/>
        </w:numPr>
        <w:spacing w:line="360" w:lineRule="auto"/>
        <w:ind w:left="0" w:firstLineChars="200" w:firstLine="480"/>
        <w:rPr>
          <w:rFonts w:ascii="宋体" w:hAnsi="宋体"/>
          <w:sz w:val="24"/>
        </w:rPr>
      </w:pPr>
      <w:r>
        <w:rPr>
          <w:rFonts w:ascii="宋体" w:hAnsi="宋体"/>
          <w:sz w:val="24"/>
        </w:rPr>
        <w:t>在合同期内</w:t>
      </w:r>
      <w:r>
        <w:rPr>
          <w:rFonts w:ascii="宋体" w:hAnsi="宋体" w:hint="eastAsia"/>
          <w:sz w:val="24"/>
        </w:rPr>
        <w:t>及</w:t>
      </w:r>
      <w:r>
        <w:rPr>
          <w:rFonts w:ascii="宋体" w:hAnsi="宋体"/>
          <w:sz w:val="24"/>
        </w:rPr>
        <w:t>合同终止后，乙方不得泄露与本项目、本合同有关的所有资料，也不得擅自使用本项目所有技术资料为他人提供服务，合同终止后相关项目资料交与甲方签字存档。</w:t>
      </w:r>
    </w:p>
    <w:p w14:paraId="2E622CBC" w14:textId="77777777" w:rsidR="001E7201" w:rsidRDefault="00BB1B64">
      <w:pPr>
        <w:adjustRightInd w:val="0"/>
        <w:snapToGrid w:val="0"/>
        <w:spacing w:line="560" w:lineRule="exact"/>
        <w:outlineLvl w:val="1"/>
        <w:rPr>
          <w:rFonts w:ascii="宋体" w:hAnsi="宋体"/>
          <w:b/>
          <w:bCs/>
          <w:sz w:val="24"/>
        </w:rPr>
      </w:pPr>
      <w:bookmarkStart w:id="121" w:name="_Toc36730953"/>
      <w:r>
        <w:rPr>
          <w:rFonts w:ascii="宋体" w:hAnsi="宋体"/>
          <w:b/>
          <w:bCs/>
          <w:sz w:val="24"/>
        </w:rPr>
        <w:t>第</w:t>
      </w:r>
      <w:r>
        <w:rPr>
          <w:rFonts w:ascii="宋体" w:hAnsi="宋体" w:hint="eastAsia"/>
          <w:b/>
          <w:bCs/>
          <w:sz w:val="24"/>
        </w:rPr>
        <w:t>四</w:t>
      </w:r>
      <w:r>
        <w:rPr>
          <w:rFonts w:ascii="宋体" w:hAnsi="宋体"/>
          <w:b/>
          <w:bCs/>
          <w:sz w:val="24"/>
        </w:rPr>
        <w:t>条 质量和服务保证</w:t>
      </w:r>
      <w:bookmarkEnd w:id="121"/>
    </w:p>
    <w:p w14:paraId="075AE6DE" w14:textId="77777777" w:rsidR="001E7201" w:rsidRDefault="00BB1B64">
      <w:pPr>
        <w:spacing w:line="360" w:lineRule="auto"/>
        <w:ind w:firstLineChars="200" w:firstLine="480"/>
        <w:rPr>
          <w:rFonts w:ascii="宋体" w:hAnsi="宋体"/>
          <w:sz w:val="24"/>
        </w:rPr>
      </w:pPr>
      <w:r>
        <w:rPr>
          <w:rFonts w:ascii="宋体" w:hAnsi="宋体"/>
          <w:sz w:val="24"/>
        </w:rPr>
        <w:t>为保证运维服务工作的质量和水平，做到运维服务的标准化、可管理、可监督，乙方需提供甲方认可的相关运维服务的考核标准和质量管理办法，并为信息化整体运维服务提供服务成果展现等。乙方提供的服务质量标准须经甲方认可。</w:t>
      </w:r>
    </w:p>
    <w:p w14:paraId="45577976" w14:textId="77777777" w:rsidR="001E7201" w:rsidRDefault="001E7201">
      <w:pPr>
        <w:spacing w:line="360" w:lineRule="auto"/>
        <w:rPr>
          <w:rFonts w:ascii="宋体" w:hAnsi="宋体"/>
          <w:sz w:val="24"/>
        </w:rPr>
      </w:pPr>
    </w:p>
    <w:p w14:paraId="47DB8127" w14:textId="77777777" w:rsidR="001E7201" w:rsidRDefault="00BB1B64">
      <w:pPr>
        <w:adjustRightInd w:val="0"/>
        <w:snapToGrid w:val="0"/>
        <w:spacing w:line="360" w:lineRule="auto"/>
        <w:outlineLvl w:val="1"/>
        <w:rPr>
          <w:rFonts w:ascii="宋体" w:hAnsi="宋体"/>
          <w:b/>
          <w:bCs/>
          <w:sz w:val="24"/>
        </w:rPr>
      </w:pPr>
      <w:bookmarkStart w:id="122" w:name="_Toc36730954"/>
      <w:r>
        <w:rPr>
          <w:rFonts w:ascii="宋体" w:hAnsi="宋体"/>
          <w:b/>
          <w:bCs/>
          <w:sz w:val="24"/>
        </w:rPr>
        <w:t>第</w:t>
      </w:r>
      <w:r>
        <w:rPr>
          <w:rFonts w:ascii="宋体" w:hAnsi="宋体" w:hint="eastAsia"/>
          <w:b/>
          <w:bCs/>
          <w:sz w:val="24"/>
        </w:rPr>
        <w:t>五</w:t>
      </w:r>
      <w:r>
        <w:rPr>
          <w:rFonts w:ascii="宋体" w:hAnsi="宋体"/>
          <w:b/>
          <w:bCs/>
          <w:sz w:val="24"/>
        </w:rPr>
        <w:t>条 验收</w:t>
      </w:r>
      <w:r>
        <w:rPr>
          <w:rFonts w:ascii="宋体" w:hAnsi="宋体" w:hint="eastAsia"/>
          <w:b/>
          <w:bCs/>
          <w:sz w:val="24"/>
        </w:rPr>
        <w:t>与考核内容</w:t>
      </w:r>
      <w:bookmarkEnd w:id="122"/>
    </w:p>
    <w:p w14:paraId="4AF6947A" w14:textId="77777777" w:rsidR="001E7201" w:rsidRDefault="00BB1B64">
      <w:pPr>
        <w:tabs>
          <w:tab w:val="left" w:pos="720"/>
        </w:tabs>
        <w:spacing w:line="360" w:lineRule="auto"/>
        <w:ind w:left="480"/>
        <w:rPr>
          <w:rFonts w:ascii="宋体" w:hAnsi="宋体"/>
          <w:sz w:val="24"/>
        </w:rPr>
      </w:pPr>
      <w:r>
        <w:rPr>
          <w:rFonts w:ascii="宋体" w:hAnsi="宋体" w:hint="eastAsia"/>
          <w:sz w:val="24"/>
        </w:rPr>
        <w:t>1.乙方应于每次</w:t>
      </w:r>
      <w:r>
        <w:rPr>
          <w:rFonts w:ascii="宋体" w:hAnsi="宋体"/>
          <w:sz w:val="24"/>
        </w:rPr>
        <w:t>季度巡检</w:t>
      </w:r>
      <w:r>
        <w:rPr>
          <w:rFonts w:ascii="宋体" w:hAnsi="宋体" w:hint="eastAsia"/>
          <w:sz w:val="24"/>
        </w:rPr>
        <w:t>后</w:t>
      </w:r>
      <w:r>
        <w:rPr>
          <w:rFonts w:ascii="宋体" w:hAnsi="宋体"/>
          <w:sz w:val="24"/>
        </w:rPr>
        <w:t>，提交巡检报告，</w:t>
      </w:r>
      <w:r>
        <w:rPr>
          <w:rFonts w:ascii="宋体" w:hAnsi="宋体" w:hint="eastAsia"/>
          <w:sz w:val="24"/>
        </w:rPr>
        <w:t>双方</w:t>
      </w:r>
      <w:r>
        <w:rPr>
          <w:rFonts w:ascii="宋体" w:hAnsi="宋体"/>
          <w:sz w:val="24"/>
        </w:rPr>
        <w:t>签字确认。</w:t>
      </w:r>
      <w:r>
        <w:rPr>
          <w:rFonts w:ascii="宋体" w:hAnsi="宋体" w:hint="eastAsia"/>
          <w:sz w:val="24"/>
        </w:rPr>
        <w:t>运维报告需甲、乙双方签字认可</w:t>
      </w:r>
      <w:r>
        <w:rPr>
          <w:rFonts w:ascii="宋体" w:hAnsi="宋体" w:cs="宋体" w:hint="eastAsia"/>
          <w:sz w:val="24"/>
        </w:rPr>
        <w:t>，不合格报告或不及时报告每一份扣除合同款1000元</w:t>
      </w:r>
      <w:r>
        <w:rPr>
          <w:rFonts w:ascii="宋体" w:hAnsi="宋体" w:hint="eastAsia"/>
          <w:sz w:val="24"/>
        </w:rPr>
        <w:t>。</w:t>
      </w:r>
    </w:p>
    <w:p w14:paraId="70AAE7F4" w14:textId="77777777" w:rsidR="001E7201" w:rsidRDefault="00BB1B64">
      <w:pPr>
        <w:tabs>
          <w:tab w:val="left" w:pos="720"/>
        </w:tabs>
        <w:spacing w:line="360" w:lineRule="auto"/>
        <w:ind w:left="480"/>
        <w:rPr>
          <w:rFonts w:ascii="宋体" w:hAnsi="宋体"/>
          <w:sz w:val="24"/>
        </w:rPr>
      </w:pPr>
      <w:r>
        <w:rPr>
          <w:rFonts w:ascii="宋体" w:hAnsi="宋体" w:hint="eastAsia"/>
          <w:sz w:val="24"/>
        </w:rPr>
        <w:t>2.乙方应于接到故障电话后1小时内，做出响应，2小时内到现场进行故障排除，24小时内解决故障，48小时内提交应急处置报告。</w:t>
      </w:r>
      <w:r>
        <w:rPr>
          <w:rFonts w:ascii="宋体" w:hAnsi="宋体" w:cs="宋体" w:hint="eastAsia"/>
          <w:sz w:val="24"/>
        </w:rPr>
        <w:t>如未按合同时间到达现场或未按指定时间解决故障或未按指定时间提交处置报告，单次扣除合同款1000元。</w:t>
      </w:r>
    </w:p>
    <w:p w14:paraId="54207597" w14:textId="77777777" w:rsidR="001E7201" w:rsidRDefault="00BB1B64">
      <w:pPr>
        <w:tabs>
          <w:tab w:val="left" w:pos="720"/>
        </w:tabs>
        <w:spacing w:line="360" w:lineRule="auto"/>
        <w:ind w:left="480"/>
        <w:rPr>
          <w:rFonts w:ascii="宋体" w:hAnsi="宋体"/>
          <w:sz w:val="24"/>
        </w:rPr>
      </w:pPr>
      <w:r>
        <w:rPr>
          <w:rFonts w:ascii="宋体" w:hAnsi="宋体" w:hint="eastAsia"/>
          <w:sz w:val="24"/>
        </w:rPr>
        <w:t>3.乙方每次应急处置故障后，需要于第二日向甲方提交故障处理记录，内容应包括不限于：接到故障时间，解决问题方式（远程或现场）、解决故障时间、故障原因及解决方案。</w:t>
      </w:r>
      <w:r>
        <w:rPr>
          <w:rFonts w:ascii="宋体" w:hAnsi="宋体" w:cs="宋体" w:hint="eastAsia"/>
          <w:sz w:val="24"/>
        </w:rPr>
        <w:t>故障处理记录每缺少一份，扣除合同款1000元。</w:t>
      </w:r>
    </w:p>
    <w:p w14:paraId="7C4C0701" w14:textId="77777777" w:rsidR="001E7201" w:rsidRDefault="001E7201">
      <w:pPr>
        <w:spacing w:line="360" w:lineRule="auto"/>
        <w:rPr>
          <w:rFonts w:ascii="宋体" w:hAnsi="宋体"/>
          <w:sz w:val="24"/>
        </w:rPr>
      </w:pPr>
    </w:p>
    <w:p w14:paraId="0BB5B9D0" w14:textId="77777777" w:rsidR="001E7201" w:rsidRDefault="00BB1B64">
      <w:pPr>
        <w:adjustRightInd w:val="0"/>
        <w:snapToGrid w:val="0"/>
        <w:spacing w:line="360" w:lineRule="auto"/>
        <w:outlineLvl w:val="1"/>
        <w:rPr>
          <w:rFonts w:ascii="宋体" w:hAnsi="宋体"/>
          <w:b/>
          <w:bCs/>
          <w:sz w:val="24"/>
        </w:rPr>
      </w:pPr>
      <w:bookmarkStart w:id="123" w:name="_Toc36730955"/>
      <w:r>
        <w:rPr>
          <w:rFonts w:ascii="宋体" w:hAnsi="宋体"/>
          <w:b/>
          <w:bCs/>
          <w:sz w:val="24"/>
        </w:rPr>
        <w:t>第六条 违约责任</w:t>
      </w:r>
      <w:bookmarkEnd w:id="123"/>
    </w:p>
    <w:p w14:paraId="55A60B32" w14:textId="77777777" w:rsidR="001E7201" w:rsidRDefault="00BB1B64">
      <w:pPr>
        <w:adjustRightInd w:val="0"/>
        <w:snapToGrid w:val="0"/>
        <w:spacing w:line="360" w:lineRule="auto"/>
        <w:outlineLvl w:val="2"/>
        <w:rPr>
          <w:rFonts w:ascii="宋体" w:hAnsi="宋体"/>
          <w:b/>
          <w:bCs/>
          <w:sz w:val="24"/>
        </w:rPr>
      </w:pPr>
      <w:bookmarkStart w:id="124" w:name="_Toc36730956"/>
      <w:r>
        <w:rPr>
          <w:rFonts w:ascii="宋体" w:hAnsi="宋体"/>
          <w:b/>
          <w:bCs/>
          <w:sz w:val="24"/>
        </w:rPr>
        <w:t>（一）甲方违约责任</w:t>
      </w:r>
      <w:bookmarkEnd w:id="124"/>
    </w:p>
    <w:p w14:paraId="5E086490" w14:textId="77777777" w:rsidR="001E7201" w:rsidRDefault="00BB1B64">
      <w:pPr>
        <w:numPr>
          <w:ilvl w:val="0"/>
          <w:numId w:val="32"/>
        </w:numPr>
        <w:tabs>
          <w:tab w:val="left" w:pos="720"/>
        </w:tabs>
        <w:spacing w:line="360" w:lineRule="auto"/>
        <w:ind w:left="0" w:firstLineChars="200" w:firstLine="480"/>
        <w:rPr>
          <w:rFonts w:ascii="宋体" w:hAnsi="宋体"/>
          <w:sz w:val="24"/>
        </w:rPr>
      </w:pPr>
      <w:r>
        <w:rPr>
          <w:rFonts w:ascii="宋体" w:hAnsi="宋体"/>
          <w:sz w:val="24"/>
        </w:rPr>
        <w:t>项目实施过程中，因甲方以下原因导致项目逾期或项目无法执行的，乙方不承担任何责任：</w:t>
      </w:r>
    </w:p>
    <w:p w14:paraId="0306DBA2" w14:textId="77777777" w:rsidR="001E7201" w:rsidRDefault="00BB1B64">
      <w:pPr>
        <w:numPr>
          <w:ilvl w:val="2"/>
          <w:numId w:val="33"/>
        </w:numPr>
        <w:spacing w:line="360" w:lineRule="auto"/>
        <w:ind w:left="0" w:firstLineChars="200" w:firstLine="480"/>
        <w:rPr>
          <w:rFonts w:ascii="宋体" w:hAnsi="宋体"/>
          <w:sz w:val="24"/>
        </w:rPr>
      </w:pPr>
      <w:r>
        <w:rPr>
          <w:rFonts w:ascii="宋体" w:hAnsi="宋体"/>
          <w:sz w:val="24"/>
        </w:rPr>
        <w:t>甲方未按本合同规定付款，造成项目实施停滞、延误的；</w:t>
      </w:r>
    </w:p>
    <w:p w14:paraId="392477DF" w14:textId="77777777" w:rsidR="001E7201" w:rsidRDefault="00BB1B64">
      <w:pPr>
        <w:numPr>
          <w:ilvl w:val="2"/>
          <w:numId w:val="33"/>
        </w:numPr>
        <w:spacing w:line="360" w:lineRule="auto"/>
        <w:ind w:left="0" w:firstLineChars="200" w:firstLine="480"/>
        <w:rPr>
          <w:rFonts w:ascii="宋体" w:hAnsi="宋体"/>
          <w:sz w:val="24"/>
        </w:rPr>
      </w:pPr>
      <w:r>
        <w:rPr>
          <w:rFonts w:ascii="宋体" w:hAnsi="宋体"/>
          <w:sz w:val="24"/>
        </w:rPr>
        <w:t>甲方提出合同要求之外的服务条款的；</w:t>
      </w:r>
    </w:p>
    <w:p w14:paraId="47176B53" w14:textId="77777777" w:rsidR="001E7201" w:rsidRDefault="00BB1B64">
      <w:pPr>
        <w:adjustRightInd w:val="0"/>
        <w:snapToGrid w:val="0"/>
        <w:spacing w:line="360" w:lineRule="auto"/>
        <w:outlineLvl w:val="2"/>
        <w:rPr>
          <w:rFonts w:ascii="宋体" w:hAnsi="宋体"/>
          <w:b/>
          <w:bCs/>
          <w:color w:val="FF00FF"/>
          <w:sz w:val="24"/>
        </w:rPr>
      </w:pPr>
      <w:bookmarkStart w:id="125" w:name="_Toc36730957"/>
      <w:r>
        <w:rPr>
          <w:rFonts w:ascii="宋体" w:hAnsi="宋体"/>
          <w:b/>
          <w:bCs/>
          <w:sz w:val="24"/>
        </w:rPr>
        <w:t>（二）乙方违约责任</w:t>
      </w:r>
      <w:bookmarkEnd w:id="125"/>
    </w:p>
    <w:p w14:paraId="687D1A4E" w14:textId="77777777" w:rsidR="001E7201" w:rsidRDefault="00BB1B64">
      <w:pPr>
        <w:numPr>
          <w:ilvl w:val="0"/>
          <w:numId w:val="34"/>
        </w:numPr>
        <w:spacing w:line="360" w:lineRule="auto"/>
        <w:ind w:left="0" w:firstLineChars="200" w:firstLine="480"/>
        <w:rPr>
          <w:rFonts w:ascii="宋体" w:hAnsi="宋体"/>
          <w:sz w:val="24"/>
        </w:rPr>
      </w:pPr>
      <w:r>
        <w:rPr>
          <w:rFonts w:ascii="宋体" w:hAnsi="宋体"/>
          <w:sz w:val="24"/>
        </w:rPr>
        <w:t>乙方逾期提供相关服务或</w:t>
      </w:r>
      <w:r>
        <w:rPr>
          <w:rFonts w:ascii="宋体" w:hAnsi="宋体"/>
          <w:color w:val="000000"/>
          <w:sz w:val="24"/>
        </w:rPr>
        <w:t>逾期</w:t>
      </w:r>
      <w:r>
        <w:rPr>
          <w:rFonts w:ascii="宋体" w:hAnsi="宋体"/>
          <w:sz w:val="24"/>
        </w:rPr>
        <w:t>派现场服务人员，每逾期一周（不足一周按一周计算），应向甲方支付合同总金额5‰的违约金，但违约金累计总额不超过合同总金额的5%。</w:t>
      </w:r>
    </w:p>
    <w:p w14:paraId="2267034C" w14:textId="77777777" w:rsidR="001E7201" w:rsidRDefault="00BB1B64">
      <w:pPr>
        <w:numPr>
          <w:ilvl w:val="0"/>
          <w:numId w:val="34"/>
        </w:numPr>
        <w:spacing w:line="360" w:lineRule="auto"/>
        <w:ind w:left="0" w:firstLineChars="200" w:firstLine="480"/>
        <w:rPr>
          <w:rFonts w:ascii="宋体" w:hAnsi="宋体"/>
          <w:sz w:val="24"/>
        </w:rPr>
      </w:pPr>
      <w:r>
        <w:rPr>
          <w:rFonts w:ascii="宋体" w:hAnsi="宋体"/>
          <w:sz w:val="24"/>
        </w:rPr>
        <w:lastRenderedPageBreak/>
        <w:t>乙方在合同签署后不能执行本合同规定的服务条款，应提前做出书面解释，经甲方认可，双方协商解决；若未取得甲方认可，乙方应当承担不能</w:t>
      </w:r>
      <w:r>
        <w:rPr>
          <w:rFonts w:ascii="宋体" w:hAnsi="宋体" w:hint="eastAsia"/>
          <w:sz w:val="24"/>
        </w:rPr>
        <w:t>执行</w:t>
      </w:r>
      <w:r>
        <w:rPr>
          <w:rFonts w:ascii="宋体" w:hAnsi="宋体"/>
          <w:sz w:val="24"/>
        </w:rPr>
        <w:t>服务内容的免受报酬的违约责任。</w:t>
      </w:r>
    </w:p>
    <w:p w14:paraId="64F62FBB" w14:textId="77777777" w:rsidR="001E7201" w:rsidRDefault="00BB1B64">
      <w:pPr>
        <w:numPr>
          <w:ilvl w:val="0"/>
          <w:numId w:val="34"/>
        </w:numPr>
        <w:spacing w:line="360" w:lineRule="auto"/>
        <w:ind w:left="0" w:firstLineChars="200" w:firstLine="480"/>
        <w:rPr>
          <w:rFonts w:ascii="宋体" w:hAnsi="宋体"/>
          <w:sz w:val="24"/>
        </w:rPr>
      </w:pPr>
      <w:r>
        <w:rPr>
          <w:rFonts w:ascii="宋体" w:hAnsi="宋体"/>
          <w:sz w:val="24"/>
        </w:rPr>
        <w:t>项目实施过程中，因乙方原因导致甲方出现的相关损失，由乙方承担赔偿责任。</w:t>
      </w:r>
    </w:p>
    <w:p w14:paraId="539210D1" w14:textId="77777777" w:rsidR="001E7201" w:rsidRDefault="00BB1B64">
      <w:pPr>
        <w:numPr>
          <w:ilvl w:val="0"/>
          <w:numId w:val="34"/>
        </w:numPr>
        <w:spacing w:line="360" w:lineRule="auto"/>
        <w:ind w:left="0" w:firstLineChars="200" w:firstLine="480"/>
        <w:rPr>
          <w:rFonts w:ascii="宋体" w:hAnsi="宋体"/>
          <w:sz w:val="24"/>
        </w:rPr>
      </w:pPr>
      <w:r>
        <w:rPr>
          <w:rFonts w:ascii="宋体" w:hAnsi="宋体" w:hint="eastAsia"/>
          <w:sz w:val="24"/>
        </w:rPr>
        <w:t>乙方违反本条款约定，构成对甲方的根本违约，甲方有权选择单方解除本合同，甲方有权要求乙方退回已付的全部费用，因此造成的全部损失和责任由乙方自行承担。</w:t>
      </w:r>
    </w:p>
    <w:p w14:paraId="259C13BE" w14:textId="77777777" w:rsidR="001E7201" w:rsidRDefault="00BB1B64">
      <w:pPr>
        <w:adjustRightInd w:val="0"/>
        <w:snapToGrid w:val="0"/>
        <w:spacing w:line="360" w:lineRule="auto"/>
        <w:outlineLvl w:val="1"/>
        <w:rPr>
          <w:rFonts w:ascii="宋体" w:hAnsi="宋体"/>
          <w:b/>
          <w:bCs/>
          <w:sz w:val="24"/>
        </w:rPr>
      </w:pPr>
      <w:bookmarkStart w:id="126" w:name="_Toc36730958"/>
      <w:r>
        <w:rPr>
          <w:rFonts w:ascii="宋体" w:hAnsi="宋体"/>
          <w:b/>
          <w:bCs/>
          <w:sz w:val="24"/>
        </w:rPr>
        <w:t>第七条 保密条款</w:t>
      </w:r>
      <w:bookmarkEnd w:id="126"/>
    </w:p>
    <w:p w14:paraId="6FAE367D" w14:textId="77777777" w:rsidR="001E7201" w:rsidRDefault="00BB1B64">
      <w:pPr>
        <w:tabs>
          <w:tab w:val="left" w:pos="540"/>
        </w:tabs>
        <w:spacing w:line="360" w:lineRule="auto"/>
        <w:ind w:left="482"/>
        <w:rPr>
          <w:rFonts w:ascii="宋体" w:hAnsi="宋体"/>
          <w:b/>
          <w:sz w:val="24"/>
        </w:rPr>
      </w:pPr>
      <w:r>
        <w:rPr>
          <w:rFonts w:ascii="宋体" w:hAnsi="宋体" w:hint="eastAsia"/>
          <w:b/>
          <w:sz w:val="24"/>
        </w:rPr>
        <w:t>1.</w:t>
      </w:r>
      <w:r>
        <w:rPr>
          <w:rFonts w:ascii="宋体" w:hAnsi="宋体"/>
          <w:b/>
          <w:sz w:val="24"/>
        </w:rPr>
        <w:t>保密内容：</w:t>
      </w:r>
    </w:p>
    <w:p w14:paraId="096D4AC8" w14:textId="77777777" w:rsidR="001E7201" w:rsidRDefault="00BB1B64">
      <w:pPr>
        <w:spacing w:line="360" w:lineRule="auto"/>
        <w:ind w:firstLineChars="200" w:firstLine="480"/>
        <w:rPr>
          <w:rFonts w:ascii="宋体" w:hAnsi="宋体"/>
          <w:sz w:val="24"/>
        </w:rPr>
      </w:pPr>
      <w:r>
        <w:rPr>
          <w:rFonts w:ascii="宋体" w:hAnsi="宋体"/>
          <w:sz w:val="24"/>
        </w:rPr>
        <w:t>甲方应用</w:t>
      </w:r>
      <w:r>
        <w:rPr>
          <w:rFonts w:ascii="宋体" w:hAnsi="宋体"/>
          <w:bCs/>
          <w:sz w:val="24"/>
        </w:rPr>
        <w:t>系统、基础平台及其他</w:t>
      </w:r>
      <w:r>
        <w:rPr>
          <w:rFonts w:ascii="宋体" w:hAnsi="宋体"/>
          <w:sz w:val="24"/>
        </w:rPr>
        <w:t>相关的一切信息，包括但不限于：甲方系统、相关硬件设备运行状况、各种数据以及各项安全测试结果等。</w:t>
      </w:r>
    </w:p>
    <w:p w14:paraId="40DA8764" w14:textId="77777777" w:rsidR="001E7201" w:rsidRDefault="00BB1B64">
      <w:pPr>
        <w:spacing w:line="360" w:lineRule="auto"/>
        <w:ind w:firstLineChars="200" w:firstLine="480"/>
        <w:rPr>
          <w:rFonts w:ascii="宋体" w:hAnsi="宋体"/>
          <w:sz w:val="24"/>
        </w:rPr>
      </w:pPr>
      <w:r>
        <w:rPr>
          <w:rFonts w:ascii="宋体" w:hAnsi="宋体"/>
          <w:sz w:val="24"/>
        </w:rPr>
        <w:t>乙方企业信息、服务及产品的技术、性能、合同价格、相关文档、工作人员信息等。</w:t>
      </w:r>
    </w:p>
    <w:p w14:paraId="1A88CBAA" w14:textId="77777777" w:rsidR="001E7201" w:rsidRDefault="00BB1B64">
      <w:pPr>
        <w:tabs>
          <w:tab w:val="left" w:pos="540"/>
        </w:tabs>
        <w:spacing w:line="360" w:lineRule="auto"/>
        <w:ind w:left="482"/>
        <w:rPr>
          <w:rFonts w:ascii="宋体" w:hAnsi="宋体"/>
          <w:b/>
          <w:sz w:val="24"/>
        </w:rPr>
      </w:pPr>
      <w:r>
        <w:rPr>
          <w:rFonts w:ascii="宋体" w:hAnsi="宋体" w:hint="eastAsia"/>
          <w:b/>
          <w:sz w:val="24"/>
        </w:rPr>
        <w:t>2.</w:t>
      </w:r>
      <w:r>
        <w:rPr>
          <w:rFonts w:ascii="宋体" w:hAnsi="宋体"/>
          <w:b/>
          <w:sz w:val="24"/>
        </w:rPr>
        <w:t>保密义务：</w:t>
      </w:r>
    </w:p>
    <w:p w14:paraId="0CFA056A" w14:textId="77777777" w:rsidR="001E7201" w:rsidRDefault="00BB1B64">
      <w:pPr>
        <w:spacing w:line="360" w:lineRule="auto"/>
        <w:ind w:firstLineChars="200" w:firstLine="480"/>
        <w:rPr>
          <w:rFonts w:ascii="宋体" w:hAnsi="宋体"/>
          <w:sz w:val="24"/>
        </w:rPr>
      </w:pPr>
      <w:r>
        <w:rPr>
          <w:rFonts w:ascii="宋体" w:hAnsi="宋体"/>
          <w:sz w:val="24"/>
        </w:rPr>
        <w:t>甲乙双方合作期间及合作终止后，甲乙双方有义务不向任何第三方披露本协议项下的保密信息内容。甲乙双方承诺将上述保密信息的接触范围在甲乙方内部限制在指定范围内，并由严格的内控制度加以保证。未经双方同意，均不得以任何方式复制保密信息。</w:t>
      </w:r>
    </w:p>
    <w:p w14:paraId="6EAE6003" w14:textId="77777777" w:rsidR="001E7201" w:rsidRDefault="00BB1B64">
      <w:pPr>
        <w:spacing w:line="360" w:lineRule="auto"/>
        <w:ind w:firstLineChars="200" w:firstLine="480"/>
        <w:rPr>
          <w:rFonts w:ascii="宋体" w:hAnsi="宋体"/>
          <w:sz w:val="24"/>
        </w:rPr>
      </w:pPr>
      <w:r>
        <w:rPr>
          <w:rFonts w:ascii="宋体" w:hAnsi="宋体" w:hint="eastAsia"/>
          <w:sz w:val="24"/>
        </w:rPr>
        <w:t>详见</w:t>
      </w:r>
      <w:r>
        <w:rPr>
          <w:rFonts w:ascii="宋体" w:hAnsi="宋体"/>
          <w:sz w:val="24"/>
        </w:rPr>
        <w:t>附件</w:t>
      </w:r>
      <w:r>
        <w:rPr>
          <w:rFonts w:ascii="宋体" w:hAnsi="宋体" w:hint="eastAsia"/>
          <w:sz w:val="24"/>
        </w:rPr>
        <w:t>《信息</w:t>
      </w:r>
      <w:r>
        <w:rPr>
          <w:rFonts w:ascii="宋体" w:hAnsi="宋体"/>
          <w:sz w:val="24"/>
        </w:rPr>
        <w:t>安全</w:t>
      </w:r>
      <w:r>
        <w:rPr>
          <w:rFonts w:ascii="宋体" w:hAnsi="宋体" w:hint="eastAsia"/>
          <w:sz w:val="24"/>
        </w:rPr>
        <w:t>与</w:t>
      </w:r>
      <w:r>
        <w:rPr>
          <w:rFonts w:ascii="宋体" w:hAnsi="宋体"/>
          <w:sz w:val="24"/>
        </w:rPr>
        <w:t>保密协议书》。</w:t>
      </w:r>
    </w:p>
    <w:p w14:paraId="32A64F3F" w14:textId="77777777" w:rsidR="001E7201" w:rsidRDefault="00BB1B64">
      <w:pPr>
        <w:adjustRightInd w:val="0"/>
        <w:snapToGrid w:val="0"/>
        <w:spacing w:line="360" w:lineRule="auto"/>
        <w:outlineLvl w:val="1"/>
        <w:rPr>
          <w:rFonts w:ascii="宋体" w:hAnsi="宋体"/>
          <w:b/>
          <w:bCs/>
          <w:sz w:val="24"/>
        </w:rPr>
      </w:pPr>
      <w:bookmarkStart w:id="127" w:name="_Toc36730959"/>
      <w:r>
        <w:rPr>
          <w:rFonts w:ascii="宋体" w:hAnsi="宋体"/>
          <w:b/>
          <w:bCs/>
          <w:sz w:val="24"/>
        </w:rPr>
        <w:t>第八条 合同变更</w:t>
      </w:r>
      <w:bookmarkEnd w:id="127"/>
    </w:p>
    <w:p w14:paraId="313AFCFA" w14:textId="77777777" w:rsidR="001E7201" w:rsidRDefault="00BB1B64">
      <w:pPr>
        <w:spacing w:line="360" w:lineRule="auto"/>
        <w:ind w:firstLineChars="200" w:firstLine="480"/>
        <w:rPr>
          <w:rFonts w:ascii="宋体" w:hAnsi="宋体"/>
          <w:sz w:val="24"/>
        </w:rPr>
      </w:pPr>
      <w:r>
        <w:rPr>
          <w:rFonts w:ascii="宋体" w:hAnsi="宋体"/>
          <w:sz w:val="24"/>
        </w:rPr>
        <w:t>本合同履行中，甲乙双方需要修改合同内容，必须提前15日向对方提出，征得对方同意并签订补充协议，作为本合同的附件，方可执行。</w:t>
      </w:r>
    </w:p>
    <w:p w14:paraId="3F07DB89" w14:textId="77777777" w:rsidR="001E7201" w:rsidRDefault="00BB1B64">
      <w:pPr>
        <w:adjustRightInd w:val="0"/>
        <w:snapToGrid w:val="0"/>
        <w:spacing w:line="360" w:lineRule="auto"/>
        <w:outlineLvl w:val="1"/>
        <w:rPr>
          <w:rFonts w:ascii="宋体" w:hAnsi="宋体"/>
          <w:b/>
          <w:bCs/>
          <w:sz w:val="24"/>
        </w:rPr>
      </w:pPr>
      <w:bookmarkStart w:id="128" w:name="_Toc36730960"/>
      <w:r>
        <w:rPr>
          <w:rFonts w:ascii="宋体" w:hAnsi="宋体"/>
          <w:b/>
          <w:bCs/>
          <w:sz w:val="24"/>
        </w:rPr>
        <w:t>第九条 不可抗力</w:t>
      </w:r>
      <w:bookmarkEnd w:id="128"/>
    </w:p>
    <w:p w14:paraId="2B7DF302" w14:textId="77777777" w:rsidR="001E7201" w:rsidRDefault="00BB1B64">
      <w:pPr>
        <w:numPr>
          <w:ilvl w:val="0"/>
          <w:numId w:val="35"/>
        </w:numPr>
        <w:spacing w:line="360" w:lineRule="auto"/>
        <w:ind w:left="0" w:firstLineChars="200" w:firstLine="480"/>
        <w:rPr>
          <w:rFonts w:ascii="宋体" w:hAnsi="宋体"/>
          <w:sz w:val="24"/>
        </w:rPr>
      </w:pPr>
      <w:r>
        <w:rPr>
          <w:rFonts w:ascii="宋体" w:hAnsi="宋体"/>
          <w:sz w:val="24"/>
        </w:rPr>
        <w:t>甲乙双方因战争、火灾、水灾、台风、地震等不可抗力原因受阻而无法履行其合同义务时，本合同将顺延，并按照合同约定的服务时间在上述事故持续时间后执行。</w:t>
      </w:r>
    </w:p>
    <w:p w14:paraId="19E05E35" w14:textId="77777777" w:rsidR="001E7201" w:rsidRDefault="00BB1B64">
      <w:pPr>
        <w:numPr>
          <w:ilvl w:val="0"/>
          <w:numId w:val="35"/>
        </w:numPr>
        <w:spacing w:line="360" w:lineRule="auto"/>
        <w:ind w:left="0" w:firstLineChars="200" w:firstLine="480"/>
        <w:rPr>
          <w:rFonts w:ascii="宋体" w:hAnsi="宋体"/>
          <w:sz w:val="24"/>
        </w:rPr>
      </w:pPr>
      <w:r>
        <w:rPr>
          <w:rFonts w:ascii="宋体" w:hAnsi="宋体"/>
          <w:sz w:val="24"/>
        </w:rPr>
        <w:t>不可抗力影响合同执行超过90个自然日，根据事件对履行合同的影响程度，双方应就合同的进一步履行与是否解除合同、部分免除履行合同或延期履行进行磋商并达成一致。</w:t>
      </w:r>
    </w:p>
    <w:p w14:paraId="4F8ADFDC" w14:textId="77777777" w:rsidR="001E7201" w:rsidRDefault="00BB1B64">
      <w:pPr>
        <w:adjustRightInd w:val="0"/>
        <w:snapToGrid w:val="0"/>
        <w:spacing w:line="360" w:lineRule="auto"/>
        <w:outlineLvl w:val="1"/>
        <w:rPr>
          <w:rFonts w:ascii="宋体" w:hAnsi="宋体"/>
          <w:b/>
          <w:bCs/>
          <w:sz w:val="24"/>
        </w:rPr>
      </w:pPr>
      <w:bookmarkStart w:id="129" w:name="_Toc36730961"/>
      <w:r>
        <w:rPr>
          <w:rFonts w:ascii="宋体" w:hAnsi="宋体"/>
          <w:b/>
          <w:bCs/>
          <w:sz w:val="24"/>
        </w:rPr>
        <w:t>第十条 争议解决和法律适用</w:t>
      </w:r>
      <w:bookmarkEnd w:id="129"/>
    </w:p>
    <w:p w14:paraId="1DBAD523" w14:textId="0CCE1924" w:rsidR="001E7201" w:rsidRDefault="00E1503F" w:rsidP="00E1503F">
      <w:pPr>
        <w:tabs>
          <w:tab w:val="left" w:pos="360"/>
          <w:tab w:val="left" w:pos="720"/>
        </w:tabs>
        <w:spacing w:line="360" w:lineRule="auto"/>
        <w:ind w:left="360"/>
        <w:rPr>
          <w:rFonts w:ascii="宋体" w:hAnsi="宋体"/>
          <w:sz w:val="24"/>
        </w:rPr>
      </w:pPr>
      <w:r>
        <w:rPr>
          <w:rFonts w:ascii="宋体" w:hAnsi="宋体" w:hint="eastAsia"/>
          <w:sz w:val="24"/>
        </w:rPr>
        <w:t>1</w:t>
      </w:r>
      <w:r>
        <w:rPr>
          <w:rFonts w:ascii="宋体" w:hAnsi="宋体"/>
          <w:sz w:val="24"/>
        </w:rPr>
        <w:t>.</w:t>
      </w:r>
      <w:r w:rsidR="00BB1B64">
        <w:rPr>
          <w:rFonts w:ascii="宋体" w:hAnsi="宋体"/>
          <w:sz w:val="24"/>
        </w:rPr>
        <w:t>甲乙双方应以友好协商方式解决本合同履行过程中产生的争议，协商无效时，任何一方可向</w:t>
      </w:r>
      <w:r w:rsidR="00BB1B64">
        <w:rPr>
          <w:rFonts w:ascii="宋体" w:hAnsi="宋体" w:hint="eastAsia"/>
          <w:sz w:val="24"/>
        </w:rPr>
        <w:t>北京市</w:t>
      </w:r>
      <w:r w:rsidR="00BB1B64">
        <w:rPr>
          <w:rFonts w:ascii="宋体" w:hAnsi="宋体"/>
          <w:sz w:val="24"/>
        </w:rPr>
        <w:t>丰台区</w:t>
      </w:r>
      <w:r w:rsidR="00BB1B64">
        <w:rPr>
          <w:rFonts w:ascii="宋体" w:hAnsi="宋体" w:hint="eastAsia"/>
          <w:sz w:val="24"/>
        </w:rPr>
        <w:t>人</w:t>
      </w:r>
      <w:r w:rsidR="00BB1B64">
        <w:rPr>
          <w:rFonts w:ascii="宋体" w:hAnsi="宋体"/>
          <w:sz w:val="24"/>
        </w:rPr>
        <w:t>民法院</w:t>
      </w:r>
      <w:r w:rsidR="00BB1B64">
        <w:rPr>
          <w:rFonts w:ascii="宋体" w:hAnsi="宋体" w:hint="eastAsia"/>
          <w:sz w:val="24"/>
        </w:rPr>
        <w:t>提起</w:t>
      </w:r>
      <w:r w:rsidR="00BB1B64">
        <w:rPr>
          <w:rFonts w:ascii="宋体" w:hAnsi="宋体"/>
          <w:sz w:val="24"/>
        </w:rPr>
        <w:t>诉讼，通过法律程序予以解决。</w:t>
      </w:r>
    </w:p>
    <w:p w14:paraId="238F6DDE" w14:textId="008DCF9A" w:rsidR="001E7201" w:rsidRDefault="00E1503F" w:rsidP="00E1503F">
      <w:pPr>
        <w:tabs>
          <w:tab w:val="left" w:pos="360"/>
          <w:tab w:val="left" w:pos="720"/>
        </w:tabs>
        <w:spacing w:line="360" w:lineRule="auto"/>
        <w:ind w:firstLineChars="118" w:firstLine="283"/>
        <w:rPr>
          <w:rFonts w:ascii="宋体" w:hAnsi="宋体"/>
          <w:sz w:val="24"/>
        </w:rPr>
      </w:pPr>
      <w:r>
        <w:rPr>
          <w:rFonts w:ascii="宋体" w:hAnsi="宋体" w:hint="eastAsia"/>
          <w:sz w:val="24"/>
        </w:rPr>
        <w:t>2</w:t>
      </w:r>
      <w:r>
        <w:rPr>
          <w:rFonts w:ascii="宋体" w:hAnsi="宋体"/>
          <w:sz w:val="24"/>
        </w:rPr>
        <w:t>.</w:t>
      </w:r>
      <w:r w:rsidR="00BB1B64">
        <w:rPr>
          <w:rFonts w:ascii="宋体" w:hAnsi="宋体"/>
          <w:sz w:val="24"/>
        </w:rPr>
        <w:t>本合同适用中华人民共和国法律。</w:t>
      </w:r>
    </w:p>
    <w:p w14:paraId="5076A26F" w14:textId="77777777" w:rsidR="001E7201" w:rsidRDefault="00BB1B64">
      <w:pPr>
        <w:adjustRightInd w:val="0"/>
        <w:snapToGrid w:val="0"/>
        <w:spacing w:line="360" w:lineRule="auto"/>
        <w:outlineLvl w:val="1"/>
        <w:rPr>
          <w:rFonts w:ascii="宋体" w:hAnsi="宋体"/>
          <w:b/>
          <w:bCs/>
          <w:sz w:val="24"/>
        </w:rPr>
      </w:pPr>
      <w:bookmarkStart w:id="130" w:name="_Toc36730962"/>
      <w:r>
        <w:rPr>
          <w:rFonts w:ascii="宋体" w:hAnsi="宋体"/>
          <w:b/>
          <w:bCs/>
          <w:sz w:val="24"/>
        </w:rPr>
        <w:t>第十一条  合同的效力</w:t>
      </w:r>
      <w:bookmarkEnd w:id="130"/>
    </w:p>
    <w:p w14:paraId="72424C6B" w14:textId="77777777" w:rsidR="001E7201" w:rsidRDefault="00BB1B64">
      <w:pPr>
        <w:spacing w:line="360" w:lineRule="auto"/>
        <w:ind w:firstLineChars="200" w:firstLine="480"/>
        <w:rPr>
          <w:rFonts w:ascii="宋体" w:hAnsi="宋体"/>
          <w:sz w:val="24"/>
        </w:rPr>
      </w:pPr>
      <w:r>
        <w:rPr>
          <w:rFonts w:ascii="宋体" w:hAnsi="宋体"/>
          <w:sz w:val="24"/>
        </w:rPr>
        <w:t>本合同一式肆份，双方各执贰份，具有同等法律效力。</w:t>
      </w:r>
    </w:p>
    <w:p w14:paraId="747AABBD" w14:textId="77777777" w:rsidR="001E7201" w:rsidRDefault="00BB1B64">
      <w:pPr>
        <w:adjustRightInd w:val="0"/>
        <w:snapToGrid w:val="0"/>
        <w:spacing w:line="360" w:lineRule="auto"/>
        <w:outlineLvl w:val="1"/>
        <w:rPr>
          <w:rFonts w:ascii="宋体" w:hAnsi="宋体"/>
          <w:b/>
          <w:bCs/>
          <w:sz w:val="24"/>
        </w:rPr>
      </w:pPr>
      <w:bookmarkStart w:id="131" w:name="_Toc36730963"/>
      <w:r>
        <w:rPr>
          <w:rFonts w:ascii="宋体" w:hAnsi="宋体"/>
          <w:b/>
          <w:bCs/>
          <w:sz w:val="24"/>
        </w:rPr>
        <w:lastRenderedPageBreak/>
        <w:t>第十二条  合同的生效</w:t>
      </w:r>
      <w:bookmarkEnd w:id="131"/>
    </w:p>
    <w:p w14:paraId="211B7011" w14:textId="77777777" w:rsidR="001E7201" w:rsidRDefault="00BB1B64">
      <w:pPr>
        <w:spacing w:line="360" w:lineRule="auto"/>
        <w:ind w:firstLineChars="200" w:firstLine="480"/>
        <w:rPr>
          <w:rFonts w:ascii="宋体" w:hAnsi="宋体"/>
          <w:sz w:val="24"/>
        </w:rPr>
      </w:pPr>
      <w:r>
        <w:rPr>
          <w:rFonts w:ascii="宋体" w:hAnsi="宋体"/>
          <w:sz w:val="24"/>
        </w:rPr>
        <w:t>本合同自双方授权代表签字盖章并加盖双方公章之日起生效。</w:t>
      </w:r>
    </w:p>
    <w:p w14:paraId="34A70023" w14:textId="77777777" w:rsidR="001E7201" w:rsidRDefault="00BB1B64">
      <w:pPr>
        <w:adjustRightInd w:val="0"/>
        <w:snapToGrid w:val="0"/>
        <w:spacing w:line="360" w:lineRule="auto"/>
        <w:outlineLvl w:val="1"/>
        <w:rPr>
          <w:rFonts w:ascii="宋体" w:hAnsi="宋体"/>
          <w:b/>
          <w:bCs/>
          <w:sz w:val="24"/>
        </w:rPr>
      </w:pPr>
      <w:bookmarkStart w:id="132" w:name="_Toc36730964"/>
      <w:r>
        <w:rPr>
          <w:rFonts w:ascii="宋体" w:hAnsi="宋体"/>
          <w:b/>
          <w:bCs/>
          <w:sz w:val="24"/>
        </w:rPr>
        <w:t>第十三条  其他约定</w:t>
      </w:r>
      <w:bookmarkEnd w:id="132"/>
    </w:p>
    <w:p w14:paraId="05BD0EE4" w14:textId="77777777" w:rsidR="001E7201" w:rsidRDefault="00BB1B64">
      <w:pPr>
        <w:spacing w:line="360" w:lineRule="auto"/>
        <w:ind w:firstLineChars="200" w:firstLine="480"/>
        <w:rPr>
          <w:rFonts w:ascii="宋体" w:hAnsi="宋体"/>
          <w:sz w:val="24"/>
        </w:rPr>
      </w:pPr>
      <w:r>
        <w:rPr>
          <w:rFonts w:ascii="宋体" w:hAnsi="宋体" w:hint="eastAsia"/>
          <w:sz w:val="24"/>
        </w:rPr>
        <w:t xml:space="preserve">1. </w:t>
      </w:r>
      <w:r>
        <w:rPr>
          <w:rFonts w:ascii="宋体" w:hAnsi="宋体"/>
          <w:sz w:val="24"/>
        </w:rPr>
        <w:t>本合同之未尽事宜，需经双方共同协商，另行签订补充合同。本合同、附件以及在实施过程中双方共同签署的补充与修正文件均为本合同不可分割的组成部分，与本合同正文具有同等法律效力。</w:t>
      </w:r>
    </w:p>
    <w:p w14:paraId="40F101F1" w14:textId="77777777" w:rsidR="001E7201" w:rsidRDefault="00BB1B64">
      <w:pPr>
        <w:spacing w:line="360" w:lineRule="auto"/>
        <w:ind w:firstLineChars="200" w:firstLine="480"/>
        <w:rPr>
          <w:rFonts w:ascii="宋体" w:hAnsi="宋体"/>
          <w:sz w:val="24"/>
        </w:rPr>
      </w:pPr>
      <w:r>
        <w:rPr>
          <w:rFonts w:ascii="宋体" w:hAnsi="宋体" w:cs="宋体" w:hint="eastAsia"/>
          <w:sz w:val="24"/>
        </w:rPr>
        <w:t>2. 乙方在本合同中载明的联系方式及电子邮箱为接收甲方通知或法院送达的指定方式，甲方向乙方电子邮箱发送通知即视为完成通知义务，乙方是否及时查看信息或其他原因导致未及时看到信息的，损失由乙方自行承担。</w:t>
      </w:r>
    </w:p>
    <w:p w14:paraId="78E44E78" w14:textId="77777777" w:rsidR="001E7201" w:rsidRDefault="00BB1B64">
      <w:pPr>
        <w:widowControl/>
        <w:jc w:val="left"/>
        <w:rPr>
          <w:rFonts w:ascii="宋体" w:hAnsi="宋体"/>
          <w:b/>
          <w:bCs/>
          <w:kern w:val="44"/>
          <w:sz w:val="44"/>
          <w:szCs w:val="44"/>
        </w:rPr>
      </w:pPr>
      <w:r>
        <w:rPr>
          <w:rFonts w:ascii="宋体" w:hAnsi="宋体"/>
        </w:rPr>
        <w:br w:type="page"/>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1840"/>
        <w:gridCol w:w="1620"/>
        <w:gridCol w:w="29"/>
        <w:gridCol w:w="551"/>
        <w:gridCol w:w="16"/>
        <w:gridCol w:w="284"/>
        <w:gridCol w:w="80"/>
        <w:gridCol w:w="540"/>
        <w:gridCol w:w="1648"/>
        <w:gridCol w:w="1804"/>
      </w:tblGrid>
      <w:tr w:rsidR="001E7201" w14:paraId="4D06B81E" w14:textId="77777777">
        <w:trPr>
          <w:cantSplit/>
          <w:trHeight w:hRule="exact" w:val="760"/>
        </w:trPr>
        <w:tc>
          <w:tcPr>
            <w:tcW w:w="588" w:type="dxa"/>
            <w:vMerge w:val="restart"/>
            <w:textDirection w:val="tbRlV"/>
            <w:vAlign w:val="center"/>
          </w:tcPr>
          <w:p w14:paraId="69A33C37" w14:textId="77777777" w:rsidR="001E7201" w:rsidRDefault="00BB1B64">
            <w:pPr>
              <w:spacing w:line="600" w:lineRule="exact"/>
              <w:jc w:val="center"/>
              <w:rPr>
                <w:rFonts w:ascii="宋体" w:hAnsi="宋体"/>
                <w:sz w:val="24"/>
              </w:rPr>
            </w:pPr>
            <w:r>
              <w:rPr>
                <w:rFonts w:ascii="宋体" w:hAnsi="宋体" w:hint="eastAsia"/>
                <w:sz w:val="24"/>
              </w:rPr>
              <w:lastRenderedPageBreak/>
              <w:t>委托人</w:t>
            </w:r>
            <w:r>
              <w:rPr>
                <w:rFonts w:ascii="宋体" w:hAnsi="宋体"/>
                <w:sz w:val="24"/>
              </w:rPr>
              <w:t>(</w:t>
            </w:r>
            <w:r>
              <w:rPr>
                <w:rFonts w:ascii="宋体" w:hAnsi="宋体" w:hint="eastAsia"/>
                <w:sz w:val="24"/>
              </w:rPr>
              <w:t>甲方</w:t>
            </w:r>
            <w:r>
              <w:rPr>
                <w:rFonts w:ascii="宋体" w:hAnsi="宋体"/>
                <w:sz w:val="24"/>
              </w:rPr>
              <w:t>)</w:t>
            </w:r>
          </w:p>
        </w:tc>
        <w:tc>
          <w:tcPr>
            <w:tcW w:w="1840" w:type="dxa"/>
            <w:vAlign w:val="center"/>
          </w:tcPr>
          <w:p w14:paraId="3649F61A" w14:textId="77777777" w:rsidR="001E7201" w:rsidRDefault="00BB1B64">
            <w:pPr>
              <w:spacing w:line="600" w:lineRule="exact"/>
              <w:jc w:val="center"/>
              <w:rPr>
                <w:rFonts w:ascii="宋体" w:hAnsi="宋体"/>
                <w:sz w:val="24"/>
              </w:rPr>
            </w:pPr>
            <w:r>
              <w:rPr>
                <w:rFonts w:ascii="宋体" w:hAnsi="宋体" w:hint="eastAsia"/>
                <w:sz w:val="24"/>
              </w:rPr>
              <w:t>名称</w:t>
            </w:r>
          </w:p>
        </w:tc>
        <w:tc>
          <w:tcPr>
            <w:tcW w:w="4768" w:type="dxa"/>
            <w:gridSpan w:val="8"/>
            <w:vAlign w:val="center"/>
          </w:tcPr>
          <w:p w14:paraId="4E732168" w14:textId="77777777" w:rsidR="001E7201" w:rsidRDefault="00BB1B64">
            <w:pPr>
              <w:spacing w:line="600" w:lineRule="exact"/>
              <w:jc w:val="center"/>
              <w:rPr>
                <w:rFonts w:ascii="宋体" w:hAnsi="宋体"/>
                <w:sz w:val="24"/>
              </w:rPr>
            </w:pPr>
            <w:r>
              <w:rPr>
                <w:rFonts w:ascii="宋体" w:hAnsi="宋体" w:hint="eastAsia"/>
                <w:sz w:val="24"/>
              </w:rPr>
              <w:t>北京市环境卫生管理事务中心</w:t>
            </w:r>
          </w:p>
          <w:p w14:paraId="31D56414" w14:textId="77777777" w:rsidR="001E7201" w:rsidRDefault="001E7201">
            <w:pPr>
              <w:spacing w:line="600" w:lineRule="exact"/>
              <w:jc w:val="center"/>
              <w:rPr>
                <w:rFonts w:ascii="宋体" w:hAnsi="宋体"/>
                <w:sz w:val="24"/>
              </w:rPr>
            </w:pPr>
          </w:p>
        </w:tc>
        <w:tc>
          <w:tcPr>
            <w:tcW w:w="1804" w:type="dxa"/>
            <w:vMerge w:val="restart"/>
            <w:vAlign w:val="center"/>
          </w:tcPr>
          <w:p w14:paraId="626D302D" w14:textId="77777777" w:rsidR="001E7201" w:rsidRDefault="001E7201">
            <w:pPr>
              <w:spacing w:line="600" w:lineRule="exact"/>
              <w:jc w:val="center"/>
              <w:rPr>
                <w:rFonts w:ascii="宋体" w:hAnsi="宋体"/>
                <w:sz w:val="24"/>
              </w:rPr>
            </w:pPr>
          </w:p>
          <w:p w14:paraId="11DE112E" w14:textId="77777777" w:rsidR="001E7201" w:rsidRDefault="00BB1B64">
            <w:pPr>
              <w:spacing w:line="600" w:lineRule="exact"/>
              <w:rPr>
                <w:rFonts w:ascii="宋体" w:hAnsi="宋体"/>
                <w:sz w:val="24"/>
              </w:rPr>
            </w:pPr>
            <w:r>
              <w:rPr>
                <w:rFonts w:ascii="宋体" w:hAnsi="宋体" w:hint="eastAsia"/>
                <w:sz w:val="24"/>
              </w:rPr>
              <w:t>技术合同专用章或单位公章</w:t>
            </w:r>
          </w:p>
          <w:p w14:paraId="0F45DB98" w14:textId="77777777" w:rsidR="001E7201" w:rsidRDefault="001E7201">
            <w:pPr>
              <w:spacing w:line="600" w:lineRule="exact"/>
              <w:jc w:val="center"/>
              <w:rPr>
                <w:rFonts w:ascii="宋体" w:hAnsi="宋体"/>
                <w:sz w:val="28"/>
              </w:rPr>
            </w:pPr>
          </w:p>
          <w:p w14:paraId="06060D72" w14:textId="77777777" w:rsidR="001E7201" w:rsidRDefault="001E7201">
            <w:pPr>
              <w:spacing w:line="600" w:lineRule="exact"/>
              <w:jc w:val="center"/>
              <w:rPr>
                <w:rFonts w:ascii="宋体" w:hAnsi="宋体"/>
                <w:sz w:val="28"/>
              </w:rPr>
            </w:pPr>
          </w:p>
          <w:p w14:paraId="313E7CDF" w14:textId="77777777" w:rsidR="001E7201" w:rsidRDefault="001E7201">
            <w:pPr>
              <w:spacing w:line="600" w:lineRule="exact"/>
              <w:rPr>
                <w:rFonts w:ascii="宋体" w:hAnsi="宋体"/>
                <w:sz w:val="24"/>
                <w:szCs w:val="18"/>
              </w:rPr>
            </w:pPr>
          </w:p>
          <w:p w14:paraId="4549422A" w14:textId="77777777" w:rsidR="001E7201" w:rsidRDefault="001E7201">
            <w:pPr>
              <w:spacing w:line="600" w:lineRule="exact"/>
              <w:rPr>
                <w:rFonts w:ascii="宋体" w:hAnsi="宋体"/>
                <w:sz w:val="24"/>
                <w:szCs w:val="18"/>
              </w:rPr>
            </w:pPr>
          </w:p>
          <w:p w14:paraId="267C2638" w14:textId="77777777" w:rsidR="001E7201" w:rsidRDefault="00BB1B64">
            <w:pPr>
              <w:spacing w:line="600" w:lineRule="exact"/>
              <w:rPr>
                <w:rFonts w:ascii="宋体" w:hAnsi="宋体"/>
                <w:sz w:val="24"/>
                <w:szCs w:val="18"/>
              </w:rPr>
            </w:pPr>
            <w:r>
              <w:rPr>
                <w:rFonts w:ascii="宋体" w:hAnsi="宋体" w:hint="eastAsia"/>
                <w:sz w:val="24"/>
                <w:szCs w:val="18"/>
              </w:rPr>
              <w:t>日期：</w:t>
            </w:r>
          </w:p>
          <w:p w14:paraId="03D2E779" w14:textId="77777777" w:rsidR="001E7201" w:rsidRDefault="001E7201">
            <w:pPr>
              <w:spacing w:line="600" w:lineRule="exact"/>
              <w:jc w:val="center"/>
              <w:rPr>
                <w:rFonts w:ascii="宋体" w:hAnsi="宋体"/>
                <w:sz w:val="28"/>
              </w:rPr>
            </w:pPr>
          </w:p>
        </w:tc>
      </w:tr>
      <w:tr w:rsidR="001E7201" w14:paraId="38089D27" w14:textId="77777777">
        <w:trPr>
          <w:cantSplit/>
          <w:trHeight w:hRule="exact" w:val="760"/>
        </w:trPr>
        <w:tc>
          <w:tcPr>
            <w:tcW w:w="588" w:type="dxa"/>
            <w:vMerge/>
            <w:vAlign w:val="center"/>
          </w:tcPr>
          <w:p w14:paraId="15D2225B" w14:textId="77777777" w:rsidR="001E7201" w:rsidRDefault="001E7201">
            <w:pPr>
              <w:spacing w:line="600" w:lineRule="exact"/>
              <w:jc w:val="center"/>
              <w:rPr>
                <w:rFonts w:ascii="宋体" w:hAnsi="宋体"/>
                <w:sz w:val="24"/>
              </w:rPr>
            </w:pPr>
          </w:p>
        </w:tc>
        <w:tc>
          <w:tcPr>
            <w:tcW w:w="1840" w:type="dxa"/>
            <w:vAlign w:val="center"/>
          </w:tcPr>
          <w:p w14:paraId="397CAD2A" w14:textId="77777777" w:rsidR="001E7201" w:rsidRDefault="00BB1B64">
            <w:pPr>
              <w:spacing w:line="600" w:lineRule="exact"/>
              <w:jc w:val="center"/>
              <w:rPr>
                <w:rFonts w:ascii="宋体" w:hAnsi="宋体"/>
                <w:sz w:val="24"/>
              </w:rPr>
            </w:pPr>
            <w:r>
              <w:rPr>
                <w:rFonts w:ascii="宋体" w:hAnsi="宋体" w:hint="eastAsia"/>
                <w:sz w:val="24"/>
              </w:rPr>
              <w:t>法定代表人</w:t>
            </w:r>
          </w:p>
        </w:tc>
        <w:tc>
          <w:tcPr>
            <w:tcW w:w="4768" w:type="dxa"/>
            <w:gridSpan w:val="8"/>
            <w:vAlign w:val="center"/>
          </w:tcPr>
          <w:p w14:paraId="7F0BEF42" w14:textId="77777777" w:rsidR="001E7201" w:rsidRDefault="00BB1B64">
            <w:pPr>
              <w:spacing w:line="600" w:lineRule="exact"/>
              <w:jc w:val="center"/>
              <w:rPr>
                <w:rFonts w:ascii="宋体" w:hAnsi="宋体"/>
                <w:sz w:val="24"/>
              </w:rPr>
            </w:pPr>
            <w:r>
              <w:rPr>
                <w:rFonts w:ascii="宋体" w:hAnsi="宋体" w:hint="eastAsia"/>
                <w:sz w:val="24"/>
              </w:rPr>
              <w:t xml:space="preserve">                            </w:t>
            </w:r>
            <w:r>
              <w:rPr>
                <w:rFonts w:ascii="宋体" w:hAnsi="宋体"/>
                <w:sz w:val="24"/>
              </w:rPr>
              <w:t>(</w:t>
            </w:r>
            <w:r>
              <w:rPr>
                <w:rFonts w:ascii="宋体" w:hAnsi="宋体" w:hint="eastAsia"/>
                <w:sz w:val="24"/>
              </w:rPr>
              <w:t>签 章</w:t>
            </w:r>
            <w:r>
              <w:rPr>
                <w:rFonts w:ascii="宋体" w:hAnsi="宋体"/>
                <w:sz w:val="24"/>
              </w:rPr>
              <w:t>)</w:t>
            </w:r>
          </w:p>
        </w:tc>
        <w:tc>
          <w:tcPr>
            <w:tcW w:w="1804" w:type="dxa"/>
            <w:vMerge/>
            <w:vAlign w:val="center"/>
          </w:tcPr>
          <w:p w14:paraId="07E6B05D" w14:textId="77777777" w:rsidR="001E7201" w:rsidRDefault="001E7201">
            <w:pPr>
              <w:spacing w:line="600" w:lineRule="exact"/>
              <w:jc w:val="center"/>
              <w:rPr>
                <w:rFonts w:ascii="宋体" w:hAnsi="宋体"/>
                <w:sz w:val="28"/>
              </w:rPr>
            </w:pPr>
          </w:p>
        </w:tc>
      </w:tr>
      <w:tr w:rsidR="001E7201" w14:paraId="78B5FDAE" w14:textId="77777777">
        <w:trPr>
          <w:cantSplit/>
          <w:trHeight w:hRule="exact" w:val="760"/>
        </w:trPr>
        <w:tc>
          <w:tcPr>
            <w:tcW w:w="588" w:type="dxa"/>
            <w:vMerge/>
            <w:vAlign w:val="center"/>
          </w:tcPr>
          <w:p w14:paraId="3D81B1F1" w14:textId="77777777" w:rsidR="001E7201" w:rsidRDefault="001E7201">
            <w:pPr>
              <w:spacing w:line="600" w:lineRule="exact"/>
              <w:jc w:val="center"/>
              <w:rPr>
                <w:rFonts w:ascii="宋体" w:hAnsi="宋体"/>
                <w:sz w:val="24"/>
              </w:rPr>
            </w:pPr>
          </w:p>
        </w:tc>
        <w:tc>
          <w:tcPr>
            <w:tcW w:w="1840" w:type="dxa"/>
            <w:vAlign w:val="center"/>
          </w:tcPr>
          <w:p w14:paraId="33943D0C" w14:textId="77777777" w:rsidR="001E7201" w:rsidRDefault="00BB1B64">
            <w:pPr>
              <w:spacing w:line="600" w:lineRule="exact"/>
              <w:jc w:val="center"/>
              <w:rPr>
                <w:rFonts w:ascii="宋体" w:hAnsi="宋体"/>
                <w:sz w:val="24"/>
              </w:rPr>
            </w:pPr>
            <w:r>
              <w:rPr>
                <w:rFonts w:ascii="宋体" w:hAnsi="宋体" w:hint="eastAsia"/>
                <w:sz w:val="24"/>
              </w:rPr>
              <w:t>委托代理人</w:t>
            </w:r>
          </w:p>
        </w:tc>
        <w:tc>
          <w:tcPr>
            <w:tcW w:w="4768" w:type="dxa"/>
            <w:gridSpan w:val="8"/>
            <w:vAlign w:val="center"/>
          </w:tcPr>
          <w:p w14:paraId="58F6CEAC" w14:textId="77777777" w:rsidR="001E7201" w:rsidRDefault="00BB1B64">
            <w:pPr>
              <w:spacing w:line="600" w:lineRule="exact"/>
              <w:jc w:val="center"/>
              <w:rPr>
                <w:rFonts w:ascii="宋体" w:hAnsi="宋体"/>
                <w:sz w:val="24"/>
              </w:rPr>
            </w:pPr>
            <w:r>
              <w:rPr>
                <w:rFonts w:ascii="宋体" w:hAnsi="宋体" w:hint="eastAsia"/>
                <w:sz w:val="24"/>
              </w:rPr>
              <w:t xml:space="preserve">                            </w:t>
            </w:r>
            <w:r>
              <w:rPr>
                <w:rFonts w:ascii="宋体" w:hAnsi="宋体"/>
                <w:sz w:val="24"/>
              </w:rPr>
              <w:t>(</w:t>
            </w:r>
            <w:r>
              <w:rPr>
                <w:rFonts w:ascii="宋体" w:hAnsi="宋体" w:hint="eastAsia"/>
                <w:sz w:val="24"/>
              </w:rPr>
              <w:t>签 章</w:t>
            </w:r>
            <w:r>
              <w:rPr>
                <w:rFonts w:ascii="宋体" w:hAnsi="宋体"/>
                <w:sz w:val="24"/>
              </w:rPr>
              <w:t>)</w:t>
            </w:r>
          </w:p>
        </w:tc>
        <w:tc>
          <w:tcPr>
            <w:tcW w:w="1804" w:type="dxa"/>
            <w:vMerge/>
            <w:vAlign w:val="center"/>
          </w:tcPr>
          <w:p w14:paraId="0F638A1C" w14:textId="77777777" w:rsidR="001E7201" w:rsidRDefault="001E7201">
            <w:pPr>
              <w:spacing w:line="600" w:lineRule="exact"/>
              <w:jc w:val="center"/>
              <w:rPr>
                <w:rFonts w:ascii="宋体" w:hAnsi="宋体"/>
                <w:sz w:val="28"/>
              </w:rPr>
            </w:pPr>
          </w:p>
        </w:tc>
      </w:tr>
      <w:tr w:rsidR="001E7201" w14:paraId="3533FA7D" w14:textId="77777777">
        <w:trPr>
          <w:cantSplit/>
          <w:trHeight w:hRule="exact" w:val="760"/>
        </w:trPr>
        <w:tc>
          <w:tcPr>
            <w:tcW w:w="588" w:type="dxa"/>
            <w:vMerge/>
            <w:vAlign w:val="center"/>
          </w:tcPr>
          <w:p w14:paraId="78D1EE2C" w14:textId="77777777" w:rsidR="001E7201" w:rsidRDefault="001E7201">
            <w:pPr>
              <w:spacing w:line="600" w:lineRule="exact"/>
              <w:jc w:val="center"/>
              <w:rPr>
                <w:rFonts w:ascii="宋体" w:hAnsi="宋体"/>
                <w:sz w:val="24"/>
              </w:rPr>
            </w:pPr>
          </w:p>
        </w:tc>
        <w:tc>
          <w:tcPr>
            <w:tcW w:w="1840" w:type="dxa"/>
            <w:vAlign w:val="center"/>
          </w:tcPr>
          <w:p w14:paraId="28AB18D4" w14:textId="77777777" w:rsidR="001E7201" w:rsidRDefault="00BB1B64">
            <w:pPr>
              <w:spacing w:line="600" w:lineRule="exact"/>
              <w:jc w:val="center"/>
              <w:rPr>
                <w:rFonts w:ascii="宋体" w:hAnsi="宋体"/>
                <w:sz w:val="24"/>
              </w:rPr>
            </w:pPr>
            <w:r>
              <w:rPr>
                <w:rFonts w:ascii="宋体" w:hAnsi="宋体" w:hint="eastAsia"/>
                <w:sz w:val="24"/>
              </w:rPr>
              <w:t>联系</w:t>
            </w:r>
            <w:r>
              <w:rPr>
                <w:rFonts w:ascii="宋体" w:hAnsi="宋体"/>
                <w:sz w:val="24"/>
              </w:rPr>
              <w:t>(</w:t>
            </w:r>
            <w:r>
              <w:rPr>
                <w:rFonts w:ascii="宋体" w:hAnsi="宋体" w:hint="eastAsia"/>
                <w:sz w:val="24"/>
              </w:rPr>
              <w:t>经办</w:t>
            </w:r>
            <w:r>
              <w:rPr>
                <w:rFonts w:ascii="宋体" w:hAnsi="宋体"/>
                <w:sz w:val="24"/>
              </w:rPr>
              <w:t>)</w:t>
            </w:r>
            <w:r>
              <w:rPr>
                <w:rFonts w:ascii="宋体" w:hAnsi="宋体" w:hint="eastAsia"/>
                <w:sz w:val="24"/>
              </w:rPr>
              <w:t>人</w:t>
            </w:r>
          </w:p>
          <w:p w14:paraId="46E446D2" w14:textId="77777777" w:rsidR="001E7201" w:rsidRDefault="001E7201">
            <w:pPr>
              <w:spacing w:line="600" w:lineRule="exact"/>
              <w:jc w:val="center"/>
              <w:rPr>
                <w:rFonts w:ascii="宋体" w:hAnsi="宋体"/>
                <w:sz w:val="24"/>
              </w:rPr>
            </w:pPr>
          </w:p>
        </w:tc>
        <w:tc>
          <w:tcPr>
            <w:tcW w:w="4768" w:type="dxa"/>
            <w:gridSpan w:val="8"/>
            <w:vAlign w:val="center"/>
          </w:tcPr>
          <w:p w14:paraId="3E7DBCE8" w14:textId="77777777" w:rsidR="001E7201" w:rsidRDefault="00BB1B64">
            <w:pPr>
              <w:spacing w:line="600" w:lineRule="exact"/>
              <w:jc w:val="center"/>
              <w:rPr>
                <w:rFonts w:ascii="宋体" w:hAnsi="宋体"/>
                <w:sz w:val="24"/>
              </w:rPr>
            </w:pPr>
            <w:r>
              <w:rPr>
                <w:rFonts w:ascii="宋体" w:hAnsi="宋体" w:hint="eastAsia"/>
                <w:sz w:val="24"/>
              </w:rPr>
              <w:t xml:space="preserve">                            </w:t>
            </w:r>
            <w:r>
              <w:rPr>
                <w:rFonts w:ascii="宋体" w:hAnsi="宋体"/>
                <w:sz w:val="24"/>
              </w:rPr>
              <w:t>(</w:t>
            </w:r>
            <w:r>
              <w:rPr>
                <w:rFonts w:ascii="宋体" w:hAnsi="宋体" w:hint="eastAsia"/>
                <w:sz w:val="24"/>
              </w:rPr>
              <w:t>签 章</w:t>
            </w:r>
            <w:r>
              <w:rPr>
                <w:rFonts w:ascii="宋体" w:hAnsi="宋体"/>
                <w:sz w:val="24"/>
              </w:rPr>
              <w:t>)</w:t>
            </w:r>
          </w:p>
        </w:tc>
        <w:tc>
          <w:tcPr>
            <w:tcW w:w="1804" w:type="dxa"/>
            <w:vMerge/>
            <w:vAlign w:val="center"/>
          </w:tcPr>
          <w:p w14:paraId="78C4E938" w14:textId="77777777" w:rsidR="001E7201" w:rsidRDefault="001E7201">
            <w:pPr>
              <w:spacing w:line="600" w:lineRule="exact"/>
              <w:jc w:val="center"/>
              <w:rPr>
                <w:rFonts w:ascii="宋体" w:hAnsi="宋体"/>
                <w:sz w:val="28"/>
              </w:rPr>
            </w:pPr>
          </w:p>
        </w:tc>
      </w:tr>
      <w:tr w:rsidR="001E7201" w14:paraId="555C5E13" w14:textId="77777777">
        <w:trPr>
          <w:cantSplit/>
          <w:trHeight w:val="600"/>
        </w:trPr>
        <w:tc>
          <w:tcPr>
            <w:tcW w:w="588" w:type="dxa"/>
            <w:vMerge/>
            <w:vAlign w:val="center"/>
          </w:tcPr>
          <w:p w14:paraId="261D4BAD" w14:textId="77777777" w:rsidR="001E7201" w:rsidRDefault="001E7201">
            <w:pPr>
              <w:spacing w:line="600" w:lineRule="exact"/>
              <w:jc w:val="center"/>
              <w:rPr>
                <w:rFonts w:ascii="宋体" w:hAnsi="宋体"/>
                <w:sz w:val="24"/>
              </w:rPr>
            </w:pPr>
          </w:p>
        </w:tc>
        <w:tc>
          <w:tcPr>
            <w:tcW w:w="1840" w:type="dxa"/>
            <w:vMerge w:val="restart"/>
            <w:vAlign w:val="center"/>
          </w:tcPr>
          <w:p w14:paraId="4CED0383" w14:textId="77777777" w:rsidR="001E7201" w:rsidRDefault="00BB1B64">
            <w:pPr>
              <w:spacing w:line="600" w:lineRule="exact"/>
              <w:jc w:val="center"/>
              <w:rPr>
                <w:rFonts w:ascii="宋体" w:hAnsi="宋体"/>
                <w:sz w:val="24"/>
              </w:rPr>
            </w:pPr>
            <w:r>
              <w:rPr>
                <w:rFonts w:ascii="宋体" w:hAnsi="宋体" w:hint="eastAsia"/>
                <w:sz w:val="24"/>
              </w:rPr>
              <w:t>住  所</w:t>
            </w:r>
          </w:p>
          <w:p w14:paraId="3BACA65C" w14:textId="77777777" w:rsidR="001E7201" w:rsidRDefault="00BB1B64">
            <w:pPr>
              <w:spacing w:line="600" w:lineRule="exact"/>
              <w:jc w:val="center"/>
              <w:rPr>
                <w:rFonts w:ascii="宋体" w:hAnsi="宋体"/>
                <w:sz w:val="24"/>
              </w:rPr>
            </w:pPr>
            <w:r>
              <w:rPr>
                <w:rFonts w:ascii="宋体" w:hAnsi="宋体"/>
                <w:sz w:val="24"/>
              </w:rPr>
              <w:t>(</w:t>
            </w:r>
            <w:r>
              <w:rPr>
                <w:rFonts w:ascii="宋体" w:hAnsi="宋体" w:hint="eastAsia"/>
                <w:sz w:val="24"/>
              </w:rPr>
              <w:t>通讯地址</w:t>
            </w:r>
            <w:r>
              <w:rPr>
                <w:rFonts w:ascii="宋体" w:hAnsi="宋体"/>
                <w:sz w:val="24"/>
              </w:rPr>
              <w:t>)</w:t>
            </w:r>
          </w:p>
        </w:tc>
        <w:tc>
          <w:tcPr>
            <w:tcW w:w="2216" w:type="dxa"/>
            <w:gridSpan w:val="4"/>
            <w:vMerge w:val="restart"/>
            <w:vAlign w:val="center"/>
          </w:tcPr>
          <w:p w14:paraId="6976F53B" w14:textId="77777777" w:rsidR="001E7201" w:rsidRDefault="001E7201">
            <w:pPr>
              <w:spacing w:line="600" w:lineRule="exact"/>
              <w:jc w:val="center"/>
              <w:rPr>
                <w:rFonts w:ascii="宋体" w:hAnsi="宋体"/>
                <w:sz w:val="24"/>
              </w:rPr>
            </w:pPr>
          </w:p>
        </w:tc>
        <w:tc>
          <w:tcPr>
            <w:tcW w:w="904" w:type="dxa"/>
            <w:gridSpan w:val="3"/>
            <w:vMerge w:val="restart"/>
            <w:vAlign w:val="center"/>
          </w:tcPr>
          <w:p w14:paraId="13AAC229" w14:textId="77777777" w:rsidR="001E7201" w:rsidRDefault="00BB1B64">
            <w:pPr>
              <w:spacing w:line="600" w:lineRule="exact"/>
              <w:jc w:val="center"/>
              <w:rPr>
                <w:rFonts w:ascii="宋体" w:hAnsi="宋体"/>
                <w:sz w:val="24"/>
              </w:rPr>
            </w:pPr>
            <w:r>
              <w:rPr>
                <w:rFonts w:ascii="宋体" w:hAnsi="宋体" w:hint="eastAsia"/>
                <w:sz w:val="24"/>
              </w:rPr>
              <w:t>邮政</w:t>
            </w:r>
          </w:p>
          <w:p w14:paraId="18E75DB0" w14:textId="77777777" w:rsidR="001E7201" w:rsidRDefault="00BB1B64">
            <w:pPr>
              <w:spacing w:line="600" w:lineRule="exact"/>
              <w:jc w:val="center"/>
              <w:rPr>
                <w:rFonts w:ascii="宋体" w:hAnsi="宋体"/>
                <w:sz w:val="24"/>
              </w:rPr>
            </w:pPr>
            <w:r>
              <w:rPr>
                <w:rFonts w:ascii="宋体" w:hAnsi="宋体" w:hint="eastAsia"/>
                <w:sz w:val="24"/>
              </w:rPr>
              <w:t>编码</w:t>
            </w:r>
          </w:p>
        </w:tc>
        <w:tc>
          <w:tcPr>
            <w:tcW w:w="1648" w:type="dxa"/>
            <w:vMerge w:val="restart"/>
            <w:vAlign w:val="center"/>
          </w:tcPr>
          <w:p w14:paraId="7F01E4A7" w14:textId="77777777" w:rsidR="001E7201" w:rsidRDefault="001E7201">
            <w:pPr>
              <w:spacing w:line="600" w:lineRule="exact"/>
              <w:jc w:val="center"/>
              <w:rPr>
                <w:rFonts w:ascii="宋体" w:hAnsi="宋体"/>
                <w:sz w:val="24"/>
              </w:rPr>
            </w:pPr>
          </w:p>
        </w:tc>
        <w:tc>
          <w:tcPr>
            <w:tcW w:w="1804" w:type="dxa"/>
            <w:vMerge/>
            <w:vAlign w:val="center"/>
          </w:tcPr>
          <w:p w14:paraId="06ADD1F5" w14:textId="77777777" w:rsidR="001E7201" w:rsidRDefault="001E7201">
            <w:pPr>
              <w:spacing w:line="600" w:lineRule="exact"/>
              <w:jc w:val="center"/>
              <w:rPr>
                <w:rFonts w:ascii="宋体" w:hAnsi="宋体"/>
                <w:sz w:val="28"/>
              </w:rPr>
            </w:pPr>
          </w:p>
        </w:tc>
      </w:tr>
      <w:tr w:rsidR="001E7201" w14:paraId="176B8079" w14:textId="77777777">
        <w:trPr>
          <w:cantSplit/>
          <w:trHeight w:val="600"/>
        </w:trPr>
        <w:tc>
          <w:tcPr>
            <w:tcW w:w="588" w:type="dxa"/>
            <w:vMerge/>
            <w:vAlign w:val="center"/>
          </w:tcPr>
          <w:p w14:paraId="5391CFF9" w14:textId="77777777" w:rsidR="001E7201" w:rsidRDefault="001E7201">
            <w:pPr>
              <w:spacing w:line="600" w:lineRule="exact"/>
              <w:jc w:val="center"/>
              <w:rPr>
                <w:rFonts w:ascii="宋体" w:hAnsi="宋体"/>
                <w:sz w:val="24"/>
              </w:rPr>
            </w:pPr>
          </w:p>
        </w:tc>
        <w:tc>
          <w:tcPr>
            <w:tcW w:w="1840" w:type="dxa"/>
            <w:vMerge/>
            <w:vAlign w:val="center"/>
          </w:tcPr>
          <w:p w14:paraId="1BE471D4" w14:textId="77777777" w:rsidR="001E7201" w:rsidRDefault="001E7201">
            <w:pPr>
              <w:spacing w:line="600" w:lineRule="exact"/>
              <w:jc w:val="center"/>
              <w:rPr>
                <w:rFonts w:ascii="宋体" w:hAnsi="宋体"/>
                <w:sz w:val="24"/>
              </w:rPr>
            </w:pPr>
          </w:p>
        </w:tc>
        <w:tc>
          <w:tcPr>
            <w:tcW w:w="2216" w:type="dxa"/>
            <w:gridSpan w:val="4"/>
            <w:vMerge/>
            <w:vAlign w:val="center"/>
          </w:tcPr>
          <w:p w14:paraId="25EF9AD9" w14:textId="77777777" w:rsidR="001E7201" w:rsidRDefault="001E7201">
            <w:pPr>
              <w:spacing w:line="600" w:lineRule="exact"/>
              <w:jc w:val="center"/>
              <w:rPr>
                <w:rFonts w:ascii="宋体" w:hAnsi="宋体"/>
                <w:sz w:val="24"/>
              </w:rPr>
            </w:pPr>
          </w:p>
        </w:tc>
        <w:tc>
          <w:tcPr>
            <w:tcW w:w="904" w:type="dxa"/>
            <w:gridSpan w:val="3"/>
            <w:vMerge/>
            <w:vAlign w:val="center"/>
          </w:tcPr>
          <w:p w14:paraId="74143F96" w14:textId="77777777" w:rsidR="001E7201" w:rsidRDefault="001E7201">
            <w:pPr>
              <w:spacing w:line="600" w:lineRule="exact"/>
              <w:jc w:val="center"/>
              <w:rPr>
                <w:rFonts w:ascii="宋体" w:hAnsi="宋体"/>
                <w:sz w:val="24"/>
              </w:rPr>
            </w:pPr>
          </w:p>
        </w:tc>
        <w:tc>
          <w:tcPr>
            <w:tcW w:w="1648" w:type="dxa"/>
            <w:vMerge/>
            <w:vAlign w:val="center"/>
          </w:tcPr>
          <w:p w14:paraId="47D845A4" w14:textId="77777777" w:rsidR="001E7201" w:rsidRDefault="001E7201">
            <w:pPr>
              <w:spacing w:line="600" w:lineRule="exact"/>
              <w:jc w:val="center"/>
              <w:rPr>
                <w:rFonts w:ascii="宋体" w:hAnsi="宋体"/>
                <w:sz w:val="24"/>
              </w:rPr>
            </w:pPr>
          </w:p>
        </w:tc>
        <w:tc>
          <w:tcPr>
            <w:tcW w:w="1804" w:type="dxa"/>
            <w:vMerge/>
            <w:vAlign w:val="center"/>
          </w:tcPr>
          <w:p w14:paraId="4EF49100" w14:textId="77777777" w:rsidR="001E7201" w:rsidRDefault="001E7201">
            <w:pPr>
              <w:spacing w:line="600" w:lineRule="exact"/>
              <w:jc w:val="center"/>
              <w:rPr>
                <w:rFonts w:ascii="宋体" w:hAnsi="宋体"/>
                <w:sz w:val="28"/>
              </w:rPr>
            </w:pPr>
          </w:p>
        </w:tc>
      </w:tr>
      <w:tr w:rsidR="001E7201" w14:paraId="3F36FF5C" w14:textId="77777777">
        <w:trPr>
          <w:cantSplit/>
          <w:trHeight w:hRule="exact" w:val="1087"/>
        </w:trPr>
        <w:tc>
          <w:tcPr>
            <w:tcW w:w="588" w:type="dxa"/>
            <w:vMerge/>
            <w:vAlign w:val="center"/>
          </w:tcPr>
          <w:p w14:paraId="122C62C6" w14:textId="77777777" w:rsidR="001E7201" w:rsidRDefault="001E7201">
            <w:pPr>
              <w:spacing w:line="600" w:lineRule="exact"/>
              <w:jc w:val="center"/>
              <w:rPr>
                <w:rFonts w:ascii="宋体" w:hAnsi="宋体"/>
                <w:sz w:val="24"/>
              </w:rPr>
            </w:pPr>
          </w:p>
        </w:tc>
        <w:tc>
          <w:tcPr>
            <w:tcW w:w="1840" w:type="dxa"/>
            <w:vAlign w:val="center"/>
          </w:tcPr>
          <w:p w14:paraId="4BD5FDFA" w14:textId="77777777" w:rsidR="001E7201" w:rsidRDefault="00BB1B64">
            <w:pPr>
              <w:spacing w:before="100" w:beforeAutospacing="1" w:afterLines="50" w:after="120" w:line="600" w:lineRule="exact"/>
              <w:jc w:val="center"/>
              <w:rPr>
                <w:rFonts w:ascii="宋体" w:hAnsi="宋体"/>
                <w:sz w:val="24"/>
              </w:rPr>
            </w:pPr>
            <w:r>
              <w:rPr>
                <w:rFonts w:ascii="宋体" w:hAnsi="宋体" w:hint="eastAsia"/>
                <w:sz w:val="24"/>
              </w:rPr>
              <w:t>电话</w:t>
            </w:r>
          </w:p>
        </w:tc>
        <w:tc>
          <w:tcPr>
            <w:tcW w:w="1649" w:type="dxa"/>
            <w:gridSpan w:val="2"/>
            <w:vAlign w:val="center"/>
          </w:tcPr>
          <w:p w14:paraId="6B7D3490" w14:textId="77777777" w:rsidR="001E7201" w:rsidRDefault="001E7201">
            <w:pPr>
              <w:spacing w:line="600" w:lineRule="exact"/>
              <w:jc w:val="center"/>
              <w:rPr>
                <w:rFonts w:ascii="宋体" w:hAnsi="宋体"/>
                <w:sz w:val="24"/>
              </w:rPr>
            </w:pPr>
          </w:p>
        </w:tc>
        <w:tc>
          <w:tcPr>
            <w:tcW w:w="851" w:type="dxa"/>
            <w:gridSpan w:val="3"/>
            <w:vAlign w:val="center"/>
          </w:tcPr>
          <w:p w14:paraId="3D5662DC" w14:textId="77777777" w:rsidR="001E7201" w:rsidRDefault="00BB1B64">
            <w:pPr>
              <w:spacing w:beforeLines="50" w:before="120" w:after="100" w:afterAutospacing="1" w:line="600" w:lineRule="exact"/>
              <w:jc w:val="center"/>
              <w:rPr>
                <w:rFonts w:ascii="宋体" w:hAnsi="宋体"/>
                <w:sz w:val="24"/>
              </w:rPr>
            </w:pPr>
            <w:r>
              <w:rPr>
                <w:rFonts w:ascii="宋体" w:hAnsi="宋体" w:hint="eastAsia"/>
                <w:sz w:val="24"/>
              </w:rPr>
              <w:t>传真</w:t>
            </w:r>
          </w:p>
        </w:tc>
        <w:tc>
          <w:tcPr>
            <w:tcW w:w="2268" w:type="dxa"/>
            <w:gridSpan w:val="3"/>
            <w:vAlign w:val="center"/>
          </w:tcPr>
          <w:p w14:paraId="361B7727" w14:textId="77777777" w:rsidR="001E7201" w:rsidRDefault="001E7201">
            <w:pPr>
              <w:spacing w:afterLines="150" w:after="360" w:line="600" w:lineRule="exact"/>
              <w:jc w:val="center"/>
              <w:rPr>
                <w:rFonts w:ascii="宋体" w:hAnsi="宋体"/>
                <w:sz w:val="24"/>
              </w:rPr>
            </w:pPr>
          </w:p>
        </w:tc>
        <w:tc>
          <w:tcPr>
            <w:tcW w:w="1804" w:type="dxa"/>
            <w:vMerge/>
            <w:vAlign w:val="center"/>
          </w:tcPr>
          <w:p w14:paraId="56B6D5DA" w14:textId="77777777" w:rsidR="001E7201" w:rsidRDefault="001E7201">
            <w:pPr>
              <w:spacing w:line="600" w:lineRule="exact"/>
              <w:jc w:val="center"/>
              <w:rPr>
                <w:rFonts w:ascii="宋体" w:hAnsi="宋体"/>
                <w:sz w:val="28"/>
              </w:rPr>
            </w:pPr>
          </w:p>
        </w:tc>
      </w:tr>
      <w:tr w:rsidR="001E7201" w14:paraId="3F9D8E82" w14:textId="77777777">
        <w:trPr>
          <w:cantSplit/>
          <w:trHeight w:hRule="exact" w:val="760"/>
        </w:trPr>
        <w:tc>
          <w:tcPr>
            <w:tcW w:w="588" w:type="dxa"/>
            <w:vMerge w:val="restart"/>
            <w:textDirection w:val="tbRlV"/>
            <w:vAlign w:val="center"/>
          </w:tcPr>
          <w:p w14:paraId="3BEF4D3B" w14:textId="77777777" w:rsidR="001E7201" w:rsidRDefault="00BB1B64">
            <w:pPr>
              <w:spacing w:line="600" w:lineRule="exact"/>
              <w:jc w:val="center"/>
              <w:rPr>
                <w:rFonts w:ascii="宋体" w:hAnsi="宋体"/>
                <w:sz w:val="28"/>
              </w:rPr>
            </w:pPr>
            <w:r>
              <w:rPr>
                <w:rFonts w:ascii="宋体" w:hAnsi="宋体" w:hint="eastAsia"/>
                <w:sz w:val="24"/>
              </w:rPr>
              <w:t>受托人</w:t>
            </w:r>
            <w:r>
              <w:rPr>
                <w:rFonts w:ascii="宋体" w:hAnsi="宋体"/>
                <w:sz w:val="24"/>
              </w:rPr>
              <w:t>(</w:t>
            </w:r>
            <w:r>
              <w:rPr>
                <w:rFonts w:ascii="宋体" w:hAnsi="宋体" w:hint="eastAsia"/>
                <w:sz w:val="24"/>
              </w:rPr>
              <w:t>乙方</w:t>
            </w:r>
            <w:r>
              <w:rPr>
                <w:rFonts w:ascii="宋体" w:hAnsi="宋体"/>
                <w:sz w:val="24"/>
              </w:rPr>
              <w:t>)</w:t>
            </w:r>
          </w:p>
        </w:tc>
        <w:tc>
          <w:tcPr>
            <w:tcW w:w="1840" w:type="dxa"/>
            <w:vAlign w:val="center"/>
          </w:tcPr>
          <w:p w14:paraId="66729DFB" w14:textId="77777777" w:rsidR="001E7201" w:rsidRDefault="00BB1B64">
            <w:pPr>
              <w:spacing w:line="600" w:lineRule="exact"/>
              <w:jc w:val="center"/>
              <w:rPr>
                <w:rFonts w:ascii="宋体" w:hAnsi="宋体"/>
                <w:sz w:val="24"/>
              </w:rPr>
            </w:pPr>
            <w:r>
              <w:rPr>
                <w:rFonts w:ascii="宋体" w:hAnsi="宋体" w:hint="eastAsia"/>
                <w:sz w:val="24"/>
              </w:rPr>
              <w:t>名称</w:t>
            </w:r>
          </w:p>
        </w:tc>
        <w:tc>
          <w:tcPr>
            <w:tcW w:w="4768" w:type="dxa"/>
            <w:gridSpan w:val="8"/>
            <w:vAlign w:val="center"/>
          </w:tcPr>
          <w:p w14:paraId="5623A64F" w14:textId="77777777" w:rsidR="001E7201" w:rsidRDefault="001E7201">
            <w:pPr>
              <w:spacing w:line="600" w:lineRule="exact"/>
              <w:jc w:val="center"/>
              <w:rPr>
                <w:rFonts w:ascii="宋体" w:hAnsi="宋体"/>
                <w:sz w:val="24"/>
              </w:rPr>
            </w:pPr>
          </w:p>
        </w:tc>
        <w:tc>
          <w:tcPr>
            <w:tcW w:w="1804" w:type="dxa"/>
            <w:vMerge w:val="restart"/>
            <w:vAlign w:val="center"/>
          </w:tcPr>
          <w:p w14:paraId="30B015C4" w14:textId="77777777" w:rsidR="001E7201" w:rsidRDefault="001E7201">
            <w:pPr>
              <w:spacing w:line="600" w:lineRule="exact"/>
              <w:jc w:val="center"/>
              <w:rPr>
                <w:rFonts w:ascii="宋体" w:hAnsi="宋体"/>
                <w:sz w:val="24"/>
              </w:rPr>
            </w:pPr>
          </w:p>
          <w:p w14:paraId="6E3FDDB6" w14:textId="77777777" w:rsidR="001E7201" w:rsidRDefault="00BB1B64">
            <w:pPr>
              <w:spacing w:line="600" w:lineRule="exact"/>
              <w:rPr>
                <w:rFonts w:ascii="宋体" w:hAnsi="宋体"/>
                <w:sz w:val="24"/>
              </w:rPr>
            </w:pPr>
            <w:r>
              <w:rPr>
                <w:rFonts w:ascii="宋体" w:hAnsi="宋体" w:hint="eastAsia"/>
                <w:sz w:val="24"/>
              </w:rPr>
              <w:t>技术合同专用章或单位公章</w:t>
            </w:r>
          </w:p>
          <w:p w14:paraId="23298355" w14:textId="77777777" w:rsidR="001E7201" w:rsidRDefault="001E7201">
            <w:pPr>
              <w:spacing w:line="600" w:lineRule="exact"/>
              <w:jc w:val="center"/>
              <w:rPr>
                <w:rFonts w:ascii="宋体" w:hAnsi="宋体"/>
                <w:sz w:val="24"/>
              </w:rPr>
            </w:pPr>
          </w:p>
          <w:p w14:paraId="0AA0233B" w14:textId="77777777" w:rsidR="001E7201" w:rsidRDefault="001E7201">
            <w:pPr>
              <w:spacing w:line="600" w:lineRule="exact"/>
              <w:jc w:val="center"/>
              <w:rPr>
                <w:rFonts w:ascii="宋体" w:hAnsi="宋体"/>
                <w:sz w:val="24"/>
              </w:rPr>
            </w:pPr>
          </w:p>
          <w:p w14:paraId="3C744F9F" w14:textId="77777777" w:rsidR="001E7201" w:rsidRDefault="001E7201">
            <w:pPr>
              <w:spacing w:line="600" w:lineRule="exact"/>
              <w:rPr>
                <w:rFonts w:ascii="宋体" w:hAnsi="宋体"/>
                <w:sz w:val="24"/>
              </w:rPr>
            </w:pPr>
          </w:p>
          <w:p w14:paraId="551F61A6" w14:textId="77777777" w:rsidR="001E7201" w:rsidRDefault="001E7201">
            <w:pPr>
              <w:spacing w:line="600" w:lineRule="exact"/>
              <w:rPr>
                <w:rFonts w:ascii="宋体" w:hAnsi="宋体"/>
                <w:sz w:val="24"/>
              </w:rPr>
            </w:pPr>
          </w:p>
          <w:p w14:paraId="2FF203CF" w14:textId="77777777" w:rsidR="001E7201" w:rsidRDefault="001E7201">
            <w:pPr>
              <w:spacing w:line="600" w:lineRule="exact"/>
              <w:rPr>
                <w:rFonts w:ascii="宋体" w:hAnsi="宋体"/>
                <w:sz w:val="24"/>
              </w:rPr>
            </w:pPr>
          </w:p>
          <w:p w14:paraId="7288E241" w14:textId="77777777" w:rsidR="001E7201" w:rsidRDefault="001E7201">
            <w:pPr>
              <w:spacing w:line="600" w:lineRule="exact"/>
              <w:rPr>
                <w:rFonts w:ascii="宋体" w:hAnsi="宋体"/>
                <w:sz w:val="24"/>
              </w:rPr>
            </w:pPr>
          </w:p>
          <w:p w14:paraId="085CD173" w14:textId="77777777" w:rsidR="001E7201" w:rsidRDefault="00BB1B64">
            <w:pPr>
              <w:spacing w:line="600" w:lineRule="exact"/>
              <w:rPr>
                <w:rFonts w:ascii="宋体" w:hAnsi="宋体"/>
                <w:sz w:val="24"/>
              </w:rPr>
            </w:pPr>
            <w:r>
              <w:rPr>
                <w:rFonts w:ascii="宋体" w:hAnsi="宋体" w:hint="eastAsia"/>
                <w:sz w:val="24"/>
              </w:rPr>
              <w:t>日期：</w:t>
            </w:r>
          </w:p>
          <w:p w14:paraId="6BDBE9BD" w14:textId="77777777" w:rsidR="001E7201" w:rsidRDefault="001E7201">
            <w:pPr>
              <w:spacing w:line="600" w:lineRule="exact"/>
              <w:jc w:val="center"/>
              <w:rPr>
                <w:rFonts w:ascii="宋体" w:hAnsi="宋体"/>
                <w:sz w:val="24"/>
              </w:rPr>
            </w:pPr>
          </w:p>
          <w:p w14:paraId="6EA2E401" w14:textId="77777777" w:rsidR="001E7201" w:rsidRDefault="001E7201">
            <w:pPr>
              <w:spacing w:line="600" w:lineRule="exact"/>
              <w:jc w:val="center"/>
              <w:rPr>
                <w:rFonts w:ascii="宋体" w:hAnsi="宋体"/>
                <w:sz w:val="24"/>
              </w:rPr>
            </w:pPr>
          </w:p>
          <w:p w14:paraId="7A11ED60" w14:textId="77777777" w:rsidR="001E7201" w:rsidRDefault="001E7201">
            <w:pPr>
              <w:spacing w:line="600" w:lineRule="exact"/>
              <w:jc w:val="center"/>
              <w:rPr>
                <w:rFonts w:ascii="宋体" w:hAnsi="宋体"/>
                <w:sz w:val="24"/>
              </w:rPr>
            </w:pPr>
          </w:p>
          <w:p w14:paraId="1CCC7530" w14:textId="77777777" w:rsidR="001E7201" w:rsidRDefault="001E7201">
            <w:pPr>
              <w:spacing w:line="600" w:lineRule="exact"/>
              <w:jc w:val="center"/>
              <w:rPr>
                <w:rFonts w:ascii="宋体" w:hAnsi="宋体"/>
                <w:sz w:val="24"/>
              </w:rPr>
            </w:pPr>
          </w:p>
          <w:p w14:paraId="6AB868E8" w14:textId="77777777" w:rsidR="001E7201" w:rsidRDefault="001E7201">
            <w:pPr>
              <w:spacing w:line="600" w:lineRule="exact"/>
              <w:jc w:val="center"/>
              <w:rPr>
                <w:rFonts w:ascii="宋体" w:hAnsi="宋体"/>
                <w:sz w:val="24"/>
              </w:rPr>
            </w:pPr>
          </w:p>
        </w:tc>
      </w:tr>
      <w:tr w:rsidR="001E7201" w14:paraId="10760226" w14:textId="77777777">
        <w:trPr>
          <w:cantSplit/>
          <w:trHeight w:hRule="exact" w:val="760"/>
        </w:trPr>
        <w:tc>
          <w:tcPr>
            <w:tcW w:w="588" w:type="dxa"/>
            <w:vMerge/>
            <w:vAlign w:val="center"/>
          </w:tcPr>
          <w:p w14:paraId="1A70DF3B" w14:textId="77777777" w:rsidR="001E7201" w:rsidRDefault="001E7201">
            <w:pPr>
              <w:spacing w:line="600" w:lineRule="exact"/>
              <w:jc w:val="left"/>
              <w:rPr>
                <w:rFonts w:ascii="宋体" w:hAnsi="宋体"/>
                <w:sz w:val="28"/>
              </w:rPr>
            </w:pPr>
          </w:p>
        </w:tc>
        <w:tc>
          <w:tcPr>
            <w:tcW w:w="1840" w:type="dxa"/>
            <w:vAlign w:val="center"/>
          </w:tcPr>
          <w:p w14:paraId="77309147" w14:textId="77777777" w:rsidR="001E7201" w:rsidRDefault="00BB1B64">
            <w:pPr>
              <w:spacing w:line="600" w:lineRule="exact"/>
              <w:jc w:val="center"/>
              <w:rPr>
                <w:rFonts w:ascii="宋体" w:hAnsi="宋体"/>
                <w:sz w:val="24"/>
              </w:rPr>
            </w:pPr>
            <w:r>
              <w:rPr>
                <w:rFonts w:ascii="宋体" w:hAnsi="宋体" w:hint="eastAsia"/>
                <w:sz w:val="24"/>
              </w:rPr>
              <w:t>法定代表人</w:t>
            </w:r>
          </w:p>
        </w:tc>
        <w:tc>
          <w:tcPr>
            <w:tcW w:w="4768" w:type="dxa"/>
            <w:gridSpan w:val="8"/>
            <w:vAlign w:val="center"/>
          </w:tcPr>
          <w:p w14:paraId="1D424F80" w14:textId="77777777" w:rsidR="001E7201" w:rsidRDefault="00BB1B64">
            <w:pPr>
              <w:spacing w:line="600" w:lineRule="exact"/>
              <w:jc w:val="center"/>
              <w:rPr>
                <w:rFonts w:ascii="宋体" w:hAnsi="宋体"/>
                <w:sz w:val="24"/>
              </w:rPr>
            </w:pPr>
            <w:r>
              <w:rPr>
                <w:rFonts w:ascii="宋体" w:hAnsi="宋体" w:hint="eastAsia"/>
                <w:sz w:val="24"/>
              </w:rPr>
              <w:t xml:space="preserve">                            </w:t>
            </w:r>
            <w:r>
              <w:rPr>
                <w:rFonts w:ascii="宋体" w:hAnsi="宋体"/>
                <w:sz w:val="24"/>
              </w:rPr>
              <w:t>(</w:t>
            </w:r>
            <w:r>
              <w:rPr>
                <w:rFonts w:ascii="宋体" w:hAnsi="宋体" w:hint="eastAsia"/>
                <w:sz w:val="24"/>
              </w:rPr>
              <w:t>签 章</w:t>
            </w:r>
            <w:r>
              <w:rPr>
                <w:rFonts w:ascii="宋体" w:hAnsi="宋体"/>
                <w:sz w:val="24"/>
              </w:rPr>
              <w:t>)</w:t>
            </w:r>
          </w:p>
        </w:tc>
        <w:tc>
          <w:tcPr>
            <w:tcW w:w="1804" w:type="dxa"/>
            <w:vMerge/>
            <w:vAlign w:val="center"/>
          </w:tcPr>
          <w:p w14:paraId="13F09AF9" w14:textId="77777777" w:rsidR="001E7201" w:rsidRDefault="001E7201">
            <w:pPr>
              <w:spacing w:line="600" w:lineRule="exact"/>
              <w:jc w:val="left"/>
              <w:rPr>
                <w:rFonts w:ascii="宋体" w:hAnsi="宋体"/>
                <w:sz w:val="24"/>
              </w:rPr>
            </w:pPr>
          </w:p>
        </w:tc>
      </w:tr>
      <w:tr w:rsidR="001E7201" w14:paraId="2BBAC105" w14:textId="77777777">
        <w:trPr>
          <w:cantSplit/>
          <w:trHeight w:hRule="exact" w:val="760"/>
        </w:trPr>
        <w:tc>
          <w:tcPr>
            <w:tcW w:w="588" w:type="dxa"/>
            <w:vMerge/>
            <w:vAlign w:val="center"/>
          </w:tcPr>
          <w:p w14:paraId="1A3D2E6B" w14:textId="77777777" w:rsidR="001E7201" w:rsidRDefault="001E7201">
            <w:pPr>
              <w:spacing w:line="600" w:lineRule="exact"/>
              <w:jc w:val="left"/>
              <w:rPr>
                <w:rFonts w:ascii="宋体" w:hAnsi="宋体"/>
                <w:sz w:val="28"/>
              </w:rPr>
            </w:pPr>
          </w:p>
        </w:tc>
        <w:tc>
          <w:tcPr>
            <w:tcW w:w="1840" w:type="dxa"/>
            <w:vAlign w:val="center"/>
          </w:tcPr>
          <w:p w14:paraId="382A84B4" w14:textId="77777777" w:rsidR="001E7201" w:rsidRDefault="00BB1B64">
            <w:pPr>
              <w:spacing w:line="600" w:lineRule="exact"/>
              <w:jc w:val="center"/>
              <w:rPr>
                <w:rFonts w:ascii="宋体" w:hAnsi="宋体"/>
                <w:sz w:val="24"/>
              </w:rPr>
            </w:pPr>
            <w:r>
              <w:rPr>
                <w:rFonts w:ascii="宋体" w:hAnsi="宋体" w:hint="eastAsia"/>
                <w:sz w:val="24"/>
              </w:rPr>
              <w:t>委托代理人</w:t>
            </w:r>
          </w:p>
        </w:tc>
        <w:tc>
          <w:tcPr>
            <w:tcW w:w="4768" w:type="dxa"/>
            <w:gridSpan w:val="8"/>
            <w:vAlign w:val="center"/>
          </w:tcPr>
          <w:p w14:paraId="5231D251" w14:textId="77777777" w:rsidR="001E7201" w:rsidRDefault="00BB1B64">
            <w:pPr>
              <w:spacing w:line="600" w:lineRule="exact"/>
              <w:jc w:val="center"/>
              <w:rPr>
                <w:rFonts w:ascii="宋体" w:hAnsi="宋体"/>
                <w:sz w:val="24"/>
              </w:rPr>
            </w:pPr>
            <w:r>
              <w:rPr>
                <w:rFonts w:ascii="宋体" w:hAnsi="宋体" w:hint="eastAsia"/>
                <w:sz w:val="24"/>
              </w:rPr>
              <w:t xml:space="preserve">                            </w:t>
            </w:r>
            <w:r>
              <w:rPr>
                <w:rFonts w:ascii="宋体" w:hAnsi="宋体"/>
                <w:sz w:val="24"/>
              </w:rPr>
              <w:t>(</w:t>
            </w:r>
            <w:r>
              <w:rPr>
                <w:rFonts w:ascii="宋体" w:hAnsi="宋体" w:hint="eastAsia"/>
                <w:sz w:val="24"/>
              </w:rPr>
              <w:t>签 章</w:t>
            </w:r>
            <w:r>
              <w:rPr>
                <w:rFonts w:ascii="宋体" w:hAnsi="宋体"/>
                <w:sz w:val="24"/>
              </w:rPr>
              <w:t>)</w:t>
            </w:r>
          </w:p>
        </w:tc>
        <w:tc>
          <w:tcPr>
            <w:tcW w:w="1804" w:type="dxa"/>
            <w:vMerge/>
            <w:vAlign w:val="center"/>
          </w:tcPr>
          <w:p w14:paraId="5C5E60F7" w14:textId="77777777" w:rsidR="001E7201" w:rsidRDefault="001E7201">
            <w:pPr>
              <w:spacing w:line="600" w:lineRule="exact"/>
              <w:jc w:val="left"/>
              <w:rPr>
                <w:rFonts w:ascii="宋体" w:hAnsi="宋体"/>
                <w:sz w:val="24"/>
              </w:rPr>
            </w:pPr>
          </w:p>
        </w:tc>
      </w:tr>
      <w:tr w:rsidR="001E7201" w14:paraId="1DAAB29C" w14:textId="77777777">
        <w:trPr>
          <w:cantSplit/>
          <w:trHeight w:hRule="exact" w:val="760"/>
        </w:trPr>
        <w:tc>
          <w:tcPr>
            <w:tcW w:w="588" w:type="dxa"/>
            <w:vMerge/>
            <w:vAlign w:val="center"/>
          </w:tcPr>
          <w:p w14:paraId="368B95C3" w14:textId="77777777" w:rsidR="001E7201" w:rsidRDefault="001E7201">
            <w:pPr>
              <w:spacing w:line="600" w:lineRule="exact"/>
              <w:jc w:val="left"/>
              <w:rPr>
                <w:rFonts w:ascii="宋体" w:hAnsi="宋体"/>
                <w:sz w:val="28"/>
              </w:rPr>
            </w:pPr>
          </w:p>
        </w:tc>
        <w:tc>
          <w:tcPr>
            <w:tcW w:w="1840" w:type="dxa"/>
            <w:vAlign w:val="center"/>
          </w:tcPr>
          <w:p w14:paraId="23FD357B" w14:textId="77777777" w:rsidR="001E7201" w:rsidRDefault="00BB1B64">
            <w:pPr>
              <w:spacing w:line="600" w:lineRule="exact"/>
              <w:jc w:val="center"/>
              <w:rPr>
                <w:rFonts w:ascii="宋体" w:hAnsi="宋体"/>
                <w:sz w:val="24"/>
              </w:rPr>
            </w:pPr>
            <w:r>
              <w:rPr>
                <w:rFonts w:ascii="宋体" w:hAnsi="宋体" w:hint="eastAsia"/>
                <w:sz w:val="24"/>
              </w:rPr>
              <w:t>联系</w:t>
            </w:r>
            <w:r>
              <w:rPr>
                <w:rFonts w:ascii="宋体" w:hAnsi="宋体"/>
                <w:sz w:val="24"/>
              </w:rPr>
              <w:t>(</w:t>
            </w:r>
            <w:r>
              <w:rPr>
                <w:rFonts w:ascii="宋体" w:hAnsi="宋体" w:hint="eastAsia"/>
                <w:sz w:val="24"/>
              </w:rPr>
              <w:t>经办</w:t>
            </w:r>
            <w:r>
              <w:rPr>
                <w:rFonts w:ascii="宋体" w:hAnsi="宋体"/>
                <w:sz w:val="24"/>
              </w:rPr>
              <w:t>)</w:t>
            </w:r>
            <w:r>
              <w:rPr>
                <w:rFonts w:ascii="宋体" w:hAnsi="宋体" w:hint="eastAsia"/>
                <w:sz w:val="24"/>
              </w:rPr>
              <w:t>人</w:t>
            </w:r>
          </w:p>
          <w:p w14:paraId="43F968C7" w14:textId="77777777" w:rsidR="001E7201" w:rsidRDefault="001E7201">
            <w:pPr>
              <w:spacing w:line="600" w:lineRule="exact"/>
              <w:jc w:val="center"/>
              <w:rPr>
                <w:rFonts w:ascii="宋体" w:hAnsi="宋体"/>
                <w:sz w:val="24"/>
              </w:rPr>
            </w:pPr>
          </w:p>
        </w:tc>
        <w:tc>
          <w:tcPr>
            <w:tcW w:w="4768" w:type="dxa"/>
            <w:gridSpan w:val="8"/>
            <w:vAlign w:val="center"/>
          </w:tcPr>
          <w:p w14:paraId="523583DE" w14:textId="77777777" w:rsidR="001E7201" w:rsidRDefault="00BB1B64">
            <w:pPr>
              <w:spacing w:line="600" w:lineRule="exact"/>
              <w:jc w:val="center"/>
              <w:rPr>
                <w:rFonts w:ascii="宋体" w:hAnsi="宋体"/>
                <w:sz w:val="24"/>
              </w:rPr>
            </w:pPr>
            <w:r>
              <w:rPr>
                <w:rFonts w:ascii="宋体" w:hAnsi="宋体" w:hint="eastAsia"/>
                <w:sz w:val="24"/>
              </w:rPr>
              <w:t xml:space="preserve">                            </w:t>
            </w:r>
            <w:r>
              <w:rPr>
                <w:rFonts w:ascii="宋体" w:hAnsi="宋体"/>
                <w:sz w:val="24"/>
              </w:rPr>
              <w:t>(</w:t>
            </w:r>
            <w:r>
              <w:rPr>
                <w:rFonts w:ascii="宋体" w:hAnsi="宋体" w:hint="eastAsia"/>
                <w:sz w:val="24"/>
              </w:rPr>
              <w:t>签 章</w:t>
            </w:r>
            <w:r>
              <w:rPr>
                <w:rFonts w:ascii="宋体" w:hAnsi="宋体"/>
                <w:sz w:val="24"/>
              </w:rPr>
              <w:t>)</w:t>
            </w:r>
          </w:p>
        </w:tc>
        <w:tc>
          <w:tcPr>
            <w:tcW w:w="1804" w:type="dxa"/>
            <w:vMerge/>
            <w:vAlign w:val="center"/>
          </w:tcPr>
          <w:p w14:paraId="6A10B2DD" w14:textId="77777777" w:rsidR="001E7201" w:rsidRDefault="001E7201">
            <w:pPr>
              <w:spacing w:line="600" w:lineRule="exact"/>
              <w:jc w:val="left"/>
              <w:rPr>
                <w:rFonts w:ascii="宋体" w:hAnsi="宋体"/>
                <w:sz w:val="24"/>
              </w:rPr>
            </w:pPr>
          </w:p>
        </w:tc>
      </w:tr>
      <w:tr w:rsidR="001E7201" w14:paraId="7AF636E3" w14:textId="77777777">
        <w:trPr>
          <w:cantSplit/>
          <w:trHeight w:val="1530"/>
        </w:trPr>
        <w:tc>
          <w:tcPr>
            <w:tcW w:w="588" w:type="dxa"/>
            <w:vMerge/>
            <w:vAlign w:val="center"/>
          </w:tcPr>
          <w:p w14:paraId="3892DAD9" w14:textId="77777777" w:rsidR="001E7201" w:rsidRDefault="001E7201">
            <w:pPr>
              <w:spacing w:line="600" w:lineRule="exact"/>
              <w:jc w:val="left"/>
              <w:rPr>
                <w:rFonts w:ascii="宋体" w:hAnsi="宋体"/>
                <w:sz w:val="28"/>
              </w:rPr>
            </w:pPr>
          </w:p>
        </w:tc>
        <w:tc>
          <w:tcPr>
            <w:tcW w:w="1840" w:type="dxa"/>
            <w:vAlign w:val="center"/>
          </w:tcPr>
          <w:p w14:paraId="74E277F1" w14:textId="77777777" w:rsidR="001E7201" w:rsidRDefault="00BB1B64">
            <w:pPr>
              <w:spacing w:line="600" w:lineRule="exact"/>
              <w:jc w:val="center"/>
              <w:rPr>
                <w:rFonts w:ascii="宋体" w:hAnsi="宋体"/>
                <w:sz w:val="24"/>
              </w:rPr>
            </w:pPr>
            <w:r>
              <w:rPr>
                <w:rFonts w:ascii="宋体" w:hAnsi="宋体" w:hint="eastAsia"/>
                <w:sz w:val="24"/>
              </w:rPr>
              <w:t>住  所</w:t>
            </w:r>
          </w:p>
          <w:p w14:paraId="2F2052D6" w14:textId="77777777" w:rsidR="001E7201" w:rsidRDefault="00BB1B64">
            <w:pPr>
              <w:spacing w:line="600" w:lineRule="exact"/>
              <w:jc w:val="center"/>
              <w:rPr>
                <w:rFonts w:ascii="宋体" w:hAnsi="宋体"/>
                <w:sz w:val="24"/>
              </w:rPr>
            </w:pPr>
            <w:r>
              <w:rPr>
                <w:rFonts w:ascii="宋体" w:hAnsi="宋体"/>
                <w:sz w:val="24"/>
              </w:rPr>
              <w:t>(</w:t>
            </w:r>
            <w:r>
              <w:rPr>
                <w:rFonts w:ascii="宋体" w:hAnsi="宋体" w:hint="eastAsia"/>
                <w:sz w:val="24"/>
              </w:rPr>
              <w:t>通讯地址</w:t>
            </w:r>
            <w:r>
              <w:rPr>
                <w:rFonts w:ascii="宋体" w:hAnsi="宋体"/>
                <w:sz w:val="24"/>
              </w:rPr>
              <w:t>)</w:t>
            </w:r>
          </w:p>
        </w:tc>
        <w:tc>
          <w:tcPr>
            <w:tcW w:w="2200" w:type="dxa"/>
            <w:gridSpan w:val="3"/>
            <w:vAlign w:val="center"/>
          </w:tcPr>
          <w:p w14:paraId="0616A001" w14:textId="77777777" w:rsidR="001E7201" w:rsidRDefault="001E7201">
            <w:pPr>
              <w:jc w:val="center"/>
              <w:rPr>
                <w:rFonts w:ascii="宋体" w:hAnsi="宋体"/>
                <w:sz w:val="24"/>
              </w:rPr>
            </w:pPr>
          </w:p>
        </w:tc>
        <w:tc>
          <w:tcPr>
            <w:tcW w:w="920" w:type="dxa"/>
            <w:gridSpan w:val="4"/>
            <w:vAlign w:val="center"/>
          </w:tcPr>
          <w:p w14:paraId="2D050C0C" w14:textId="77777777" w:rsidR="001E7201" w:rsidRDefault="00BB1B64">
            <w:pPr>
              <w:spacing w:line="600" w:lineRule="exact"/>
              <w:jc w:val="center"/>
              <w:rPr>
                <w:rFonts w:ascii="宋体" w:hAnsi="宋体"/>
                <w:sz w:val="24"/>
              </w:rPr>
            </w:pPr>
            <w:r>
              <w:rPr>
                <w:rFonts w:ascii="宋体" w:hAnsi="宋体" w:hint="eastAsia"/>
                <w:sz w:val="24"/>
              </w:rPr>
              <w:t>邮政</w:t>
            </w:r>
          </w:p>
          <w:p w14:paraId="35ABFF5A" w14:textId="77777777" w:rsidR="001E7201" w:rsidRDefault="00BB1B64">
            <w:pPr>
              <w:spacing w:line="600" w:lineRule="exact"/>
              <w:jc w:val="center"/>
              <w:rPr>
                <w:rFonts w:ascii="宋体" w:hAnsi="宋体"/>
                <w:sz w:val="24"/>
              </w:rPr>
            </w:pPr>
            <w:r>
              <w:rPr>
                <w:rFonts w:ascii="宋体" w:hAnsi="宋体" w:hint="eastAsia"/>
                <w:sz w:val="24"/>
              </w:rPr>
              <w:t>编码</w:t>
            </w:r>
          </w:p>
        </w:tc>
        <w:tc>
          <w:tcPr>
            <w:tcW w:w="1648" w:type="dxa"/>
            <w:tcBorders>
              <w:bottom w:val="single" w:sz="4" w:space="0" w:color="auto"/>
            </w:tcBorders>
            <w:vAlign w:val="center"/>
          </w:tcPr>
          <w:p w14:paraId="226FF51E" w14:textId="77777777" w:rsidR="001E7201" w:rsidRDefault="001E7201">
            <w:pPr>
              <w:spacing w:line="600" w:lineRule="exact"/>
              <w:jc w:val="center"/>
              <w:rPr>
                <w:rFonts w:ascii="宋体" w:hAnsi="宋体"/>
                <w:sz w:val="24"/>
              </w:rPr>
            </w:pPr>
          </w:p>
        </w:tc>
        <w:tc>
          <w:tcPr>
            <w:tcW w:w="1804" w:type="dxa"/>
            <w:vMerge/>
            <w:vAlign w:val="center"/>
          </w:tcPr>
          <w:p w14:paraId="3C1B3612" w14:textId="77777777" w:rsidR="001E7201" w:rsidRDefault="001E7201">
            <w:pPr>
              <w:spacing w:line="600" w:lineRule="exact"/>
              <w:jc w:val="left"/>
              <w:rPr>
                <w:rFonts w:ascii="宋体" w:hAnsi="宋体"/>
                <w:sz w:val="24"/>
              </w:rPr>
            </w:pPr>
          </w:p>
        </w:tc>
      </w:tr>
      <w:tr w:rsidR="001E7201" w14:paraId="6055A76D" w14:textId="77777777">
        <w:trPr>
          <w:cantSplit/>
          <w:trHeight w:hRule="exact" w:val="760"/>
        </w:trPr>
        <w:tc>
          <w:tcPr>
            <w:tcW w:w="588" w:type="dxa"/>
            <w:vMerge/>
            <w:vAlign w:val="center"/>
          </w:tcPr>
          <w:p w14:paraId="52A4A750" w14:textId="77777777" w:rsidR="001E7201" w:rsidRDefault="001E7201">
            <w:pPr>
              <w:spacing w:line="600" w:lineRule="exact"/>
              <w:jc w:val="left"/>
              <w:rPr>
                <w:rFonts w:ascii="宋体" w:hAnsi="宋体"/>
                <w:sz w:val="28"/>
              </w:rPr>
            </w:pPr>
          </w:p>
        </w:tc>
        <w:tc>
          <w:tcPr>
            <w:tcW w:w="1840" w:type="dxa"/>
            <w:vAlign w:val="center"/>
          </w:tcPr>
          <w:p w14:paraId="11B383DA" w14:textId="77777777" w:rsidR="001E7201" w:rsidRDefault="00BB1B64">
            <w:pPr>
              <w:spacing w:line="600" w:lineRule="exact"/>
              <w:jc w:val="center"/>
              <w:rPr>
                <w:rFonts w:ascii="宋体" w:hAnsi="宋体"/>
                <w:sz w:val="24"/>
              </w:rPr>
            </w:pPr>
            <w:r>
              <w:rPr>
                <w:rFonts w:ascii="宋体" w:hAnsi="宋体" w:hint="eastAsia"/>
                <w:sz w:val="24"/>
              </w:rPr>
              <w:t>电话</w:t>
            </w:r>
          </w:p>
        </w:tc>
        <w:tc>
          <w:tcPr>
            <w:tcW w:w="1620" w:type="dxa"/>
            <w:vAlign w:val="center"/>
          </w:tcPr>
          <w:p w14:paraId="2ED6093B" w14:textId="77777777" w:rsidR="001E7201" w:rsidRDefault="001E7201">
            <w:pPr>
              <w:jc w:val="center"/>
              <w:rPr>
                <w:rFonts w:ascii="宋体" w:hAnsi="宋体"/>
                <w:sz w:val="24"/>
              </w:rPr>
            </w:pPr>
          </w:p>
        </w:tc>
        <w:tc>
          <w:tcPr>
            <w:tcW w:w="960" w:type="dxa"/>
            <w:gridSpan w:val="5"/>
            <w:vAlign w:val="center"/>
          </w:tcPr>
          <w:p w14:paraId="642CD766" w14:textId="77777777" w:rsidR="001E7201" w:rsidRDefault="00BB1B64">
            <w:pPr>
              <w:spacing w:line="600" w:lineRule="exact"/>
              <w:jc w:val="center"/>
              <w:rPr>
                <w:rFonts w:ascii="宋体" w:hAnsi="宋体"/>
                <w:sz w:val="24"/>
              </w:rPr>
            </w:pPr>
            <w:r>
              <w:rPr>
                <w:rFonts w:ascii="宋体" w:hAnsi="宋体" w:hint="eastAsia"/>
                <w:sz w:val="24"/>
              </w:rPr>
              <w:t>传真</w:t>
            </w:r>
          </w:p>
        </w:tc>
        <w:tc>
          <w:tcPr>
            <w:tcW w:w="2188" w:type="dxa"/>
            <w:gridSpan w:val="2"/>
            <w:vAlign w:val="center"/>
          </w:tcPr>
          <w:p w14:paraId="27506263" w14:textId="77777777" w:rsidR="001E7201" w:rsidRDefault="001E7201">
            <w:pPr>
              <w:jc w:val="center"/>
              <w:rPr>
                <w:rFonts w:ascii="宋体" w:hAnsi="宋体"/>
                <w:sz w:val="24"/>
              </w:rPr>
            </w:pPr>
          </w:p>
        </w:tc>
        <w:tc>
          <w:tcPr>
            <w:tcW w:w="1804" w:type="dxa"/>
            <w:vMerge/>
            <w:vAlign w:val="center"/>
          </w:tcPr>
          <w:p w14:paraId="51DB2CE1" w14:textId="77777777" w:rsidR="001E7201" w:rsidRDefault="001E7201">
            <w:pPr>
              <w:spacing w:line="600" w:lineRule="exact"/>
              <w:jc w:val="left"/>
              <w:rPr>
                <w:rFonts w:ascii="宋体" w:hAnsi="宋体"/>
                <w:sz w:val="24"/>
              </w:rPr>
            </w:pPr>
          </w:p>
        </w:tc>
      </w:tr>
      <w:tr w:rsidR="001E7201" w14:paraId="40F0E1BE" w14:textId="77777777">
        <w:trPr>
          <w:cantSplit/>
          <w:trHeight w:hRule="exact" w:val="582"/>
        </w:trPr>
        <w:tc>
          <w:tcPr>
            <w:tcW w:w="588" w:type="dxa"/>
            <w:vMerge/>
            <w:vAlign w:val="center"/>
          </w:tcPr>
          <w:p w14:paraId="5104EBD2" w14:textId="77777777" w:rsidR="001E7201" w:rsidRDefault="001E7201">
            <w:pPr>
              <w:spacing w:line="600" w:lineRule="exact"/>
              <w:jc w:val="left"/>
              <w:rPr>
                <w:rFonts w:ascii="宋体" w:hAnsi="宋体"/>
                <w:sz w:val="28"/>
              </w:rPr>
            </w:pPr>
          </w:p>
        </w:tc>
        <w:tc>
          <w:tcPr>
            <w:tcW w:w="1840" w:type="dxa"/>
            <w:vAlign w:val="center"/>
          </w:tcPr>
          <w:p w14:paraId="44D7AE5B" w14:textId="77777777" w:rsidR="001E7201" w:rsidRDefault="00BB1B64">
            <w:pPr>
              <w:spacing w:line="600" w:lineRule="exact"/>
              <w:jc w:val="center"/>
              <w:rPr>
                <w:rFonts w:ascii="宋体" w:hAnsi="宋体"/>
                <w:sz w:val="24"/>
              </w:rPr>
            </w:pPr>
            <w:r>
              <w:rPr>
                <w:rFonts w:ascii="宋体" w:hAnsi="宋体" w:hint="eastAsia"/>
                <w:sz w:val="24"/>
              </w:rPr>
              <w:t>开户银行</w:t>
            </w:r>
          </w:p>
        </w:tc>
        <w:tc>
          <w:tcPr>
            <w:tcW w:w="4768" w:type="dxa"/>
            <w:gridSpan w:val="8"/>
            <w:vAlign w:val="center"/>
          </w:tcPr>
          <w:p w14:paraId="2148B573" w14:textId="77777777" w:rsidR="001E7201" w:rsidRDefault="001E7201">
            <w:pPr>
              <w:jc w:val="center"/>
              <w:rPr>
                <w:rFonts w:ascii="宋体" w:hAnsi="宋体"/>
                <w:sz w:val="24"/>
              </w:rPr>
            </w:pPr>
          </w:p>
        </w:tc>
        <w:tc>
          <w:tcPr>
            <w:tcW w:w="1804" w:type="dxa"/>
            <w:vMerge/>
            <w:vAlign w:val="center"/>
          </w:tcPr>
          <w:p w14:paraId="7D65AED3" w14:textId="77777777" w:rsidR="001E7201" w:rsidRDefault="001E7201">
            <w:pPr>
              <w:spacing w:line="600" w:lineRule="exact"/>
              <w:jc w:val="left"/>
              <w:rPr>
                <w:rFonts w:ascii="宋体" w:hAnsi="宋体"/>
                <w:sz w:val="24"/>
              </w:rPr>
            </w:pPr>
          </w:p>
        </w:tc>
      </w:tr>
      <w:tr w:rsidR="001E7201" w14:paraId="285E76D0" w14:textId="77777777">
        <w:trPr>
          <w:cantSplit/>
          <w:trHeight w:hRule="exact" w:val="760"/>
        </w:trPr>
        <w:tc>
          <w:tcPr>
            <w:tcW w:w="588" w:type="dxa"/>
            <w:vMerge/>
            <w:vAlign w:val="center"/>
          </w:tcPr>
          <w:p w14:paraId="7411110F" w14:textId="77777777" w:rsidR="001E7201" w:rsidRDefault="001E7201">
            <w:pPr>
              <w:spacing w:line="600" w:lineRule="exact"/>
              <w:jc w:val="left"/>
              <w:rPr>
                <w:rFonts w:ascii="宋体" w:hAnsi="宋体"/>
                <w:sz w:val="28"/>
              </w:rPr>
            </w:pPr>
          </w:p>
        </w:tc>
        <w:tc>
          <w:tcPr>
            <w:tcW w:w="1840" w:type="dxa"/>
            <w:vAlign w:val="center"/>
          </w:tcPr>
          <w:p w14:paraId="4DC860E3" w14:textId="77777777" w:rsidR="001E7201" w:rsidRDefault="00BB1B64">
            <w:pPr>
              <w:spacing w:line="600" w:lineRule="exact"/>
              <w:jc w:val="center"/>
              <w:rPr>
                <w:rFonts w:ascii="宋体" w:hAnsi="宋体"/>
                <w:sz w:val="24"/>
              </w:rPr>
            </w:pPr>
            <w:r>
              <w:rPr>
                <w:rFonts w:ascii="宋体" w:hAnsi="宋体" w:hint="eastAsia"/>
                <w:sz w:val="24"/>
              </w:rPr>
              <w:t>账号</w:t>
            </w:r>
          </w:p>
        </w:tc>
        <w:tc>
          <w:tcPr>
            <w:tcW w:w="4768" w:type="dxa"/>
            <w:gridSpan w:val="8"/>
            <w:vAlign w:val="center"/>
          </w:tcPr>
          <w:p w14:paraId="1B39C8CC" w14:textId="77777777" w:rsidR="001E7201" w:rsidRDefault="001E7201">
            <w:pPr>
              <w:jc w:val="center"/>
              <w:rPr>
                <w:rFonts w:ascii="宋体" w:hAnsi="宋体"/>
                <w:sz w:val="24"/>
              </w:rPr>
            </w:pPr>
          </w:p>
        </w:tc>
        <w:tc>
          <w:tcPr>
            <w:tcW w:w="1804" w:type="dxa"/>
            <w:vMerge/>
            <w:vAlign w:val="center"/>
          </w:tcPr>
          <w:p w14:paraId="12D8F5E8" w14:textId="77777777" w:rsidR="001E7201" w:rsidRDefault="001E7201">
            <w:pPr>
              <w:spacing w:line="600" w:lineRule="exact"/>
              <w:jc w:val="left"/>
              <w:rPr>
                <w:rFonts w:ascii="宋体" w:hAnsi="宋体"/>
                <w:sz w:val="24"/>
              </w:rPr>
            </w:pPr>
          </w:p>
        </w:tc>
      </w:tr>
      <w:tr w:rsidR="001E7201" w14:paraId="18FF2CC8" w14:textId="77777777">
        <w:trPr>
          <w:cantSplit/>
          <w:trHeight w:hRule="exact" w:val="760"/>
        </w:trPr>
        <w:tc>
          <w:tcPr>
            <w:tcW w:w="588" w:type="dxa"/>
            <w:vMerge/>
            <w:vAlign w:val="center"/>
          </w:tcPr>
          <w:p w14:paraId="4B00BF83" w14:textId="77777777" w:rsidR="001E7201" w:rsidRDefault="001E7201">
            <w:pPr>
              <w:spacing w:line="600" w:lineRule="exact"/>
              <w:jc w:val="left"/>
              <w:rPr>
                <w:rFonts w:ascii="宋体" w:hAnsi="宋体"/>
                <w:sz w:val="28"/>
              </w:rPr>
            </w:pPr>
          </w:p>
        </w:tc>
        <w:tc>
          <w:tcPr>
            <w:tcW w:w="1840" w:type="dxa"/>
            <w:vAlign w:val="center"/>
          </w:tcPr>
          <w:p w14:paraId="76BFD609" w14:textId="77777777" w:rsidR="001E7201" w:rsidRDefault="00BB1B64">
            <w:pPr>
              <w:spacing w:line="600" w:lineRule="exact"/>
              <w:jc w:val="center"/>
              <w:rPr>
                <w:rFonts w:ascii="宋体" w:hAnsi="宋体"/>
                <w:sz w:val="24"/>
              </w:rPr>
            </w:pPr>
            <w:r>
              <w:rPr>
                <w:rFonts w:ascii="宋体" w:hAnsi="宋体" w:hint="eastAsia"/>
                <w:sz w:val="24"/>
              </w:rPr>
              <w:t>电子邮箱</w:t>
            </w:r>
          </w:p>
        </w:tc>
        <w:tc>
          <w:tcPr>
            <w:tcW w:w="4768" w:type="dxa"/>
            <w:gridSpan w:val="8"/>
            <w:vAlign w:val="center"/>
          </w:tcPr>
          <w:p w14:paraId="3883021E" w14:textId="77777777" w:rsidR="001E7201" w:rsidRDefault="001E7201">
            <w:pPr>
              <w:jc w:val="center"/>
              <w:rPr>
                <w:rFonts w:ascii="宋体" w:hAnsi="宋体"/>
                <w:sz w:val="24"/>
              </w:rPr>
            </w:pPr>
          </w:p>
        </w:tc>
        <w:tc>
          <w:tcPr>
            <w:tcW w:w="1804" w:type="dxa"/>
            <w:vAlign w:val="center"/>
          </w:tcPr>
          <w:p w14:paraId="14F513A4" w14:textId="77777777" w:rsidR="001E7201" w:rsidRDefault="001E7201">
            <w:pPr>
              <w:spacing w:line="600" w:lineRule="exact"/>
              <w:jc w:val="left"/>
              <w:rPr>
                <w:rFonts w:ascii="宋体" w:hAnsi="宋体"/>
                <w:sz w:val="24"/>
              </w:rPr>
            </w:pPr>
          </w:p>
        </w:tc>
      </w:tr>
    </w:tbl>
    <w:p w14:paraId="1065C2F6" w14:textId="77777777" w:rsidR="001E7201" w:rsidRDefault="001E7201">
      <w:pPr>
        <w:spacing w:line="360" w:lineRule="auto"/>
        <w:jc w:val="left"/>
        <w:rPr>
          <w:rFonts w:ascii="宋体" w:hAnsi="宋体"/>
          <w:sz w:val="32"/>
          <w:szCs w:val="32"/>
        </w:rPr>
      </w:pPr>
    </w:p>
    <w:p w14:paraId="2AF503BA" w14:textId="77777777" w:rsidR="001E7201" w:rsidRDefault="001E7201">
      <w:pPr>
        <w:spacing w:line="360" w:lineRule="auto"/>
        <w:jc w:val="left"/>
        <w:rPr>
          <w:rFonts w:ascii="宋体" w:hAnsi="宋体"/>
          <w:sz w:val="32"/>
          <w:szCs w:val="32"/>
        </w:rPr>
      </w:pPr>
    </w:p>
    <w:p w14:paraId="149CBE6E" w14:textId="77777777" w:rsidR="001E7201" w:rsidRDefault="00BB1B64">
      <w:pPr>
        <w:spacing w:line="360" w:lineRule="auto"/>
        <w:jc w:val="left"/>
        <w:rPr>
          <w:rFonts w:ascii="宋体" w:hAnsi="宋体"/>
          <w:sz w:val="32"/>
          <w:szCs w:val="32"/>
        </w:rPr>
      </w:pPr>
      <w:r>
        <w:rPr>
          <w:rFonts w:ascii="宋体" w:hAnsi="宋体" w:hint="eastAsia"/>
          <w:sz w:val="32"/>
          <w:szCs w:val="32"/>
        </w:rPr>
        <w:lastRenderedPageBreak/>
        <w:t>附件：</w:t>
      </w:r>
    </w:p>
    <w:p w14:paraId="5C423CDA" w14:textId="77777777" w:rsidR="001E7201" w:rsidRDefault="00BB1B64">
      <w:pPr>
        <w:spacing w:line="360" w:lineRule="auto"/>
        <w:jc w:val="center"/>
        <w:rPr>
          <w:rFonts w:ascii="宋体" w:hAnsi="宋体"/>
          <w:sz w:val="44"/>
          <w:szCs w:val="44"/>
        </w:rPr>
      </w:pPr>
      <w:r>
        <w:rPr>
          <w:rFonts w:ascii="宋体" w:hAnsi="宋体" w:hint="eastAsia"/>
          <w:sz w:val="44"/>
          <w:szCs w:val="44"/>
        </w:rPr>
        <w:t>信息安全与保密协议书</w:t>
      </w:r>
    </w:p>
    <w:p w14:paraId="74256E8E" w14:textId="77777777" w:rsidR="001E7201" w:rsidRDefault="00BB1B64">
      <w:pPr>
        <w:spacing w:line="480" w:lineRule="exact"/>
        <w:jc w:val="left"/>
        <w:rPr>
          <w:rFonts w:ascii="宋体" w:hAnsi="宋体"/>
          <w:sz w:val="28"/>
          <w:szCs w:val="28"/>
        </w:rPr>
      </w:pPr>
      <w:r>
        <w:rPr>
          <w:rFonts w:ascii="宋体" w:hAnsi="宋体" w:hint="eastAsia"/>
          <w:sz w:val="28"/>
          <w:szCs w:val="28"/>
        </w:rPr>
        <w:t>甲方：北京市环境卫生管理事务中心</w:t>
      </w:r>
    </w:p>
    <w:p w14:paraId="5B0F24FC" w14:textId="77777777" w:rsidR="001E7201" w:rsidRDefault="00BB1B64">
      <w:pPr>
        <w:spacing w:line="480" w:lineRule="exact"/>
        <w:jc w:val="left"/>
        <w:rPr>
          <w:rFonts w:ascii="宋体" w:hAnsi="宋体"/>
          <w:sz w:val="28"/>
          <w:szCs w:val="28"/>
        </w:rPr>
      </w:pPr>
      <w:r>
        <w:rPr>
          <w:rFonts w:ascii="宋体" w:hAnsi="宋体" w:hint="eastAsia"/>
          <w:sz w:val="28"/>
          <w:szCs w:val="28"/>
        </w:rPr>
        <w:t>乙方：</w:t>
      </w:r>
    </w:p>
    <w:p w14:paraId="6F0ACADC" w14:textId="77777777" w:rsidR="001E7201" w:rsidRDefault="00BB1B64">
      <w:pPr>
        <w:spacing w:line="480" w:lineRule="exact"/>
        <w:jc w:val="left"/>
        <w:rPr>
          <w:rFonts w:ascii="宋体" w:hAnsi="宋体"/>
          <w:sz w:val="28"/>
          <w:szCs w:val="28"/>
        </w:rPr>
      </w:pPr>
      <w:r>
        <w:rPr>
          <w:rFonts w:ascii="宋体" w:hAnsi="宋体" w:hint="eastAsia"/>
          <w:sz w:val="28"/>
          <w:szCs w:val="28"/>
        </w:rPr>
        <w:t>鉴于：乙方在本合同期间，乙方人员需要使用甲方网络、网络拓扑、设备信息、系统账号、用户数据、信息、信息系统等，双方就前述事宜中所涉及的保密信息和信息安全达成以下一致：</w:t>
      </w:r>
    </w:p>
    <w:p w14:paraId="0C1548AB" w14:textId="77777777" w:rsidR="001E7201" w:rsidRDefault="00BB1B64">
      <w:pPr>
        <w:numPr>
          <w:ilvl w:val="0"/>
          <w:numId w:val="36"/>
        </w:numPr>
        <w:spacing w:line="480" w:lineRule="exact"/>
        <w:jc w:val="left"/>
        <w:rPr>
          <w:rFonts w:ascii="宋体" w:hAnsi="宋体"/>
          <w:sz w:val="28"/>
          <w:szCs w:val="28"/>
        </w:rPr>
      </w:pPr>
      <w:r>
        <w:rPr>
          <w:rFonts w:ascii="宋体" w:hAnsi="宋体" w:hint="eastAsia"/>
          <w:sz w:val="28"/>
          <w:szCs w:val="28"/>
        </w:rPr>
        <w:t>本协议所称“保密信息”是指：甲方网络与业务发展情况、网络拓扑、设备信息、系统账号、用户数据、信息、信息系统等。包括但不限于：任何甲方不欲公开的观点、发现、发明、公式、程序、计划、图表、模型、参数、数据、标准和专有技术秘密，和/或其中的任何知识产权。</w:t>
      </w:r>
    </w:p>
    <w:p w14:paraId="27918D95" w14:textId="77777777" w:rsidR="001E7201" w:rsidRDefault="00BB1B64">
      <w:pPr>
        <w:numPr>
          <w:ilvl w:val="0"/>
          <w:numId w:val="36"/>
        </w:numPr>
        <w:spacing w:line="480" w:lineRule="exact"/>
        <w:jc w:val="left"/>
        <w:rPr>
          <w:rFonts w:ascii="宋体" w:hAnsi="宋体"/>
          <w:sz w:val="28"/>
          <w:szCs w:val="28"/>
        </w:rPr>
      </w:pPr>
      <w:r>
        <w:rPr>
          <w:rFonts w:ascii="宋体" w:hAnsi="宋体" w:hint="eastAsia"/>
          <w:sz w:val="28"/>
          <w:szCs w:val="28"/>
        </w:rPr>
        <w:t>乙方遵守中华人民共和国计算机信息系统安全保护条例》等相关法律法规规定、甲方各项规章制度的规定。</w:t>
      </w:r>
    </w:p>
    <w:p w14:paraId="15F14F38" w14:textId="77777777" w:rsidR="001E7201" w:rsidRDefault="00BB1B64">
      <w:pPr>
        <w:numPr>
          <w:ilvl w:val="0"/>
          <w:numId w:val="36"/>
        </w:numPr>
        <w:spacing w:line="480" w:lineRule="exact"/>
        <w:jc w:val="left"/>
        <w:rPr>
          <w:rFonts w:ascii="宋体" w:hAnsi="宋体"/>
          <w:sz w:val="28"/>
          <w:szCs w:val="28"/>
        </w:rPr>
      </w:pPr>
      <w:r>
        <w:rPr>
          <w:rFonts w:ascii="宋体" w:hAnsi="宋体" w:hint="eastAsia"/>
          <w:sz w:val="28"/>
          <w:szCs w:val="28"/>
        </w:rPr>
        <w:t>乙方向甲方郑重承诺不制作、复制、发布、转摘、传播含有下列内容的信息：</w:t>
      </w:r>
    </w:p>
    <w:p w14:paraId="6578D2C3" w14:textId="77777777" w:rsidR="001E7201" w:rsidRDefault="00BB1B64">
      <w:pPr>
        <w:spacing w:line="480" w:lineRule="exact"/>
        <w:jc w:val="left"/>
        <w:rPr>
          <w:rFonts w:ascii="宋体" w:hAnsi="宋体"/>
          <w:sz w:val="28"/>
          <w:szCs w:val="28"/>
        </w:rPr>
      </w:pPr>
      <w:r>
        <w:rPr>
          <w:rFonts w:ascii="宋体" w:hAnsi="宋体" w:hint="eastAsia"/>
          <w:sz w:val="28"/>
          <w:szCs w:val="28"/>
        </w:rPr>
        <w:t xml:space="preserve">  1. 反对宪法基本原则的； </w:t>
      </w:r>
    </w:p>
    <w:p w14:paraId="673A5E40" w14:textId="77777777" w:rsidR="001E7201" w:rsidRDefault="00BB1B64">
      <w:pPr>
        <w:spacing w:line="480" w:lineRule="exact"/>
        <w:jc w:val="left"/>
        <w:rPr>
          <w:rFonts w:ascii="宋体" w:hAnsi="宋体"/>
          <w:sz w:val="28"/>
          <w:szCs w:val="28"/>
        </w:rPr>
      </w:pPr>
      <w:r>
        <w:rPr>
          <w:rFonts w:ascii="宋体" w:hAnsi="宋体" w:hint="eastAsia"/>
          <w:sz w:val="28"/>
          <w:szCs w:val="28"/>
        </w:rPr>
        <w:t xml:space="preserve">  2. 危害国家安全，泄露国家秘密，颠覆国家政权，破坏国家统一的； </w:t>
      </w:r>
    </w:p>
    <w:p w14:paraId="453EAE2B" w14:textId="77777777" w:rsidR="001E7201" w:rsidRDefault="00BB1B64">
      <w:pPr>
        <w:spacing w:line="480" w:lineRule="exact"/>
        <w:jc w:val="left"/>
        <w:rPr>
          <w:rFonts w:ascii="宋体" w:hAnsi="宋体"/>
          <w:sz w:val="28"/>
          <w:szCs w:val="28"/>
        </w:rPr>
      </w:pPr>
      <w:r>
        <w:rPr>
          <w:rFonts w:ascii="宋体" w:hAnsi="宋体" w:hint="eastAsia"/>
          <w:sz w:val="28"/>
          <w:szCs w:val="28"/>
        </w:rPr>
        <w:t xml:space="preserve">  3. 损害国家荣誉和利益的； </w:t>
      </w:r>
    </w:p>
    <w:p w14:paraId="10AC7733" w14:textId="77777777" w:rsidR="001E7201" w:rsidRDefault="00BB1B64">
      <w:pPr>
        <w:spacing w:line="480" w:lineRule="exact"/>
        <w:jc w:val="left"/>
        <w:rPr>
          <w:rFonts w:ascii="宋体" w:hAnsi="宋体"/>
          <w:sz w:val="28"/>
          <w:szCs w:val="28"/>
        </w:rPr>
      </w:pPr>
      <w:r>
        <w:rPr>
          <w:rFonts w:ascii="宋体" w:hAnsi="宋体" w:hint="eastAsia"/>
          <w:sz w:val="28"/>
          <w:szCs w:val="28"/>
        </w:rPr>
        <w:t xml:space="preserve">  4. 煽动民族仇恨、民族歧视，破坏民族团结的； </w:t>
      </w:r>
    </w:p>
    <w:p w14:paraId="43658F42" w14:textId="77777777" w:rsidR="001E7201" w:rsidRDefault="00BB1B64">
      <w:pPr>
        <w:spacing w:line="480" w:lineRule="exact"/>
        <w:jc w:val="left"/>
        <w:rPr>
          <w:rFonts w:ascii="宋体" w:hAnsi="宋体"/>
          <w:sz w:val="28"/>
          <w:szCs w:val="28"/>
        </w:rPr>
      </w:pPr>
      <w:r>
        <w:rPr>
          <w:rFonts w:ascii="宋体" w:hAnsi="宋体" w:hint="eastAsia"/>
          <w:sz w:val="28"/>
          <w:szCs w:val="28"/>
        </w:rPr>
        <w:t xml:space="preserve">  5. 破坏国家宗教政策，宣扬邪教和封建迷信活动的； </w:t>
      </w:r>
    </w:p>
    <w:p w14:paraId="2A35A581" w14:textId="77777777" w:rsidR="001E7201" w:rsidRDefault="00BB1B64">
      <w:pPr>
        <w:spacing w:line="480" w:lineRule="exact"/>
        <w:jc w:val="left"/>
        <w:rPr>
          <w:rFonts w:ascii="宋体" w:hAnsi="宋体"/>
          <w:sz w:val="28"/>
          <w:szCs w:val="28"/>
        </w:rPr>
      </w:pPr>
      <w:r>
        <w:rPr>
          <w:rFonts w:ascii="宋体" w:hAnsi="宋体" w:hint="eastAsia"/>
          <w:sz w:val="28"/>
          <w:szCs w:val="28"/>
        </w:rPr>
        <w:t xml:space="preserve">  6. 散布谣言，扰乱社会秩序，破坏社会稳定的；  </w:t>
      </w:r>
    </w:p>
    <w:p w14:paraId="671B0720" w14:textId="77777777" w:rsidR="001E7201" w:rsidRDefault="00BB1B64">
      <w:pPr>
        <w:spacing w:line="480" w:lineRule="exact"/>
        <w:ind w:firstLineChars="100" w:firstLine="280"/>
        <w:jc w:val="left"/>
        <w:rPr>
          <w:rFonts w:ascii="宋体" w:hAnsi="宋体"/>
          <w:sz w:val="28"/>
          <w:szCs w:val="28"/>
        </w:rPr>
      </w:pPr>
      <w:r>
        <w:rPr>
          <w:rFonts w:ascii="宋体" w:hAnsi="宋体" w:hint="eastAsia"/>
          <w:sz w:val="28"/>
          <w:szCs w:val="28"/>
        </w:rPr>
        <w:t xml:space="preserve">7. 散布淫秽、色情、赌博、暴力、凶杀、恐怖或者教唆犯罪的； </w:t>
      </w:r>
    </w:p>
    <w:p w14:paraId="12ED387C" w14:textId="77777777" w:rsidR="001E7201" w:rsidRDefault="00BB1B64">
      <w:pPr>
        <w:spacing w:line="480" w:lineRule="exact"/>
        <w:jc w:val="left"/>
        <w:rPr>
          <w:rFonts w:ascii="宋体" w:hAnsi="宋体"/>
          <w:sz w:val="28"/>
          <w:szCs w:val="28"/>
        </w:rPr>
      </w:pPr>
      <w:r>
        <w:rPr>
          <w:rFonts w:ascii="宋体" w:hAnsi="宋体" w:hint="eastAsia"/>
          <w:sz w:val="28"/>
          <w:szCs w:val="28"/>
        </w:rPr>
        <w:t xml:space="preserve">  8. 侮辱或者诽谤他人，侵害他人权益的；  </w:t>
      </w:r>
    </w:p>
    <w:p w14:paraId="319CA911" w14:textId="77777777" w:rsidR="001E7201" w:rsidRDefault="00BB1B64">
      <w:pPr>
        <w:spacing w:line="480" w:lineRule="exact"/>
        <w:ind w:firstLineChars="50" w:firstLine="140"/>
        <w:jc w:val="left"/>
        <w:rPr>
          <w:rFonts w:ascii="宋体" w:hAnsi="宋体"/>
          <w:sz w:val="28"/>
          <w:szCs w:val="28"/>
        </w:rPr>
      </w:pPr>
      <w:r>
        <w:rPr>
          <w:rFonts w:ascii="宋体" w:hAnsi="宋体" w:hint="eastAsia"/>
          <w:sz w:val="28"/>
          <w:szCs w:val="28"/>
        </w:rPr>
        <w:t xml:space="preserve"> 9. 含有法律法规禁止的其他内容的； </w:t>
      </w:r>
    </w:p>
    <w:p w14:paraId="620EB79B" w14:textId="77777777" w:rsidR="001E7201" w:rsidRDefault="00BB1B64">
      <w:pPr>
        <w:spacing w:line="480" w:lineRule="exact"/>
        <w:ind w:firstLineChars="100" w:firstLine="280"/>
        <w:jc w:val="left"/>
        <w:rPr>
          <w:rFonts w:ascii="宋体" w:hAnsi="宋体"/>
          <w:sz w:val="28"/>
          <w:szCs w:val="28"/>
        </w:rPr>
      </w:pPr>
      <w:r>
        <w:rPr>
          <w:rFonts w:ascii="宋体" w:hAnsi="宋体"/>
          <w:sz w:val="28"/>
          <w:szCs w:val="28"/>
        </w:rPr>
        <w:t>10</w:t>
      </w:r>
      <w:r>
        <w:rPr>
          <w:rFonts w:ascii="宋体" w:hAnsi="宋体" w:hint="eastAsia"/>
          <w:sz w:val="28"/>
          <w:szCs w:val="28"/>
        </w:rPr>
        <w:t xml:space="preserve">.不使用非涉密计算机处理和存储涉密信息。 </w:t>
      </w:r>
    </w:p>
    <w:p w14:paraId="69A6AB9E" w14:textId="77777777" w:rsidR="001E7201" w:rsidRDefault="00BB1B64">
      <w:pPr>
        <w:spacing w:line="480" w:lineRule="exact"/>
        <w:ind w:firstLineChars="100" w:firstLine="280"/>
        <w:jc w:val="left"/>
        <w:rPr>
          <w:rFonts w:ascii="宋体" w:hAnsi="宋体"/>
          <w:sz w:val="28"/>
          <w:szCs w:val="28"/>
        </w:rPr>
      </w:pPr>
      <w:r>
        <w:rPr>
          <w:rFonts w:ascii="宋体" w:hAnsi="宋体"/>
          <w:sz w:val="28"/>
          <w:szCs w:val="28"/>
        </w:rPr>
        <w:t>11</w:t>
      </w:r>
      <w:r>
        <w:rPr>
          <w:rFonts w:ascii="宋体" w:hAnsi="宋体" w:hint="eastAsia"/>
          <w:sz w:val="28"/>
          <w:szCs w:val="28"/>
        </w:rPr>
        <w:t>.不利用办公计算机制作、复制、查阅、传播和存储国家法律法规和有关规定所禁止的信息内容，以及从事与日常办公和业务工作无关的事</w:t>
      </w:r>
      <w:r>
        <w:rPr>
          <w:rFonts w:ascii="宋体" w:hAnsi="宋体" w:hint="eastAsia"/>
          <w:sz w:val="28"/>
          <w:szCs w:val="28"/>
        </w:rPr>
        <w:lastRenderedPageBreak/>
        <w:t>项。</w:t>
      </w:r>
    </w:p>
    <w:p w14:paraId="3A12C555" w14:textId="77777777" w:rsidR="001E7201" w:rsidRDefault="00BB1B64">
      <w:pPr>
        <w:spacing w:line="480" w:lineRule="exact"/>
        <w:ind w:firstLineChars="100" w:firstLine="280"/>
        <w:jc w:val="left"/>
        <w:rPr>
          <w:rFonts w:ascii="宋体" w:hAnsi="宋体"/>
          <w:sz w:val="28"/>
          <w:szCs w:val="28"/>
        </w:rPr>
      </w:pPr>
      <w:r>
        <w:rPr>
          <w:rFonts w:ascii="宋体" w:hAnsi="宋体"/>
          <w:sz w:val="28"/>
          <w:szCs w:val="28"/>
        </w:rPr>
        <w:t>12</w:t>
      </w:r>
      <w:r>
        <w:rPr>
          <w:rFonts w:ascii="宋体" w:hAnsi="宋体" w:hint="eastAsia"/>
          <w:sz w:val="28"/>
          <w:szCs w:val="28"/>
        </w:rPr>
        <w:t xml:space="preserve">.不将涉密计算机联入非涉密网络。 </w:t>
      </w:r>
    </w:p>
    <w:p w14:paraId="7D292E29" w14:textId="77777777" w:rsidR="001E7201" w:rsidRDefault="00BB1B64">
      <w:pPr>
        <w:spacing w:line="480" w:lineRule="exact"/>
        <w:ind w:firstLineChars="100" w:firstLine="280"/>
        <w:jc w:val="left"/>
        <w:rPr>
          <w:rFonts w:ascii="宋体" w:hAnsi="宋体"/>
          <w:sz w:val="28"/>
          <w:szCs w:val="28"/>
        </w:rPr>
      </w:pPr>
      <w:r>
        <w:rPr>
          <w:rFonts w:ascii="宋体" w:hAnsi="宋体"/>
          <w:sz w:val="28"/>
          <w:szCs w:val="28"/>
        </w:rPr>
        <w:t>13</w:t>
      </w:r>
      <w:r>
        <w:rPr>
          <w:rFonts w:ascii="宋体" w:hAnsi="宋体" w:hint="eastAsia"/>
          <w:sz w:val="28"/>
          <w:szCs w:val="28"/>
        </w:rPr>
        <w:t xml:space="preserve">.不在涉密计算机上联接和使用非涉密移动存储设备；不在非涉密计算机上联接和使用涉密移动存储设备。 </w:t>
      </w:r>
    </w:p>
    <w:p w14:paraId="2FDCC465" w14:textId="77777777" w:rsidR="001E7201" w:rsidRDefault="00BB1B64">
      <w:pPr>
        <w:spacing w:line="480" w:lineRule="exact"/>
        <w:ind w:firstLineChars="100" w:firstLine="280"/>
        <w:jc w:val="left"/>
        <w:rPr>
          <w:rFonts w:ascii="宋体" w:hAnsi="宋体"/>
          <w:sz w:val="28"/>
          <w:szCs w:val="28"/>
        </w:rPr>
      </w:pPr>
      <w:r>
        <w:rPr>
          <w:rFonts w:ascii="宋体" w:hAnsi="宋体"/>
          <w:sz w:val="28"/>
          <w:szCs w:val="28"/>
        </w:rPr>
        <w:t>14</w:t>
      </w:r>
      <w:r>
        <w:rPr>
          <w:rFonts w:ascii="宋体" w:hAnsi="宋体" w:hint="eastAsia"/>
          <w:sz w:val="28"/>
          <w:szCs w:val="28"/>
        </w:rPr>
        <w:t>.不将涉密计算机和涉密移动存储设备带到与工作无关的场所。确需携带外出的，须经本单位主管领导批准。</w:t>
      </w:r>
    </w:p>
    <w:p w14:paraId="436726F1" w14:textId="77777777" w:rsidR="001E7201" w:rsidRDefault="00BB1B64">
      <w:pPr>
        <w:spacing w:line="480" w:lineRule="exact"/>
        <w:ind w:firstLineChars="100" w:firstLine="280"/>
        <w:jc w:val="left"/>
        <w:rPr>
          <w:rFonts w:ascii="宋体" w:hAnsi="宋体"/>
          <w:sz w:val="28"/>
          <w:szCs w:val="28"/>
        </w:rPr>
      </w:pPr>
      <w:r>
        <w:rPr>
          <w:rFonts w:ascii="宋体" w:hAnsi="宋体" w:hint="eastAsia"/>
          <w:sz w:val="28"/>
          <w:szCs w:val="28"/>
        </w:rPr>
        <w:t>15.不外传甲方的各项数据。</w:t>
      </w:r>
    </w:p>
    <w:p w14:paraId="674DB3A1" w14:textId="77777777" w:rsidR="001E7201" w:rsidRDefault="00BB1B64">
      <w:pPr>
        <w:spacing w:line="480" w:lineRule="exact"/>
        <w:ind w:firstLineChars="100" w:firstLine="280"/>
        <w:jc w:val="left"/>
        <w:rPr>
          <w:rFonts w:ascii="宋体" w:hAnsi="宋体"/>
          <w:sz w:val="28"/>
          <w:szCs w:val="28"/>
        </w:rPr>
      </w:pPr>
      <w:r>
        <w:rPr>
          <w:rFonts w:ascii="宋体" w:hAnsi="宋体"/>
          <w:sz w:val="28"/>
          <w:szCs w:val="28"/>
        </w:rPr>
        <w:t>16</w:t>
      </w:r>
      <w:r>
        <w:rPr>
          <w:rFonts w:ascii="宋体" w:hAnsi="宋体" w:hint="eastAsia"/>
          <w:sz w:val="28"/>
          <w:szCs w:val="28"/>
        </w:rPr>
        <w:t xml:space="preserve">.不外传甲方有关资料。 </w:t>
      </w:r>
    </w:p>
    <w:p w14:paraId="2AF11DA7" w14:textId="77777777" w:rsidR="001E7201" w:rsidRDefault="00BB1B64">
      <w:pPr>
        <w:spacing w:line="480" w:lineRule="exact"/>
        <w:ind w:firstLineChars="100" w:firstLine="280"/>
        <w:jc w:val="left"/>
        <w:rPr>
          <w:rFonts w:ascii="宋体" w:hAnsi="宋体"/>
          <w:sz w:val="28"/>
          <w:szCs w:val="28"/>
        </w:rPr>
      </w:pPr>
      <w:r>
        <w:rPr>
          <w:rFonts w:ascii="宋体" w:hAnsi="宋体"/>
          <w:sz w:val="28"/>
          <w:szCs w:val="28"/>
        </w:rPr>
        <w:t>17</w:t>
      </w:r>
      <w:r>
        <w:rPr>
          <w:rFonts w:ascii="宋体" w:hAnsi="宋体" w:hint="eastAsia"/>
          <w:sz w:val="28"/>
          <w:szCs w:val="28"/>
        </w:rPr>
        <w:t xml:space="preserve">.不外传其他甲方的管理信息（包括计算机、网络相关信息）。 </w:t>
      </w:r>
    </w:p>
    <w:p w14:paraId="7F0B544C" w14:textId="77777777" w:rsidR="001E7201" w:rsidRDefault="00BB1B64">
      <w:pPr>
        <w:spacing w:line="480" w:lineRule="exact"/>
        <w:ind w:firstLineChars="100" w:firstLine="280"/>
        <w:jc w:val="left"/>
        <w:rPr>
          <w:rFonts w:ascii="宋体" w:hAnsi="宋体"/>
          <w:sz w:val="28"/>
          <w:szCs w:val="28"/>
        </w:rPr>
      </w:pPr>
      <w:r>
        <w:rPr>
          <w:rFonts w:ascii="宋体" w:hAnsi="宋体"/>
          <w:sz w:val="28"/>
          <w:szCs w:val="28"/>
        </w:rPr>
        <w:t>18</w:t>
      </w:r>
      <w:r>
        <w:rPr>
          <w:rFonts w:ascii="宋体" w:hAnsi="宋体" w:hint="eastAsia"/>
          <w:sz w:val="28"/>
          <w:szCs w:val="28"/>
        </w:rPr>
        <w:t xml:space="preserve">.确需外传的，提交甲方审批。 </w:t>
      </w:r>
    </w:p>
    <w:p w14:paraId="70ADF67F" w14:textId="77777777" w:rsidR="001E7201" w:rsidRDefault="00BB1B64">
      <w:pPr>
        <w:spacing w:line="480" w:lineRule="exact"/>
        <w:ind w:firstLineChars="200" w:firstLine="560"/>
        <w:jc w:val="left"/>
        <w:rPr>
          <w:rFonts w:ascii="宋体" w:hAnsi="宋体"/>
          <w:sz w:val="28"/>
          <w:szCs w:val="28"/>
        </w:rPr>
      </w:pPr>
      <w:r>
        <w:rPr>
          <w:rFonts w:ascii="宋体" w:hAnsi="宋体" w:hint="eastAsia"/>
          <w:sz w:val="28"/>
          <w:szCs w:val="28"/>
        </w:rPr>
        <w:t>因违反以上协议，给甲方造成损失的，乙方必须承担有关责任并接受规章制度规定之惩罚。违约方应按照本协议的定以及《中华人民共和国合同法》、国家有关知识产权法律法规的相关规定承担违约责任。该违约责任包括停止侵害、恢复原状以及向甲方支付所侵权合同涉及标的30%的违约金。如果给甲方造成损失的，还应承担赔偿责任。</w:t>
      </w:r>
    </w:p>
    <w:p w14:paraId="5CD64EF6" w14:textId="77777777" w:rsidR="001E7201" w:rsidRDefault="001E7201">
      <w:pPr>
        <w:rPr>
          <w:rFonts w:ascii="宋体" w:hAnsi="宋体"/>
        </w:rPr>
      </w:pPr>
    </w:p>
    <w:p w14:paraId="24A011B4" w14:textId="77777777" w:rsidR="001E7201" w:rsidRDefault="001E7201">
      <w:pPr>
        <w:rPr>
          <w:rFonts w:ascii="宋体" w:hAnsi="宋体"/>
        </w:rPr>
      </w:pPr>
    </w:p>
    <w:p w14:paraId="2BD3F42B" w14:textId="77777777" w:rsidR="001E7201" w:rsidRDefault="001E7201">
      <w:pPr>
        <w:rPr>
          <w:rFonts w:ascii="宋体" w:hAnsi="宋体"/>
        </w:rPr>
      </w:pPr>
    </w:p>
    <w:p w14:paraId="7D4ADDEC" w14:textId="77777777" w:rsidR="001E7201" w:rsidRDefault="001E7201">
      <w:pPr>
        <w:rPr>
          <w:rFonts w:ascii="宋体" w:hAnsi="宋体"/>
        </w:rPr>
      </w:pPr>
    </w:p>
    <w:p w14:paraId="3C30B1CD" w14:textId="77777777" w:rsidR="001E7201" w:rsidRDefault="00BB1B64">
      <w:pPr>
        <w:rPr>
          <w:rFonts w:ascii="宋体" w:hAnsi="宋体" w:cs="仿宋"/>
          <w:sz w:val="28"/>
          <w:szCs w:val="28"/>
        </w:rPr>
      </w:pPr>
      <w:r>
        <w:rPr>
          <w:rFonts w:ascii="宋体" w:hAnsi="宋体" w:cs="仿宋" w:hint="eastAsia"/>
          <w:sz w:val="28"/>
          <w:szCs w:val="28"/>
        </w:rPr>
        <w:t>甲方：（盖章）</w:t>
      </w:r>
      <w:r>
        <w:rPr>
          <w:rFonts w:ascii="宋体" w:hAnsi="宋体" w:cs="仿宋"/>
          <w:sz w:val="28"/>
          <w:szCs w:val="28"/>
        </w:rPr>
        <w:t xml:space="preserve">                     </w:t>
      </w:r>
      <w:r>
        <w:rPr>
          <w:rFonts w:ascii="宋体" w:hAnsi="宋体" w:cs="仿宋" w:hint="eastAsia"/>
          <w:sz w:val="28"/>
          <w:szCs w:val="28"/>
        </w:rPr>
        <w:t>乙方：（盖章）</w:t>
      </w:r>
    </w:p>
    <w:p w14:paraId="3321E41C" w14:textId="77777777" w:rsidR="001E7201" w:rsidRDefault="00BB1B64">
      <w:pPr>
        <w:rPr>
          <w:rFonts w:ascii="宋体" w:hAnsi="宋体" w:cs="仿宋"/>
          <w:sz w:val="28"/>
          <w:szCs w:val="28"/>
        </w:rPr>
      </w:pPr>
      <w:r>
        <w:rPr>
          <w:rFonts w:ascii="宋体" w:hAnsi="宋体" w:cs="仿宋" w:hint="eastAsia"/>
          <w:sz w:val="28"/>
          <w:szCs w:val="28"/>
        </w:rPr>
        <w:t>日期：</w:t>
      </w:r>
      <w:r>
        <w:rPr>
          <w:rFonts w:ascii="宋体" w:hAnsi="宋体" w:cs="仿宋"/>
          <w:sz w:val="28"/>
          <w:szCs w:val="28"/>
        </w:rPr>
        <w:t xml:space="preserve">               </w:t>
      </w:r>
      <w:r>
        <w:rPr>
          <w:rFonts w:ascii="宋体" w:hAnsi="宋体" w:cs="仿宋" w:hint="eastAsia"/>
          <w:sz w:val="28"/>
          <w:szCs w:val="28"/>
        </w:rPr>
        <w:t xml:space="preserve"> </w:t>
      </w:r>
      <w:r>
        <w:rPr>
          <w:rFonts w:ascii="宋体" w:hAnsi="宋体" w:cs="仿宋"/>
          <w:sz w:val="28"/>
          <w:szCs w:val="28"/>
        </w:rPr>
        <w:t xml:space="preserve">            </w:t>
      </w:r>
      <w:r>
        <w:rPr>
          <w:rFonts w:ascii="宋体" w:hAnsi="宋体" w:cs="仿宋" w:hint="eastAsia"/>
          <w:sz w:val="28"/>
          <w:szCs w:val="28"/>
        </w:rPr>
        <w:t>日期：</w:t>
      </w:r>
    </w:p>
    <w:p w14:paraId="3638C975" w14:textId="77777777" w:rsidR="001E7201" w:rsidRDefault="00BB1B64">
      <w:pPr>
        <w:widowControl/>
        <w:jc w:val="left"/>
        <w:rPr>
          <w:rFonts w:ascii="宋体" w:hAnsi="宋体"/>
        </w:rPr>
      </w:pPr>
      <w:r>
        <w:rPr>
          <w:rFonts w:ascii="宋体" w:hAnsi="宋体"/>
        </w:rPr>
        <w:br w:type="page"/>
      </w:r>
    </w:p>
    <w:p w14:paraId="3B956BB0" w14:textId="77777777" w:rsidR="001E7201" w:rsidRDefault="001E7201">
      <w:pPr>
        <w:spacing w:line="360" w:lineRule="auto"/>
        <w:jc w:val="center"/>
        <w:rPr>
          <w:rFonts w:asciiTheme="minorEastAsia" w:eastAsiaTheme="minorEastAsia" w:hAnsiTheme="minorEastAsia"/>
        </w:rPr>
      </w:pPr>
    </w:p>
    <w:p w14:paraId="6E512523" w14:textId="77777777" w:rsidR="001E7201" w:rsidRDefault="00BB1B64">
      <w:pPr>
        <w:pStyle w:val="1"/>
        <w:spacing w:line="360" w:lineRule="auto"/>
        <w:rPr>
          <w:rFonts w:asciiTheme="minorEastAsia" w:eastAsiaTheme="minorEastAsia" w:hAnsiTheme="minorEastAsia"/>
          <w:sz w:val="24"/>
          <w:szCs w:val="24"/>
        </w:rPr>
      </w:pPr>
      <w:bookmarkStart w:id="133" w:name="_Toc310195761"/>
      <w:bookmarkStart w:id="134" w:name="_Toc480942349"/>
      <w:bookmarkStart w:id="135" w:name="_Ref467988698"/>
      <w:bookmarkStart w:id="136" w:name="_Toc236642990"/>
      <w:bookmarkStart w:id="137" w:name="_Toc520356217"/>
      <w:bookmarkStart w:id="138" w:name="_Toc36730965"/>
      <w:r>
        <w:rPr>
          <w:rFonts w:asciiTheme="minorEastAsia" w:eastAsiaTheme="minorEastAsia" w:hAnsiTheme="minorEastAsia" w:hint="eastAsia"/>
          <w:sz w:val="24"/>
          <w:szCs w:val="24"/>
        </w:rPr>
        <w:t>第七章响应文件格式</w:t>
      </w:r>
      <w:bookmarkEnd w:id="133"/>
      <w:bookmarkEnd w:id="138"/>
    </w:p>
    <w:p w14:paraId="3A0AA6A0" w14:textId="77777777" w:rsidR="001E7201" w:rsidRDefault="00BB1B64">
      <w:pPr>
        <w:pStyle w:val="3"/>
      </w:pPr>
      <w:bookmarkStart w:id="139" w:name="_Toc514926454"/>
      <w:bookmarkStart w:id="140" w:name="_Toc497235042"/>
      <w:bookmarkStart w:id="141" w:name="_Toc310195762"/>
      <w:bookmarkStart w:id="142" w:name="_Toc36730966"/>
      <w:bookmarkEnd w:id="134"/>
      <w:bookmarkEnd w:id="135"/>
      <w:bookmarkEnd w:id="136"/>
      <w:bookmarkEnd w:id="137"/>
      <w:r>
        <w:t xml:space="preserve">1 </w:t>
      </w:r>
      <w:bookmarkEnd w:id="139"/>
      <w:bookmarkEnd w:id="140"/>
      <w:r>
        <w:rPr>
          <w:rFonts w:hint="eastAsia"/>
        </w:rPr>
        <w:t>响应书</w:t>
      </w:r>
      <w:bookmarkEnd w:id="142"/>
    </w:p>
    <w:p w14:paraId="45A72C27" w14:textId="77777777" w:rsidR="001E7201" w:rsidRDefault="001E7201">
      <w:pPr>
        <w:tabs>
          <w:tab w:val="left" w:pos="5580"/>
        </w:tabs>
        <w:spacing w:before="120" w:line="360" w:lineRule="auto"/>
        <w:jc w:val="center"/>
        <w:rPr>
          <w:rFonts w:asciiTheme="minorEastAsia" w:eastAsiaTheme="minorEastAsia" w:hAnsiTheme="minorEastAsia"/>
          <w:b/>
          <w:sz w:val="24"/>
        </w:rPr>
      </w:pPr>
    </w:p>
    <w:p w14:paraId="3955C0D1" w14:textId="77777777" w:rsidR="001E7201" w:rsidRDefault="00BB1B64">
      <w:pPr>
        <w:pStyle w:val="af0"/>
        <w:tabs>
          <w:tab w:val="left" w:pos="5580"/>
        </w:tabs>
        <w:spacing w:line="360" w:lineRule="auto"/>
        <w:ind w:left="42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致：（采购代理机构）</w:t>
      </w:r>
    </w:p>
    <w:p w14:paraId="29D2D3F0" w14:textId="77777777" w:rsidR="001E7201" w:rsidRDefault="00BB1B64">
      <w:pPr>
        <w:pStyle w:val="af0"/>
        <w:tabs>
          <w:tab w:val="left" w:pos="5580"/>
        </w:tabs>
        <w:spacing w:line="360" w:lineRule="auto"/>
        <w:ind w:firstLine="408"/>
        <w:rPr>
          <w:rFonts w:hAnsi="宋体"/>
          <w:sz w:val="24"/>
        </w:rPr>
      </w:pPr>
      <w:r>
        <w:rPr>
          <w:rFonts w:hAnsi="宋体" w:hint="eastAsia"/>
          <w:sz w:val="24"/>
        </w:rPr>
        <w:t>根据贵方为(</w:t>
      </w:r>
      <w:r>
        <w:rPr>
          <w:rFonts w:hAnsi="宋体" w:hint="eastAsia"/>
          <w:sz w:val="24"/>
          <w:u w:val="single"/>
        </w:rPr>
        <w:t>项目名称</w:t>
      </w:r>
      <w:r>
        <w:rPr>
          <w:rFonts w:hAnsi="宋体" w:hint="eastAsia"/>
          <w:sz w:val="24"/>
        </w:rPr>
        <w:t>)项目的竞争性比选公告（响应邀请）(</w:t>
      </w:r>
      <w:r>
        <w:rPr>
          <w:rFonts w:hAnsi="宋体" w:hint="eastAsia"/>
          <w:sz w:val="24"/>
          <w:u w:val="single"/>
        </w:rPr>
        <w:t>项目编号</w:t>
      </w:r>
      <w:r>
        <w:rPr>
          <w:rFonts w:hAnsi="宋体" w:hint="eastAsia"/>
          <w:sz w:val="24"/>
        </w:rPr>
        <w:t>),签字代表(</w:t>
      </w:r>
      <w:r>
        <w:rPr>
          <w:rFonts w:hAnsi="宋体" w:hint="eastAsia"/>
          <w:sz w:val="24"/>
          <w:u w:val="single"/>
        </w:rPr>
        <w:t>姓名、职务</w:t>
      </w:r>
      <w:r>
        <w:rPr>
          <w:rFonts w:hAnsi="宋体" w:hint="eastAsia"/>
          <w:sz w:val="24"/>
        </w:rPr>
        <w:t>)经正式授权并代表供应商（</w:t>
      </w:r>
      <w:r>
        <w:rPr>
          <w:rFonts w:hAnsi="宋体" w:hint="eastAsia"/>
          <w:sz w:val="24"/>
          <w:u w:val="single"/>
        </w:rPr>
        <w:t>供应商名称、地址</w:t>
      </w:r>
      <w:r>
        <w:rPr>
          <w:rFonts w:hAnsi="宋体" w:hint="eastAsia"/>
          <w:sz w:val="24"/>
        </w:rPr>
        <w:t>）提交下述文件正本一份及副本</w:t>
      </w:r>
      <w:r>
        <w:rPr>
          <w:rFonts w:hAnsi="宋体" w:hint="eastAsia"/>
          <w:sz w:val="24"/>
          <w:u w:val="single"/>
        </w:rPr>
        <w:t>三</w:t>
      </w:r>
      <w:r>
        <w:rPr>
          <w:rFonts w:hAnsi="宋体" w:hint="eastAsia"/>
          <w:sz w:val="24"/>
        </w:rPr>
        <w:t>份：</w:t>
      </w:r>
    </w:p>
    <w:p w14:paraId="18197901" w14:textId="77777777" w:rsidR="001E7201" w:rsidRDefault="00BB1B64">
      <w:pPr>
        <w:pStyle w:val="af0"/>
        <w:numPr>
          <w:ilvl w:val="0"/>
          <w:numId w:val="20"/>
        </w:numPr>
        <w:tabs>
          <w:tab w:val="left" w:pos="5580"/>
        </w:tabs>
        <w:spacing w:line="360" w:lineRule="auto"/>
        <w:rPr>
          <w:rFonts w:hAnsi="宋体"/>
          <w:sz w:val="24"/>
        </w:rPr>
      </w:pPr>
      <w:r>
        <w:rPr>
          <w:rFonts w:hAnsi="宋体" w:hint="eastAsia"/>
          <w:sz w:val="24"/>
        </w:rPr>
        <w:t>响应一览表</w:t>
      </w:r>
    </w:p>
    <w:p w14:paraId="2443D489" w14:textId="77777777" w:rsidR="001E7201" w:rsidRDefault="00BB1B64">
      <w:pPr>
        <w:pStyle w:val="af0"/>
        <w:numPr>
          <w:ilvl w:val="0"/>
          <w:numId w:val="20"/>
        </w:numPr>
        <w:tabs>
          <w:tab w:val="left" w:pos="5580"/>
        </w:tabs>
        <w:spacing w:line="360" w:lineRule="auto"/>
        <w:rPr>
          <w:rFonts w:hAnsi="宋体"/>
          <w:sz w:val="24"/>
        </w:rPr>
      </w:pPr>
      <w:r>
        <w:rPr>
          <w:rFonts w:hAnsi="宋体" w:hint="eastAsia"/>
          <w:sz w:val="24"/>
        </w:rPr>
        <w:t>响应分项报价表</w:t>
      </w:r>
    </w:p>
    <w:p w14:paraId="593D55F3" w14:textId="77777777" w:rsidR="001E7201" w:rsidRDefault="00BB1B64">
      <w:pPr>
        <w:pStyle w:val="af0"/>
        <w:numPr>
          <w:ilvl w:val="0"/>
          <w:numId w:val="20"/>
        </w:numPr>
        <w:tabs>
          <w:tab w:val="left" w:pos="5580"/>
        </w:tabs>
        <w:spacing w:line="360" w:lineRule="auto"/>
        <w:rPr>
          <w:rFonts w:hAnsi="宋体"/>
          <w:sz w:val="24"/>
        </w:rPr>
      </w:pPr>
      <w:r>
        <w:rPr>
          <w:rFonts w:hAnsi="宋体" w:hint="eastAsia"/>
          <w:sz w:val="24"/>
        </w:rPr>
        <w:t>技术规格偏离表</w:t>
      </w:r>
    </w:p>
    <w:p w14:paraId="21171E60" w14:textId="77777777" w:rsidR="001E7201" w:rsidRDefault="00BB1B64">
      <w:pPr>
        <w:pStyle w:val="af0"/>
        <w:numPr>
          <w:ilvl w:val="0"/>
          <w:numId w:val="20"/>
        </w:numPr>
        <w:tabs>
          <w:tab w:val="left" w:pos="5580"/>
        </w:tabs>
        <w:spacing w:line="360" w:lineRule="auto"/>
        <w:rPr>
          <w:rFonts w:hAnsi="宋体"/>
          <w:sz w:val="24"/>
        </w:rPr>
      </w:pPr>
      <w:r>
        <w:rPr>
          <w:rFonts w:hAnsi="宋体" w:hint="eastAsia"/>
          <w:sz w:val="24"/>
        </w:rPr>
        <w:t>商务条款偏离表</w:t>
      </w:r>
    </w:p>
    <w:p w14:paraId="0EF50D37" w14:textId="77777777" w:rsidR="001E7201" w:rsidRDefault="00BB1B64">
      <w:pPr>
        <w:pStyle w:val="af0"/>
        <w:numPr>
          <w:ilvl w:val="0"/>
          <w:numId w:val="20"/>
        </w:numPr>
        <w:tabs>
          <w:tab w:val="left" w:pos="5580"/>
        </w:tabs>
        <w:spacing w:line="360" w:lineRule="auto"/>
        <w:rPr>
          <w:rFonts w:hAnsi="宋体"/>
          <w:sz w:val="24"/>
        </w:rPr>
      </w:pPr>
      <w:r>
        <w:rPr>
          <w:rFonts w:hAnsi="宋体" w:hint="eastAsia"/>
          <w:sz w:val="24"/>
        </w:rPr>
        <w:t>资格证明文件</w:t>
      </w:r>
    </w:p>
    <w:p w14:paraId="6A089D44" w14:textId="77777777" w:rsidR="001E7201" w:rsidRDefault="00BB1B64">
      <w:pPr>
        <w:pStyle w:val="af0"/>
        <w:numPr>
          <w:ilvl w:val="0"/>
          <w:numId w:val="20"/>
        </w:numPr>
        <w:tabs>
          <w:tab w:val="left" w:pos="5580"/>
        </w:tabs>
        <w:spacing w:line="360" w:lineRule="auto"/>
        <w:rPr>
          <w:rFonts w:hAnsi="宋体"/>
          <w:sz w:val="24"/>
        </w:rPr>
      </w:pPr>
      <w:r>
        <w:rPr>
          <w:rFonts w:hAnsi="宋体" w:hint="eastAsia"/>
          <w:sz w:val="24"/>
        </w:rPr>
        <w:t>遵守国家有关法律、法规和规章，按竞争性比选文件中供应商须知和技术规格要求提供的有关文件</w:t>
      </w:r>
    </w:p>
    <w:p w14:paraId="678632EF" w14:textId="77777777" w:rsidR="001E7201" w:rsidRDefault="00BB1B64">
      <w:pPr>
        <w:pStyle w:val="af0"/>
        <w:tabs>
          <w:tab w:val="left" w:pos="5580"/>
        </w:tabs>
        <w:spacing w:line="360" w:lineRule="auto"/>
        <w:ind w:left="408"/>
        <w:rPr>
          <w:rFonts w:hAnsi="宋体"/>
          <w:sz w:val="24"/>
        </w:rPr>
      </w:pPr>
      <w:r>
        <w:rPr>
          <w:rFonts w:hAnsi="宋体" w:hint="eastAsia"/>
          <w:sz w:val="24"/>
        </w:rPr>
        <w:t>据此，签字代表宣布同意如下：</w:t>
      </w:r>
    </w:p>
    <w:p w14:paraId="225CF6FC" w14:textId="77777777" w:rsidR="001E7201" w:rsidRDefault="00BB1B64">
      <w:pPr>
        <w:pStyle w:val="af0"/>
        <w:tabs>
          <w:tab w:val="left" w:pos="720"/>
          <w:tab w:val="left" w:pos="900"/>
        </w:tabs>
        <w:spacing w:line="360" w:lineRule="auto"/>
        <w:ind w:left="360"/>
        <w:rPr>
          <w:rFonts w:hAnsi="宋体"/>
          <w:sz w:val="24"/>
          <w:u w:val="single"/>
        </w:rPr>
      </w:pPr>
      <w:r>
        <w:rPr>
          <w:rFonts w:hAnsi="宋体" w:hint="eastAsia"/>
          <w:sz w:val="24"/>
        </w:rPr>
        <w:t>（1）后附“响应一览表”为采购人参加此次响应的响应报价。</w:t>
      </w:r>
    </w:p>
    <w:p w14:paraId="637BD432" w14:textId="77777777" w:rsidR="001E7201" w:rsidRDefault="00BB1B64">
      <w:pPr>
        <w:pStyle w:val="af0"/>
        <w:tabs>
          <w:tab w:val="left" w:pos="5580"/>
        </w:tabs>
        <w:spacing w:line="360" w:lineRule="auto"/>
        <w:ind w:firstLineChars="175" w:firstLine="420"/>
        <w:rPr>
          <w:rFonts w:hAnsi="宋体"/>
          <w:sz w:val="24"/>
        </w:rPr>
      </w:pPr>
      <w:r>
        <w:rPr>
          <w:rFonts w:hAnsi="宋体" w:hint="eastAsia"/>
          <w:sz w:val="24"/>
        </w:rPr>
        <w:t>（2）采购人如成交，将按竞争性比选文件的规定履行合同责任和义务。</w:t>
      </w:r>
    </w:p>
    <w:p w14:paraId="20887A47" w14:textId="77777777" w:rsidR="001E7201" w:rsidRDefault="00BB1B64">
      <w:pPr>
        <w:pStyle w:val="af0"/>
        <w:tabs>
          <w:tab w:val="left" w:pos="5580"/>
        </w:tabs>
        <w:spacing w:line="360" w:lineRule="auto"/>
        <w:ind w:leftChars="200" w:left="540" w:hangingChars="50" w:hanging="120"/>
        <w:rPr>
          <w:rFonts w:hAnsi="宋体"/>
          <w:sz w:val="24"/>
        </w:rPr>
      </w:pPr>
      <w:r>
        <w:rPr>
          <w:rFonts w:hAnsi="宋体" w:hint="eastAsia"/>
          <w:sz w:val="24"/>
        </w:rPr>
        <w:t>（3）采购人已详细审查全部竞争性比选文件，包括第</w:t>
      </w:r>
      <w:r>
        <w:rPr>
          <w:rFonts w:hAnsi="宋体" w:hint="eastAsia"/>
          <w:sz w:val="24"/>
          <w:u w:val="single"/>
        </w:rPr>
        <w:t xml:space="preserve">        号（竞争性比选编号、补充通知）（如果有的话</w:t>
      </w:r>
      <w:r>
        <w:rPr>
          <w:rFonts w:hAnsi="宋体" w:hint="eastAsia"/>
          <w:sz w:val="24"/>
        </w:rPr>
        <w:t>）。采购人完全理解并同意放弃对这方面有不明及误解的权力。</w:t>
      </w:r>
    </w:p>
    <w:p w14:paraId="2EC7AFCA" w14:textId="77777777" w:rsidR="001E7201" w:rsidRDefault="00BB1B64">
      <w:pPr>
        <w:pStyle w:val="af0"/>
        <w:tabs>
          <w:tab w:val="left" w:pos="5580"/>
        </w:tabs>
        <w:spacing w:line="360" w:lineRule="auto"/>
        <w:ind w:leftChars="86" w:left="181" w:firstLineChars="100" w:firstLine="240"/>
        <w:rPr>
          <w:rFonts w:hAnsi="宋体"/>
          <w:sz w:val="24"/>
        </w:rPr>
      </w:pPr>
      <w:r>
        <w:rPr>
          <w:rFonts w:hAnsi="宋体" w:hint="eastAsia"/>
          <w:sz w:val="24"/>
        </w:rPr>
        <w:t>（4）本响应有效期为自</w:t>
      </w:r>
      <w:r>
        <w:rPr>
          <w:rFonts w:hAnsi="宋体" w:hint="eastAsia"/>
          <w:sz w:val="24"/>
          <w:u w:val="single"/>
        </w:rPr>
        <w:t>响应截止</w:t>
      </w:r>
      <w:r>
        <w:rPr>
          <w:rFonts w:hAnsi="宋体" w:hint="eastAsia"/>
          <w:sz w:val="24"/>
        </w:rPr>
        <w:t>日起</w:t>
      </w:r>
      <w:r>
        <w:rPr>
          <w:rFonts w:hAnsi="宋体" w:hint="eastAsia"/>
          <w:sz w:val="24"/>
          <w:u w:val="single"/>
        </w:rPr>
        <w:t xml:space="preserve"> </w:t>
      </w:r>
      <w:r>
        <w:rPr>
          <w:rFonts w:hAnsi="宋体"/>
          <w:sz w:val="24"/>
          <w:u w:val="single"/>
        </w:rPr>
        <w:t xml:space="preserve"> 90   </w:t>
      </w:r>
      <w:r>
        <w:rPr>
          <w:rFonts w:hAnsi="宋体" w:hint="eastAsia"/>
          <w:sz w:val="24"/>
        </w:rPr>
        <w:t>个日历日。</w:t>
      </w:r>
    </w:p>
    <w:p w14:paraId="3DAFA27D" w14:textId="77777777" w:rsidR="001E7201" w:rsidRDefault="00BB1B64">
      <w:pPr>
        <w:pStyle w:val="af0"/>
        <w:tabs>
          <w:tab w:val="left" w:pos="5580"/>
        </w:tabs>
        <w:spacing w:line="360" w:lineRule="auto"/>
        <w:ind w:leftChars="200" w:left="540" w:hangingChars="50" w:hanging="120"/>
        <w:rPr>
          <w:rFonts w:hAnsi="宋体"/>
          <w:sz w:val="24"/>
        </w:rPr>
      </w:pPr>
      <w:r>
        <w:rPr>
          <w:rFonts w:hAnsi="宋体" w:hint="eastAsia"/>
          <w:sz w:val="24"/>
        </w:rPr>
        <w:t>（5）在规定的竞争性比选时间后，采购人保证遵守竞争性比选文件中有关保证金的规定。</w:t>
      </w:r>
    </w:p>
    <w:p w14:paraId="15F9618A" w14:textId="77777777" w:rsidR="001E7201" w:rsidRDefault="00BB1B64">
      <w:pPr>
        <w:pStyle w:val="af0"/>
        <w:tabs>
          <w:tab w:val="left" w:pos="5580"/>
        </w:tabs>
        <w:spacing w:line="360" w:lineRule="auto"/>
        <w:ind w:leftChars="200" w:left="540" w:hangingChars="50" w:hanging="120"/>
        <w:rPr>
          <w:rFonts w:hAnsi="宋体"/>
          <w:sz w:val="24"/>
        </w:rPr>
      </w:pPr>
      <w:r>
        <w:rPr>
          <w:rFonts w:hAnsi="宋体" w:hint="eastAsia"/>
          <w:sz w:val="24"/>
        </w:rPr>
        <w:t>（6）在响应截止时间之前，采购人未曾为响应包号提供过整体设计、规范编制或者项目管理、监理、检测等服务，也没有被列入失信被执行人、重大税收违法案件当事人名单、政府采购严重违法失信行为记录名单。贵方可通过“信用中国”网站（</w:t>
      </w:r>
      <w:hyperlink r:id="rId16" w:history="1">
        <w:r>
          <w:rPr>
            <w:rFonts w:hAnsi="宋体" w:hint="eastAsia"/>
            <w:sz w:val="24"/>
          </w:rPr>
          <w:t>www.creditchina</w:t>
        </w:r>
      </w:hyperlink>
      <w:r>
        <w:rPr>
          <w:rFonts w:hAnsi="宋体" w:hint="eastAsia"/>
          <w:sz w:val="24"/>
        </w:rPr>
        <w:t>.gov.cn）和中国政府采购网（</w:t>
      </w:r>
      <w:hyperlink r:id="rId17" w:history="1">
        <w:r>
          <w:rPr>
            <w:rStyle w:val="afff0"/>
            <w:rFonts w:hAnsi="宋体" w:hint="eastAsia"/>
            <w:sz w:val="24"/>
          </w:rPr>
          <w:t>www.ccgp</w:t>
        </w:r>
      </w:hyperlink>
      <w:r>
        <w:rPr>
          <w:rFonts w:hAnsi="宋体" w:hint="eastAsia"/>
          <w:sz w:val="24"/>
        </w:rPr>
        <w:t>.gov.cn）进行查询，采购人完全接受查询的结果。</w:t>
      </w:r>
    </w:p>
    <w:p w14:paraId="1B1FB397" w14:textId="77777777" w:rsidR="001E7201" w:rsidRDefault="00BB1B64">
      <w:pPr>
        <w:pStyle w:val="af0"/>
        <w:tabs>
          <w:tab w:val="left" w:pos="5580"/>
        </w:tabs>
        <w:spacing w:line="360" w:lineRule="auto"/>
        <w:ind w:leftChars="199" w:left="538" w:hangingChars="50" w:hanging="120"/>
        <w:rPr>
          <w:rFonts w:hAnsi="宋体"/>
          <w:sz w:val="24"/>
        </w:rPr>
      </w:pPr>
      <w:r>
        <w:rPr>
          <w:rFonts w:hAnsi="宋体" w:hint="eastAsia"/>
          <w:sz w:val="24"/>
        </w:rPr>
        <w:lastRenderedPageBreak/>
        <w:t>（7）采购人同意提供按照贵方可能要求的与其响应有关的一切数据或资料，完全理解贵方不一定接受最低价的响应或收到的任何响应。</w:t>
      </w:r>
    </w:p>
    <w:p w14:paraId="2A397422" w14:textId="77777777" w:rsidR="001E7201" w:rsidRDefault="00BB1B64">
      <w:pPr>
        <w:pStyle w:val="af0"/>
        <w:tabs>
          <w:tab w:val="left" w:pos="5580"/>
        </w:tabs>
        <w:spacing w:line="360" w:lineRule="auto"/>
        <w:ind w:left="180"/>
        <w:rPr>
          <w:rFonts w:hAnsi="宋体"/>
          <w:sz w:val="24"/>
        </w:rPr>
      </w:pPr>
      <w:r>
        <w:rPr>
          <w:rFonts w:hAnsi="宋体" w:hint="eastAsia"/>
          <w:sz w:val="24"/>
        </w:rPr>
        <w:t>9．与本响应有关的一切正式往来信函请寄：</w:t>
      </w:r>
    </w:p>
    <w:p w14:paraId="792912BE" w14:textId="77777777" w:rsidR="001E7201" w:rsidRDefault="001E7201">
      <w:pPr>
        <w:pStyle w:val="af0"/>
        <w:tabs>
          <w:tab w:val="left" w:pos="5580"/>
        </w:tabs>
        <w:spacing w:line="360" w:lineRule="auto"/>
        <w:ind w:left="420"/>
        <w:rPr>
          <w:rFonts w:hAnsi="宋体"/>
          <w:sz w:val="24"/>
        </w:rPr>
      </w:pPr>
    </w:p>
    <w:p w14:paraId="37C0ED6C" w14:textId="77777777" w:rsidR="001E7201" w:rsidRDefault="00BB1B64">
      <w:pPr>
        <w:pStyle w:val="af0"/>
        <w:tabs>
          <w:tab w:val="left" w:pos="5580"/>
        </w:tabs>
        <w:spacing w:line="360" w:lineRule="auto"/>
        <w:ind w:left="420"/>
        <w:rPr>
          <w:rFonts w:hAnsi="宋体"/>
          <w:sz w:val="24"/>
        </w:rPr>
      </w:pPr>
      <w:r>
        <w:rPr>
          <w:rFonts w:hAnsi="宋体" w:hint="eastAsia"/>
          <w:sz w:val="24"/>
        </w:rPr>
        <w:t>地址_________________________     传真____________________________</w:t>
      </w:r>
    </w:p>
    <w:p w14:paraId="7F611F5F" w14:textId="77777777" w:rsidR="001E7201" w:rsidRDefault="00BB1B64">
      <w:pPr>
        <w:pStyle w:val="af0"/>
        <w:tabs>
          <w:tab w:val="left" w:pos="5580"/>
        </w:tabs>
        <w:spacing w:line="360" w:lineRule="auto"/>
        <w:ind w:left="420"/>
        <w:rPr>
          <w:rFonts w:hAnsi="宋体"/>
          <w:sz w:val="24"/>
        </w:rPr>
      </w:pPr>
      <w:r>
        <w:rPr>
          <w:rFonts w:hAnsi="宋体" w:hint="eastAsia"/>
          <w:sz w:val="24"/>
        </w:rPr>
        <w:t>电话_________________________     电子函件________________________</w:t>
      </w:r>
    </w:p>
    <w:p w14:paraId="4BFD893B" w14:textId="77777777" w:rsidR="001E7201" w:rsidRDefault="001E7201">
      <w:pPr>
        <w:pStyle w:val="af0"/>
        <w:tabs>
          <w:tab w:val="left" w:pos="5580"/>
        </w:tabs>
        <w:spacing w:line="360" w:lineRule="auto"/>
        <w:ind w:left="420"/>
        <w:rPr>
          <w:rFonts w:hAnsi="宋体"/>
          <w:sz w:val="24"/>
        </w:rPr>
      </w:pPr>
    </w:p>
    <w:p w14:paraId="588670E0" w14:textId="77777777" w:rsidR="001E7201" w:rsidRDefault="00BB1B64">
      <w:pPr>
        <w:pStyle w:val="af0"/>
        <w:tabs>
          <w:tab w:val="left" w:pos="5580"/>
        </w:tabs>
        <w:spacing w:line="360" w:lineRule="auto"/>
        <w:ind w:left="420"/>
        <w:rPr>
          <w:rFonts w:hAnsi="宋体"/>
          <w:sz w:val="24"/>
        </w:rPr>
      </w:pPr>
      <w:r>
        <w:rPr>
          <w:rFonts w:hAnsi="宋体" w:hint="eastAsia"/>
          <w:sz w:val="24"/>
        </w:rPr>
        <w:t>供应商授权代表签字</w:t>
      </w:r>
      <w:r>
        <w:rPr>
          <w:rFonts w:hAnsi="宋体" w:hint="eastAsia"/>
          <w:sz w:val="24"/>
          <w:u w:val="single"/>
        </w:rPr>
        <w:t xml:space="preserve">　　　　　　　　　　</w:t>
      </w:r>
    </w:p>
    <w:p w14:paraId="38A5366A" w14:textId="77777777" w:rsidR="001E7201" w:rsidRDefault="00BB1B64">
      <w:pPr>
        <w:pStyle w:val="af0"/>
        <w:tabs>
          <w:tab w:val="left" w:pos="5580"/>
        </w:tabs>
        <w:spacing w:line="360" w:lineRule="auto"/>
        <w:ind w:left="420"/>
        <w:rPr>
          <w:rFonts w:hAnsi="宋体"/>
          <w:sz w:val="24"/>
        </w:rPr>
      </w:pPr>
      <w:r>
        <w:rPr>
          <w:rFonts w:hAnsi="宋体" w:hint="eastAsia"/>
          <w:sz w:val="24"/>
        </w:rPr>
        <w:t>供应商名称（全称）</w:t>
      </w:r>
      <w:r>
        <w:rPr>
          <w:rFonts w:hAnsi="宋体" w:hint="eastAsia"/>
          <w:sz w:val="24"/>
          <w:u w:val="single"/>
        </w:rPr>
        <w:t xml:space="preserve">　　　　　　　　　　</w:t>
      </w:r>
    </w:p>
    <w:p w14:paraId="35254FB5" w14:textId="77777777" w:rsidR="001E7201" w:rsidRDefault="00BB1B64">
      <w:pPr>
        <w:pStyle w:val="af0"/>
        <w:tabs>
          <w:tab w:val="left" w:pos="5580"/>
        </w:tabs>
        <w:spacing w:line="360" w:lineRule="auto"/>
        <w:ind w:left="420"/>
        <w:rPr>
          <w:rFonts w:hAnsi="宋体"/>
          <w:sz w:val="24"/>
        </w:rPr>
      </w:pPr>
      <w:r>
        <w:rPr>
          <w:rFonts w:hAnsi="宋体" w:hint="eastAsia"/>
          <w:sz w:val="24"/>
        </w:rPr>
        <w:t>供应商开户银行（全称）</w:t>
      </w:r>
      <w:r>
        <w:rPr>
          <w:rFonts w:hAnsi="宋体" w:hint="eastAsia"/>
          <w:sz w:val="24"/>
          <w:u w:val="single"/>
        </w:rPr>
        <w:t xml:space="preserve">　　　　   　　 </w:t>
      </w:r>
    </w:p>
    <w:p w14:paraId="736FAC5E" w14:textId="77777777" w:rsidR="001E7201" w:rsidRDefault="00BB1B64">
      <w:pPr>
        <w:pStyle w:val="af0"/>
        <w:tabs>
          <w:tab w:val="left" w:pos="5580"/>
        </w:tabs>
        <w:spacing w:line="360" w:lineRule="auto"/>
        <w:ind w:left="420"/>
        <w:rPr>
          <w:rFonts w:hAnsi="宋体"/>
          <w:sz w:val="24"/>
        </w:rPr>
      </w:pPr>
      <w:r>
        <w:rPr>
          <w:rFonts w:hAnsi="宋体" w:hint="eastAsia"/>
          <w:sz w:val="24"/>
        </w:rPr>
        <w:t>供应商银行账号</w:t>
      </w:r>
      <w:r>
        <w:rPr>
          <w:rFonts w:hAnsi="宋体" w:hint="eastAsia"/>
          <w:sz w:val="24"/>
          <w:u w:val="single"/>
        </w:rPr>
        <w:t xml:space="preserve">　　　　　　　　   　　</w:t>
      </w:r>
    </w:p>
    <w:p w14:paraId="1E347548" w14:textId="77777777" w:rsidR="001E7201" w:rsidRDefault="00BB1B64">
      <w:pPr>
        <w:pStyle w:val="af0"/>
        <w:tabs>
          <w:tab w:val="left" w:pos="5580"/>
        </w:tabs>
        <w:spacing w:line="360" w:lineRule="auto"/>
        <w:ind w:left="420"/>
        <w:rPr>
          <w:rFonts w:hAnsi="宋体"/>
          <w:sz w:val="24"/>
        </w:rPr>
      </w:pPr>
      <w:r>
        <w:rPr>
          <w:rFonts w:hAnsi="宋体" w:hint="eastAsia"/>
          <w:sz w:val="24"/>
        </w:rPr>
        <w:t>供应商公章</w:t>
      </w:r>
      <w:r>
        <w:rPr>
          <w:rFonts w:hAnsi="宋体" w:hint="eastAsia"/>
          <w:sz w:val="24"/>
          <w:u w:val="single"/>
        </w:rPr>
        <w:t xml:space="preserve">　　　　　　　　　       　</w:t>
      </w:r>
    </w:p>
    <w:p w14:paraId="5D840A9E" w14:textId="77777777" w:rsidR="001E7201" w:rsidRDefault="00BB1B64">
      <w:pPr>
        <w:pStyle w:val="af0"/>
        <w:tabs>
          <w:tab w:val="left" w:pos="5580"/>
        </w:tabs>
        <w:spacing w:line="360" w:lineRule="auto"/>
        <w:ind w:left="420"/>
        <w:rPr>
          <w:rFonts w:hAnsi="宋体"/>
          <w:sz w:val="24"/>
          <w:u w:val="single"/>
        </w:rPr>
      </w:pPr>
      <w:r>
        <w:rPr>
          <w:rFonts w:hAnsi="宋体" w:hint="eastAsia"/>
          <w:sz w:val="24"/>
        </w:rPr>
        <w:t>日期</w:t>
      </w:r>
      <w:r>
        <w:rPr>
          <w:rFonts w:hAnsi="宋体" w:hint="eastAsia"/>
          <w:sz w:val="24"/>
          <w:u w:val="single"/>
        </w:rPr>
        <w:t xml:space="preserve">　　　　　　　　　            　</w:t>
      </w:r>
    </w:p>
    <w:p w14:paraId="2D9849D5" w14:textId="77777777" w:rsidR="001E7201" w:rsidRDefault="001E7201">
      <w:pPr>
        <w:pStyle w:val="af0"/>
        <w:tabs>
          <w:tab w:val="left" w:pos="5580"/>
        </w:tabs>
        <w:spacing w:line="360" w:lineRule="auto"/>
        <w:ind w:left="420"/>
        <w:rPr>
          <w:rFonts w:hAnsi="宋体"/>
          <w:sz w:val="24"/>
          <w:u w:val="single"/>
        </w:rPr>
      </w:pPr>
    </w:p>
    <w:p w14:paraId="6E242264" w14:textId="77777777" w:rsidR="001E7201" w:rsidRDefault="001E7201">
      <w:pPr>
        <w:pStyle w:val="af0"/>
        <w:tabs>
          <w:tab w:val="left" w:pos="5580"/>
        </w:tabs>
        <w:spacing w:line="360" w:lineRule="auto"/>
        <w:ind w:left="420"/>
        <w:jc w:val="left"/>
        <w:rPr>
          <w:rFonts w:asciiTheme="minorEastAsia" w:eastAsiaTheme="minorEastAsia" w:hAnsiTheme="minorEastAsia"/>
          <w:sz w:val="24"/>
          <w:u w:val="single"/>
        </w:rPr>
        <w:sectPr w:rsidR="001E7201">
          <w:headerReference w:type="first" r:id="rId18"/>
          <w:footerReference w:type="first" r:id="rId19"/>
          <w:pgSz w:w="11907" w:h="16840"/>
          <w:pgMar w:top="1089" w:right="1418" w:bottom="1400" w:left="1418" w:header="851" w:footer="851" w:gutter="0"/>
          <w:cols w:space="720"/>
          <w:docGrid w:linePitch="462"/>
        </w:sectPr>
      </w:pPr>
    </w:p>
    <w:p w14:paraId="7B4837F5" w14:textId="77777777" w:rsidR="001E7201" w:rsidRDefault="00BB1B64">
      <w:pPr>
        <w:pStyle w:val="3"/>
      </w:pPr>
      <w:bookmarkStart w:id="143" w:name="_Toc514926455"/>
      <w:bookmarkStart w:id="144" w:name="_Toc497235043"/>
      <w:bookmarkStart w:id="145" w:name="_Toc36730967"/>
      <w:r>
        <w:lastRenderedPageBreak/>
        <w:t>2 响应一览表</w:t>
      </w:r>
      <w:bookmarkEnd w:id="143"/>
      <w:bookmarkEnd w:id="144"/>
      <w:bookmarkEnd w:id="145"/>
    </w:p>
    <w:p w14:paraId="1C97A5EC" w14:textId="77777777" w:rsidR="001E7201" w:rsidRDefault="00BB1B64">
      <w:pPr>
        <w:tabs>
          <w:tab w:val="left" w:pos="1800"/>
          <w:tab w:val="left" w:pos="5580"/>
        </w:tabs>
        <w:spacing w:line="360" w:lineRule="auto"/>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 xml:space="preserve">项目名称： </w:t>
      </w:r>
    </w:p>
    <w:p w14:paraId="00C50237" w14:textId="77777777" w:rsidR="001E7201" w:rsidRDefault="00BB1B64">
      <w:pPr>
        <w:tabs>
          <w:tab w:val="left" w:pos="1800"/>
          <w:tab w:val="left" w:pos="5580"/>
        </w:tabs>
        <w:spacing w:line="360" w:lineRule="auto"/>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项目编号：</w:t>
      </w:r>
    </w:p>
    <w:tbl>
      <w:tblPr>
        <w:tblW w:w="0" w:type="auto"/>
        <w:tblInd w:w="279" w:type="dxa"/>
        <w:tblLayout w:type="fixed"/>
        <w:tblCellMar>
          <w:left w:w="0" w:type="dxa"/>
          <w:right w:w="0" w:type="dxa"/>
        </w:tblCellMar>
        <w:tblLook w:val="04A0" w:firstRow="1" w:lastRow="0" w:firstColumn="1" w:lastColumn="0" w:noHBand="0" w:noVBand="1"/>
      </w:tblPr>
      <w:tblGrid>
        <w:gridCol w:w="912"/>
        <w:gridCol w:w="3118"/>
        <w:gridCol w:w="2694"/>
        <w:gridCol w:w="1560"/>
      </w:tblGrid>
      <w:tr w:rsidR="001E7201" w14:paraId="174B2737" w14:textId="77777777">
        <w:trPr>
          <w:trHeight w:val="942"/>
        </w:trPr>
        <w:tc>
          <w:tcPr>
            <w:tcW w:w="912" w:type="dxa"/>
            <w:tcBorders>
              <w:top w:val="single" w:sz="4" w:space="0" w:color="auto"/>
              <w:left w:val="single" w:sz="4" w:space="0" w:color="auto"/>
              <w:bottom w:val="single" w:sz="8" w:space="0" w:color="auto"/>
              <w:right w:val="single" w:sz="4" w:space="0" w:color="auto"/>
            </w:tcBorders>
            <w:vAlign w:val="center"/>
          </w:tcPr>
          <w:p w14:paraId="20F2A34B" w14:textId="77777777" w:rsidR="001E7201" w:rsidRDefault="00BB1B64">
            <w:pPr>
              <w:tabs>
                <w:tab w:val="left" w:pos="5580"/>
              </w:tabs>
              <w:jc w:val="center"/>
              <w:rPr>
                <w:rFonts w:ascii="宋体" w:hAnsi="宋体"/>
                <w:sz w:val="24"/>
              </w:rPr>
            </w:pPr>
            <w:r>
              <w:rPr>
                <w:rFonts w:ascii="宋体" w:hAnsi="宋体" w:hint="eastAsia"/>
                <w:sz w:val="24"/>
              </w:rPr>
              <w:t>包号</w:t>
            </w:r>
          </w:p>
        </w:tc>
        <w:tc>
          <w:tcPr>
            <w:tcW w:w="3118" w:type="dxa"/>
            <w:tcBorders>
              <w:top w:val="single" w:sz="4" w:space="0" w:color="auto"/>
              <w:left w:val="single" w:sz="4" w:space="0" w:color="auto"/>
              <w:bottom w:val="single" w:sz="8" w:space="0" w:color="auto"/>
              <w:right w:val="single" w:sz="4" w:space="0" w:color="auto"/>
            </w:tcBorders>
            <w:vAlign w:val="center"/>
          </w:tcPr>
          <w:p w14:paraId="176F2747" w14:textId="77777777" w:rsidR="001E7201" w:rsidRDefault="00BB1B64">
            <w:pPr>
              <w:tabs>
                <w:tab w:val="left" w:pos="5580"/>
              </w:tabs>
              <w:ind w:right="-199"/>
              <w:jc w:val="center"/>
              <w:rPr>
                <w:rFonts w:ascii="宋体" w:hAnsi="宋体"/>
                <w:sz w:val="24"/>
              </w:rPr>
            </w:pPr>
            <w:r>
              <w:rPr>
                <w:rFonts w:ascii="宋体" w:hAnsi="宋体" w:hint="eastAsia"/>
                <w:sz w:val="24"/>
              </w:rPr>
              <w:t>名称</w:t>
            </w:r>
          </w:p>
        </w:tc>
        <w:tc>
          <w:tcPr>
            <w:tcW w:w="2694" w:type="dxa"/>
            <w:tcBorders>
              <w:top w:val="single" w:sz="4" w:space="0" w:color="auto"/>
              <w:left w:val="single" w:sz="8" w:space="0" w:color="auto"/>
              <w:bottom w:val="single" w:sz="8" w:space="0" w:color="auto"/>
              <w:right w:val="single" w:sz="4" w:space="0" w:color="auto"/>
            </w:tcBorders>
            <w:vAlign w:val="center"/>
          </w:tcPr>
          <w:p w14:paraId="1E428229" w14:textId="77777777" w:rsidR="001E7201" w:rsidRDefault="00BB1B64">
            <w:pPr>
              <w:tabs>
                <w:tab w:val="left" w:pos="5580"/>
              </w:tabs>
              <w:ind w:left="163" w:hanging="163"/>
              <w:jc w:val="center"/>
              <w:rPr>
                <w:rFonts w:ascii="宋体" w:hAnsi="宋体"/>
                <w:sz w:val="24"/>
              </w:rPr>
            </w:pPr>
            <w:r>
              <w:rPr>
                <w:rFonts w:ascii="宋体" w:hAnsi="宋体" w:hint="eastAsia"/>
                <w:sz w:val="24"/>
              </w:rPr>
              <w:t>总价（元）</w:t>
            </w:r>
          </w:p>
        </w:tc>
        <w:tc>
          <w:tcPr>
            <w:tcW w:w="1560" w:type="dxa"/>
            <w:tcBorders>
              <w:top w:val="single" w:sz="8" w:space="0" w:color="auto"/>
              <w:left w:val="nil"/>
              <w:bottom w:val="nil"/>
              <w:right w:val="single" w:sz="8" w:space="0" w:color="auto"/>
            </w:tcBorders>
            <w:vAlign w:val="center"/>
          </w:tcPr>
          <w:p w14:paraId="788812EE" w14:textId="77777777" w:rsidR="001E7201" w:rsidRDefault="00BB1B64">
            <w:pPr>
              <w:tabs>
                <w:tab w:val="left" w:pos="5580"/>
              </w:tabs>
              <w:jc w:val="center"/>
              <w:rPr>
                <w:rFonts w:ascii="宋体" w:hAnsi="宋体"/>
                <w:sz w:val="24"/>
              </w:rPr>
            </w:pPr>
            <w:r>
              <w:rPr>
                <w:rFonts w:ascii="宋体" w:hAnsi="宋体" w:hint="eastAsia"/>
                <w:sz w:val="24"/>
              </w:rPr>
              <w:t>备注</w:t>
            </w:r>
          </w:p>
        </w:tc>
      </w:tr>
      <w:tr w:rsidR="001E7201" w14:paraId="5DD3F03C" w14:textId="77777777">
        <w:trPr>
          <w:cantSplit/>
          <w:trHeight w:val="1028"/>
        </w:trPr>
        <w:tc>
          <w:tcPr>
            <w:tcW w:w="912" w:type="dxa"/>
            <w:tcBorders>
              <w:top w:val="single" w:sz="4" w:space="0" w:color="auto"/>
              <w:left w:val="single" w:sz="8" w:space="0" w:color="auto"/>
              <w:bottom w:val="single" w:sz="4" w:space="0" w:color="auto"/>
              <w:right w:val="single" w:sz="4" w:space="0" w:color="auto"/>
            </w:tcBorders>
            <w:vAlign w:val="center"/>
          </w:tcPr>
          <w:p w14:paraId="392C36AF" w14:textId="77777777" w:rsidR="001E7201" w:rsidRDefault="00BB1B64">
            <w:pPr>
              <w:tabs>
                <w:tab w:val="left" w:pos="5580"/>
              </w:tabs>
              <w:ind w:left="-697"/>
              <w:jc w:val="center"/>
              <w:rPr>
                <w:rFonts w:ascii="宋体" w:hAnsi="宋体"/>
                <w:sz w:val="24"/>
              </w:rPr>
            </w:pPr>
            <w:r>
              <w:rPr>
                <w:rFonts w:ascii="宋体" w:hAnsi="宋体" w:hint="eastAsia"/>
                <w:sz w:val="24"/>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14:paraId="703A98E9" w14:textId="77777777" w:rsidR="001E7201" w:rsidRDefault="00BB1B64">
            <w:pPr>
              <w:tabs>
                <w:tab w:val="left" w:pos="5580"/>
              </w:tabs>
              <w:ind w:left="-697"/>
              <w:jc w:val="center"/>
              <w:rPr>
                <w:rFonts w:ascii="宋体" w:hAnsi="宋体"/>
                <w:sz w:val="24"/>
              </w:rPr>
            </w:pPr>
            <w:r>
              <w:rPr>
                <w:rFonts w:ascii="宋体" w:hAnsi="宋体" w:hint="eastAsia"/>
                <w:sz w:val="24"/>
              </w:rPr>
              <w:t xml:space="preserve">   </w:t>
            </w:r>
          </w:p>
        </w:tc>
        <w:tc>
          <w:tcPr>
            <w:tcW w:w="2694" w:type="dxa"/>
            <w:tcBorders>
              <w:top w:val="single" w:sz="8" w:space="0" w:color="auto"/>
              <w:left w:val="single" w:sz="8" w:space="0" w:color="auto"/>
              <w:bottom w:val="single" w:sz="8" w:space="0" w:color="auto"/>
              <w:right w:val="single" w:sz="4" w:space="0" w:color="auto"/>
            </w:tcBorders>
            <w:vAlign w:val="center"/>
          </w:tcPr>
          <w:p w14:paraId="13090B79" w14:textId="77777777" w:rsidR="001E7201" w:rsidRDefault="001E7201">
            <w:pPr>
              <w:tabs>
                <w:tab w:val="left" w:pos="5580"/>
              </w:tabs>
              <w:jc w:val="right"/>
              <w:rPr>
                <w:rFonts w:ascii="宋体" w:hAnsi="宋体"/>
                <w:sz w:val="24"/>
              </w:rPr>
            </w:pPr>
          </w:p>
        </w:tc>
        <w:tc>
          <w:tcPr>
            <w:tcW w:w="1560" w:type="dxa"/>
            <w:tcBorders>
              <w:top w:val="single" w:sz="8" w:space="0" w:color="auto"/>
              <w:left w:val="nil"/>
              <w:bottom w:val="single" w:sz="8" w:space="0" w:color="auto"/>
              <w:right w:val="single" w:sz="8" w:space="0" w:color="auto"/>
            </w:tcBorders>
            <w:vAlign w:val="center"/>
          </w:tcPr>
          <w:p w14:paraId="5D09D8ED" w14:textId="77777777" w:rsidR="001E7201" w:rsidRDefault="001E7201">
            <w:pPr>
              <w:tabs>
                <w:tab w:val="left" w:pos="5580"/>
              </w:tabs>
              <w:jc w:val="center"/>
              <w:rPr>
                <w:rFonts w:ascii="宋体" w:hAnsi="宋体"/>
                <w:sz w:val="24"/>
              </w:rPr>
            </w:pPr>
          </w:p>
        </w:tc>
      </w:tr>
    </w:tbl>
    <w:p w14:paraId="26B41C78" w14:textId="77777777" w:rsidR="001E7201" w:rsidRDefault="001E7201">
      <w:pPr>
        <w:spacing w:line="360" w:lineRule="auto"/>
        <w:rPr>
          <w:rFonts w:asciiTheme="minorEastAsia" w:eastAsiaTheme="minorEastAsia" w:hAnsiTheme="minorEastAsia"/>
          <w:sz w:val="24"/>
          <w:szCs w:val="21"/>
          <w:lang w:val="zh-CN"/>
        </w:rPr>
      </w:pPr>
    </w:p>
    <w:p w14:paraId="66B4E5EF" w14:textId="77777777" w:rsidR="001E7201" w:rsidRDefault="00BB1B64">
      <w:pPr>
        <w:spacing w:line="360" w:lineRule="auto"/>
        <w:rPr>
          <w:rFonts w:asciiTheme="minorEastAsia" w:eastAsiaTheme="minorEastAsia" w:hAnsiTheme="minorEastAsia"/>
          <w:sz w:val="24"/>
          <w:szCs w:val="21"/>
          <w:u w:val="single"/>
          <w:lang w:val="zh-CN"/>
        </w:rPr>
      </w:pPr>
      <w:r>
        <w:rPr>
          <w:rFonts w:asciiTheme="minorEastAsia" w:eastAsiaTheme="minorEastAsia" w:hAnsiTheme="minorEastAsia" w:hint="eastAsia"/>
          <w:sz w:val="24"/>
          <w:szCs w:val="21"/>
          <w:lang w:val="zh-CN"/>
        </w:rPr>
        <w:t>供应商名称（盖章）：</w:t>
      </w:r>
    </w:p>
    <w:p w14:paraId="44E5E075" w14:textId="77777777" w:rsidR="001E7201" w:rsidRDefault="00BB1B64">
      <w:pPr>
        <w:spacing w:line="360" w:lineRule="auto"/>
        <w:rPr>
          <w:rFonts w:asciiTheme="minorEastAsia" w:eastAsiaTheme="minorEastAsia" w:hAnsiTheme="minorEastAsia"/>
          <w:sz w:val="24"/>
          <w:szCs w:val="21"/>
          <w:u w:val="single"/>
          <w:lang w:val="zh-CN"/>
        </w:rPr>
      </w:pPr>
      <w:r>
        <w:rPr>
          <w:rFonts w:asciiTheme="minorEastAsia" w:eastAsiaTheme="minorEastAsia" w:hAnsiTheme="minorEastAsia" w:hint="eastAsia"/>
          <w:sz w:val="24"/>
          <w:szCs w:val="21"/>
          <w:lang w:val="zh-CN"/>
        </w:rPr>
        <w:t>供应商授权代表（签字）：</w:t>
      </w:r>
    </w:p>
    <w:p w14:paraId="41E0D227" w14:textId="77777777" w:rsidR="001E7201" w:rsidRDefault="00BB1B64">
      <w:pPr>
        <w:pStyle w:val="af0"/>
        <w:tabs>
          <w:tab w:val="left" w:pos="5580"/>
        </w:tabs>
        <w:spacing w:before="120" w:line="22" w:lineRule="atLeast"/>
        <w:rPr>
          <w:rFonts w:hAnsi="宋体"/>
          <w:sz w:val="24"/>
        </w:rPr>
      </w:pPr>
      <w:r>
        <w:rPr>
          <w:rFonts w:hAnsi="宋体" w:hint="eastAsia"/>
          <w:sz w:val="24"/>
        </w:rPr>
        <w:t>注:1、此表还应按供应商须知的规定密封标记并单独递交一份原件。</w:t>
      </w:r>
    </w:p>
    <w:p w14:paraId="68EB005A" w14:textId="77777777" w:rsidR="001E7201" w:rsidRDefault="00BB1B64">
      <w:pPr>
        <w:pStyle w:val="af0"/>
        <w:tabs>
          <w:tab w:val="left" w:pos="5580"/>
        </w:tabs>
        <w:spacing w:before="120" w:line="22" w:lineRule="atLeast"/>
        <w:ind w:left="719" w:hanging="435"/>
        <w:rPr>
          <w:rFonts w:hAnsi="宋体"/>
          <w:sz w:val="24"/>
        </w:rPr>
      </w:pPr>
      <w:r>
        <w:rPr>
          <w:rFonts w:hAnsi="宋体" w:hint="eastAsia"/>
          <w:sz w:val="24"/>
        </w:rPr>
        <w:t>3、此表中，每包的响应总价应和附件3中的总价相一致。</w:t>
      </w:r>
    </w:p>
    <w:p w14:paraId="1A7962E6" w14:textId="77777777" w:rsidR="001E7201" w:rsidRDefault="001E7201">
      <w:pPr>
        <w:spacing w:line="360" w:lineRule="auto"/>
        <w:ind w:firstLineChars="118" w:firstLine="283"/>
        <w:rPr>
          <w:rFonts w:asciiTheme="minorEastAsia" w:eastAsiaTheme="minorEastAsia" w:hAnsiTheme="minorEastAsia"/>
          <w:sz w:val="24"/>
          <w:szCs w:val="21"/>
          <w:lang w:val="zh-CN"/>
        </w:rPr>
      </w:pPr>
    </w:p>
    <w:p w14:paraId="3DD3E21A" w14:textId="77777777" w:rsidR="001E7201" w:rsidRDefault="00BB1B64">
      <w:pPr>
        <w:widowControl/>
        <w:jc w:val="left"/>
        <w:rPr>
          <w:rFonts w:asciiTheme="minorEastAsia" w:eastAsiaTheme="minorEastAsia" w:hAnsiTheme="minorEastAsia"/>
          <w:sz w:val="24"/>
        </w:rPr>
      </w:pPr>
      <w:r>
        <w:rPr>
          <w:rFonts w:asciiTheme="minorEastAsia" w:eastAsiaTheme="minorEastAsia" w:hAnsiTheme="minorEastAsia"/>
          <w:sz w:val="24"/>
        </w:rPr>
        <w:t xml:space="preserve"> </w:t>
      </w:r>
    </w:p>
    <w:p w14:paraId="0495E367" w14:textId="77777777" w:rsidR="001E7201" w:rsidRDefault="00BB1B64">
      <w:pPr>
        <w:widowControl/>
        <w:jc w:val="left"/>
        <w:rPr>
          <w:rFonts w:asciiTheme="minorEastAsia" w:eastAsiaTheme="minorEastAsia" w:hAnsiTheme="minorEastAsia"/>
          <w:sz w:val="24"/>
          <w:szCs w:val="21"/>
        </w:rPr>
      </w:pPr>
      <w:r>
        <w:rPr>
          <w:rFonts w:asciiTheme="minorEastAsia" w:eastAsiaTheme="minorEastAsia" w:hAnsiTheme="minorEastAsia"/>
          <w:sz w:val="24"/>
          <w:szCs w:val="21"/>
        </w:rPr>
        <w:br w:type="page"/>
      </w:r>
    </w:p>
    <w:p w14:paraId="0541A5BC" w14:textId="77777777" w:rsidR="001E7201" w:rsidRDefault="001E7201">
      <w:pPr>
        <w:widowControl/>
        <w:jc w:val="left"/>
        <w:rPr>
          <w:rFonts w:asciiTheme="minorEastAsia" w:eastAsiaTheme="minorEastAsia" w:hAnsiTheme="minorEastAsia"/>
          <w:sz w:val="24"/>
          <w:szCs w:val="21"/>
        </w:rPr>
      </w:pPr>
    </w:p>
    <w:p w14:paraId="427FE36E" w14:textId="77777777" w:rsidR="001E7201" w:rsidRDefault="00BB1B64">
      <w:pPr>
        <w:pStyle w:val="3"/>
      </w:pPr>
      <w:bookmarkStart w:id="146" w:name="_Toc497235044"/>
      <w:bookmarkStart w:id="147" w:name="_Toc514926456"/>
      <w:bookmarkStart w:id="148" w:name="_Toc366858502"/>
      <w:bookmarkStart w:id="149" w:name="_Toc310195765"/>
      <w:bookmarkStart w:id="150" w:name="_Toc36730968"/>
      <w:r>
        <w:t>3 响应分项报价表</w:t>
      </w:r>
      <w:bookmarkEnd w:id="146"/>
      <w:bookmarkEnd w:id="147"/>
      <w:bookmarkEnd w:id="148"/>
      <w:bookmarkEnd w:id="150"/>
    </w:p>
    <w:p w14:paraId="3F44CD66" w14:textId="77777777" w:rsidR="001E7201" w:rsidRDefault="00BB1B64">
      <w:pPr>
        <w:pStyle w:val="af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r>
        <w:rPr>
          <w:rFonts w:asciiTheme="minorEastAsia" w:eastAsiaTheme="minorEastAsia" w:hAnsiTheme="minorEastAsia"/>
          <w:sz w:val="24"/>
          <w:szCs w:val="24"/>
        </w:rPr>
        <w:t xml:space="preserve">___________                                                </w:t>
      </w:r>
    </w:p>
    <w:p w14:paraId="4D88A51C" w14:textId="77777777" w:rsidR="001E7201" w:rsidRDefault="00BB1B64">
      <w:pPr>
        <w:pStyle w:val="af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项目编号：</w:t>
      </w:r>
      <w:r>
        <w:rPr>
          <w:rFonts w:asciiTheme="minorEastAsia" w:eastAsiaTheme="minorEastAsia" w:hAnsiTheme="minorEastAsia"/>
          <w:sz w:val="24"/>
          <w:szCs w:val="24"/>
        </w:rPr>
        <w:t xml:space="preserve">_______________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27"/>
        <w:gridCol w:w="1475"/>
        <w:gridCol w:w="1842"/>
        <w:gridCol w:w="1135"/>
        <w:gridCol w:w="1276"/>
        <w:gridCol w:w="1275"/>
      </w:tblGrid>
      <w:tr w:rsidR="001E7201" w14:paraId="0E4B979B" w14:textId="77777777">
        <w:tc>
          <w:tcPr>
            <w:tcW w:w="709" w:type="dxa"/>
          </w:tcPr>
          <w:p w14:paraId="0E3301F6" w14:textId="77777777" w:rsidR="001E7201" w:rsidRDefault="00BB1B64">
            <w:pPr>
              <w:jc w:val="center"/>
              <w:rPr>
                <w:rFonts w:ascii="宋体" w:hAnsi="宋体"/>
                <w:color w:val="000000" w:themeColor="text1"/>
                <w:sz w:val="24"/>
              </w:rPr>
            </w:pPr>
            <w:r>
              <w:rPr>
                <w:rFonts w:ascii="宋体" w:hAnsi="宋体"/>
                <w:color w:val="000000" w:themeColor="text1"/>
                <w:sz w:val="24"/>
              </w:rPr>
              <w:t>序号</w:t>
            </w:r>
          </w:p>
        </w:tc>
        <w:tc>
          <w:tcPr>
            <w:tcW w:w="3402" w:type="dxa"/>
            <w:gridSpan w:val="2"/>
          </w:tcPr>
          <w:p w14:paraId="55DEE53A" w14:textId="77777777" w:rsidR="001E7201" w:rsidRDefault="00BB1B64">
            <w:pPr>
              <w:jc w:val="center"/>
              <w:rPr>
                <w:rFonts w:ascii="宋体" w:hAnsi="宋体"/>
                <w:color w:val="000000" w:themeColor="text1"/>
                <w:sz w:val="24"/>
              </w:rPr>
            </w:pPr>
            <w:r>
              <w:rPr>
                <w:rFonts w:ascii="宋体" w:hAnsi="宋体" w:hint="eastAsia"/>
                <w:color w:val="000000" w:themeColor="text1"/>
                <w:sz w:val="24"/>
              </w:rPr>
              <w:t>分项名称</w:t>
            </w:r>
          </w:p>
        </w:tc>
        <w:tc>
          <w:tcPr>
            <w:tcW w:w="1842" w:type="dxa"/>
          </w:tcPr>
          <w:p w14:paraId="630CB803" w14:textId="77777777" w:rsidR="001E7201" w:rsidRDefault="00BB1B64">
            <w:pPr>
              <w:jc w:val="center"/>
              <w:rPr>
                <w:rFonts w:ascii="宋体" w:hAnsi="宋体"/>
                <w:color w:val="000000" w:themeColor="text1"/>
                <w:sz w:val="24"/>
              </w:rPr>
            </w:pPr>
            <w:r>
              <w:rPr>
                <w:rFonts w:ascii="宋体" w:hAnsi="宋体" w:hint="eastAsia"/>
                <w:color w:val="000000" w:themeColor="text1"/>
                <w:sz w:val="24"/>
              </w:rPr>
              <w:t>项目类别明细名称</w:t>
            </w:r>
          </w:p>
        </w:tc>
        <w:tc>
          <w:tcPr>
            <w:tcW w:w="1135" w:type="dxa"/>
          </w:tcPr>
          <w:p w14:paraId="79FC320A" w14:textId="77777777" w:rsidR="001E7201" w:rsidRDefault="00BB1B64">
            <w:pPr>
              <w:jc w:val="center"/>
              <w:rPr>
                <w:rFonts w:ascii="宋体" w:hAnsi="宋体"/>
                <w:color w:val="000000" w:themeColor="text1"/>
                <w:sz w:val="24"/>
              </w:rPr>
            </w:pPr>
            <w:r>
              <w:rPr>
                <w:rFonts w:ascii="宋体" w:hAnsi="宋体" w:hint="eastAsia"/>
                <w:color w:val="000000" w:themeColor="text1"/>
                <w:sz w:val="24"/>
              </w:rPr>
              <w:t>分项单</w:t>
            </w:r>
            <w:r>
              <w:rPr>
                <w:rFonts w:ascii="宋体" w:hAnsi="宋体"/>
                <w:color w:val="000000" w:themeColor="text1"/>
                <w:sz w:val="24"/>
              </w:rPr>
              <w:t>价</w:t>
            </w:r>
          </w:p>
        </w:tc>
        <w:tc>
          <w:tcPr>
            <w:tcW w:w="1276" w:type="dxa"/>
          </w:tcPr>
          <w:p w14:paraId="5B189980" w14:textId="77777777" w:rsidR="001E7201" w:rsidRDefault="00BB1B64">
            <w:pPr>
              <w:ind w:right="35"/>
              <w:jc w:val="center"/>
              <w:rPr>
                <w:rFonts w:ascii="宋体" w:hAnsi="宋体"/>
                <w:color w:val="000000" w:themeColor="text1"/>
                <w:sz w:val="24"/>
              </w:rPr>
            </w:pPr>
            <w:r>
              <w:rPr>
                <w:rFonts w:ascii="宋体" w:hAnsi="宋体"/>
                <w:color w:val="000000" w:themeColor="text1"/>
                <w:sz w:val="24"/>
              </w:rPr>
              <w:t>总价</w:t>
            </w:r>
          </w:p>
        </w:tc>
        <w:tc>
          <w:tcPr>
            <w:tcW w:w="1275" w:type="dxa"/>
          </w:tcPr>
          <w:p w14:paraId="59C5A4AE" w14:textId="77777777" w:rsidR="001E7201" w:rsidRDefault="00BB1B64">
            <w:pPr>
              <w:jc w:val="center"/>
              <w:rPr>
                <w:rFonts w:ascii="宋体" w:hAnsi="宋体"/>
                <w:color w:val="000000" w:themeColor="text1"/>
                <w:sz w:val="24"/>
              </w:rPr>
            </w:pPr>
            <w:r>
              <w:rPr>
                <w:rFonts w:ascii="宋体" w:hAnsi="宋体"/>
                <w:color w:val="000000" w:themeColor="text1"/>
                <w:sz w:val="24"/>
              </w:rPr>
              <w:t>备注</w:t>
            </w:r>
          </w:p>
        </w:tc>
      </w:tr>
      <w:tr w:rsidR="001E7201" w14:paraId="2175D26C" w14:textId="77777777">
        <w:tc>
          <w:tcPr>
            <w:tcW w:w="709" w:type="dxa"/>
          </w:tcPr>
          <w:p w14:paraId="0503DA79" w14:textId="77777777" w:rsidR="001E7201" w:rsidRDefault="00BB1B64">
            <w:pPr>
              <w:jc w:val="center"/>
              <w:rPr>
                <w:rFonts w:ascii="宋体" w:hAnsi="宋体"/>
                <w:color w:val="000000" w:themeColor="text1"/>
                <w:sz w:val="24"/>
              </w:rPr>
            </w:pPr>
            <w:r>
              <w:rPr>
                <w:rFonts w:ascii="宋体" w:hAnsi="宋体" w:hint="eastAsia"/>
                <w:color w:val="000000" w:themeColor="text1"/>
                <w:sz w:val="24"/>
              </w:rPr>
              <w:t>一</w:t>
            </w:r>
          </w:p>
        </w:tc>
        <w:tc>
          <w:tcPr>
            <w:tcW w:w="3402" w:type="dxa"/>
            <w:gridSpan w:val="2"/>
          </w:tcPr>
          <w:p w14:paraId="7FE0FA2B" w14:textId="77777777" w:rsidR="001E7201" w:rsidRDefault="00BB1B64">
            <w:pPr>
              <w:jc w:val="left"/>
              <w:rPr>
                <w:rFonts w:ascii="宋体" w:hAnsi="宋体"/>
                <w:color w:val="000000" w:themeColor="text1"/>
                <w:sz w:val="24"/>
              </w:rPr>
            </w:pPr>
            <w:r>
              <w:rPr>
                <w:rFonts w:ascii="宋体" w:hAnsi="宋体" w:hint="eastAsia"/>
                <w:color w:val="000000" w:themeColor="text1"/>
                <w:sz w:val="24"/>
              </w:rPr>
              <w:t>任子行防毒墙设备升级及维保备机</w:t>
            </w:r>
          </w:p>
        </w:tc>
        <w:tc>
          <w:tcPr>
            <w:tcW w:w="1842" w:type="dxa"/>
          </w:tcPr>
          <w:p w14:paraId="74EA35E2" w14:textId="77777777" w:rsidR="001E7201" w:rsidRDefault="001E7201">
            <w:pPr>
              <w:rPr>
                <w:rFonts w:ascii="宋体" w:hAnsi="宋体"/>
                <w:color w:val="000000" w:themeColor="text1"/>
                <w:sz w:val="24"/>
              </w:rPr>
            </w:pPr>
          </w:p>
        </w:tc>
        <w:tc>
          <w:tcPr>
            <w:tcW w:w="1135" w:type="dxa"/>
          </w:tcPr>
          <w:p w14:paraId="58221F74" w14:textId="77777777" w:rsidR="001E7201" w:rsidRDefault="001E7201">
            <w:pPr>
              <w:rPr>
                <w:rFonts w:ascii="宋体" w:hAnsi="宋体"/>
                <w:color w:val="000000" w:themeColor="text1"/>
                <w:sz w:val="24"/>
              </w:rPr>
            </w:pPr>
          </w:p>
        </w:tc>
        <w:tc>
          <w:tcPr>
            <w:tcW w:w="1276" w:type="dxa"/>
          </w:tcPr>
          <w:p w14:paraId="301D84D3" w14:textId="77777777" w:rsidR="001E7201" w:rsidRDefault="001E7201">
            <w:pPr>
              <w:rPr>
                <w:rFonts w:ascii="宋体" w:hAnsi="宋体"/>
                <w:color w:val="000000" w:themeColor="text1"/>
                <w:sz w:val="24"/>
              </w:rPr>
            </w:pPr>
          </w:p>
        </w:tc>
        <w:tc>
          <w:tcPr>
            <w:tcW w:w="1275" w:type="dxa"/>
          </w:tcPr>
          <w:p w14:paraId="777D6AC4" w14:textId="77777777" w:rsidR="001E7201" w:rsidRDefault="001E7201">
            <w:pPr>
              <w:rPr>
                <w:rFonts w:ascii="宋体" w:hAnsi="宋体"/>
                <w:color w:val="000000" w:themeColor="text1"/>
                <w:sz w:val="24"/>
              </w:rPr>
            </w:pPr>
          </w:p>
        </w:tc>
      </w:tr>
      <w:tr w:rsidR="001E7201" w14:paraId="2C006A9F" w14:textId="77777777">
        <w:tc>
          <w:tcPr>
            <w:tcW w:w="709" w:type="dxa"/>
          </w:tcPr>
          <w:p w14:paraId="40163E65" w14:textId="77777777" w:rsidR="001E7201" w:rsidRDefault="00BB1B64">
            <w:pPr>
              <w:jc w:val="center"/>
              <w:rPr>
                <w:rFonts w:ascii="宋体" w:hAnsi="宋体"/>
                <w:color w:val="000000" w:themeColor="text1"/>
                <w:sz w:val="24"/>
              </w:rPr>
            </w:pPr>
            <w:r>
              <w:rPr>
                <w:rFonts w:ascii="宋体" w:hAnsi="宋体" w:hint="eastAsia"/>
                <w:color w:val="000000" w:themeColor="text1"/>
                <w:sz w:val="24"/>
              </w:rPr>
              <w:t>二</w:t>
            </w:r>
          </w:p>
        </w:tc>
        <w:tc>
          <w:tcPr>
            <w:tcW w:w="3402" w:type="dxa"/>
            <w:gridSpan w:val="2"/>
          </w:tcPr>
          <w:p w14:paraId="30647545" w14:textId="77777777" w:rsidR="001E7201" w:rsidRDefault="00BB1B64">
            <w:pPr>
              <w:jc w:val="left"/>
              <w:rPr>
                <w:rFonts w:ascii="宋体" w:hAnsi="宋体"/>
                <w:color w:val="000000" w:themeColor="text1"/>
                <w:sz w:val="24"/>
              </w:rPr>
            </w:pPr>
            <w:r>
              <w:rPr>
                <w:rFonts w:ascii="宋体" w:hAnsi="宋体" w:hint="eastAsia"/>
                <w:color w:val="000000" w:themeColor="text1"/>
                <w:sz w:val="24"/>
              </w:rPr>
              <w:t>任子行入侵防御设备升级及维保备机</w:t>
            </w:r>
          </w:p>
        </w:tc>
        <w:tc>
          <w:tcPr>
            <w:tcW w:w="1842" w:type="dxa"/>
          </w:tcPr>
          <w:p w14:paraId="18F3A3F9" w14:textId="77777777" w:rsidR="001E7201" w:rsidRDefault="001E7201">
            <w:pPr>
              <w:rPr>
                <w:rFonts w:ascii="宋体" w:hAnsi="宋体"/>
                <w:color w:val="000000" w:themeColor="text1"/>
                <w:sz w:val="24"/>
              </w:rPr>
            </w:pPr>
          </w:p>
        </w:tc>
        <w:tc>
          <w:tcPr>
            <w:tcW w:w="1135" w:type="dxa"/>
          </w:tcPr>
          <w:p w14:paraId="55E63B02" w14:textId="77777777" w:rsidR="001E7201" w:rsidRDefault="001E7201">
            <w:pPr>
              <w:rPr>
                <w:rFonts w:ascii="宋体" w:hAnsi="宋体"/>
                <w:color w:val="000000" w:themeColor="text1"/>
                <w:sz w:val="24"/>
              </w:rPr>
            </w:pPr>
          </w:p>
        </w:tc>
        <w:tc>
          <w:tcPr>
            <w:tcW w:w="1276" w:type="dxa"/>
          </w:tcPr>
          <w:p w14:paraId="7C72945D" w14:textId="77777777" w:rsidR="001E7201" w:rsidRDefault="001E7201">
            <w:pPr>
              <w:rPr>
                <w:rFonts w:ascii="宋体" w:hAnsi="宋体"/>
                <w:color w:val="000000" w:themeColor="text1"/>
                <w:sz w:val="24"/>
              </w:rPr>
            </w:pPr>
          </w:p>
        </w:tc>
        <w:tc>
          <w:tcPr>
            <w:tcW w:w="1275" w:type="dxa"/>
          </w:tcPr>
          <w:p w14:paraId="52B2AF6B" w14:textId="77777777" w:rsidR="001E7201" w:rsidRDefault="001E7201">
            <w:pPr>
              <w:rPr>
                <w:rFonts w:ascii="宋体" w:hAnsi="宋体"/>
                <w:color w:val="000000" w:themeColor="text1"/>
                <w:sz w:val="24"/>
              </w:rPr>
            </w:pPr>
          </w:p>
        </w:tc>
      </w:tr>
      <w:tr w:rsidR="001E7201" w14:paraId="363D06B8" w14:textId="77777777">
        <w:tc>
          <w:tcPr>
            <w:tcW w:w="709" w:type="dxa"/>
          </w:tcPr>
          <w:p w14:paraId="27072BEE" w14:textId="77777777" w:rsidR="001E7201" w:rsidRDefault="00BB1B64">
            <w:pPr>
              <w:jc w:val="center"/>
              <w:rPr>
                <w:rFonts w:ascii="宋体" w:hAnsi="宋体"/>
                <w:color w:val="000000" w:themeColor="text1"/>
                <w:sz w:val="24"/>
              </w:rPr>
            </w:pPr>
            <w:r>
              <w:rPr>
                <w:rFonts w:ascii="宋体" w:hAnsi="宋体" w:hint="eastAsia"/>
                <w:color w:val="000000" w:themeColor="text1"/>
                <w:sz w:val="24"/>
              </w:rPr>
              <w:t>三</w:t>
            </w:r>
          </w:p>
        </w:tc>
        <w:tc>
          <w:tcPr>
            <w:tcW w:w="3402" w:type="dxa"/>
            <w:gridSpan w:val="2"/>
          </w:tcPr>
          <w:p w14:paraId="592D1EF4" w14:textId="77777777" w:rsidR="001E7201" w:rsidRDefault="00BB1B64">
            <w:pPr>
              <w:jc w:val="left"/>
              <w:rPr>
                <w:color w:val="000000" w:themeColor="text1"/>
                <w:sz w:val="24"/>
              </w:rPr>
            </w:pPr>
            <w:r>
              <w:rPr>
                <w:rFonts w:ascii="宋体" w:hAnsi="宋体" w:hint="eastAsia"/>
                <w:color w:val="000000" w:themeColor="text1"/>
                <w:sz w:val="24"/>
              </w:rPr>
              <w:t>网康上网行为管理设备升级及维保备机</w:t>
            </w:r>
          </w:p>
        </w:tc>
        <w:tc>
          <w:tcPr>
            <w:tcW w:w="1842" w:type="dxa"/>
          </w:tcPr>
          <w:p w14:paraId="33095A26" w14:textId="77777777" w:rsidR="001E7201" w:rsidRDefault="001E7201">
            <w:pPr>
              <w:rPr>
                <w:color w:val="000000" w:themeColor="text1"/>
                <w:sz w:val="24"/>
              </w:rPr>
            </w:pPr>
          </w:p>
        </w:tc>
        <w:tc>
          <w:tcPr>
            <w:tcW w:w="1135" w:type="dxa"/>
          </w:tcPr>
          <w:p w14:paraId="08D41FAD" w14:textId="77777777" w:rsidR="001E7201" w:rsidRDefault="001E7201">
            <w:pPr>
              <w:rPr>
                <w:color w:val="000000" w:themeColor="text1"/>
                <w:sz w:val="24"/>
              </w:rPr>
            </w:pPr>
          </w:p>
        </w:tc>
        <w:tc>
          <w:tcPr>
            <w:tcW w:w="1276" w:type="dxa"/>
          </w:tcPr>
          <w:p w14:paraId="4CCFE858" w14:textId="77777777" w:rsidR="001E7201" w:rsidRDefault="001E7201">
            <w:pPr>
              <w:rPr>
                <w:color w:val="000000" w:themeColor="text1"/>
                <w:sz w:val="24"/>
              </w:rPr>
            </w:pPr>
          </w:p>
        </w:tc>
        <w:tc>
          <w:tcPr>
            <w:tcW w:w="1275" w:type="dxa"/>
          </w:tcPr>
          <w:p w14:paraId="5F115028" w14:textId="77777777" w:rsidR="001E7201" w:rsidRDefault="001E7201">
            <w:pPr>
              <w:rPr>
                <w:color w:val="000000" w:themeColor="text1"/>
                <w:sz w:val="24"/>
              </w:rPr>
            </w:pPr>
          </w:p>
        </w:tc>
      </w:tr>
      <w:tr w:rsidR="001E7201" w14:paraId="3EF1200E" w14:textId="77777777">
        <w:tc>
          <w:tcPr>
            <w:tcW w:w="709" w:type="dxa"/>
          </w:tcPr>
          <w:p w14:paraId="5E3781CE" w14:textId="77777777" w:rsidR="001E7201" w:rsidRDefault="00BB1B64">
            <w:pPr>
              <w:jc w:val="center"/>
              <w:rPr>
                <w:rFonts w:ascii="宋体" w:hAnsi="宋体"/>
                <w:color w:val="000000" w:themeColor="text1"/>
                <w:sz w:val="24"/>
              </w:rPr>
            </w:pPr>
            <w:r>
              <w:rPr>
                <w:rFonts w:ascii="宋体" w:hAnsi="宋体" w:hint="eastAsia"/>
                <w:color w:val="000000" w:themeColor="text1"/>
                <w:sz w:val="24"/>
              </w:rPr>
              <w:t>四</w:t>
            </w:r>
          </w:p>
        </w:tc>
        <w:tc>
          <w:tcPr>
            <w:tcW w:w="3402" w:type="dxa"/>
            <w:gridSpan w:val="2"/>
          </w:tcPr>
          <w:p w14:paraId="127BA82F" w14:textId="77777777" w:rsidR="001E7201" w:rsidRDefault="00BB1B64">
            <w:pPr>
              <w:jc w:val="left"/>
              <w:rPr>
                <w:rFonts w:ascii="宋体" w:hAnsi="宋体"/>
                <w:color w:val="000000" w:themeColor="text1"/>
                <w:sz w:val="24"/>
              </w:rPr>
            </w:pPr>
            <w:r>
              <w:rPr>
                <w:rFonts w:ascii="宋体" w:hAnsi="宋体" w:hint="eastAsia"/>
                <w:color w:val="000000" w:themeColor="text1"/>
                <w:sz w:val="24"/>
              </w:rPr>
              <w:t>数据库审计设备租赁、升级及备机</w:t>
            </w:r>
          </w:p>
        </w:tc>
        <w:tc>
          <w:tcPr>
            <w:tcW w:w="1842" w:type="dxa"/>
          </w:tcPr>
          <w:p w14:paraId="2CEFDF94" w14:textId="77777777" w:rsidR="001E7201" w:rsidRDefault="001E7201">
            <w:pPr>
              <w:rPr>
                <w:color w:val="000000" w:themeColor="text1"/>
                <w:sz w:val="24"/>
              </w:rPr>
            </w:pPr>
          </w:p>
        </w:tc>
        <w:tc>
          <w:tcPr>
            <w:tcW w:w="1135" w:type="dxa"/>
          </w:tcPr>
          <w:p w14:paraId="0960F5B4" w14:textId="77777777" w:rsidR="001E7201" w:rsidRDefault="001E7201">
            <w:pPr>
              <w:rPr>
                <w:color w:val="000000" w:themeColor="text1"/>
                <w:sz w:val="24"/>
              </w:rPr>
            </w:pPr>
          </w:p>
        </w:tc>
        <w:tc>
          <w:tcPr>
            <w:tcW w:w="1276" w:type="dxa"/>
          </w:tcPr>
          <w:p w14:paraId="67BEB20F" w14:textId="77777777" w:rsidR="001E7201" w:rsidRDefault="001E7201">
            <w:pPr>
              <w:rPr>
                <w:color w:val="000000" w:themeColor="text1"/>
                <w:sz w:val="24"/>
              </w:rPr>
            </w:pPr>
          </w:p>
        </w:tc>
        <w:tc>
          <w:tcPr>
            <w:tcW w:w="1275" w:type="dxa"/>
          </w:tcPr>
          <w:p w14:paraId="19C1E815" w14:textId="77777777" w:rsidR="001E7201" w:rsidRDefault="001E7201">
            <w:pPr>
              <w:rPr>
                <w:color w:val="000000" w:themeColor="text1"/>
                <w:sz w:val="24"/>
              </w:rPr>
            </w:pPr>
          </w:p>
        </w:tc>
      </w:tr>
      <w:tr w:rsidR="001E7201" w14:paraId="772F7BF8" w14:textId="77777777">
        <w:tc>
          <w:tcPr>
            <w:tcW w:w="709" w:type="dxa"/>
          </w:tcPr>
          <w:p w14:paraId="43679C4B" w14:textId="77777777" w:rsidR="001E7201" w:rsidRDefault="00BB1B64">
            <w:pPr>
              <w:jc w:val="center"/>
              <w:rPr>
                <w:rFonts w:ascii="宋体" w:hAnsi="宋体"/>
                <w:color w:val="000000" w:themeColor="text1"/>
                <w:sz w:val="24"/>
              </w:rPr>
            </w:pPr>
            <w:r>
              <w:rPr>
                <w:rFonts w:ascii="宋体" w:hAnsi="宋体"/>
                <w:color w:val="000000" w:themeColor="text1"/>
                <w:sz w:val="24"/>
              </w:rPr>
              <w:t>序号</w:t>
            </w:r>
          </w:p>
        </w:tc>
        <w:tc>
          <w:tcPr>
            <w:tcW w:w="1927" w:type="dxa"/>
          </w:tcPr>
          <w:p w14:paraId="78E3AF9A" w14:textId="77777777" w:rsidR="001E7201" w:rsidRDefault="00BB1B64">
            <w:pPr>
              <w:jc w:val="center"/>
              <w:rPr>
                <w:rFonts w:ascii="宋体" w:hAnsi="宋体"/>
                <w:color w:val="000000" w:themeColor="text1"/>
                <w:sz w:val="24"/>
              </w:rPr>
            </w:pPr>
            <w:r>
              <w:rPr>
                <w:rFonts w:ascii="宋体" w:hAnsi="宋体" w:hint="eastAsia"/>
                <w:color w:val="000000" w:themeColor="text1"/>
                <w:sz w:val="24"/>
              </w:rPr>
              <w:t>分项名称</w:t>
            </w:r>
          </w:p>
        </w:tc>
        <w:tc>
          <w:tcPr>
            <w:tcW w:w="1475" w:type="dxa"/>
          </w:tcPr>
          <w:p w14:paraId="51D4964A" w14:textId="77777777" w:rsidR="001E7201" w:rsidRDefault="00BB1B64">
            <w:pPr>
              <w:jc w:val="center"/>
              <w:rPr>
                <w:rFonts w:ascii="宋体" w:hAnsi="宋体"/>
                <w:color w:val="000000" w:themeColor="text1"/>
                <w:sz w:val="24"/>
              </w:rPr>
            </w:pPr>
            <w:r>
              <w:rPr>
                <w:rFonts w:ascii="宋体" w:hAnsi="宋体" w:hint="eastAsia"/>
                <w:color w:val="000000" w:themeColor="text1"/>
                <w:sz w:val="24"/>
              </w:rPr>
              <w:t>分项明细</w:t>
            </w:r>
          </w:p>
        </w:tc>
        <w:tc>
          <w:tcPr>
            <w:tcW w:w="1842" w:type="dxa"/>
          </w:tcPr>
          <w:p w14:paraId="63966BB9" w14:textId="77777777" w:rsidR="001E7201" w:rsidRDefault="00BB1B64">
            <w:pPr>
              <w:jc w:val="center"/>
              <w:rPr>
                <w:color w:val="000000" w:themeColor="text1"/>
                <w:sz w:val="24"/>
              </w:rPr>
            </w:pPr>
            <w:r>
              <w:rPr>
                <w:rFonts w:ascii="宋体" w:hAnsi="宋体" w:hint="eastAsia"/>
                <w:color w:val="000000" w:themeColor="text1"/>
                <w:sz w:val="24"/>
              </w:rPr>
              <w:t>项目类别明细名称</w:t>
            </w:r>
          </w:p>
        </w:tc>
        <w:tc>
          <w:tcPr>
            <w:tcW w:w="1135" w:type="dxa"/>
          </w:tcPr>
          <w:p w14:paraId="1CAF860E" w14:textId="77777777" w:rsidR="001E7201" w:rsidRDefault="00BB1B64">
            <w:pPr>
              <w:jc w:val="center"/>
              <w:rPr>
                <w:color w:val="000000" w:themeColor="text1"/>
                <w:sz w:val="24"/>
              </w:rPr>
            </w:pPr>
            <w:r>
              <w:rPr>
                <w:rFonts w:ascii="宋体" w:hAnsi="宋体" w:hint="eastAsia"/>
                <w:color w:val="000000" w:themeColor="text1"/>
                <w:sz w:val="24"/>
              </w:rPr>
              <w:t>分项单</w:t>
            </w:r>
            <w:r>
              <w:rPr>
                <w:rFonts w:ascii="宋体" w:hAnsi="宋体"/>
                <w:color w:val="000000" w:themeColor="text1"/>
                <w:sz w:val="24"/>
              </w:rPr>
              <w:t>价</w:t>
            </w:r>
          </w:p>
        </w:tc>
        <w:tc>
          <w:tcPr>
            <w:tcW w:w="1276" w:type="dxa"/>
          </w:tcPr>
          <w:p w14:paraId="14B68581" w14:textId="77777777" w:rsidR="001E7201" w:rsidRDefault="00BB1B64">
            <w:pPr>
              <w:jc w:val="center"/>
              <w:rPr>
                <w:color w:val="000000" w:themeColor="text1"/>
                <w:sz w:val="24"/>
              </w:rPr>
            </w:pPr>
            <w:r>
              <w:rPr>
                <w:rFonts w:ascii="宋体" w:hAnsi="宋体"/>
                <w:color w:val="000000" w:themeColor="text1"/>
                <w:sz w:val="24"/>
              </w:rPr>
              <w:t>总价</w:t>
            </w:r>
          </w:p>
        </w:tc>
        <w:tc>
          <w:tcPr>
            <w:tcW w:w="1275" w:type="dxa"/>
          </w:tcPr>
          <w:p w14:paraId="392C651A" w14:textId="77777777" w:rsidR="001E7201" w:rsidRDefault="00BB1B64">
            <w:pPr>
              <w:jc w:val="center"/>
              <w:rPr>
                <w:color w:val="000000" w:themeColor="text1"/>
                <w:sz w:val="24"/>
              </w:rPr>
            </w:pPr>
            <w:r>
              <w:rPr>
                <w:rFonts w:ascii="宋体" w:hAnsi="宋体"/>
                <w:color w:val="000000" w:themeColor="text1"/>
                <w:sz w:val="24"/>
              </w:rPr>
              <w:t>备注</w:t>
            </w:r>
          </w:p>
        </w:tc>
      </w:tr>
      <w:tr w:rsidR="001E7201" w14:paraId="4F740FD9" w14:textId="77777777">
        <w:tc>
          <w:tcPr>
            <w:tcW w:w="709" w:type="dxa"/>
          </w:tcPr>
          <w:p w14:paraId="73B3DE04" w14:textId="77777777" w:rsidR="001E7201" w:rsidRDefault="00BB1B64">
            <w:pPr>
              <w:jc w:val="center"/>
              <w:rPr>
                <w:rFonts w:ascii="宋体" w:hAnsi="宋体"/>
                <w:color w:val="000000" w:themeColor="text1"/>
                <w:sz w:val="24"/>
              </w:rPr>
            </w:pPr>
            <w:r>
              <w:rPr>
                <w:rFonts w:ascii="宋体" w:hAnsi="宋体" w:hint="eastAsia"/>
                <w:color w:val="000000" w:themeColor="text1"/>
                <w:sz w:val="24"/>
              </w:rPr>
              <w:t>五</w:t>
            </w:r>
          </w:p>
        </w:tc>
        <w:tc>
          <w:tcPr>
            <w:tcW w:w="1927" w:type="dxa"/>
          </w:tcPr>
          <w:p w14:paraId="56592248" w14:textId="77777777" w:rsidR="001E7201" w:rsidRDefault="00BB1B64">
            <w:pPr>
              <w:rPr>
                <w:rFonts w:ascii="宋体" w:hAnsi="宋体"/>
                <w:color w:val="000000" w:themeColor="text1"/>
                <w:sz w:val="24"/>
              </w:rPr>
            </w:pPr>
            <w:r>
              <w:rPr>
                <w:rFonts w:ascii="宋体" w:hAnsi="宋体" w:hint="eastAsia"/>
                <w:color w:val="000000" w:themeColor="text1"/>
                <w:sz w:val="24"/>
              </w:rPr>
              <w:t>安全产品维护服务费</w:t>
            </w:r>
          </w:p>
        </w:tc>
        <w:tc>
          <w:tcPr>
            <w:tcW w:w="1475" w:type="dxa"/>
          </w:tcPr>
          <w:p w14:paraId="3485147A" w14:textId="77777777" w:rsidR="001E7201" w:rsidRDefault="001E7201">
            <w:pPr>
              <w:rPr>
                <w:color w:val="000000" w:themeColor="text1"/>
                <w:sz w:val="24"/>
              </w:rPr>
            </w:pPr>
          </w:p>
        </w:tc>
        <w:tc>
          <w:tcPr>
            <w:tcW w:w="1842" w:type="dxa"/>
          </w:tcPr>
          <w:p w14:paraId="706F4A82" w14:textId="77777777" w:rsidR="001E7201" w:rsidRDefault="001E7201">
            <w:pPr>
              <w:rPr>
                <w:color w:val="000000" w:themeColor="text1"/>
                <w:sz w:val="24"/>
              </w:rPr>
            </w:pPr>
          </w:p>
        </w:tc>
        <w:tc>
          <w:tcPr>
            <w:tcW w:w="1135" w:type="dxa"/>
          </w:tcPr>
          <w:p w14:paraId="788A5449" w14:textId="77777777" w:rsidR="001E7201" w:rsidRDefault="001E7201">
            <w:pPr>
              <w:rPr>
                <w:color w:val="000000" w:themeColor="text1"/>
                <w:sz w:val="24"/>
              </w:rPr>
            </w:pPr>
          </w:p>
        </w:tc>
        <w:tc>
          <w:tcPr>
            <w:tcW w:w="1276" w:type="dxa"/>
          </w:tcPr>
          <w:p w14:paraId="6DD0667C" w14:textId="77777777" w:rsidR="001E7201" w:rsidRDefault="001E7201">
            <w:pPr>
              <w:rPr>
                <w:color w:val="000000" w:themeColor="text1"/>
                <w:sz w:val="24"/>
              </w:rPr>
            </w:pPr>
          </w:p>
        </w:tc>
        <w:tc>
          <w:tcPr>
            <w:tcW w:w="1275" w:type="dxa"/>
          </w:tcPr>
          <w:p w14:paraId="6EF88786" w14:textId="77777777" w:rsidR="001E7201" w:rsidRDefault="001E7201">
            <w:pPr>
              <w:rPr>
                <w:color w:val="000000" w:themeColor="text1"/>
                <w:sz w:val="24"/>
              </w:rPr>
            </w:pPr>
          </w:p>
        </w:tc>
      </w:tr>
      <w:tr w:rsidR="001E7201" w14:paraId="4893ED1D" w14:textId="77777777">
        <w:tc>
          <w:tcPr>
            <w:tcW w:w="709" w:type="dxa"/>
          </w:tcPr>
          <w:p w14:paraId="3290CE86" w14:textId="77777777" w:rsidR="001E7201" w:rsidRDefault="00BB1B64">
            <w:pPr>
              <w:jc w:val="center"/>
              <w:rPr>
                <w:rFonts w:ascii="宋体" w:hAnsi="宋体"/>
                <w:color w:val="000000" w:themeColor="text1"/>
                <w:sz w:val="24"/>
              </w:rPr>
            </w:pPr>
            <w:r>
              <w:rPr>
                <w:rFonts w:ascii="宋体" w:hAnsi="宋体" w:hint="eastAsia"/>
                <w:color w:val="000000" w:themeColor="text1"/>
                <w:sz w:val="24"/>
              </w:rPr>
              <w:t>1</w:t>
            </w:r>
          </w:p>
        </w:tc>
        <w:tc>
          <w:tcPr>
            <w:tcW w:w="1927" w:type="dxa"/>
          </w:tcPr>
          <w:p w14:paraId="784FCA96" w14:textId="77777777" w:rsidR="001E7201" w:rsidRDefault="001E7201">
            <w:pPr>
              <w:rPr>
                <w:rFonts w:ascii="宋体" w:hAnsi="宋体"/>
                <w:color w:val="000000" w:themeColor="text1"/>
                <w:sz w:val="24"/>
              </w:rPr>
            </w:pPr>
          </w:p>
        </w:tc>
        <w:tc>
          <w:tcPr>
            <w:tcW w:w="1475" w:type="dxa"/>
          </w:tcPr>
          <w:p w14:paraId="281BC984" w14:textId="77777777" w:rsidR="001E7201" w:rsidRDefault="001E7201">
            <w:pPr>
              <w:rPr>
                <w:color w:val="000000" w:themeColor="text1"/>
                <w:sz w:val="24"/>
              </w:rPr>
            </w:pPr>
          </w:p>
        </w:tc>
        <w:tc>
          <w:tcPr>
            <w:tcW w:w="1842" w:type="dxa"/>
          </w:tcPr>
          <w:p w14:paraId="4D0E8B85" w14:textId="77777777" w:rsidR="001E7201" w:rsidRDefault="001E7201">
            <w:pPr>
              <w:rPr>
                <w:color w:val="000000" w:themeColor="text1"/>
                <w:sz w:val="24"/>
              </w:rPr>
            </w:pPr>
          </w:p>
        </w:tc>
        <w:tc>
          <w:tcPr>
            <w:tcW w:w="1135" w:type="dxa"/>
          </w:tcPr>
          <w:p w14:paraId="420B3A7E" w14:textId="77777777" w:rsidR="001E7201" w:rsidRDefault="001E7201">
            <w:pPr>
              <w:rPr>
                <w:color w:val="000000" w:themeColor="text1"/>
                <w:sz w:val="24"/>
              </w:rPr>
            </w:pPr>
          </w:p>
        </w:tc>
        <w:tc>
          <w:tcPr>
            <w:tcW w:w="1276" w:type="dxa"/>
          </w:tcPr>
          <w:p w14:paraId="43CFD10F" w14:textId="77777777" w:rsidR="001E7201" w:rsidRDefault="001E7201">
            <w:pPr>
              <w:rPr>
                <w:color w:val="000000" w:themeColor="text1"/>
                <w:sz w:val="24"/>
              </w:rPr>
            </w:pPr>
          </w:p>
        </w:tc>
        <w:tc>
          <w:tcPr>
            <w:tcW w:w="1275" w:type="dxa"/>
          </w:tcPr>
          <w:p w14:paraId="16940BC3" w14:textId="77777777" w:rsidR="001E7201" w:rsidRDefault="001E7201">
            <w:pPr>
              <w:rPr>
                <w:color w:val="000000" w:themeColor="text1"/>
                <w:sz w:val="24"/>
              </w:rPr>
            </w:pPr>
          </w:p>
        </w:tc>
      </w:tr>
      <w:tr w:rsidR="001E7201" w14:paraId="10E2E86C" w14:textId="77777777">
        <w:tc>
          <w:tcPr>
            <w:tcW w:w="709" w:type="dxa"/>
          </w:tcPr>
          <w:p w14:paraId="6DFC50FE" w14:textId="77777777" w:rsidR="001E7201" w:rsidRDefault="00BB1B64">
            <w:pPr>
              <w:jc w:val="center"/>
              <w:rPr>
                <w:rFonts w:ascii="宋体" w:hAnsi="宋体"/>
                <w:color w:val="000000" w:themeColor="text1"/>
                <w:sz w:val="24"/>
              </w:rPr>
            </w:pPr>
            <w:r>
              <w:rPr>
                <w:rFonts w:ascii="宋体" w:hAnsi="宋体" w:hint="eastAsia"/>
                <w:color w:val="000000" w:themeColor="text1"/>
                <w:sz w:val="24"/>
              </w:rPr>
              <w:t>2</w:t>
            </w:r>
          </w:p>
        </w:tc>
        <w:tc>
          <w:tcPr>
            <w:tcW w:w="1927" w:type="dxa"/>
          </w:tcPr>
          <w:p w14:paraId="03BC09DA" w14:textId="77777777" w:rsidR="001E7201" w:rsidRDefault="001E7201">
            <w:pPr>
              <w:rPr>
                <w:rFonts w:ascii="宋体" w:hAnsi="宋体"/>
                <w:color w:val="000000" w:themeColor="text1"/>
                <w:sz w:val="24"/>
              </w:rPr>
            </w:pPr>
          </w:p>
        </w:tc>
        <w:tc>
          <w:tcPr>
            <w:tcW w:w="1475" w:type="dxa"/>
          </w:tcPr>
          <w:p w14:paraId="5FD2A11F" w14:textId="77777777" w:rsidR="001E7201" w:rsidRDefault="001E7201">
            <w:pPr>
              <w:rPr>
                <w:color w:val="000000" w:themeColor="text1"/>
                <w:sz w:val="24"/>
              </w:rPr>
            </w:pPr>
          </w:p>
        </w:tc>
        <w:tc>
          <w:tcPr>
            <w:tcW w:w="1842" w:type="dxa"/>
          </w:tcPr>
          <w:p w14:paraId="2E7C138E" w14:textId="77777777" w:rsidR="001E7201" w:rsidRDefault="001E7201">
            <w:pPr>
              <w:rPr>
                <w:color w:val="000000" w:themeColor="text1"/>
                <w:sz w:val="24"/>
              </w:rPr>
            </w:pPr>
          </w:p>
        </w:tc>
        <w:tc>
          <w:tcPr>
            <w:tcW w:w="1135" w:type="dxa"/>
          </w:tcPr>
          <w:p w14:paraId="6906FAA3" w14:textId="77777777" w:rsidR="001E7201" w:rsidRDefault="001E7201">
            <w:pPr>
              <w:rPr>
                <w:color w:val="000000" w:themeColor="text1"/>
                <w:sz w:val="24"/>
              </w:rPr>
            </w:pPr>
          </w:p>
        </w:tc>
        <w:tc>
          <w:tcPr>
            <w:tcW w:w="1276" w:type="dxa"/>
          </w:tcPr>
          <w:p w14:paraId="4BCA2711" w14:textId="77777777" w:rsidR="001E7201" w:rsidRDefault="001E7201">
            <w:pPr>
              <w:rPr>
                <w:color w:val="000000" w:themeColor="text1"/>
                <w:sz w:val="24"/>
              </w:rPr>
            </w:pPr>
          </w:p>
        </w:tc>
        <w:tc>
          <w:tcPr>
            <w:tcW w:w="1275" w:type="dxa"/>
          </w:tcPr>
          <w:p w14:paraId="25498793" w14:textId="77777777" w:rsidR="001E7201" w:rsidRDefault="001E7201">
            <w:pPr>
              <w:rPr>
                <w:color w:val="000000" w:themeColor="text1"/>
                <w:sz w:val="24"/>
              </w:rPr>
            </w:pPr>
          </w:p>
        </w:tc>
      </w:tr>
      <w:tr w:rsidR="001E7201" w14:paraId="5DEE658A" w14:textId="77777777">
        <w:tc>
          <w:tcPr>
            <w:tcW w:w="709" w:type="dxa"/>
          </w:tcPr>
          <w:p w14:paraId="6BFB3ECA" w14:textId="77777777" w:rsidR="001E7201" w:rsidRDefault="00BB1B64">
            <w:pPr>
              <w:jc w:val="center"/>
              <w:rPr>
                <w:rFonts w:ascii="宋体" w:hAnsi="宋体"/>
                <w:color w:val="000000" w:themeColor="text1"/>
                <w:sz w:val="24"/>
              </w:rPr>
            </w:pPr>
            <w:r>
              <w:rPr>
                <w:rFonts w:ascii="宋体" w:hAnsi="宋体" w:hint="eastAsia"/>
                <w:color w:val="000000" w:themeColor="text1"/>
                <w:sz w:val="24"/>
              </w:rPr>
              <w:t>3</w:t>
            </w:r>
          </w:p>
        </w:tc>
        <w:tc>
          <w:tcPr>
            <w:tcW w:w="1927" w:type="dxa"/>
          </w:tcPr>
          <w:p w14:paraId="20A4B722" w14:textId="77777777" w:rsidR="001E7201" w:rsidRDefault="001E7201">
            <w:pPr>
              <w:rPr>
                <w:rFonts w:ascii="宋体" w:hAnsi="宋体"/>
                <w:color w:val="000000" w:themeColor="text1"/>
                <w:sz w:val="24"/>
              </w:rPr>
            </w:pPr>
          </w:p>
        </w:tc>
        <w:tc>
          <w:tcPr>
            <w:tcW w:w="1475" w:type="dxa"/>
          </w:tcPr>
          <w:p w14:paraId="6A124E9E" w14:textId="77777777" w:rsidR="001E7201" w:rsidRDefault="001E7201">
            <w:pPr>
              <w:rPr>
                <w:color w:val="000000" w:themeColor="text1"/>
                <w:sz w:val="24"/>
              </w:rPr>
            </w:pPr>
          </w:p>
        </w:tc>
        <w:tc>
          <w:tcPr>
            <w:tcW w:w="1842" w:type="dxa"/>
          </w:tcPr>
          <w:p w14:paraId="5B5EF73C" w14:textId="77777777" w:rsidR="001E7201" w:rsidRDefault="001E7201">
            <w:pPr>
              <w:rPr>
                <w:color w:val="000000" w:themeColor="text1"/>
                <w:sz w:val="24"/>
              </w:rPr>
            </w:pPr>
          </w:p>
        </w:tc>
        <w:tc>
          <w:tcPr>
            <w:tcW w:w="1135" w:type="dxa"/>
          </w:tcPr>
          <w:p w14:paraId="653FB1F4" w14:textId="77777777" w:rsidR="001E7201" w:rsidRDefault="001E7201">
            <w:pPr>
              <w:rPr>
                <w:color w:val="000000" w:themeColor="text1"/>
                <w:sz w:val="24"/>
              </w:rPr>
            </w:pPr>
          </w:p>
        </w:tc>
        <w:tc>
          <w:tcPr>
            <w:tcW w:w="1276" w:type="dxa"/>
          </w:tcPr>
          <w:p w14:paraId="579AD2D4" w14:textId="77777777" w:rsidR="001E7201" w:rsidRDefault="001E7201">
            <w:pPr>
              <w:rPr>
                <w:color w:val="000000" w:themeColor="text1"/>
                <w:sz w:val="24"/>
              </w:rPr>
            </w:pPr>
          </w:p>
        </w:tc>
        <w:tc>
          <w:tcPr>
            <w:tcW w:w="1275" w:type="dxa"/>
          </w:tcPr>
          <w:p w14:paraId="6996EC26" w14:textId="77777777" w:rsidR="001E7201" w:rsidRDefault="001E7201">
            <w:pPr>
              <w:rPr>
                <w:color w:val="000000" w:themeColor="text1"/>
                <w:sz w:val="24"/>
              </w:rPr>
            </w:pPr>
          </w:p>
        </w:tc>
      </w:tr>
    </w:tbl>
    <w:p w14:paraId="1DBA4304" w14:textId="77777777" w:rsidR="001E7201" w:rsidRDefault="001E7201">
      <w:pPr>
        <w:pStyle w:val="af0"/>
        <w:tabs>
          <w:tab w:val="left" w:pos="5580"/>
        </w:tabs>
        <w:spacing w:before="120" w:line="360" w:lineRule="auto"/>
        <w:rPr>
          <w:rFonts w:asciiTheme="minorEastAsia" w:eastAsiaTheme="minorEastAsia" w:hAnsiTheme="minorEastAsia"/>
          <w:sz w:val="24"/>
          <w:szCs w:val="24"/>
        </w:rPr>
      </w:pPr>
    </w:p>
    <w:p w14:paraId="0DA9A8CD" w14:textId="77777777" w:rsidR="001E7201" w:rsidRDefault="00BB1B64">
      <w:pPr>
        <w:pStyle w:val="af0"/>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供应商名称（盖章）：</w:t>
      </w:r>
    </w:p>
    <w:p w14:paraId="40BD8ABA" w14:textId="77777777" w:rsidR="001E7201" w:rsidRDefault="00BB1B64">
      <w:pPr>
        <w:pStyle w:val="af0"/>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供应商代表（签字）：</w:t>
      </w:r>
    </w:p>
    <w:p w14:paraId="427FDBA2" w14:textId="77777777" w:rsidR="001E7201" w:rsidRDefault="00BB1B64">
      <w:pPr>
        <w:pStyle w:val="af0"/>
        <w:spacing w:line="360" w:lineRule="auto"/>
        <w:rPr>
          <w:rFonts w:hAnsi="宋体"/>
          <w:sz w:val="24"/>
        </w:rPr>
      </w:pPr>
      <w:r>
        <w:rPr>
          <w:rFonts w:hAnsi="宋体" w:hint="eastAsia"/>
          <w:sz w:val="24"/>
        </w:rPr>
        <w:t>注:1.如果不提供详细分项报价将视为没有实质性响应竞争性比选文件。</w:t>
      </w:r>
    </w:p>
    <w:p w14:paraId="3E19BC6E" w14:textId="77777777" w:rsidR="001E7201" w:rsidRDefault="00BB1B64">
      <w:pPr>
        <w:tabs>
          <w:tab w:val="left" w:pos="1800"/>
          <w:tab w:val="left" w:pos="5580"/>
        </w:tabs>
        <w:spacing w:line="360" w:lineRule="auto"/>
        <w:jc w:val="left"/>
        <w:rPr>
          <w:rFonts w:ascii="宋体" w:hAnsi="宋体"/>
          <w:sz w:val="24"/>
        </w:rPr>
      </w:pPr>
      <w:r>
        <w:rPr>
          <w:rFonts w:ascii="宋体" w:hAnsi="宋体" w:hint="eastAsia"/>
          <w:sz w:val="24"/>
        </w:rPr>
        <w:t xml:space="preserve"> 2.上述各项的详细分项报价，应另页描述。</w:t>
      </w:r>
      <w:r>
        <w:rPr>
          <w:rFonts w:hAnsi="宋体"/>
          <w:sz w:val="24"/>
        </w:rPr>
        <w:br w:type="page"/>
      </w:r>
    </w:p>
    <w:p w14:paraId="7C5E94FC" w14:textId="77777777" w:rsidR="001E7201" w:rsidRDefault="001E7201">
      <w:pPr>
        <w:pStyle w:val="af0"/>
        <w:spacing w:line="360" w:lineRule="auto"/>
        <w:rPr>
          <w:rFonts w:asciiTheme="minorEastAsia" w:eastAsiaTheme="minorEastAsia" w:hAnsiTheme="minorEastAsia"/>
          <w:sz w:val="24"/>
          <w:szCs w:val="24"/>
        </w:rPr>
      </w:pPr>
    </w:p>
    <w:p w14:paraId="53867D42" w14:textId="77777777" w:rsidR="001E7201" w:rsidRDefault="00BB1B64">
      <w:pPr>
        <w:pStyle w:val="3"/>
      </w:pPr>
      <w:bookmarkStart w:id="151" w:name="_Toc514926458"/>
      <w:bookmarkStart w:id="152" w:name="_Toc497235046"/>
      <w:bookmarkStart w:id="153" w:name="_Toc36730969"/>
      <w:bookmarkEnd w:id="149"/>
      <w:r>
        <w:t xml:space="preserve">4 </w:t>
      </w:r>
      <w:r>
        <w:rPr>
          <w:rFonts w:hint="eastAsia"/>
        </w:rPr>
        <w:t>响应</w:t>
      </w:r>
      <w:r>
        <w:t>偏离表</w:t>
      </w:r>
      <w:bookmarkEnd w:id="151"/>
      <w:bookmarkEnd w:id="152"/>
      <w:bookmarkEnd w:id="153"/>
    </w:p>
    <w:p w14:paraId="6980349A" w14:textId="77777777" w:rsidR="001E7201" w:rsidRDefault="00BB1B64">
      <w:pPr>
        <w:pStyle w:val="af0"/>
        <w:spacing w:line="360" w:lineRule="auto"/>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sz w:val="24"/>
        </w:rPr>
        <w:t xml:space="preserve">:___________                              项目编号:______________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2551"/>
        <w:gridCol w:w="2410"/>
        <w:gridCol w:w="900"/>
      </w:tblGrid>
      <w:tr w:rsidR="001E7201" w14:paraId="49AC0F5A" w14:textId="77777777">
        <w:trPr>
          <w:trHeight w:val="485"/>
        </w:trPr>
        <w:tc>
          <w:tcPr>
            <w:tcW w:w="817" w:type="dxa"/>
          </w:tcPr>
          <w:p w14:paraId="766ED9CC" w14:textId="77777777" w:rsidR="001E7201" w:rsidRDefault="00BB1B64">
            <w:pPr>
              <w:pStyle w:val="af0"/>
              <w:spacing w:before="156"/>
              <w:rPr>
                <w:rFonts w:hAnsi="宋体"/>
                <w:sz w:val="24"/>
              </w:rPr>
            </w:pPr>
            <w:r>
              <w:rPr>
                <w:rFonts w:hAnsi="宋体" w:hint="eastAsia"/>
                <w:sz w:val="24"/>
              </w:rPr>
              <w:t>序号</w:t>
            </w:r>
          </w:p>
        </w:tc>
        <w:tc>
          <w:tcPr>
            <w:tcW w:w="1985" w:type="dxa"/>
          </w:tcPr>
          <w:p w14:paraId="15A66FDB" w14:textId="77777777" w:rsidR="001E7201" w:rsidRDefault="00BB1B64">
            <w:pPr>
              <w:pStyle w:val="af0"/>
              <w:spacing w:before="156"/>
              <w:rPr>
                <w:rFonts w:hAnsi="宋体"/>
                <w:sz w:val="24"/>
              </w:rPr>
            </w:pPr>
            <w:r>
              <w:rPr>
                <w:rFonts w:hAnsi="宋体" w:hint="eastAsia"/>
                <w:sz w:val="24"/>
              </w:rPr>
              <w:t>竞争比选文件章节条款号</w:t>
            </w:r>
          </w:p>
        </w:tc>
        <w:tc>
          <w:tcPr>
            <w:tcW w:w="2551" w:type="dxa"/>
          </w:tcPr>
          <w:p w14:paraId="2D1DEB11" w14:textId="77777777" w:rsidR="001E7201" w:rsidRDefault="00BB1B64">
            <w:pPr>
              <w:pStyle w:val="af0"/>
              <w:spacing w:before="156"/>
              <w:jc w:val="center"/>
              <w:rPr>
                <w:rFonts w:hAnsi="宋体"/>
                <w:sz w:val="24"/>
              </w:rPr>
            </w:pPr>
            <w:r>
              <w:rPr>
                <w:rFonts w:hAnsi="宋体" w:hint="eastAsia"/>
                <w:sz w:val="24"/>
              </w:rPr>
              <w:t>竞争比选文件的要求</w:t>
            </w:r>
          </w:p>
        </w:tc>
        <w:tc>
          <w:tcPr>
            <w:tcW w:w="2410" w:type="dxa"/>
          </w:tcPr>
          <w:p w14:paraId="6FCFC217" w14:textId="77777777" w:rsidR="001E7201" w:rsidRDefault="00BB1B64">
            <w:pPr>
              <w:pStyle w:val="af0"/>
              <w:spacing w:before="156"/>
              <w:jc w:val="center"/>
              <w:rPr>
                <w:rFonts w:hAnsi="宋体"/>
                <w:sz w:val="24"/>
              </w:rPr>
            </w:pPr>
            <w:r>
              <w:rPr>
                <w:rFonts w:hAnsi="宋体" w:hint="eastAsia"/>
                <w:sz w:val="24"/>
              </w:rPr>
              <w:t>比选响应文件的应答</w:t>
            </w:r>
          </w:p>
        </w:tc>
        <w:tc>
          <w:tcPr>
            <w:tcW w:w="900" w:type="dxa"/>
          </w:tcPr>
          <w:p w14:paraId="1055E12C" w14:textId="77777777" w:rsidR="001E7201" w:rsidRDefault="00BB1B64">
            <w:pPr>
              <w:pStyle w:val="af0"/>
              <w:spacing w:before="156"/>
              <w:rPr>
                <w:rFonts w:hAnsi="宋体"/>
                <w:sz w:val="24"/>
              </w:rPr>
            </w:pPr>
            <w:r>
              <w:rPr>
                <w:rFonts w:hAnsi="宋体" w:hint="eastAsia"/>
                <w:sz w:val="24"/>
              </w:rPr>
              <w:t>偏离说明</w:t>
            </w:r>
          </w:p>
        </w:tc>
      </w:tr>
      <w:tr w:rsidR="001E7201" w14:paraId="4D42C9FB" w14:textId="77777777">
        <w:trPr>
          <w:trHeight w:val="485"/>
        </w:trPr>
        <w:tc>
          <w:tcPr>
            <w:tcW w:w="817" w:type="dxa"/>
          </w:tcPr>
          <w:p w14:paraId="68D5DCA4" w14:textId="77777777" w:rsidR="001E7201" w:rsidRDefault="001E7201">
            <w:pPr>
              <w:pStyle w:val="af0"/>
              <w:rPr>
                <w:rFonts w:hAnsi="宋体"/>
                <w:sz w:val="24"/>
              </w:rPr>
            </w:pPr>
          </w:p>
        </w:tc>
        <w:tc>
          <w:tcPr>
            <w:tcW w:w="1985" w:type="dxa"/>
          </w:tcPr>
          <w:p w14:paraId="6F7E5D76" w14:textId="77777777" w:rsidR="001E7201" w:rsidRDefault="001E7201">
            <w:pPr>
              <w:pStyle w:val="af0"/>
              <w:rPr>
                <w:rFonts w:hAnsi="宋体"/>
                <w:sz w:val="24"/>
              </w:rPr>
            </w:pPr>
          </w:p>
        </w:tc>
        <w:tc>
          <w:tcPr>
            <w:tcW w:w="2551" w:type="dxa"/>
          </w:tcPr>
          <w:p w14:paraId="5DD4688F" w14:textId="77777777" w:rsidR="001E7201" w:rsidRDefault="001E7201">
            <w:pPr>
              <w:pStyle w:val="af0"/>
              <w:jc w:val="center"/>
              <w:rPr>
                <w:rFonts w:hAnsi="宋体"/>
                <w:sz w:val="24"/>
              </w:rPr>
            </w:pPr>
          </w:p>
        </w:tc>
        <w:tc>
          <w:tcPr>
            <w:tcW w:w="2410" w:type="dxa"/>
          </w:tcPr>
          <w:p w14:paraId="38BC16FB" w14:textId="77777777" w:rsidR="001E7201" w:rsidRDefault="001E7201">
            <w:pPr>
              <w:pStyle w:val="af0"/>
              <w:jc w:val="center"/>
              <w:rPr>
                <w:rFonts w:hAnsi="宋体"/>
                <w:sz w:val="24"/>
              </w:rPr>
            </w:pPr>
          </w:p>
        </w:tc>
        <w:tc>
          <w:tcPr>
            <w:tcW w:w="900" w:type="dxa"/>
          </w:tcPr>
          <w:p w14:paraId="22CA7DA4" w14:textId="77777777" w:rsidR="001E7201" w:rsidRDefault="001E7201">
            <w:pPr>
              <w:pStyle w:val="af0"/>
              <w:rPr>
                <w:rFonts w:hAnsi="宋体"/>
                <w:sz w:val="24"/>
              </w:rPr>
            </w:pPr>
          </w:p>
        </w:tc>
      </w:tr>
      <w:tr w:rsidR="001E7201" w14:paraId="5FB34F0E" w14:textId="77777777">
        <w:trPr>
          <w:trHeight w:val="485"/>
        </w:trPr>
        <w:tc>
          <w:tcPr>
            <w:tcW w:w="817" w:type="dxa"/>
          </w:tcPr>
          <w:p w14:paraId="164B6E04" w14:textId="77777777" w:rsidR="001E7201" w:rsidRDefault="001E7201">
            <w:pPr>
              <w:pStyle w:val="af0"/>
              <w:rPr>
                <w:rFonts w:hAnsi="宋体"/>
                <w:sz w:val="24"/>
              </w:rPr>
            </w:pPr>
          </w:p>
        </w:tc>
        <w:tc>
          <w:tcPr>
            <w:tcW w:w="1985" w:type="dxa"/>
          </w:tcPr>
          <w:p w14:paraId="66C83C09" w14:textId="77777777" w:rsidR="001E7201" w:rsidRDefault="001E7201">
            <w:pPr>
              <w:pStyle w:val="af0"/>
              <w:rPr>
                <w:rFonts w:hAnsi="宋体"/>
                <w:sz w:val="24"/>
              </w:rPr>
            </w:pPr>
          </w:p>
        </w:tc>
        <w:tc>
          <w:tcPr>
            <w:tcW w:w="2551" w:type="dxa"/>
          </w:tcPr>
          <w:p w14:paraId="2AB40208" w14:textId="77777777" w:rsidR="001E7201" w:rsidRDefault="001E7201">
            <w:pPr>
              <w:pStyle w:val="af0"/>
              <w:rPr>
                <w:rFonts w:hAnsi="宋体"/>
                <w:sz w:val="24"/>
              </w:rPr>
            </w:pPr>
          </w:p>
        </w:tc>
        <w:tc>
          <w:tcPr>
            <w:tcW w:w="2410" w:type="dxa"/>
          </w:tcPr>
          <w:p w14:paraId="56BEC1CD" w14:textId="77777777" w:rsidR="001E7201" w:rsidRDefault="001E7201">
            <w:pPr>
              <w:pStyle w:val="af0"/>
              <w:rPr>
                <w:rFonts w:hAnsi="宋体"/>
                <w:sz w:val="24"/>
              </w:rPr>
            </w:pPr>
          </w:p>
        </w:tc>
        <w:tc>
          <w:tcPr>
            <w:tcW w:w="900" w:type="dxa"/>
          </w:tcPr>
          <w:p w14:paraId="6F1DA797" w14:textId="77777777" w:rsidR="001E7201" w:rsidRDefault="001E7201">
            <w:pPr>
              <w:pStyle w:val="af0"/>
              <w:rPr>
                <w:rFonts w:hAnsi="宋体"/>
                <w:sz w:val="24"/>
              </w:rPr>
            </w:pPr>
          </w:p>
        </w:tc>
      </w:tr>
      <w:tr w:rsidR="001E7201" w14:paraId="34298F34" w14:textId="77777777">
        <w:trPr>
          <w:trHeight w:val="485"/>
        </w:trPr>
        <w:tc>
          <w:tcPr>
            <w:tcW w:w="817" w:type="dxa"/>
          </w:tcPr>
          <w:p w14:paraId="7CECA805" w14:textId="77777777" w:rsidR="001E7201" w:rsidRDefault="001E7201">
            <w:pPr>
              <w:pStyle w:val="af0"/>
              <w:rPr>
                <w:rFonts w:hAnsi="宋体"/>
                <w:sz w:val="24"/>
              </w:rPr>
            </w:pPr>
          </w:p>
        </w:tc>
        <w:tc>
          <w:tcPr>
            <w:tcW w:w="1985" w:type="dxa"/>
          </w:tcPr>
          <w:p w14:paraId="1DF6C327" w14:textId="77777777" w:rsidR="001E7201" w:rsidRDefault="001E7201">
            <w:pPr>
              <w:pStyle w:val="af0"/>
              <w:rPr>
                <w:rFonts w:hAnsi="宋体"/>
                <w:sz w:val="24"/>
              </w:rPr>
            </w:pPr>
          </w:p>
        </w:tc>
        <w:tc>
          <w:tcPr>
            <w:tcW w:w="2551" w:type="dxa"/>
          </w:tcPr>
          <w:p w14:paraId="1EA9620C" w14:textId="77777777" w:rsidR="001E7201" w:rsidRDefault="001E7201">
            <w:pPr>
              <w:pStyle w:val="af0"/>
              <w:rPr>
                <w:rFonts w:hAnsi="宋体"/>
                <w:sz w:val="24"/>
              </w:rPr>
            </w:pPr>
          </w:p>
        </w:tc>
        <w:tc>
          <w:tcPr>
            <w:tcW w:w="2410" w:type="dxa"/>
          </w:tcPr>
          <w:p w14:paraId="632326A5" w14:textId="77777777" w:rsidR="001E7201" w:rsidRDefault="001E7201">
            <w:pPr>
              <w:pStyle w:val="af0"/>
              <w:rPr>
                <w:rFonts w:hAnsi="宋体"/>
                <w:sz w:val="24"/>
              </w:rPr>
            </w:pPr>
          </w:p>
        </w:tc>
        <w:tc>
          <w:tcPr>
            <w:tcW w:w="900" w:type="dxa"/>
          </w:tcPr>
          <w:p w14:paraId="568E824C" w14:textId="77777777" w:rsidR="001E7201" w:rsidRDefault="001E7201">
            <w:pPr>
              <w:pStyle w:val="af0"/>
              <w:rPr>
                <w:rFonts w:hAnsi="宋体"/>
                <w:sz w:val="24"/>
              </w:rPr>
            </w:pPr>
          </w:p>
        </w:tc>
      </w:tr>
      <w:tr w:rsidR="001E7201" w14:paraId="105E1371" w14:textId="77777777">
        <w:trPr>
          <w:trHeight w:val="485"/>
        </w:trPr>
        <w:tc>
          <w:tcPr>
            <w:tcW w:w="817" w:type="dxa"/>
          </w:tcPr>
          <w:p w14:paraId="39677F74" w14:textId="77777777" w:rsidR="001E7201" w:rsidRDefault="001E7201">
            <w:pPr>
              <w:pStyle w:val="af0"/>
              <w:rPr>
                <w:rFonts w:hAnsi="宋体"/>
                <w:sz w:val="24"/>
              </w:rPr>
            </w:pPr>
          </w:p>
        </w:tc>
        <w:tc>
          <w:tcPr>
            <w:tcW w:w="1985" w:type="dxa"/>
          </w:tcPr>
          <w:p w14:paraId="52915C82" w14:textId="77777777" w:rsidR="001E7201" w:rsidRDefault="001E7201">
            <w:pPr>
              <w:pStyle w:val="af0"/>
              <w:rPr>
                <w:rFonts w:hAnsi="宋体"/>
                <w:sz w:val="24"/>
              </w:rPr>
            </w:pPr>
          </w:p>
        </w:tc>
        <w:tc>
          <w:tcPr>
            <w:tcW w:w="2551" w:type="dxa"/>
          </w:tcPr>
          <w:p w14:paraId="2D96B920" w14:textId="77777777" w:rsidR="001E7201" w:rsidRDefault="001E7201">
            <w:pPr>
              <w:pStyle w:val="af0"/>
              <w:rPr>
                <w:rFonts w:hAnsi="宋体"/>
                <w:sz w:val="24"/>
              </w:rPr>
            </w:pPr>
          </w:p>
        </w:tc>
        <w:tc>
          <w:tcPr>
            <w:tcW w:w="2410" w:type="dxa"/>
          </w:tcPr>
          <w:p w14:paraId="0A48C88F" w14:textId="77777777" w:rsidR="001E7201" w:rsidRDefault="001E7201">
            <w:pPr>
              <w:pStyle w:val="af0"/>
              <w:rPr>
                <w:rFonts w:hAnsi="宋体"/>
                <w:sz w:val="24"/>
              </w:rPr>
            </w:pPr>
          </w:p>
        </w:tc>
        <w:tc>
          <w:tcPr>
            <w:tcW w:w="900" w:type="dxa"/>
          </w:tcPr>
          <w:p w14:paraId="2542D7D0" w14:textId="77777777" w:rsidR="001E7201" w:rsidRDefault="001E7201">
            <w:pPr>
              <w:pStyle w:val="af0"/>
              <w:rPr>
                <w:rFonts w:hAnsi="宋体"/>
                <w:sz w:val="24"/>
              </w:rPr>
            </w:pPr>
          </w:p>
        </w:tc>
      </w:tr>
      <w:tr w:rsidR="001E7201" w14:paraId="7BDAC752" w14:textId="77777777">
        <w:trPr>
          <w:trHeight w:val="485"/>
        </w:trPr>
        <w:tc>
          <w:tcPr>
            <w:tcW w:w="817" w:type="dxa"/>
          </w:tcPr>
          <w:p w14:paraId="041C9778" w14:textId="77777777" w:rsidR="001E7201" w:rsidRDefault="001E7201">
            <w:pPr>
              <w:pStyle w:val="af0"/>
              <w:rPr>
                <w:rFonts w:hAnsi="宋体"/>
                <w:sz w:val="24"/>
              </w:rPr>
            </w:pPr>
          </w:p>
        </w:tc>
        <w:tc>
          <w:tcPr>
            <w:tcW w:w="1985" w:type="dxa"/>
          </w:tcPr>
          <w:p w14:paraId="57EB79A9" w14:textId="77777777" w:rsidR="001E7201" w:rsidRDefault="001E7201">
            <w:pPr>
              <w:pStyle w:val="af0"/>
              <w:rPr>
                <w:rFonts w:hAnsi="宋体"/>
                <w:sz w:val="24"/>
              </w:rPr>
            </w:pPr>
          </w:p>
        </w:tc>
        <w:tc>
          <w:tcPr>
            <w:tcW w:w="2551" w:type="dxa"/>
          </w:tcPr>
          <w:p w14:paraId="7FA72288" w14:textId="77777777" w:rsidR="001E7201" w:rsidRDefault="001E7201">
            <w:pPr>
              <w:pStyle w:val="af0"/>
              <w:rPr>
                <w:rFonts w:hAnsi="宋体"/>
                <w:sz w:val="24"/>
              </w:rPr>
            </w:pPr>
          </w:p>
        </w:tc>
        <w:tc>
          <w:tcPr>
            <w:tcW w:w="2410" w:type="dxa"/>
          </w:tcPr>
          <w:p w14:paraId="49E4A8F3" w14:textId="77777777" w:rsidR="001E7201" w:rsidRDefault="001E7201">
            <w:pPr>
              <w:pStyle w:val="af0"/>
              <w:rPr>
                <w:rFonts w:hAnsi="宋体"/>
                <w:sz w:val="24"/>
              </w:rPr>
            </w:pPr>
          </w:p>
        </w:tc>
        <w:tc>
          <w:tcPr>
            <w:tcW w:w="900" w:type="dxa"/>
          </w:tcPr>
          <w:p w14:paraId="643261B2" w14:textId="77777777" w:rsidR="001E7201" w:rsidRDefault="001E7201">
            <w:pPr>
              <w:pStyle w:val="af0"/>
              <w:rPr>
                <w:rFonts w:hAnsi="宋体"/>
                <w:sz w:val="24"/>
              </w:rPr>
            </w:pPr>
          </w:p>
        </w:tc>
      </w:tr>
      <w:tr w:rsidR="001E7201" w14:paraId="6CD12617" w14:textId="77777777">
        <w:trPr>
          <w:trHeight w:val="485"/>
        </w:trPr>
        <w:tc>
          <w:tcPr>
            <w:tcW w:w="817" w:type="dxa"/>
          </w:tcPr>
          <w:p w14:paraId="131D96F1" w14:textId="77777777" w:rsidR="001E7201" w:rsidRDefault="001E7201">
            <w:pPr>
              <w:pStyle w:val="af0"/>
              <w:rPr>
                <w:rFonts w:hAnsi="宋体"/>
                <w:sz w:val="24"/>
              </w:rPr>
            </w:pPr>
          </w:p>
        </w:tc>
        <w:tc>
          <w:tcPr>
            <w:tcW w:w="1985" w:type="dxa"/>
          </w:tcPr>
          <w:p w14:paraId="713462A8" w14:textId="77777777" w:rsidR="001E7201" w:rsidRDefault="001E7201">
            <w:pPr>
              <w:pStyle w:val="af0"/>
              <w:rPr>
                <w:rFonts w:hAnsi="宋体"/>
                <w:sz w:val="24"/>
              </w:rPr>
            </w:pPr>
          </w:p>
        </w:tc>
        <w:tc>
          <w:tcPr>
            <w:tcW w:w="2551" w:type="dxa"/>
          </w:tcPr>
          <w:p w14:paraId="01B9AF56" w14:textId="77777777" w:rsidR="001E7201" w:rsidRDefault="001E7201">
            <w:pPr>
              <w:pStyle w:val="af0"/>
              <w:rPr>
                <w:rFonts w:hAnsi="宋体"/>
                <w:sz w:val="24"/>
              </w:rPr>
            </w:pPr>
          </w:p>
        </w:tc>
        <w:tc>
          <w:tcPr>
            <w:tcW w:w="2410" w:type="dxa"/>
          </w:tcPr>
          <w:p w14:paraId="4B8823B9" w14:textId="77777777" w:rsidR="001E7201" w:rsidRDefault="001E7201">
            <w:pPr>
              <w:pStyle w:val="af0"/>
              <w:rPr>
                <w:rFonts w:hAnsi="宋体"/>
                <w:sz w:val="24"/>
              </w:rPr>
            </w:pPr>
          </w:p>
        </w:tc>
        <w:tc>
          <w:tcPr>
            <w:tcW w:w="900" w:type="dxa"/>
          </w:tcPr>
          <w:p w14:paraId="40CF53DD" w14:textId="77777777" w:rsidR="001E7201" w:rsidRDefault="001E7201">
            <w:pPr>
              <w:pStyle w:val="af0"/>
              <w:rPr>
                <w:rFonts w:hAnsi="宋体"/>
                <w:sz w:val="24"/>
              </w:rPr>
            </w:pPr>
          </w:p>
        </w:tc>
      </w:tr>
      <w:tr w:rsidR="001E7201" w14:paraId="1E53B81B" w14:textId="77777777">
        <w:trPr>
          <w:trHeight w:val="485"/>
        </w:trPr>
        <w:tc>
          <w:tcPr>
            <w:tcW w:w="817" w:type="dxa"/>
          </w:tcPr>
          <w:p w14:paraId="2EAF3445" w14:textId="77777777" w:rsidR="001E7201" w:rsidRDefault="001E7201">
            <w:pPr>
              <w:pStyle w:val="af0"/>
              <w:rPr>
                <w:rFonts w:hAnsi="宋体"/>
                <w:sz w:val="24"/>
              </w:rPr>
            </w:pPr>
          </w:p>
        </w:tc>
        <w:tc>
          <w:tcPr>
            <w:tcW w:w="1985" w:type="dxa"/>
          </w:tcPr>
          <w:p w14:paraId="127514E9" w14:textId="77777777" w:rsidR="001E7201" w:rsidRDefault="001E7201">
            <w:pPr>
              <w:pStyle w:val="af0"/>
              <w:rPr>
                <w:rFonts w:hAnsi="宋体"/>
                <w:sz w:val="24"/>
              </w:rPr>
            </w:pPr>
          </w:p>
        </w:tc>
        <w:tc>
          <w:tcPr>
            <w:tcW w:w="2551" w:type="dxa"/>
          </w:tcPr>
          <w:p w14:paraId="30AFD9F4" w14:textId="77777777" w:rsidR="001E7201" w:rsidRDefault="001E7201">
            <w:pPr>
              <w:pStyle w:val="af0"/>
              <w:rPr>
                <w:rFonts w:hAnsi="宋体"/>
                <w:sz w:val="24"/>
              </w:rPr>
            </w:pPr>
          </w:p>
        </w:tc>
        <w:tc>
          <w:tcPr>
            <w:tcW w:w="2410" w:type="dxa"/>
          </w:tcPr>
          <w:p w14:paraId="65493F07" w14:textId="77777777" w:rsidR="001E7201" w:rsidRDefault="001E7201">
            <w:pPr>
              <w:pStyle w:val="af0"/>
              <w:rPr>
                <w:rFonts w:hAnsi="宋体"/>
                <w:sz w:val="24"/>
              </w:rPr>
            </w:pPr>
          </w:p>
        </w:tc>
        <w:tc>
          <w:tcPr>
            <w:tcW w:w="900" w:type="dxa"/>
          </w:tcPr>
          <w:p w14:paraId="4603E422" w14:textId="77777777" w:rsidR="001E7201" w:rsidRDefault="001E7201">
            <w:pPr>
              <w:pStyle w:val="af0"/>
              <w:rPr>
                <w:rFonts w:hAnsi="宋体"/>
                <w:sz w:val="24"/>
              </w:rPr>
            </w:pPr>
          </w:p>
        </w:tc>
      </w:tr>
      <w:tr w:rsidR="001E7201" w14:paraId="534115FE" w14:textId="77777777">
        <w:trPr>
          <w:trHeight w:val="485"/>
        </w:trPr>
        <w:tc>
          <w:tcPr>
            <w:tcW w:w="817" w:type="dxa"/>
          </w:tcPr>
          <w:p w14:paraId="0CCAAFCA" w14:textId="77777777" w:rsidR="001E7201" w:rsidRDefault="001E7201">
            <w:pPr>
              <w:pStyle w:val="af0"/>
              <w:rPr>
                <w:rFonts w:hAnsi="宋体"/>
                <w:sz w:val="24"/>
              </w:rPr>
            </w:pPr>
          </w:p>
        </w:tc>
        <w:tc>
          <w:tcPr>
            <w:tcW w:w="1985" w:type="dxa"/>
          </w:tcPr>
          <w:p w14:paraId="56C692E7" w14:textId="77777777" w:rsidR="001E7201" w:rsidRDefault="001E7201">
            <w:pPr>
              <w:pStyle w:val="af0"/>
              <w:rPr>
                <w:rFonts w:hAnsi="宋体"/>
                <w:sz w:val="24"/>
              </w:rPr>
            </w:pPr>
          </w:p>
        </w:tc>
        <w:tc>
          <w:tcPr>
            <w:tcW w:w="2551" w:type="dxa"/>
          </w:tcPr>
          <w:p w14:paraId="1AFE7C71" w14:textId="77777777" w:rsidR="001E7201" w:rsidRDefault="001E7201">
            <w:pPr>
              <w:pStyle w:val="af0"/>
              <w:rPr>
                <w:rFonts w:hAnsi="宋体"/>
                <w:sz w:val="24"/>
              </w:rPr>
            </w:pPr>
          </w:p>
        </w:tc>
        <w:tc>
          <w:tcPr>
            <w:tcW w:w="2410" w:type="dxa"/>
          </w:tcPr>
          <w:p w14:paraId="2FF8AA55" w14:textId="77777777" w:rsidR="001E7201" w:rsidRDefault="001E7201">
            <w:pPr>
              <w:pStyle w:val="af0"/>
              <w:rPr>
                <w:rFonts w:hAnsi="宋体"/>
                <w:sz w:val="24"/>
              </w:rPr>
            </w:pPr>
          </w:p>
        </w:tc>
        <w:tc>
          <w:tcPr>
            <w:tcW w:w="900" w:type="dxa"/>
          </w:tcPr>
          <w:p w14:paraId="71AB49F4" w14:textId="77777777" w:rsidR="001E7201" w:rsidRDefault="001E7201">
            <w:pPr>
              <w:pStyle w:val="af0"/>
              <w:rPr>
                <w:rFonts w:hAnsi="宋体"/>
                <w:sz w:val="24"/>
              </w:rPr>
            </w:pPr>
          </w:p>
        </w:tc>
      </w:tr>
      <w:tr w:rsidR="001E7201" w14:paraId="252669FD" w14:textId="77777777">
        <w:trPr>
          <w:trHeight w:val="485"/>
        </w:trPr>
        <w:tc>
          <w:tcPr>
            <w:tcW w:w="817" w:type="dxa"/>
          </w:tcPr>
          <w:p w14:paraId="02F590F6" w14:textId="77777777" w:rsidR="001E7201" w:rsidRDefault="001E7201">
            <w:pPr>
              <w:pStyle w:val="af0"/>
              <w:rPr>
                <w:rFonts w:hAnsi="宋体"/>
                <w:sz w:val="24"/>
              </w:rPr>
            </w:pPr>
          </w:p>
        </w:tc>
        <w:tc>
          <w:tcPr>
            <w:tcW w:w="1985" w:type="dxa"/>
          </w:tcPr>
          <w:p w14:paraId="21C6DF1F" w14:textId="77777777" w:rsidR="001E7201" w:rsidRDefault="001E7201">
            <w:pPr>
              <w:pStyle w:val="af0"/>
              <w:rPr>
                <w:rFonts w:hAnsi="宋体"/>
                <w:sz w:val="24"/>
              </w:rPr>
            </w:pPr>
          </w:p>
        </w:tc>
        <w:tc>
          <w:tcPr>
            <w:tcW w:w="2551" w:type="dxa"/>
          </w:tcPr>
          <w:p w14:paraId="656A731E" w14:textId="77777777" w:rsidR="001E7201" w:rsidRDefault="001E7201">
            <w:pPr>
              <w:pStyle w:val="af0"/>
              <w:rPr>
                <w:rFonts w:hAnsi="宋体"/>
                <w:sz w:val="24"/>
              </w:rPr>
            </w:pPr>
          </w:p>
        </w:tc>
        <w:tc>
          <w:tcPr>
            <w:tcW w:w="2410" w:type="dxa"/>
          </w:tcPr>
          <w:p w14:paraId="3FCF21FC" w14:textId="77777777" w:rsidR="001E7201" w:rsidRDefault="001E7201">
            <w:pPr>
              <w:pStyle w:val="af0"/>
              <w:rPr>
                <w:rFonts w:hAnsi="宋体"/>
                <w:sz w:val="24"/>
              </w:rPr>
            </w:pPr>
          </w:p>
        </w:tc>
        <w:tc>
          <w:tcPr>
            <w:tcW w:w="900" w:type="dxa"/>
          </w:tcPr>
          <w:p w14:paraId="0857A375" w14:textId="77777777" w:rsidR="001E7201" w:rsidRDefault="001E7201">
            <w:pPr>
              <w:pStyle w:val="af0"/>
              <w:rPr>
                <w:rFonts w:hAnsi="宋体"/>
                <w:sz w:val="24"/>
              </w:rPr>
            </w:pPr>
          </w:p>
        </w:tc>
      </w:tr>
      <w:tr w:rsidR="001E7201" w14:paraId="18AD203A" w14:textId="77777777">
        <w:trPr>
          <w:trHeight w:val="485"/>
        </w:trPr>
        <w:tc>
          <w:tcPr>
            <w:tcW w:w="817" w:type="dxa"/>
          </w:tcPr>
          <w:p w14:paraId="4DBCE860" w14:textId="77777777" w:rsidR="001E7201" w:rsidRDefault="001E7201">
            <w:pPr>
              <w:pStyle w:val="af0"/>
              <w:rPr>
                <w:rFonts w:hAnsi="宋体"/>
                <w:sz w:val="24"/>
              </w:rPr>
            </w:pPr>
          </w:p>
        </w:tc>
        <w:tc>
          <w:tcPr>
            <w:tcW w:w="1985" w:type="dxa"/>
          </w:tcPr>
          <w:p w14:paraId="632B8011" w14:textId="77777777" w:rsidR="001E7201" w:rsidRDefault="001E7201">
            <w:pPr>
              <w:pStyle w:val="af0"/>
              <w:rPr>
                <w:rFonts w:hAnsi="宋体"/>
                <w:sz w:val="24"/>
              </w:rPr>
            </w:pPr>
          </w:p>
        </w:tc>
        <w:tc>
          <w:tcPr>
            <w:tcW w:w="2551" w:type="dxa"/>
          </w:tcPr>
          <w:p w14:paraId="16DCFA2C" w14:textId="77777777" w:rsidR="001E7201" w:rsidRDefault="001E7201">
            <w:pPr>
              <w:pStyle w:val="af0"/>
              <w:rPr>
                <w:rFonts w:hAnsi="宋体"/>
                <w:sz w:val="24"/>
              </w:rPr>
            </w:pPr>
          </w:p>
        </w:tc>
        <w:tc>
          <w:tcPr>
            <w:tcW w:w="2410" w:type="dxa"/>
          </w:tcPr>
          <w:p w14:paraId="36763656" w14:textId="77777777" w:rsidR="001E7201" w:rsidRDefault="001E7201">
            <w:pPr>
              <w:pStyle w:val="af0"/>
              <w:rPr>
                <w:rFonts w:hAnsi="宋体"/>
                <w:sz w:val="24"/>
              </w:rPr>
            </w:pPr>
          </w:p>
        </w:tc>
        <w:tc>
          <w:tcPr>
            <w:tcW w:w="900" w:type="dxa"/>
          </w:tcPr>
          <w:p w14:paraId="700F5E9A" w14:textId="77777777" w:rsidR="001E7201" w:rsidRDefault="001E7201">
            <w:pPr>
              <w:pStyle w:val="af0"/>
              <w:rPr>
                <w:rFonts w:hAnsi="宋体"/>
                <w:sz w:val="24"/>
              </w:rPr>
            </w:pPr>
          </w:p>
        </w:tc>
      </w:tr>
      <w:tr w:rsidR="001E7201" w14:paraId="4015237F" w14:textId="77777777">
        <w:trPr>
          <w:trHeight w:val="485"/>
        </w:trPr>
        <w:tc>
          <w:tcPr>
            <w:tcW w:w="817" w:type="dxa"/>
          </w:tcPr>
          <w:p w14:paraId="44BA024C" w14:textId="77777777" w:rsidR="001E7201" w:rsidRDefault="001E7201">
            <w:pPr>
              <w:pStyle w:val="af0"/>
              <w:rPr>
                <w:rFonts w:hAnsi="宋体"/>
                <w:sz w:val="24"/>
              </w:rPr>
            </w:pPr>
          </w:p>
        </w:tc>
        <w:tc>
          <w:tcPr>
            <w:tcW w:w="1985" w:type="dxa"/>
          </w:tcPr>
          <w:p w14:paraId="2EF7046A" w14:textId="77777777" w:rsidR="001E7201" w:rsidRDefault="001E7201">
            <w:pPr>
              <w:pStyle w:val="af0"/>
              <w:rPr>
                <w:rFonts w:hAnsi="宋体"/>
                <w:sz w:val="24"/>
              </w:rPr>
            </w:pPr>
          </w:p>
        </w:tc>
        <w:tc>
          <w:tcPr>
            <w:tcW w:w="2551" w:type="dxa"/>
          </w:tcPr>
          <w:p w14:paraId="55711213" w14:textId="77777777" w:rsidR="001E7201" w:rsidRDefault="001E7201">
            <w:pPr>
              <w:pStyle w:val="af0"/>
              <w:rPr>
                <w:rFonts w:hAnsi="宋体"/>
                <w:sz w:val="24"/>
              </w:rPr>
            </w:pPr>
          </w:p>
        </w:tc>
        <w:tc>
          <w:tcPr>
            <w:tcW w:w="2410" w:type="dxa"/>
          </w:tcPr>
          <w:p w14:paraId="6DCF4C40" w14:textId="77777777" w:rsidR="001E7201" w:rsidRDefault="001E7201">
            <w:pPr>
              <w:pStyle w:val="af0"/>
              <w:rPr>
                <w:rFonts w:hAnsi="宋体"/>
                <w:sz w:val="24"/>
              </w:rPr>
            </w:pPr>
          </w:p>
        </w:tc>
        <w:tc>
          <w:tcPr>
            <w:tcW w:w="900" w:type="dxa"/>
          </w:tcPr>
          <w:p w14:paraId="44AD1BED" w14:textId="77777777" w:rsidR="001E7201" w:rsidRDefault="001E7201">
            <w:pPr>
              <w:pStyle w:val="af0"/>
              <w:rPr>
                <w:rFonts w:hAnsi="宋体"/>
                <w:sz w:val="24"/>
              </w:rPr>
            </w:pPr>
          </w:p>
        </w:tc>
      </w:tr>
      <w:tr w:rsidR="001E7201" w14:paraId="26E0D839" w14:textId="77777777">
        <w:trPr>
          <w:trHeight w:val="485"/>
        </w:trPr>
        <w:tc>
          <w:tcPr>
            <w:tcW w:w="817" w:type="dxa"/>
          </w:tcPr>
          <w:p w14:paraId="05FF9529" w14:textId="77777777" w:rsidR="001E7201" w:rsidRDefault="001E7201">
            <w:pPr>
              <w:pStyle w:val="af0"/>
              <w:rPr>
                <w:rFonts w:hAnsi="宋体"/>
                <w:sz w:val="24"/>
              </w:rPr>
            </w:pPr>
          </w:p>
        </w:tc>
        <w:tc>
          <w:tcPr>
            <w:tcW w:w="1985" w:type="dxa"/>
          </w:tcPr>
          <w:p w14:paraId="3909E717" w14:textId="77777777" w:rsidR="001E7201" w:rsidRDefault="001E7201">
            <w:pPr>
              <w:pStyle w:val="af0"/>
              <w:rPr>
                <w:rFonts w:hAnsi="宋体"/>
                <w:sz w:val="24"/>
              </w:rPr>
            </w:pPr>
          </w:p>
        </w:tc>
        <w:tc>
          <w:tcPr>
            <w:tcW w:w="2551" w:type="dxa"/>
          </w:tcPr>
          <w:p w14:paraId="4BF322BD" w14:textId="77777777" w:rsidR="001E7201" w:rsidRDefault="001E7201">
            <w:pPr>
              <w:pStyle w:val="af0"/>
              <w:rPr>
                <w:rFonts w:hAnsi="宋体"/>
                <w:sz w:val="24"/>
              </w:rPr>
            </w:pPr>
          </w:p>
        </w:tc>
        <w:tc>
          <w:tcPr>
            <w:tcW w:w="2410" w:type="dxa"/>
          </w:tcPr>
          <w:p w14:paraId="49888E24" w14:textId="77777777" w:rsidR="001E7201" w:rsidRDefault="001E7201">
            <w:pPr>
              <w:pStyle w:val="af0"/>
              <w:rPr>
                <w:rFonts w:hAnsi="宋体"/>
                <w:sz w:val="24"/>
              </w:rPr>
            </w:pPr>
          </w:p>
        </w:tc>
        <w:tc>
          <w:tcPr>
            <w:tcW w:w="900" w:type="dxa"/>
          </w:tcPr>
          <w:p w14:paraId="16C1E0FC" w14:textId="77777777" w:rsidR="001E7201" w:rsidRDefault="001E7201">
            <w:pPr>
              <w:pStyle w:val="af0"/>
              <w:rPr>
                <w:rFonts w:hAnsi="宋体"/>
                <w:sz w:val="24"/>
              </w:rPr>
            </w:pPr>
          </w:p>
        </w:tc>
      </w:tr>
      <w:tr w:rsidR="001E7201" w14:paraId="55E9CA2C" w14:textId="77777777">
        <w:trPr>
          <w:trHeight w:val="485"/>
        </w:trPr>
        <w:tc>
          <w:tcPr>
            <w:tcW w:w="817" w:type="dxa"/>
          </w:tcPr>
          <w:p w14:paraId="1AD3D0C9" w14:textId="77777777" w:rsidR="001E7201" w:rsidRDefault="001E7201">
            <w:pPr>
              <w:pStyle w:val="af0"/>
              <w:rPr>
                <w:rFonts w:hAnsi="宋体"/>
                <w:sz w:val="24"/>
              </w:rPr>
            </w:pPr>
          </w:p>
        </w:tc>
        <w:tc>
          <w:tcPr>
            <w:tcW w:w="1985" w:type="dxa"/>
          </w:tcPr>
          <w:p w14:paraId="4AFD6CD6" w14:textId="77777777" w:rsidR="001E7201" w:rsidRDefault="001E7201">
            <w:pPr>
              <w:pStyle w:val="af0"/>
              <w:rPr>
                <w:rFonts w:hAnsi="宋体"/>
                <w:sz w:val="24"/>
              </w:rPr>
            </w:pPr>
          </w:p>
        </w:tc>
        <w:tc>
          <w:tcPr>
            <w:tcW w:w="2551" w:type="dxa"/>
          </w:tcPr>
          <w:p w14:paraId="774521F5" w14:textId="77777777" w:rsidR="001E7201" w:rsidRDefault="001E7201">
            <w:pPr>
              <w:pStyle w:val="af0"/>
              <w:rPr>
                <w:rFonts w:hAnsi="宋体"/>
                <w:sz w:val="24"/>
              </w:rPr>
            </w:pPr>
          </w:p>
        </w:tc>
        <w:tc>
          <w:tcPr>
            <w:tcW w:w="2410" w:type="dxa"/>
          </w:tcPr>
          <w:p w14:paraId="3234BA80" w14:textId="77777777" w:rsidR="001E7201" w:rsidRDefault="001E7201">
            <w:pPr>
              <w:pStyle w:val="af0"/>
              <w:rPr>
                <w:rFonts w:hAnsi="宋体"/>
                <w:sz w:val="24"/>
              </w:rPr>
            </w:pPr>
          </w:p>
        </w:tc>
        <w:tc>
          <w:tcPr>
            <w:tcW w:w="900" w:type="dxa"/>
          </w:tcPr>
          <w:p w14:paraId="2BE39C24" w14:textId="77777777" w:rsidR="001E7201" w:rsidRDefault="001E7201">
            <w:pPr>
              <w:pStyle w:val="af0"/>
              <w:rPr>
                <w:rFonts w:hAnsi="宋体"/>
                <w:sz w:val="24"/>
              </w:rPr>
            </w:pPr>
          </w:p>
        </w:tc>
      </w:tr>
      <w:tr w:rsidR="001E7201" w14:paraId="5434E5C5" w14:textId="77777777">
        <w:trPr>
          <w:trHeight w:val="485"/>
        </w:trPr>
        <w:tc>
          <w:tcPr>
            <w:tcW w:w="817" w:type="dxa"/>
          </w:tcPr>
          <w:p w14:paraId="04FDE390" w14:textId="77777777" w:rsidR="001E7201" w:rsidRDefault="001E7201">
            <w:pPr>
              <w:pStyle w:val="af0"/>
              <w:rPr>
                <w:rFonts w:hAnsi="宋体"/>
                <w:sz w:val="24"/>
              </w:rPr>
            </w:pPr>
          </w:p>
        </w:tc>
        <w:tc>
          <w:tcPr>
            <w:tcW w:w="1985" w:type="dxa"/>
          </w:tcPr>
          <w:p w14:paraId="1B0FBC2B" w14:textId="77777777" w:rsidR="001E7201" w:rsidRDefault="001E7201">
            <w:pPr>
              <w:pStyle w:val="af0"/>
              <w:rPr>
                <w:rFonts w:hAnsi="宋体"/>
                <w:sz w:val="24"/>
              </w:rPr>
            </w:pPr>
          </w:p>
        </w:tc>
        <w:tc>
          <w:tcPr>
            <w:tcW w:w="2551" w:type="dxa"/>
          </w:tcPr>
          <w:p w14:paraId="45B28195" w14:textId="77777777" w:rsidR="001E7201" w:rsidRDefault="001E7201">
            <w:pPr>
              <w:pStyle w:val="af0"/>
              <w:rPr>
                <w:rFonts w:hAnsi="宋体"/>
                <w:sz w:val="24"/>
              </w:rPr>
            </w:pPr>
          </w:p>
        </w:tc>
        <w:tc>
          <w:tcPr>
            <w:tcW w:w="2410" w:type="dxa"/>
          </w:tcPr>
          <w:p w14:paraId="6C22014D" w14:textId="77777777" w:rsidR="001E7201" w:rsidRDefault="001E7201">
            <w:pPr>
              <w:pStyle w:val="af0"/>
              <w:rPr>
                <w:rFonts w:hAnsi="宋体"/>
                <w:sz w:val="24"/>
              </w:rPr>
            </w:pPr>
          </w:p>
        </w:tc>
        <w:tc>
          <w:tcPr>
            <w:tcW w:w="900" w:type="dxa"/>
          </w:tcPr>
          <w:p w14:paraId="6F98CE72" w14:textId="77777777" w:rsidR="001E7201" w:rsidRDefault="001E7201">
            <w:pPr>
              <w:pStyle w:val="af0"/>
              <w:rPr>
                <w:rFonts w:hAnsi="宋体"/>
                <w:sz w:val="24"/>
              </w:rPr>
            </w:pPr>
          </w:p>
        </w:tc>
      </w:tr>
      <w:tr w:rsidR="001E7201" w14:paraId="7D982188" w14:textId="77777777">
        <w:trPr>
          <w:trHeight w:val="485"/>
        </w:trPr>
        <w:tc>
          <w:tcPr>
            <w:tcW w:w="817" w:type="dxa"/>
          </w:tcPr>
          <w:p w14:paraId="0C5FA83C" w14:textId="77777777" w:rsidR="001E7201" w:rsidRDefault="001E7201">
            <w:pPr>
              <w:pStyle w:val="af0"/>
              <w:rPr>
                <w:rFonts w:hAnsi="宋体"/>
                <w:sz w:val="24"/>
              </w:rPr>
            </w:pPr>
          </w:p>
        </w:tc>
        <w:tc>
          <w:tcPr>
            <w:tcW w:w="1985" w:type="dxa"/>
          </w:tcPr>
          <w:p w14:paraId="4CC5CE54" w14:textId="77777777" w:rsidR="001E7201" w:rsidRDefault="001E7201">
            <w:pPr>
              <w:pStyle w:val="af0"/>
              <w:rPr>
                <w:rFonts w:hAnsi="宋体"/>
                <w:sz w:val="24"/>
              </w:rPr>
            </w:pPr>
          </w:p>
        </w:tc>
        <w:tc>
          <w:tcPr>
            <w:tcW w:w="2551" w:type="dxa"/>
          </w:tcPr>
          <w:p w14:paraId="5B893FC2" w14:textId="77777777" w:rsidR="001E7201" w:rsidRDefault="001E7201">
            <w:pPr>
              <w:pStyle w:val="af0"/>
              <w:rPr>
                <w:rFonts w:hAnsi="宋体"/>
                <w:sz w:val="24"/>
              </w:rPr>
            </w:pPr>
          </w:p>
        </w:tc>
        <w:tc>
          <w:tcPr>
            <w:tcW w:w="2410" w:type="dxa"/>
          </w:tcPr>
          <w:p w14:paraId="3B5FEE1D" w14:textId="77777777" w:rsidR="001E7201" w:rsidRDefault="001E7201">
            <w:pPr>
              <w:pStyle w:val="af0"/>
              <w:rPr>
                <w:rFonts w:hAnsi="宋体"/>
                <w:sz w:val="24"/>
              </w:rPr>
            </w:pPr>
          </w:p>
        </w:tc>
        <w:tc>
          <w:tcPr>
            <w:tcW w:w="900" w:type="dxa"/>
          </w:tcPr>
          <w:p w14:paraId="6A3E92F1" w14:textId="77777777" w:rsidR="001E7201" w:rsidRDefault="001E7201">
            <w:pPr>
              <w:pStyle w:val="af0"/>
              <w:rPr>
                <w:rFonts w:hAnsi="宋体"/>
                <w:sz w:val="24"/>
              </w:rPr>
            </w:pPr>
          </w:p>
        </w:tc>
      </w:tr>
      <w:tr w:rsidR="001E7201" w14:paraId="7EB4186C" w14:textId="77777777">
        <w:trPr>
          <w:trHeight w:val="485"/>
        </w:trPr>
        <w:tc>
          <w:tcPr>
            <w:tcW w:w="817" w:type="dxa"/>
          </w:tcPr>
          <w:p w14:paraId="504B5385" w14:textId="77777777" w:rsidR="001E7201" w:rsidRDefault="001E7201">
            <w:pPr>
              <w:pStyle w:val="af0"/>
              <w:rPr>
                <w:rFonts w:hAnsi="宋体"/>
                <w:sz w:val="24"/>
              </w:rPr>
            </w:pPr>
          </w:p>
        </w:tc>
        <w:tc>
          <w:tcPr>
            <w:tcW w:w="1985" w:type="dxa"/>
          </w:tcPr>
          <w:p w14:paraId="74CFEB8E" w14:textId="77777777" w:rsidR="001E7201" w:rsidRDefault="001E7201">
            <w:pPr>
              <w:pStyle w:val="af0"/>
              <w:rPr>
                <w:rFonts w:hAnsi="宋体"/>
                <w:sz w:val="24"/>
              </w:rPr>
            </w:pPr>
          </w:p>
        </w:tc>
        <w:tc>
          <w:tcPr>
            <w:tcW w:w="2551" w:type="dxa"/>
          </w:tcPr>
          <w:p w14:paraId="678CA969" w14:textId="77777777" w:rsidR="001E7201" w:rsidRDefault="001E7201">
            <w:pPr>
              <w:pStyle w:val="af0"/>
              <w:rPr>
                <w:rFonts w:hAnsi="宋体"/>
                <w:sz w:val="24"/>
              </w:rPr>
            </w:pPr>
          </w:p>
        </w:tc>
        <w:tc>
          <w:tcPr>
            <w:tcW w:w="2410" w:type="dxa"/>
          </w:tcPr>
          <w:p w14:paraId="1A4C00AE" w14:textId="77777777" w:rsidR="001E7201" w:rsidRDefault="001E7201">
            <w:pPr>
              <w:pStyle w:val="af0"/>
              <w:rPr>
                <w:rFonts w:hAnsi="宋体"/>
                <w:sz w:val="24"/>
              </w:rPr>
            </w:pPr>
          </w:p>
        </w:tc>
        <w:tc>
          <w:tcPr>
            <w:tcW w:w="900" w:type="dxa"/>
          </w:tcPr>
          <w:p w14:paraId="70C2DD63" w14:textId="77777777" w:rsidR="001E7201" w:rsidRDefault="001E7201">
            <w:pPr>
              <w:pStyle w:val="af0"/>
              <w:rPr>
                <w:rFonts w:hAnsi="宋体"/>
                <w:sz w:val="24"/>
              </w:rPr>
            </w:pPr>
          </w:p>
        </w:tc>
      </w:tr>
      <w:tr w:rsidR="001E7201" w14:paraId="63CFA6D2" w14:textId="77777777">
        <w:trPr>
          <w:trHeight w:val="485"/>
        </w:trPr>
        <w:tc>
          <w:tcPr>
            <w:tcW w:w="817" w:type="dxa"/>
          </w:tcPr>
          <w:p w14:paraId="5E19D201" w14:textId="77777777" w:rsidR="001E7201" w:rsidRDefault="001E7201">
            <w:pPr>
              <w:pStyle w:val="af0"/>
              <w:rPr>
                <w:rFonts w:hAnsi="宋体"/>
                <w:sz w:val="24"/>
              </w:rPr>
            </w:pPr>
          </w:p>
        </w:tc>
        <w:tc>
          <w:tcPr>
            <w:tcW w:w="1985" w:type="dxa"/>
          </w:tcPr>
          <w:p w14:paraId="1F9A6A6C" w14:textId="77777777" w:rsidR="001E7201" w:rsidRDefault="001E7201">
            <w:pPr>
              <w:pStyle w:val="af0"/>
              <w:rPr>
                <w:rFonts w:hAnsi="宋体"/>
                <w:sz w:val="24"/>
              </w:rPr>
            </w:pPr>
          </w:p>
        </w:tc>
        <w:tc>
          <w:tcPr>
            <w:tcW w:w="2551" w:type="dxa"/>
          </w:tcPr>
          <w:p w14:paraId="01F186F5" w14:textId="77777777" w:rsidR="001E7201" w:rsidRDefault="001E7201">
            <w:pPr>
              <w:pStyle w:val="af0"/>
              <w:rPr>
                <w:rFonts w:hAnsi="宋体"/>
                <w:sz w:val="24"/>
              </w:rPr>
            </w:pPr>
          </w:p>
        </w:tc>
        <w:tc>
          <w:tcPr>
            <w:tcW w:w="2410" w:type="dxa"/>
          </w:tcPr>
          <w:p w14:paraId="29D310B0" w14:textId="77777777" w:rsidR="001E7201" w:rsidRDefault="001E7201">
            <w:pPr>
              <w:pStyle w:val="af0"/>
              <w:rPr>
                <w:rFonts w:hAnsi="宋体"/>
                <w:sz w:val="24"/>
              </w:rPr>
            </w:pPr>
          </w:p>
        </w:tc>
        <w:tc>
          <w:tcPr>
            <w:tcW w:w="900" w:type="dxa"/>
          </w:tcPr>
          <w:p w14:paraId="213405CF" w14:textId="77777777" w:rsidR="001E7201" w:rsidRDefault="001E7201">
            <w:pPr>
              <w:pStyle w:val="af0"/>
              <w:rPr>
                <w:rFonts w:hAnsi="宋体"/>
                <w:sz w:val="24"/>
              </w:rPr>
            </w:pPr>
          </w:p>
        </w:tc>
      </w:tr>
    </w:tbl>
    <w:p w14:paraId="303FB137" w14:textId="77777777" w:rsidR="001E7201" w:rsidRDefault="00BB1B64">
      <w:pPr>
        <w:pStyle w:val="af0"/>
        <w:spacing w:line="360" w:lineRule="auto"/>
        <w:ind w:left="315" w:hangingChars="150" w:hanging="315"/>
        <w:rPr>
          <w:rFonts w:asciiTheme="minorEastAsia" w:eastAsiaTheme="minorEastAsia" w:hAnsiTheme="minorEastAsia"/>
        </w:rPr>
      </w:pPr>
      <w:r>
        <w:rPr>
          <w:rFonts w:asciiTheme="minorEastAsia" w:eastAsiaTheme="minorEastAsia" w:hAnsiTheme="minorEastAsia" w:hint="eastAsia"/>
        </w:rPr>
        <w:t>注：</w:t>
      </w:r>
      <w:r>
        <w:rPr>
          <w:rFonts w:asciiTheme="minorEastAsia" w:eastAsiaTheme="minorEastAsia" w:hAnsiTheme="minorEastAsia"/>
        </w:rPr>
        <w:t>1、供应商的技术偏差必须如实填写，并应对偏差情况做出必要说明。供应商应对故意隐瞒技术偏差的行为承担责任。对竞争性比选文件有任何偏离应列明“正偏离”或“负偏离”， 对竞争性比选文件无偏离应标明“无偏离”。</w:t>
      </w:r>
    </w:p>
    <w:p w14:paraId="167E462D" w14:textId="77777777" w:rsidR="001E7201" w:rsidRDefault="00BB1B64">
      <w:pPr>
        <w:pStyle w:val="af0"/>
        <w:spacing w:line="360" w:lineRule="auto"/>
        <w:rPr>
          <w:rFonts w:asciiTheme="minorEastAsia" w:eastAsiaTheme="minorEastAsia" w:hAnsiTheme="minorEastAsia"/>
        </w:rPr>
      </w:pPr>
      <w:r>
        <w:rPr>
          <w:rFonts w:asciiTheme="minorEastAsia" w:eastAsiaTheme="minorEastAsia" w:hAnsiTheme="minorEastAsia"/>
        </w:rPr>
        <w:t>2、</w:t>
      </w:r>
      <w:bookmarkStart w:id="154" w:name="_Hlk1637030"/>
      <w:r>
        <w:rPr>
          <w:rFonts w:hAnsi="宋体" w:hint="eastAsia"/>
        </w:rPr>
        <w:t>如此表应答内容与响应文件的响应方案文件不一致的，以方案文件为准。</w:t>
      </w:r>
      <w:bookmarkEnd w:id="154"/>
    </w:p>
    <w:p w14:paraId="0556F2DC" w14:textId="77777777" w:rsidR="001E7201" w:rsidRDefault="00BB1B64">
      <w:pPr>
        <w:pStyle w:val="af0"/>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供应商名称（盖章）：</w:t>
      </w:r>
    </w:p>
    <w:p w14:paraId="73AF9279" w14:textId="77777777" w:rsidR="001E7201" w:rsidRDefault="00BB1B64">
      <w:pPr>
        <w:pStyle w:val="af0"/>
        <w:tabs>
          <w:tab w:val="left" w:pos="5580"/>
        </w:tabs>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法人授权代表（签字）：</w:t>
      </w:r>
    </w:p>
    <w:p w14:paraId="319320C5" w14:textId="77777777" w:rsidR="001E7201" w:rsidRDefault="00BB1B64">
      <w:pPr>
        <w:pStyle w:val="3"/>
        <w:rPr>
          <w:sz w:val="24"/>
        </w:rPr>
      </w:pPr>
      <w:r>
        <w:br w:type="page"/>
      </w:r>
    </w:p>
    <w:p w14:paraId="745D064C" w14:textId="77777777" w:rsidR="001E7201" w:rsidRDefault="00BB1B64">
      <w:pPr>
        <w:pStyle w:val="3"/>
      </w:pPr>
      <w:bookmarkStart w:id="155" w:name="_Toc497235048"/>
      <w:bookmarkStart w:id="156" w:name="_Toc514926460"/>
      <w:bookmarkStart w:id="157" w:name="_Toc36730970"/>
      <w:r>
        <w:lastRenderedPageBreak/>
        <w:t>5 资格证明文件</w:t>
      </w:r>
      <w:bookmarkEnd w:id="155"/>
      <w:bookmarkEnd w:id="156"/>
      <w:bookmarkEnd w:id="157"/>
    </w:p>
    <w:p w14:paraId="2FC77E8E"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5-1</w:t>
      </w:r>
      <w:r>
        <w:rPr>
          <w:rFonts w:ascii="宋体" w:hAnsi="宋体" w:hint="eastAsia"/>
          <w:sz w:val="24"/>
        </w:rPr>
        <w:t>三证合一的营业执照或事业单位法人证书副本复印件（复印件须加盖公章）；供应商是自然人的，应提供其有效的自然人身份证明复印件；</w:t>
      </w:r>
      <w:r>
        <w:rPr>
          <w:rFonts w:asciiTheme="minorEastAsia" w:eastAsiaTheme="minorEastAsia" w:hAnsiTheme="minorEastAsia" w:hint="eastAsia"/>
          <w:sz w:val="24"/>
        </w:rPr>
        <w:t>；</w:t>
      </w:r>
    </w:p>
    <w:p w14:paraId="134EEBA0" w14:textId="77777777" w:rsidR="001E7201" w:rsidRDefault="00BB1B64">
      <w:pPr>
        <w:pStyle w:val="afff5"/>
        <w:spacing w:line="360" w:lineRule="auto"/>
        <w:ind w:firstLineChars="0" w:firstLine="0"/>
        <w:rPr>
          <w:rFonts w:asciiTheme="minorEastAsia" w:eastAsiaTheme="minorEastAsia" w:hAnsiTheme="minorEastAsia"/>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55B20B07" w14:textId="77777777" w:rsidR="001E7201" w:rsidRDefault="00BB1B64">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5-2</w:t>
      </w:r>
      <w:r>
        <w:rPr>
          <w:rFonts w:asciiTheme="minorEastAsia" w:eastAsiaTheme="minorEastAsia" w:hAnsiTheme="minorEastAsia" w:cs="宋体" w:hint="eastAsia"/>
        </w:rPr>
        <w:t>法定代表人本人参与比选的需提供法定代表人身份证明书及其身份证复印件；非法定代表人本人参与比选的，需提供法定代表人委托授权书及被委托人的身份证复印件</w:t>
      </w:r>
      <w:r>
        <w:rPr>
          <w:rFonts w:hAnsi="宋体"/>
        </w:rPr>
        <w:t>（须加盖本单位公章）（格式）</w:t>
      </w:r>
    </w:p>
    <w:p w14:paraId="2A5DE456" w14:textId="77777777" w:rsidR="001E7201" w:rsidRDefault="00BB1B64">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rPr>
        <w:t>5-3</w:t>
      </w:r>
      <w:r>
        <w:rPr>
          <w:rFonts w:asciiTheme="minorEastAsia" w:eastAsiaTheme="minorEastAsia" w:hAnsiTheme="minorEastAsia" w:hint="eastAsia"/>
        </w:rPr>
        <w:t>提供经会计师事务所出具的</w:t>
      </w:r>
      <w:r>
        <w:rPr>
          <w:rFonts w:asciiTheme="minorEastAsia" w:eastAsiaTheme="minorEastAsia" w:hAnsiTheme="minorEastAsia"/>
        </w:rPr>
        <w:t>上一年度（2018年度或2019年度）</w:t>
      </w:r>
      <w:r>
        <w:rPr>
          <w:rFonts w:asciiTheme="minorEastAsia" w:eastAsiaTheme="minorEastAsia" w:hAnsiTheme="minorEastAsia" w:hint="eastAsia"/>
        </w:rPr>
        <w:t>完整的财务审计报告复印件，并加盖供应商公章。如供应商无法提供</w:t>
      </w:r>
      <w:r>
        <w:rPr>
          <w:rFonts w:asciiTheme="minorEastAsia" w:eastAsiaTheme="minorEastAsia" w:hAnsiTheme="minorEastAsia"/>
        </w:rPr>
        <w:t>上一年度（2018年度或2019年度）</w:t>
      </w:r>
      <w:r>
        <w:rPr>
          <w:rFonts w:asciiTheme="minorEastAsia" w:eastAsiaTheme="minorEastAsia" w:hAnsiTheme="minorEastAsia" w:hint="eastAsia"/>
        </w:rPr>
        <w:t>审计报告，则须提供银行出具的资信证明</w:t>
      </w:r>
      <w:r>
        <w:rPr>
          <w:rFonts w:asciiTheme="minorEastAsia" w:eastAsiaTheme="minorEastAsia" w:hAnsiTheme="minorEastAsia"/>
          <w:kern w:val="2"/>
          <w:szCs w:val="24"/>
        </w:rPr>
        <w:t>。</w:t>
      </w:r>
    </w:p>
    <w:p w14:paraId="6F0D7415"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hint="eastAsia"/>
          <w:sz w:val="24"/>
        </w:rPr>
        <w:t>说明</w:t>
      </w:r>
      <w:r>
        <w:rPr>
          <w:rFonts w:asciiTheme="minorEastAsia" w:eastAsiaTheme="minorEastAsia" w:hAnsiTheme="minorEastAsia"/>
          <w:sz w:val="24"/>
        </w:rPr>
        <w:t>1、银行资信证明是指供应商参加本次响应截止日前</w:t>
      </w:r>
      <w:r>
        <w:rPr>
          <w:rFonts w:asciiTheme="minorEastAsia" w:eastAsiaTheme="minorEastAsia" w:hAnsiTheme="minorEastAsia" w:hint="eastAsia"/>
          <w:sz w:val="24"/>
        </w:rPr>
        <w:t>三个月</w:t>
      </w:r>
      <w:r>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722B3659" w14:textId="77777777" w:rsidR="001E7201" w:rsidRDefault="00BB1B64">
      <w:pPr>
        <w:spacing w:line="360" w:lineRule="auto"/>
        <w:ind w:firstLineChars="200" w:firstLine="480"/>
        <w:rPr>
          <w:rFonts w:asciiTheme="minorEastAsia" w:eastAsiaTheme="minorEastAsia" w:hAnsiTheme="minorEastAsia"/>
          <w:sz w:val="24"/>
        </w:rPr>
      </w:pP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7ED0E3BF" w14:textId="77777777" w:rsidR="001E7201" w:rsidRDefault="00BB1B6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3、银行资信证明应能说明该供应商与银行之间业务往来正常，企业信誉良好等；</w:t>
      </w:r>
    </w:p>
    <w:p w14:paraId="2EBE1A7D" w14:textId="77777777" w:rsidR="001E7201" w:rsidRDefault="00BB1B64">
      <w:pPr>
        <w:pStyle w:val="a0"/>
        <w:spacing w:line="360" w:lineRule="auto"/>
        <w:ind w:leftChars="135" w:left="283" w:firstLineChars="59" w:firstLine="142"/>
        <w:rPr>
          <w:rFonts w:asciiTheme="minorEastAsia" w:eastAsiaTheme="minorEastAsia" w:hAnsiTheme="minorEastAsia"/>
          <w:kern w:val="2"/>
          <w:szCs w:val="24"/>
        </w:rPr>
      </w:pPr>
      <w:r>
        <w:rPr>
          <w:rFonts w:asciiTheme="minorEastAsia" w:eastAsiaTheme="minorEastAsia" w:hAnsiTheme="minorEastAsia"/>
        </w:rPr>
        <w:t>4、银行出具的存款证明不能替代银行资信证明，存款证明无效</w:t>
      </w:r>
      <w:r>
        <w:rPr>
          <w:rFonts w:asciiTheme="minorEastAsia" w:eastAsiaTheme="minorEastAsia" w:hAnsiTheme="minorEastAsia" w:hint="eastAsia"/>
        </w:rPr>
        <w:t>。</w:t>
      </w:r>
    </w:p>
    <w:p w14:paraId="4E0AE9E0" w14:textId="77777777" w:rsidR="001E7201" w:rsidRDefault="00BB1B64">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5-4有依法缴纳社会保障资金的良好记录（</w:t>
      </w:r>
      <w:r>
        <w:rPr>
          <w:rFonts w:asciiTheme="minorEastAsia" w:eastAsiaTheme="minorEastAsia" w:hAnsiTheme="minorEastAsia" w:hint="eastAsia"/>
          <w:kern w:val="2"/>
          <w:szCs w:val="24"/>
        </w:rPr>
        <w:t>供应商</w:t>
      </w:r>
      <w:r>
        <w:rPr>
          <w:rFonts w:asciiTheme="minorEastAsia" w:eastAsiaTheme="minorEastAsia" w:hAnsiTheme="minorEastAsia"/>
          <w:kern w:val="2"/>
          <w:szCs w:val="24"/>
        </w:rPr>
        <w:t>逐月交纳社会保障资金的，须提供参加本次政府采购活动</w:t>
      </w:r>
      <w:r>
        <w:rPr>
          <w:rFonts w:asciiTheme="minorEastAsia" w:eastAsiaTheme="minorEastAsia" w:hAnsiTheme="minorEastAsia" w:hint="eastAsia"/>
        </w:rPr>
        <w:t>连续比选日期前六个月内任意一个月</w:t>
      </w:r>
      <w:r>
        <w:rPr>
          <w:rFonts w:asciiTheme="minorEastAsia" w:eastAsiaTheme="minorEastAsia" w:hAnsiTheme="minorEastAsia"/>
          <w:kern w:val="2"/>
          <w:szCs w:val="24"/>
        </w:rPr>
        <w:t>的缴纳社会保障资金的入账票据凭证复印件；</w:t>
      </w:r>
      <w:r>
        <w:rPr>
          <w:rFonts w:asciiTheme="minorEastAsia" w:eastAsiaTheme="minorEastAsia" w:hAnsiTheme="minorEastAsia" w:hint="eastAsia"/>
          <w:kern w:val="2"/>
          <w:szCs w:val="24"/>
        </w:rPr>
        <w:t>供应商</w:t>
      </w:r>
      <w:r>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13BB269F"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5-5</w:t>
      </w:r>
      <w:r>
        <w:rPr>
          <w:rFonts w:asciiTheme="minorEastAsia" w:eastAsiaTheme="minorEastAsia" w:hAnsiTheme="minorEastAsia" w:hint="eastAsia"/>
          <w:sz w:val="24"/>
        </w:rPr>
        <w:t>供应商应提供比选日期前六个月内任意一个月依法纳税（法人单位必须为增值税或营业税或企业所得税）证明（银行缴费凭证或税务机关开具的证明）复印件（加盖供应商公章）</w:t>
      </w:r>
    </w:p>
    <w:p w14:paraId="0DC558FD" w14:textId="77777777" w:rsidR="001E7201" w:rsidRDefault="00BB1B64">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hint="eastAsia"/>
        </w:rPr>
        <w:t>注：依法免税或零报税的供应商，须提供相应文件证明其依法免税证明文件或纳税申报表复印件。</w:t>
      </w:r>
    </w:p>
    <w:p w14:paraId="66F3905D"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6参加本次政府采购活动前三年内，在经营活动中没有重大违法记录的声明（</w:t>
      </w:r>
      <w:r>
        <w:rPr>
          <w:rFonts w:asciiTheme="minorEastAsia" w:eastAsiaTheme="minorEastAsia" w:hAnsiTheme="minorEastAsia" w:hint="eastAsia"/>
          <w:sz w:val="24"/>
        </w:rPr>
        <w:t>供应商</w:t>
      </w:r>
      <w:r>
        <w:rPr>
          <w:rFonts w:asciiTheme="minorEastAsia" w:eastAsiaTheme="minorEastAsia" w:hAnsiTheme="minorEastAsia"/>
          <w:sz w:val="24"/>
        </w:rPr>
        <w:t>须提供此声明，法定代表人或法人授权代表签字，须加盖本单位公章）</w:t>
      </w:r>
    </w:p>
    <w:p w14:paraId="28F6314E"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5-7</w:t>
      </w:r>
      <w:r>
        <w:rPr>
          <w:rFonts w:asciiTheme="minorEastAsia" w:eastAsiaTheme="minorEastAsia" w:hAnsiTheme="minorEastAsia" w:hint="eastAsia"/>
          <w:sz w:val="24"/>
        </w:rPr>
        <w:t>供应商</w:t>
      </w:r>
      <w:r>
        <w:rPr>
          <w:rFonts w:asciiTheme="minorEastAsia" w:eastAsiaTheme="minorEastAsia" w:hAnsiTheme="minorEastAsia"/>
          <w:sz w:val="24"/>
        </w:rPr>
        <w:t>认为必要的其他资格证明文件复印件（须加盖本单位公章）。</w:t>
      </w:r>
    </w:p>
    <w:p w14:paraId="07CE37EF"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br w:type="page"/>
      </w:r>
      <w:r>
        <w:rPr>
          <w:rFonts w:asciiTheme="minorEastAsia" w:eastAsiaTheme="minorEastAsia" w:hAnsiTheme="minorEastAsia"/>
          <w:sz w:val="24"/>
        </w:rPr>
        <w:lastRenderedPageBreak/>
        <w:t>5-1</w:t>
      </w:r>
      <w:r>
        <w:rPr>
          <w:rFonts w:ascii="宋体" w:hAnsi="宋体" w:hint="eastAsia"/>
          <w:sz w:val="24"/>
        </w:rPr>
        <w:t>三证合一的营业执照或事业单位法人证书副本复印件（复印件须加盖公章）；供应商是自然人的，应提供其有效的自然人身份证明复印件；</w:t>
      </w:r>
    </w:p>
    <w:p w14:paraId="0D4480F4" w14:textId="77777777" w:rsidR="001E7201" w:rsidRDefault="00BB1B64">
      <w:pPr>
        <w:spacing w:line="360" w:lineRule="auto"/>
        <w:jc w:val="center"/>
        <w:rPr>
          <w:rFonts w:asciiTheme="minorEastAsia" w:eastAsiaTheme="minorEastAsia" w:hAnsiTheme="minorEastAsia"/>
          <w:b/>
          <w:sz w:val="24"/>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1813BBCD" w14:textId="77777777" w:rsidR="001E7201" w:rsidRDefault="00BB1B64">
      <w:pPr>
        <w:spacing w:line="360" w:lineRule="auto"/>
        <w:jc w:val="center"/>
        <w:rPr>
          <w:rFonts w:asciiTheme="minorEastAsia" w:eastAsiaTheme="minorEastAsia" w:hAnsiTheme="minorEastAsia"/>
          <w:b/>
          <w:bCs/>
          <w:sz w:val="30"/>
          <w:szCs w:val="30"/>
        </w:rPr>
      </w:pPr>
      <w:r>
        <w:rPr>
          <w:rFonts w:asciiTheme="minorEastAsia" w:eastAsiaTheme="minorEastAsia" w:hAnsiTheme="minorEastAsia"/>
          <w:sz w:val="24"/>
        </w:rPr>
        <w:br w:type="page"/>
      </w:r>
      <w:r>
        <w:rPr>
          <w:rFonts w:asciiTheme="minorEastAsia" w:eastAsiaTheme="minorEastAsia" w:hAnsiTheme="minorEastAsia" w:hint="eastAsia"/>
          <w:b/>
          <w:bCs/>
          <w:sz w:val="30"/>
          <w:szCs w:val="30"/>
        </w:rPr>
        <w:lastRenderedPageBreak/>
        <w:t>供应商情况简表（必填）</w:t>
      </w:r>
    </w:p>
    <w:tbl>
      <w:tblPr>
        <w:tblW w:w="8572" w:type="dxa"/>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517"/>
        <w:gridCol w:w="434"/>
        <w:gridCol w:w="840"/>
        <w:gridCol w:w="285"/>
        <w:gridCol w:w="135"/>
        <w:gridCol w:w="311"/>
        <w:gridCol w:w="1078"/>
        <w:gridCol w:w="490"/>
        <w:gridCol w:w="860"/>
        <w:gridCol w:w="996"/>
      </w:tblGrid>
      <w:tr w:rsidR="001E7201" w14:paraId="5E6AB9AD" w14:textId="77777777">
        <w:trPr>
          <w:trHeight w:val="561"/>
        </w:trPr>
        <w:tc>
          <w:tcPr>
            <w:tcW w:w="1728" w:type="dxa"/>
            <w:tcBorders>
              <w:top w:val="single" w:sz="4" w:space="0" w:color="auto"/>
              <w:left w:val="single" w:sz="4" w:space="0" w:color="auto"/>
              <w:bottom w:val="single" w:sz="4" w:space="0" w:color="auto"/>
              <w:right w:val="single" w:sz="4" w:space="0" w:color="auto"/>
            </w:tcBorders>
            <w:vAlign w:val="center"/>
          </w:tcPr>
          <w:p w14:paraId="481872ED" w14:textId="77777777" w:rsidR="001E7201" w:rsidRDefault="00BB1B64">
            <w:pPr>
              <w:topLinePunct/>
              <w:spacing w:line="440" w:lineRule="exact"/>
              <w:jc w:val="center"/>
              <w:rPr>
                <w:rFonts w:ascii="宋体" w:hAnsi="宋体"/>
              </w:rPr>
            </w:pPr>
            <w:r>
              <w:rPr>
                <w:rFonts w:ascii="宋体" w:hAnsi="宋体" w:hint="eastAsia"/>
              </w:rPr>
              <w:t>供应商名称</w:t>
            </w:r>
          </w:p>
        </w:tc>
        <w:tc>
          <w:tcPr>
            <w:tcW w:w="6844" w:type="dxa"/>
            <w:gridSpan w:val="11"/>
            <w:tcBorders>
              <w:top w:val="single" w:sz="4" w:space="0" w:color="auto"/>
              <w:left w:val="single" w:sz="4" w:space="0" w:color="auto"/>
              <w:bottom w:val="single" w:sz="4" w:space="0" w:color="auto"/>
              <w:right w:val="single" w:sz="4" w:space="0" w:color="auto"/>
            </w:tcBorders>
            <w:vAlign w:val="center"/>
          </w:tcPr>
          <w:p w14:paraId="6CFDC490" w14:textId="77777777" w:rsidR="001E7201" w:rsidRDefault="001E7201">
            <w:pPr>
              <w:topLinePunct/>
              <w:spacing w:line="440" w:lineRule="exact"/>
              <w:jc w:val="center"/>
              <w:rPr>
                <w:rFonts w:ascii="宋体" w:hAnsi="宋体"/>
              </w:rPr>
            </w:pPr>
          </w:p>
        </w:tc>
      </w:tr>
      <w:tr w:rsidR="001E7201" w14:paraId="06B99F41" w14:textId="77777777">
        <w:trPr>
          <w:trHeight w:val="611"/>
        </w:trPr>
        <w:tc>
          <w:tcPr>
            <w:tcW w:w="1728" w:type="dxa"/>
            <w:tcBorders>
              <w:top w:val="single" w:sz="4" w:space="0" w:color="auto"/>
              <w:left w:val="single" w:sz="4" w:space="0" w:color="auto"/>
              <w:bottom w:val="single" w:sz="4" w:space="0" w:color="auto"/>
              <w:right w:val="single" w:sz="4" w:space="0" w:color="auto"/>
            </w:tcBorders>
            <w:vAlign w:val="center"/>
          </w:tcPr>
          <w:p w14:paraId="3F621B4F" w14:textId="77777777" w:rsidR="001E7201" w:rsidRDefault="00BB1B64">
            <w:pPr>
              <w:topLinePunct/>
              <w:spacing w:line="440" w:lineRule="exact"/>
              <w:jc w:val="center"/>
              <w:rPr>
                <w:rFonts w:ascii="宋体" w:hAnsi="宋体"/>
              </w:rPr>
            </w:pPr>
            <w:r>
              <w:rPr>
                <w:rFonts w:ascii="宋体" w:hAnsi="宋体" w:hint="eastAsia"/>
              </w:rPr>
              <w:t>注册地址</w:t>
            </w:r>
          </w:p>
        </w:tc>
        <w:tc>
          <w:tcPr>
            <w:tcW w:w="3420" w:type="dxa"/>
            <w:gridSpan w:val="7"/>
            <w:tcBorders>
              <w:top w:val="single" w:sz="4" w:space="0" w:color="auto"/>
              <w:left w:val="single" w:sz="4" w:space="0" w:color="auto"/>
              <w:bottom w:val="single" w:sz="4" w:space="0" w:color="auto"/>
              <w:right w:val="single" w:sz="4" w:space="0" w:color="auto"/>
            </w:tcBorders>
            <w:vAlign w:val="center"/>
          </w:tcPr>
          <w:p w14:paraId="31BE6A09" w14:textId="77777777" w:rsidR="001E7201" w:rsidRDefault="001E7201">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70F6A7EB" w14:textId="77777777" w:rsidR="001E7201" w:rsidRDefault="00BB1B64">
            <w:pPr>
              <w:topLinePunct/>
              <w:spacing w:line="440" w:lineRule="exact"/>
              <w:jc w:val="center"/>
              <w:rPr>
                <w:rFonts w:ascii="宋体" w:hAnsi="宋体"/>
              </w:rPr>
            </w:pPr>
            <w:r>
              <w:rPr>
                <w:rFonts w:ascii="宋体" w:hAnsi="宋体" w:hint="eastAsia"/>
              </w:rPr>
              <w:t>邮政编码</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4194DB9B" w14:textId="77777777" w:rsidR="001E7201" w:rsidRDefault="001E7201">
            <w:pPr>
              <w:topLinePunct/>
              <w:spacing w:line="440" w:lineRule="exact"/>
              <w:jc w:val="center"/>
              <w:rPr>
                <w:rFonts w:ascii="宋体" w:hAnsi="宋体"/>
              </w:rPr>
            </w:pPr>
          </w:p>
        </w:tc>
      </w:tr>
      <w:tr w:rsidR="001E7201" w14:paraId="3309CF13" w14:textId="77777777">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14:paraId="1A1F4134" w14:textId="77777777" w:rsidR="001E7201" w:rsidRDefault="00BB1B64">
            <w:pPr>
              <w:topLinePunct/>
              <w:spacing w:line="440" w:lineRule="exact"/>
              <w:jc w:val="center"/>
              <w:rPr>
                <w:rFonts w:ascii="宋体" w:hAnsi="宋体"/>
              </w:rPr>
            </w:pPr>
            <w:r>
              <w:rPr>
                <w:rFonts w:ascii="宋体" w:hAnsi="宋体"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3C153165" w14:textId="77777777" w:rsidR="001E7201" w:rsidRDefault="00BB1B64">
            <w:pPr>
              <w:topLinePunct/>
              <w:spacing w:line="440" w:lineRule="exact"/>
              <w:jc w:val="center"/>
              <w:rPr>
                <w:rFonts w:ascii="宋体" w:hAnsi="宋体"/>
              </w:rPr>
            </w:pPr>
            <w:r>
              <w:rPr>
                <w:rFonts w:ascii="宋体" w:hAnsi="宋体" w:hint="eastAsia"/>
              </w:rPr>
              <w:t>联系人</w:t>
            </w:r>
          </w:p>
        </w:tc>
        <w:tc>
          <w:tcPr>
            <w:tcW w:w="2522" w:type="dxa"/>
            <w:gridSpan w:val="6"/>
            <w:tcBorders>
              <w:top w:val="single" w:sz="4" w:space="0" w:color="auto"/>
              <w:left w:val="single" w:sz="4" w:space="0" w:color="auto"/>
              <w:bottom w:val="single" w:sz="4" w:space="0" w:color="auto"/>
              <w:right w:val="single" w:sz="4" w:space="0" w:color="auto"/>
            </w:tcBorders>
            <w:vAlign w:val="center"/>
          </w:tcPr>
          <w:p w14:paraId="1414D0CD" w14:textId="77777777" w:rsidR="001E7201" w:rsidRDefault="001E7201">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7D9B0B88" w14:textId="77777777" w:rsidR="001E7201" w:rsidRDefault="00BB1B64">
            <w:pPr>
              <w:topLinePunct/>
              <w:spacing w:line="440" w:lineRule="exact"/>
              <w:jc w:val="center"/>
              <w:rPr>
                <w:rFonts w:ascii="宋体" w:hAnsi="宋体"/>
              </w:rPr>
            </w:pPr>
            <w:r>
              <w:rPr>
                <w:rFonts w:ascii="宋体" w:hAnsi="宋体" w:hint="eastAsia"/>
              </w:rPr>
              <w:t>电 话</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4016500D" w14:textId="77777777" w:rsidR="001E7201" w:rsidRDefault="001E7201">
            <w:pPr>
              <w:topLinePunct/>
              <w:spacing w:line="440" w:lineRule="exact"/>
              <w:jc w:val="center"/>
              <w:rPr>
                <w:rFonts w:ascii="宋体" w:hAnsi="宋体"/>
              </w:rPr>
            </w:pPr>
          </w:p>
        </w:tc>
      </w:tr>
      <w:tr w:rsidR="001E7201" w14:paraId="773776A7" w14:textId="77777777">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14:paraId="1A59E944" w14:textId="77777777" w:rsidR="001E7201" w:rsidRDefault="001E7201">
            <w:pPr>
              <w:widowControl/>
              <w:jc w:val="left"/>
              <w:rPr>
                <w:rFonts w:ascii="宋体" w:hAnsi="宋体"/>
              </w:rPr>
            </w:pPr>
          </w:p>
        </w:tc>
        <w:tc>
          <w:tcPr>
            <w:tcW w:w="898" w:type="dxa"/>
            <w:tcBorders>
              <w:top w:val="single" w:sz="4" w:space="0" w:color="auto"/>
              <w:left w:val="single" w:sz="4" w:space="0" w:color="auto"/>
              <w:bottom w:val="single" w:sz="4" w:space="0" w:color="auto"/>
              <w:right w:val="single" w:sz="4" w:space="0" w:color="auto"/>
            </w:tcBorders>
            <w:vAlign w:val="center"/>
          </w:tcPr>
          <w:p w14:paraId="0656959F" w14:textId="77777777" w:rsidR="001E7201" w:rsidRDefault="00BB1B64">
            <w:pPr>
              <w:topLinePunct/>
              <w:spacing w:line="440" w:lineRule="exact"/>
              <w:jc w:val="center"/>
              <w:rPr>
                <w:rFonts w:ascii="宋体" w:hAnsi="宋体"/>
              </w:rPr>
            </w:pPr>
            <w:r>
              <w:rPr>
                <w:rFonts w:ascii="宋体" w:hAnsi="宋体" w:hint="eastAsia"/>
              </w:rPr>
              <w:t>传  真</w:t>
            </w:r>
          </w:p>
        </w:tc>
        <w:tc>
          <w:tcPr>
            <w:tcW w:w="2522" w:type="dxa"/>
            <w:gridSpan w:val="6"/>
            <w:tcBorders>
              <w:top w:val="single" w:sz="4" w:space="0" w:color="auto"/>
              <w:left w:val="single" w:sz="4" w:space="0" w:color="auto"/>
              <w:bottom w:val="single" w:sz="4" w:space="0" w:color="auto"/>
              <w:right w:val="single" w:sz="4" w:space="0" w:color="auto"/>
            </w:tcBorders>
            <w:vAlign w:val="center"/>
          </w:tcPr>
          <w:p w14:paraId="42B6A5EA" w14:textId="77777777" w:rsidR="001E7201" w:rsidRDefault="001E7201">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7407E1D7" w14:textId="77777777" w:rsidR="001E7201" w:rsidRDefault="00BB1B64">
            <w:pPr>
              <w:topLinePunct/>
              <w:spacing w:line="440" w:lineRule="exact"/>
              <w:jc w:val="center"/>
              <w:rPr>
                <w:rFonts w:ascii="宋体" w:hAnsi="宋体"/>
              </w:rPr>
            </w:pPr>
            <w:r>
              <w:rPr>
                <w:rFonts w:ascii="宋体" w:hAnsi="宋体" w:hint="eastAsia"/>
              </w:rPr>
              <w:t>网 址</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6D6FDB28" w14:textId="77777777" w:rsidR="001E7201" w:rsidRDefault="001E7201">
            <w:pPr>
              <w:topLinePunct/>
              <w:spacing w:line="440" w:lineRule="exact"/>
              <w:jc w:val="center"/>
              <w:rPr>
                <w:rFonts w:ascii="宋体" w:hAnsi="宋体"/>
              </w:rPr>
            </w:pPr>
          </w:p>
        </w:tc>
      </w:tr>
      <w:tr w:rsidR="001E7201" w14:paraId="484D7B01" w14:textId="77777777">
        <w:trPr>
          <w:trHeight w:val="608"/>
        </w:trPr>
        <w:tc>
          <w:tcPr>
            <w:tcW w:w="1728" w:type="dxa"/>
            <w:tcBorders>
              <w:top w:val="single" w:sz="4" w:space="0" w:color="auto"/>
              <w:left w:val="single" w:sz="4" w:space="0" w:color="auto"/>
              <w:bottom w:val="single" w:sz="4" w:space="0" w:color="auto"/>
              <w:right w:val="single" w:sz="4" w:space="0" w:color="auto"/>
            </w:tcBorders>
            <w:vAlign w:val="center"/>
          </w:tcPr>
          <w:p w14:paraId="25CFDEE1" w14:textId="77777777" w:rsidR="001E7201" w:rsidRDefault="00BB1B64">
            <w:pPr>
              <w:topLinePunct/>
              <w:spacing w:line="440" w:lineRule="exact"/>
              <w:jc w:val="center"/>
              <w:rPr>
                <w:rFonts w:ascii="宋体" w:hAnsi="宋体"/>
              </w:rPr>
            </w:pPr>
            <w:r>
              <w:rPr>
                <w:rFonts w:ascii="宋体" w:hAnsi="宋体"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32A61B1B" w14:textId="77777777" w:rsidR="001E7201" w:rsidRDefault="00BB1B64">
            <w:pPr>
              <w:topLinePunct/>
              <w:spacing w:line="440" w:lineRule="exact"/>
              <w:jc w:val="center"/>
              <w:rPr>
                <w:rFonts w:ascii="宋体" w:hAnsi="宋体"/>
              </w:rPr>
            </w:pPr>
            <w:r>
              <w:rPr>
                <w:rFonts w:ascii="宋体" w:hAnsi="宋体" w:hint="eastAsia"/>
              </w:rPr>
              <w:t>姓名</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296AAB95" w14:textId="77777777" w:rsidR="001E7201" w:rsidRDefault="001E7201">
            <w:pPr>
              <w:topLinePunct/>
              <w:spacing w:line="440" w:lineRule="exact"/>
              <w:jc w:val="center"/>
              <w:rPr>
                <w:rFonts w:ascii="宋体" w:hAnsi="宋体"/>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7C45459F" w14:textId="77777777" w:rsidR="001E7201" w:rsidRDefault="00BB1B64">
            <w:pPr>
              <w:topLinePunct/>
              <w:spacing w:line="440" w:lineRule="exact"/>
              <w:jc w:val="center"/>
              <w:rPr>
                <w:rFonts w:ascii="宋体" w:hAnsi="宋体"/>
              </w:rPr>
            </w:pPr>
            <w:r>
              <w:rPr>
                <w:rFonts w:ascii="宋体" w:hAnsi="宋体" w:hint="eastAsia"/>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14:paraId="088CE471" w14:textId="77777777" w:rsidR="001E7201" w:rsidRDefault="001E7201">
            <w:pPr>
              <w:topLinePunct/>
              <w:spacing w:line="440" w:lineRule="exact"/>
              <w:jc w:val="center"/>
              <w:rPr>
                <w:rFonts w:ascii="宋体" w:hAnsi="宋体"/>
              </w:rPr>
            </w:pPr>
          </w:p>
        </w:tc>
        <w:tc>
          <w:tcPr>
            <w:tcW w:w="860" w:type="dxa"/>
            <w:tcBorders>
              <w:top w:val="single" w:sz="4" w:space="0" w:color="auto"/>
              <w:left w:val="single" w:sz="4" w:space="0" w:color="auto"/>
              <w:bottom w:val="single" w:sz="4" w:space="0" w:color="auto"/>
              <w:right w:val="single" w:sz="4" w:space="0" w:color="auto"/>
            </w:tcBorders>
            <w:vAlign w:val="center"/>
          </w:tcPr>
          <w:p w14:paraId="20248A4F" w14:textId="77777777" w:rsidR="001E7201" w:rsidRDefault="00BB1B64">
            <w:pPr>
              <w:topLinePunct/>
              <w:spacing w:line="440" w:lineRule="exact"/>
              <w:jc w:val="center"/>
              <w:rPr>
                <w:rFonts w:ascii="宋体" w:hAnsi="宋体"/>
              </w:rPr>
            </w:pPr>
            <w:r>
              <w:rPr>
                <w:rFonts w:ascii="宋体" w:hAnsi="宋体" w:hint="eastAsia"/>
              </w:rPr>
              <w:t>电话</w:t>
            </w:r>
          </w:p>
        </w:tc>
        <w:tc>
          <w:tcPr>
            <w:tcW w:w="996" w:type="dxa"/>
            <w:tcBorders>
              <w:top w:val="single" w:sz="4" w:space="0" w:color="auto"/>
              <w:left w:val="single" w:sz="4" w:space="0" w:color="auto"/>
              <w:bottom w:val="single" w:sz="4" w:space="0" w:color="auto"/>
              <w:right w:val="single" w:sz="4" w:space="0" w:color="auto"/>
            </w:tcBorders>
            <w:vAlign w:val="center"/>
          </w:tcPr>
          <w:p w14:paraId="34DAC893" w14:textId="77777777" w:rsidR="001E7201" w:rsidRDefault="001E7201">
            <w:pPr>
              <w:topLinePunct/>
              <w:spacing w:line="440" w:lineRule="exact"/>
              <w:jc w:val="center"/>
              <w:rPr>
                <w:rFonts w:ascii="宋体" w:hAnsi="宋体"/>
              </w:rPr>
            </w:pPr>
          </w:p>
        </w:tc>
      </w:tr>
      <w:tr w:rsidR="001E7201" w14:paraId="05397436" w14:textId="77777777">
        <w:trPr>
          <w:trHeight w:val="624"/>
        </w:trPr>
        <w:tc>
          <w:tcPr>
            <w:tcW w:w="1728" w:type="dxa"/>
            <w:tcBorders>
              <w:top w:val="single" w:sz="4" w:space="0" w:color="auto"/>
              <w:left w:val="single" w:sz="4" w:space="0" w:color="auto"/>
              <w:bottom w:val="single" w:sz="4" w:space="0" w:color="auto"/>
              <w:right w:val="single" w:sz="4" w:space="0" w:color="auto"/>
            </w:tcBorders>
            <w:vAlign w:val="center"/>
          </w:tcPr>
          <w:p w14:paraId="5F74B9C4" w14:textId="77777777" w:rsidR="001E7201" w:rsidRDefault="00BB1B64">
            <w:pPr>
              <w:topLinePunct/>
              <w:spacing w:line="440" w:lineRule="exact"/>
              <w:jc w:val="center"/>
              <w:rPr>
                <w:rFonts w:ascii="宋体" w:hAnsi="宋体"/>
              </w:rPr>
            </w:pPr>
            <w:r>
              <w:rPr>
                <w:rFonts w:ascii="宋体" w:hAnsi="宋体" w:hint="eastAsia"/>
              </w:rPr>
              <w:t>成立时间</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1C077D54" w14:textId="77777777" w:rsidR="001E7201" w:rsidRDefault="001E7201">
            <w:pPr>
              <w:topLinePunct/>
              <w:spacing w:line="440" w:lineRule="exact"/>
              <w:jc w:val="center"/>
              <w:rPr>
                <w:rFonts w:ascii="宋体" w:hAnsi="宋体"/>
              </w:rPr>
            </w:pPr>
          </w:p>
        </w:tc>
        <w:tc>
          <w:tcPr>
            <w:tcW w:w="4995" w:type="dxa"/>
            <w:gridSpan w:val="8"/>
            <w:tcBorders>
              <w:top w:val="single" w:sz="4" w:space="0" w:color="auto"/>
              <w:left w:val="single" w:sz="4" w:space="0" w:color="auto"/>
              <w:bottom w:val="single" w:sz="4" w:space="0" w:color="auto"/>
              <w:right w:val="single" w:sz="4" w:space="0" w:color="auto"/>
            </w:tcBorders>
            <w:vAlign w:val="center"/>
          </w:tcPr>
          <w:p w14:paraId="665FD349" w14:textId="77777777" w:rsidR="001E7201" w:rsidRDefault="00BB1B64">
            <w:pPr>
              <w:topLinePunct/>
              <w:spacing w:line="440" w:lineRule="exact"/>
              <w:ind w:firstLineChars="50" w:firstLine="105"/>
              <w:jc w:val="center"/>
              <w:rPr>
                <w:rFonts w:ascii="宋体" w:hAnsi="宋体"/>
              </w:rPr>
            </w:pPr>
            <w:r>
              <w:rPr>
                <w:rFonts w:ascii="宋体" w:hAnsi="宋体" w:hint="eastAsia"/>
              </w:rPr>
              <w:t>员工总人数：</w:t>
            </w:r>
          </w:p>
        </w:tc>
      </w:tr>
      <w:tr w:rsidR="001E7201" w14:paraId="546A6019" w14:textId="77777777">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14:paraId="082BE32F" w14:textId="77777777" w:rsidR="001E7201" w:rsidRDefault="00BB1B64">
            <w:pPr>
              <w:topLinePunct/>
              <w:spacing w:line="440" w:lineRule="exact"/>
              <w:jc w:val="center"/>
              <w:rPr>
                <w:rFonts w:ascii="宋体" w:hAnsi="宋体"/>
              </w:rPr>
            </w:pPr>
            <w:r>
              <w:rPr>
                <w:rFonts w:ascii="宋体" w:hAnsi="宋体" w:hint="eastAsia"/>
              </w:rPr>
              <w:t>企业资质</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16B731F5" w14:textId="77777777" w:rsidR="001E7201" w:rsidRDefault="001E7201">
            <w:pPr>
              <w:topLinePunct/>
              <w:spacing w:line="440" w:lineRule="exact"/>
              <w:jc w:val="center"/>
              <w:rPr>
                <w:rFonts w:ascii="宋体" w:hAnsi="宋体"/>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0D043A1B" w14:textId="77777777" w:rsidR="001E7201" w:rsidRDefault="00BB1B64">
            <w:pPr>
              <w:topLinePunct/>
              <w:spacing w:line="440" w:lineRule="exact"/>
              <w:jc w:val="center"/>
              <w:rPr>
                <w:rFonts w:ascii="宋体" w:hAnsi="宋体"/>
              </w:rPr>
            </w:pPr>
            <w:r>
              <w:rPr>
                <w:rFonts w:ascii="宋体" w:hAnsi="宋体" w:hint="eastAsia"/>
              </w:rPr>
              <w:t>其中</w:t>
            </w: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7635D6D3" w14:textId="77777777" w:rsidR="001E7201" w:rsidRDefault="00BB1B64">
            <w:pPr>
              <w:topLinePunct/>
              <w:spacing w:line="440" w:lineRule="exact"/>
              <w:jc w:val="center"/>
              <w:rPr>
                <w:rFonts w:ascii="宋体" w:hAnsi="宋体"/>
              </w:rPr>
            </w:pPr>
            <w:r>
              <w:rPr>
                <w:rFonts w:ascii="宋体" w:hAnsi="宋体" w:hint="eastAsia"/>
              </w:rPr>
              <w:t>项目经理</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0A7F65A0" w14:textId="77777777" w:rsidR="001E7201" w:rsidRDefault="001E7201">
            <w:pPr>
              <w:topLinePunct/>
              <w:spacing w:line="440" w:lineRule="exact"/>
              <w:jc w:val="center"/>
              <w:rPr>
                <w:rFonts w:ascii="宋体" w:hAnsi="宋体"/>
              </w:rPr>
            </w:pPr>
          </w:p>
        </w:tc>
      </w:tr>
      <w:tr w:rsidR="001E7201" w14:paraId="52B46886" w14:textId="77777777">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14:paraId="0FF58909" w14:textId="77777777" w:rsidR="001E7201" w:rsidRDefault="00BB1B64">
            <w:pPr>
              <w:topLinePunct/>
              <w:spacing w:line="440" w:lineRule="exact"/>
              <w:jc w:val="center"/>
              <w:rPr>
                <w:rFonts w:ascii="宋体" w:hAnsi="宋体"/>
              </w:rPr>
            </w:pPr>
            <w:r>
              <w:rPr>
                <w:rFonts w:ascii="宋体" w:hAnsi="宋体" w:hint="eastAsia"/>
              </w:rPr>
              <w:t>统一社会信用代码</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5996CB9A" w14:textId="77777777" w:rsidR="001E7201" w:rsidRDefault="001E7201">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090DA8AB" w14:textId="77777777" w:rsidR="001E7201" w:rsidRDefault="001E7201">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6C0C53CD" w14:textId="77777777" w:rsidR="001E7201" w:rsidRDefault="00BB1B64">
            <w:pPr>
              <w:topLinePunct/>
              <w:spacing w:line="440" w:lineRule="exact"/>
              <w:jc w:val="center"/>
              <w:rPr>
                <w:rFonts w:ascii="宋体" w:hAnsi="宋体"/>
              </w:rPr>
            </w:pPr>
            <w:r>
              <w:rPr>
                <w:rFonts w:ascii="宋体" w:hAnsi="宋体" w:hint="eastAsia"/>
              </w:rPr>
              <w:t>高级职称人员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2FF7DBB5" w14:textId="77777777" w:rsidR="001E7201" w:rsidRDefault="001E7201">
            <w:pPr>
              <w:topLinePunct/>
              <w:spacing w:line="440" w:lineRule="exact"/>
              <w:jc w:val="center"/>
              <w:rPr>
                <w:rFonts w:ascii="宋体" w:hAnsi="宋体"/>
              </w:rPr>
            </w:pPr>
          </w:p>
        </w:tc>
      </w:tr>
      <w:tr w:rsidR="001E7201" w14:paraId="4202ED2F" w14:textId="77777777">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14:paraId="6E1AB83D" w14:textId="77777777" w:rsidR="001E7201" w:rsidRDefault="00BB1B64">
            <w:pPr>
              <w:topLinePunct/>
              <w:spacing w:line="440" w:lineRule="exact"/>
              <w:jc w:val="center"/>
              <w:rPr>
                <w:rFonts w:ascii="宋体" w:hAnsi="宋体"/>
              </w:rPr>
            </w:pPr>
            <w:r>
              <w:rPr>
                <w:rFonts w:ascii="宋体" w:hAnsi="宋体" w:hint="eastAsia"/>
              </w:rPr>
              <w:t>注册资金</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121AFB04" w14:textId="77777777" w:rsidR="001E7201" w:rsidRDefault="001E7201">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301C8FDC" w14:textId="77777777" w:rsidR="001E7201" w:rsidRDefault="001E7201">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52C7C8BB" w14:textId="77777777" w:rsidR="001E7201" w:rsidRDefault="00BB1B64">
            <w:pPr>
              <w:topLinePunct/>
              <w:spacing w:line="440" w:lineRule="exact"/>
              <w:jc w:val="center"/>
              <w:rPr>
                <w:rFonts w:ascii="宋体" w:hAnsi="宋体"/>
              </w:rPr>
            </w:pPr>
            <w:r>
              <w:rPr>
                <w:rFonts w:ascii="宋体" w:hAnsi="宋体" w:hint="eastAsia"/>
              </w:rPr>
              <w:t>中级职称人员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556C97A8" w14:textId="77777777" w:rsidR="001E7201" w:rsidRDefault="001E7201">
            <w:pPr>
              <w:topLinePunct/>
              <w:spacing w:line="440" w:lineRule="exact"/>
              <w:jc w:val="center"/>
              <w:rPr>
                <w:rFonts w:ascii="宋体" w:hAnsi="宋体"/>
              </w:rPr>
            </w:pPr>
          </w:p>
        </w:tc>
      </w:tr>
      <w:tr w:rsidR="001E7201" w14:paraId="1BBE5E17" w14:textId="77777777">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14:paraId="05520629" w14:textId="77777777" w:rsidR="001E7201" w:rsidRDefault="00BB1B64">
            <w:pPr>
              <w:topLinePunct/>
              <w:spacing w:line="440" w:lineRule="exact"/>
              <w:jc w:val="center"/>
              <w:rPr>
                <w:rFonts w:ascii="宋体" w:hAnsi="宋体"/>
              </w:rPr>
            </w:pPr>
            <w:r>
              <w:rPr>
                <w:rFonts w:ascii="宋体" w:hAnsi="宋体" w:hint="eastAsia"/>
              </w:rPr>
              <w:t>开户银行及账号</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36C2FD74" w14:textId="77777777" w:rsidR="001E7201" w:rsidRDefault="001E7201">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71822B92" w14:textId="77777777" w:rsidR="001E7201" w:rsidRDefault="001E7201">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29CE777A" w14:textId="77777777" w:rsidR="001E7201" w:rsidRDefault="00BB1B64">
            <w:pPr>
              <w:topLinePunct/>
              <w:spacing w:line="440" w:lineRule="exact"/>
              <w:jc w:val="center"/>
              <w:rPr>
                <w:rFonts w:ascii="宋体" w:hAnsi="宋体"/>
              </w:rPr>
            </w:pPr>
            <w:r>
              <w:rPr>
                <w:rFonts w:ascii="宋体" w:hAnsi="宋体" w:hint="eastAsia"/>
              </w:rPr>
              <w:t>初级职称人员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70CA4B79" w14:textId="77777777" w:rsidR="001E7201" w:rsidRDefault="001E7201">
            <w:pPr>
              <w:topLinePunct/>
              <w:spacing w:line="440" w:lineRule="exact"/>
              <w:jc w:val="center"/>
              <w:rPr>
                <w:rFonts w:ascii="宋体" w:hAnsi="宋体"/>
              </w:rPr>
            </w:pPr>
          </w:p>
        </w:tc>
      </w:tr>
      <w:tr w:rsidR="001E7201" w14:paraId="17C0F4E1" w14:textId="77777777">
        <w:trPr>
          <w:cantSplit/>
          <w:trHeight w:val="348"/>
        </w:trPr>
        <w:tc>
          <w:tcPr>
            <w:tcW w:w="1728" w:type="dxa"/>
            <w:vMerge w:val="restart"/>
            <w:tcBorders>
              <w:top w:val="single" w:sz="4" w:space="0" w:color="auto"/>
              <w:left w:val="single" w:sz="4" w:space="0" w:color="auto"/>
              <w:right w:val="single" w:sz="4" w:space="0" w:color="auto"/>
            </w:tcBorders>
            <w:vAlign w:val="center"/>
          </w:tcPr>
          <w:p w14:paraId="712C5904" w14:textId="77777777" w:rsidR="001E7201" w:rsidRDefault="00BB1B64">
            <w:pPr>
              <w:topLinePunct/>
              <w:spacing w:line="440" w:lineRule="exact"/>
              <w:jc w:val="center"/>
              <w:rPr>
                <w:rFonts w:ascii="宋体" w:hAnsi="宋体"/>
              </w:rPr>
            </w:pPr>
            <w:r>
              <w:rPr>
                <w:rFonts w:ascii="宋体" w:hAnsi="宋体" w:hint="eastAsia"/>
              </w:rPr>
              <w:t>近三年财务简况</w:t>
            </w: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4D5FE54A" w14:textId="77777777" w:rsidR="001E7201" w:rsidRDefault="00BB1B64">
            <w:pPr>
              <w:topLinePunct/>
              <w:spacing w:line="440" w:lineRule="exact"/>
              <w:jc w:val="left"/>
              <w:rPr>
                <w:rFonts w:ascii="宋体" w:hAnsi="宋体"/>
              </w:rPr>
            </w:pPr>
            <w:r>
              <w:rPr>
                <w:rFonts w:ascii="宋体" w:hAnsi="宋体"/>
              </w:rPr>
              <w:t>2016</w:t>
            </w:r>
            <w:r>
              <w:rPr>
                <w:rFonts w:ascii="宋体" w:hAnsi="宋体" w:hint="eastAsia"/>
              </w:rPr>
              <w:t xml:space="preserve">年度 </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2EC2504" w14:textId="77777777" w:rsidR="001E7201" w:rsidRDefault="00BB1B64">
            <w:pPr>
              <w:topLinePunct/>
              <w:spacing w:line="440" w:lineRule="exact"/>
              <w:jc w:val="left"/>
              <w:rPr>
                <w:rFonts w:ascii="宋体" w:hAnsi="宋体"/>
              </w:rPr>
            </w:pPr>
            <w:r>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68550230" w14:textId="77777777" w:rsidR="001E7201" w:rsidRDefault="00BB1B64">
            <w:pPr>
              <w:topLinePunct/>
              <w:spacing w:line="440" w:lineRule="exact"/>
              <w:ind w:left="11"/>
              <w:jc w:val="left"/>
              <w:rPr>
                <w:rFonts w:ascii="宋体" w:hAnsi="宋体"/>
              </w:rPr>
            </w:pPr>
            <w:r>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2041CF78" w14:textId="77777777" w:rsidR="001E7201" w:rsidRDefault="00BB1B64">
            <w:pPr>
              <w:topLinePunct/>
              <w:spacing w:line="440" w:lineRule="exact"/>
              <w:ind w:left="177"/>
              <w:jc w:val="left"/>
              <w:rPr>
                <w:rFonts w:ascii="宋体" w:hAnsi="宋体"/>
              </w:rPr>
            </w:pPr>
            <w:r>
              <w:rPr>
                <w:rFonts w:ascii="宋体" w:hAnsi="宋体" w:hint="eastAsia"/>
              </w:rPr>
              <w:t>利润：</w:t>
            </w:r>
          </w:p>
        </w:tc>
      </w:tr>
      <w:tr w:rsidR="001E7201" w14:paraId="2E0A22C6" w14:textId="77777777">
        <w:trPr>
          <w:cantSplit/>
          <w:trHeight w:val="521"/>
        </w:trPr>
        <w:tc>
          <w:tcPr>
            <w:tcW w:w="1728" w:type="dxa"/>
            <w:vMerge/>
            <w:tcBorders>
              <w:top w:val="single" w:sz="4" w:space="0" w:color="auto"/>
              <w:left w:val="single" w:sz="4" w:space="0" w:color="auto"/>
              <w:right w:val="single" w:sz="4" w:space="0" w:color="auto"/>
            </w:tcBorders>
            <w:vAlign w:val="center"/>
          </w:tcPr>
          <w:p w14:paraId="607F1DC0" w14:textId="77777777" w:rsidR="001E7201" w:rsidRDefault="001E7201">
            <w:pPr>
              <w:topLinePunct/>
              <w:spacing w:line="440" w:lineRule="exact"/>
              <w:jc w:val="center"/>
              <w:rPr>
                <w:rFonts w:ascii="宋体" w:hAnsi="宋体"/>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07A52991" w14:textId="77777777" w:rsidR="001E7201" w:rsidRDefault="00BB1B64">
            <w:pPr>
              <w:topLinePunct/>
              <w:spacing w:line="440" w:lineRule="exact"/>
              <w:jc w:val="left"/>
              <w:rPr>
                <w:rFonts w:ascii="宋体" w:hAnsi="宋体"/>
              </w:rPr>
            </w:pPr>
            <w:r>
              <w:rPr>
                <w:rFonts w:ascii="宋体" w:hAnsi="宋体"/>
              </w:rPr>
              <w:t>2017</w:t>
            </w:r>
            <w:r>
              <w:rPr>
                <w:rFonts w:ascii="宋体" w:hAnsi="宋体" w:hint="eastAsia"/>
              </w:rPr>
              <w:t>年度</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63858D8" w14:textId="77777777" w:rsidR="001E7201" w:rsidRDefault="00BB1B64">
            <w:pPr>
              <w:topLinePunct/>
              <w:spacing w:line="440" w:lineRule="exact"/>
              <w:jc w:val="left"/>
              <w:rPr>
                <w:rFonts w:ascii="宋体" w:hAnsi="宋体"/>
              </w:rPr>
            </w:pPr>
            <w:r>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1AB54703" w14:textId="77777777" w:rsidR="001E7201" w:rsidRDefault="00BB1B64">
            <w:pPr>
              <w:topLinePunct/>
              <w:spacing w:line="440" w:lineRule="exact"/>
              <w:ind w:left="11"/>
              <w:jc w:val="left"/>
              <w:rPr>
                <w:rFonts w:ascii="宋体" w:hAnsi="宋体"/>
              </w:rPr>
            </w:pPr>
            <w:r>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37721130" w14:textId="77777777" w:rsidR="001E7201" w:rsidRDefault="00BB1B64">
            <w:pPr>
              <w:topLinePunct/>
              <w:spacing w:line="440" w:lineRule="exact"/>
              <w:ind w:left="177"/>
              <w:jc w:val="left"/>
              <w:rPr>
                <w:rFonts w:ascii="宋体" w:hAnsi="宋体"/>
              </w:rPr>
            </w:pPr>
            <w:r>
              <w:rPr>
                <w:rFonts w:ascii="宋体" w:hAnsi="宋体" w:hint="eastAsia"/>
              </w:rPr>
              <w:t>利润：</w:t>
            </w:r>
          </w:p>
        </w:tc>
      </w:tr>
      <w:tr w:rsidR="001E7201" w14:paraId="4D2BCAD9" w14:textId="77777777">
        <w:trPr>
          <w:cantSplit/>
          <w:trHeight w:val="452"/>
        </w:trPr>
        <w:tc>
          <w:tcPr>
            <w:tcW w:w="1728" w:type="dxa"/>
            <w:vMerge/>
            <w:tcBorders>
              <w:left w:val="single" w:sz="4" w:space="0" w:color="auto"/>
              <w:bottom w:val="single" w:sz="4" w:space="0" w:color="auto"/>
              <w:right w:val="single" w:sz="4" w:space="0" w:color="auto"/>
            </w:tcBorders>
            <w:vAlign w:val="center"/>
          </w:tcPr>
          <w:p w14:paraId="55E4D295" w14:textId="77777777" w:rsidR="001E7201" w:rsidRDefault="001E7201">
            <w:pPr>
              <w:topLinePunct/>
              <w:spacing w:line="440" w:lineRule="exact"/>
              <w:jc w:val="center"/>
              <w:rPr>
                <w:rFonts w:ascii="宋体" w:hAnsi="宋体"/>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466F7100" w14:textId="77777777" w:rsidR="001E7201" w:rsidRDefault="00BB1B64">
            <w:pPr>
              <w:topLinePunct/>
              <w:spacing w:line="440" w:lineRule="exact"/>
              <w:jc w:val="left"/>
              <w:rPr>
                <w:rFonts w:ascii="宋体" w:hAnsi="宋体"/>
              </w:rPr>
            </w:pPr>
            <w:r>
              <w:rPr>
                <w:rFonts w:ascii="宋体" w:hAnsi="宋体"/>
              </w:rPr>
              <w:t>2018</w:t>
            </w:r>
            <w:r>
              <w:rPr>
                <w:rFonts w:ascii="宋体" w:hAnsi="宋体" w:hint="eastAsia"/>
              </w:rPr>
              <w:t>年度</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C4EE2CB" w14:textId="77777777" w:rsidR="001E7201" w:rsidRDefault="00BB1B64">
            <w:pPr>
              <w:topLinePunct/>
              <w:spacing w:line="440" w:lineRule="exact"/>
              <w:jc w:val="left"/>
              <w:rPr>
                <w:rFonts w:ascii="宋体" w:hAnsi="宋体"/>
              </w:rPr>
            </w:pPr>
            <w:r>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395F5EC3" w14:textId="77777777" w:rsidR="001E7201" w:rsidRDefault="00BB1B64">
            <w:pPr>
              <w:topLinePunct/>
              <w:spacing w:line="440" w:lineRule="exact"/>
              <w:ind w:left="11"/>
              <w:jc w:val="left"/>
              <w:rPr>
                <w:rFonts w:ascii="宋体" w:hAnsi="宋体"/>
              </w:rPr>
            </w:pPr>
            <w:r>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1AC33097" w14:textId="77777777" w:rsidR="001E7201" w:rsidRDefault="00BB1B64">
            <w:pPr>
              <w:topLinePunct/>
              <w:spacing w:line="440" w:lineRule="exact"/>
              <w:ind w:left="177"/>
              <w:jc w:val="left"/>
              <w:rPr>
                <w:rFonts w:ascii="宋体" w:hAnsi="宋体"/>
              </w:rPr>
            </w:pPr>
            <w:r>
              <w:rPr>
                <w:rFonts w:ascii="宋体" w:hAnsi="宋体" w:hint="eastAsia"/>
              </w:rPr>
              <w:t>利润：</w:t>
            </w:r>
          </w:p>
        </w:tc>
      </w:tr>
      <w:tr w:rsidR="001E7201" w14:paraId="567E1B78" w14:textId="77777777">
        <w:trPr>
          <w:trHeight w:val="1880"/>
        </w:trPr>
        <w:tc>
          <w:tcPr>
            <w:tcW w:w="1728" w:type="dxa"/>
            <w:tcBorders>
              <w:top w:val="single" w:sz="4" w:space="0" w:color="auto"/>
              <w:left w:val="single" w:sz="4" w:space="0" w:color="auto"/>
              <w:bottom w:val="nil"/>
              <w:right w:val="single" w:sz="4" w:space="0" w:color="auto"/>
            </w:tcBorders>
            <w:vAlign w:val="center"/>
          </w:tcPr>
          <w:p w14:paraId="2411D74D" w14:textId="77777777" w:rsidR="001E7201" w:rsidRDefault="00BB1B64">
            <w:pPr>
              <w:topLinePunct/>
              <w:spacing w:line="440" w:lineRule="exact"/>
              <w:ind w:firstLineChars="100" w:firstLine="210"/>
              <w:rPr>
                <w:rFonts w:ascii="宋体" w:hAnsi="宋体"/>
              </w:rPr>
            </w:pPr>
            <w:r>
              <w:rPr>
                <w:rFonts w:ascii="宋体" w:hAnsi="宋体" w:hint="eastAsia"/>
              </w:rPr>
              <w:t>经营范围</w:t>
            </w:r>
          </w:p>
        </w:tc>
        <w:tc>
          <w:tcPr>
            <w:tcW w:w="6844" w:type="dxa"/>
            <w:gridSpan w:val="11"/>
            <w:tcBorders>
              <w:top w:val="single" w:sz="4" w:space="0" w:color="auto"/>
              <w:left w:val="single" w:sz="4" w:space="0" w:color="auto"/>
              <w:bottom w:val="nil"/>
              <w:right w:val="single" w:sz="4" w:space="0" w:color="auto"/>
            </w:tcBorders>
            <w:vAlign w:val="center"/>
          </w:tcPr>
          <w:p w14:paraId="5B7D7119" w14:textId="77777777" w:rsidR="001E7201" w:rsidRDefault="001E7201">
            <w:pPr>
              <w:rPr>
                <w:rFonts w:ascii="宋体" w:hAnsi="宋体"/>
              </w:rPr>
            </w:pPr>
          </w:p>
          <w:p w14:paraId="7668BAE6" w14:textId="77777777" w:rsidR="001E7201" w:rsidRDefault="001E7201">
            <w:pPr>
              <w:rPr>
                <w:rFonts w:ascii="宋体" w:hAnsi="宋体"/>
              </w:rPr>
            </w:pPr>
          </w:p>
          <w:p w14:paraId="2AD6FC32" w14:textId="77777777" w:rsidR="001E7201" w:rsidRDefault="001E7201">
            <w:pPr>
              <w:rPr>
                <w:rFonts w:ascii="宋体" w:hAnsi="宋体"/>
              </w:rPr>
            </w:pPr>
          </w:p>
          <w:p w14:paraId="1495E0B6" w14:textId="77777777" w:rsidR="001E7201" w:rsidRDefault="001E7201">
            <w:pPr>
              <w:rPr>
                <w:rFonts w:ascii="宋体" w:hAnsi="宋体"/>
              </w:rPr>
            </w:pPr>
          </w:p>
          <w:p w14:paraId="54DA51B9" w14:textId="77777777" w:rsidR="001E7201" w:rsidRDefault="001E7201">
            <w:pPr>
              <w:rPr>
                <w:rFonts w:ascii="宋体" w:hAnsi="宋体"/>
              </w:rPr>
            </w:pPr>
          </w:p>
        </w:tc>
      </w:tr>
      <w:tr w:rsidR="001E7201" w14:paraId="47AB460C" w14:textId="77777777">
        <w:trPr>
          <w:trHeight w:val="615"/>
        </w:trPr>
        <w:tc>
          <w:tcPr>
            <w:tcW w:w="1728" w:type="dxa"/>
            <w:tcBorders>
              <w:top w:val="single" w:sz="4" w:space="0" w:color="auto"/>
              <w:left w:val="single" w:sz="4" w:space="0" w:color="auto"/>
              <w:bottom w:val="single" w:sz="4" w:space="0" w:color="auto"/>
              <w:right w:val="single" w:sz="4" w:space="0" w:color="auto"/>
            </w:tcBorders>
            <w:vAlign w:val="center"/>
          </w:tcPr>
          <w:p w14:paraId="3EF0AEB3" w14:textId="77777777" w:rsidR="001E7201" w:rsidRDefault="00BB1B64">
            <w:pPr>
              <w:rPr>
                <w:rFonts w:ascii="宋体" w:hAnsi="宋体"/>
              </w:rPr>
            </w:pPr>
            <w:r>
              <w:rPr>
                <w:rFonts w:ascii="宋体" w:hAnsi="宋体" w:hint="eastAsia"/>
              </w:rPr>
              <w:t>备注</w:t>
            </w:r>
          </w:p>
        </w:tc>
        <w:tc>
          <w:tcPr>
            <w:tcW w:w="6844" w:type="dxa"/>
            <w:gridSpan w:val="11"/>
            <w:tcBorders>
              <w:top w:val="single" w:sz="4" w:space="0" w:color="auto"/>
              <w:left w:val="single" w:sz="4" w:space="0" w:color="auto"/>
              <w:bottom w:val="single" w:sz="4" w:space="0" w:color="auto"/>
              <w:right w:val="single" w:sz="4" w:space="0" w:color="auto"/>
            </w:tcBorders>
            <w:vAlign w:val="center"/>
          </w:tcPr>
          <w:p w14:paraId="326AD648" w14:textId="77777777" w:rsidR="001E7201" w:rsidRDefault="001E7201">
            <w:pPr>
              <w:rPr>
                <w:rFonts w:ascii="宋体" w:hAnsi="宋体"/>
              </w:rPr>
            </w:pPr>
          </w:p>
        </w:tc>
      </w:tr>
    </w:tbl>
    <w:p w14:paraId="10AB158D" w14:textId="77777777" w:rsidR="001E7201" w:rsidRDefault="00BB1B64">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_____</w:t>
      </w:r>
    </w:p>
    <w:p w14:paraId="0E6677E0" w14:textId="77777777" w:rsidR="001E7201" w:rsidRDefault="00BB1B64">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供应商名称(盖章)：</w:t>
      </w:r>
      <w:r>
        <w:rPr>
          <w:rFonts w:ascii="宋体" w:hAnsi="宋体"/>
          <w:sz w:val="24"/>
        </w:rPr>
        <w:t>_____</w:t>
      </w:r>
    </w:p>
    <w:p w14:paraId="0C1181F4" w14:textId="77777777" w:rsidR="001E7201" w:rsidRDefault="00BB1B64">
      <w:pPr>
        <w:tabs>
          <w:tab w:val="left" w:pos="5580"/>
        </w:tabs>
        <w:spacing w:before="120" w:line="360" w:lineRule="auto"/>
        <w:rPr>
          <w:rFonts w:ascii="宋体" w:hAnsi="宋体"/>
          <w:sz w:val="24"/>
        </w:rPr>
      </w:pPr>
      <w:r>
        <w:rPr>
          <w:rFonts w:ascii="宋体" w:hAnsi="宋体" w:hint="eastAsia"/>
          <w:sz w:val="24"/>
        </w:rPr>
        <w:t>日期：</w:t>
      </w:r>
      <w:r>
        <w:rPr>
          <w:rFonts w:ascii="宋体" w:hAnsi="宋体"/>
          <w:sz w:val="24"/>
        </w:rPr>
        <w:t>_____</w:t>
      </w:r>
    </w:p>
    <w:p w14:paraId="16B31C40" w14:textId="77777777" w:rsidR="001E7201" w:rsidRDefault="00BB1B64">
      <w:pPr>
        <w:widowControl/>
        <w:jc w:val="left"/>
        <w:rPr>
          <w:rFonts w:asciiTheme="minorEastAsia" w:eastAsiaTheme="minorEastAsia" w:hAnsiTheme="minorEastAsia"/>
          <w:sz w:val="24"/>
        </w:rPr>
      </w:pPr>
      <w:r>
        <w:rPr>
          <w:rFonts w:ascii="宋体" w:hAnsi="宋体"/>
          <w:sz w:val="24"/>
        </w:rPr>
        <w:br w:type="page"/>
      </w:r>
    </w:p>
    <w:p w14:paraId="704F75F9" w14:textId="77777777" w:rsidR="001E7201" w:rsidRDefault="00BB1B64">
      <w:pPr>
        <w:spacing w:line="360" w:lineRule="auto"/>
        <w:jc w:val="center"/>
        <w:rPr>
          <w:rFonts w:ascii="宋体" w:hAnsi="宋体"/>
          <w:sz w:val="24"/>
        </w:rPr>
      </w:pPr>
      <w:r>
        <w:rPr>
          <w:rFonts w:ascii="宋体" w:hAnsi="宋体" w:hint="eastAsia"/>
          <w:sz w:val="24"/>
        </w:rPr>
        <w:lastRenderedPageBreak/>
        <w:t xml:space="preserve">  5-</w:t>
      </w:r>
      <w:r>
        <w:rPr>
          <w:rFonts w:ascii="宋体" w:hAnsi="宋体"/>
          <w:sz w:val="24"/>
        </w:rPr>
        <w:t>2</w:t>
      </w:r>
      <w:r>
        <w:rPr>
          <w:rFonts w:ascii="宋体" w:hAnsi="宋体" w:hint="eastAsia"/>
          <w:sz w:val="24"/>
        </w:rPr>
        <w:t>法定代表人身份证明书（格式）</w:t>
      </w:r>
    </w:p>
    <w:p w14:paraId="336DD089" w14:textId="77777777" w:rsidR="001E7201" w:rsidRDefault="00BB1B64">
      <w:pPr>
        <w:pStyle w:val="af0"/>
        <w:spacing w:line="360" w:lineRule="auto"/>
        <w:ind w:firstLineChars="300" w:firstLine="720"/>
        <w:jc w:val="center"/>
        <w:rPr>
          <w:rFonts w:hAnsi="宋体"/>
          <w:sz w:val="24"/>
        </w:rPr>
      </w:pPr>
      <w:r>
        <w:rPr>
          <w:rFonts w:hAnsi="宋体" w:hint="eastAsia"/>
          <w:sz w:val="24"/>
        </w:rPr>
        <w:t>（响应文件签字人为法定代表人时须提供该证明书）</w:t>
      </w:r>
    </w:p>
    <w:p w14:paraId="16E5F402" w14:textId="77777777" w:rsidR="001E7201" w:rsidRDefault="00BB1B64">
      <w:pPr>
        <w:pStyle w:val="af0"/>
        <w:spacing w:line="360" w:lineRule="auto"/>
        <w:ind w:firstLineChars="300" w:firstLine="720"/>
        <w:rPr>
          <w:rFonts w:hAnsi="宋体"/>
          <w:sz w:val="24"/>
        </w:rPr>
      </w:pPr>
      <w:r>
        <w:rPr>
          <w:rFonts w:hAnsi="宋体" w:hint="eastAsia"/>
          <w:sz w:val="24"/>
        </w:rPr>
        <w:t>本文件声明：注册于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郑重声明在下面签字的（</w:t>
      </w:r>
      <w:r>
        <w:rPr>
          <w:rFonts w:hAnsi="宋体" w:hint="eastAsia"/>
          <w:i/>
          <w:sz w:val="24"/>
          <w:u w:val="single"/>
        </w:rPr>
        <w:t>法定代表人姓名、职务</w:t>
      </w:r>
      <w:r>
        <w:rPr>
          <w:rFonts w:hAnsi="宋体" w:hint="eastAsia"/>
          <w:sz w:val="24"/>
        </w:rPr>
        <w:t>）身份证号：为本公司的法定代表人，就</w:t>
      </w:r>
      <w:r>
        <w:rPr>
          <w:rFonts w:hAnsi="宋体" w:hint="eastAsia"/>
          <w:i/>
          <w:sz w:val="24"/>
          <w:u w:val="single"/>
        </w:rPr>
        <w:t>（项目名称）</w:t>
      </w:r>
      <w:r>
        <w:rPr>
          <w:rFonts w:hAnsi="宋体" w:hint="eastAsia"/>
          <w:sz w:val="24"/>
        </w:rPr>
        <w:t xml:space="preserve">响应，以本公司名义处理一切与之有关的事务。　　</w:t>
      </w:r>
    </w:p>
    <w:p w14:paraId="0ECEBB35" w14:textId="77777777" w:rsidR="001E7201" w:rsidRDefault="001E7201">
      <w:pPr>
        <w:pStyle w:val="af0"/>
        <w:tabs>
          <w:tab w:val="left" w:pos="5580"/>
        </w:tabs>
        <w:spacing w:line="360" w:lineRule="auto"/>
        <w:ind w:firstLine="480"/>
        <w:rPr>
          <w:rFonts w:hAnsi="宋体"/>
          <w:sz w:val="24"/>
        </w:rPr>
      </w:pPr>
    </w:p>
    <w:p w14:paraId="2BF0A8DC" w14:textId="77777777" w:rsidR="001E7201" w:rsidRDefault="00BB1B64">
      <w:pPr>
        <w:pStyle w:val="af0"/>
        <w:tabs>
          <w:tab w:val="left" w:pos="5580"/>
        </w:tabs>
        <w:spacing w:line="360" w:lineRule="auto"/>
        <w:ind w:firstLine="480"/>
        <w:rPr>
          <w:rFonts w:hAnsi="宋体"/>
          <w:sz w:val="24"/>
        </w:rPr>
      </w:pPr>
      <w:r>
        <w:rPr>
          <w:rFonts w:hAnsi="宋体" w:hint="eastAsia"/>
          <w:sz w:val="24"/>
        </w:rPr>
        <w:t>特此声明。</w:t>
      </w:r>
    </w:p>
    <w:p w14:paraId="4A8ADA23" w14:textId="77777777" w:rsidR="001E7201" w:rsidRDefault="001E7201">
      <w:pPr>
        <w:pStyle w:val="af0"/>
        <w:tabs>
          <w:tab w:val="left" w:pos="5580"/>
        </w:tabs>
        <w:spacing w:line="360" w:lineRule="auto"/>
        <w:ind w:firstLine="480"/>
        <w:rPr>
          <w:rFonts w:hAnsi="宋体"/>
          <w:sz w:val="24"/>
        </w:rPr>
      </w:pPr>
    </w:p>
    <w:p w14:paraId="4BDF3EDD" w14:textId="77777777" w:rsidR="001E7201" w:rsidRDefault="00BB1B64">
      <w:pPr>
        <w:pStyle w:val="af0"/>
        <w:tabs>
          <w:tab w:val="left" w:pos="2943"/>
        </w:tabs>
        <w:spacing w:line="360" w:lineRule="auto"/>
        <w:jc w:val="left"/>
        <w:rPr>
          <w:rFonts w:hAnsi="宋体" w:cs="Courier New"/>
          <w:sz w:val="24"/>
          <w:u w:val="single"/>
        </w:rPr>
      </w:pPr>
      <w:r>
        <w:rPr>
          <w:rFonts w:hAnsi="宋体" w:cs="Courier New" w:hint="eastAsia"/>
          <w:sz w:val="24"/>
        </w:rPr>
        <w:t>法定代表人签字：</w:t>
      </w:r>
    </w:p>
    <w:p w14:paraId="4E7B8F6F" w14:textId="77777777" w:rsidR="001E7201" w:rsidRDefault="001E7201">
      <w:pPr>
        <w:pStyle w:val="af0"/>
        <w:tabs>
          <w:tab w:val="left" w:pos="2943"/>
        </w:tabs>
        <w:spacing w:line="360" w:lineRule="auto"/>
        <w:jc w:val="left"/>
        <w:rPr>
          <w:rFonts w:hAnsi="宋体" w:cs="Courier New"/>
          <w:sz w:val="24"/>
          <w:u w:val="single"/>
        </w:rPr>
      </w:pPr>
    </w:p>
    <w:p w14:paraId="753A656B" w14:textId="77777777" w:rsidR="001E7201" w:rsidRDefault="001E7201">
      <w:pPr>
        <w:pStyle w:val="af0"/>
        <w:tabs>
          <w:tab w:val="left" w:pos="3227"/>
        </w:tabs>
        <w:spacing w:line="360" w:lineRule="auto"/>
        <w:jc w:val="left"/>
        <w:rPr>
          <w:rFonts w:hAnsi="宋体" w:cs="Courier New"/>
          <w:sz w:val="24"/>
          <w:u w:val="single"/>
        </w:rPr>
      </w:pPr>
    </w:p>
    <w:p w14:paraId="5C51C0BE" w14:textId="77777777" w:rsidR="001E7201" w:rsidRDefault="00BB1B64">
      <w:pPr>
        <w:pStyle w:val="af0"/>
        <w:tabs>
          <w:tab w:val="left" w:pos="2943"/>
        </w:tabs>
        <w:spacing w:line="360" w:lineRule="auto"/>
        <w:jc w:val="left"/>
        <w:rPr>
          <w:rFonts w:hAnsi="宋体" w:cs="Courier New"/>
          <w:sz w:val="24"/>
          <w:u w:val="single"/>
        </w:rPr>
      </w:pPr>
      <w:r>
        <w:rPr>
          <w:rFonts w:hAnsi="宋体" w:cs="Courier New" w:hint="eastAsia"/>
          <w:sz w:val="24"/>
        </w:rPr>
        <w:t>供应商名称(盖章)：</w:t>
      </w:r>
    </w:p>
    <w:p w14:paraId="475C1110" w14:textId="77777777" w:rsidR="001E7201" w:rsidRDefault="001E7201">
      <w:pPr>
        <w:pStyle w:val="af0"/>
        <w:tabs>
          <w:tab w:val="left" w:pos="5580"/>
        </w:tabs>
        <w:spacing w:line="360" w:lineRule="auto"/>
        <w:rPr>
          <w:rFonts w:hAnsi="宋体"/>
          <w:sz w:val="24"/>
        </w:rPr>
      </w:pPr>
    </w:p>
    <w:p w14:paraId="32077D10" w14:textId="77777777" w:rsidR="001E7201" w:rsidRDefault="001E7201">
      <w:pPr>
        <w:pStyle w:val="af0"/>
        <w:tabs>
          <w:tab w:val="left" w:pos="5580"/>
        </w:tabs>
        <w:spacing w:line="360" w:lineRule="auto"/>
        <w:rPr>
          <w:rFonts w:hAnsi="宋体"/>
          <w:sz w:val="24"/>
        </w:rPr>
      </w:pPr>
    </w:p>
    <w:p w14:paraId="64559804" w14:textId="77777777" w:rsidR="001E7201" w:rsidRDefault="001E7201">
      <w:pPr>
        <w:pStyle w:val="af0"/>
        <w:tabs>
          <w:tab w:val="left" w:pos="5580"/>
        </w:tabs>
        <w:spacing w:line="360" w:lineRule="auto"/>
        <w:rPr>
          <w:rFonts w:hAnsi="宋体"/>
          <w:u w:val="single"/>
        </w:rPr>
      </w:pPr>
    </w:p>
    <w:p w14:paraId="42B5BD0D" w14:textId="77777777" w:rsidR="001E7201" w:rsidRDefault="001E7201">
      <w:pPr>
        <w:pStyle w:val="af0"/>
        <w:tabs>
          <w:tab w:val="left" w:pos="5580"/>
        </w:tabs>
        <w:spacing w:line="360" w:lineRule="auto"/>
        <w:rPr>
          <w:rFonts w:hAnsi="宋体"/>
          <w:u w:val="single"/>
        </w:rPr>
      </w:pPr>
    </w:p>
    <w:p w14:paraId="51226F44" w14:textId="77777777" w:rsidR="001E7201" w:rsidRDefault="001E7201">
      <w:pPr>
        <w:pStyle w:val="af0"/>
        <w:tabs>
          <w:tab w:val="left" w:pos="5580"/>
        </w:tabs>
        <w:spacing w:line="360" w:lineRule="auto"/>
        <w:rPr>
          <w:rFonts w:hAnsi="宋体"/>
          <w:u w:val="single"/>
        </w:rPr>
      </w:pPr>
    </w:p>
    <w:p w14:paraId="311371D9" w14:textId="77777777" w:rsidR="001E7201" w:rsidRDefault="001E7201">
      <w:pPr>
        <w:pStyle w:val="af0"/>
        <w:tabs>
          <w:tab w:val="left" w:pos="5580"/>
        </w:tabs>
        <w:spacing w:line="360" w:lineRule="auto"/>
        <w:rPr>
          <w:rFonts w:hAnsi="宋体"/>
          <w:u w:val="single"/>
        </w:rPr>
      </w:pPr>
    </w:p>
    <w:p w14:paraId="52036C1F" w14:textId="77777777" w:rsidR="001E7201" w:rsidRDefault="001E7201">
      <w:pPr>
        <w:pStyle w:val="af0"/>
        <w:tabs>
          <w:tab w:val="left" w:pos="5580"/>
        </w:tabs>
        <w:spacing w:line="360" w:lineRule="auto"/>
        <w:rPr>
          <w:rFonts w:hAnsi="宋体"/>
          <w:u w:val="single"/>
        </w:rPr>
      </w:pPr>
    </w:p>
    <w:p w14:paraId="6857B661" w14:textId="77777777" w:rsidR="001E7201" w:rsidRDefault="001E7201">
      <w:pPr>
        <w:pStyle w:val="af0"/>
        <w:tabs>
          <w:tab w:val="left" w:pos="5580"/>
        </w:tabs>
        <w:spacing w:line="360" w:lineRule="auto"/>
        <w:rPr>
          <w:rFonts w:hAnsi="宋体"/>
          <w:u w:val="single"/>
        </w:rPr>
      </w:pPr>
    </w:p>
    <w:p w14:paraId="07FC8E45" w14:textId="77777777" w:rsidR="001E7201" w:rsidRDefault="001E7201">
      <w:pPr>
        <w:pStyle w:val="af0"/>
        <w:tabs>
          <w:tab w:val="left" w:pos="5580"/>
        </w:tabs>
        <w:spacing w:line="360" w:lineRule="auto"/>
        <w:rPr>
          <w:rFonts w:hAnsi="宋体"/>
          <w:u w:val="single"/>
        </w:rPr>
      </w:pPr>
    </w:p>
    <w:p w14:paraId="7EEA972C" w14:textId="77777777" w:rsidR="001E7201" w:rsidRDefault="001E7201">
      <w:pPr>
        <w:pStyle w:val="af0"/>
        <w:tabs>
          <w:tab w:val="left" w:pos="5580"/>
        </w:tabs>
        <w:spacing w:line="360" w:lineRule="auto"/>
        <w:rPr>
          <w:rFonts w:hAnsi="宋体"/>
          <w:u w:val="single"/>
        </w:rPr>
      </w:pPr>
    </w:p>
    <w:p w14:paraId="08B67656" w14:textId="77777777" w:rsidR="001E7201" w:rsidRDefault="001E7201">
      <w:pPr>
        <w:pStyle w:val="af0"/>
        <w:tabs>
          <w:tab w:val="left" w:pos="5580"/>
        </w:tabs>
        <w:spacing w:line="360" w:lineRule="auto"/>
        <w:rPr>
          <w:rFonts w:hAnsi="宋体"/>
          <w:u w:val="single"/>
        </w:rPr>
      </w:pPr>
    </w:p>
    <w:p w14:paraId="5AE684C0" w14:textId="77777777" w:rsidR="001E7201" w:rsidRDefault="001E7201">
      <w:pPr>
        <w:pStyle w:val="af0"/>
        <w:tabs>
          <w:tab w:val="left" w:pos="5580"/>
        </w:tabs>
        <w:spacing w:line="360" w:lineRule="auto"/>
        <w:rPr>
          <w:rFonts w:hAnsi="宋体"/>
        </w:rPr>
      </w:pPr>
    </w:p>
    <w:p w14:paraId="587FACD7" w14:textId="77777777" w:rsidR="001E7201" w:rsidRDefault="001E7201">
      <w:pPr>
        <w:tabs>
          <w:tab w:val="left" w:pos="5580"/>
        </w:tabs>
        <w:spacing w:before="240" w:line="360" w:lineRule="auto"/>
        <w:ind w:leftChars="910" w:left="1911"/>
        <w:rPr>
          <w:rFonts w:ascii="宋体" w:hAnsi="宋体"/>
          <w:sz w:val="24"/>
          <w:szCs w:val="20"/>
          <w:u w:val="single"/>
        </w:rPr>
      </w:pPr>
    </w:p>
    <w:p w14:paraId="35168DF2" w14:textId="77777777" w:rsidR="001E7201" w:rsidRDefault="00BB1B64">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1、附法定代表人身份证复印件并加盖供应商公章。</w:t>
      </w:r>
    </w:p>
    <w:p w14:paraId="3D504E96" w14:textId="77777777" w:rsidR="001E7201" w:rsidRDefault="00BB1B64">
      <w:pPr>
        <w:spacing w:line="360" w:lineRule="auto"/>
        <w:ind w:firstLineChars="200" w:firstLine="480"/>
        <w:rPr>
          <w:rFonts w:ascii="宋体" w:hAnsi="宋体"/>
          <w:sz w:val="24"/>
        </w:rPr>
      </w:pPr>
      <w:r>
        <w:rPr>
          <w:rFonts w:ascii="宋体" w:hAnsi="宋体" w:hint="eastAsia"/>
          <w:sz w:val="24"/>
          <w:u w:val="single"/>
        </w:rPr>
        <w:t>2、本证明书须严格按照格式要求完整填写各项内容，由法定代表人签字和加盖供应商公章方为有效，否则视为无效。</w:t>
      </w:r>
    </w:p>
    <w:p w14:paraId="4CE3A9E2" w14:textId="77777777" w:rsidR="001E7201" w:rsidRDefault="001E7201">
      <w:pPr>
        <w:widowControl/>
        <w:jc w:val="left"/>
        <w:rPr>
          <w:rFonts w:ascii="宋体" w:hAnsi="宋体"/>
          <w:sz w:val="24"/>
        </w:rPr>
      </w:pPr>
    </w:p>
    <w:p w14:paraId="54F91153" w14:textId="77777777" w:rsidR="001E7201" w:rsidRDefault="00BB1B64">
      <w:pPr>
        <w:widowControl/>
        <w:jc w:val="left"/>
        <w:rPr>
          <w:rFonts w:ascii="宋体" w:hAnsi="宋体"/>
          <w:sz w:val="24"/>
        </w:rPr>
      </w:pPr>
      <w:r>
        <w:rPr>
          <w:rFonts w:ascii="宋体" w:hAnsi="宋体"/>
          <w:sz w:val="24"/>
        </w:rPr>
        <w:br w:type="page"/>
      </w:r>
    </w:p>
    <w:p w14:paraId="721A8F44" w14:textId="77777777" w:rsidR="001E7201" w:rsidRDefault="001E7201">
      <w:pPr>
        <w:spacing w:line="360" w:lineRule="auto"/>
        <w:jc w:val="center"/>
        <w:rPr>
          <w:rFonts w:ascii="宋体" w:hAnsi="宋体"/>
          <w:sz w:val="24"/>
        </w:rPr>
      </w:pPr>
    </w:p>
    <w:p w14:paraId="7FF7160A" w14:textId="77777777" w:rsidR="001E7201" w:rsidRDefault="00BB1B64">
      <w:pPr>
        <w:spacing w:line="360" w:lineRule="auto"/>
        <w:jc w:val="center"/>
        <w:rPr>
          <w:rFonts w:ascii="宋体" w:hAnsi="宋体"/>
          <w:sz w:val="24"/>
        </w:rPr>
      </w:pPr>
      <w:r>
        <w:rPr>
          <w:rFonts w:ascii="宋体" w:hAnsi="宋体" w:hint="eastAsia"/>
          <w:sz w:val="24"/>
        </w:rPr>
        <w:t>法定代表人授权书（格式）</w:t>
      </w:r>
    </w:p>
    <w:p w14:paraId="45158507" w14:textId="77777777" w:rsidR="001E7201" w:rsidRDefault="00BB1B64">
      <w:pPr>
        <w:pStyle w:val="af0"/>
        <w:spacing w:line="360" w:lineRule="auto"/>
        <w:jc w:val="center"/>
        <w:rPr>
          <w:rFonts w:hAnsi="宋体"/>
          <w:sz w:val="24"/>
          <w:u w:val="single"/>
        </w:rPr>
      </w:pPr>
      <w:r>
        <w:rPr>
          <w:rFonts w:hAnsi="宋体" w:hint="eastAsia"/>
          <w:sz w:val="24"/>
        </w:rPr>
        <w:t>（响应文件签字人非法定代表人时必须提供该授权）</w:t>
      </w:r>
    </w:p>
    <w:p w14:paraId="659D4012" w14:textId="77777777" w:rsidR="001E7201" w:rsidRDefault="00BB1B64">
      <w:pPr>
        <w:pStyle w:val="af0"/>
        <w:spacing w:line="360" w:lineRule="auto"/>
        <w:ind w:firstLineChars="200" w:firstLine="480"/>
        <w:rPr>
          <w:rFonts w:hAnsi="宋体"/>
          <w:sz w:val="24"/>
        </w:rPr>
      </w:pPr>
      <w:r>
        <w:rPr>
          <w:rFonts w:hAnsi="宋体" w:hint="eastAsia"/>
          <w:sz w:val="24"/>
        </w:rPr>
        <w:t>本授权书声明：注册于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法定代表人姓名、职务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 xml:space="preserve">响应，以本公司名义处理一切与之有关的事务。　　</w:t>
      </w:r>
    </w:p>
    <w:p w14:paraId="5CAFED45" w14:textId="77777777" w:rsidR="001E7201" w:rsidRDefault="00BB1B64">
      <w:pPr>
        <w:pStyle w:val="af0"/>
        <w:tabs>
          <w:tab w:val="left" w:pos="5580"/>
        </w:tabs>
        <w:spacing w:line="360" w:lineRule="auto"/>
        <w:ind w:firstLine="480"/>
        <w:rPr>
          <w:rFonts w:hAnsi="宋体"/>
          <w:sz w:val="24"/>
        </w:rPr>
      </w:pPr>
      <w:r>
        <w:rPr>
          <w:rFonts w:hAnsi="宋体" w:hint="eastAsia"/>
          <w:sz w:val="24"/>
        </w:rPr>
        <w:t>本授权书于</w:t>
      </w:r>
      <w:r>
        <w:rPr>
          <w:rFonts w:hAnsi="宋体" w:hint="eastAsia"/>
          <w:sz w:val="24"/>
          <w:u w:val="single"/>
        </w:rPr>
        <w:t xml:space="preserve"> </w:t>
      </w:r>
      <w:r>
        <w:rPr>
          <w:rFonts w:hAnsi="宋体"/>
          <w:sz w:val="24"/>
          <w:u w:val="single"/>
        </w:rPr>
        <w:t xml:space="preserve">   </w:t>
      </w:r>
      <w:r>
        <w:rPr>
          <w:rFonts w:hAnsi="宋体" w:hint="eastAsia"/>
          <w:sz w:val="24"/>
        </w:rPr>
        <w:t>年</w:t>
      </w:r>
      <w:r>
        <w:rPr>
          <w:rFonts w:hAnsi="宋体" w:hint="eastAsia"/>
          <w:sz w:val="24"/>
          <w:u w:val="single"/>
        </w:rPr>
        <w:t xml:space="preserve"> </w:t>
      </w:r>
      <w:r>
        <w:rPr>
          <w:rFonts w:hAnsi="宋体"/>
          <w:sz w:val="24"/>
          <w:u w:val="single"/>
        </w:rPr>
        <w:t xml:space="preserve">    </w:t>
      </w:r>
      <w:r>
        <w:rPr>
          <w:rFonts w:hAnsi="宋体" w:hint="eastAsia"/>
          <w:sz w:val="24"/>
        </w:rPr>
        <w:t>月</w:t>
      </w:r>
      <w:r>
        <w:rPr>
          <w:rFonts w:hAnsi="宋体" w:hint="eastAsia"/>
          <w:sz w:val="24"/>
          <w:u w:val="single"/>
        </w:rPr>
        <w:t xml:space="preserve"> </w:t>
      </w:r>
      <w:r>
        <w:rPr>
          <w:rFonts w:hAnsi="宋体"/>
          <w:sz w:val="24"/>
          <w:u w:val="single"/>
        </w:rPr>
        <w:t xml:space="preserve">    </w:t>
      </w:r>
      <w:r>
        <w:rPr>
          <w:rFonts w:hAnsi="宋体" w:hint="eastAsia"/>
          <w:sz w:val="24"/>
        </w:rPr>
        <w:t>日生效，特此声明。</w:t>
      </w:r>
    </w:p>
    <w:p w14:paraId="642E5E22" w14:textId="77777777" w:rsidR="001E7201" w:rsidRDefault="001E7201">
      <w:pPr>
        <w:pStyle w:val="af0"/>
        <w:tabs>
          <w:tab w:val="left" w:pos="5580"/>
        </w:tabs>
        <w:spacing w:line="360" w:lineRule="auto"/>
        <w:ind w:firstLine="480"/>
        <w:rPr>
          <w:rFonts w:hAnsi="宋体"/>
          <w:sz w:val="24"/>
        </w:rPr>
      </w:pPr>
    </w:p>
    <w:p w14:paraId="61DE3809" w14:textId="77777777" w:rsidR="001E7201" w:rsidRDefault="00BB1B64">
      <w:pPr>
        <w:pStyle w:val="af0"/>
        <w:tabs>
          <w:tab w:val="left" w:pos="2943"/>
        </w:tabs>
        <w:spacing w:line="360" w:lineRule="auto"/>
        <w:jc w:val="left"/>
        <w:rPr>
          <w:rFonts w:hAnsi="宋体" w:cs="Courier New"/>
          <w:sz w:val="24"/>
          <w:u w:val="single"/>
        </w:rPr>
      </w:pPr>
      <w:r>
        <w:rPr>
          <w:rFonts w:hAnsi="宋体" w:cs="Courier New" w:hint="eastAsia"/>
          <w:sz w:val="24"/>
        </w:rPr>
        <w:t>法定代表人签字：</w:t>
      </w:r>
    </w:p>
    <w:p w14:paraId="25188A83" w14:textId="77777777" w:rsidR="001E7201" w:rsidRDefault="001E7201">
      <w:pPr>
        <w:pStyle w:val="af0"/>
        <w:tabs>
          <w:tab w:val="left" w:pos="2943"/>
        </w:tabs>
        <w:spacing w:line="360" w:lineRule="auto"/>
        <w:jc w:val="left"/>
        <w:rPr>
          <w:rFonts w:hAnsi="宋体" w:cs="Courier New"/>
          <w:sz w:val="24"/>
          <w:u w:val="single"/>
        </w:rPr>
      </w:pPr>
    </w:p>
    <w:p w14:paraId="398683E1" w14:textId="77777777" w:rsidR="001E7201" w:rsidRDefault="00BB1B64">
      <w:pPr>
        <w:pStyle w:val="af0"/>
        <w:tabs>
          <w:tab w:val="left" w:pos="3227"/>
        </w:tabs>
        <w:spacing w:line="360" w:lineRule="auto"/>
        <w:jc w:val="left"/>
        <w:rPr>
          <w:rFonts w:hAnsi="宋体" w:cs="Courier New"/>
          <w:sz w:val="24"/>
          <w:u w:val="single"/>
        </w:rPr>
      </w:pPr>
      <w:r>
        <w:rPr>
          <w:rFonts w:hAnsi="宋体" w:cs="Courier New" w:hint="eastAsia"/>
          <w:sz w:val="24"/>
        </w:rPr>
        <w:t>法人授权代表签字：</w:t>
      </w:r>
    </w:p>
    <w:p w14:paraId="787E22BB" w14:textId="77777777" w:rsidR="001E7201" w:rsidRDefault="001E7201">
      <w:pPr>
        <w:pStyle w:val="af0"/>
        <w:tabs>
          <w:tab w:val="left" w:pos="3227"/>
        </w:tabs>
        <w:spacing w:line="360" w:lineRule="auto"/>
        <w:jc w:val="left"/>
        <w:rPr>
          <w:rFonts w:hAnsi="宋体" w:cs="Courier New"/>
          <w:sz w:val="24"/>
          <w:u w:val="single"/>
        </w:rPr>
      </w:pPr>
    </w:p>
    <w:p w14:paraId="1A075187" w14:textId="77777777" w:rsidR="001E7201" w:rsidRDefault="00BB1B64">
      <w:pPr>
        <w:pStyle w:val="af0"/>
        <w:tabs>
          <w:tab w:val="left" w:pos="2943"/>
        </w:tabs>
        <w:spacing w:line="360" w:lineRule="auto"/>
        <w:jc w:val="left"/>
        <w:rPr>
          <w:rFonts w:hAnsi="宋体" w:cs="Courier New"/>
          <w:sz w:val="24"/>
          <w:u w:val="single"/>
        </w:rPr>
      </w:pPr>
      <w:r>
        <w:rPr>
          <w:rFonts w:hAnsi="宋体" w:cs="Courier New" w:hint="eastAsia"/>
          <w:sz w:val="24"/>
        </w:rPr>
        <w:t>供应商(盖章)</w:t>
      </w:r>
    </w:p>
    <w:p w14:paraId="25CF699B" w14:textId="77777777" w:rsidR="001E7201" w:rsidRDefault="001E7201">
      <w:pPr>
        <w:pStyle w:val="af0"/>
        <w:tabs>
          <w:tab w:val="left" w:pos="5580"/>
        </w:tabs>
        <w:spacing w:line="360" w:lineRule="auto"/>
        <w:rPr>
          <w:rFonts w:hAnsi="宋体"/>
          <w:sz w:val="24"/>
        </w:rPr>
      </w:pPr>
    </w:p>
    <w:p w14:paraId="211336AD" w14:textId="77777777" w:rsidR="001E7201" w:rsidRDefault="00BB1B64">
      <w:pPr>
        <w:pStyle w:val="af0"/>
        <w:tabs>
          <w:tab w:val="left" w:pos="5580"/>
        </w:tabs>
        <w:spacing w:line="360" w:lineRule="auto"/>
        <w:rPr>
          <w:rFonts w:hAnsi="宋体"/>
          <w:sz w:val="24"/>
        </w:rPr>
      </w:pPr>
      <w:r>
        <w:rPr>
          <w:rFonts w:hAnsi="宋体" w:hint="eastAsia"/>
          <w:sz w:val="24"/>
        </w:rPr>
        <w:t>附：</w:t>
      </w:r>
    </w:p>
    <w:p w14:paraId="79255CBE" w14:textId="77777777" w:rsidR="001E7201" w:rsidRDefault="00BB1B64">
      <w:pPr>
        <w:pStyle w:val="af0"/>
        <w:tabs>
          <w:tab w:val="left" w:pos="5580"/>
        </w:tabs>
        <w:spacing w:line="360" w:lineRule="auto"/>
        <w:rPr>
          <w:rFonts w:hAnsi="宋体"/>
          <w:sz w:val="24"/>
        </w:rPr>
      </w:pPr>
      <w:r>
        <w:rPr>
          <w:rFonts w:hAnsi="宋体" w:hint="eastAsia"/>
          <w:sz w:val="24"/>
        </w:rPr>
        <w:t>被授权人姓名：</w:t>
      </w:r>
    </w:p>
    <w:p w14:paraId="2963D352" w14:textId="77777777" w:rsidR="001E7201" w:rsidRDefault="00BB1B64">
      <w:pPr>
        <w:pStyle w:val="af0"/>
        <w:tabs>
          <w:tab w:val="left" w:pos="5580"/>
        </w:tabs>
        <w:spacing w:line="360" w:lineRule="auto"/>
        <w:rPr>
          <w:rFonts w:hAnsi="宋体"/>
          <w:sz w:val="24"/>
        </w:rPr>
      </w:pPr>
      <w:r>
        <w:rPr>
          <w:rFonts w:hAnsi="宋体" w:hint="eastAsia"/>
          <w:sz w:val="24"/>
        </w:rPr>
        <w:t>身份证号（身份证复印件附后）：</w:t>
      </w:r>
    </w:p>
    <w:p w14:paraId="75AEB2A6" w14:textId="77777777" w:rsidR="001E7201" w:rsidRDefault="00BB1B64">
      <w:pPr>
        <w:pStyle w:val="af0"/>
        <w:tabs>
          <w:tab w:val="left" w:pos="5580"/>
        </w:tabs>
        <w:spacing w:line="360" w:lineRule="auto"/>
        <w:rPr>
          <w:rFonts w:hAnsi="宋体"/>
          <w:sz w:val="24"/>
        </w:rPr>
      </w:pPr>
      <w:r>
        <w:rPr>
          <w:rFonts w:hAnsi="宋体" w:hint="eastAsia"/>
          <w:sz w:val="24"/>
        </w:rPr>
        <w:t>职　　　　务：</w:t>
      </w:r>
    </w:p>
    <w:p w14:paraId="4A087D8B" w14:textId="77777777" w:rsidR="001E7201" w:rsidRDefault="00BB1B64">
      <w:pPr>
        <w:pStyle w:val="af0"/>
        <w:tabs>
          <w:tab w:val="left" w:pos="5580"/>
        </w:tabs>
        <w:spacing w:line="360" w:lineRule="auto"/>
        <w:rPr>
          <w:rFonts w:hAnsi="宋体"/>
          <w:sz w:val="24"/>
        </w:rPr>
      </w:pPr>
      <w:r>
        <w:rPr>
          <w:rFonts w:hAnsi="宋体" w:hint="eastAsia"/>
          <w:sz w:val="24"/>
        </w:rPr>
        <w:t>详细通讯地址：</w:t>
      </w:r>
    </w:p>
    <w:p w14:paraId="42C5256C" w14:textId="77777777" w:rsidR="001E7201" w:rsidRDefault="00BB1B64">
      <w:pPr>
        <w:pStyle w:val="af0"/>
        <w:tabs>
          <w:tab w:val="left" w:pos="5580"/>
        </w:tabs>
        <w:spacing w:line="360" w:lineRule="auto"/>
        <w:rPr>
          <w:rFonts w:hAnsi="宋体"/>
          <w:sz w:val="24"/>
        </w:rPr>
      </w:pPr>
      <w:r>
        <w:rPr>
          <w:rFonts w:hAnsi="宋体" w:hint="eastAsia"/>
          <w:sz w:val="24"/>
        </w:rPr>
        <w:t>邮政编码　　：</w:t>
      </w:r>
    </w:p>
    <w:p w14:paraId="2039779A" w14:textId="77777777" w:rsidR="001E7201" w:rsidRDefault="00BB1B64">
      <w:pPr>
        <w:pStyle w:val="af0"/>
        <w:tabs>
          <w:tab w:val="left" w:pos="5580"/>
        </w:tabs>
        <w:spacing w:line="360" w:lineRule="auto"/>
        <w:rPr>
          <w:rFonts w:hAnsi="宋体"/>
          <w:sz w:val="24"/>
        </w:rPr>
      </w:pPr>
      <w:r>
        <w:rPr>
          <w:rFonts w:hAnsi="宋体" w:hint="eastAsia"/>
          <w:sz w:val="24"/>
        </w:rPr>
        <w:t>传　　　　真：</w:t>
      </w:r>
    </w:p>
    <w:p w14:paraId="57AE20D7" w14:textId="77777777" w:rsidR="001E7201" w:rsidRDefault="00BB1B64">
      <w:pPr>
        <w:pStyle w:val="af0"/>
        <w:tabs>
          <w:tab w:val="left" w:pos="5580"/>
        </w:tabs>
        <w:spacing w:line="360" w:lineRule="auto"/>
        <w:rPr>
          <w:rFonts w:hAnsi="宋体"/>
          <w:sz w:val="24"/>
        </w:rPr>
      </w:pPr>
      <w:r>
        <w:rPr>
          <w:rFonts w:hAnsi="宋体" w:hint="eastAsia"/>
          <w:sz w:val="24"/>
        </w:rPr>
        <w:t>电　　　　话：</w:t>
      </w:r>
    </w:p>
    <w:p w14:paraId="4E2EC666" w14:textId="77777777" w:rsidR="001E7201" w:rsidRDefault="001E7201">
      <w:pPr>
        <w:pStyle w:val="af0"/>
        <w:tabs>
          <w:tab w:val="left" w:pos="5580"/>
        </w:tabs>
        <w:spacing w:line="360" w:lineRule="auto"/>
        <w:rPr>
          <w:rFonts w:hAnsi="宋体"/>
        </w:rPr>
      </w:pPr>
    </w:p>
    <w:p w14:paraId="737E1F47" w14:textId="77777777" w:rsidR="001E7201" w:rsidRDefault="001E7201">
      <w:pPr>
        <w:tabs>
          <w:tab w:val="left" w:pos="5580"/>
        </w:tabs>
        <w:spacing w:before="240" w:line="360" w:lineRule="auto"/>
        <w:ind w:leftChars="910" w:left="1911"/>
        <w:rPr>
          <w:rFonts w:ascii="宋体" w:hAnsi="宋体"/>
          <w:sz w:val="24"/>
          <w:szCs w:val="20"/>
          <w:u w:val="single"/>
        </w:rPr>
      </w:pPr>
    </w:p>
    <w:p w14:paraId="4882DA08" w14:textId="77777777" w:rsidR="001E7201" w:rsidRDefault="00BB1B64">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1、附法定代表人和法人</w:t>
      </w:r>
      <w:r>
        <w:rPr>
          <w:rFonts w:ascii="宋体" w:hAnsi="宋体"/>
          <w:sz w:val="24"/>
          <w:u w:val="single"/>
        </w:rPr>
        <w:t>授权</w:t>
      </w:r>
      <w:r>
        <w:rPr>
          <w:rFonts w:ascii="宋体" w:hAnsi="宋体" w:hint="eastAsia"/>
          <w:sz w:val="24"/>
          <w:u w:val="single"/>
        </w:rPr>
        <w:t>代表身份证复印件并加盖供应商公章。</w:t>
      </w:r>
    </w:p>
    <w:p w14:paraId="5EF34CD5" w14:textId="77777777" w:rsidR="001E7201" w:rsidRDefault="00BB1B64">
      <w:pPr>
        <w:spacing w:line="360" w:lineRule="auto"/>
        <w:ind w:firstLineChars="200" w:firstLine="480"/>
        <w:rPr>
          <w:rFonts w:ascii="宋体" w:hAnsi="宋体"/>
          <w:sz w:val="24"/>
        </w:rPr>
      </w:pPr>
      <w:r>
        <w:rPr>
          <w:rFonts w:ascii="宋体" w:hAnsi="宋体" w:hint="eastAsia"/>
          <w:sz w:val="24"/>
          <w:u w:val="single"/>
        </w:rPr>
        <w:t>2、本授权书须严格按照格式要求完整填写各项内容，由法定代表人签字和法人</w:t>
      </w:r>
      <w:r>
        <w:rPr>
          <w:rFonts w:ascii="宋体" w:hAnsi="宋体"/>
          <w:sz w:val="24"/>
          <w:u w:val="single"/>
        </w:rPr>
        <w:t>授权</w:t>
      </w:r>
      <w:r>
        <w:rPr>
          <w:rFonts w:ascii="宋体" w:hAnsi="宋体" w:hint="eastAsia"/>
          <w:sz w:val="24"/>
          <w:u w:val="single"/>
        </w:rPr>
        <w:t>代表签字并加盖供应商公章方为有效，否则视其授权书无效。</w:t>
      </w:r>
    </w:p>
    <w:p w14:paraId="36D75EBF" w14:textId="77777777" w:rsidR="001E7201" w:rsidRDefault="00BB1B64">
      <w:pPr>
        <w:spacing w:line="360" w:lineRule="auto"/>
        <w:jc w:val="center"/>
        <w:rPr>
          <w:rFonts w:asciiTheme="minorEastAsia" w:eastAsiaTheme="minorEastAsia" w:hAnsiTheme="minorEastAsia"/>
        </w:rPr>
      </w:pPr>
      <w:r>
        <w:rPr>
          <w:rFonts w:asciiTheme="minorEastAsia" w:eastAsiaTheme="minorEastAsia" w:hAnsiTheme="minorEastAsia"/>
        </w:rPr>
        <w:br w:type="page"/>
      </w:r>
    </w:p>
    <w:p w14:paraId="7F5A9748" w14:textId="77777777" w:rsidR="001E7201" w:rsidRDefault="001E7201">
      <w:pPr>
        <w:spacing w:line="360" w:lineRule="auto"/>
        <w:jc w:val="center"/>
        <w:rPr>
          <w:rFonts w:asciiTheme="minorEastAsia" w:eastAsiaTheme="minorEastAsia" w:hAnsiTheme="minorEastAsia"/>
          <w:sz w:val="24"/>
        </w:rPr>
      </w:pPr>
    </w:p>
    <w:p w14:paraId="516A9373" w14:textId="77777777" w:rsidR="001E7201" w:rsidRDefault="00BB1B64">
      <w:pPr>
        <w:spacing w:line="360" w:lineRule="auto"/>
        <w:jc w:val="left"/>
        <w:rPr>
          <w:rFonts w:asciiTheme="minorEastAsia" w:eastAsiaTheme="minorEastAsia" w:hAnsiTheme="minorEastAsia"/>
        </w:rPr>
      </w:pPr>
      <w:r>
        <w:rPr>
          <w:rFonts w:asciiTheme="minorEastAsia" w:eastAsiaTheme="minorEastAsia" w:hAnsiTheme="minorEastAsia"/>
          <w:sz w:val="24"/>
        </w:rPr>
        <w:t>5-3</w:t>
      </w:r>
      <w:r>
        <w:rPr>
          <w:rFonts w:asciiTheme="minorEastAsia" w:eastAsiaTheme="minorEastAsia" w:hAnsiTheme="minorEastAsia" w:hint="eastAsia"/>
          <w:sz w:val="24"/>
        </w:rPr>
        <w:t>提供经会计师事务所出具的</w:t>
      </w:r>
      <w:r>
        <w:rPr>
          <w:rFonts w:asciiTheme="minorEastAsia" w:eastAsiaTheme="minorEastAsia" w:hAnsiTheme="minorEastAsia"/>
          <w:sz w:val="24"/>
        </w:rPr>
        <w:t>上一年度（2018年度或2019年度）</w:t>
      </w:r>
      <w:r>
        <w:rPr>
          <w:rFonts w:asciiTheme="minorEastAsia" w:eastAsiaTheme="minorEastAsia" w:hAnsiTheme="minorEastAsia" w:hint="eastAsia"/>
          <w:sz w:val="24"/>
        </w:rPr>
        <w:t>财务审计报告复印件，并加盖供应商公章。如供应商无法提供</w:t>
      </w:r>
      <w:r>
        <w:rPr>
          <w:rFonts w:asciiTheme="minorEastAsia" w:eastAsiaTheme="minorEastAsia" w:hAnsiTheme="minorEastAsia"/>
          <w:sz w:val="24"/>
        </w:rPr>
        <w:t>上一年度（2018年度或2019年度）</w:t>
      </w:r>
      <w:r>
        <w:rPr>
          <w:rFonts w:asciiTheme="minorEastAsia" w:eastAsiaTheme="minorEastAsia" w:hAnsiTheme="minorEastAsia" w:hint="eastAsia"/>
          <w:sz w:val="24"/>
        </w:rPr>
        <w:t>财务审计报告，</w:t>
      </w:r>
      <w:r>
        <w:rPr>
          <w:rFonts w:asciiTheme="minorEastAsia" w:eastAsiaTheme="minorEastAsia" w:hAnsiTheme="minorEastAsia"/>
          <w:sz w:val="24"/>
        </w:rPr>
        <w:t>则须提供银行出具的资信证明。</w:t>
      </w:r>
    </w:p>
    <w:p w14:paraId="00A78B02" w14:textId="77777777" w:rsidR="001E7201" w:rsidRDefault="00BB1B64">
      <w:pPr>
        <w:spacing w:line="360" w:lineRule="auto"/>
        <w:ind w:leftChars="228" w:left="1559" w:hangingChars="450" w:hanging="1080"/>
        <w:jc w:val="left"/>
        <w:rPr>
          <w:rFonts w:asciiTheme="minorEastAsia" w:eastAsiaTheme="minorEastAsia" w:hAnsiTheme="minorEastAsia"/>
          <w:sz w:val="24"/>
        </w:rPr>
      </w:pPr>
      <w:r>
        <w:rPr>
          <w:rFonts w:asciiTheme="minorEastAsia" w:eastAsiaTheme="minorEastAsia" w:hAnsiTheme="minorEastAsia"/>
          <w:sz w:val="24"/>
        </w:rPr>
        <w:t>说明：1、银行资信证明是指</w:t>
      </w:r>
      <w:r>
        <w:rPr>
          <w:rFonts w:asciiTheme="minorEastAsia" w:eastAsiaTheme="minorEastAsia" w:hAnsiTheme="minorEastAsia" w:hint="eastAsia"/>
          <w:sz w:val="24"/>
        </w:rPr>
        <w:t>供应商</w:t>
      </w:r>
      <w:r>
        <w:rPr>
          <w:rFonts w:asciiTheme="minorEastAsia" w:eastAsiaTheme="minorEastAsia" w:hAnsiTheme="minorEastAsia"/>
          <w:sz w:val="24"/>
        </w:rPr>
        <w:t>参加本次响应截止日前一年内银行出具的资信证明（成立一年内的公司可提交验资证明复印件并加盖本单位公章）,且无收受人和项目的限制，但开具银行有限制规定的除外；</w:t>
      </w:r>
    </w:p>
    <w:p w14:paraId="368C723E" w14:textId="77777777" w:rsidR="001E7201" w:rsidRDefault="00BB1B64">
      <w:pPr>
        <w:spacing w:line="360" w:lineRule="auto"/>
        <w:ind w:leftChars="541" w:left="1496" w:hangingChars="150" w:hanging="360"/>
        <w:rPr>
          <w:rFonts w:asciiTheme="minorEastAsia" w:eastAsiaTheme="minorEastAsia" w:hAnsiTheme="minorEastAsia"/>
          <w:sz w:val="24"/>
        </w:rPr>
      </w:pPr>
      <w:r>
        <w:rPr>
          <w:rFonts w:asciiTheme="minorEastAsia" w:eastAsiaTheme="minorEastAsia" w:hAnsiTheme="minorEastAsia"/>
          <w:sz w:val="24"/>
        </w:rPr>
        <w:t>2、</w:t>
      </w: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450775F0" w14:textId="77777777" w:rsidR="001E7201" w:rsidRDefault="00BB1B64">
      <w:pPr>
        <w:spacing w:line="360" w:lineRule="auto"/>
        <w:ind w:leftChars="370" w:left="777" w:firstLineChars="150" w:firstLine="360"/>
        <w:rPr>
          <w:rFonts w:asciiTheme="minorEastAsia" w:eastAsiaTheme="minorEastAsia" w:hAnsiTheme="minorEastAsia"/>
          <w:sz w:val="24"/>
        </w:rPr>
      </w:pPr>
      <w:r>
        <w:rPr>
          <w:rFonts w:asciiTheme="minorEastAsia" w:eastAsiaTheme="minorEastAsia" w:hAnsiTheme="minorEastAsia"/>
          <w:sz w:val="24"/>
        </w:rPr>
        <w:t xml:space="preserve">3、银行资信证明的开具银行明确规定复印无效的，须提交原件； </w:t>
      </w:r>
    </w:p>
    <w:p w14:paraId="4A444D15" w14:textId="77777777" w:rsidR="001E7201" w:rsidRDefault="00BB1B64">
      <w:pPr>
        <w:spacing w:line="360" w:lineRule="auto"/>
        <w:ind w:leftChars="541" w:left="1496" w:hangingChars="150" w:hanging="360"/>
        <w:rPr>
          <w:rFonts w:asciiTheme="minorEastAsia" w:eastAsiaTheme="minorEastAsia" w:hAnsiTheme="minorEastAsia"/>
          <w:sz w:val="24"/>
        </w:rPr>
      </w:pPr>
      <w:r>
        <w:rPr>
          <w:rFonts w:asciiTheme="minorEastAsia" w:eastAsiaTheme="minorEastAsia" w:hAnsiTheme="minorEastAsia"/>
          <w:sz w:val="24"/>
        </w:rPr>
        <w:t>4、银行资信证明应能说明该</w:t>
      </w:r>
      <w:r>
        <w:rPr>
          <w:rFonts w:asciiTheme="minorEastAsia" w:eastAsiaTheme="minorEastAsia" w:hAnsiTheme="minorEastAsia" w:hint="eastAsia"/>
          <w:sz w:val="24"/>
        </w:rPr>
        <w:t>供应商</w:t>
      </w:r>
      <w:r>
        <w:rPr>
          <w:rFonts w:asciiTheme="minorEastAsia" w:eastAsiaTheme="minorEastAsia" w:hAnsiTheme="minorEastAsia"/>
          <w:sz w:val="24"/>
        </w:rPr>
        <w:t>与银行之间业务往来正常，企业信誉良好等；</w:t>
      </w:r>
    </w:p>
    <w:p w14:paraId="394DF0C0" w14:textId="77777777" w:rsidR="001E7201" w:rsidRDefault="00BB1B64">
      <w:pPr>
        <w:spacing w:line="360" w:lineRule="auto"/>
        <w:rPr>
          <w:rFonts w:asciiTheme="minorEastAsia" w:eastAsiaTheme="minorEastAsia" w:hAnsiTheme="minorEastAsia"/>
        </w:rPr>
      </w:pPr>
      <w:r>
        <w:rPr>
          <w:rFonts w:asciiTheme="minorEastAsia" w:eastAsiaTheme="minorEastAsia" w:hAnsiTheme="minorEastAsia"/>
        </w:rPr>
        <w:br w:type="page"/>
      </w:r>
      <w:r>
        <w:rPr>
          <w:rFonts w:asciiTheme="minorEastAsia" w:eastAsiaTheme="minorEastAsia" w:hAnsiTheme="minorEastAsia"/>
          <w:sz w:val="24"/>
        </w:rPr>
        <w:lastRenderedPageBreak/>
        <w:t>5-4有依法缴纳社会保障资金的良好记录</w:t>
      </w:r>
    </w:p>
    <w:p w14:paraId="7E19D295"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供应商</w:t>
      </w:r>
      <w:r>
        <w:rPr>
          <w:rFonts w:asciiTheme="minorEastAsia" w:eastAsiaTheme="minorEastAsia" w:hAnsiTheme="minorEastAsia"/>
          <w:sz w:val="24"/>
        </w:rPr>
        <w:t>逐月交纳社会保障资金的，须提供参加本次政府采购活动</w:t>
      </w:r>
      <w:r>
        <w:rPr>
          <w:rFonts w:asciiTheme="minorEastAsia" w:eastAsiaTheme="minorEastAsia" w:hAnsiTheme="minorEastAsia" w:hint="eastAsia"/>
          <w:sz w:val="24"/>
        </w:rPr>
        <w:t>比选日期前六个月内任意一个月</w:t>
      </w:r>
      <w:r>
        <w:rPr>
          <w:rFonts w:asciiTheme="minorEastAsia" w:eastAsiaTheme="minorEastAsia" w:hAnsiTheme="minorEastAsia"/>
          <w:sz w:val="24"/>
        </w:rPr>
        <w:t>的缴纳社会保障资金</w:t>
      </w:r>
      <w:r>
        <w:rPr>
          <w:rFonts w:ascii="宋体" w:hAnsi="宋体" w:hint="eastAsia"/>
          <w:sz w:val="24"/>
        </w:rPr>
        <w:t>记录（银行缴费单据或社保机构出具的证明）复印件并加盖供应商公章</w:t>
      </w:r>
      <w:r>
        <w:rPr>
          <w:rFonts w:asciiTheme="minorEastAsia" w:eastAsiaTheme="minorEastAsia" w:hAnsiTheme="minorEastAsia"/>
          <w:sz w:val="24"/>
        </w:rPr>
        <w:t>；</w:t>
      </w:r>
    </w:p>
    <w:p w14:paraId="3FB0A05B"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w:t>
      </w:r>
      <w:r>
        <w:rPr>
          <w:rFonts w:asciiTheme="minorEastAsia" w:eastAsiaTheme="minorEastAsia" w:hAnsiTheme="minorEastAsia"/>
          <w:sz w:val="24"/>
        </w:rPr>
        <w:t>逐年交纳社会保障资金的，须提供参加本次政府采购活动上一年度（2019年度）缴纳社会保障资金</w:t>
      </w:r>
      <w:r>
        <w:rPr>
          <w:rFonts w:ascii="宋体" w:hAnsi="宋体" w:hint="eastAsia"/>
          <w:sz w:val="24"/>
        </w:rPr>
        <w:t>记录（银行缴费单据或社保机构出具的证明）</w:t>
      </w:r>
      <w:r>
        <w:rPr>
          <w:rFonts w:asciiTheme="minorEastAsia" w:eastAsiaTheme="minorEastAsia" w:hAnsiTheme="minorEastAsia"/>
          <w:sz w:val="24"/>
        </w:rPr>
        <w:t>复印件</w:t>
      </w:r>
      <w:r>
        <w:rPr>
          <w:rFonts w:ascii="宋体" w:hAnsi="宋体" w:hint="eastAsia"/>
          <w:sz w:val="24"/>
        </w:rPr>
        <w:t>并加盖供应商公章</w:t>
      </w:r>
      <w:r>
        <w:rPr>
          <w:rFonts w:asciiTheme="minorEastAsia" w:eastAsiaTheme="minorEastAsia" w:hAnsiTheme="minorEastAsia"/>
          <w:sz w:val="24"/>
        </w:rPr>
        <w:t>。）</w:t>
      </w:r>
    </w:p>
    <w:p w14:paraId="76049135"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注：依法不需要缴纳社会保障资金的供应商，须提供相应文件证明，</w:t>
      </w:r>
      <w:r>
        <w:rPr>
          <w:rFonts w:ascii="宋体" w:hAnsi="宋体" w:hint="eastAsia"/>
          <w:sz w:val="24"/>
        </w:rPr>
        <w:t>授权代表签字并加盖公章</w:t>
      </w:r>
      <w:r>
        <w:rPr>
          <w:rFonts w:asciiTheme="minorEastAsia" w:eastAsiaTheme="minorEastAsia" w:hAnsiTheme="minorEastAsia" w:hint="eastAsia"/>
          <w:sz w:val="24"/>
        </w:rPr>
        <w:t>。</w:t>
      </w:r>
    </w:p>
    <w:p w14:paraId="28438967"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rPr>
        <w:br w:type="page"/>
      </w:r>
      <w:r>
        <w:rPr>
          <w:rFonts w:asciiTheme="minorEastAsia" w:eastAsiaTheme="minorEastAsia" w:hAnsiTheme="minorEastAsia"/>
          <w:sz w:val="24"/>
        </w:rPr>
        <w:lastRenderedPageBreak/>
        <w:t>5-5</w:t>
      </w:r>
      <w:r>
        <w:rPr>
          <w:rFonts w:asciiTheme="minorEastAsia" w:eastAsiaTheme="minorEastAsia" w:hAnsiTheme="minorEastAsia" w:hint="eastAsia"/>
          <w:sz w:val="24"/>
        </w:rPr>
        <w:t>供应商应提供比选日期前六个月内任意一个月依法纳税（法人单位必须为增值税或营业税或企业所得税）证明（银行缴费凭证或税务机关开具的证明）复印件（加盖供应商公章）</w:t>
      </w:r>
    </w:p>
    <w:p w14:paraId="41FB04AB" w14:textId="77777777" w:rsidR="001E7201" w:rsidRDefault="00BB1B64">
      <w:pPr>
        <w:spacing w:line="360" w:lineRule="auto"/>
        <w:rPr>
          <w:rFonts w:asciiTheme="minorEastAsia" w:eastAsiaTheme="minorEastAsia" w:hAnsiTheme="minorEastAsia"/>
        </w:rPr>
      </w:pPr>
      <w:r>
        <w:rPr>
          <w:rFonts w:asciiTheme="minorEastAsia" w:eastAsiaTheme="minorEastAsia" w:hAnsiTheme="minorEastAsia" w:hint="eastAsia"/>
          <w:sz w:val="24"/>
        </w:rPr>
        <w:t>注：依法免税或零报税的供应商，须提供相应文件证明其依法免税证明文件或纳税申报表复印件。</w:t>
      </w:r>
    </w:p>
    <w:p w14:paraId="55EEDC33"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rPr>
        <w:br w:type="page"/>
      </w:r>
    </w:p>
    <w:p w14:paraId="478286B0" w14:textId="77777777" w:rsidR="001E7201" w:rsidRDefault="00BB1B64">
      <w:pPr>
        <w:widowControl/>
        <w:jc w:val="left"/>
        <w:rPr>
          <w:rFonts w:asciiTheme="minorEastAsia" w:eastAsiaTheme="minorEastAsia" w:hAnsiTheme="minorEastAsia"/>
        </w:rPr>
      </w:pPr>
      <w:r>
        <w:rPr>
          <w:rFonts w:asciiTheme="minorEastAsia" w:eastAsiaTheme="minorEastAsia" w:hAnsiTheme="minorEastAsia"/>
          <w:sz w:val="24"/>
        </w:rPr>
        <w:lastRenderedPageBreak/>
        <w:t>5-6参加本次政府采购活动前三年内，在经营活动中没有重大违法记录的声明</w:t>
      </w:r>
    </w:p>
    <w:p w14:paraId="7575F8EF" w14:textId="77777777" w:rsidR="001E7201" w:rsidRDefault="001E7201">
      <w:pPr>
        <w:autoSpaceDE w:val="0"/>
        <w:autoSpaceDN w:val="0"/>
        <w:adjustRightInd w:val="0"/>
        <w:spacing w:line="360" w:lineRule="auto"/>
        <w:jc w:val="left"/>
        <w:rPr>
          <w:rFonts w:asciiTheme="minorEastAsia" w:eastAsiaTheme="minorEastAsia" w:hAnsiTheme="minorEastAsia"/>
          <w:kern w:val="0"/>
          <w:sz w:val="24"/>
          <w:szCs w:val="20"/>
        </w:rPr>
      </w:pPr>
    </w:p>
    <w:p w14:paraId="49DBD159" w14:textId="77777777" w:rsidR="001E7201" w:rsidRDefault="00BB1B64">
      <w:pPr>
        <w:autoSpaceDE w:val="0"/>
        <w:autoSpaceDN w:val="0"/>
        <w:adjustRightInd w:val="0"/>
        <w:spacing w:line="360" w:lineRule="auto"/>
        <w:jc w:val="left"/>
        <w:rPr>
          <w:rFonts w:asciiTheme="minorEastAsia" w:eastAsiaTheme="minorEastAsia" w:hAnsiTheme="minorEastAsia"/>
          <w:b/>
          <w:kern w:val="0"/>
          <w:sz w:val="24"/>
          <w:szCs w:val="20"/>
        </w:rPr>
      </w:pPr>
      <w:r>
        <w:rPr>
          <w:rFonts w:asciiTheme="minorEastAsia" w:eastAsiaTheme="minorEastAsia" w:hAnsiTheme="minorEastAsia"/>
          <w:b/>
          <w:kern w:val="0"/>
          <w:sz w:val="24"/>
          <w:szCs w:val="20"/>
        </w:rPr>
        <w:t>致</w:t>
      </w:r>
      <w:r>
        <w:rPr>
          <w:rFonts w:asciiTheme="minorEastAsia" w:eastAsiaTheme="minorEastAsia" w:hAnsiTheme="minorEastAsia" w:hint="eastAsia"/>
          <w:b/>
          <w:kern w:val="0"/>
          <w:sz w:val="24"/>
          <w:szCs w:val="20"/>
        </w:rPr>
        <w:t>（采购人或采购代理机构）</w:t>
      </w:r>
      <w:r>
        <w:rPr>
          <w:rFonts w:asciiTheme="minorEastAsia" w:eastAsiaTheme="minorEastAsia" w:hAnsiTheme="minorEastAsia"/>
          <w:b/>
          <w:kern w:val="0"/>
          <w:sz w:val="24"/>
          <w:szCs w:val="20"/>
        </w:rPr>
        <w:t>：</w:t>
      </w:r>
    </w:p>
    <w:p w14:paraId="10FB2C29" w14:textId="77777777" w:rsidR="001E7201" w:rsidRDefault="001E7201">
      <w:pPr>
        <w:autoSpaceDE w:val="0"/>
        <w:autoSpaceDN w:val="0"/>
        <w:adjustRightInd w:val="0"/>
        <w:spacing w:line="360" w:lineRule="auto"/>
        <w:jc w:val="left"/>
        <w:rPr>
          <w:rFonts w:asciiTheme="minorEastAsia" w:eastAsiaTheme="minorEastAsia" w:hAnsiTheme="minorEastAsia"/>
          <w:kern w:val="0"/>
          <w:sz w:val="24"/>
          <w:szCs w:val="20"/>
        </w:rPr>
      </w:pPr>
    </w:p>
    <w:p w14:paraId="0ED9D8CB" w14:textId="77777777" w:rsidR="001E7201" w:rsidRDefault="00BB1B64">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且郑重承诺我公司为本项目提供的</w:t>
      </w:r>
      <w:r>
        <w:rPr>
          <w:rFonts w:asciiTheme="minorHAnsi" w:eastAsiaTheme="minorEastAsia" w:hAnsiTheme="minorHAnsi" w:cstheme="minorBidi" w:hint="eastAsia"/>
          <w:sz w:val="24"/>
        </w:rPr>
        <w:t>所有从业人员无任何犯罪记录，</w:t>
      </w:r>
      <w:r>
        <w:rPr>
          <w:rFonts w:ascii="宋体" w:hAnsi="宋体" w:hint="eastAsia"/>
          <w:sz w:val="24"/>
        </w:rPr>
        <w:t>特此声明。</w:t>
      </w:r>
    </w:p>
    <w:p w14:paraId="565EAA8D" w14:textId="77777777" w:rsidR="001E7201" w:rsidRDefault="001E7201">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08C1D604" w14:textId="77777777" w:rsidR="001E7201" w:rsidRDefault="00BB1B64">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Pr>
          <w:rFonts w:asciiTheme="minorEastAsia" w:eastAsiaTheme="minorEastAsia" w:hAnsiTheme="minorEastAsia"/>
          <w:kern w:val="0"/>
          <w:sz w:val="24"/>
          <w:szCs w:val="20"/>
        </w:rPr>
        <w:t>特此声明。</w:t>
      </w:r>
    </w:p>
    <w:p w14:paraId="0F3C156C" w14:textId="77777777" w:rsidR="001E7201" w:rsidRDefault="001E7201">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0F0E8C08" w14:textId="77777777" w:rsidR="001E7201" w:rsidRDefault="001E7201">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3C1EC06F" w14:textId="77777777" w:rsidR="001E7201" w:rsidRDefault="001E7201">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02C93EA4" w14:textId="77777777" w:rsidR="001E7201" w:rsidRDefault="00BB1B64">
      <w:pPr>
        <w:wordWrap w:val="0"/>
        <w:autoSpaceDE w:val="0"/>
        <w:autoSpaceDN w:val="0"/>
        <w:adjustRightInd w:val="0"/>
        <w:spacing w:line="360" w:lineRule="auto"/>
        <w:jc w:val="right"/>
        <w:rPr>
          <w:rFonts w:asciiTheme="minorEastAsia" w:eastAsiaTheme="minorEastAsia" w:hAnsiTheme="minorEastAsia"/>
          <w:kern w:val="0"/>
          <w:sz w:val="24"/>
        </w:rPr>
      </w:pPr>
      <w:r>
        <w:rPr>
          <w:rFonts w:asciiTheme="minorEastAsia" w:eastAsiaTheme="minorEastAsia" w:hAnsiTheme="minorEastAsia"/>
          <w:kern w:val="0"/>
          <w:sz w:val="24"/>
        </w:rPr>
        <w:t xml:space="preserve">法定代表人或法人授权代表签字：       </w:t>
      </w:r>
    </w:p>
    <w:p w14:paraId="7D74C4A9" w14:textId="77777777" w:rsidR="001E7201" w:rsidRDefault="001E7201">
      <w:pPr>
        <w:autoSpaceDE w:val="0"/>
        <w:autoSpaceDN w:val="0"/>
        <w:adjustRightInd w:val="0"/>
        <w:spacing w:line="360" w:lineRule="auto"/>
        <w:jc w:val="right"/>
        <w:rPr>
          <w:rFonts w:asciiTheme="minorEastAsia" w:eastAsiaTheme="minorEastAsia" w:hAnsiTheme="minorEastAsia"/>
          <w:kern w:val="0"/>
          <w:sz w:val="24"/>
        </w:rPr>
      </w:pPr>
    </w:p>
    <w:p w14:paraId="03A97240" w14:textId="77777777" w:rsidR="001E7201" w:rsidRDefault="001E7201">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1690A631" w14:textId="77777777" w:rsidR="001E7201" w:rsidRDefault="00BB1B64">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Pr>
          <w:rFonts w:asciiTheme="minorEastAsia" w:eastAsiaTheme="minorEastAsia" w:hAnsiTheme="minorEastAsia" w:hint="eastAsia"/>
          <w:kern w:val="0"/>
          <w:sz w:val="24"/>
        </w:rPr>
        <w:t>供应商</w:t>
      </w:r>
      <w:r>
        <w:rPr>
          <w:rFonts w:asciiTheme="minorEastAsia" w:eastAsiaTheme="minorEastAsia" w:hAnsiTheme="minorEastAsia"/>
          <w:kern w:val="0"/>
          <w:sz w:val="24"/>
        </w:rPr>
        <w:t xml:space="preserve">公章：              </w:t>
      </w:r>
    </w:p>
    <w:p w14:paraId="46446E55" w14:textId="77777777" w:rsidR="001E7201" w:rsidRDefault="001E7201">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4A498620" w14:textId="77777777" w:rsidR="001E7201" w:rsidRDefault="001E7201">
      <w:pPr>
        <w:autoSpaceDE w:val="0"/>
        <w:autoSpaceDN w:val="0"/>
        <w:adjustRightInd w:val="0"/>
        <w:spacing w:line="360" w:lineRule="auto"/>
        <w:jc w:val="left"/>
        <w:rPr>
          <w:rFonts w:asciiTheme="minorEastAsia" w:eastAsiaTheme="minorEastAsia" w:hAnsiTheme="minorEastAsia"/>
          <w:kern w:val="0"/>
          <w:sz w:val="24"/>
        </w:rPr>
      </w:pPr>
    </w:p>
    <w:p w14:paraId="01AB4BE7" w14:textId="77777777" w:rsidR="001E7201" w:rsidRDefault="00BB1B64">
      <w:pPr>
        <w:wordWrap w:val="0"/>
        <w:autoSpaceDE w:val="0"/>
        <w:autoSpaceDN w:val="0"/>
        <w:adjustRightInd w:val="0"/>
        <w:spacing w:line="360" w:lineRule="auto"/>
        <w:jc w:val="right"/>
        <w:rPr>
          <w:rFonts w:asciiTheme="minorEastAsia" w:eastAsiaTheme="minorEastAsia" w:hAnsiTheme="minorEastAsia"/>
          <w:kern w:val="0"/>
          <w:sz w:val="24"/>
        </w:rPr>
      </w:pPr>
      <w:r>
        <w:rPr>
          <w:rFonts w:asciiTheme="minorEastAsia" w:eastAsiaTheme="minorEastAsia" w:hAnsiTheme="minorEastAsia"/>
          <w:kern w:val="0"/>
          <w:sz w:val="24"/>
        </w:rPr>
        <w:t xml:space="preserve">年    月    日  </w:t>
      </w:r>
    </w:p>
    <w:p w14:paraId="238B7AF7" w14:textId="77777777" w:rsidR="001E7201" w:rsidRDefault="001E7201">
      <w:pPr>
        <w:spacing w:line="360" w:lineRule="auto"/>
        <w:rPr>
          <w:rFonts w:asciiTheme="minorEastAsia" w:eastAsiaTheme="minorEastAsia" w:hAnsiTheme="minorEastAsia"/>
          <w:sz w:val="24"/>
        </w:rPr>
      </w:pPr>
    </w:p>
    <w:p w14:paraId="38F9295B" w14:textId="77777777" w:rsidR="001E7201" w:rsidRDefault="00BB1B64">
      <w:pPr>
        <w:spacing w:line="360" w:lineRule="auto"/>
        <w:rPr>
          <w:rFonts w:asciiTheme="minorEastAsia" w:eastAsiaTheme="minorEastAsia" w:hAnsiTheme="minorEastAsia"/>
          <w:sz w:val="24"/>
        </w:rPr>
      </w:pPr>
      <w:r>
        <w:rPr>
          <w:rFonts w:asciiTheme="minorEastAsia" w:eastAsiaTheme="minorEastAsia" w:hAnsiTheme="minorEastAsia"/>
          <w:sz w:val="24"/>
        </w:rPr>
        <w:br w:type="page"/>
      </w:r>
    </w:p>
    <w:p w14:paraId="49B44773" w14:textId="77777777" w:rsidR="001E7201" w:rsidRDefault="00BB1B64">
      <w:pPr>
        <w:spacing w:line="360" w:lineRule="auto"/>
        <w:rPr>
          <w:rFonts w:asciiTheme="minorEastAsia" w:eastAsiaTheme="minorEastAsia" w:hAnsiTheme="minorEastAsia"/>
        </w:rPr>
      </w:pPr>
      <w:r>
        <w:rPr>
          <w:rFonts w:asciiTheme="minorEastAsia" w:eastAsiaTheme="minorEastAsia" w:hAnsiTheme="minorEastAsia"/>
          <w:sz w:val="24"/>
        </w:rPr>
        <w:lastRenderedPageBreak/>
        <w:t>5-7</w:t>
      </w:r>
      <w:r>
        <w:rPr>
          <w:rFonts w:asciiTheme="minorEastAsia" w:eastAsiaTheme="minorEastAsia" w:hAnsiTheme="minorEastAsia" w:hint="eastAsia"/>
          <w:sz w:val="24"/>
        </w:rPr>
        <w:t>供应商</w:t>
      </w:r>
      <w:r>
        <w:rPr>
          <w:rFonts w:asciiTheme="minorEastAsia" w:eastAsiaTheme="minorEastAsia" w:hAnsiTheme="minorEastAsia"/>
          <w:sz w:val="24"/>
        </w:rPr>
        <w:t>认为必要的其他资格证明文件复印件（须加盖本单位公章）。</w:t>
      </w:r>
    </w:p>
    <w:p w14:paraId="2425D3E1" w14:textId="77777777" w:rsidR="001E7201" w:rsidRDefault="00BB1B64">
      <w:pPr>
        <w:widowControl/>
        <w:spacing w:line="360" w:lineRule="auto"/>
        <w:jc w:val="left"/>
        <w:rPr>
          <w:rFonts w:asciiTheme="minorEastAsia" w:eastAsiaTheme="minorEastAsia" w:hAnsiTheme="minorEastAsia"/>
          <w:sz w:val="24"/>
        </w:rPr>
      </w:pPr>
      <w:bookmarkStart w:id="158" w:name="_Toc497235049"/>
      <w:r>
        <w:rPr>
          <w:rFonts w:asciiTheme="minorEastAsia" w:eastAsiaTheme="minorEastAsia" w:hAnsiTheme="minorEastAsia"/>
          <w:sz w:val="24"/>
        </w:rPr>
        <w:br w:type="page"/>
      </w:r>
    </w:p>
    <w:p w14:paraId="5A3E350E" w14:textId="77777777" w:rsidR="001E7201" w:rsidRDefault="001E7201">
      <w:pPr>
        <w:spacing w:line="360" w:lineRule="auto"/>
        <w:rPr>
          <w:rFonts w:asciiTheme="minorEastAsia" w:eastAsiaTheme="minorEastAsia" w:hAnsiTheme="minorEastAsia"/>
          <w:sz w:val="28"/>
          <w:szCs w:val="28"/>
        </w:rPr>
      </w:pPr>
    </w:p>
    <w:p w14:paraId="1F863D85" w14:textId="77777777" w:rsidR="001E7201" w:rsidRDefault="00BB1B64">
      <w:pPr>
        <w:pStyle w:val="3"/>
      </w:pPr>
      <w:bookmarkStart w:id="159" w:name="_Toc514926461"/>
      <w:bookmarkStart w:id="160" w:name="_Toc36730971"/>
      <w:r>
        <w:t>6 业绩案例一览表</w:t>
      </w:r>
      <w:bookmarkEnd w:id="158"/>
      <w:bookmarkEnd w:id="159"/>
      <w:bookmarkEnd w:id="160"/>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208"/>
      </w:tblGrid>
      <w:tr w:rsidR="001E7201" w14:paraId="347F8D81" w14:textId="77777777">
        <w:trPr>
          <w:trHeight w:val="611"/>
          <w:jc w:val="center"/>
        </w:trPr>
        <w:tc>
          <w:tcPr>
            <w:tcW w:w="852" w:type="dxa"/>
            <w:vAlign w:val="center"/>
          </w:tcPr>
          <w:p w14:paraId="7BF2CC36" w14:textId="77777777" w:rsidR="001E7201" w:rsidRDefault="00BB1B6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序号</w:t>
            </w:r>
          </w:p>
        </w:tc>
        <w:tc>
          <w:tcPr>
            <w:tcW w:w="1411" w:type="dxa"/>
            <w:vAlign w:val="center"/>
          </w:tcPr>
          <w:p w14:paraId="2C913CF6" w14:textId="77777777" w:rsidR="001E7201" w:rsidRDefault="00BB1B6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项目名称</w:t>
            </w:r>
          </w:p>
        </w:tc>
        <w:tc>
          <w:tcPr>
            <w:tcW w:w="1260" w:type="dxa"/>
            <w:vAlign w:val="center"/>
          </w:tcPr>
          <w:p w14:paraId="5ADC8142" w14:textId="77777777" w:rsidR="001E7201" w:rsidRDefault="00BB1B6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用户名称</w:t>
            </w:r>
          </w:p>
        </w:tc>
        <w:tc>
          <w:tcPr>
            <w:tcW w:w="1260" w:type="dxa"/>
            <w:vAlign w:val="center"/>
          </w:tcPr>
          <w:p w14:paraId="58579D49" w14:textId="77777777" w:rsidR="001E7201" w:rsidRDefault="00BB1B6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合同金额</w:t>
            </w:r>
          </w:p>
        </w:tc>
        <w:tc>
          <w:tcPr>
            <w:tcW w:w="1440" w:type="dxa"/>
            <w:vAlign w:val="center"/>
          </w:tcPr>
          <w:p w14:paraId="3439F155" w14:textId="77777777" w:rsidR="001E7201" w:rsidRDefault="00BB1B6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用户联系人及联系方式</w:t>
            </w:r>
          </w:p>
        </w:tc>
        <w:tc>
          <w:tcPr>
            <w:tcW w:w="1778" w:type="dxa"/>
            <w:vAlign w:val="center"/>
          </w:tcPr>
          <w:p w14:paraId="2DEC0E5D" w14:textId="77777777" w:rsidR="001E7201" w:rsidRDefault="00BB1B6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合同签订日期</w:t>
            </w:r>
          </w:p>
        </w:tc>
        <w:tc>
          <w:tcPr>
            <w:tcW w:w="1208" w:type="dxa"/>
            <w:vAlign w:val="center"/>
          </w:tcPr>
          <w:p w14:paraId="53EFE05F" w14:textId="77777777" w:rsidR="001E7201" w:rsidRDefault="00BB1B6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项目内容描述</w:t>
            </w:r>
          </w:p>
        </w:tc>
      </w:tr>
      <w:tr w:rsidR="001E7201" w14:paraId="717B828D" w14:textId="77777777">
        <w:trPr>
          <w:trHeight w:val="591"/>
          <w:jc w:val="center"/>
        </w:trPr>
        <w:tc>
          <w:tcPr>
            <w:tcW w:w="852" w:type="dxa"/>
            <w:vAlign w:val="center"/>
          </w:tcPr>
          <w:p w14:paraId="1C646468" w14:textId="77777777" w:rsidR="001E7201" w:rsidRDefault="001E7201">
            <w:pPr>
              <w:spacing w:line="360" w:lineRule="auto"/>
              <w:jc w:val="center"/>
              <w:rPr>
                <w:rFonts w:asciiTheme="minorEastAsia" w:eastAsiaTheme="minorEastAsia" w:hAnsiTheme="minorEastAsia"/>
                <w:sz w:val="24"/>
              </w:rPr>
            </w:pPr>
          </w:p>
        </w:tc>
        <w:tc>
          <w:tcPr>
            <w:tcW w:w="1411" w:type="dxa"/>
            <w:vAlign w:val="center"/>
          </w:tcPr>
          <w:p w14:paraId="526CBBC1" w14:textId="77777777" w:rsidR="001E7201" w:rsidRDefault="001E7201">
            <w:pPr>
              <w:spacing w:line="360" w:lineRule="auto"/>
              <w:rPr>
                <w:rFonts w:asciiTheme="minorEastAsia" w:eastAsiaTheme="minorEastAsia" w:hAnsiTheme="minorEastAsia"/>
                <w:sz w:val="24"/>
              </w:rPr>
            </w:pPr>
          </w:p>
        </w:tc>
        <w:tc>
          <w:tcPr>
            <w:tcW w:w="1260" w:type="dxa"/>
            <w:vAlign w:val="center"/>
          </w:tcPr>
          <w:p w14:paraId="306BAA04" w14:textId="77777777" w:rsidR="001E7201" w:rsidRDefault="001E7201">
            <w:pPr>
              <w:spacing w:line="360" w:lineRule="auto"/>
              <w:rPr>
                <w:rFonts w:asciiTheme="minorEastAsia" w:eastAsiaTheme="minorEastAsia" w:hAnsiTheme="minorEastAsia"/>
                <w:sz w:val="24"/>
              </w:rPr>
            </w:pPr>
          </w:p>
        </w:tc>
        <w:tc>
          <w:tcPr>
            <w:tcW w:w="1260" w:type="dxa"/>
            <w:vAlign w:val="center"/>
          </w:tcPr>
          <w:p w14:paraId="2D661932" w14:textId="77777777" w:rsidR="001E7201" w:rsidRDefault="001E7201">
            <w:pPr>
              <w:spacing w:line="360" w:lineRule="auto"/>
              <w:rPr>
                <w:rFonts w:asciiTheme="minorEastAsia" w:eastAsiaTheme="minorEastAsia" w:hAnsiTheme="minorEastAsia"/>
                <w:sz w:val="24"/>
              </w:rPr>
            </w:pPr>
          </w:p>
        </w:tc>
        <w:tc>
          <w:tcPr>
            <w:tcW w:w="1440" w:type="dxa"/>
            <w:vAlign w:val="center"/>
          </w:tcPr>
          <w:p w14:paraId="40E1606A" w14:textId="77777777" w:rsidR="001E7201" w:rsidRDefault="001E7201">
            <w:pPr>
              <w:spacing w:line="360" w:lineRule="auto"/>
              <w:rPr>
                <w:rFonts w:asciiTheme="minorEastAsia" w:eastAsiaTheme="minorEastAsia" w:hAnsiTheme="minorEastAsia"/>
                <w:sz w:val="24"/>
              </w:rPr>
            </w:pPr>
          </w:p>
        </w:tc>
        <w:tc>
          <w:tcPr>
            <w:tcW w:w="1778" w:type="dxa"/>
            <w:vAlign w:val="center"/>
          </w:tcPr>
          <w:p w14:paraId="213CA6C4" w14:textId="77777777" w:rsidR="001E7201" w:rsidRDefault="001E7201">
            <w:pPr>
              <w:spacing w:line="360" w:lineRule="auto"/>
              <w:rPr>
                <w:rFonts w:asciiTheme="minorEastAsia" w:eastAsiaTheme="minorEastAsia" w:hAnsiTheme="minorEastAsia"/>
                <w:sz w:val="24"/>
              </w:rPr>
            </w:pPr>
          </w:p>
        </w:tc>
        <w:tc>
          <w:tcPr>
            <w:tcW w:w="1208" w:type="dxa"/>
            <w:vAlign w:val="center"/>
          </w:tcPr>
          <w:p w14:paraId="2ED66207" w14:textId="77777777" w:rsidR="001E7201" w:rsidRDefault="001E7201">
            <w:pPr>
              <w:spacing w:line="360" w:lineRule="auto"/>
              <w:rPr>
                <w:rFonts w:asciiTheme="minorEastAsia" w:eastAsiaTheme="minorEastAsia" w:hAnsiTheme="minorEastAsia"/>
                <w:sz w:val="24"/>
              </w:rPr>
            </w:pPr>
          </w:p>
        </w:tc>
      </w:tr>
      <w:tr w:rsidR="001E7201" w14:paraId="3EB8DA38" w14:textId="77777777">
        <w:trPr>
          <w:trHeight w:val="768"/>
          <w:jc w:val="center"/>
        </w:trPr>
        <w:tc>
          <w:tcPr>
            <w:tcW w:w="852" w:type="dxa"/>
            <w:vAlign w:val="center"/>
          </w:tcPr>
          <w:p w14:paraId="2A4C5D86" w14:textId="77777777" w:rsidR="001E7201" w:rsidRDefault="001E7201">
            <w:pPr>
              <w:spacing w:line="360" w:lineRule="auto"/>
              <w:jc w:val="center"/>
              <w:rPr>
                <w:rFonts w:asciiTheme="minorEastAsia" w:eastAsiaTheme="minorEastAsia" w:hAnsiTheme="minorEastAsia"/>
                <w:sz w:val="24"/>
              </w:rPr>
            </w:pPr>
          </w:p>
        </w:tc>
        <w:tc>
          <w:tcPr>
            <w:tcW w:w="1411" w:type="dxa"/>
            <w:vAlign w:val="center"/>
          </w:tcPr>
          <w:p w14:paraId="4EACB2B9" w14:textId="77777777" w:rsidR="001E7201" w:rsidRDefault="001E7201">
            <w:pPr>
              <w:spacing w:line="360" w:lineRule="auto"/>
              <w:rPr>
                <w:rFonts w:asciiTheme="minorEastAsia" w:eastAsiaTheme="minorEastAsia" w:hAnsiTheme="minorEastAsia"/>
                <w:sz w:val="24"/>
              </w:rPr>
            </w:pPr>
          </w:p>
        </w:tc>
        <w:tc>
          <w:tcPr>
            <w:tcW w:w="1260" w:type="dxa"/>
            <w:vAlign w:val="center"/>
          </w:tcPr>
          <w:p w14:paraId="52514344" w14:textId="77777777" w:rsidR="001E7201" w:rsidRDefault="001E7201">
            <w:pPr>
              <w:spacing w:line="360" w:lineRule="auto"/>
              <w:rPr>
                <w:rFonts w:asciiTheme="minorEastAsia" w:eastAsiaTheme="minorEastAsia" w:hAnsiTheme="minorEastAsia"/>
                <w:sz w:val="24"/>
              </w:rPr>
            </w:pPr>
          </w:p>
        </w:tc>
        <w:tc>
          <w:tcPr>
            <w:tcW w:w="1260" w:type="dxa"/>
            <w:vAlign w:val="center"/>
          </w:tcPr>
          <w:p w14:paraId="128E5C4D" w14:textId="77777777" w:rsidR="001E7201" w:rsidRDefault="001E7201">
            <w:pPr>
              <w:spacing w:line="360" w:lineRule="auto"/>
              <w:rPr>
                <w:rFonts w:asciiTheme="minorEastAsia" w:eastAsiaTheme="minorEastAsia" w:hAnsiTheme="minorEastAsia"/>
                <w:sz w:val="24"/>
              </w:rPr>
            </w:pPr>
          </w:p>
        </w:tc>
        <w:tc>
          <w:tcPr>
            <w:tcW w:w="1440" w:type="dxa"/>
            <w:vAlign w:val="center"/>
          </w:tcPr>
          <w:p w14:paraId="7A77AC38" w14:textId="77777777" w:rsidR="001E7201" w:rsidRDefault="001E7201">
            <w:pPr>
              <w:spacing w:line="360" w:lineRule="auto"/>
              <w:rPr>
                <w:rFonts w:asciiTheme="minorEastAsia" w:eastAsiaTheme="minorEastAsia" w:hAnsiTheme="minorEastAsia"/>
                <w:sz w:val="24"/>
              </w:rPr>
            </w:pPr>
          </w:p>
        </w:tc>
        <w:tc>
          <w:tcPr>
            <w:tcW w:w="1778" w:type="dxa"/>
            <w:vAlign w:val="center"/>
          </w:tcPr>
          <w:p w14:paraId="5C16CDAA" w14:textId="77777777" w:rsidR="001E7201" w:rsidRDefault="001E7201">
            <w:pPr>
              <w:spacing w:line="360" w:lineRule="auto"/>
              <w:rPr>
                <w:rFonts w:asciiTheme="minorEastAsia" w:eastAsiaTheme="minorEastAsia" w:hAnsiTheme="minorEastAsia"/>
                <w:sz w:val="24"/>
              </w:rPr>
            </w:pPr>
          </w:p>
        </w:tc>
        <w:tc>
          <w:tcPr>
            <w:tcW w:w="1208" w:type="dxa"/>
            <w:vAlign w:val="center"/>
          </w:tcPr>
          <w:p w14:paraId="71DCCD32" w14:textId="77777777" w:rsidR="001E7201" w:rsidRDefault="001E7201">
            <w:pPr>
              <w:spacing w:line="360" w:lineRule="auto"/>
              <w:rPr>
                <w:rFonts w:asciiTheme="minorEastAsia" w:eastAsiaTheme="minorEastAsia" w:hAnsiTheme="minorEastAsia"/>
                <w:sz w:val="24"/>
              </w:rPr>
            </w:pPr>
          </w:p>
        </w:tc>
      </w:tr>
      <w:tr w:rsidR="001E7201" w14:paraId="6A5AA88D" w14:textId="77777777">
        <w:trPr>
          <w:trHeight w:val="934"/>
          <w:jc w:val="center"/>
        </w:trPr>
        <w:tc>
          <w:tcPr>
            <w:tcW w:w="852" w:type="dxa"/>
            <w:vAlign w:val="center"/>
          </w:tcPr>
          <w:p w14:paraId="54987547" w14:textId="77777777" w:rsidR="001E7201" w:rsidRDefault="001E7201">
            <w:pPr>
              <w:spacing w:line="360" w:lineRule="auto"/>
              <w:jc w:val="center"/>
              <w:rPr>
                <w:rFonts w:asciiTheme="minorEastAsia" w:eastAsiaTheme="minorEastAsia" w:hAnsiTheme="minorEastAsia"/>
                <w:sz w:val="24"/>
              </w:rPr>
            </w:pPr>
          </w:p>
        </w:tc>
        <w:tc>
          <w:tcPr>
            <w:tcW w:w="1411" w:type="dxa"/>
            <w:vAlign w:val="center"/>
          </w:tcPr>
          <w:p w14:paraId="77D803F3" w14:textId="77777777" w:rsidR="001E7201" w:rsidRDefault="001E7201">
            <w:pPr>
              <w:spacing w:line="360" w:lineRule="auto"/>
              <w:rPr>
                <w:rFonts w:asciiTheme="minorEastAsia" w:eastAsiaTheme="minorEastAsia" w:hAnsiTheme="minorEastAsia"/>
                <w:sz w:val="24"/>
              </w:rPr>
            </w:pPr>
          </w:p>
        </w:tc>
        <w:tc>
          <w:tcPr>
            <w:tcW w:w="1260" w:type="dxa"/>
            <w:vAlign w:val="center"/>
          </w:tcPr>
          <w:p w14:paraId="351C7558" w14:textId="77777777" w:rsidR="001E7201" w:rsidRDefault="001E7201">
            <w:pPr>
              <w:spacing w:line="360" w:lineRule="auto"/>
              <w:rPr>
                <w:rFonts w:asciiTheme="minorEastAsia" w:eastAsiaTheme="minorEastAsia" w:hAnsiTheme="minorEastAsia"/>
                <w:sz w:val="24"/>
              </w:rPr>
            </w:pPr>
          </w:p>
        </w:tc>
        <w:tc>
          <w:tcPr>
            <w:tcW w:w="1260" w:type="dxa"/>
            <w:vAlign w:val="center"/>
          </w:tcPr>
          <w:p w14:paraId="1FCE7262" w14:textId="77777777" w:rsidR="001E7201" w:rsidRDefault="001E7201">
            <w:pPr>
              <w:spacing w:line="360" w:lineRule="auto"/>
              <w:rPr>
                <w:rFonts w:asciiTheme="minorEastAsia" w:eastAsiaTheme="minorEastAsia" w:hAnsiTheme="minorEastAsia"/>
                <w:sz w:val="24"/>
              </w:rPr>
            </w:pPr>
          </w:p>
        </w:tc>
        <w:tc>
          <w:tcPr>
            <w:tcW w:w="1440" w:type="dxa"/>
            <w:vAlign w:val="center"/>
          </w:tcPr>
          <w:p w14:paraId="4E06E308" w14:textId="77777777" w:rsidR="001E7201" w:rsidRDefault="001E7201">
            <w:pPr>
              <w:spacing w:line="360" w:lineRule="auto"/>
              <w:rPr>
                <w:rFonts w:asciiTheme="minorEastAsia" w:eastAsiaTheme="minorEastAsia" w:hAnsiTheme="minorEastAsia"/>
                <w:sz w:val="24"/>
              </w:rPr>
            </w:pPr>
          </w:p>
        </w:tc>
        <w:tc>
          <w:tcPr>
            <w:tcW w:w="1778" w:type="dxa"/>
            <w:vAlign w:val="center"/>
          </w:tcPr>
          <w:p w14:paraId="7940840B" w14:textId="77777777" w:rsidR="001E7201" w:rsidRDefault="001E7201">
            <w:pPr>
              <w:spacing w:line="360" w:lineRule="auto"/>
              <w:rPr>
                <w:rFonts w:asciiTheme="minorEastAsia" w:eastAsiaTheme="minorEastAsia" w:hAnsiTheme="minorEastAsia"/>
                <w:sz w:val="24"/>
              </w:rPr>
            </w:pPr>
          </w:p>
        </w:tc>
        <w:tc>
          <w:tcPr>
            <w:tcW w:w="1208" w:type="dxa"/>
            <w:vAlign w:val="center"/>
          </w:tcPr>
          <w:p w14:paraId="3B16878B" w14:textId="77777777" w:rsidR="001E7201" w:rsidRDefault="001E7201">
            <w:pPr>
              <w:spacing w:line="360" w:lineRule="auto"/>
              <w:rPr>
                <w:rFonts w:asciiTheme="minorEastAsia" w:eastAsiaTheme="minorEastAsia" w:hAnsiTheme="minorEastAsia"/>
                <w:sz w:val="24"/>
              </w:rPr>
            </w:pPr>
          </w:p>
        </w:tc>
      </w:tr>
      <w:tr w:rsidR="001E7201" w14:paraId="6516D0CB" w14:textId="77777777">
        <w:trPr>
          <w:trHeight w:val="918"/>
          <w:jc w:val="center"/>
        </w:trPr>
        <w:tc>
          <w:tcPr>
            <w:tcW w:w="852" w:type="dxa"/>
            <w:vAlign w:val="center"/>
          </w:tcPr>
          <w:p w14:paraId="330106E2" w14:textId="77777777" w:rsidR="001E7201" w:rsidRDefault="001E7201">
            <w:pPr>
              <w:spacing w:line="360" w:lineRule="auto"/>
              <w:jc w:val="center"/>
              <w:rPr>
                <w:rFonts w:asciiTheme="minorEastAsia" w:eastAsiaTheme="minorEastAsia" w:hAnsiTheme="minorEastAsia"/>
                <w:sz w:val="24"/>
              </w:rPr>
            </w:pPr>
          </w:p>
        </w:tc>
        <w:tc>
          <w:tcPr>
            <w:tcW w:w="1411" w:type="dxa"/>
            <w:vAlign w:val="center"/>
          </w:tcPr>
          <w:p w14:paraId="4971E7E3" w14:textId="77777777" w:rsidR="001E7201" w:rsidRDefault="001E7201">
            <w:pPr>
              <w:spacing w:line="360" w:lineRule="auto"/>
              <w:rPr>
                <w:rFonts w:asciiTheme="minorEastAsia" w:eastAsiaTheme="minorEastAsia" w:hAnsiTheme="minorEastAsia"/>
                <w:sz w:val="24"/>
              </w:rPr>
            </w:pPr>
          </w:p>
        </w:tc>
        <w:tc>
          <w:tcPr>
            <w:tcW w:w="1260" w:type="dxa"/>
            <w:vAlign w:val="center"/>
          </w:tcPr>
          <w:p w14:paraId="31D9DCDD" w14:textId="77777777" w:rsidR="001E7201" w:rsidRDefault="001E7201">
            <w:pPr>
              <w:spacing w:line="360" w:lineRule="auto"/>
              <w:rPr>
                <w:rFonts w:asciiTheme="minorEastAsia" w:eastAsiaTheme="minorEastAsia" w:hAnsiTheme="minorEastAsia"/>
                <w:sz w:val="24"/>
              </w:rPr>
            </w:pPr>
          </w:p>
        </w:tc>
        <w:tc>
          <w:tcPr>
            <w:tcW w:w="1260" w:type="dxa"/>
            <w:vAlign w:val="center"/>
          </w:tcPr>
          <w:p w14:paraId="0DFAC542" w14:textId="77777777" w:rsidR="001E7201" w:rsidRDefault="001E7201">
            <w:pPr>
              <w:spacing w:line="360" w:lineRule="auto"/>
              <w:rPr>
                <w:rFonts w:asciiTheme="minorEastAsia" w:eastAsiaTheme="minorEastAsia" w:hAnsiTheme="minorEastAsia"/>
                <w:sz w:val="24"/>
              </w:rPr>
            </w:pPr>
          </w:p>
        </w:tc>
        <w:tc>
          <w:tcPr>
            <w:tcW w:w="1440" w:type="dxa"/>
            <w:vAlign w:val="center"/>
          </w:tcPr>
          <w:p w14:paraId="686E2694" w14:textId="77777777" w:rsidR="001E7201" w:rsidRDefault="001E7201">
            <w:pPr>
              <w:spacing w:line="360" w:lineRule="auto"/>
              <w:rPr>
                <w:rFonts w:asciiTheme="minorEastAsia" w:eastAsiaTheme="minorEastAsia" w:hAnsiTheme="minorEastAsia"/>
                <w:sz w:val="24"/>
              </w:rPr>
            </w:pPr>
          </w:p>
        </w:tc>
        <w:tc>
          <w:tcPr>
            <w:tcW w:w="1778" w:type="dxa"/>
            <w:vAlign w:val="center"/>
          </w:tcPr>
          <w:p w14:paraId="64CADF0B" w14:textId="77777777" w:rsidR="001E7201" w:rsidRDefault="001E7201">
            <w:pPr>
              <w:spacing w:line="360" w:lineRule="auto"/>
              <w:rPr>
                <w:rFonts w:asciiTheme="minorEastAsia" w:eastAsiaTheme="minorEastAsia" w:hAnsiTheme="minorEastAsia"/>
                <w:sz w:val="24"/>
              </w:rPr>
            </w:pPr>
          </w:p>
        </w:tc>
        <w:tc>
          <w:tcPr>
            <w:tcW w:w="1208" w:type="dxa"/>
            <w:vAlign w:val="center"/>
          </w:tcPr>
          <w:p w14:paraId="55DB9CAF" w14:textId="77777777" w:rsidR="001E7201" w:rsidRDefault="001E7201">
            <w:pPr>
              <w:spacing w:line="360" w:lineRule="auto"/>
              <w:rPr>
                <w:rFonts w:asciiTheme="minorEastAsia" w:eastAsiaTheme="minorEastAsia" w:hAnsiTheme="minorEastAsia"/>
                <w:sz w:val="24"/>
              </w:rPr>
            </w:pPr>
          </w:p>
        </w:tc>
      </w:tr>
      <w:tr w:rsidR="001E7201" w14:paraId="28E4D730" w14:textId="77777777">
        <w:trPr>
          <w:trHeight w:val="918"/>
          <w:jc w:val="center"/>
        </w:trPr>
        <w:tc>
          <w:tcPr>
            <w:tcW w:w="852" w:type="dxa"/>
            <w:vAlign w:val="center"/>
          </w:tcPr>
          <w:p w14:paraId="3754F92D" w14:textId="77777777" w:rsidR="001E7201" w:rsidRDefault="001E7201">
            <w:pPr>
              <w:spacing w:line="360" w:lineRule="auto"/>
              <w:jc w:val="center"/>
              <w:rPr>
                <w:rFonts w:asciiTheme="minorEastAsia" w:eastAsiaTheme="minorEastAsia" w:hAnsiTheme="minorEastAsia"/>
                <w:sz w:val="24"/>
              </w:rPr>
            </w:pPr>
          </w:p>
        </w:tc>
        <w:tc>
          <w:tcPr>
            <w:tcW w:w="1411" w:type="dxa"/>
            <w:vAlign w:val="center"/>
          </w:tcPr>
          <w:p w14:paraId="51E80FBC" w14:textId="77777777" w:rsidR="001E7201" w:rsidRDefault="001E7201">
            <w:pPr>
              <w:spacing w:line="360" w:lineRule="auto"/>
              <w:rPr>
                <w:rFonts w:asciiTheme="minorEastAsia" w:eastAsiaTheme="minorEastAsia" w:hAnsiTheme="minorEastAsia"/>
                <w:sz w:val="24"/>
              </w:rPr>
            </w:pPr>
          </w:p>
        </w:tc>
        <w:tc>
          <w:tcPr>
            <w:tcW w:w="1260" w:type="dxa"/>
            <w:vAlign w:val="center"/>
          </w:tcPr>
          <w:p w14:paraId="4EB077B6" w14:textId="77777777" w:rsidR="001E7201" w:rsidRDefault="001E7201">
            <w:pPr>
              <w:spacing w:line="360" w:lineRule="auto"/>
              <w:rPr>
                <w:rFonts w:asciiTheme="minorEastAsia" w:eastAsiaTheme="minorEastAsia" w:hAnsiTheme="minorEastAsia"/>
                <w:sz w:val="24"/>
              </w:rPr>
            </w:pPr>
          </w:p>
        </w:tc>
        <w:tc>
          <w:tcPr>
            <w:tcW w:w="1260" w:type="dxa"/>
            <w:vAlign w:val="center"/>
          </w:tcPr>
          <w:p w14:paraId="62ED67D8" w14:textId="77777777" w:rsidR="001E7201" w:rsidRDefault="001E7201">
            <w:pPr>
              <w:spacing w:line="360" w:lineRule="auto"/>
              <w:rPr>
                <w:rFonts w:asciiTheme="minorEastAsia" w:eastAsiaTheme="minorEastAsia" w:hAnsiTheme="minorEastAsia"/>
                <w:sz w:val="24"/>
              </w:rPr>
            </w:pPr>
          </w:p>
        </w:tc>
        <w:tc>
          <w:tcPr>
            <w:tcW w:w="1440" w:type="dxa"/>
            <w:vAlign w:val="center"/>
          </w:tcPr>
          <w:p w14:paraId="48B5A46E" w14:textId="77777777" w:rsidR="001E7201" w:rsidRDefault="001E7201">
            <w:pPr>
              <w:spacing w:line="360" w:lineRule="auto"/>
              <w:rPr>
                <w:rFonts w:asciiTheme="minorEastAsia" w:eastAsiaTheme="minorEastAsia" w:hAnsiTheme="minorEastAsia"/>
                <w:sz w:val="24"/>
              </w:rPr>
            </w:pPr>
          </w:p>
        </w:tc>
        <w:tc>
          <w:tcPr>
            <w:tcW w:w="1778" w:type="dxa"/>
            <w:vAlign w:val="center"/>
          </w:tcPr>
          <w:p w14:paraId="7B71FD6E" w14:textId="77777777" w:rsidR="001E7201" w:rsidRDefault="001E7201">
            <w:pPr>
              <w:spacing w:line="360" w:lineRule="auto"/>
              <w:rPr>
                <w:rFonts w:asciiTheme="minorEastAsia" w:eastAsiaTheme="minorEastAsia" w:hAnsiTheme="minorEastAsia"/>
                <w:sz w:val="24"/>
              </w:rPr>
            </w:pPr>
          </w:p>
        </w:tc>
        <w:tc>
          <w:tcPr>
            <w:tcW w:w="1208" w:type="dxa"/>
            <w:vAlign w:val="center"/>
          </w:tcPr>
          <w:p w14:paraId="5F144D42" w14:textId="77777777" w:rsidR="001E7201" w:rsidRDefault="001E7201">
            <w:pPr>
              <w:spacing w:line="360" w:lineRule="auto"/>
              <w:rPr>
                <w:rFonts w:asciiTheme="minorEastAsia" w:eastAsiaTheme="minorEastAsia" w:hAnsiTheme="minorEastAsia"/>
                <w:sz w:val="24"/>
              </w:rPr>
            </w:pPr>
          </w:p>
        </w:tc>
      </w:tr>
      <w:tr w:rsidR="001E7201" w14:paraId="62F5216F" w14:textId="77777777">
        <w:trPr>
          <w:trHeight w:val="918"/>
          <w:jc w:val="center"/>
        </w:trPr>
        <w:tc>
          <w:tcPr>
            <w:tcW w:w="852" w:type="dxa"/>
            <w:vAlign w:val="center"/>
          </w:tcPr>
          <w:p w14:paraId="6E2009BA" w14:textId="77777777" w:rsidR="001E7201" w:rsidRDefault="001E7201">
            <w:pPr>
              <w:spacing w:line="360" w:lineRule="auto"/>
              <w:rPr>
                <w:rFonts w:asciiTheme="minorEastAsia" w:eastAsiaTheme="minorEastAsia" w:hAnsiTheme="minorEastAsia"/>
                <w:sz w:val="24"/>
              </w:rPr>
            </w:pPr>
          </w:p>
        </w:tc>
        <w:tc>
          <w:tcPr>
            <w:tcW w:w="1411" w:type="dxa"/>
            <w:vAlign w:val="center"/>
          </w:tcPr>
          <w:p w14:paraId="5E2214BD" w14:textId="77777777" w:rsidR="001E7201" w:rsidRDefault="001E7201">
            <w:pPr>
              <w:spacing w:line="360" w:lineRule="auto"/>
              <w:rPr>
                <w:rFonts w:asciiTheme="minorEastAsia" w:eastAsiaTheme="minorEastAsia" w:hAnsiTheme="minorEastAsia"/>
                <w:sz w:val="24"/>
              </w:rPr>
            </w:pPr>
          </w:p>
        </w:tc>
        <w:tc>
          <w:tcPr>
            <w:tcW w:w="1260" w:type="dxa"/>
            <w:vAlign w:val="center"/>
          </w:tcPr>
          <w:p w14:paraId="5C826D5A" w14:textId="77777777" w:rsidR="001E7201" w:rsidRDefault="001E7201">
            <w:pPr>
              <w:spacing w:line="360" w:lineRule="auto"/>
              <w:rPr>
                <w:rFonts w:asciiTheme="minorEastAsia" w:eastAsiaTheme="minorEastAsia" w:hAnsiTheme="minorEastAsia"/>
                <w:sz w:val="24"/>
              </w:rPr>
            </w:pPr>
          </w:p>
        </w:tc>
        <w:tc>
          <w:tcPr>
            <w:tcW w:w="1260" w:type="dxa"/>
            <w:vAlign w:val="center"/>
          </w:tcPr>
          <w:p w14:paraId="12A9F59B" w14:textId="77777777" w:rsidR="001E7201" w:rsidRDefault="001E7201">
            <w:pPr>
              <w:spacing w:line="360" w:lineRule="auto"/>
              <w:rPr>
                <w:rFonts w:asciiTheme="minorEastAsia" w:eastAsiaTheme="minorEastAsia" w:hAnsiTheme="minorEastAsia"/>
                <w:sz w:val="24"/>
              </w:rPr>
            </w:pPr>
          </w:p>
        </w:tc>
        <w:tc>
          <w:tcPr>
            <w:tcW w:w="1440" w:type="dxa"/>
            <w:vAlign w:val="center"/>
          </w:tcPr>
          <w:p w14:paraId="1D4001F8" w14:textId="77777777" w:rsidR="001E7201" w:rsidRDefault="001E7201">
            <w:pPr>
              <w:spacing w:line="360" w:lineRule="auto"/>
              <w:rPr>
                <w:rFonts w:asciiTheme="minorEastAsia" w:eastAsiaTheme="minorEastAsia" w:hAnsiTheme="minorEastAsia"/>
                <w:sz w:val="24"/>
              </w:rPr>
            </w:pPr>
          </w:p>
        </w:tc>
        <w:tc>
          <w:tcPr>
            <w:tcW w:w="1778" w:type="dxa"/>
            <w:vAlign w:val="center"/>
          </w:tcPr>
          <w:p w14:paraId="3B984596" w14:textId="77777777" w:rsidR="001E7201" w:rsidRDefault="001E7201">
            <w:pPr>
              <w:spacing w:line="360" w:lineRule="auto"/>
              <w:rPr>
                <w:rFonts w:asciiTheme="minorEastAsia" w:eastAsiaTheme="minorEastAsia" w:hAnsiTheme="minorEastAsia"/>
                <w:sz w:val="24"/>
              </w:rPr>
            </w:pPr>
          </w:p>
        </w:tc>
        <w:tc>
          <w:tcPr>
            <w:tcW w:w="1208" w:type="dxa"/>
            <w:vAlign w:val="center"/>
          </w:tcPr>
          <w:p w14:paraId="5BB251B3" w14:textId="77777777" w:rsidR="001E7201" w:rsidRDefault="001E7201">
            <w:pPr>
              <w:spacing w:line="360" w:lineRule="auto"/>
              <w:rPr>
                <w:rFonts w:asciiTheme="minorEastAsia" w:eastAsiaTheme="minorEastAsia" w:hAnsiTheme="minorEastAsia"/>
                <w:sz w:val="24"/>
              </w:rPr>
            </w:pPr>
          </w:p>
        </w:tc>
      </w:tr>
    </w:tbl>
    <w:p w14:paraId="71107E41" w14:textId="77777777" w:rsidR="001E7201" w:rsidRDefault="00BB1B64">
      <w:pPr>
        <w:pStyle w:val="af0"/>
        <w:tabs>
          <w:tab w:val="left" w:pos="5580"/>
        </w:tabs>
        <w:spacing w:before="120" w:line="360" w:lineRule="auto"/>
        <w:rPr>
          <w:rFonts w:hAnsi="宋体"/>
          <w:sz w:val="24"/>
        </w:rPr>
      </w:pPr>
      <w:r>
        <w:rPr>
          <w:rFonts w:hAnsi="宋体" w:hint="eastAsia"/>
          <w:sz w:val="24"/>
        </w:rPr>
        <w:t>供应商名称（盖章）：</w:t>
      </w:r>
    </w:p>
    <w:p w14:paraId="20C88923" w14:textId="77777777" w:rsidR="001E7201" w:rsidRDefault="00BB1B64">
      <w:pPr>
        <w:pStyle w:val="af0"/>
        <w:tabs>
          <w:tab w:val="left" w:pos="5580"/>
        </w:tabs>
        <w:spacing w:before="120" w:line="360" w:lineRule="auto"/>
        <w:rPr>
          <w:rFonts w:hAnsi="宋体"/>
          <w:sz w:val="24"/>
        </w:rPr>
      </w:pPr>
      <w:r>
        <w:rPr>
          <w:rFonts w:hAnsi="宋体" w:hint="eastAsia"/>
          <w:sz w:val="24"/>
        </w:rPr>
        <w:t>法人授权代表（签字）：</w:t>
      </w:r>
    </w:p>
    <w:p w14:paraId="4841D191" w14:textId="77777777" w:rsidR="001E7201" w:rsidRDefault="00BB1B64">
      <w:pPr>
        <w:pStyle w:val="af0"/>
        <w:tabs>
          <w:tab w:val="left" w:pos="5580"/>
        </w:tabs>
        <w:spacing w:before="120" w:line="360" w:lineRule="auto"/>
        <w:rPr>
          <w:rFonts w:hAnsi="宋体"/>
          <w:sz w:val="24"/>
          <w:u w:val="single"/>
        </w:rPr>
      </w:pPr>
      <w:r>
        <w:rPr>
          <w:rFonts w:asciiTheme="minorEastAsia" w:eastAsiaTheme="minorEastAsia" w:hAnsiTheme="minorEastAsia" w:hint="eastAsia"/>
          <w:b/>
          <w:kern w:val="0"/>
          <w:sz w:val="24"/>
          <w:szCs w:val="20"/>
        </w:rPr>
        <w:t>注：</w:t>
      </w:r>
      <w:r>
        <w:rPr>
          <w:rFonts w:asciiTheme="minorEastAsia" w:eastAsiaTheme="minorEastAsia" w:hAnsiTheme="minorEastAsia" w:hint="eastAsia"/>
          <w:b/>
          <w:sz w:val="24"/>
        </w:rPr>
        <w:t>（须附合同复印件，评委保留对上述资料原件审核的权力）。</w:t>
      </w:r>
    </w:p>
    <w:p w14:paraId="201176F4" w14:textId="77777777" w:rsidR="001E7201" w:rsidRDefault="001E7201">
      <w:pPr>
        <w:tabs>
          <w:tab w:val="left" w:pos="5580"/>
        </w:tabs>
        <w:spacing w:before="360" w:line="360" w:lineRule="auto"/>
        <w:ind w:leftChars="428" w:left="1214" w:hangingChars="150" w:hanging="315"/>
        <w:rPr>
          <w:rFonts w:asciiTheme="minorEastAsia" w:eastAsiaTheme="minorEastAsia" w:hAnsiTheme="minorEastAsia"/>
        </w:rPr>
      </w:pPr>
    </w:p>
    <w:p w14:paraId="590D28DC" w14:textId="77777777" w:rsidR="001E7201" w:rsidRDefault="001E7201">
      <w:pPr>
        <w:tabs>
          <w:tab w:val="left" w:pos="5580"/>
        </w:tabs>
        <w:spacing w:before="360" w:line="360" w:lineRule="auto"/>
        <w:ind w:leftChars="428" w:left="1214" w:hangingChars="150" w:hanging="315"/>
        <w:rPr>
          <w:rFonts w:asciiTheme="minorEastAsia" w:eastAsiaTheme="minorEastAsia" w:hAnsiTheme="minorEastAsia"/>
        </w:rPr>
      </w:pPr>
    </w:p>
    <w:p w14:paraId="68E55EEE" w14:textId="77777777" w:rsidR="001E7201" w:rsidRDefault="001E7201">
      <w:pPr>
        <w:tabs>
          <w:tab w:val="left" w:pos="5580"/>
        </w:tabs>
        <w:spacing w:before="360" w:line="360" w:lineRule="auto"/>
        <w:ind w:leftChars="428" w:left="1214" w:hangingChars="150" w:hanging="315"/>
        <w:rPr>
          <w:rFonts w:asciiTheme="minorEastAsia" w:eastAsiaTheme="minorEastAsia" w:hAnsiTheme="minorEastAsia"/>
        </w:rPr>
      </w:pPr>
    </w:p>
    <w:p w14:paraId="4277B697" w14:textId="77777777" w:rsidR="001E7201" w:rsidRDefault="001E7201">
      <w:pPr>
        <w:tabs>
          <w:tab w:val="left" w:pos="5580"/>
        </w:tabs>
        <w:spacing w:before="360" w:line="360" w:lineRule="auto"/>
        <w:ind w:leftChars="428" w:left="1214" w:hangingChars="150" w:hanging="315"/>
        <w:rPr>
          <w:rFonts w:asciiTheme="minorEastAsia" w:eastAsiaTheme="minorEastAsia" w:hAnsiTheme="minorEastAsia"/>
        </w:rPr>
      </w:pPr>
    </w:p>
    <w:p w14:paraId="05A48870" w14:textId="77777777" w:rsidR="001E7201" w:rsidRDefault="001E7201">
      <w:pPr>
        <w:tabs>
          <w:tab w:val="left" w:pos="5580"/>
        </w:tabs>
        <w:spacing w:before="360" w:line="360" w:lineRule="auto"/>
        <w:ind w:leftChars="428" w:left="1214" w:hangingChars="150" w:hanging="315"/>
        <w:rPr>
          <w:rFonts w:asciiTheme="minorEastAsia" w:eastAsiaTheme="minorEastAsia" w:hAnsiTheme="minorEastAsia"/>
        </w:rPr>
      </w:pPr>
    </w:p>
    <w:p w14:paraId="2EADCCB2" w14:textId="77777777" w:rsidR="001E7201" w:rsidRDefault="001E7201">
      <w:pPr>
        <w:tabs>
          <w:tab w:val="left" w:pos="5580"/>
        </w:tabs>
        <w:spacing w:before="360" w:line="360" w:lineRule="auto"/>
        <w:ind w:leftChars="428" w:left="1214" w:hangingChars="150" w:hanging="315"/>
        <w:rPr>
          <w:rFonts w:asciiTheme="minorEastAsia" w:eastAsiaTheme="minorEastAsia" w:hAnsiTheme="minorEastAsia"/>
        </w:rPr>
        <w:sectPr w:rsidR="001E7201">
          <w:footerReference w:type="even" r:id="rId20"/>
          <w:footerReference w:type="default" r:id="rId21"/>
          <w:footerReference w:type="first" r:id="rId22"/>
          <w:pgSz w:w="11907" w:h="16840"/>
          <w:pgMar w:top="1089" w:right="1418" w:bottom="1400" w:left="1418" w:header="851" w:footer="992" w:gutter="0"/>
          <w:cols w:space="720"/>
          <w:docGrid w:linePitch="312"/>
        </w:sectPr>
      </w:pPr>
    </w:p>
    <w:p w14:paraId="5C929072" w14:textId="77777777" w:rsidR="001E7201" w:rsidRDefault="00BB1B64">
      <w:pPr>
        <w:pStyle w:val="3"/>
        <w:ind w:left="0"/>
        <w:jc w:val="both"/>
      </w:pPr>
      <w:bookmarkStart w:id="161" w:name="_Toc19479"/>
      <w:bookmarkStart w:id="162" w:name="_Toc496291405"/>
      <w:bookmarkStart w:id="163" w:name="_Toc514926467"/>
      <w:bookmarkStart w:id="164" w:name="_Toc21670"/>
      <w:bookmarkStart w:id="165" w:name="_Toc497235052"/>
      <w:bookmarkStart w:id="166" w:name="_Toc36730972"/>
      <w:r>
        <w:lastRenderedPageBreak/>
        <w:t xml:space="preserve">7 </w:t>
      </w:r>
      <w:r>
        <w:rPr>
          <w:rFonts w:hint="eastAsia"/>
        </w:rPr>
        <w:t>与响应单位存在关联关系的单位情况说明</w:t>
      </w:r>
      <w:bookmarkEnd w:id="161"/>
      <w:bookmarkEnd w:id="162"/>
      <w:bookmarkEnd w:id="163"/>
      <w:bookmarkEnd w:id="164"/>
      <w:bookmarkEnd w:id="165"/>
      <w:bookmarkEnd w:id="166"/>
    </w:p>
    <w:p w14:paraId="7DBC3FB3" w14:textId="77777777" w:rsidR="001E7201" w:rsidRDefault="00BB1B64">
      <w:pPr>
        <w:spacing w:line="360" w:lineRule="auto"/>
        <w:ind w:firstLineChars="350" w:firstLine="840"/>
        <w:rPr>
          <w:rFonts w:ascii="宋体" w:hAnsi="宋体" w:cs="宋体"/>
          <w:sz w:val="24"/>
        </w:rPr>
      </w:pPr>
      <w:r>
        <w:rPr>
          <w:rFonts w:ascii="宋体" w:hAnsi="宋体" w:cs="宋体" w:hint="eastAsia"/>
          <w:sz w:val="24"/>
          <w:u w:val="single"/>
        </w:rPr>
        <w:t xml:space="preserve">供应商名称  </w:t>
      </w:r>
      <w:r>
        <w:rPr>
          <w:rFonts w:ascii="宋体" w:hAnsi="宋体" w:cs="宋体" w:hint="eastAsia"/>
          <w:sz w:val="24"/>
        </w:rPr>
        <w:t>在此声明，采购人已按照竞争性比选文件要求如实披露是否与采购人存在关联关系（</w:t>
      </w:r>
      <w:r>
        <w:rPr>
          <w:rFonts w:ascii="宋体" w:hAnsi="宋体" w:cs="宋体" w:hint="eastAsia"/>
          <w:b/>
          <w:sz w:val="24"/>
        </w:rPr>
        <w:t>与响应单位负责人为同一人的其他单位，或与响应单位存在控股、管理关系的其他单位）</w:t>
      </w:r>
      <w:r>
        <w:rPr>
          <w:rFonts w:ascii="宋体" w:hAnsi="宋体" w:cs="宋体" w:hint="eastAsia"/>
          <w:sz w:val="24"/>
        </w:rPr>
        <w:t>的其他单位情况，并宣布接受如下要求：</w:t>
      </w:r>
    </w:p>
    <w:p w14:paraId="39E4B183" w14:textId="77777777" w:rsidR="001E7201" w:rsidRDefault="00BB1B64">
      <w:pPr>
        <w:spacing w:line="360" w:lineRule="auto"/>
        <w:ind w:firstLineChars="354" w:firstLine="850"/>
        <w:rPr>
          <w:rFonts w:ascii="宋体" w:hAnsi="宋体" w:cs="宋体"/>
          <w:sz w:val="24"/>
        </w:rPr>
      </w:pPr>
      <w:r>
        <w:rPr>
          <w:rFonts w:ascii="宋体" w:hAnsi="宋体" w:cs="宋体" w:hint="eastAsia"/>
          <w:sz w:val="24"/>
        </w:rPr>
        <w:t>如果采购人未如实披露和说明与采购人存在关联关系的其他响应单位情况，一经发现，采购人无条件接受响应无效的处理结果，并承担由此造成的损失和法律责任。</w:t>
      </w:r>
    </w:p>
    <w:p w14:paraId="157AAF42" w14:textId="77777777" w:rsidR="001E7201" w:rsidRDefault="001E7201">
      <w:pPr>
        <w:spacing w:line="360" w:lineRule="auto"/>
        <w:jc w:val="left"/>
        <w:rPr>
          <w:rFonts w:ascii="宋体" w:hAnsi="宋体" w:cs="宋体"/>
          <w:sz w:val="24"/>
        </w:rPr>
      </w:pPr>
    </w:p>
    <w:p w14:paraId="1EA22117" w14:textId="77777777" w:rsidR="001E7201" w:rsidRDefault="00BB1B64">
      <w:pPr>
        <w:spacing w:line="360" w:lineRule="auto"/>
        <w:jc w:val="left"/>
        <w:rPr>
          <w:rFonts w:ascii="宋体" w:hAnsi="宋体" w:cs="宋体"/>
          <w:sz w:val="24"/>
        </w:rPr>
      </w:pPr>
      <w:r>
        <w:rPr>
          <w:rFonts w:ascii="宋体" w:hAnsi="宋体" w:cs="宋体" w:hint="eastAsia"/>
          <w:sz w:val="24"/>
        </w:rPr>
        <w:t xml:space="preserve">供应商公章： </w:t>
      </w:r>
    </w:p>
    <w:p w14:paraId="4CDC25FA" w14:textId="77777777" w:rsidR="001E7201" w:rsidRDefault="00BB1B64">
      <w:pPr>
        <w:spacing w:line="360" w:lineRule="auto"/>
        <w:jc w:val="left"/>
        <w:rPr>
          <w:rFonts w:ascii="宋体" w:hAnsi="宋体" w:cs="宋体"/>
          <w:sz w:val="24"/>
        </w:rPr>
      </w:pPr>
      <w:r>
        <w:rPr>
          <w:rFonts w:ascii="宋体" w:hAnsi="宋体" w:cs="宋体" w:hint="eastAsia"/>
          <w:sz w:val="24"/>
        </w:rPr>
        <w:t>供应商授权代表签字：</w:t>
      </w:r>
    </w:p>
    <w:p w14:paraId="34A9D19F" w14:textId="77777777" w:rsidR="001E7201" w:rsidRDefault="00BB1B64">
      <w:pPr>
        <w:spacing w:line="360" w:lineRule="auto"/>
        <w:jc w:val="left"/>
        <w:rPr>
          <w:rFonts w:ascii="宋体" w:hAnsi="宋体" w:cs="宋体"/>
          <w:sz w:val="24"/>
          <w:u w:val="single"/>
        </w:rPr>
      </w:pPr>
      <w:r>
        <w:rPr>
          <w:rFonts w:ascii="宋体" w:hAnsi="宋体" w:cs="宋体" w:hint="eastAsia"/>
          <w:sz w:val="24"/>
        </w:rPr>
        <w:t xml:space="preserve">日      期： </w:t>
      </w:r>
    </w:p>
    <w:p w14:paraId="71DB8684" w14:textId="77777777" w:rsidR="001E7201" w:rsidRDefault="00BB1B64">
      <w:pPr>
        <w:widowControl/>
        <w:jc w:val="left"/>
        <w:rPr>
          <w:rFonts w:ascii="宋体" w:hAnsi="宋体" w:cs="宋体"/>
          <w:b/>
          <w:sz w:val="24"/>
        </w:rPr>
        <w:sectPr w:rsidR="001E7201">
          <w:pgSz w:w="11907" w:h="16840"/>
          <w:pgMar w:top="1089" w:right="1418" w:bottom="1400" w:left="1418" w:header="851" w:footer="992" w:gutter="0"/>
          <w:cols w:space="720"/>
          <w:docGrid w:linePitch="312"/>
        </w:sectPr>
      </w:pPr>
      <w:r>
        <w:rPr>
          <w:rFonts w:ascii="宋体" w:hAnsi="宋体" w:cs="宋体"/>
          <w:bCs/>
        </w:rPr>
        <w:br w:type="page"/>
      </w:r>
    </w:p>
    <w:p w14:paraId="0DC47A48" w14:textId="77777777" w:rsidR="001E7201" w:rsidRDefault="00BB1B64">
      <w:pPr>
        <w:topLinePunct/>
        <w:spacing w:line="276"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7</w:t>
      </w:r>
      <w:r>
        <w:rPr>
          <w:rFonts w:ascii="宋体" w:hAnsi="宋体" w:cs="宋体" w:hint="eastAsia"/>
          <w:b/>
          <w:sz w:val="24"/>
        </w:rPr>
        <w:t>-1  与供应商单位负责人为同一人的其他单位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1E7201" w14:paraId="7D713A0A"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593C73D" w14:textId="77777777" w:rsidR="001E7201" w:rsidRDefault="00BB1B64">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14F5A02" w14:textId="77777777" w:rsidR="001E7201" w:rsidRDefault="00BB1B64">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C3CD950" w14:textId="77777777" w:rsidR="001E7201" w:rsidRDefault="00BB1B64">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569C30D" w14:textId="77777777" w:rsidR="001E7201" w:rsidRDefault="00BB1B64">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56CC6A0" w14:textId="77777777" w:rsidR="001E7201" w:rsidRDefault="00BB1B64">
            <w:pPr>
              <w:topLinePunct/>
              <w:spacing w:line="276" w:lineRule="auto"/>
              <w:jc w:val="center"/>
              <w:rPr>
                <w:rFonts w:ascii="宋体" w:hAnsi="宋体" w:cs="宋体"/>
                <w:sz w:val="24"/>
              </w:rPr>
            </w:pPr>
            <w:r>
              <w:rPr>
                <w:rFonts w:ascii="宋体" w:hAnsi="宋体" w:cs="宋体" w:hint="eastAsia"/>
                <w:sz w:val="24"/>
              </w:rPr>
              <w:t>注册</w:t>
            </w:r>
          </w:p>
          <w:p w14:paraId="690CE088" w14:textId="77777777" w:rsidR="001E7201" w:rsidRDefault="00BB1B64">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E0EBDB7" w14:textId="77777777" w:rsidR="001E7201" w:rsidRDefault="00BB1B64">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690D613" w14:textId="77777777" w:rsidR="001E7201" w:rsidRDefault="00BB1B64">
            <w:pPr>
              <w:topLinePunct/>
              <w:spacing w:line="276" w:lineRule="auto"/>
              <w:jc w:val="center"/>
              <w:rPr>
                <w:rFonts w:ascii="宋体" w:hAnsi="宋体" w:cs="宋体"/>
                <w:sz w:val="24"/>
              </w:rPr>
            </w:pPr>
            <w:r>
              <w:rPr>
                <w:rFonts w:ascii="宋体" w:hAnsi="宋体" w:cs="宋体" w:hint="eastAsia"/>
                <w:sz w:val="24"/>
              </w:rPr>
              <w:t>备注</w:t>
            </w:r>
          </w:p>
        </w:tc>
      </w:tr>
      <w:tr w:rsidR="001E7201" w14:paraId="3EBA613B"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7BCC991A" w14:textId="77777777" w:rsidR="001E7201" w:rsidRDefault="001E7201">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31A63DE" w14:textId="77777777" w:rsidR="001E7201" w:rsidRDefault="001E7201">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6762B5E" w14:textId="77777777" w:rsidR="001E7201" w:rsidRDefault="001E7201">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E6A8866" w14:textId="77777777" w:rsidR="001E7201" w:rsidRDefault="001E7201">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27FF5CF7" w14:textId="77777777" w:rsidR="001E7201" w:rsidRDefault="001E7201">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A9E3425" w14:textId="77777777" w:rsidR="001E7201" w:rsidRDefault="00BB1B64">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2431CB2" w14:textId="77777777" w:rsidR="001E7201" w:rsidRDefault="00BB1B64">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13B0CDC8" w14:textId="77777777" w:rsidR="001E7201" w:rsidRDefault="00BB1B64">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00D3218A" w14:textId="77777777" w:rsidR="001E7201" w:rsidRDefault="001E7201">
            <w:pPr>
              <w:widowControl/>
              <w:spacing w:line="360" w:lineRule="auto"/>
              <w:jc w:val="left"/>
              <w:rPr>
                <w:rFonts w:ascii="宋体" w:hAnsi="宋体" w:cs="宋体"/>
                <w:sz w:val="24"/>
              </w:rPr>
            </w:pPr>
          </w:p>
        </w:tc>
      </w:tr>
      <w:tr w:rsidR="001E7201" w14:paraId="1B0CAF1B" w14:textId="77777777">
        <w:tc>
          <w:tcPr>
            <w:tcW w:w="847" w:type="dxa"/>
            <w:tcBorders>
              <w:top w:val="single" w:sz="4" w:space="0" w:color="auto"/>
              <w:left w:val="single" w:sz="4" w:space="0" w:color="auto"/>
              <w:bottom w:val="single" w:sz="4" w:space="0" w:color="auto"/>
              <w:right w:val="single" w:sz="4" w:space="0" w:color="auto"/>
            </w:tcBorders>
          </w:tcPr>
          <w:p w14:paraId="0F30F3D2" w14:textId="77777777" w:rsidR="001E7201" w:rsidRDefault="00BB1B64">
            <w:pPr>
              <w:topLinePunct/>
              <w:spacing w:line="360" w:lineRule="auto"/>
              <w:jc w:val="center"/>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640686FE" w14:textId="77777777" w:rsidR="001E7201" w:rsidRDefault="001E7201">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975B7F4" w14:textId="77777777" w:rsidR="001E7201" w:rsidRDefault="001E7201">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41F0B3E" w14:textId="77777777" w:rsidR="001E7201" w:rsidRDefault="001E7201">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5FF302E" w14:textId="77777777" w:rsidR="001E7201" w:rsidRDefault="001E7201">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9E80257" w14:textId="77777777" w:rsidR="001E7201" w:rsidRDefault="001E7201">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4AEB532" w14:textId="77777777" w:rsidR="001E7201" w:rsidRDefault="001E7201">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D6A2717" w14:textId="77777777" w:rsidR="001E7201" w:rsidRDefault="001E7201">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C6A74B8" w14:textId="77777777" w:rsidR="001E7201" w:rsidRDefault="001E7201">
            <w:pPr>
              <w:topLinePunct/>
              <w:spacing w:line="360" w:lineRule="auto"/>
              <w:rPr>
                <w:rFonts w:ascii="宋体" w:hAnsi="宋体" w:cs="宋体"/>
                <w:sz w:val="24"/>
              </w:rPr>
            </w:pPr>
          </w:p>
        </w:tc>
      </w:tr>
      <w:tr w:rsidR="001E7201" w14:paraId="3253B4A9" w14:textId="77777777">
        <w:tc>
          <w:tcPr>
            <w:tcW w:w="847" w:type="dxa"/>
            <w:tcBorders>
              <w:top w:val="single" w:sz="4" w:space="0" w:color="auto"/>
              <w:left w:val="single" w:sz="4" w:space="0" w:color="auto"/>
              <w:bottom w:val="single" w:sz="4" w:space="0" w:color="auto"/>
              <w:right w:val="single" w:sz="4" w:space="0" w:color="auto"/>
            </w:tcBorders>
          </w:tcPr>
          <w:p w14:paraId="50A666D0" w14:textId="77777777" w:rsidR="001E7201" w:rsidRDefault="00BB1B64">
            <w:pPr>
              <w:topLinePunct/>
              <w:spacing w:line="360" w:lineRule="auto"/>
              <w:jc w:val="center"/>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1AC328C2" w14:textId="77777777" w:rsidR="001E7201" w:rsidRDefault="001E7201">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BFF633B" w14:textId="77777777" w:rsidR="001E7201" w:rsidRDefault="001E7201">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F8EB696" w14:textId="77777777" w:rsidR="001E7201" w:rsidRDefault="001E7201">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0FF5E67" w14:textId="77777777" w:rsidR="001E7201" w:rsidRDefault="001E7201">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FD55AF4" w14:textId="77777777" w:rsidR="001E7201" w:rsidRDefault="001E7201">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70F0BB2" w14:textId="77777777" w:rsidR="001E7201" w:rsidRDefault="001E7201">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7408952" w14:textId="77777777" w:rsidR="001E7201" w:rsidRDefault="001E7201">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1E110F2" w14:textId="77777777" w:rsidR="001E7201" w:rsidRDefault="001E7201">
            <w:pPr>
              <w:topLinePunct/>
              <w:spacing w:line="360" w:lineRule="auto"/>
              <w:rPr>
                <w:rFonts w:ascii="宋体" w:hAnsi="宋体" w:cs="宋体"/>
                <w:sz w:val="24"/>
              </w:rPr>
            </w:pPr>
          </w:p>
        </w:tc>
      </w:tr>
      <w:tr w:rsidR="001E7201" w14:paraId="55E6A740" w14:textId="77777777">
        <w:tc>
          <w:tcPr>
            <w:tcW w:w="847" w:type="dxa"/>
            <w:tcBorders>
              <w:top w:val="single" w:sz="4" w:space="0" w:color="auto"/>
              <w:left w:val="single" w:sz="4" w:space="0" w:color="auto"/>
              <w:bottom w:val="single" w:sz="4" w:space="0" w:color="auto"/>
              <w:right w:val="single" w:sz="4" w:space="0" w:color="auto"/>
            </w:tcBorders>
          </w:tcPr>
          <w:p w14:paraId="50467955" w14:textId="77777777" w:rsidR="001E7201" w:rsidRDefault="00BB1B64">
            <w:pPr>
              <w:topLinePunct/>
              <w:spacing w:line="360" w:lineRule="auto"/>
              <w:jc w:val="center"/>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3AA99CBA" w14:textId="77777777" w:rsidR="001E7201" w:rsidRDefault="001E7201">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7EE6629" w14:textId="77777777" w:rsidR="001E7201" w:rsidRDefault="001E7201">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FD1FD86" w14:textId="77777777" w:rsidR="001E7201" w:rsidRDefault="001E7201">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5F7D439" w14:textId="77777777" w:rsidR="001E7201" w:rsidRDefault="001E7201">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F9560AE" w14:textId="77777777" w:rsidR="001E7201" w:rsidRDefault="001E7201">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0AAC21D" w14:textId="77777777" w:rsidR="001E7201" w:rsidRDefault="001E7201">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1E59048" w14:textId="77777777" w:rsidR="001E7201" w:rsidRDefault="001E7201">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EDCC10B" w14:textId="77777777" w:rsidR="001E7201" w:rsidRDefault="001E7201">
            <w:pPr>
              <w:topLinePunct/>
              <w:spacing w:line="360" w:lineRule="auto"/>
              <w:rPr>
                <w:rFonts w:ascii="宋体" w:hAnsi="宋体" w:cs="宋体"/>
                <w:sz w:val="24"/>
              </w:rPr>
            </w:pPr>
          </w:p>
        </w:tc>
      </w:tr>
      <w:tr w:rsidR="001E7201" w14:paraId="64EC9A9E" w14:textId="77777777">
        <w:tc>
          <w:tcPr>
            <w:tcW w:w="847" w:type="dxa"/>
            <w:tcBorders>
              <w:top w:val="single" w:sz="4" w:space="0" w:color="auto"/>
              <w:left w:val="single" w:sz="4" w:space="0" w:color="auto"/>
              <w:bottom w:val="single" w:sz="4" w:space="0" w:color="auto"/>
              <w:right w:val="single" w:sz="4" w:space="0" w:color="auto"/>
            </w:tcBorders>
          </w:tcPr>
          <w:p w14:paraId="0CAB3472" w14:textId="77777777" w:rsidR="001E7201" w:rsidRDefault="00BB1B64">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1F07A600" w14:textId="77777777" w:rsidR="001E7201" w:rsidRDefault="001E7201">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3780467" w14:textId="77777777" w:rsidR="001E7201" w:rsidRDefault="001E7201">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E4D91F3" w14:textId="77777777" w:rsidR="001E7201" w:rsidRDefault="001E7201">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0E4E965" w14:textId="77777777" w:rsidR="001E7201" w:rsidRDefault="001E7201">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8DACAE5" w14:textId="77777777" w:rsidR="001E7201" w:rsidRDefault="001E7201">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CA668C5" w14:textId="77777777" w:rsidR="001E7201" w:rsidRDefault="001E7201">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70DFC2C" w14:textId="77777777" w:rsidR="001E7201" w:rsidRDefault="001E7201">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E8FFD13" w14:textId="77777777" w:rsidR="001E7201" w:rsidRDefault="001E7201">
            <w:pPr>
              <w:topLinePunct/>
              <w:spacing w:line="360" w:lineRule="auto"/>
              <w:rPr>
                <w:rFonts w:ascii="宋体" w:hAnsi="宋体" w:cs="宋体"/>
                <w:sz w:val="24"/>
              </w:rPr>
            </w:pPr>
          </w:p>
        </w:tc>
      </w:tr>
    </w:tbl>
    <w:p w14:paraId="63F47BA2" w14:textId="77777777" w:rsidR="001E7201" w:rsidRDefault="00BB1B64">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3537E6B2" w14:textId="77777777" w:rsidR="001E7201" w:rsidRDefault="00BB1B64">
      <w:pPr>
        <w:topLinePunct/>
        <w:spacing w:line="276" w:lineRule="auto"/>
        <w:rPr>
          <w:rFonts w:ascii="宋体" w:hAnsi="宋体" w:cs="宋体"/>
          <w:b/>
          <w:sz w:val="24"/>
        </w:rPr>
      </w:pPr>
      <w:r>
        <w:rPr>
          <w:rFonts w:ascii="宋体" w:hAnsi="宋体" w:cs="宋体" w:hint="eastAsia"/>
          <w:b/>
          <w:sz w:val="24"/>
        </w:rPr>
        <w:t>附件</w:t>
      </w:r>
      <w:r>
        <w:rPr>
          <w:rFonts w:ascii="宋体" w:hAnsi="宋体" w:cs="宋体"/>
          <w:b/>
          <w:sz w:val="24"/>
        </w:rPr>
        <w:t>7</w:t>
      </w:r>
      <w:r>
        <w:rPr>
          <w:rFonts w:ascii="宋体" w:hAnsi="宋体" w:cs="宋体" w:hint="eastAsia"/>
          <w:b/>
          <w:sz w:val="24"/>
        </w:rPr>
        <w:t>-2  与供应商存在控股、管理关系的其他单位；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1E7201" w14:paraId="31074EF6"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3C9A0345" w14:textId="77777777" w:rsidR="001E7201" w:rsidRDefault="00BB1B64">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7B7C4847" w14:textId="77777777" w:rsidR="001E7201" w:rsidRDefault="00BB1B64">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9EDC04E" w14:textId="77777777" w:rsidR="001E7201" w:rsidRDefault="00BB1B64">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0F75B8E" w14:textId="77777777" w:rsidR="001E7201" w:rsidRDefault="00BB1B64">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0C805405" w14:textId="77777777" w:rsidR="001E7201" w:rsidRDefault="00BB1B64">
            <w:pPr>
              <w:topLinePunct/>
              <w:spacing w:line="276" w:lineRule="auto"/>
              <w:jc w:val="center"/>
              <w:rPr>
                <w:rFonts w:ascii="宋体" w:hAnsi="宋体" w:cs="宋体"/>
                <w:sz w:val="24"/>
              </w:rPr>
            </w:pPr>
            <w:r>
              <w:rPr>
                <w:rFonts w:ascii="宋体" w:hAnsi="宋体" w:cs="宋体" w:hint="eastAsia"/>
                <w:sz w:val="24"/>
              </w:rPr>
              <w:t>注册</w:t>
            </w:r>
          </w:p>
          <w:p w14:paraId="3223F9D7" w14:textId="77777777" w:rsidR="001E7201" w:rsidRDefault="00BB1B64">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9348586" w14:textId="77777777" w:rsidR="001E7201" w:rsidRDefault="00BB1B64">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5EF3260B" w14:textId="77777777" w:rsidR="001E7201" w:rsidRDefault="00BB1B64">
            <w:pPr>
              <w:topLinePunct/>
              <w:spacing w:line="276" w:lineRule="auto"/>
              <w:jc w:val="center"/>
              <w:rPr>
                <w:rFonts w:ascii="宋体" w:hAnsi="宋体" w:cs="宋体"/>
                <w:sz w:val="24"/>
              </w:rPr>
            </w:pPr>
            <w:r>
              <w:rPr>
                <w:rFonts w:ascii="宋体" w:hAnsi="宋体" w:cs="宋体" w:hint="eastAsia"/>
                <w:sz w:val="24"/>
              </w:rPr>
              <w:t>备注</w:t>
            </w:r>
          </w:p>
        </w:tc>
      </w:tr>
      <w:tr w:rsidR="001E7201" w14:paraId="6A26E8A4"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006CFA7A" w14:textId="77777777" w:rsidR="001E7201" w:rsidRDefault="001E7201">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6FD1DC41" w14:textId="77777777" w:rsidR="001E7201" w:rsidRDefault="001E7201">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60FBA3D2" w14:textId="77777777" w:rsidR="001E7201" w:rsidRDefault="001E7201">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30C89E8F" w14:textId="77777777" w:rsidR="001E7201" w:rsidRDefault="001E7201">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1B77A3AD" w14:textId="77777777" w:rsidR="001E7201" w:rsidRDefault="001E7201">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7CEE183" w14:textId="77777777" w:rsidR="001E7201" w:rsidRDefault="00BB1B64">
            <w:pPr>
              <w:topLinePunct/>
              <w:spacing w:line="276"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36AE4B3D" w14:textId="77777777" w:rsidR="001E7201" w:rsidRDefault="00BB1B64">
            <w:pPr>
              <w:topLinePunct/>
              <w:spacing w:line="276"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5789252C" w14:textId="77777777" w:rsidR="001E7201" w:rsidRDefault="00BB1B64">
            <w:pPr>
              <w:topLinePunct/>
              <w:spacing w:line="276"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363E3CC" w14:textId="77777777" w:rsidR="001E7201" w:rsidRDefault="001E7201">
            <w:pPr>
              <w:widowControl/>
              <w:spacing w:line="276" w:lineRule="auto"/>
              <w:jc w:val="left"/>
              <w:rPr>
                <w:rFonts w:ascii="宋体" w:hAnsi="宋体" w:cs="宋体"/>
                <w:sz w:val="24"/>
              </w:rPr>
            </w:pPr>
          </w:p>
        </w:tc>
      </w:tr>
      <w:tr w:rsidR="001E7201" w14:paraId="339922E5" w14:textId="77777777">
        <w:tc>
          <w:tcPr>
            <w:tcW w:w="847" w:type="dxa"/>
            <w:tcBorders>
              <w:top w:val="single" w:sz="4" w:space="0" w:color="auto"/>
              <w:left w:val="single" w:sz="4" w:space="0" w:color="auto"/>
              <w:bottom w:val="single" w:sz="4" w:space="0" w:color="auto"/>
              <w:right w:val="single" w:sz="4" w:space="0" w:color="auto"/>
            </w:tcBorders>
          </w:tcPr>
          <w:p w14:paraId="71B7CC1E" w14:textId="77777777" w:rsidR="001E7201" w:rsidRDefault="00BB1B64">
            <w:pPr>
              <w:topLinePunct/>
              <w:spacing w:line="276" w:lineRule="auto"/>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331E945C" w14:textId="77777777" w:rsidR="001E7201" w:rsidRDefault="001E7201">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72E51D5" w14:textId="77777777" w:rsidR="001E7201" w:rsidRDefault="001E7201">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7062C01" w14:textId="77777777" w:rsidR="001E7201" w:rsidRDefault="001E7201">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2D2CAC1" w14:textId="77777777" w:rsidR="001E7201" w:rsidRDefault="001E7201">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BB8FDEB" w14:textId="77777777" w:rsidR="001E7201" w:rsidRDefault="001E7201">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2F1F5DD" w14:textId="77777777" w:rsidR="001E7201" w:rsidRDefault="001E7201">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77202CA" w14:textId="77777777" w:rsidR="001E7201" w:rsidRDefault="001E7201">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BE1E19D" w14:textId="77777777" w:rsidR="001E7201" w:rsidRDefault="001E7201">
            <w:pPr>
              <w:topLinePunct/>
              <w:spacing w:line="276" w:lineRule="auto"/>
              <w:rPr>
                <w:rFonts w:ascii="宋体" w:hAnsi="宋体" w:cs="宋体"/>
                <w:sz w:val="24"/>
              </w:rPr>
            </w:pPr>
          </w:p>
        </w:tc>
      </w:tr>
      <w:tr w:rsidR="001E7201" w14:paraId="0E08FD04" w14:textId="77777777">
        <w:tc>
          <w:tcPr>
            <w:tcW w:w="847" w:type="dxa"/>
            <w:tcBorders>
              <w:top w:val="single" w:sz="4" w:space="0" w:color="auto"/>
              <w:left w:val="single" w:sz="4" w:space="0" w:color="auto"/>
              <w:bottom w:val="single" w:sz="4" w:space="0" w:color="auto"/>
              <w:right w:val="single" w:sz="4" w:space="0" w:color="auto"/>
            </w:tcBorders>
          </w:tcPr>
          <w:p w14:paraId="14DC8363" w14:textId="77777777" w:rsidR="001E7201" w:rsidRDefault="00BB1B64">
            <w:pPr>
              <w:topLinePunct/>
              <w:spacing w:line="360" w:lineRule="auto"/>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6AA9186C" w14:textId="77777777" w:rsidR="001E7201" w:rsidRDefault="001E7201">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41ACE8F" w14:textId="77777777" w:rsidR="001E7201" w:rsidRDefault="001E7201">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373304C" w14:textId="77777777" w:rsidR="001E7201" w:rsidRDefault="001E7201">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510A043" w14:textId="77777777" w:rsidR="001E7201" w:rsidRDefault="001E7201">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9E0FD36" w14:textId="77777777" w:rsidR="001E7201" w:rsidRDefault="001E7201">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75ED669" w14:textId="77777777" w:rsidR="001E7201" w:rsidRDefault="001E7201">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C545328" w14:textId="77777777" w:rsidR="001E7201" w:rsidRDefault="001E7201">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A071DA4" w14:textId="77777777" w:rsidR="001E7201" w:rsidRDefault="001E7201">
            <w:pPr>
              <w:topLinePunct/>
              <w:spacing w:line="360" w:lineRule="auto"/>
              <w:rPr>
                <w:rFonts w:ascii="宋体" w:hAnsi="宋体" w:cs="宋体"/>
                <w:sz w:val="24"/>
              </w:rPr>
            </w:pPr>
          </w:p>
        </w:tc>
      </w:tr>
      <w:tr w:rsidR="001E7201" w14:paraId="49311E67" w14:textId="77777777">
        <w:tc>
          <w:tcPr>
            <w:tcW w:w="847" w:type="dxa"/>
            <w:tcBorders>
              <w:top w:val="single" w:sz="4" w:space="0" w:color="auto"/>
              <w:left w:val="single" w:sz="4" w:space="0" w:color="auto"/>
              <w:bottom w:val="single" w:sz="4" w:space="0" w:color="auto"/>
              <w:right w:val="single" w:sz="4" w:space="0" w:color="auto"/>
            </w:tcBorders>
          </w:tcPr>
          <w:p w14:paraId="09DF2D2A" w14:textId="77777777" w:rsidR="001E7201" w:rsidRDefault="00BB1B64">
            <w:pPr>
              <w:topLinePunct/>
              <w:spacing w:line="360" w:lineRule="auto"/>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51D46C43" w14:textId="77777777" w:rsidR="001E7201" w:rsidRDefault="001E7201">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D4A3588" w14:textId="77777777" w:rsidR="001E7201" w:rsidRDefault="001E7201">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2F49187" w14:textId="77777777" w:rsidR="001E7201" w:rsidRDefault="001E7201">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B7FA9D4" w14:textId="77777777" w:rsidR="001E7201" w:rsidRDefault="001E7201">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BA31649" w14:textId="77777777" w:rsidR="001E7201" w:rsidRDefault="001E7201">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A9AF16B" w14:textId="77777777" w:rsidR="001E7201" w:rsidRDefault="001E7201">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52C7C4C" w14:textId="77777777" w:rsidR="001E7201" w:rsidRDefault="001E7201">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6A95510" w14:textId="77777777" w:rsidR="001E7201" w:rsidRDefault="001E7201">
            <w:pPr>
              <w:topLinePunct/>
              <w:spacing w:line="360" w:lineRule="auto"/>
              <w:rPr>
                <w:rFonts w:ascii="宋体" w:hAnsi="宋体" w:cs="宋体"/>
                <w:sz w:val="24"/>
              </w:rPr>
            </w:pPr>
          </w:p>
        </w:tc>
      </w:tr>
      <w:tr w:rsidR="001E7201" w14:paraId="7A3DD149" w14:textId="77777777">
        <w:tc>
          <w:tcPr>
            <w:tcW w:w="847" w:type="dxa"/>
            <w:tcBorders>
              <w:top w:val="single" w:sz="4" w:space="0" w:color="auto"/>
              <w:left w:val="single" w:sz="4" w:space="0" w:color="auto"/>
              <w:bottom w:val="single" w:sz="4" w:space="0" w:color="auto"/>
              <w:right w:val="single" w:sz="4" w:space="0" w:color="auto"/>
            </w:tcBorders>
          </w:tcPr>
          <w:p w14:paraId="7C683C37" w14:textId="77777777" w:rsidR="001E7201" w:rsidRDefault="00BB1B64">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45DB1246" w14:textId="77777777" w:rsidR="001E7201" w:rsidRDefault="001E7201">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058F0DC" w14:textId="77777777" w:rsidR="001E7201" w:rsidRDefault="001E7201">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F1CCAD6" w14:textId="77777777" w:rsidR="001E7201" w:rsidRDefault="001E7201">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E9E664F" w14:textId="77777777" w:rsidR="001E7201" w:rsidRDefault="001E7201">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DC7C295" w14:textId="77777777" w:rsidR="001E7201" w:rsidRDefault="001E7201">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380BED2" w14:textId="77777777" w:rsidR="001E7201" w:rsidRDefault="001E7201">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D255F53" w14:textId="77777777" w:rsidR="001E7201" w:rsidRDefault="001E7201">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DC6AF3E" w14:textId="77777777" w:rsidR="001E7201" w:rsidRDefault="001E7201">
            <w:pPr>
              <w:topLinePunct/>
              <w:spacing w:line="360" w:lineRule="auto"/>
              <w:rPr>
                <w:rFonts w:ascii="宋体" w:hAnsi="宋体" w:cs="宋体"/>
                <w:sz w:val="24"/>
              </w:rPr>
            </w:pPr>
          </w:p>
        </w:tc>
      </w:tr>
    </w:tbl>
    <w:p w14:paraId="3092CFC9" w14:textId="77777777" w:rsidR="001E7201" w:rsidRDefault="00BB1B64">
      <w:pPr>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0B3A2C03" w14:textId="77777777" w:rsidR="001E7201" w:rsidRDefault="00BB1B64">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hint="eastAsia"/>
          <w:sz w:val="24"/>
        </w:rPr>
        <w:t>1、供应商应当依据自身存在的上述情形，如实披露与本单位存在关联关系的单位情况。</w:t>
      </w:r>
    </w:p>
    <w:p w14:paraId="51B72856" w14:textId="77777777" w:rsidR="001E7201" w:rsidRDefault="00BB1B64">
      <w:pPr>
        <w:topLinePunct/>
        <w:spacing w:line="360" w:lineRule="auto"/>
        <w:jc w:val="left"/>
        <w:rPr>
          <w:rFonts w:ascii="宋体" w:hAnsi="宋体" w:cs="宋体"/>
          <w:sz w:val="24"/>
        </w:rPr>
      </w:pPr>
      <w:r>
        <w:rPr>
          <w:rFonts w:ascii="宋体" w:hAnsi="宋体" w:cs="宋体" w:hint="eastAsia"/>
          <w:sz w:val="24"/>
        </w:rPr>
        <w:t xml:space="preserve">      2、如果供应商不存在上述情形，在表格“单位名称”栏填写“无”。</w:t>
      </w:r>
    </w:p>
    <w:p w14:paraId="7A933C63" w14:textId="77777777" w:rsidR="001E7201" w:rsidRDefault="00BB1B64">
      <w:pPr>
        <w:pStyle w:val="a0"/>
        <w:rPr>
          <w:rFonts w:hAnsi="宋体" w:cs="宋体"/>
          <w:u w:val="single"/>
        </w:rPr>
        <w:sectPr w:rsidR="001E7201">
          <w:pgSz w:w="16840" w:h="11907" w:orient="landscape"/>
          <w:pgMar w:top="1418" w:right="1089" w:bottom="1418" w:left="1400" w:header="851" w:footer="992" w:gutter="0"/>
          <w:cols w:space="720"/>
          <w:docGrid w:linePitch="312"/>
        </w:sectPr>
      </w:pPr>
      <w:r>
        <w:rPr>
          <w:rFonts w:hAnsi="宋体" w:cs="宋体" w:hint="eastAsia"/>
        </w:rPr>
        <w:t xml:space="preserve">供应商公章：       供应商授权代表签字：      日期： </w:t>
      </w:r>
    </w:p>
    <w:p w14:paraId="7D80974D" w14:textId="77777777" w:rsidR="001E7201" w:rsidRDefault="00BB1B64">
      <w:pPr>
        <w:pStyle w:val="3"/>
      </w:pPr>
      <w:bookmarkStart w:id="167" w:name="_Toc36730973"/>
      <w:bookmarkEnd w:id="141"/>
      <w:r>
        <w:lastRenderedPageBreak/>
        <w:t>8 拟用于本项目人员资格和经历情况</w:t>
      </w:r>
      <w:bookmarkEnd w:id="167"/>
    </w:p>
    <w:p w14:paraId="49395032" w14:textId="77777777" w:rsidR="001E7201" w:rsidRDefault="00BB1B64">
      <w:pPr>
        <w:spacing w:line="360" w:lineRule="auto"/>
        <w:rPr>
          <w:rFonts w:ascii="宋体" w:hAnsi="宋体"/>
          <w:b/>
          <w:bCs/>
          <w:sz w:val="28"/>
          <w:szCs w:val="28"/>
        </w:rPr>
      </w:pPr>
      <w:bookmarkStart w:id="168" w:name="_Toc194883191"/>
      <w:bookmarkStart w:id="169" w:name="_Toc201995954"/>
      <w:bookmarkStart w:id="170" w:name="_Toc194888465"/>
      <w:bookmarkStart w:id="171" w:name="_Toc205612644"/>
      <w:bookmarkStart w:id="172" w:name="_Toc449646782"/>
      <w:bookmarkStart w:id="173" w:name="_Toc202069432"/>
      <w:bookmarkStart w:id="174" w:name="_Toc205612715"/>
      <w:bookmarkStart w:id="175" w:name="_Toc53722878"/>
      <w:bookmarkStart w:id="176" w:name="_Toc70687213"/>
      <w:bookmarkStart w:id="177" w:name="_Toc177189258"/>
      <w:bookmarkStart w:id="178" w:name="_Toc176882565"/>
      <w:bookmarkStart w:id="179" w:name="_Toc177817357"/>
      <w:bookmarkStart w:id="180" w:name="_Toc177995496"/>
      <w:bookmarkStart w:id="181" w:name="_Toc178491536"/>
      <w:bookmarkStart w:id="182" w:name="_Toc181504489"/>
      <w:bookmarkStart w:id="183" w:name="_Toc181864913"/>
      <w:bookmarkStart w:id="184" w:name="_Toc182205200"/>
      <w:bookmarkStart w:id="185" w:name="_Toc182205343"/>
      <w:bookmarkStart w:id="186" w:name="_Toc182802768"/>
      <w:bookmarkStart w:id="187" w:name="_Toc182802852"/>
      <w:bookmarkStart w:id="188" w:name="_Toc182802968"/>
      <w:bookmarkStart w:id="189" w:name="_Toc486089925"/>
      <w:r>
        <w:rPr>
          <w:rFonts w:ascii="宋体" w:hAnsi="宋体"/>
          <w:b/>
          <w:bCs/>
          <w:sz w:val="28"/>
          <w:szCs w:val="28"/>
        </w:rPr>
        <w:t>附件8-</w:t>
      </w:r>
      <w:r>
        <w:rPr>
          <w:rFonts w:ascii="宋体" w:hAnsi="宋体" w:hint="eastAsia"/>
          <w:b/>
          <w:bCs/>
          <w:sz w:val="28"/>
          <w:szCs w:val="28"/>
        </w:rPr>
        <w:t>1</w:t>
      </w:r>
      <w:r>
        <w:rPr>
          <w:rFonts w:ascii="宋体" w:hAnsi="宋体"/>
          <w:b/>
          <w:bCs/>
          <w:sz w:val="28"/>
          <w:szCs w:val="28"/>
        </w:rPr>
        <w:t xml:space="preserve">  本项目实施团队主要人员名单</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1119"/>
        <w:gridCol w:w="1131"/>
        <w:gridCol w:w="1283"/>
        <w:gridCol w:w="1395"/>
        <w:gridCol w:w="2571"/>
      </w:tblGrid>
      <w:tr w:rsidR="001E7201" w14:paraId="30E0B4E1" w14:textId="77777777">
        <w:trPr>
          <w:trHeight w:val="580"/>
          <w:jc w:val="center"/>
        </w:trPr>
        <w:tc>
          <w:tcPr>
            <w:tcW w:w="1679" w:type="dxa"/>
            <w:vAlign w:val="center"/>
          </w:tcPr>
          <w:p w14:paraId="36C6654E" w14:textId="77777777" w:rsidR="001E7201" w:rsidRDefault="00BB1B64">
            <w:pPr>
              <w:jc w:val="center"/>
              <w:rPr>
                <w:kern w:val="0"/>
                <w:sz w:val="24"/>
              </w:rPr>
            </w:pPr>
            <w:r>
              <w:rPr>
                <w:kern w:val="0"/>
                <w:sz w:val="24"/>
              </w:rPr>
              <w:t>拟担任职务</w:t>
            </w:r>
            <w:r>
              <w:rPr>
                <w:i/>
                <w:iCs/>
                <w:kern w:val="0"/>
                <w:sz w:val="24"/>
              </w:rPr>
              <w:t>、分工</w:t>
            </w:r>
          </w:p>
        </w:tc>
        <w:tc>
          <w:tcPr>
            <w:tcW w:w="1119" w:type="dxa"/>
            <w:vAlign w:val="center"/>
          </w:tcPr>
          <w:p w14:paraId="742944B0" w14:textId="77777777" w:rsidR="001E7201" w:rsidRDefault="00BB1B64">
            <w:pPr>
              <w:jc w:val="center"/>
              <w:rPr>
                <w:kern w:val="0"/>
                <w:sz w:val="24"/>
              </w:rPr>
            </w:pPr>
            <w:r>
              <w:rPr>
                <w:kern w:val="0"/>
                <w:sz w:val="24"/>
              </w:rPr>
              <w:t>姓名</w:t>
            </w:r>
          </w:p>
        </w:tc>
        <w:tc>
          <w:tcPr>
            <w:tcW w:w="1131" w:type="dxa"/>
            <w:vAlign w:val="center"/>
          </w:tcPr>
          <w:p w14:paraId="6E3D0E98" w14:textId="77777777" w:rsidR="001E7201" w:rsidRDefault="00BB1B64">
            <w:pPr>
              <w:jc w:val="center"/>
              <w:rPr>
                <w:kern w:val="0"/>
                <w:sz w:val="24"/>
              </w:rPr>
            </w:pPr>
            <w:r>
              <w:rPr>
                <w:kern w:val="0"/>
                <w:sz w:val="24"/>
              </w:rPr>
              <w:t>学历</w:t>
            </w:r>
          </w:p>
        </w:tc>
        <w:tc>
          <w:tcPr>
            <w:tcW w:w="1283" w:type="dxa"/>
            <w:vAlign w:val="center"/>
          </w:tcPr>
          <w:p w14:paraId="3765C465" w14:textId="77777777" w:rsidR="001E7201" w:rsidRDefault="00BB1B64">
            <w:pPr>
              <w:jc w:val="center"/>
              <w:rPr>
                <w:kern w:val="0"/>
                <w:sz w:val="24"/>
              </w:rPr>
            </w:pPr>
            <w:r>
              <w:rPr>
                <w:kern w:val="0"/>
                <w:sz w:val="24"/>
              </w:rPr>
              <w:t>专业</w:t>
            </w:r>
          </w:p>
        </w:tc>
        <w:tc>
          <w:tcPr>
            <w:tcW w:w="1395" w:type="dxa"/>
            <w:vAlign w:val="center"/>
          </w:tcPr>
          <w:p w14:paraId="562C352D" w14:textId="77777777" w:rsidR="001E7201" w:rsidRDefault="00BB1B64">
            <w:pPr>
              <w:jc w:val="center"/>
              <w:rPr>
                <w:kern w:val="0"/>
                <w:sz w:val="24"/>
              </w:rPr>
            </w:pPr>
            <w:r>
              <w:rPr>
                <w:kern w:val="0"/>
                <w:sz w:val="24"/>
              </w:rPr>
              <w:t>从业资格</w:t>
            </w:r>
          </w:p>
        </w:tc>
        <w:tc>
          <w:tcPr>
            <w:tcW w:w="2571" w:type="dxa"/>
            <w:vAlign w:val="center"/>
          </w:tcPr>
          <w:p w14:paraId="7900DB0F" w14:textId="77777777" w:rsidR="001E7201" w:rsidRDefault="00BB1B64">
            <w:pPr>
              <w:jc w:val="center"/>
              <w:rPr>
                <w:kern w:val="0"/>
                <w:sz w:val="24"/>
              </w:rPr>
            </w:pPr>
            <w:r>
              <w:rPr>
                <w:kern w:val="0"/>
                <w:sz w:val="24"/>
              </w:rPr>
              <w:t>相关工作年限</w:t>
            </w:r>
          </w:p>
        </w:tc>
      </w:tr>
      <w:tr w:rsidR="001E7201" w14:paraId="6FF75CEA" w14:textId="77777777">
        <w:trPr>
          <w:trHeight w:val="580"/>
          <w:jc w:val="center"/>
        </w:trPr>
        <w:tc>
          <w:tcPr>
            <w:tcW w:w="1679" w:type="dxa"/>
            <w:vAlign w:val="center"/>
          </w:tcPr>
          <w:p w14:paraId="3787DAE7" w14:textId="77777777" w:rsidR="001E7201" w:rsidRDefault="001E7201">
            <w:pPr>
              <w:jc w:val="center"/>
              <w:rPr>
                <w:kern w:val="0"/>
                <w:sz w:val="24"/>
              </w:rPr>
            </w:pPr>
          </w:p>
        </w:tc>
        <w:tc>
          <w:tcPr>
            <w:tcW w:w="1119" w:type="dxa"/>
            <w:vAlign w:val="center"/>
          </w:tcPr>
          <w:p w14:paraId="71E5AE7A" w14:textId="77777777" w:rsidR="001E7201" w:rsidRDefault="001E7201">
            <w:pPr>
              <w:jc w:val="center"/>
              <w:rPr>
                <w:kern w:val="0"/>
                <w:sz w:val="24"/>
              </w:rPr>
            </w:pPr>
          </w:p>
        </w:tc>
        <w:tc>
          <w:tcPr>
            <w:tcW w:w="1131" w:type="dxa"/>
          </w:tcPr>
          <w:p w14:paraId="13636101" w14:textId="77777777" w:rsidR="001E7201" w:rsidRDefault="001E7201">
            <w:pPr>
              <w:jc w:val="center"/>
              <w:rPr>
                <w:kern w:val="0"/>
                <w:sz w:val="24"/>
              </w:rPr>
            </w:pPr>
          </w:p>
        </w:tc>
        <w:tc>
          <w:tcPr>
            <w:tcW w:w="1283" w:type="dxa"/>
            <w:vAlign w:val="center"/>
          </w:tcPr>
          <w:p w14:paraId="668D1F61" w14:textId="77777777" w:rsidR="001E7201" w:rsidRDefault="001E7201">
            <w:pPr>
              <w:jc w:val="center"/>
              <w:rPr>
                <w:kern w:val="0"/>
                <w:sz w:val="24"/>
              </w:rPr>
            </w:pPr>
          </w:p>
        </w:tc>
        <w:tc>
          <w:tcPr>
            <w:tcW w:w="1395" w:type="dxa"/>
            <w:vAlign w:val="center"/>
          </w:tcPr>
          <w:p w14:paraId="4EF9B909" w14:textId="77777777" w:rsidR="001E7201" w:rsidRDefault="001E7201">
            <w:pPr>
              <w:jc w:val="center"/>
              <w:rPr>
                <w:kern w:val="0"/>
                <w:sz w:val="24"/>
              </w:rPr>
            </w:pPr>
          </w:p>
        </w:tc>
        <w:tc>
          <w:tcPr>
            <w:tcW w:w="2571" w:type="dxa"/>
            <w:vAlign w:val="center"/>
          </w:tcPr>
          <w:p w14:paraId="5D3C5E37" w14:textId="77777777" w:rsidR="001E7201" w:rsidRDefault="001E7201">
            <w:pPr>
              <w:jc w:val="center"/>
              <w:rPr>
                <w:kern w:val="0"/>
                <w:sz w:val="24"/>
              </w:rPr>
            </w:pPr>
          </w:p>
        </w:tc>
      </w:tr>
      <w:tr w:rsidR="001E7201" w14:paraId="5DBC91FF" w14:textId="77777777">
        <w:trPr>
          <w:trHeight w:val="580"/>
          <w:jc w:val="center"/>
        </w:trPr>
        <w:tc>
          <w:tcPr>
            <w:tcW w:w="1679" w:type="dxa"/>
            <w:vAlign w:val="center"/>
          </w:tcPr>
          <w:p w14:paraId="7FB45D4A" w14:textId="77777777" w:rsidR="001E7201" w:rsidRDefault="001E7201">
            <w:pPr>
              <w:jc w:val="center"/>
              <w:rPr>
                <w:kern w:val="0"/>
                <w:sz w:val="24"/>
              </w:rPr>
            </w:pPr>
          </w:p>
        </w:tc>
        <w:tc>
          <w:tcPr>
            <w:tcW w:w="1119" w:type="dxa"/>
            <w:vAlign w:val="center"/>
          </w:tcPr>
          <w:p w14:paraId="456BC975" w14:textId="77777777" w:rsidR="001E7201" w:rsidRDefault="001E7201">
            <w:pPr>
              <w:jc w:val="center"/>
              <w:rPr>
                <w:kern w:val="0"/>
                <w:sz w:val="24"/>
              </w:rPr>
            </w:pPr>
          </w:p>
        </w:tc>
        <w:tc>
          <w:tcPr>
            <w:tcW w:w="1131" w:type="dxa"/>
          </w:tcPr>
          <w:p w14:paraId="531C64CB" w14:textId="77777777" w:rsidR="001E7201" w:rsidRDefault="001E7201">
            <w:pPr>
              <w:jc w:val="center"/>
              <w:rPr>
                <w:kern w:val="0"/>
                <w:sz w:val="24"/>
              </w:rPr>
            </w:pPr>
          </w:p>
        </w:tc>
        <w:tc>
          <w:tcPr>
            <w:tcW w:w="1283" w:type="dxa"/>
            <w:vAlign w:val="center"/>
          </w:tcPr>
          <w:p w14:paraId="0353B10B" w14:textId="77777777" w:rsidR="001E7201" w:rsidRDefault="001E7201">
            <w:pPr>
              <w:jc w:val="center"/>
              <w:rPr>
                <w:kern w:val="0"/>
                <w:sz w:val="24"/>
              </w:rPr>
            </w:pPr>
          </w:p>
        </w:tc>
        <w:tc>
          <w:tcPr>
            <w:tcW w:w="1395" w:type="dxa"/>
            <w:vAlign w:val="center"/>
          </w:tcPr>
          <w:p w14:paraId="3CBB98B0" w14:textId="77777777" w:rsidR="001E7201" w:rsidRDefault="001E7201">
            <w:pPr>
              <w:jc w:val="center"/>
              <w:rPr>
                <w:kern w:val="0"/>
                <w:sz w:val="24"/>
              </w:rPr>
            </w:pPr>
          </w:p>
        </w:tc>
        <w:tc>
          <w:tcPr>
            <w:tcW w:w="2571" w:type="dxa"/>
            <w:vAlign w:val="center"/>
          </w:tcPr>
          <w:p w14:paraId="03DD596E" w14:textId="77777777" w:rsidR="001E7201" w:rsidRDefault="001E7201">
            <w:pPr>
              <w:jc w:val="center"/>
              <w:rPr>
                <w:kern w:val="0"/>
                <w:sz w:val="24"/>
              </w:rPr>
            </w:pPr>
          </w:p>
        </w:tc>
      </w:tr>
      <w:tr w:rsidR="001E7201" w14:paraId="715DBD8B" w14:textId="77777777">
        <w:trPr>
          <w:trHeight w:val="580"/>
          <w:jc w:val="center"/>
        </w:trPr>
        <w:tc>
          <w:tcPr>
            <w:tcW w:w="1679" w:type="dxa"/>
            <w:vAlign w:val="center"/>
          </w:tcPr>
          <w:p w14:paraId="2639D6F4" w14:textId="77777777" w:rsidR="001E7201" w:rsidRDefault="001E7201">
            <w:pPr>
              <w:jc w:val="center"/>
              <w:rPr>
                <w:kern w:val="0"/>
                <w:sz w:val="24"/>
              </w:rPr>
            </w:pPr>
          </w:p>
        </w:tc>
        <w:tc>
          <w:tcPr>
            <w:tcW w:w="1119" w:type="dxa"/>
            <w:vAlign w:val="center"/>
          </w:tcPr>
          <w:p w14:paraId="13F81706" w14:textId="77777777" w:rsidR="001E7201" w:rsidRDefault="001E7201">
            <w:pPr>
              <w:jc w:val="center"/>
              <w:rPr>
                <w:kern w:val="0"/>
                <w:sz w:val="24"/>
              </w:rPr>
            </w:pPr>
          </w:p>
        </w:tc>
        <w:tc>
          <w:tcPr>
            <w:tcW w:w="1131" w:type="dxa"/>
          </w:tcPr>
          <w:p w14:paraId="2F98067D" w14:textId="77777777" w:rsidR="001E7201" w:rsidRDefault="001E7201">
            <w:pPr>
              <w:jc w:val="center"/>
              <w:rPr>
                <w:kern w:val="0"/>
                <w:sz w:val="24"/>
              </w:rPr>
            </w:pPr>
          </w:p>
        </w:tc>
        <w:tc>
          <w:tcPr>
            <w:tcW w:w="1283" w:type="dxa"/>
            <w:vAlign w:val="center"/>
          </w:tcPr>
          <w:p w14:paraId="763DC3EC" w14:textId="77777777" w:rsidR="001E7201" w:rsidRDefault="001E7201">
            <w:pPr>
              <w:jc w:val="center"/>
              <w:rPr>
                <w:kern w:val="0"/>
                <w:sz w:val="24"/>
              </w:rPr>
            </w:pPr>
          </w:p>
        </w:tc>
        <w:tc>
          <w:tcPr>
            <w:tcW w:w="1395" w:type="dxa"/>
            <w:vAlign w:val="center"/>
          </w:tcPr>
          <w:p w14:paraId="3A921EC2" w14:textId="77777777" w:rsidR="001E7201" w:rsidRDefault="001E7201">
            <w:pPr>
              <w:jc w:val="center"/>
              <w:rPr>
                <w:kern w:val="0"/>
                <w:sz w:val="24"/>
              </w:rPr>
            </w:pPr>
          </w:p>
        </w:tc>
        <w:tc>
          <w:tcPr>
            <w:tcW w:w="2571" w:type="dxa"/>
            <w:vAlign w:val="center"/>
          </w:tcPr>
          <w:p w14:paraId="12B2D338" w14:textId="77777777" w:rsidR="001E7201" w:rsidRDefault="001E7201">
            <w:pPr>
              <w:jc w:val="center"/>
              <w:rPr>
                <w:kern w:val="0"/>
                <w:sz w:val="24"/>
              </w:rPr>
            </w:pPr>
          </w:p>
        </w:tc>
      </w:tr>
      <w:tr w:rsidR="001E7201" w14:paraId="6BDF69D8" w14:textId="77777777">
        <w:trPr>
          <w:trHeight w:val="580"/>
          <w:jc w:val="center"/>
        </w:trPr>
        <w:tc>
          <w:tcPr>
            <w:tcW w:w="1679" w:type="dxa"/>
            <w:vAlign w:val="center"/>
          </w:tcPr>
          <w:p w14:paraId="343D7229" w14:textId="77777777" w:rsidR="001E7201" w:rsidRDefault="001E7201">
            <w:pPr>
              <w:jc w:val="center"/>
              <w:rPr>
                <w:kern w:val="0"/>
                <w:sz w:val="24"/>
              </w:rPr>
            </w:pPr>
          </w:p>
        </w:tc>
        <w:tc>
          <w:tcPr>
            <w:tcW w:w="1119" w:type="dxa"/>
            <w:vAlign w:val="center"/>
          </w:tcPr>
          <w:p w14:paraId="345161B1" w14:textId="77777777" w:rsidR="001E7201" w:rsidRDefault="001E7201">
            <w:pPr>
              <w:jc w:val="center"/>
              <w:rPr>
                <w:kern w:val="0"/>
                <w:sz w:val="24"/>
              </w:rPr>
            </w:pPr>
          </w:p>
        </w:tc>
        <w:tc>
          <w:tcPr>
            <w:tcW w:w="1131" w:type="dxa"/>
          </w:tcPr>
          <w:p w14:paraId="311D9220" w14:textId="77777777" w:rsidR="001E7201" w:rsidRDefault="001E7201">
            <w:pPr>
              <w:jc w:val="center"/>
              <w:rPr>
                <w:kern w:val="0"/>
                <w:sz w:val="24"/>
              </w:rPr>
            </w:pPr>
          </w:p>
        </w:tc>
        <w:tc>
          <w:tcPr>
            <w:tcW w:w="1283" w:type="dxa"/>
            <w:vAlign w:val="center"/>
          </w:tcPr>
          <w:p w14:paraId="567BB2C3" w14:textId="77777777" w:rsidR="001E7201" w:rsidRDefault="001E7201">
            <w:pPr>
              <w:jc w:val="center"/>
              <w:rPr>
                <w:kern w:val="0"/>
                <w:sz w:val="24"/>
              </w:rPr>
            </w:pPr>
          </w:p>
        </w:tc>
        <w:tc>
          <w:tcPr>
            <w:tcW w:w="1395" w:type="dxa"/>
            <w:vAlign w:val="center"/>
          </w:tcPr>
          <w:p w14:paraId="6285B436" w14:textId="77777777" w:rsidR="001E7201" w:rsidRDefault="001E7201">
            <w:pPr>
              <w:jc w:val="center"/>
              <w:rPr>
                <w:kern w:val="0"/>
                <w:sz w:val="24"/>
              </w:rPr>
            </w:pPr>
          </w:p>
        </w:tc>
        <w:tc>
          <w:tcPr>
            <w:tcW w:w="2571" w:type="dxa"/>
            <w:vAlign w:val="center"/>
          </w:tcPr>
          <w:p w14:paraId="3E5F5F7F" w14:textId="77777777" w:rsidR="001E7201" w:rsidRDefault="001E7201">
            <w:pPr>
              <w:jc w:val="center"/>
              <w:rPr>
                <w:kern w:val="0"/>
                <w:sz w:val="24"/>
              </w:rPr>
            </w:pPr>
          </w:p>
        </w:tc>
      </w:tr>
      <w:tr w:rsidR="001E7201" w14:paraId="086E9E32" w14:textId="77777777">
        <w:trPr>
          <w:trHeight w:val="580"/>
          <w:jc w:val="center"/>
        </w:trPr>
        <w:tc>
          <w:tcPr>
            <w:tcW w:w="1679" w:type="dxa"/>
            <w:vAlign w:val="center"/>
          </w:tcPr>
          <w:p w14:paraId="74EC7415" w14:textId="77777777" w:rsidR="001E7201" w:rsidRDefault="001E7201">
            <w:pPr>
              <w:jc w:val="center"/>
              <w:rPr>
                <w:kern w:val="0"/>
                <w:sz w:val="24"/>
              </w:rPr>
            </w:pPr>
          </w:p>
        </w:tc>
        <w:tc>
          <w:tcPr>
            <w:tcW w:w="1119" w:type="dxa"/>
            <w:vAlign w:val="center"/>
          </w:tcPr>
          <w:p w14:paraId="2E2E4A22" w14:textId="77777777" w:rsidR="001E7201" w:rsidRDefault="001E7201">
            <w:pPr>
              <w:jc w:val="center"/>
              <w:rPr>
                <w:kern w:val="0"/>
                <w:sz w:val="24"/>
              </w:rPr>
            </w:pPr>
          </w:p>
        </w:tc>
        <w:tc>
          <w:tcPr>
            <w:tcW w:w="1131" w:type="dxa"/>
          </w:tcPr>
          <w:p w14:paraId="40DEC19C" w14:textId="77777777" w:rsidR="001E7201" w:rsidRDefault="001E7201">
            <w:pPr>
              <w:jc w:val="center"/>
              <w:rPr>
                <w:kern w:val="0"/>
                <w:sz w:val="24"/>
              </w:rPr>
            </w:pPr>
          </w:p>
        </w:tc>
        <w:tc>
          <w:tcPr>
            <w:tcW w:w="1283" w:type="dxa"/>
            <w:vAlign w:val="center"/>
          </w:tcPr>
          <w:p w14:paraId="3CB64D8C" w14:textId="77777777" w:rsidR="001E7201" w:rsidRDefault="001E7201">
            <w:pPr>
              <w:jc w:val="center"/>
              <w:rPr>
                <w:kern w:val="0"/>
                <w:sz w:val="24"/>
              </w:rPr>
            </w:pPr>
          </w:p>
        </w:tc>
        <w:tc>
          <w:tcPr>
            <w:tcW w:w="1395" w:type="dxa"/>
            <w:vAlign w:val="center"/>
          </w:tcPr>
          <w:p w14:paraId="38C9BF76" w14:textId="77777777" w:rsidR="001E7201" w:rsidRDefault="001E7201">
            <w:pPr>
              <w:jc w:val="center"/>
              <w:rPr>
                <w:kern w:val="0"/>
                <w:sz w:val="24"/>
              </w:rPr>
            </w:pPr>
          </w:p>
        </w:tc>
        <w:tc>
          <w:tcPr>
            <w:tcW w:w="2571" w:type="dxa"/>
            <w:vAlign w:val="center"/>
          </w:tcPr>
          <w:p w14:paraId="2EC2F646" w14:textId="77777777" w:rsidR="001E7201" w:rsidRDefault="001E7201">
            <w:pPr>
              <w:jc w:val="center"/>
              <w:rPr>
                <w:kern w:val="0"/>
                <w:sz w:val="24"/>
              </w:rPr>
            </w:pPr>
          </w:p>
        </w:tc>
      </w:tr>
      <w:tr w:rsidR="001E7201" w14:paraId="15994AC1" w14:textId="77777777">
        <w:trPr>
          <w:trHeight w:val="580"/>
          <w:jc w:val="center"/>
        </w:trPr>
        <w:tc>
          <w:tcPr>
            <w:tcW w:w="1679" w:type="dxa"/>
            <w:vAlign w:val="center"/>
          </w:tcPr>
          <w:p w14:paraId="16B79193" w14:textId="77777777" w:rsidR="001E7201" w:rsidRDefault="001E7201">
            <w:pPr>
              <w:jc w:val="center"/>
              <w:rPr>
                <w:kern w:val="0"/>
                <w:sz w:val="24"/>
              </w:rPr>
            </w:pPr>
          </w:p>
        </w:tc>
        <w:tc>
          <w:tcPr>
            <w:tcW w:w="1119" w:type="dxa"/>
            <w:vAlign w:val="center"/>
          </w:tcPr>
          <w:p w14:paraId="1B586ABA" w14:textId="77777777" w:rsidR="001E7201" w:rsidRDefault="001E7201">
            <w:pPr>
              <w:jc w:val="center"/>
              <w:rPr>
                <w:kern w:val="0"/>
                <w:sz w:val="24"/>
              </w:rPr>
            </w:pPr>
          </w:p>
        </w:tc>
        <w:tc>
          <w:tcPr>
            <w:tcW w:w="1131" w:type="dxa"/>
          </w:tcPr>
          <w:p w14:paraId="2A032F7F" w14:textId="77777777" w:rsidR="001E7201" w:rsidRDefault="001E7201">
            <w:pPr>
              <w:jc w:val="center"/>
              <w:rPr>
                <w:kern w:val="0"/>
                <w:sz w:val="24"/>
              </w:rPr>
            </w:pPr>
          </w:p>
        </w:tc>
        <w:tc>
          <w:tcPr>
            <w:tcW w:w="1283" w:type="dxa"/>
            <w:vAlign w:val="center"/>
          </w:tcPr>
          <w:p w14:paraId="5741F161" w14:textId="77777777" w:rsidR="001E7201" w:rsidRDefault="001E7201">
            <w:pPr>
              <w:jc w:val="center"/>
              <w:rPr>
                <w:kern w:val="0"/>
                <w:sz w:val="24"/>
              </w:rPr>
            </w:pPr>
          </w:p>
        </w:tc>
        <w:tc>
          <w:tcPr>
            <w:tcW w:w="1395" w:type="dxa"/>
            <w:vAlign w:val="center"/>
          </w:tcPr>
          <w:p w14:paraId="17D5F2B4" w14:textId="77777777" w:rsidR="001E7201" w:rsidRDefault="001E7201">
            <w:pPr>
              <w:jc w:val="center"/>
              <w:rPr>
                <w:kern w:val="0"/>
                <w:sz w:val="24"/>
              </w:rPr>
            </w:pPr>
          </w:p>
        </w:tc>
        <w:tc>
          <w:tcPr>
            <w:tcW w:w="2571" w:type="dxa"/>
            <w:vAlign w:val="center"/>
          </w:tcPr>
          <w:p w14:paraId="05CC9C6A" w14:textId="77777777" w:rsidR="001E7201" w:rsidRDefault="001E7201">
            <w:pPr>
              <w:jc w:val="center"/>
              <w:rPr>
                <w:kern w:val="0"/>
                <w:sz w:val="24"/>
              </w:rPr>
            </w:pPr>
          </w:p>
        </w:tc>
      </w:tr>
      <w:tr w:rsidR="001E7201" w14:paraId="1655B349" w14:textId="77777777">
        <w:trPr>
          <w:trHeight w:val="580"/>
          <w:jc w:val="center"/>
        </w:trPr>
        <w:tc>
          <w:tcPr>
            <w:tcW w:w="1679" w:type="dxa"/>
            <w:vAlign w:val="center"/>
          </w:tcPr>
          <w:p w14:paraId="34D58317" w14:textId="77777777" w:rsidR="001E7201" w:rsidRDefault="001E7201">
            <w:pPr>
              <w:jc w:val="center"/>
              <w:rPr>
                <w:kern w:val="0"/>
                <w:sz w:val="24"/>
              </w:rPr>
            </w:pPr>
          </w:p>
        </w:tc>
        <w:tc>
          <w:tcPr>
            <w:tcW w:w="1119" w:type="dxa"/>
            <w:vAlign w:val="center"/>
          </w:tcPr>
          <w:p w14:paraId="7E12CCF0" w14:textId="77777777" w:rsidR="001E7201" w:rsidRDefault="001E7201">
            <w:pPr>
              <w:jc w:val="center"/>
              <w:rPr>
                <w:kern w:val="0"/>
                <w:sz w:val="24"/>
              </w:rPr>
            </w:pPr>
          </w:p>
        </w:tc>
        <w:tc>
          <w:tcPr>
            <w:tcW w:w="1131" w:type="dxa"/>
          </w:tcPr>
          <w:p w14:paraId="324D0D3F" w14:textId="77777777" w:rsidR="001E7201" w:rsidRDefault="001E7201">
            <w:pPr>
              <w:jc w:val="center"/>
              <w:rPr>
                <w:kern w:val="0"/>
                <w:sz w:val="24"/>
              </w:rPr>
            </w:pPr>
          </w:p>
        </w:tc>
        <w:tc>
          <w:tcPr>
            <w:tcW w:w="1283" w:type="dxa"/>
            <w:vAlign w:val="center"/>
          </w:tcPr>
          <w:p w14:paraId="5101FFAE" w14:textId="77777777" w:rsidR="001E7201" w:rsidRDefault="001E7201">
            <w:pPr>
              <w:jc w:val="center"/>
              <w:rPr>
                <w:kern w:val="0"/>
                <w:sz w:val="24"/>
              </w:rPr>
            </w:pPr>
          </w:p>
        </w:tc>
        <w:tc>
          <w:tcPr>
            <w:tcW w:w="1395" w:type="dxa"/>
            <w:vAlign w:val="center"/>
          </w:tcPr>
          <w:p w14:paraId="54BA8F3A" w14:textId="77777777" w:rsidR="001E7201" w:rsidRDefault="001E7201">
            <w:pPr>
              <w:jc w:val="center"/>
              <w:rPr>
                <w:kern w:val="0"/>
                <w:sz w:val="24"/>
              </w:rPr>
            </w:pPr>
          </w:p>
        </w:tc>
        <w:tc>
          <w:tcPr>
            <w:tcW w:w="2571" w:type="dxa"/>
            <w:vAlign w:val="center"/>
          </w:tcPr>
          <w:p w14:paraId="141575D2" w14:textId="77777777" w:rsidR="001E7201" w:rsidRDefault="001E7201">
            <w:pPr>
              <w:jc w:val="center"/>
              <w:rPr>
                <w:kern w:val="0"/>
                <w:sz w:val="24"/>
              </w:rPr>
            </w:pPr>
          </w:p>
        </w:tc>
      </w:tr>
      <w:tr w:rsidR="001E7201" w14:paraId="679E79AA" w14:textId="77777777">
        <w:trPr>
          <w:trHeight w:val="580"/>
          <w:jc w:val="center"/>
        </w:trPr>
        <w:tc>
          <w:tcPr>
            <w:tcW w:w="1679" w:type="dxa"/>
            <w:vAlign w:val="center"/>
          </w:tcPr>
          <w:p w14:paraId="70CBC19F" w14:textId="77777777" w:rsidR="001E7201" w:rsidRDefault="001E7201">
            <w:pPr>
              <w:jc w:val="center"/>
              <w:rPr>
                <w:kern w:val="0"/>
                <w:sz w:val="24"/>
              </w:rPr>
            </w:pPr>
          </w:p>
        </w:tc>
        <w:tc>
          <w:tcPr>
            <w:tcW w:w="1119" w:type="dxa"/>
            <w:vAlign w:val="center"/>
          </w:tcPr>
          <w:p w14:paraId="53CFE340" w14:textId="77777777" w:rsidR="001E7201" w:rsidRDefault="001E7201">
            <w:pPr>
              <w:jc w:val="center"/>
              <w:rPr>
                <w:kern w:val="0"/>
                <w:sz w:val="24"/>
              </w:rPr>
            </w:pPr>
          </w:p>
        </w:tc>
        <w:tc>
          <w:tcPr>
            <w:tcW w:w="1131" w:type="dxa"/>
          </w:tcPr>
          <w:p w14:paraId="694DFD11" w14:textId="77777777" w:rsidR="001E7201" w:rsidRDefault="001E7201">
            <w:pPr>
              <w:jc w:val="center"/>
              <w:rPr>
                <w:kern w:val="0"/>
                <w:sz w:val="24"/>
              </w:rPr>
            </w:pPr>
          </w:p>
        </w:tc>
        <w:tc>
          <w:tcPr>
            <w:tcW w:w="1283" w:type="dxa"/>
            <w:vAlign w:val="center"/>
          </w:tcPr>
          <w:p w14:paraId="6FF267D0" w14:textId="77777777" w:rsidR="001E7201" w:rsidRDefault="001E7201">
            <w:pPr>
              <w:jc w:val="center"/>
              <w:rPr>
                <w:kern w:val="0"/>
                <w:sz w:val="24"/>
              </w:rPr>
            </w:pPr>
          </w:p>
        </w:tc>
        <w:tc>
          <w:tcPr>
            <w:tcW w:w="1395" w:type="dxa"/>
            <w:vAlign w:val="center"/>
          </w:tcPr>
          <w:p w14:paraId="41859351" w14:textId="77777777" w:rsidR="001E7201" w:rsidRDefault="001E7201">
            <w:pPr>
              <w:jc w:val="center"/>
              <w:rPr>
                <w:kern w:val="0"/>
                <w:sz w:val="24"/>
              </w:rPr>
            </w:pPr>
          </w:p>
        </w:tc>
        <w:tc>
          <w:tcPr>
            <w:tcW w:w="2571" w:type="dxa"/>
            <w:vAlign w:val="center"/>
          </w:tcPr>
          <w:p w14:paraId="3C7174E6" w14:textId="77777777" w:rsidR="001E7201" w:rsidRDefault="001E7201">
            <w:pPr>
              <w:jc w:val="center"/>
              <w:rPr>
                <w:kern w:val="0"/>
                <w:sz w:val="24"/>
              </w:rPr>
            </w:pPr>
          </w:p>
        </w:tc>
      </w:tr>
      <w:tr w:rsidR="001E7201" w14:paraId="56277A4F" w14:textId="77777777">
        <w:trPr>
          <w:trHeight w:val="580"/>
          <w:jc w:val="center"/>
        </w:trPr>
        <w:tc>
          <w:tcPr>
            <w:tcW w:w="1679" w:type="dxa"/>
            <w:vAlign w:val="center"/>
          </w:tcPr>
          <w:p w14:paraId="45AE4DFE" w14:textId="77777777" w:rsidR="001E7201" w:rsidRDefault="001E7201">
            <w:pPr>
              <w:jc w:val="center"/>
              <w:rPr>
                <w:kern w:val="0"/>
                <w:sz w:val="24"/>
              </w:rPr>
            </w:pPr>
          </w:p>
        </w:tc>
        <w:tc>
          <w:tcPr>
            <w:tcW w:w="1119" w:type="dxa"/>
            <w:vAlign w:val="center"/>
          </w:tcPr>
          <w:p w14:paraId="4AF2DDF1" w14:textId="77777777" w:rsidR="001E7201" w:rsidRDefault="001E7201">
            <w:pPr>
              <w:jc w:val="center"/>
              <w:rPr>
                <w:kern w:val="0"/>
                <w:sz w:val="24"/>
              </w:rPr>
            </w:pPr>
          </w:p>
        </w:tc>
        <w:tc>
          <w:tcPr>
            <w:tcW w:w="1131" w:type="dxa"/>
          </w:tcPr>
          <w:p w14:paraId="62394A21" w14:textId="77777777" w:rsidR="001E7201" w:rsidRDefault="001E7201">
            <w:pPr>
              <w:jc w:val="center"/>
              <w:rPr>
                <w:kern w:val="0"/>
                <w:sz w:val="24"/>
              </w:rPr>
            </w:pPr>
          </w:p>
        </w:tc>
        <w:tc>
          <w:tcPr>
            <w:tcW w:w="1283" w:type="dxa"/>
            <w:vAlign w:val="center"/>
          </w:tcPr>
          <w:p w14:paraId="4ADDBD30" w14:textId="77777777" w:rsidR="001E7201" w:rsidRDefault="001E7201">
            <w:pPr>
              <w:jc w:val="center"/>
              <w:rPr>
                <w:kern w:val="0"/>
                <w:sz w:val="24"/>
              </w:rPr>
            </w:pPr>
          </w:p>
        </w:tc>
        <w:tc>
          <w:tcPr>
            <w:tcW w:w="1395" w:type="dxa"/>
            <w:vAlign w:val="center"/>
          </w:tcPr>
          <w:p w14:paraId="37AFB52D" w14:textId="77777777" w:rsidR="001E7201" w:rsidRDefault="001E7201">
            <w:pPr>
              <w:jc w:val="center"/>
              <w:rPr>
                <w:kern w:val="0"/>
                <w:sz w:val="24"/>
              </w:rPr>
            </w:pPr>
          </w:p>
        </w:tc>
        <w:tc>
          <w:tcPr>
            <w:tcW w:w="2571" w:type="dxa"/>
            <w:vAlign w:val="center"/>
          </w:tcPr>
          <w:p w14:paraId="6AC657E9" w14:textId="77777777" w:rsidR="001E7201" w:rsidRDefault="001E7201">
            <w:pPr>
              <w:jc w:val="center"/>
              <w:rPr>
                <w:kern w:val="0"/>
                <w:sz w:val="24"/>
              </w:rPr>
            </w:pPr>
          </w:p>
        </w:tc>
      </w:tr>
    </w:tbl>
    <w:p w14:paraId="438BFB7F" w14:textId="77777777" w:rsidR="001E7201" w:rsidRDefault="00BB1B64">
      <w:pPr>
        <w:spacing w:line="360" w:lineRule="auto"/>
        <w:rPr>
          <w:sz w:val="24"/>
        </w:rPr>
      </w:pPr>
      <w:r>
        <w:rPr>
          <w:rFonts w:hint="eastAsia"/>
          <w:sz w:val="24"/>
        </w:rPr>
        <w:t>供应商承诺：</w:t>
      </w:r>
      <w:r>
        <w:rPr>
          <w:sz w:val="24"/>
        </w:rPr>
        <w:t>项目周期内实施人员</w:t>
      </w:r>
      <w:r>
        <w:rPr>
          <w:rFonts w:hint="eastAsia"/>
          <w:sz w:val="24"/>
        </w:rPr>
        <w:t>保持</w:t>
      </w:r>
      <w:r>
        <w:rPr>
          <w:sz w:val="24"/>
        </w:rPr>
        <w:t>稳定，项目核心人员不发生变动</w:t>
      </w:r>
      <w:r>
        <w:rPr>
          <w:rFonts w:hint="eastAsia"/>
          <w:sz w:val="24"/>
        </w:rPr>
        <w:t>。</w:t>
      </w:r>
    </w:p>
    <w:p w14:paraId="6C3C05F5" w14:textId="77777777" w:rsidR="001E7201" w:rsidRDefault="001E7201">
      <w:pPr>
        <w:spacing w:line="360" w:lineRule="auto"/>
        <w:rPr>
          <w:kern w:val="0"/>
          <w:sz w:val="24"/>
          <w:u w:val="single"/>
        </w:rPr>
      </w:pPr>
    </w:p>
    <w:p w14:paraId="55BD8B81" w14:textId="77777777" w:rsidR="001E7201" w:rsidRDefault="00BB1B64">
      <w:pPr>
        <w:autoSpaceDE w:val="0"/>
        <w:autoSpaceDN w:val="0"/>
        <w:adjustRightInd w:val="0"/>
        <w:snapToGrid w:val="0"/>
        <w:spacing w:before="25" w:after="25" w:line="360" w:lineRule="auto"/>
        <w:rPr>
          <w:rFonts w:ascii="宋体" w:hAnsi="宋体"/>
          <w:sz w:val="24"/>
          <w:lang w:val="zh-CN"/>
        </w:rPr>
      </w:pPr>
      <w:bookmarkStart w:id="190" w:name="_Toc194883192"/>
      <w:bookmarkStart w:id="191" w:name="_Toc182802769"/>
      <w:bookmarkStart w:id="192" w:name="_Toc182205344"/>
      <w:bookmarkStart w:id="193" w:name="_Toc177817358"/>
      <w:bookmarkStart w:id="194" w:name="_Toc176882566"/>
      <w:bookmarkStart w:id="195" w:name="_Toc182802969"/>
      <w:bookmarkStart w:id="196" w:name="_Toc181504490"/>
      <w:bookmarkStart w:id="197" w:name="_Toc178491538"/>
      <w:bookmarkStart w:id="198" w:name="_Toc181864914"/>
      <w:bookmarkStart w:id="199" w:name="_Toc182205201"/>
      <w:bookmarkStart w:id="200" w:name="_Toc177189259"/>
      <w:bookmarkStart w:id="201" w:name="_Toc182802853"/>
      <w:bookmarkStart w:id="202" w:name="_Toc205612716"/>
      <w:bookmarkStart w:id="203" w:name="_Toc205612645"/>
      <w:bookmarkStart w:id="204" w:name="_Toc201995955"/>
      <w:bookmarkStart w:id="205" w:name="_Toc202069433"/>
      <w:bookmarkStart w:id="206" w:name="_Toc53722879"/>
      <w:bookmarkStart w:id="207" w:name="_Toc70687214"/>
      <w:bookmarkStart w:id="208" w:name="_Toc287280582"/>
      <w:bookmarkStart w:id="209" w:name="_Toc287280331"/>
      <w:bookmarkStart w:id="210" w:name="_Toc194888466"/>
      <w:bookmarkStart w:id="211" w:name="_Toc177995498"/>
      <w:r>
        <w:rPr>
          <w:rFonts w:ascii="宋体" w:hAnsi="宋体" w:hint="eastAsia"/>
          <w:sz w:val="24"/>
          <w:lang w:val="zh-CN"/>
        </w:rPr>
        <w:t xml:space="preserve">授权代表（签字）：____________                          </w:t>
      </w:r>
    </w:p>
    <w:p w14:paraId="639DA54F" w14:textId="77777777" w:rsidR="001E7201" w:rsidRDefault="00BB1B64">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单位</w:t>
      </w:r>
      <w:r>
        <w:rPr>
          <w:rFonts w:ascii="宋体" w:hAnsi="宋体" w:hint="eastAsia"/>
          <w:sz w:val="24"/>
        </w:rPr>
        <w:t>（盖章）</w:t>
      </w:r>
      <w:r>
        <w:rPr>
          <w:rFonts w:ascii="宋体" w:hAnsi="宋体" w:hint="eastAsia"/>
          <w:sz w:val="24"/>
          <w:lang w:val="zh-CN"/>
        </w:rPr>
        <w:t>:    ____________</w:t>
      </w:r>
    </w:p>
    <w:p w14:paraId="31DBB28C" w14:textId="77777777" w:rsidR="001E7201" w:rsidRDefault="00BB1B64">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545D7F72" w14:textId="77777777" w:rsidR="001E7201" w:rsidRDefault="00BB1B64">
      <w:pPr>
        <w:spacing w:line="360" w:lineRule="auto"/>
        <w:rPr>
          <w:rFonts w:ascii="宋体" w:hAnsi="宋体"/>
          <w:b/>
          <w:bCs/>
          <w:sz w:val="28"/>
          <w:szCs w:val="28"/>
        </w:rPr>
      </w:pPr>
      <w:r>
        <w:rPr>
          <w:sz w:val="24"/>
          <w:u w:val="single"/>
        </w:rPr>
        <w:br w:type="page"/>
      </w:r>
      <w:bookmarkStart w:id="212" w:name="_Toc449646783"/>
      <w:bookmarkStart w:id="213" w:name="_Toc486089926"/>
      <w:r>
        <w:rPr>
          <w:rFonts w:ascii="宋体" w:hAnsi="宋体"/>
          <w:b/>
          <w:bCs/>
          <w:sz w:val="28"/>
          <w:szCs w:val="28"/>
        </w:rPr>
        <w:lastRenderedPageBreak/>
        <w:t>附件8-</w:t>
      </w:r>
      <w:r>
        <w:rPr>
          <w:rFonts w:ascii="宋体" w:hAnsi="宋体" w:hint="eastAsia"/>
          <w:b/>
          <w:bCs/>
          <w:sz w:val="28"/>
          <w:szCs w:val="28"/>
        </w:rPr>
        <w:t>2</w:t>
      </w:r>
      <w:r>
        <w:rPr>
          <w:rFonts w:ascii="宋体" w:hAnsi="宋体"/>
          <w:b/>
          <w:bCs/>
          <w:sz w:val="28"/>
          <w:szCs w:val="28"/>
        </w:rPr>
        <w:t xml:space="preserve">  本项目团队主要人员简历表</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623"/>
        <w:gridCol w:w="1453"/>
        <w:gridCol w:w="1052"/>
        <w:gridCol w:w="1052"/>
        <w:gridCol w:w="56"/>
        <w:gridCol w:w="876"/>
      </w:tblGrid>
      <w:tr w:rsidR="001E7201" w14:paraId="07B09A9F" w14:textId="77777777">
        <w:trPr>
          <w:trHeight w:val="522"/>
          <w:jc w:val="center"/>
        </w:trPr>
        <w:tc>
          <w:tcPr>
            <w:tcW w:w="1566" w:type="dxa"/>
            <w:vAlign w:val="center"/>
          </w:tcPr>
          <w:p w14:paraId="21EF2968" w14:textId="77777777" w:rsidR="001E7201" w:rsidRDefault="00BB1B64">
            <w:pPr>
              <w:jc w:val="center"/>
              <w:rPr>
                <w:caps/>
                <w:sz w:val="24"/>
              </w:rPr>
            </w:pPr>
            <w:r>
              <w:rPr>
                <w:caps/>
                <w:sz w:val="24"/>
              </w:rPr>
              <w:t>姓名</w:t>
            </w:r>
          </w:p>
        </w:tc>
        <w:tc>
          <w:tcPr>
            <w:tcW w:w="1240" w:type="dxa"/>
            <w:vAlign w:val="center"/>
          </w:tcPr>
          <w:p w14:paraId="6F145152" w14:textId="77777777" w:rsidR="001E7201" w:rsidRDefault="001E7201">
            <w:pPr>
              <w:jc w:val="center"/>
              <w:rPr>
                <w:caps/>
                <w:sz w:val="24"/>
              </w:rPr>
            </w:pPr>
          </w:p>
        </w:tc>
        <w:tc>
          <w:tcPr>
            <w:tcW w:w="1639" w:type="dxa"/>
            <w:gridSpan w:val="2"/>
            <w:vAlign w:val="center"/>
          </w:tcPr>
          <w:p w14:paraId="7980AF1F" w14:textId="77777777" w:rsidR="001E7201" w:rsidRDefault="00BB1B64">
            <w:pPr>
              <w:jc w:val="center"/>
              <w:rPr>
                <w:caps/>
                <w:sz w:val="24"/>
              </w:rPr>
            </w:pPr>
            <w:r>
              <w:rPr>
                <w:caps/>
                <w:sz w:val="24"/>
              </w:rPr>
              <w:t>年龄</w:t>
            </w:r>
          </w:p>
        </w:tc>
        <w:tc>
          <w:tcPr>
            <w:tcW w:w="1453" w:type="dxa"/>
            <w:vAlign w:val="center"/>
          </w:tcPr>
          <w:p w14:paraId="58CB2DAC" w14:textId="77777777" w:rsidR="001E7201" w:rsidRDefault="001E7201">
            <w:pPr>
              <w:jc w:val="center"/>
              <w:rPr>
                <w:caps/>
                <w:sz w:val="24"/>
              </w:rPr>
            </w:pPr>
          </w:p>
        </w:tc>
        <w:tc>
          <w:tcPr>
            <w:tcW w:w="2104" w:type="dxa"/>
            <w:gridSpan w:val="2"/>
            <w:vAlign w:val="center"/>
          </w:tcPr>
          <w:p w14:paraId="05A4119B" w14:textId="77777777" w:rsidR="001E7201" w:rsidRDefault="00BB1B64">
            <w:pPr>
              <w:jc w:val="center"/>
              <w:rPr>
                <w:caps/>
                <w:sz w:val="24"/>
              </w:rPr>
            </w:pPr>
            <w:r>
              <w:rPr>
                <w:caps/>
                <w:sz w:val="24"/>
              </w:rPr>
              <w:t>身份证号码</w:t>
            </w:r>
          </w:p>
        </w:tc>
        <w:tc>
          <w:tcPr>
            <w:tcW w:w="932" w:type="dxa"/>
            <w:gridSpan w:val="2"/>
            <w:vAlign w:val="center"/>
          </w:tcPr>
          <w:p w14:paraId="02440CED" w14:textId="77777777" w:rsidR="001E7201" w:rsidRDefault="001E7201">
            <w:pPr>
              <w:jc w:val="center"/>
              <w:rPr>
                <w:caps/>
                <w:sz w:val="24"/>
              </w:rPr>
            </w:pPr>
          </w:p>
        </w:tc>
      </w:tr>
      <w:tr w:rsidR="001E7201" w14:paraId="108E8AC3" w14:textId="77777777">
        <w:trPr>
          <w:trHeight w:val="444"/>
          <w:jc w:val="center"/>
        </w:trPr>
        <w:tc>
          <w:tcPr>
            <w:tcW w:w="1566" w:type="dxa"/>
            <w:vAlign w:val="center"/>
          </w:tcPr>
          <w:p w14:paraId="1D2873EC" w14:textId="77777777" w:rsidR="001E7201" w:rsidRDefault="00BB1B64">
            <w:pPr>
              <w:jc w:val="center"/>
              <w:rPr>
                <w:sz w:val="24"/>
              </w:rPr>
            </w:pPr>
            <w:r>
              <w:rPr>
                <w:sz w:val="24"/>
              </w:rPr>
              <w:t>毕业学校</w:t>
            </w:r>
          </w:p>
        </w:tc>
        <w:tc>
          <w:tcPr>
            <w:tcW w:w="4332" w:type="dxa"/>
            <w:gridSpan w:val="4"/>
            <w:vAlign w:val="center"/>
          </w:tcPr>
          <w:p w14:paraId="33F3EB02" w14:textId="77777777" w:rsidR="001E7201" w:rsidRDefault="001E7201">
            <w:pPr>
              <w:jc w:val="center"/>
              <w:rPr>
                <w:sz w:val="24"/>
              </w:rPr>
            </w:pPr>
          </w:p>
        </w:tc>
        <w:tc>
          <w:tcPr>
            <w:tcW w:w="2104" w:type="dxa"/>
            <w:gridSpan w:val="2"/>
            <w:vAlign w:val="center"/>
          </w:tcPr>
          <w:p w14:paraId="2F8B84DB" w14:textId="77777777" w:rsidR="001E7201" w:rsidRDefault="00BB1B64">
            <w:pPr>
              <w:jc w:val="center"/>
              <w:rPr>
                <w:sz w:val="24"/>
              </w:rPr>
            </w:pPr>
            <w:r>
              <w:rPr>
                <w:sz w:val="24"/>
              </w:rPr>
              <w:t>专业</w:t>
            </w:r>
          </w:p>
        </w:tc>
        <w:tc>
          <w:tcPr>
            <w:tcW w:w="932" w:type="dxa"/>
            <w:gridSpan w:val="2"/>
            <w:vAlign w:val="center"/>
          </w:tcPr>
          <w:p w14:paraId="16748E94" w14:textId="77777777" w:rsidR="001E7201" w:rsidRDefault="001E7201">
            <w:pPr>
              <w:jc w:val="center"/>
              <w:rPr>
                <w:sz w:val="24"/>
              </w:rPr>
            </w:pPr>
          </w:p>
        </w:tc>
      </w:tr>
      <w:tr w:rsidR="001E7201" w14:paraId="578F2246" w14:textId="77777777">
        <w:trPr>
          <w:trHeight w:val="450"/>
          <w:jc w:val="center"/>
        </w:trPr>
        <w:tc>
          <w:tcPr>
            <w:tcW w:w="1566" w:type="dxa"/>
            <w:vAlign w:val="center"/>
          </w:tcPr>
          <w:p w14:paraId="476E2581" w14:textId="77777777" w:rsidR="001E7201" w:rsidRDefault="00BB1B64">
            <w:pPr>
              <w:jc w:val="center"/>
              <w:rPr>
                <w:sz w:val="24"/>
              </w:rPr>
            </w:pPr>
            <w:r>
              <w:rPr>
                <w:sz w:val="24"/>
              </w:rPr>
              <w:t>学历</w:t>
            </w:r>
          </w:p>
        </w:tc>
        <w:tc>
          <w:tcPr>
            <w:tcW w:w="1240" w:type="dxa"/>
            <w:vAlign w:val="center"/>
          </w:tcPr>
          <w:p w14:paraId="67A1B312" w14:textId="77777777" w:rsidR="001E7201" w:rsidRDefault="001E7201">
            <w:pPr>
              <w:jc w:val="center"/>
              <w:rPr>
                <w:sz w:val="24"/>
              </w:rPr>
            </w:pPr>
          </w:p>
        </w:tc>
        <w:tc>
          <w:tcPr>
            <w:tcW w:w="1639" w:type="dxa"/>
            <w:gridSpan w:val="2"/>
            <w:vAlign w:val="center"/>
          </w:tcPr>
          <w:p w14:paraId="415F9C98" w14:textId="77777777" w:rsidR="001E7201" w:rsidRDefault="00BB1B64">
            <w:pPr>
              <w:jc w:val="center"/>
              <w:rPr>
                <w:sz w:val="24"/>
              </w:rPr>
            </w:pPr>
            <w:r>
              <w:rPr>
                <w:sz w:val="24"/>
              </w:rPr>
              <w:t>职称</w:t>
            </w:r>
          </w:p>
        </w:tc>
        <w:tc>
          <w:tcPr>
            <w:tcW w:w="1453" w:type="dxa"/>
            <w:vAlign w:val="center"/>
          </w:tcPr>
          <w:p w14:paraId="0C075202" w14:textId="77777777" w:rsidR="001E7201" w:rsidRDefault="001E7201">
            <w:pPr>
              <w:jc w:val="center"/>
              <w:rPr>
                <w:sz w:val="24"/>
              </w:rPr>
            </w:pPr>
          </w:p>
        </w:tc>
        <w:tc>
          <w:tcPr>
            <w:tcW w:w="2104" w:type="dxa"/>
            <w:gridSpan w:val="2"/>
            <w:vAlign w:val="center"/>
          </w:tcPr>
          <w:p w14:paraId="0FE1C197" w14:textId="77777777" w:rsidR="001E7201" w:rsidRDefault="00BB1B64">
            <w:pPr>
              <w:jc w:val="center"/>
              <w:rPr>
                <w:sz w:val="24"/>
              </w:rPr>
            </w:pPr>
            <w:r>
              <w:rPr>
                <w:sz w:val="24"/>
              </w:rPr>
              <w:t>职务</w:t>
            </w:r>
          </w:p>
        </w:tc>
        <w:tc>
          <w:tcPr>
            <w:tcW w:w="932" w:type="dxa"/>
            <w:gridSpan w:val="2"/>
            <w:vAlign w:val="center"/>
          </w:tcPr>
          <w:p w14:paraId="62CC6D6F" w14:textId="77777777" w:rsidR="001E7201" w:rsidRDefault="001E7201">
            <w:pPr>
              <w:jc w:val="center"/>
              <w:rPr>
                <w:sz w:val="24"/>
              </w:rPr>
            </w:pPr>
          </w:p>
        </w:tc>
      </w:tr>
      <w:tr w:rsidR="001E7201" w14:paraId="0AD121AB" w14:textId="77777777">
        <w:trPr>
          <w:jc w:val="center"/>
        </w:trPr>
        <w:tc>
          <w:tcPr>
            <w:tcW w:w="1566" w:type="dxa"/>
            <w:vAlign w:val="center"/>
          </w:tcPr>
          <w:p w14:paraId="2922C74D" w14:textId="77777777" w:rsidR="001E7201" w:rsidRDefault="00BB1B64">
            <w:pPr>
              <w:jc w:val="center"/>
              <w:rPr>
                <w:sz w:val="24"/>
              </w:rPr>
            </w:pPr>
            <w:r>
              <w:rPr>
                <w:sz w:val="24"/>
              </w:rPr>
              <w:t>现所在机构或部门</w:t>
            </w:r>
          </w:p>
        </w:tc>
        <w:tc>
          <w:tcPr>
            <w:tcW w:w="4332" w:type="dxa"/>
            <w:gridSpan w:val="4"/>
            <w:vAlign w:val="center"/>
          </w:tcPr>
          <w:p w14:paraId="36448FB8" w14:textId="77777777" w:rsidR="001E7201" w:rsidRDefault="001E7201">
            <w:pPr>
              <w:jc w:val="center"/>
              <w:rPr>
                <w:sz w:val="24"/>
              </w:rPr>
            </w:pPr>
          </w:p>
        </w:tc>
        <w:tc>
          <w:tcPr>
            <w:tcW w:w="2104" w:type="dxa"/>
            <w:gridSpan w:val="2"/>
            <w:vAlign w:val="center"/>
          </w:tcPr>
          <w:p w14:paraId="7F4A48E7" w14:textId="77777777" w:rsidR="001E7201" w:rsidRDefault="00BB1B64">
            <w:pPr>
              <w:jc w:val="center"/>
              <w:rPr>
                <w:sz w:val="24"/>
              </w:rPr>
            </w:pPr>
            <w:r>
              <w:rPr>
                <w:sz w:val="24"/>
              </w:rPr>
              <w:t>相关工作年限</w:t>
            </w:r>
          </w:p>
        </w:tc>
        <w:tc>
          <w:tcPr>
            <w:tcW w:w="932" w:type="dxa"/>
            <w:gridSpan w:val="2"/>
            <w:vAlign w:val="center"/>
          </w:tcPr>
          <w:p w14:paraId="5FDBB58F" w14:textId="77777777" w:rsidR="001E7201" w:rsidRDefault="001E7201">
            <w:pPr>
              <w:jc w:val="center"/>
              <w:rPr>
                <w:sz w:val="24"/>
              </w:rPr>
            </w:pPr>
          </w:p>
        </w:tc>
      </w:tr>
      <w:tr w:rsidR="001E7201" w14:paraId="58963ADD" w14:textId="77777777">
        <w:trPr>
          <w:trHeight w:val="450"/>
          <w:jc w:val="center"/>
        </w:trPr>
        <w:tc>
          <w:tcPr>
            <w:tcW w:w="2822" w:type="dxa"/>
            <w:gridSpan w:val="3"/>
            <w:vAlign w:val="center"/>
          </w:tcPr>
          <w:p w14:paraId="1405541F" w14:textId="77777777" w:rsidR="001E7201" w:rsidRDefault="00BB1B64">
            <w:pPr>
              <w:jc w:val="center"/>
              <w:rPr>
                <w:sz w:val="24"/>
              </w:rPr>
            </w:pPr>
            <w:r>
              <w:rPr>
                <w:sz w:val="24"/>
              </w:rPr>
              <w:t>拟在本项目担任中职务</w:t>
            </w:r>
          </w:p>
        </w:tc>
        <w:tc>
          <w:tcPr>
            <w:tcW w:w="6112" w:type="dxa"/>
            <w:gridSpan w:val="6"/>
            <w:vAlign w:val="center"/>
          </w:tcPr>
          <w:p w14:paraId="2B78E92D" w14:textId="77777777" w:rsidR="001E7201" w:rsidRDefault="001E7201">
            <w:pPr>
              <w:jc w:val="center"/>
              <w:rPr>
                <w:sz w:val="24"/>
              </w:rPr>
            </w:pPr>
          </w:p>
        </w:tc>
      </w:tr>
      <w:tr w:rsidR="001E7201" w14:paraId="393C3741" w14:textId="77777777">
        <w:trPr>
          <w:trHeight w:val="1246"/>
          <w:jc w:val="center"/>
        </w:trPr>
        <w:tc>
          <w:tcPr>
            <w:tcW w:w="1566" w:type="dxa"/>
            <w:vAlign w:val="center"/>
          </w:tcPr>
          <w:p w14:paraId="165D101F" w14:textId="77777777" w:rsidR="001E7201" w:rsidRDefault="00BB1B64">
            <w:pPr>
              <w:jc w:val="center"/>
              <w:rPr>
                <w:sz w:val="24"/>
              </w:rPr>
            </w:pPr>
            <w:r>
              <w:rPr>
                <w:sz w:val="24"/>
              </w:rPr>
              <w:t>主要经历</w:t>
            </w:r>
          </w:p>
        </w:tc>
        <w:tc>
          <w:tcPr>
            <w:tcW w:w="7368" w:type="dxa"/>
            <w:gridSpan w:val="8"/>
            <w:vAlign w:val="center"/>
          </w:tcPr>
          <w:p w14:paraId="0B4034F4" w14:textId="77777777" w:rsidR="001E7201" w:rsidRDefault="001E7201">
            <w:pPr>
              <w:jc w:val="center"/>
              <w:rPr>
                <w:sz w:val="24"/>
              </w:rPr>
            </w:pPr>
          </w:p>
        </w:tc>
      </w:tr>
      <w:tr w:rsidR="001E7201" w14:paraId="339F2C56" w14:textId="77777777">
        <w:trPr>
          <w:trHeight w:val="444"/>
          <w:jc w:val="center"/>
        </w:trPr>
        <w:tc>
          <w:tcPr>
            <w:tcW w:w="1566" w:type="dxa"/>
            <w:vAlign w:val="center"/>
          </w:tcPr>
          <w:p w14:paraId="56207E72" w14:textId="77777777" w:rsidR="001E7201" w:rsidRDefault="00BB1B64">
            <w:pPr>
              <w:jc w:val="center"/>
              <w:rPr>
                <w:sz w:val="24"/>
              </w:rPr>
            </w:pPr>
            <w:r>
              <w:rPr>
                <w:sz w:val="24"/>
              </w:rPr>
              <w:t>日期</w:t>
            </w:r>
          </w:p>
        </w:tc>
        <w:tc>
          <w:tcPr>
            <w:tcW w:w="2879" w:type="dxa"/>
            <w:gridSpan w:val="3"/>
            <w:vAlign w:val="center"/>
          </w:tcPr>
          <w:p w14:paraId="379FC058" w14:textId="77777777" w:rsidR="001E7201" w:rsidRDefault="00BB1B64">
            <w:pPr>
              <w:jc w:val="center"/>
              <w:rPr>
                <w:sz w:val="24"/>
              </w:rPr>
            </w:pPr>
            <w:r>
              <w:rPr>
                <w:sz w:val="24"/>
              </w:rPr>
              <w:t>参加过的相关项目名称</w:t>
            </w:r>
            <w:r>
              <w:rPr>
                <w:sz w:val="24"/>
              </w:rPr>
              <w:t>/</w:t>
            </w:r>
            <w:r>
              <w:rPr>
                <w:sz w:val="24"/>
              </w:rPr>
              <w:t>成果情况</w:t>
            </w:r>
          </w:p>
        </w:tc>
        <w:tc>
          <w:tcPr>
            <w:tcW w:w="2505" w:type="dxa"/>
            <w:gridSpan w:val="2"/>
            <w:vAlign w:val="center"/>
          </w:tcPr>
          <w:p w14:paraId="06A2BD26" w14:textId="77777777" w:rsidR="001E7201" w:rsidRDefault="00BB1B64">
            <w:pPr>
              <w:jc w:val="center"/>
              <w:rPr>
                <w:sz w:val="24"/>
              </w:rPr>
            </w:pPr>
            <w:r>
              <w:rPr>
                <w:sz w:val="24"/>
              </w:rPr>
              <w:t>担任何职</w:t>
            </w:r>
          </w:p>
          <w:p w14:paraId="2C3F11BB" w14:textId="77777777" w:rsidR="001E7201" w:rsidRDefault="00BB1B64">
            <w:pPr>
              <w:jc w:val="center"/>
              <w:rPr>
                <w:sz w:val="24"/>
              </w:rPr>
            </w:pPr>
            <w:r>
              <w:rPr>
                <w:sz w:val="24"/>
              </w:rPr>
              <w:t>（负责人</w:t>
            </w:r>
            <w:r>
              <w:rPr>
                <w:sz w:val="24"/>
              </w:rPr>
              <w:t>/</w:t>
            </w:r>
            <w:r>
              <w:rPr>
                <w:sz w:val="24"/>
              </w:rPr>
              <w:t>参加者）</w:t>
            </w:r>
          </w:p>
        </w:tc>
        <w:tc>
          <w:tcPr>
            <w:tcW w:w="1108" w:type="dxa"/>
            <w:gridSpan w:val="2"/>
            <w:vAlign w:val="center"/>
          </w:tcPr>
          <w:p w14:paraId="0A97EBE2" w14:textId="77777777" w:rsidR="001E7201" w:rsidRDefault="00BB1B64">
            <w:pPr>
              <w:jc w:val="center"/>
              <w:rPr>
                <w:sz w:val="24"/>
              </w:rPr>
            </w:pPr>
            <w:r>
              <w:rPr>
                <w:sz w:val="24"/>
              </w:rPr>
              <w:t>是否已完成</w:t>
            </w:r>
          </w:p>
        </w:tc>
        <w:tc>
          <w:tcPr>
            <w:tcW w:w="876" w:type="dxa"/>
            <w:vAlign w:val="center"/>
          </w:tcPr>
          <w:p w14:paraId="0140F261" w14:textId="77777777" w:rsidR="001E7201" w:rsidRDefault="00BB1B64">
            <w:pPr>
              <w:jc w:val="center"/>
              <w:rPr>
                <w:sz w:val="24"/>
              </w:rPr>
            </w:pPr>
            <w:r>
              <w:rPr>
                <w:sz w:val="24"/>
              </w:rPr>
              <w:t>备注</w:t>
            </w:r>
          </w:p>
        </w:tc>
      </w:tr>
      <w:tr w:rsidR="001E7201" w14:paraId="411116F2" w14:textId="77777777">
        <w:trPr>
          <w:trHeight w:val="450"/>
          <w:jc w:val="center"/>
        </w:trPr>
        <w:tc>
          <w:tcPr>
            <w:tcW w:w="1566" w:type="dxa"/>
            <w:vAlign w:val="center"/>
          </w:tcPr>
          <w:p w14:paraId="7C74A273" w14:textId="77777777" w:rsidR="001E7201" w:rsidRDefault="001E7201">
            <w:pPr>
              <w:jc w:val="center"/>
              <w:rPr>
                <w:sz w:val="24"/>
              </w:rPr>
            </w:pPr>
          </w:p>
        </w:tc>
        <w:tc>
          <w:tcPr>
            <w:tcW w:w="2879" w:type="dxa"/>
            <w:gridSpan w:val="3"/>
            <w:vAlign w:val="center"/>
          </w:tcPr>
          <w:p w14:paraId="21891EDC" w14:textId="77777777" w:rsidR="001E7201" w:rsidRDefault="001E7201">
            <w:pPr>
              <w:jc w:val="center"/>
              <w:rPr>
                <w:sz w:val="24"/>
              </w:rPr>
            </w:pPr>
          </w:p>
        </w:tc>
        <w:tc>
          <w:tcPr>
            <w:tcW w:w="2505" w:type="dxa"/>
            <w:gridSpan w:val="2"/>
            <w:vAlign w:val="center"/>
          </w:tcPr>
          <w:p w14:paraId="2471B092" w14:textId="77777777" w:rsidR="001E7201" w:rsidRDefault="001E7201">
            <w:pPr>
              <w:jc w:val="center"/>
              <w:rPr>
                <w:sz w:val="24"/>
              </w:rPr>
            </w:pPr>
          </w:p>
        </w:tc>
        <w:tc>
          <w:tcPr>
            <w:tcW w:w="1108" w:type="dxa"/>
            <w:gridSpan w:val="2"/>
            <w:vAlign w:val="center"/>
          </w:tcPr>
          <w:p w14:paraId="388F91EE" w14:textId="77777777" w:rsidR="001E7201" w:rsidRDefault="001E7201">
            <w:pPr>
              <w:jc w:val="center"/>
              <w:rPr>
                <w:sz w:val="24"/>
              </w:rPr>
            </w:pPr>
          </w:p>
        </w:tc>
        <w:tc>
          <w:tcPr>
            <w:tcW w:w="876" w:type="dxa"/>
            <w:vAlign w:val="center"/>
          </w:tcPr>
          <w:p w14:paraId="76DE1679" w14:textId="77777777" w:rsidR="001E7201" w:rsidRDefault="001E7201">
            <w:pPr>
              <w:jc w:val="center"/>
              <w:rPr>
                <w:sz w:val="24"/>
              </w:rPr>
            </w:pPr>
          </w:p>
        </w:tc>
      </w:tr>
      <w:tr w:rsidR="001E7201" w14:paraId="2EF52941" w14:textId="77777777">
        <w:trPr>
          <w:trHeight w:val="456"/>
          <w:jc w:val="center"/>
        </w:trPr>
        <w:tc>
          <w:tcPr>
            <w:tcW w:w="1566" w:type="dxa"/>
            <w:vAlign w:val="center"/>
          </w:tcPr>
          <w:p w14:paraId="47AA0679" w14:textId="77777777" w:rsidR="001E7201" w:rsidRDefault="001E7201">
            <w:pPr>
              <w:jc w:val="center"/>
              <w:rPr>
                <w:sz w:val="24"/>
              </w:rPr>
            </w:pPr>
          </w:p>
        </w:tc>
        <w:tc>
          <w:tcPr>
            <w:tcW w:w="2879" w:type="dxa"/>
            <w:gridSpan w:val="3"/>
            <w:vAlign w:val="center"/>
          </w:tcPr>
          <w:p w14:paraId="60C73183" w14:textId="77777777" w:rsidR="001E7201" w:rsidRDefault="001E7201">
            <w:pPr>
              <w:jc w:val="center"/>
              <w:rPr>
                <w:sz w:val="24"/>
              </w:rPr>
            </w:pPr>
          </w:p>
        </w:tc>
        <w:tc>
          <w:tcPr>
            <w:tcW w:w="2505" w:type="dxa"/>
            <w:gridSpan w:val="2"/>
            <w:vAlign w:val="center"/>
          </w:tcPr>
          <w:p w14:paraId="54C35B76" w14:textId="77777777" w:rsidR="001E7201" w:rsidRDefault="001E7201">
            <w:pPr>
              <w:jc w:val="center"/>
              <w:rPr>
                <w:sz w:val="24"/>
              </w:rPr>
            </w:pPr>
          </w:p>
        </w:tc>
        <w:tc>
          <w:tcPr>
            <w:tcW w:w="1108" w:type="dxa"/>
            <w:gridSpan w:val="2"/>
            <w:vAlign w:val="center"/>
          </w:tcPr>
          <w:p w14:paraId="659894C8" w14:textId="77777777" w:rsidR="001E7201" w:rsidRDefault="001E7201">
            <w:pPr>
              <w:jc w:val="center"/>
              <w:rPr>
                <w:sz w:val="24"/>
              </w:rPr>
            </w:pPr>
          </w:p>
        </w:tc>
        <w:tc>
          <w:tcPr>
            <w:tcW w:w="876" w:type="dxa"/>
            <w:vAlign w:val="center"/>
          </w:tcPr>
          <w:p w14:paraId="2990B179" w14:textId="77777777" w:rsidR="001E7201" w:rsidRDefault="001E7201">
            <w:pPr>
              <w:jc w:val="center"/>
              <w:rPr>
                <w:sz w:val="24"/>
              </w:rPr>
            </w:pPr>
          </w:p>
        </w:tc>
      </w:tr>
      <w:tr w:rsidR="001E7201" w14:paraId="05C8E325" w14:textId="77777777">
        <w:trPr>
          <w:trHeight w:val="435"/>
          <w:jc w:val="center"/>
        </w:trPr>
        <w:tc>
          <w:tcPr>
            <w:tcW w:w="1566" w:type="dxa"/>
            <w:vAlign w:val="center"/>
          </w:tcPr>
          <w:p w14:paraId="0E3C623B" w14:textId="77777777" w:rsidR="001E7201" w:rsidRDefault="001E7201">
            <w:pPr>
              <w:jc w:val="center"/>
              <w:rPr>
                <w:sz w:val="24"/>
              </w:rPr>
            </w:pPr>
          </w:p>
        </w:tc>
        <w:tc>
          <w:tcPr>
            <w:tcW w:w="2879" w:type="dxa"/>
            <w:gridSpan w:val="3"/>
            <w:vAlign w:val="center"/>
          </w:tcPr>
          <w:p w14:paraId="3D912D14" w14:textId="77777777" w:rsidR="001E7201" w:rsidRDefault="001E7201">
            <w:pPr>
              <w:jc w:val="center"/>
              <w:rPr>
                <w:sz w:val="24"/>
              </w:rPr>
            </w:pPr>
          </w:p>
        </w:tc>
        <w:tc>
          <w:tcPr>
            <w:tcW w:w="2505" w:type="dxa"/>
            <w:gridSpan w:val="2"/>
            <w:vAlign w:val="center"/>
          </w:tcPr>
          <w:p w14:paraId="057B2239" w14:textId="77777777" w:rsidR="001E7201" w:rsidRDefault="001E7201">
            <w:pPr>
              <w:jc w:val="center"/>
              <w:rPr>
                <w:sz w:val="24"/>
              </w:rPr>
            </w:pPr>
          </w:p>
        </w:tc>
        <w:tc>
          <w:tcPr>
            <w:tcW w:w="1108" w:type="dxa"/>
            <w:gridSpan w:val="2"/>
            <w:vAlign w:val="center"/>
          </w:tcPr>
          <w:p w14:paraId="5FDCA2E5" w14:textId="77777777" w:rsidR="001E7201" w:rsidRDefault="001E7201">
            <w:pPr>
              <w:jc w:val="center"/>
              <w:rPr>
                <w:sz w:val="24"/>
              </w:rPr>
            </w:pPr>
          </w:p>
        </w:tc>
        <w:tc>
          <w:tcPr>
            <w:tcW w:w="876" w:type="dxa"/>
            <w:vAlign w:val="center"/>
          </w:tcPr>
          <w:p w14:paraId="2E622241" w14:textId="77777777" w:rsidR="001E7201" w:rsidRDefault="001E7201">
            <w:pPr>
              <w:jc w:val="center"/>
              <w:rPr>
                <w:sz w:val="24"/>
              </w:rPr>
            </w:pPr>
          </w:p>
        </w:tc>
      </w:tr>
      <w:tr w:rsidR="001E7201" w14:paraId="0D697F13" w14:textId="77777777">
        <w:trPr>
          <w:trHeight w:val="468"/>
          <w:jc w:val="center"/>
        </w:trPr>
        <w:tc>
          <w:tcPr>
            <w:tcW w:w="1566" w:type="dxa"/>
            <w:vAlign w:val="center"/>
          </w:tcPr>
          <w:p w14:paraId="06BEB984" w14:textId="77777777" w:rsidR="001E7201" w:rsidRDefault="001E7201">
            <w:pPr>
              <w:jc w:val="center"/>
              <w:rPr>
                <w:sz w:val="24"/>
              </w:rPr>
            </w:pPr>
          </w:p>
        </w:tc>
        <w:tc>
          <w:tcPr>
            <w:tcW w:w="2879" w:type="dxa"/>
            <w:gridSpan w:val="3"/>
            <w:vAlign w:val="center"/>
          </w:tcPr>
          <w:p w14:paraId="5DDFC3D5" w14:textId="77777777" w:rsidR="001E7201" w:rsidRDefault="001E7201">
            <w:pPr>
              <w:jc w:val="center"/>
              <w:rPr>
                <w:sz w:val="24"/>
              </w:rPr>
            </w:pPr>
          </w:p>
        </w:tc>
        <w:tc>
          <w:tcPr>
            <w:tcW w:w="2505" w:type="dxa"/>
            <w:gridSpan w:val="2"/>
            <w:vAlign w:val="center"/>
          </w:tcPr>
          <w:p w14:paraId="6C68BC23" w14:textId="77777777" w:rsidR="001E7201" w:rsidRDefault="001E7201">
            <w:pPr>
              <w:jc w:val="center"/>
              <w:rPr>
                <w:sz w:val="24"/>
              </w:rPr>
            </w:pPr>
          </w:p>
        </w:tc>
        <w:tc>
          <w:tcPr>
            <w:tcW w:w="1108" w:type="dxa"/>
            <w:gridSpan w:val="2"/>
            <w:vAlign w:val="center"/>
          </w:tcPr>
          <w:p w14:paraId="09066AED" w14:textId="77777777" w:rsidR="001E7201" w:rsidRDefault="001E7201">
            <w:pPr>
              <w:jc w:val="center"/>
              <w:rPr>
                <w:sz w:val="24"/>
              </w:rPr>
            </w:pPr>
          </w:p>
        </w:tc>
        <w:tc>
          <w:tcPr>
            <w:tcW w:w="876" w:type="dxa"/>
            <w:vAlign w:val="center"/>
          </w:tcPr>
          <w:p w14:paraId="5640C244" w14:textId="77777777" w:rsidR="001E7201" w:rsidRDefault="001E7201">
            <w:pPr>
              <w:jc w:val="center"/>
              <w:rPr>
                <w:sz w:val="24"/>
              </w:rPr>
            </w:pPr>
          </w:p>
        </w:tc>
      </w:tr>
      <w:tr w:rsidR="001E7201" w14:paraId="2C648870" w14:textId="77777777">
        <w:trPr>
          <w:trHeight w:val="460"/>
          <w:jc w:val="center"/>
        </w:trPr>
        <w:tc>
          <w:tcPr>
            <w:tcW w:w="1566" w:type="dxa"/>
            <w:vAlign w:val="center"/>
          </w:tcPr>
          <w:p w14:paraId="233CC39C" w14:textId="77777777" w:rsidR="001E7201" w:rsidRDefault="001E7201">
            <w:pPr>
              <w:jc w:val="center"/>
              <w:rPr>
                <w:sz w:val="24"/>
              </w:rPr>
            </w:pPr>
          </w:p>
        </w:tc>
        <w:tc>
          <w:tcPr>
            <w:tcW w:w="2879" w:type="dxa"/>
            <w:gridSpan w:val="3"/>
            <w:vAlign w:val="center"/>
          </w:tcPr>
          <w:p w14:paraId="6D290AFD" w14:textId="77777777" w:rsidR="001E7201" w:rsidRDefault="001E7201">
            <w:pPr>
              <w:jc w:val="center"/>
              <w:rPr>
                <w:sz w:val="24"/>
              </w:rPr>
            </w:pPr>
          </w:p>
        </w:tc>
        <w:tc>
          <w:tcPr>
            <w:tcW w:w="2505" w:type="dxa"/>
            <w:gridSpan w:val="2"/>
            <w:vAlign w:val="center"/>
          </w:tcPr>
          <w:p w14:paraId="5A978B83" w14:textId="77777777" w:rsidR="001E7201" w:rsidRDefault="001E7201">
            <w:pPr>
              <w:jc w:val="center"/>
              <w:rPr>
                <w:sz w:val="24"/>
              </w:rPr>
            </w:pPr>
          </w:p>
        </w:tc>
        <w:tc>
          <w:tcPr>
            <w:tcW w:w="1108" w:type="dxa"/>
            <w:gridSpan w:val="2"/>
            <w:vAlign w:val="center"/>
          </w:tcPr>
          <w:p w14:paraId="02D00752" w14:textId="77777777" w:rsidR="001E7201" w:rsidRDefault="001E7201">
            <w:pPr>
              <w:jc w:val="center"/>
              <w:rPr>
                <w:sz w:val="24"/>
              </w:rPr>
            </w:pPr>
          </w:p>
        </w:tc>
        <w:tc>
          <w:tcPr>
            <w:tcW w:w="876" w:type="dxa"/>
            <w:vAlign w:val="center"/>
          </w:tcPr>
          <w:p w14:paraId="01B58965" w14:textId="77777777" w:rsidR="001E7201" w:rsidRDefault="001E7201">
            <w:pPr>
              <w:jc w:val="center"/>
              <w:rPr>
                <w:sz w:val="24"/>
              </w:rPr>
            </w:pPr>
          </w:p>
        </w:tc>
      </w:tr>
      <w:tr w:rsidR="001E7201" w14:paraId="5BAA288B" w14:textId="77777777">
        <w:trPr>
          <w:trHeight w:val="438"/>
          <w:jc w:val="center"/>
        </w:trPr>
        <w:tc>
          <w:tcPr>
            <w:tcW w:w="1566" w:type="dxa"/>
            <w:vAlign w:val="center"/>
          </w:tcPr>
          <w:p w14:paraId="27D309A0" w14:textId="77777777" w:rsidR="001E7201" w:rsidRDefault="001E7201">
            <w:pPr>
              <w:jc w:val="center"/>
              <w:rPr>
                <w:sz w:val="24"/>
              </w:rPr>
            </w:pPr>
          </w:p>
        </w:tc>
        <w:tc>
          <w:tcPr>
            <w:tcW w:w="2879" w:type="dxa"/>
            <w:gridSpan w:val="3"/>
            <w:vAlign w:val="center"/>
          </w:tcPr>
          <w:p w14:paraId="66250242" w14:textId="77777777" w:rsidR="001E7201" w:rsidRDefault="001E7201">
            <w:pPr>
              <w:jc w:val="center"/>
              <w:rPr>
                <w:sz w:val="24"/>
              </w:rPr>
            </w:pPr>
          </w:p>
        </w:tc>
        <w:tc>
          <w:tcPr>
            <w:tcW w:w="2505" w:type="dxa"/>
            <w:gridSpan w:val="2"/>
            <w:vAlign w:val="center"/>
          </w:tcPr>
          <w:p w14:paraId="34D49497" w14:textId="77777777" w:rsidR="001E7201" w:rsidRDefault="001E7201">
            <w:pPr>
              <w:jc w:val="center"/>
              <w:rPr>
                <w:sz w:val="24"/>
              </w:rPr>
            </w:pPr>
          </w:p>
        </w:tc>
        <w:tc>
          <w:tcPr>
            <w:tcW w:w="1108" w:type="dxa"/>
            <w:gridSpan w:val="2"/>
            <w:vAlign w:val="center"/>
          </w:tcPr>
          <w:p w14:paraId="5A552CEF" w14:textId="77777777" w:rsidR="001E7201" w:rsidRDefault="001E7201">
            <w:pPr>
              <w:jc w:val="center"/>
              <w:rPr>
                <w:sz w:val="24"/>
              </w:rPr>
            </w:pPr>
          </w:p>
        </w:tc>
        <w:tc>
          <w:tcPr>
            <w:tcW w:w="876" w:type="dxa"/>
            <w:vAlign w:val="center"/>
          </w:tcPr>
          <w:p w14:paraId="10A9C2FD" w14:textId="77777777" w:rsidR="001E7201" w:rsidRDefault="001E7201">
            <w:pPr>
              <w:jc w:val="center"/>
              <w:rPr>
                <w:sz w:val="24"/>
              </w:rPr>
            </w:pPr>
          </w:p>
        </w:tc>
      </w:tr>
      <w:tr w:rsidR="001E7201" w14:paraId="766EA448" w14:textId="77777777">
        <w:trPr>
          <w:trHeight w:val="401"/>
          <w:jc w:val="center"/>
        </w:trPr>
        <w:tc>
          <w:tcPr>
            <w:tcW w:w="1566" w:type="dxa"/>
            <w:vAlign w:val="center"/>
          </w:tcPr>
          <w:p w14:paraId="29E24506" w14:textId="77777777" w:rsidR="001E7201" w:rsidRDefault="001E7201">
            <w:pPr>
              <w:jc w:val="center"/>
              <w:rPr>
                <w:sz w:val="24"/>
              </w:rPr>
            </w:pPr>
          </w:p>
        </w:tc>
        <w:tc>
          <w:tcPr>
            <w:tcW w:w="2879" w:type="dxa"/>
            <w:gridSpan w:val="3"/>
            <w:vAlign w:val="center"/>
          </w:tcPr>
          <w:p w14:paraId="687EB990" w14:textId="77777777" w:rsidR="001E7201" w:rsidRDefault="001E7201">
            <w:pPr>
              <w:jc w:val="center"/>
              <w:rPr>
                <w:sz w:val="24"/>
              </w:rPr>
            </w:pPr>
          </w:p>
        </w:tc>
        <w:tc>
          <w:tcPr>
            <w:tcW w:w="2505" w:type="dxa"/>
            <w:gridSpan w:val="2"/>
            <w:vAlign w:val="center"/>
          </w:tcPr>
          <w:p w14:paraId="60A1C6F7" w14:textId="77777777" w:rsidR="001E7201" w:rsidRDefault="001E7201">
            <w:pPr>
              <w:jc w:val="center"/>
              <w:rPr>
                <w:sz w:val="24"/>
              </w:rPr>
            </w:pPr>
          </w:p>
        </w:tc>
        <w:tc>
          <w:tcPr>
            <w:tcW w:w="1108" w:type="dxa"/>
            <w:gridSpan w:val="2"/>
            <w:vAlign w:val="center"/>
          </w:tcPr>
          <w:p w14:paraId="395AE306" w14:textId="77777777" w:rsidR="001E7201" w:rsidRDefault="001E7201">
            <w:pPr>
              <w:jc w:val="center"/>
              <w:rPr>
                <w:sz w:val="24"/>
              </w:rPr>
            </w:pPr>
          </w:p>
        </w:tc>
        <w:tc>
          <w:tcPr>
            <w:tcW w:w="876" w:type="dxa"/>
            <w:vAlign w:val="center"/>
          </w:tcPr>
          <w:p w14:paraId="6EC4293B" w14:textId="77777777" w:rsidR="001E7201" w:rsidRDefault="001E7201">
            <w:pPr>
              <w:jc w:val="center"/>
              <w:rPr>
                <w:sz w:val="24"/>
              </w:rPr>
            </w:pPr>
          </w:p>
        </w:tc>
      </w:tr>
      <w:tr w:rsidR="001E7201" w14:paraId="7269DB19" w14:textId="77777777">
        <w:trPr>
          <w:trHeight w:val="464"/>
          <w:jc w:val="center"/>
        </w:trPr>
        <w:tc>
          <w:tcPr>
            <w:tcW w:w="1566" w:type="dxa"/>
            <w:vAlign w:val="center"/>
          </w:tcPr>
          <w:p w14:paraId="0DA15512" w14:textId="77777777" w:rsidR="001E7201" w:rsidRDefault="001E7201">
            <w:pPr>
              <w:jc w:val="center"/>
              <w:rPr>
                <w:sz w:val="24"/>
              </w:rPr>
            </w:pPr>
          </w:p>
        </w:tc>
        <w:tc>
          <w:tcPr>
            <w:tcW w:w="2879" w:type="dxa"/>
            <w:gridSpan w:val="3"/>
            <w:vAlign w:val="center"/>
          </w:tcPr>
          <w:p w14:paraId="01495136" w14:textId="77777777" w:rsidR="001E7201" w:rsidRDefault="001E7201">
            <w:pPr>
              <w:jc w:val="center"/>
              <w:rPr>
                <w:sz w:val="24"/>
              </w:rPr>
            </w:pPr>
          </w:p>
        </w:tc>
        <w:tc>
          <w:tcPr>
            <w:tcW w:w="2505" w:type="dxa"/>
            <w:gridSpan w:val="2"/>
            <w:vAlign w:val="center"/>
          </w:tcPr>
          <w:p w14:paraId="74BD2489" w14:textId="77777777" w:rsidR="001E7201" w:rsidRDefault="001E7201">
            <w:pPr>
              <w:jc w:val="center"/>
              <w:rPr>
                <w:sz w:val="24"/>
              </w:rPr>
            </w:pPr>
          </w:p>
        </w:tc>
        <w:tc>
          <w:tcPr>
            <w:tcW w:w="1108" w:type="dxa"/>
            <w:gridSpan w:val="2"/>
            <w:vAlign w:val="center"/>
          </w:tcPr>
          <w:p w14:paraId="172F8426" w14:textId="77777777" w:rsidR="001E7201" w:rsidRDefault="001E7201">
            <w:pPr>
              <w:jc w:val="center"/>
              <w:rPr>
                <w:sz w:val="24"/>
              </w:rPr>
            </w:pPr>
          </w:p>
        </w:tc>
        <w:tc>
          <w:tcPr>
            <w:tcW w:w="876" w:type="dxa"/>
            <w:vAlign w:val="center"/>
          </w:tcPr>
          <w:p w14:paraId="14ED65DF" w14:textId="77777777" w:rsidR="001E7201" w:rsidRDefault="001E7201">
            <w:pPr>
              <w:jc w:val="center"/>
              <w:rPr>
                <w:sz w:val="24"/>
              </w:rPr>
            </w:pPr>
          </w:p>
        </w:tc>
      </w:tr>
    </w:tbl>
    <w:p w14:paraId="62074C09" w14:textId="77777777" w:rsidR="001E7201" w:rsidRDefault="00BB1B64">
      <w:pPr>
        <w:spacing w:line="360" w:lineRule="auto"/>
        <w:rPr>
          <w:sz w:val="24"/>
        </w:rPr>
      </w:pPr>
      <w:r>
        <w:rPr>
          <w:sz w:val="24"/>
        </w:rPr>
        <w:t>注：</w:t>
      </w:r>
      <w:r>
        <w:rPr>
          <w:sz w:val="24"/>
        </w:rPr>
        <w:t>“</w:t>
      </w:r>
      <w:r>
        <w:rPr>
          <w:sz w:val="24"/>
        </w:rPr>
        <w:t>主要人员</w:t>
      </w:r>
      <w:r>
        <w:rPr>
          <w:sz w:val="24"/>
        </w:rPr>
        <w:t>”</w:t>
      </w:r>
      <w:r>
        <w:rPr>
          <w:sz w:val="24"/>
        </w:rPr>
        <w:t>是指实际参加本项目规定的管理、技术和服务工作的负责人员（包括但不限于</w:t>
      </w:r>
      <w:bookmarkStart w:id="214" w:name="OLE_LINK4"/>
      <w:r>
        <w:rPr>
          <w:sz w:val="24"/>
        </w:rPr>
        <w:t>项目负责人</w:t>
      </w:r>
      <w:bookmarkEnd w:id="214"/>
      <w:r>
        <w:rPr>
          <w:rFonts w:hint="eastAsia"/>
          <w:sz w:val="24"/>
        </w:rPr>
        <w:t>/</w:t>
      </w:r>
      <w:r>
        <w:rPr>
          <w:rFonts w:hint="eastAsia"/>
          <w:sz w:val="24"/>
        </w:rPr>
        <w:t>项目经理</w:t>
      </w:r>
      <w:r>
        <w:rPr>
          <w:sz w:val="24"/>
        </w:rPr>
        <w:t>等），应附上有关从业资质证书。</w:t>
      </w:r>
    </w:p>
    <w:p w14:paraId="4CFCDC25" w14:textId="77777777" w:rsidR="001E7201" w:rsidRDefault="001E7201">
      <w:pPr>
        <w:pStyle w:val="xl23"/>
        <w:widowControl w:val="0"/>
        <w:spacing w:before="0" w:beforeAutospacing="0" w:after="0" w:afterAutospacing="0"/>
        <w:ind w:firstLine="480"/>
        <w:textAlignment w:val="auto"/>
      </w:pPr>
    </w:p>
    <w:p w14:paraId="1B966058" w14:textId="77777777" w:rsidR="001E7201" w:rsidRDefault="00BB1B64">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 xml:space="preserve">授权代表（签字）：____________                          </w:t>
      </w:r>
    </w:p>
    <w:p w14:paraId="72FACED5" w14:textId="77777777" w:rsidR="001E7201" w:rsidRDefault="00BB1B64">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单位</w:t>
      </w:r>
      <w:r>
        <w:rPr>
          <w:rFonts w:ascii="宋体" w:hAnsi="宋体" w:hint="eastAsia"/>
          <w:sz w:val="24"/>
        </w:rPr>
        <w:t>（盖章）</w:t>
      </w:r>
      <w:r>
        <w:rPr>
          <w:rFonts w:ascii="宋体" w:hAnsi="宋体" w:hint="eastAsia"/>
          <w:sz w:val="24"/>
          <w:lang w:val="zh-CN"/>
        </w:rPr>
        <w:t>:    ____________</w:t>
      </w:r>
    </w:p>
    <w:p w14:paraId="1ADDAA6E" w14:textId="77777777" w:rsidR="001E7201" w:rsidRDefault="00BB1B64">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44E00AEA" w14:textId="77777777" w:rsidR="001E7201" w:rsidRDefault="001E7201">
      <w:pPr>
        <w:pStyle w:val="a0"/>
        <w:spacing w:line="360" w:lineRule="auto"/>
        <w:rPr>
          <w:rFonts w:asciiTheme="minorEastAsia" w:eastAsiaTheme="minorEastAsia" w:hAnsiTheme="minorEastAsia"/>
        </w:rPr>
        <w:sectPr w:rsidR="001E7201">
          <w:pgSz w:w="11907" w:h="16840"/>
          <w:pgMar w:top="1089" w:right="1418" w:bottom="1400" w:left="1418" w:header="851" w:footer="992" w:gutter="0"/>
          <w:cols w:space="720"/>
          <w:docGrid w:linePitch="312"/>
        </w:sectPr>
      </w:pPr>
    </w:p>
    <w:p w14:paraId="620F7B63" w14:textId="77777777" w:rsidR="001E7201" w:rsidRDefault="00BB1B64">
      <w:pPr>
        <w:pStyle w:val="3"/>
      </w:pPr>
      <w:bookmarkStart w:id="215" w:name="_Toc36730974"/>
      <w:r>
        <w:lastRenderedPageBreak/>
        <w:t>9主要</w:t>
      </w:r>
      <w:r>
        <w:rPr>
          <w:rFonts w:hint="eastAsia"/>
        </w:rPr>
        <w:t>方案的</w:t>
      </w:r>
      <w:r>
        <w:t>详细说明</w:t>
      </w:r>
      <w:bookmarkEnd w:id="215"/>
    </w:p>
    <w:p w14:paraId="06FD70A4" w14:textId="77777777" w:rsidR="001E7201" w:rsidRDefault="00BB1B64">
      <w:pPr>
        <w:spacing w:line="360" w:lineRule="auto"/>
        <w:ind w:firstLineChars="200" w:firstLine="480"/>
        <w:rPr>
          <w:rFonts w:ascii="宋体" w:hAnsi="宋体"/>
          <w:sz w:val="24"/>
        </w:rPr>
      </w:pPr>
      <w:r>
        <w:rPr>
          <w:rFonts w:ascii="宋体" w:hAnsi="宋体" w:hint="eastAsia"/>
          <w:sz w:val="24"/>
        </w:rPr>
        <w:t>供应商需提交合理、高效、可行的针对本项目的技术及服务方案和有关服务的承诺作为响应文件的一部分。</w:t>
      </w:r>
    </w:p>
    <w:p w14:paraId="43D6F7BA" w14:textId="77777777" w:rsidR="001E7201" w:rsidRDefault="00BB1B64">
      <w:pPr>
        <w:spacing w:line="360" w:lineRule="auto"/>
        <w:ind w:firstLineChars="200" w:firstLine="480"/>
        <w:rPr>
          <w:rFonts w:ascii="宋体" w:hAnsi="宋体"/>
          <w:sz w:val="24"/>
        </w:rPr>
      </w:pPr>
      <w:r>
        <w:rPr>
          <w:rFonts w:ascii="宋体" w:hAnsi="宋体" w:hint="eastAsia"/>
          <w:sz w:val="24"/>
        </w:rPr>
        <w:t>响应文件应包含具体实施方案。技术及服务方案和内容应包括文字资料、相关的图表和数据。技术及服务方案应符合竞争性比选文件中提出的要求（格式自拟）。</w:t>
      </w:r>
    </w:p>
    <w:p w14:paraId="28EA8498" w14:textId="77777777" w:rsidR="001E7201" w:rsidRDefault="00BB1B64">
      <w:pPr>
        <w:widowControl/>
        <w:jc w:val="left"/>
        <w:rPr>
          <w:kern w:val="0"/>
          <w:sz w:val="20"/>
          <w:szCs w:val="20"/>
        </w:rPr>
      </w:pPr>
      <w:r>
        <w:rPr>
          <w:kern w:val="0"/>
          <w:sz w:val="20"/>
          <w:szCs w:val="20"/>
        </w:rPr>
        <w:br w:type="page"/>
      </w:r>
    </w:p>
    <w:p w14:paraId="47ED95E2" w14:textId="77777777" w:rsidR="001E7201" w:rsidRDefault="001E7201">
      <w:pPr>
        <w:widowControl/>
        <w:jc w:val="left"/>
        <w:rPr>
          <w:kern w:val="0"/>
          <w:sz w:val="20"/>
          <w:szCs w:val="20"/>
        </w:rPr>
      </w:pPr>
    </w:p>
    <w:p w14:paraId="009BD0B4" w14:textId="77777777" w:rsidR="001E7201" w:rsidRDefault="00BB1B64">
      <w:pPr>
        <w:pStyle w:val="3"/>
        <w:sectPr w:rsidR="001E7201">
          <w:pgSz w:w="11907" w:h="16840"/>
          <w:pgMar w:top="1089" w:right="1418" w:bottom="1400" w:left="1418" w:header="851" w:footer="992" w:gutter="0"/>
          <w:cols w:space="720"/>
          <w:docGrid w:linePitch="312"/>
        </w:sectPr>
      </w:pPr>
      <w:bookmarkStart w:id="216" w:name="_Toc36730975"/>
      <w:r>
        <w:t xml:space="preserve">10 </w:t>
      </w:r>
      <w:r>
        <w:rPr>
          <w:rFonts w:hint="eastAsia"/>
        </w:rPr>
        <w:t>竞争性比选文件要求的和供应商认为必要的其它文</w:t>
      </w:r>
      <w:bookmarkEnd w:id="216"/>
    </w:p>
    <w:p w14:paraId="74A23572" w14:textId="77777777" w:rsidR="001E7201" w:rsidRDefault="001E7201">
      <w:pPr>
        <w:widowControl/>
        <w:jc w:val="left"/>
        <w:rPr>
          <w:kern w:val="0"/>
          <w:sz w:val="20"/>
          <w:szCs w:val="20"/>
        </w:rPr>
      </w:pPr>
    </w:p>
    <w:sectPr w:rsidR="001E7201">
      <w:footerReference w:type="even" r:id="rId23"/>
      <w:footerReference w:type="first" r:id="rId24"/>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9F128" w14:textId="77777777" w:rsidR="00E54493" w:rsidRDefault="00E54493">
      <w:r>
        <w:separator/>
      </w:r>
    </w:p>
  </w:endnote>
  <w:endnote w:type="continuationSeparator" w:id="0">
    <w:p w14:paraId="3FA5DB4E" w14:textId="77777777" w:rsidR="00E54493" w:rsidRDefault="00E5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标宋体">
    <w:altName w:val="宋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496C7" w14:textId="77777777" w:rsidR="00BB1B64" w:rsidRDefault="00BB1B64">
    <w:pPr>
      <w:pStyle w:val="af6"/>
      <w:framePr w:wrap="around" w:vAnchor="text" w:hAnchor="margin" w:xAlign="center" w:y="1"/>
      <w:rPr>
        <w:rStyle w:val="affd"/>
      </w:rPr>
    </w:pPr>
    <w:r>
      <w:fldChar w:fldCharType="begin"/>
    </w:r>
    <w:r>
      <w:rPr>
        <w:rStyle w:val="affd"/>
      </w:rPr>
      <w:instrText xml:space="preserve">PAGE  </w:instrText>
    </w:r>
    <w:r>
      <w:fldChar w:fldCharType="end"/>
    </w:r>
  </w:p>
  <w:p w14:paraId="4C594482" w14:textId="77777777" w:rsidR="00BB1B64" w:rsidRDefault="00BB1B64">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CD499" w14:textId="77777777" w:rsidR="00BB1B64" w:rsidRDefault="00BB1B64">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rPr>
      <w:t>36</w:t>
    </w:r>
    <w:r>
      <w:fldChar w:fldCharType="end"/>
    </w:r>
  </w:p>
  <w:p w14:paraId="19B4CB59" w14:textId="77777777" w:rsidR="00BB1B64" w:rsidRDefault="00BB1B64">
    <w:pPr>
      <w:pStyle w:val="af6"/>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75BD5" w14:textId="77777777" w:rsidR="00BB1B64" w:rsidRDefault="00BB1B64">
    <w:pPr>
      <w:pStyle w:val="af6"/>
      <w:jc w:val="center"/>
    </w:pPr>
    <w:r>
      <w:rPr>
        <w:rStyle w:val="affd"/>
      </w:rPr>
      <w:fldChar w:fldCharType="begin"/>
    </w:r>
    <w:r>
      <w:rPr>
        <w:rStyle w:val="affd"/>
      </w:rPr>
      <w:instrText xml:space="preserve"> PAGE </w:instrText>
    </w:r>
    <w:r>
      <w:rPr>
        <w:rStyle w:val="affd"/>
      </w:rPr>
      <w:fldChar w:fldCharType="separate"/>
    </w:r>
    <w:r>
      <w:rPr>
        <w:rStyle w:val="affd"/>
      </w:rPr>
      <w:t>40</w:t>
    </w:r>
    <w:r>
      <w:rPr>
        <w:rStyle w:val="affd"/>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C9EC7" w14:textId="77777777" w:rsidR="00BB1B64" w:rsidRDefault="00BB1B64">
    <w:pPr>
      <w:pStyle w:val="af6"/>
      <w:jc w:val="center"/>
      <w:rPr>
        <w:szCs w:val="18"/>
      </w:rPr>
    </w:pPr>
    <w:r>
      <w:rPr>
        <w:rFonts w:hint="eastAsia"/>
      </w:rPr>
      <w:t xml:space="preserve">                                         2                        </w:t>
    </w:r>
    <w:r>
      <w:rPr>
        <w:rFonts w:hint="eastAsia"/>
        <w:szCs w:val="18"/>
      </w:rPr>
      <w:t>北京华采遴选代理有限公司(HCZB)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73C89" w14:textId="77777777" w:rsidR="00BB1B64" w:rsidRDefault="00BB1B64">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rPr>
      <w:t>66</w:t>
    </w:r>
    <w:r>
      <w:fldChar w:fldCharType="end"/>
    </w:r>
  </w:p>
  <w:p w14:paraId="0C8A3F5F" w14:textId="77777777" w:rsidR="00BB1B64" w:rsidRDefault="00BB1B64">
    <w:pPr>
      <w:pStyle w:val="af6"/>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D5340" w14:textId="77777777" w:rsidR="00BB1B64" w:rsidRDefault="00BB1B64">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rPr>
      <w:t>45</w:t>
    </w:r>
    <w:r>
      <w:fldChar w:fldCharType="end"/>
    </w:r>
  </w:p>
  <w:p w14:paraId="4CDF6FED" w14:textId="77777777" w:rsidR="00BB1B64" w:rsidRDefault="00BB1B64">
    <w:pPr>
      <w:pStyle w:val="af6"/>
      <w:ind w:right="720"/>
      <w:rPr>
        <w:rFonts w:hAnsi="宋体"/>
      </w:rPr>
    </w:pPr>
    <w:r>
      <w:rPr>
        <w:rFonts w:ascii="仿宋_GB2312" w:eastAsia="仿宋_GB2312"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A185C" w14:textId="77777777" w:rsidR="00BB1B64" w:rsidRDefault="00BB1B64">
    <w:pPr>
      <w:pStyle w:val="af6"/>
      <w:framePr w:wrap="around" w:vAnchor="text" w:hAnchor="margin" w:xAlign="right" w:y="1"/>
      <w:rPr>
        <w:rStyle w:val="affd"/>
      </w:rPr>
    </w:pPr>
  </w:p>
  <w:p w14:paraId="70B54B13" w14:textId="77777777" w:rsidR="00BB1B64" w:rsidRDefault="00BB1B64">
    <w:pPr>
      <w:pStyle w:val="af6"/>
      <w:ind w:right="36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E0638" w14:textId="77777777" w:rsidR="00BB1B64" w:rsidRDefault="00BB1B64">
    <w:pPr>
      <w:pStyle w:val="af6"/>
      <w:framePr w:wrap="around" w:vAnchor="text" w:hAnchor="margin" w:xAlign="center" w:y="1"/>
      <w:rPr>
        <w:rStyle w:val="affd"/>
      </w:rPr>
    </w:pPr>
    <w:r>
      <w:fldChar w:fldCharType="begin"/>
    </w:r>
    <w:r>
      <w:rPr>
        <w:rStyle w:val="affd"/>
      </w:rPr>
      <w:instrText xml:space="preserve">PAGE  </w:instrText>
    </w:r>
    <w:r>
      <w:fldChar w:fldCharType="end"/>
    </w:r>
  </w:p>
  <w:p w14:paraId="52D170D4" w14:textId="77777777" w:rsidR="00BB1B64" w:rsidRDefault="00BB1B64">
    <w:pPr>
      <w:pStyle w:val="af6"/>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D559E" w14:textId="77777777" w:rsidR="00BB1B64" w:rsidRDefault="00BB1B64">
    <w:pPr>
      <w:pStyle w:val="af6"/>
      <w:framePr w:wrap="around" w:vAnchor="text" w:hAnchor="margin" w:xAlign="right" w:y="1"/>
      <w:rPr>
        <w:rStyle w:val="affd"/>
      </w:rPr>
    </w:pPr>
  </w:p>
  <w:p w14:paraId="2B1A63D1" w14:textId="77777777" w:rsidR="00BB1B64" w:rsidRDefault="00BB1B64">
    <w:pPr>
      <w:pStyle w:val="af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67439" w14:textId="77777777" w:rsidR="00E54493" w:rsidRDefault="00E54493">
      <w:r>
        <w:separator/>
      </w:r>
    </w:p>
  </w:footnote>
  <w:footnote w:type="continuationSeparator" w:id="0">
    <w:p w14:paraId="3DC9D511" w14:textId="77777777" w:rsidR="00E54493" w:rsidRDefault="00E54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7E535" w14:textId="77777777" w:rsidR="00BB1B64" w:rsidRDefault="00BB1B64">
    <w:pPr>
      <w:spacing w:line="276" w:lineRule="auto"/>
      <w:rPr>
        <w:rFonts w:ascii="Cambria"/>
        <w:sz w:val="18"/>
        <w:szCs w:val="18"/>
        <w:u w:val="single"/>
      </w:rPr>
    </w:pPr>
  </w:p>
  <w:p w14:paraId="0E50FA00" w14:textId="77777777" w:rsidR="00BB1B64" w:rsidRDefault="00BB1B64">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lvl w:ilvl="0">
      <w:start w:val="1"/>
      <w:numFmt w:val="decimal"/>
      <w:lvlText w:val="(%1)"/>
      <w:lvlJc w:val="left"/>
      <w:pPr>
        <w:ind w:left="988" w:hanging="420"/>
      </w:pPr>
      <w:rPr>
        <w:rFonts w:hint="eastAsia"/>
      </w:rPr>
    </w:lvl>
  </w:abstractNum>
  <w:abstractNum w:abstractNumId="1" w15:restartNumberingAfterBreak="0">
    <w:nsid w:val="00000005"/>
    <w:multiLevelType w:val="multilevel"/>
    <w:tmpl w:val="00000005"/>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japaneseCounting"/>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7"/>
    <w:multiLevelType w:val="multilevel"/>
    <w:tmpl w:val="00000007"/>
    <w:lvl w:ilvl="0">
      <w:start w:val="1"/>
      <w:numFmt w:val="decimal"/>
      <w:lvlText w:val="%1."/>
      <w:lvlJc w:val="left"/>
      <w:pPr>
        <w:ind w:left="600" w:hanging="420"/>
      </w:pPr>
    </w:lvl>
    <w:lvl w:ilvl="1">
      <w:start w:val="1"/>
      <w:numFmt w:val="lowerLetter"/>
      <w:lvlText w:val="%2)"/>
      <w:lvlJc w:val="left"/>
      <w:pPr>
        <w:ind w:left="1020" w:hanging="420"/>
      </w:p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abstractNum w:abstractNumId="4" w15:restartNumberingAfterBreak="0">
    <w:nsid w:val="00000008"/>
    <w:multiLevelType w:val="multilevel"/>
    <w:tmpl w:val="00000008"/>
    <w:lvl w:ilvl="0">
      <w:start w:val="1"/>
      <w:numFmt w:val="decimal"/>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9"/>
    <w:multiLevelType w:val="multilevel"/>
    <w:tmpl w:val="0000000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0000000A"/>
    <w:multiLevelType w:val="multilevel"/>
    <w:tmpl w:val="0000000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8" w15:restartNumberingAfterBreak="0">
    <w:nsid w:val="0000000E"/>
    <w:multiLevelType w:val="multilevel"/>
    <w:tmpl w:val="0000000E"/>
    <w:lvl w:ilvl="0">
      <w:start w:val="1"/>
      <w:numFmt w:val="decimal"/>
      <w:lvlText w:val="(%1)"/>
      <w:lvlJc w:val="left"/>
      <w:pPr>
        <w:ind w:left="1320" w:hanging="420"/>
      </w:pPr>
      <w:rPr>
        <w:rFonts w:hint="eastAsia"/>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9" w15:restartNumberingAfterBreak="0">
    <w:nsid w:val="0000000F"/>
    <w:multiLevelType w:val="multilevel"/>
    <w:tmpl w:val="0000000F"/>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10"/>
    <w:multiLevelType w:val="multilevel"/>
    <w:tmpl w:val="00000010"/>
    <w:lvl w:ilvl="0">
      <w:start w:val="1"/>
      <w:numFmt w:val="decimal"/>
      <w:lvlText w:val="%1."/>
      <w:lvlJc w:val="left"/>
      <w:pPr>
        <w:tabs>
          <w:tab w:val="left" w:pos="720"/>
        </w:tabs>
        <w:ind w:left="720" w:hanging="720"/>
      </w:pPr>
      <w:rPr>
        <w:rFonts w:hint="default"/>
        <w:color w:val="FF0000"/>
      </w:rPr>
    </w:lvl>
    <w:lvl w:ilvl="1">
      <w:start w:val="1"/>
      <w:numFmt w:val="japaneseCounting"/>
      <w:lvlText w:val="（%2）"/>
      <w:lvlJc w:val="left"/>
      <w:pPr>
        <w:tabs>
          <w:tab w:val="left" w:pos="1140"/>
        </w:tabs>
        <w:ind w:left="1140" w:hanging="720"/>
      </w:pPr>
      <w:rPr>
        <w:rFonts w:ascii="仿宋_GB2312"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000011"/>
    <w:multiLevelType w:val="multilevel"/>
    <w:tmpl w:val="00000011"/>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00000012"/>
    <w:multiLevelType w:val="multilevel"/>
    <w:tmpl w:val="0000001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00000013"/>
    <w:multiLevelType w:val="multilevel"/>
    <w:tmpl w:val="00000013"/>
    <w:lvl w:ilvl="0">
      <w:start w:val="1"/>
      <w:numFmt w:val="decimal"/>
      <w:lvlText w:val="%1."/>
      <w:lvlJc w:val="left"/>
      <w:pPr>
        <w:ind w:left="1260" w:hanging="420"/>
      </w:pPr>
      <w:rPr>
        <w:rFonts w:hint="eastAsia"/>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 w15:restartNumberingAfterBreak="0">
    <w:nsid w:val="00000014"/>
    <w:multiLevelType w:val="multilevel"/>
    <w:tmpl w:val="00000014"/>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00000015"/>
    <w:multiLevelType w:val="multilevel"/>
    <w:tmpl w:val="00000015"/>
    <w:lvl w:ilvl="0">
      <w:start w:val="1"/>
      <w:numFmt w:val="decimal"/>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7" w15:restartNumberingAfterBreak="0">
    <w:nsid w:val="00000017"/>
    <w:multiLevelType w:val="multilevel"/>
    <w:tmpl w:val="0000001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00000018"/>
    <w:multiLevelType w:val="multilevel"/>
    <w:tmpl w:val="00000018"/>
    <w:lvl w:ilvl="0">
      <w:start w:val="1"/>
      <w:numFmt w:val="japaneseCounting"/>
      <w:lvlText w:val="%1、"/>
      <w:lvlJc w:val="left"/>
      <w:pPr>
        <w:ind w:left="645" w:hanging="645"/>
      </w:pPr>
      <w:rPr>
        <w:rFonts w:ascii="仿宋_GB2312" w:eastAsia="仿宋_GB2312" w:hAnsi="Calibri"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00000019"/>
    <w:multiLevelType w:val="singleLevel"/>
    <w:tmpl w:val="00000019"/>
    <w:lvl w:ilvl="0">
      <w:start w:val="1"/>
      <w:numFmt w:val="decimal"/>
      <w:lvlText w:val="%1."/>
      <w:lvlJc w:val="left"/>
      <w:pPr>
        <w:ind w:left="420" w:hanging="420"/>
      </w:pPr>
      <w:rPr>
        <w:rFonts w:hint="default"/>
      </w:rPr>
    </w:lvl>
  </w:abstractNum>
  <w:abstractNum w:abstractNumId="20"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13B69FBB"/>
    <w:multiLevelType w:val="singleLevel"/>
    <w:tmpl w:val="13B69FBB"/>
    <w:lvl w:ilvl="0">
      <w:start w:val="1"/>
      <w:numFmt w:val="decimal"/>
      <w:lvlText w:val="%1."/>
      <w:lvlJc w:val="left"/>
      <w:pPr>
        <w:ind w:left="420" w:hanging="420"/>
      </w:pPr>
      <w:rPr>
        <w:rFonts w:hint="default"/>
      </w:rPr>
    </w:lvl>
  </w:abstractNum>
  <w:abstractNum w:abstractNumId="22" w15:restartNumberingAfterBreak="0">
    <w:nsid w:val="18A76D4F"/>
    <w:multiLevelType w:val="multilevel"/>
    <w:tmpl w:val="18A76D4F"/>
    <w:lvl w:ilvl="0">
      <w:start w:val="1"/>
      <w:numFmt w:val="bullet"/>
      <w:lvlText w:val=""/>
      <w:lvlJc w:val="left"/>
      <w:pPr>
        <w:ind w:left="420" w:hanging="420"/>
      </w:pPr>
      <w:rPr>
        <w:rFonts w:ascii="Wingdings" w:hAnsi="Wingdings" w:hint="default"/>
      </w:rPr>
    </w:lvl>
    <w:lvl w:ilvl="1">
      <w:start w:val="1"/>
      <w:numFmt w:val="decimal"/>
      <w:lvlText w:val="%2."/>
      <w:lvlJc w:val="left"/>
      <w:pPr>
        <w:ind w:left="1272"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EA0B64C"/>
    <w:multiLevelType w:val="multilevel"/>
    <w:tmpl w:val="1EA0B64C"/>
    <w:lvl w:ilvl="0">
      <w:start w:val="1"/>
      <w:numFmt w:val="decimal"/>
      <w:lvlText w:val="(%1)"/>
      <w:lvlJc w:val="left"/>
      <w:pPr>
        <w:ind w:left="1320" w:hanging="420"/>
      </w:pPr>
      <w:rPr>
        <w:rFonts w:hint="eastAsia"/>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4" w15:restartNumberingAfterBreak="0">
    <w:nsid w:val="2AA94DD5"/>
    <w:multiLevelType w:val="multilevel"/>
    <w:tmpl w:val="2AA94DD5"/>
    <w:lvl w:ilvl="0">
      <w:start w:val="1"/>
      <w:numFmt w:val="bullet"/>
      <w:lvlText w:val=""/>
      <w:lvlJc w:val="left"/>
      <w:pPr>
        <w:ind w:left="420" w:hanging="420"/>
      </w:pPr>
      <w:rPr>
        <w:rFonts w:ascii="Wingdings" w:hAnsi="Wingdings"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24F2D2B"/>
    <w:multiLevelType w:val="multilevel"/>
    <w:tmpl w:val="324F2D2B"/>
    <w:lvl w:ilvl="0">
      <w:start w:val="1"/>
      <w:numFmt w:val="decimal"/>
      <w:lvlText w:val="%1."/>
      <w:lvlJc w:val="left"/>
      <w:pPr>
        <w:ind w:left="1200" w:hanging="420"/>
      </w:p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26" w15:restartNumberingAfterBreak="0">
    <w:nsid w:val="3461298D"/>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7" w15:restartNumberingAfterBreak="0">
    <w:nsid w:val="4BB765B7"/>
    <w:multiLevelType w:val="multilevel"/>
    <w:tmpl w:val="4BB765B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15:restartNumberingAfterBreak="0">
    <w:nsid w:val="5A4E4DF6"/>
    <w:multiLevelType w:val="singleLevel"/>
    <w:tmpl w:val="5A4E4DF6"/>
    <w:lvl w:ilvl="0">
      <w:start w:val="2"/>
      <w:numFmt w:val="chineseCounting"/>
      <w:suff w:val="nothing"/>
      <w:lvlText w:val="（%1）"/>
      <w:lvlJc w:val="left"/>
    </w:lvl>
  </w:abstractNum>
  <w:abstractNum w:abstractNumId="29" w15:restartNumberingAfterBreak="0">
    <w:nsid w:val="5A801B0F"/>
    <w:multiLevelType w:val="multilevel"/>
    <w:tmpl w:val="5A801B0F"/>
    <w:lvl w:ilvl="0">
      <w:start w:val="1"/>
      <w:numFmt w:val="decimal"/>
      <w:lvlText w:val="(%1)"/>
      <w:lvlJc w:val="left"/>
      <w:pPr>
        <w:ind w:left="900" w:hanging="420"/>
      </w:pPr>
      <w:rPr>
        <w:rFonts w:hint="eastAsia"/>
        <w:b w:val="0"/>
        <w:sz w:val="21"/>
        <w:szCs w:val="21"/>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15:restartNumberingAfterBreak="0">
    <w:nsid w:val="5BC024EA"/>
    <w:multiLevelType w:val="multilevel"/>
    <w:tmpl w:val="5BC024EA"/>
    <w:lvl w:ilvl="0">
      <w:start w:val="1"/>
      <w:numFmt w:val="decimal"/>
      <w:lvlText w:val="%1."/>
      <w:lvlJc w:val="left"/>
      <w:pPr>
        <w:ind w:left="1200" w:hanging="420"/>
      </w:p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31" w15:restartNumberingAfterBreak="0">
    <w:nsid w:val="5DE73E12"/>
    <w:multiLevelType w:val="multilevel"/>
    <w:tmpl w:val="5DE73E12"/>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123364A"/>
    <w:multiLevelType w:val="multilevel"/>
    <w:tmpl w:val="6123364A"/>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3"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4" w15:restartNumberingAfterBreak="0">
    <w:nsid w:val="702E516D"/>
    <w:multiLevelType w:val="multilevel"/>
    <w:tmpl w:val="702E516D"/>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15:restartNumberingAfterBreak="0">
    <w:nsid w:val="7CFC1BFA"/>
    <w:multiLevelType w:val="multilevel"/>
    <w:tmpl w:val="7CFC1BFA"/>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15:restartNumberingAfterBreak="0">
    <w:nsid w:val="7EC2C634"/>
    <w:multiLevelType w:val="singleLevel"/>
    <w:tmpl w:val="7EC2C634"/>
    <w:lvl w:ilvl="0">
      <w:start w:val="1"/>
      <w:numFmt w:val="chineseCountingThousand"/>
      <w:lvlText w:val="(%1)"/>
      <w:lvlJc w:val="left"/>
      <w:pPr>
        <w:ind w:left="420" w:hanging="420"/>
      </w:pPr>
      <w:rPr>
        <w:rFonts w:hint="default"/>
      </w:rPr>
    </w:lvl>
  </w:abstractNum>
  <w:num w:numId="1">
    <w:abstractNumId w:val="20"/>
  </w:num>
  <w:num w:numId="2">
    <w:abstractNumId w:val="33"/>
  </w:num>
  <w:num w:numId="3">
    <w:abstractNumId w:val="7"/>
  </w:num>
  <w:num w:numId="4">
    <w:abstractNumId w:val="31"/>
  </w:num>
  <w:num w:numId="5">
    <w:abstractNumId w:val="24"/>
  </w:num>
  <w:num w:numId="6">
    <w:abstractNumId w:val="35"/>
  </w:num>
  <w:num w:numId="7">
    <w:abstractNumId w:val="34"/>
  </w:num>
  <w:num w:numId="8">
    <w:abstractNumId w:val="32"/>
  </w:num>
  <w:num w:numId="9">
    <w:abstractNumId w:val="25"/>
  </w:num>
  <w:num w:numId="10">
    <w:abstractNumId w:val="30"/>
  </w:num>
  <w:num w:numId="11">
    <w:abstractNumId w:val="36"/>
  </w:num>
  <w:num w:numId="12">
    <w:abstractNumId w:val="22"/>
  </w:num>
  <w:num w:numId="13">
    <w:abstractNumId w:val="19"/>
  </w:num>
  <w:num w:numId="14">
    <w:abstractNumId w:val="29"/>
  </w:num>
  <w:num w:numId="15">
    <w:abstractNumId w:val="6"/>
  </w:num>
  <w:num w:numId="16">
    <w:abstractNumId w:val="10"/>
  </w:num>
  <w:num w:numId="17">
    <w:abstractNumId w:val="28"/>
  </w:num>
  <w:num w:numId="18">
    <w:abstractNumId w:val="1"/>
  </w:num>
  <w:num w:numId="19">
    <w:abstractNumId w:val="13"/>
  </w:num>
  <w:num w:numId="20">
    <w:abstractNumId w:val="16"/>
  </w:num>
  <w:num w:numId="21">
    <w:abstractNumId w:val="27"/>
  </w:num>
  <w:num w:numId="22">
    <w:abstractNumId w:val="8"/>
  </w:num>
  <w:num w:numId="23">
    <w:abstractNumId w:val="23"/>
  </w:num>
  <w:num w:numId="24">
    <w:abstractNumId w:val="21"/>
  </w:num>
  <w:num w:numId="25">
    <w:abstractNumId w:val="0"/>
  </w:num>
  <w:num w:numId="26">
    <w:abstractNumId w:val="2"/>
  </w:num>
  <w:num w:numId="27">
    <w:abstractNumId w:val="5"/>
  </w:num>
  <w:num w:numId="28">
    <w:abstractNumId w:val="11"/>
  </w:num>
  <w:num w:numId="29">
    <w:abstractNumId w:val="12"/>
  </w:num>
  <w:num w:numId="30">
    <w:abstractNumId w:val="17"/>
  </w:num>
  <w:num w:numId="31">
    <w:abstractNumId w:val="3"/>
  </w:num>
  <w:num w:numId="32">
    <w:abstractNumId w:val="4"/>
  </w:num>
  <w:num w:numId="33">
    <w:abstractNumId w:val="15"/>
  </w:num>
  <w:num w:numId="34">
    <w:abstractNumId w:val="9"/>
  </w:num>
  <w:num w:numId="35">
    <w:abstractNumId w:val="14"/>
  </w:num>
  <w:num w:numId="36">
    <w:abstractNumId w:val="18"/>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4AE"/>
    <w:rsid w:val="000027D7"/>
    <w:rsid w:val="00003538"/>
    <w:rsid w:val="00003C60"/>
    <w:rsid w:val="000053C8"/>
    <w:rsid w:val="0000592D"/>
    <w:rsid w:val="0000681C"/>
    <w:rsid w:val="00010114"/>
    <w:rsid w:val="00013035"/>
    <w:rsid w:val="0001313D"/>
    <w:rsid w:val="000138D7"/>
    <w:rsid w:val="00014835"/>
    <w:rsid w:val="00014D55"/>
    <w:rsid w:val="00015961"/>
    <w:rsid w:val="00016877"/>
    <w:rsid w:val="000176EE"/>
    <w:rsid w:val="00020C07"/>
    <w:rsid w:val="0002467A"/>
    <w:rsid w:val="000260B1"/>
    <w:rsid w:val="00030234"/>
    <w:rsid w:val="00030992"/>
    <w:rsid w:val="00030B93"/>
    <w:rsid w:val="00031687"/>
    <w:rsid w:val="00031E1F"/>
    <w:rsid w:val="00033F4A"/>
    <w:rsid w:val="00034155"/>
    <w:rsid w:val="0003508C"/>
    <w:rsid w:val="00035C9F"/>
    <w:rsid w:val="0003672A"/>
    <w:rsid w:val="00041519"/>
    <w:rsid w:val="000447B8"/>
    <w:rsid w:val="00045C8B"/>
    <w:rsid w:val="000467AA"/>
    <w:rsid w:val="00047D3B"/>
    <w:rsid w:val="00047E8E"/>
    <w:rsid w:val="00050F56"/>
    <w:rsid w:val="00055D9F"/>
    <w:rsid w:val="00057145"/>
    <w:rsid w:val="000609DA"/>
    <w:rsid w:val="0006104B"/>
    <w:rsid w:val="000612E3"/>
    <w:rsid w:val="00061C46"/>
    <w:rsid w:val="00062D32"/>
    <w:rsid w:val="00063C9C"/>
    <w:rsid w:val="00063DE8"/>
    <w:rsid w:val="0006493B"/>
    <w:rsid w:val="00064ADA"/>
    <w:rsid w:val="00064B4B"/>
    <w:rsid w:val="00066B22"/>
    <w:rsid w:val="000725DB"/>
    <w:rsid w:val="000726C0"/>
    <w:rsid w:val="000728AC"/>
    <w:rsid w:val="00075B86"/>
    <w:rsid w:val="00075D75"/>
    <w:rsid w:val="00077859"/>
    <w:rsid w:val="00080985"/>
    <w:rsid w:val="00082923"/>
    <w:rsid w:val="000843E2"/>
    <w:rsid w:val="000849EB"/>
    <w:rsid w:val="0008536A"/>
    <w:rsid w:val="00085D70"/>
    <w:rsid w:val="00086A6E"/>
    <w:rsid w:val="000879DE"/>
    <w:rsid w:val="000913AA"/>
    <w:rsid w:val="0009175F"/>
    <w:rsid w:val="00093845"/>
    <w:rsid w:val="00093B61"/>
    <w:rsid w:val="000956A9"/>
    <w:rsid w:val="00096DA8"/>
    <w:rsid w:val="0009735E"/>
    <w:rsid w:val="000A024B"/>
    <w:rsid w:val="000A0CA7"/>
    <w:rsid w:val="000A153E"/>
    <w:rsid w:val="000A2CE6"/>
    <w:rsid w:val="000A36B4"/>
    <w:rsid w:val="000A5C5E"/>
    <w:rsid w:val="000A6F67"/>
    <w:rsid w:val="000A7653"/>
    <w:rsid w:val="000B16A3"/>
    <w:rsid w:val="000B275C"/>
    <w:rsid w:val="000B3BC5"/>
    <w:rsid w:val="000B4F2A"/>
    <w:rsid w:val="000B6D97"/>
    <w:rsid w:val="000B7BD8"/>
    <w:rsid w:val="000B7D58"/>
    <w:rsid w:val="000C026C"/>
    <w:rsid w:val="000C2900"/>
    <w:rsid w:val="000C54AA"/>
    <w:rsid w:val="000C57CA"/>
    <w:rsid w:val="000C61D6"/>
    <w:rsid w:val="000C6418"/>
    <w:rsid w:val="000C7B75"/>
    <w:rsid w:val="000D13C5"/>
    <w:rsid w:val="000D186D"/>
    <w:rsid w:val="000D198F"/>
    <w:rsid w:val="000D2CFF"/>
    <w:rsid w:val="000D30ED"/>
    <w:rsid w:val="000D3621"/>
    <w:rsid w:val="000D4591"/>
    <w:rsid w:val="000D790A"/>
    <w:rsid w:val="000E005F"/>
    <w:rsid w:val="000E0903"/>
    <w:rsid w:val="000E0BE2"/>
    <w:rsid w:val="000E2EB1"/>
    <w:rsid w:val="000E54E8"/>
    <w:rsid w:val="000E5E44"/>
    <w:rsid w:val="000E6BFD"/>
    <w:rsid w:val="000E6CC8"/>
    <w:rsid w:val="000F00D3"/>
    <w:rsid w:val="000F07F9"/>
    <w:rsid w:val="000F0CFB"/>
    <w:rsid w:val="000F5DF8"/>
    <w:rsid w:val="001019D7"/>
    <w:rsid w:val="00102A58"/>
    <w:rsid w:val="00102A63"/>
    <w:rsid w:val="00103DAB"/>
    <w:rsid w:val="00103FB0"/>
    <w:rsid w:val="00106B68"/>
    <w:rsid w:val="0010752B"/>
    <w:rsid w:val="00113003"/>
    <w:rsid w:val="001142A2"/>
    <w:rsid w:val="00114A04"/>
    <w:rsid w:val="0011534F"/>
    <w:rsid w:val="00115AB7"/>
    <w:rsid w:val="0011650F"/>
    <w:rsid w:val="0012101E"/>
    <w:rsid w:val="0012116F"/>
    <w:rsid w:val="00121820"/>
    <w:rsid w:val="001236B4"/>
    <w:rsid w:val="00123905"/>
    <w:rsid w:val="00124540"/>
    <w:rsid w:val="0012512E"/>
    <w:rsid w:val="00125AFA"/>
    <w:rsid w:val="00125F09"/>
    <w:rsid w:val="001262F1"/>
    <w:rsid w:val="001302C7"/>
    <w:rsid w:val="0013133A"/>
    <w:rsid w:val="00135AED"/>
    <w:rsid w:val="00137BD5"/>
    <w:rsid w:val="001426B2"/>
    <w:rsid w:val="00145987"/>
    <w:rsid w:val="00145D5D"/>
    <w:rsid w:val="00146DA2"/>
    <w:rsid w:val="00147210"/>
    <w:rsid w:val="00151D09"/>
    <w:rsid w:val="00152CBE"/>
    <w:rsid w:val="00154315"/>
    <w:rsid w:val="00155872"/>
    <w:rsid w:val="00156263"/>
    <w:rsid w:val="00156A60"/>
    <w:rsid w:val="00160922"/>
    <w:rsid w:val="001617C2"/>
    <w:rsid w:val="001665A8"/>
    <w:rsid w:val="00166FBA"/>
    <w:rsid w:val="00167FA7"/>
    <w:rsid w:val="00170F2B"/>
    <w:rsid w:val="00171FD9"/>
    <w:rsid w:val="00172074"/>
    <w:rsid w:val="00172A27"/>
    <w:rsid w:val="00172CAD"/>
    <w:rsid w:val="0017338E"/>
    <w:rsid w:val="001736A7"/>
    <w:rsid w:val="00174DD5"/>
    <w:rsid w:val="00175E55"/>
    <w:rsid w:val="00176C5E"/>
    <w:rsid w:val="001777DC"/>
    <w:rsid w:val="00191364"/>
    <w:rsid w:val="00191822"/>
    <w:rsid w:val="00191D44"/>
    <w:rsid w:val="00191E48"/>
    <w:rsid w:val="0019352B"/>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C04BB"/>
    <w:rsid w:val="001C0C6C"/>
    <w:rsid w:val="001C0C81"/>
    <w:rsid w:val="001C2269"/>
    <w:rsid w:val="001C3096"/>
    <w:rsid w:val="001C64C1"/>
    <w:rsid w:val="001C69DD"/>
    <w:rsid w:val="001D1052"/>
    <w:rsid w:val="001D1ADA"/>
    <w:rsid w:val="001D22BD"/>
    <w:rsid w:val="001D3208"/>
    <w:rsid w:val="001D3F02"/>
    <w:rsid w:val="001D479E"/>
    <w:rsid w:val="001D5E90"/>
    <w:rsid w:val="001D73A7"/>
    <w:rsid w:val="001D7C24"/>
    <w:rsid w:val="001E04F1"/>
    <w:rsid w:val="001E08FB"/>
    <w:rsid w:val="001E29E3"/>
    <w:rsid w:val="001E42F6"/>
    <w:rsid w:val="001E478F"/>
    <w:rsid w:val="001E496F"/>
    <w:rsid w:val="001E6906"/>
    <w:rsid w:val="001E7201"/>
    <w:rsid w:val="001E7ED1"/>
    <w:rsid w:val="001F15ED"/>
    <w:rsid w:val="001F1BE7"/>
    <w:rsid w:val="001F21FB"/>
    <w:rsid w:val="001F435B"/>
    <w:rsid w:val="001F4791"/>
    <w:rsid w:val="001F4B2E"/>
    <w:rsid w:val="001F4CBF"/>
    <w:rsid w:val="001F6BD3"/>
    <w:rsid w:val="001F7688"/>
    <w:rsid w:val="001F76E2"/>
    <w:rsid w:val="0020031F"/>
    <w:rsid w:val="00200B80"/>
    <w:rsid w:val="0020224C"/>
    <w:rsid w:val="00202E32"/>
    <w:rsid w:val="002039F6"/>
    <w:rsid w:val="00204786"/>
    <w:rsid w:val="002052CA"/>
    <w:rsid w:val="0021502C"/>
    <w:rsid w:val="00215702"/>
    <w:rsid w:val="00217BEB"/>
    <w:rsid w:val="0022019A"/>
    <w:rsid w:val="00221883"/>
    <w:rsid w:val="00225527"/>
    <w:rsid w:val="00226C27"/>
    <w:rsid w:val="002302FF"/>
    <w:rsid w:val="00230BF1"/>
    <w:rsid w:val="00231DF0"/>
    <w:rsid w:val="00231F42"/>
    <w:rsid w:val="00233069"/>
    <w:rsid w:val="0023457F"/>
    <w:rsid w:val="002348FA"/>
    <w:rsid w:val="00235202"/>
    <w:rsid w:val="0023536C"/>
    <w:rsid w:val="00242CB9"/>
    <w:rsid w:val="002449EF"/>
    <w:rsid w:val="00244D63"/>
    <w:rsid w:val="002461DC"/>
    <w:rsid w:val="002464E6"/>
    <w:rsid w:val="0024742A"/>
    <w:rsid w:val="00251341"/>
    <w:rsid w:val="00254AD4"/>
    <w:rsid w:val="002555EA"/>
    <w:rsid w:val="00256011"/>
    <w:rsid w:val="002560D3"/>
    <w:rsid w:val="00256ACF"/>
    <w:rsid w:val="00263353"/>
    <w:rsid w:val="002641BF"/>
    <w:rsid w:val="002657D5"/>
    <w:rsid w:val="0027204D"/>
    <w:rsid w:val="00272652"/>
    <w:rsid w:val="00273BE3"/>
    <w:rsid w:val="00280AFB"/>
    <w:rsid w:val="00280F68"/>
    <w:rsid w:val="002831E5"/>
    <w:rsid w:val="0028590C"/>
    <w:rsid w:val="0028662F"/>
    <w:rsid w:val="00287213"/>
    <w:rsid w:val="00291E84"/>
    <w:rsid w:val="002958A3"/>
    <w:rsid w:val="002972CB"/>
    <w:rsid w:val="002A01FC"/>
    <w:rsid w:val="002A1881"/>
    <w:rsid w:val="002A3106"/>
    <w:rsid w:val="002A5781"/>
    <w:rsid w:val="002A771D"/>
    <w:rsid w:val="002B1C22"/>
    <w:rsid w:val="002B2269"/>
    <w:rsid w:val="002B24EE"/>
    <w:rsid w:val="002B29A9"/>
    <w:rsid w:val="002B2CC6"/>
    <w:rsid w:val="002B4C20"/>
    <w:rsid w:val="002B5543"/>
    <w:rsid w:val="002B6E81"/>
    <w:rsid w:val="002B7BF0"/>
    <w:rsid w:val="002C0377"/>
    <w:rsid w:val="002C0E05"/>
    <w:rsid w:val="002C3B75"/>
    <w:rsid w:val="002C4D0D"/>
    <w:rsid w:val="002C652C"/>
    <w:rsid w:val="002C6623"/>
    <w:rsid w:val="002C6681"/>
    <w:rsid w:val="002C6B06"/>
    <w:rsid w:val="002D01F1"/>
    <w:rsid w:val="002D037A"/>
    <w:rsid w:val="002D14B3"/>
    <w:rsid w:val="002D38AE"/>
    <w:rsid w:val="002D5785"/>
    <w:rsid w:val="002D5EFF"/>
    <w:rsid w:val="002D7149"/>
    <w:rsid w:val="002E0C8A"/>
    <w:rsid w:val="002E53FD"/>
    <w:rsid w:val="002E542A"/>
    <w:rsid w:val="002E79A5"/>
    <w:rsid w:val="002F06C5"/>
    <w:rsid w:val="002F093F"/>
    <w:rsid w:val="002F6DAA"/>
    <w:rsid w:val="0030224A"/>
    <w:rsid w:val="00304C07"/>
    <w:rsid w:val="00305768"/>
    <w:rsid w:val="003061D2"/>
    <w:rsid w:val="003114EA"/>
    <w:rsid w:val="0031375F"/>
    <w:rsid w:val="00313B05"/>
    <w:rsid w:val="00320848"/>
    <w:rsid w:val="00321819"/>
    <w:rsid w:val="003227FD"/>
    <w:rsid w:val="00322CBB"/>
    <w:rsid w:val="00323894"/>
    <w:rsid w:val="0032623D"/>
    <w:rsid w:val="00326BA7"/>
    <w:rsid w:val="00327B76"/>
    <w:rsid w:val="00330CA9"/>
    <w:rsid w:val="00332CBB"/>
    <w:rsid w:val="00333C37"/>
    <w:rsid w:val="00334CBD"/>
    <w:rsid w:val="00335B85"/>
    <w:rsid w:val="00336275"/>
    <w:rsid w:val="00336D89"/>
    <w:rsid w:val="0034044A"/>
    <w:rsid w:val="003426F8"/>
    <w:rsid w:val="00343C22"/>
    <w:rsid w:val="003445B0"/>
    <w:rsid w:val="00345132"/>
    <w:rsid w:val="003451F4"/>
    <w:rsid w:val="00345DDF"/>
    <w:rsid w:val="00345F31"/>
    <w:rsid w:val="00350E7F"/>
    <w:rsid w:val="00352856"/>
    <w:rsid w:val="00353806"/>
    <w:rsid w:val="00354588"/>
    <w:rsid w:val="0035612A"/>
    <w:rsid w:val="00356168"/>
    <w:rsid w:val="003601B9"/>
    <w:rsid w:val="00361893"/>
    <w:rsid w:val="0036221F"/>
    <w:rsid w:val="00366071"/>
    <w:rsid w:val="00366C5B"/>
    <w:rsid w:val="003670E3"/>
    <w:rsid w:val="00370CC3"/>
    <w:rsid w:val="00370DF1"/>
    <w:rsid w:val="003729AF"/>
    <w:rsid w:val="00372B43"/>
    <w:rsid w:val="00372DEC"/>
    <w:rsid w:val="00374E62"/>
    <w:rsid w:val="0037538F"/>
    <w:rsid w:val="003757E9"/>
    <w:rsid w:val="003766C1"/>
    <w:rsid w:val="0038017F"/>
    <w:rsid w:val="00383366"/>
    <w:rsid w:val="00383A5B"/>
    <w:rsid w:val="00383F73"/>
    <w:rsid w:val="00384234"/>
    <w:rsid w:val="003874E1"/>
    <w:rsid w:val="00391A1C"/>
    <w:rsid w:val="00391B84"/>
    <w:rsid w:val="00393171"/>
    <w:rsid w:val="00394ED9"/>
    <w:rsid w:val="00396DBB"/>
    <w:rsid w:val="00397D55"/>
    <w:rsid w:val="00397DB3"/>
    <w:rsid w:val="003A294D"/>
    <w:rsid w:val="003A2A91"/>
    <w:rsid w:val="003A5FFC"/>
    <w:rsid w:val="003A7016"/>
    <w:rsid w:val="003A7724"/>
    <w:rsid w:val="003A7877"/>
    <w:rsid w:val="003A7B51"/>
    <w:rsid w:val="003B1A26"/>
    <w:rsid w:val="003B2FD0"/>
    <w:rsid w:val="003B5FB2"/>
    <w:rsid w:val="003B64D5"/>
    <w:rsid w:val="003C0595"/>
    <w:rsid w:val="003C3170"/>
    <w:rsid w:val="003C3723"/>
    <w:rsid w:val="003C4D64"/>
    <w:rsid w:val="003C67AD"/>
    <w:rsid w:val="003C68EC"/>
    <w:rsid w:val="003C716B"/>
    <w:rsid w:val="003C79E0"/>
    <w:rsid w:val="003D03B9"/>
    <w:rsid w:val="003D1659"/>
    <w:rsid w:val="003D34ED"/>
    <w:rsid w:val="003D38C2"/>
    <w:rsid w:val="003D3B3F"/>
    <w:rsid w:val="003D5033"/>
    <w:rsid w:val="003D5137"/>
    <w:rsid w:val="003D6157"/>
    <w:rsid w:val="003D75E6"/>
    <w:rsid w:val="003D7E62"/>
    <w:rsid w:val="003E0DF2"/>
    <w:rsid w:val="003E28FC"/>
    <w:rsid w:val="003E2DF2"/>
    <w:rsid w:val="003E7C8F"/>
    <w:rsid w:val="003F1418"/>
    <w:rsid w:val="003F14F9"/>
    <w:rsid w:val="003F2824"/>
    <w:rsid w:val="00400654"/>
    <w:rsid w:val="00401438"/>
    <w:rsid w:val="004063B9"/>
    <w:rsid w:val="004067D0"/>
    <w:rsid w:val="004131F5"/>
    <w:rsid w:val="00414941"/>
    <w:rsid w:val="00414E9E"/>
    <w:rsid w:val="004156F6"/>
    <w:rsid w:val="00420C54"/>
    <w:rsid w:val="004225B9"/>
    <w:rsid w:val="00423B3A"/>
    <w:rsid w:val="00424E5D"/>
    <w:rsid w:val="00424E62"/>
    <w:rsid w:val="00431FF3"/>
    <w:rsid w:val="00437948"/>
    <w:rsid w:val="00437E3F"/>
    <w:rsid w:val="00442134"/>
    <w:rsid w:val="00443EAB"/>
    <w:rsid w:val="00444686"/>
    <w:rsid w:val="00445F74"/>
    <w:rsid w:val="004462D6"/>
    <w:rsid w:val="004466E8"/>
    <w:rsid w:val="00446DE4"/>
    <w:rsid w:val="0045216F"/>
    <w:rsid w:val="004542D4"/>
    <w:rsid w:val="00454C5F"/>
    <w:rsid w:val="00455CE8"/>
    <w:rsid w:val="004605FB"/>
    <w:rsid w:val="00460CA4"/>
    <w:rsid w:val="00465118"/>
    <w:rsid w:val="004652B7"/>
    <w:rsid w:val="00467028"/>
    <w:rsid w:val="004670AE"/>
    <w:rsid w:val="004673F1"/>
    <w:rsid w:val="004701D7"/>
    <w:rsid w:val="00470EE4"/>
    <w:rsid w:val="0047250D"/>
    <w:rsid w:val="00472A43"/>
    <w:rsid w:val="00472D5F"/>
    <w:rsid w:val="00473FDA"/>
    <w:rsid w:val="004743C0"/>
    <w:rsid w:val="00474F60"/>
    <w:rsid w:val="004761AB"/>
    <w:rsid w:val="0047632A"/>
    <w:rsid w:val="004766AA"/>
    <w:rsid w:val="004776A6"/>
    <w:rsid w:val="004820E4"/>
    <w:rsid w:val="00490A90"/>
    <w:rsid w:val="004931B3"/>
    <w:rsid w:val="00493D49"/>
    <w:rsid w:val="004942B8"/>
    <w:rsid w:val="00495472"/>
    <w:rsid w:val="004A1188"/>
    <w:rsid w:val="004A1480"/>
    <w:rsid w:val="004A1490"/>
    <w:rsid w:val="004A1A7E"/>
    <w:rsid w:val="004A2543"/>
    <w:rsid w:val="004A2B45"/>
    <w:rsid w:val="004A3B62"/>
    <w:rsid w:val="004A4FC0"/>
    <w:rsid w:val="004A6997"/>
    <w:rsid w:val="004A7C11"/>
    <w:rsid w:val="004B00B5"/>
    <w:rsid w:val="004B158B"/>
    <w:rsid w:val="004B371B"/>
    <w:rsid w:val="004B39F5"/>
    <w:rsid w:val="004B4A69"/>
    <w:rsid w:val="004B74DD"/>
    <w:rsid w:val="004C12E8"/>
    <w:rsid w:val="004C3CC6"/>
    <w:rsid w:val="004C4984"/>
    <w:rsid w:val="004C4BA1"/>
    <w:rsid w:val="004C6E9C"/>
    <w:rsid w:val="004D0939"/>
    <w:rsid w:val="004D1022"/>
    <w:rsid w:val="004D1133"/>
    <w:rsid w:val="004D115C"/>
    <w:rsid w:val="004D2A93"/>
    <w:rsid w:val="004D6CC1"/>
    <w:rsid w:val="004D6FB9"/>
    <w:rsid w:val="004D7810"/>
    <w:rsid w:val="004D78CB"/>
    <w:rsid w:val="004E28B1"/>
    <w:rsid w:val="004E5F9E"/>
    <w:rsid w:val="004F4ABF"/>
    <w:rsid w:val="004F633E"/>
    <w:rsid w:val="004F6896"/>
    <w:rsid w:val="00500052"/>
    <w:rsid w:val="00500ECA"/>
    <w:rsid w:val="005039E0"/>
    <w:rsid w:val="005046AE"/>
    <w:rsid w:val="005046E8"/>
    <w:rsid w:val="0050667C"/>
    <w:rsid w:val="005077A3"/>
    <w:rsid w:val="0051319F"/>
    <w:rsid w:val="00513A58"/>
    <w:rsid w:val="00513CBB"/>
    <w:rsid w:val="00514860"/>
    <w:rsid w:val="00516102"/>
    <w:rsid w:val="00516615"/>
    <w:rsid w:val="0051675A"/>
    <w:rsid w:val="00516C41"/>
    <w:rsid w:val="005208A8"/>
    <w:rsid w:val="00524EDE"/>
    <w:rsid w:val="00525280"/>
    <w:rsid w:val="005272C6"/>
    <w:rsid w:val="00527329"/>
    <w:rsid w:val="005276EB"/>
    <w:rsid w:val="0052785F"/>
    <w:rsid w:val="00530903"/>
    <w:rsid w:val="00530AAA"/>
    <w:rsid w:val="005311DB"/>
    <w:rsid w:val="00535874"/>
    <w:rsid w:val="00535C91"/>
    <w:rsid w:val="00536D55"/>
    <w:rsid w:val="00537568"/>
    <w:rsid w:val="00540408"/>
    <w:rsid w:val="005412A1"/>
    <w:rsid w:val="005415F3"/>
    <w:rsid w:val="005417E4"/>
    <w:rsid w:val="00543201"/>
    <w:rsid w:val="00545067"/>
    <w:rsid w:val="00545F51"/>
    <w:rsid w:val="00546C7C"/>
    <w:rsid w:val="00550308"/>
    <w:rsid w:val="00550722"/>
    <w:rsid w:val="0055473E"/>
    <w:rsid w:val="00554F53"/>
    <w:rsid w:val="0055528B"/>
    <w:rsid w:val="0055673F"/>
    <w:rsid w:val="0055680F"/>
    <w:rsid w:val="00560B93"/>
    <w:rsid w:val="00561348"/>
    <w:rsid w:val="005626D3"/>
    <w:rsid w:val="005635E8"/>
    <w:rsid w:val="00564EFD"/>
    <w:rsid w:val="00566661"/>
    <w:rsid w:val="00566B93"/>
    <w:rsid w:val="00574936"/>
    <w:rsid w:val="00576BE0"/>
    <w:rsid w:val="00577F17"/>
    <w:rsid w:val="00581209"/>
    <w:rsid w:val="00583097"/>
    <w:rsid w:val="005838FE"/>
    <w:rsid w:val="00583E5C"/>
    <w:rsid w:val="0058596F"/>
    <w:rsid w:val="00587298"/>
    <w:rsid w:val="00591CB2"/>
    <w:rsid w:val="00591CF2"/>
    <w:rsid w:val="005920EB"/>
    <w:rsid w:val="00592F31"/>
    <w:rsid w:val="00594CBA"/>
    <w:rsid w:val="005A097A"/>
    <w:rsid w:val="005A10D4"/>
    <w:rsid w:val="005A12E0"/>
    <w:rsid w:val="005A2DA9"/>
    <w:rsid w:val="005A379F"/>
    <w:rsid w:val="005A57C3"/>
    <w:rsid w:val="005B0342"/>
    <w:rsid w:val="005B2654"/>
    <w:rsid w:val="005B32E2"/>
    <w:rsid w:val="005B3F72"/>
    <w:rsid w:val="005B600E"/>
    <w:rsid w:val="005B7155"/>
    <w:rsid w:val="005B7160"/>
    <w:rsid w:val="005B71AB"/>
    <w:rsid w:val="005C088F"/>
    <w:rsid w:val="005C1383"/>
    <w:rsid w:val="005C2708"/>
    <w:rsid w:val="005C47D1"/>
    <w:rsid w:val="005C49C2"/>
    <w:rsid w:val="005C6A16"/>
    <w:rsid w:val="005D17F1"/>
    <w:rsid w:val="005D39DB"/>
    <w:rsid w:val="005D5422"/>
    <w:rsid w:val="005D57F1"/>
    <w:rsid w:val="005D7123"/>
    <w:rsid w:val="005E06F1"/>
    <w:rsid w:val="005E1DD9"/>
    <w:rsid w:val="005E5309"/>
    <w:rsid w:val="005E63B8"/>
    <w:rsid w:val="005E660F"/>
    <w:rsid w:val="005E6ABF"/>
    <w:rsid w:val="005E799E"/>
    <w:rsid w:val="005F0FF6"/>
    <w:rsid w:val="005F29D9"/>
    <w:rsid w:val="005F35A6"/>
    <w:rsid w:val="005F3EB3"/>
    <w:rsid w:val="005F4AD1"/>
    <w:rsid w:val="005F53DC"/>
    <w:rsid w:val="005F70EB"/>
    <w:rsid w:val="005F7DFA"/>
    <w:rsid w:val="0060312E"/>
    <w:rsid w:val="00605DD8"/>
    <w:rsid w:val="00605F68"/>
    <w:rsid w:val="00606C11"/>
    <w:rsid w:val="006134E3"/>
    <w:rsid w:val="006146D4"/>
    <w:rsid w:val="00615555"/>
    <w:rsid w:val="006168F6"/>
    <w:rsid w:val="006171B9"/>
    <w:rsid w:val="00617286"/>
    <w:rsid w:val="00617585"/>
    <w:rsid w:val="00621433"/>
    <w:rsid w:val="006240BC"/>
    <w:rsid w:val="00626405"/>
    <w:rsid w:val="00626467"/>
    <w:rsid w:val="00627207"/>
    <w:rsid w:val="00627290"/>
    <w:rsid w:val="00627382"/>
    <w:rsid w:val="00631149"/>
    <w:rsid w:val="006312F6"/>
    <w:rsid w:val="00632146"/>
    <w:rsid w:val="00633752"/>
    <w:rsid w:val="00635CD2"/>
    <w:rsid w:val="00636C99"/>
    <w:rsid w:val="0064241C"/>
    <w:rsid w:val="00642910"/>
    <w:rsid w:val="00642EF2"/>
    <w:rsid w:val="00643C26"/>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494"/>
    <w:rsid w:val="006647E5"/>
    <w:rsid w:val="00665839"/>
    <w:rsid w:val="00665CEA"/>
    <w:rsid w:val="00666DF0"/>
    <w:rsid w:val="0066751F"/>
    <w:rsid w:val="006675C7"/>
    <w:rsid w:val="00667C27"/>
    <w:rsid w:val="00671552"/>
    <w:rsid w:val="00673780"/>
    <w:rsid w:val="00674505"/>
    <w:rsid w:val="006747AB"/>
    <w:rsid w:val="006749BD"/>
    <w:rsid w:val="00675752"/>
    <w:rsid w:val="006776B0"/>
    <w:rsid w:val="00677E1D"/>
    <w:rsid w:val="0068115E"/>
    <w:rsid w:val="006814AC"/>
    <w:rsid w:val="0068236E"/>
    <w:rsid w:val="006825B4"/>
    <w:rsid w:val="0068340D"/>
    <w:rsid w:val="00684E6C"/>
    <w:rsid w:val="00685570"/>
    <w:rsid w:val="00686806"/>
    <w:rsid w:val="00686E6F"/>
    <w:rsid w:val="00687A37"/>
    <w:rsid w:val="0069050A"/>
    <w:rsid w:val="006926F2"/>
    <w:rsid w:val="006944C1"/>
    <w:rsid w:val="00694D96"/>
    <w:rsid w:val="006964B2"/>
    <w:rsid w:val="00696C1B"/>
    <w:rsid w:val="00697644"/>
    <w:rsid w:val="00697AF7"/>
    <w:rsid w:val="006A01EF"/>
    <w:rsid w:val="006A2460"/>
    <w:rsid w:val="006A26A4"/>
    <w:rsid w:val="006A56F1"/>
    <w:rsid w:val="006B39EF"/>
    <w:rsid w:val="006B4C9D"/>
    <w:rsid w:val="006C0075"/>
    <w:rsid w:val="006C119B"/>
    <w:rsid w:val="006C1269"/>
    <w:rsid w:val="006C1F30"/>
    <w:rsid w:val="006C31B1"/>
    <w:rsid w:val="006C44B6"/>
    <w:rsid w:val="006C6621"/>
    <w:rsid w:val="006C7A3D"/>
    <w:rsid w:val="006D0A22"/>
    <w:rsid w:val="006D11A4"/>
    <w:rsid w:val="006D1CDC"/>
    <w:rsid w:val="006D45A8"/>
    <w:rsid w:val="006D5ADA"/>
    <w:rsid w:val="006D6613"/>
    <w:rsid w:val="006D73EB"/>
    <w:rsid w:val="006E0311"/>
    <w:rsid w:val="006E1883"/>
    <w:rsid w:val="006E1CB7"/>
    <w:rsid w:val="006E64CA"/>
    <w:rsid w:val="006E6614"/>
    <w:rsid w:val="006E6CC9"/>
    <w:rsid w:val="006E712C"/>
    <w:rsid w:val="006F0B5A"/>
    <w:rsid w:val="006F2F91"/>
    <w:rsid w:val="006F4309"/>
    <w:rsid w:val="006F4508"/>
    <w:rsid w:val="006F72C4"/>
    <w:rsid w:val="007003BD"/>
    <w:rsid w:val="00700F43"/>
    <w:rsid w:val="00701C70"/>
    <w:rsid w:val="007021CA"/>
    <w:rsid w:val="00702C8E"/>
    <w:rsid w:val="00703BE0"/>
    <w:rsid w:val="00703F18"/>
    <w:rsid w:val="00704B02"/>
    <w:rsid w:val="00706BC9"/>
    <w:rsid w:val="00710B74"/>
    <w:rsid w:val="00711D76"/>
    <w:rsid w:val="00712E95"/>
    <w:rsid w:val="00713C6E"/>
    <w:rsid w:val="00713FF8"/>
    <w:rsid w:val="007163C5"/>
    <w:rsid w:val="007175D4"/>
    <w:rsid w:val="00720FF0"/>
    <w:rsid w:val="00721327"/>
    <w:rsid w:val="0072266F"/>
    <w:rsid w:val="00723F31"/>
    <w:rsid w:val="00724D50"/>
    <w:rsid w:val="00725508"/>
    <w:rsid w:val="007316F0"/>
    <w:rsid w:val="007346BC"/>
    <w:rsid w:val="00734C3B"/>
    <w:rsid w:val="00735F31"/>
    <w:rsid w:val="00736C5A"/>
    <w:rsid w:val="007375D7"/>
    <w:rsid w:val="0074442B"/>
    <w:rsid w:val="00745131"/>
    <w:rsid w:val="00752B89"/>
    <w:rsid w:val="00753B6A"/>
    <w:rsid w:val="00754CA0"/>
    <w:rsid w:val="0076072C"/>
    <w:rsid w:val="00760E1C"/>
    <w:rsid w:val="00761F85"/>
    <w:rsid w:val="00762139"/>
    <w:rsid w:val="007629BD"/>
    <w:rsid w:val="00762FBF"/>
    <w:rsid w:val="007638DB"/>
    <w:rsid w:val="007638FE"/>
    <w:rsid w:val="007645BA"/>
    <w:rsid w:val="00766A19"/>
    <w:rsid w:val="00770A0E"/>
    <w:rsid w:val="007723F9"/>
    <w:rsid w:val="00772A14"/>
    <w:rsid w:val="00775597"/>
    <w:rsid w:val="007772ED"/>
    <w:rsid w:val="00777726"/>
    <w:rsid w:val="00780FFA"/>
    <w:rsid w:val="00781B93"/>
    <w:rsid w:val="00784C6C"/>
    <w:rsid w:val="00785474"/>
    <w:rsid w:val="00785CA4"/>
    <w:rsid w:val="0078661F"/>
    <w:rsid w:val="00790A8B"/>
    <w:rsid w:val="00790B4B"/>
    <w:rsid w:val="00791902"/>
    <w:rsid w:val="00792A20"/>
    <w:rsid w:val="007949DD"/>
    <w:rsid w:val="00796264"/>
    <w:rsid w:val="00796650"/>
    <w:rsid w:val="007A1C09"/>
    <w:rsid w:val="007A2CEF"/>
    <w:rsid w:val="007A3565"/>
    <w:rsid w:val="007A63E8"/>
    <w:rsid w:val="007A7FC6"/>
    <w:rsid w:val="007B010D"/>
    <w:rsid w:val="007B0DB9"/>
    <w:rsid w:val="007B1D5C"/>
    <w:rsid w:val="007B5C14"/>
    <w:rsid w:val="007B60EF"/>
    <w:rsid w:val="007B6D34"/>
    <w:rsid w:val="007B7415"/>
    <w:rsid w:val="007C3143"/>
    <w:rsid w:val="007C323B"/>
    <w:rsid w:val="007C37D2"/>
    <w:rsid w:val="007C5707"/>
    <w:rsid w:val="007C714A"/>
    <w:rsid w:val="007C7A0B"/>
    <w:rsid w:val="007C7FF1"/>
    <w:rsid w:val="007D2317"/>
    <w:rsid w:val="007D64AA"/>
    <w:rsid w:val="007E0A63"/>
    <w:rsid w:val="007E0BF8"/>
    <w:rsid w:val="007E1B99"/>
    <w:rsid w:val="007E22CB"/>
    <w:rsid w:val="007E2C21"/>
    <w:rsid w:val="007E333A"/>
    <w:rsid w:val="007E59F1"/>
    <w:rsid w:val="007E6260"/>
    <w:rsid w:val="007E66CB"/>
    <w:rsid w:val="007F20F3"/>
    <w:rsid w:val="007F399A"/>
    <w:rsid w:val="007F4264"/>
    <w:rsid w:val="007F56DA"/>
    <w:rsid w:val="007F704E"/>
    <w:rsid w:val="007F77A0"/>
    <w:rsid w:val="007F782F"/>
    <w:rsid w:val="00801DD1"/>
    <w:rsid w:val="008024E9"/>
    <w:rsid w:val="00803522"/>
    <w:rsid w:val="008041AC"/>
    <w:rsid w:val="008043F9"/>
    <w:rsid w:val="00806470"/>
    <w:rsid w:val="00806EFB"/>
    <w:rsid w:val="0080736D"/>
    <w:rsid w:val="00807B16"/>
    <w:rsid w:val="00807FCF"/>
    <w:rsid w:val="00810204"/>
    <w:rsid w:val="008107C8"/>
    <w:rsid w:val="00812C76"/>
    <w:rsid w:val="00814765"/>
    <w:rsid w:val="00815F2F"/>
    <w:rsid w:val="0081631E"/>
    <w:rsid w:val="008206BF"/>
    <w:rsid w:val="00820B6A"/>
    <w:rsid w:val="00821C40"/>
    <w:rsid w:val="008226C3"/>
    <w:rsid w:val="008240E6"/>
    <w:rsid w:val="00824DE7"/>
    <w:rsid w:val="00831029"/>
    <w:rsid w:val="0083242D"/>
    <w:rsid w:val="008330EB"/>
    <w:rsid w:val="008333B6"/>
    <w:rsid w:val="008341A7"/>
    <w:rsid w:val="00834555"/>
    <w:rsid w:val="0083464E"/>
    <w:rsid w:val="00835453"/>
    <w:rsid w:val="008417AC"/>
    <w:rsid w:val="008432CF"/>
    <w:rsid w:val="008477BA"/>
    <w:rsid w:val="00850CD3"/>
    <w:rsid w:val="00850E3D"/>
    <w:rsid w:val="0085138A"/>
    <w:rsid w:val="00854686"/>
    <w:rsid w:val="00854CE1"/>
    <w:rsid w:val="008579BA"/>
    <w:rsid w:val="00861D91"/>
    <w:rsid w:val="008633DF"/>
    <w:rsid w:val="008660AA"/>
    <w:rsid w:val="0086614F"/>
    <w:rsid w:val="0086683A"/>
    <w:rsid w:val="0086733D"/>
    <w:rsid w:val="00870609"/>
    <w:rsid w:val="00870C25"/>
    <w:rsid w:val="008715DC"/>
    <w:rsid w:val="008716EE"/>
    <w:rsid w:val="00872780"/>
    <w:rsid w:val="008733FA"/>
    <w:rsid w:val="00873DDD"/>
    <w:rsid w:val="00874829"/>
    <w:rsid w:val="008755FD"/>
    <w:rsid w:val="00875DA2"/>
    <w:rsid w:val="008775CE"/>
    <w:rsid w:val="00877D9E"/>
    <w:rsid w:val="00882499"/>
    <w:rsid w:val="008839CE"/>
    <w:rsid w:val="008842CC"/>
    <w:rsid w:val="00884DFB"/>
    <w:rsid w:val="00884FE1"/>
    <w:rsid w:val="00886F9E"/>
    <w:rsid w:val="008907AD"/>
    <w:rsid w:val="00892168"/>
    <w:rsid w:val="00892484"/>
    <w:rsid w:val="008929E8"/>
    <w:rsid w:val="00893AF6"/>
    <w:rsid w:val="008961A4"/>
    <w:rsid w:val="00896987"/>
    <w:rsid w:val="00897527"/>
    <w:rsid w:val="008976E8"/>
    <w:rsid w:val="008A0E86"/>
    <w:rsid w:val="008A2573"/>
    <w:rsid w:val="008A2F07"/>
    <w:rsid w:val="008A3FB1"/>
    <w:rsid w:val="008A72C5"/>
    <w:rsid w:val="008A7FA8"/>
    <w:rsid w:val="008B2A04"/>
    <w:rsid w:val="008B3D62"/>
    <w:rsid w:val="008B41AE"/>
    <w:rsid w:val="008B55A6"/>
    <w:rsid w:val="008C0436"/>
    <w:rsid w:val="008C4353"/>
    <w:rsid w:val="008C4815"/>
    <w:rsid w:val="008C4822"/>
    <w:rsid w:val="008C58B2"/>
    <w:rsid w:val="008C6BE7"/>
    <w:rsid w:val="008C778A"/>
    <w:rsid w:val="008C7AD4"/>
    <w:rsid w:val="008D01A7"/>
    <w:rsid w:val="008D06D3"/>
    <w:rsid w:val="008D09B1"/>
    <w:rsid w:val="008D0E1D"/>
    <w:rsid w:val="008D0E49"/>
    <w:rsid w:val="008D1353"/>
    <w:rsid w:val="008D2792"/>
    <w:rsid w:val="008D32E4"/>
    <w:rsid w:val="008D39FD"/>
    <w:rsid w:val="008D7B28"/>
    <w:rsid w:val="008E07A9"/>
    <w:rsid w:val="008E19B7"/>
    <w:rsid w:val="008E2BD0"/>
    <w:rsid w:val="008E2FD7"/>
    <w:rsid w:val="008E3D27"/>
    <w:rsid w:val="008E428B"/>
    <w:rsid w:val="008E4A43"/>
    <w:rsid w:val="008E5285"/>
    <w:rsid w:val="008E6F1E"/>
    <w:rsid w:val="008E77D9"/>
    <w:rsid w:val="008F064C"/>
    <w:rsid w:val="008F2CEE"/>
    <w:rsid w:val="008F613D"/>
    <w:rsid w:val="008F6BE7"/>
    <w:rsid w:val="008F77DC"/>
    <w:rsid w:val="0090063B"/>
    <w:rsid w:val="009007F5"/>
    <w:rsid w:val="00904158"/>
    <w:rsid w:val="0090436F"/>
    <w:rsid w:val="00904D3F"/>
    <w:rsid w:val="00905456"/>
    <w:rsid w:val="00907465"/>
    <w:rsid w:val="00907634"/>
    <w:rsid w:val="00907A7A"/>
    <w:rsid w:val="00912A9D"/>
    <w:rsid w:val="00913C65"/>
    <w:rsid w:val="00913EC4"/>
    <w:rsid w:val="0091404A"/>
    <w:rsid w:val="00915DB3"/>
    <w:rsid w:val="0091780A"/>
    <w:rsid w:val="00920BEA"/>
    <w:rsid w:val="00922578"/>
    <w:rsid w:val="0092425A"/>
    <w:rsid w:val="0092444D"/>
    <w:rsid w:val="00924DD8"/>
    <w:rsid w:val="009252CA"/>
    <w:rsid w:val="00925BE8"/>
    <w:rsid w:val="00926512"/>
    <w:rsid w:val="0092668E"/>
    <w:rsid w:val="00927C5F"/>
    <w:rsid w:val="00930D89"/>
    <w:rsid w:val="009316D2"/>
    <w:rsid w:val="009339CC"/>
    <w:rsid w:val="00933D8C"/>
    <w:rsid w:val="00937C62"/>
    <w:rsid w:val="00941697"/>
    <w:rsid w:val="009434DD"/>
    <w:rsid w:val="00943FB0"/>
    <w:rsid w:val="0094564D"/>
    <w:rsid w:val="009461E4"/>
    <w:rsid w:val="0095406A"/>
    <w:rsid w:val="009564FF"/>
    <w:rsid w:val="00956DDB"/>
    <w:rsid w:val="009578EE"/>
    <w:rsid w:val="00960260"/>
    <w:rsid w:val="00961253"/>
    <w:rsid w:val="00961C78"/>
    <w:rsid w:val="00961CA9"/>
    <w:rsid w:val="00961FD0"/>
    <w:rsid w:val="00961FF0"/>
    <w:rsid w:val="00962B75"/>
    <w:rsid w:val="00962FB4"/>
    <w:rsid w:val="00963E86"/>
    <w:rsid w:val="00963E8E"/>
    <w:rsid w:val="00966C31"/>
    <w:rsid w:val="0096770D"/>
    <w:rsid w:val="009679D4"/>
    <w:rsid w:val="00967E33"/>
    <w:rsid w:val="00970D34"/>
    <w:rsid w:val="0097143D"/>
    <w:rsid w:val="009714F5"/>
    <w:rsid w:val="009725A2"/>
    <w:rsid w:val="009733B5"/>
    <w:rsid w:val="00973B36"/>
    <w:rsid w:val="00973C2E"/>
    <w:rsid w:val="00975AF7"/>
    <w:rsid w:val="009810D6"/>
    <w:rsid w:val="009815EF"/>
    <w:rsid w:val="00982AA9"/>
    <w:rsid w:val="00983690"/>
    <w:rsid w:val="009838AE"/>
    <w:rsid w:val="00983A0E"/>
    <w:rsid w:val="00985B65"/>
    <w:rsid w:val="00986086"/>
    <w:rsid w:val="00986FBE"/>
    <w:rsid w:val="009905AC"/>
    <w:rsid w:val="00990DE3"/>
    <w:rsid w:val="00991B3B"/>
    <w:rsid w:val="00993F9F"/>
    <w:rsid w:val="00994B4C"/>
    <w:rsid w:val="00995F65"/>
    <w:rsid w:val="00997E76"/>
    <w:rsid w:val="009A1061"/>
    <w:rsid w:val="009A14BF"/>
    <w:rsid w:val="009A1951"/>
    <w:rsid w:val="009A20A3"/>
    <w:rsid w:val="009A357F"/>
    <w:rsid w:val="009A3E88"/>
    <w:rsid w:val="009A3F57"/>
    <w:rsid w:val="009A5122"/>
    <w:rsid w:val="009B38DD"/>
    <w:rsid w:val="009B3918"/>
    <w:rsid w:val="009B78CB"/>
    <w:rsid w:val="009B7D40"/>
    <w:rsid w:val="009C46C2"/>
    <w:rsid w:val="009C5D5C"/>
    <w:rsid w:val="009C7BD0"/>
    <w:rsid w:val="009D0D1A"/>
    <w:rsid w:val="009D3555"/>
    <w:rsid w:val="009D3D26"/>
    <w:rsid w:val="009E5195"/>
    <w:rsid w:val="009E78D2"/>
    <w:rsid w:val="009F10C7"/>
    <w:rsid w:val="009F11C4"/>
    <w:rsid w:val="009F3190"/>
    <w:rsid w:val="009F3215"/>
    <w:rsid w:val="009F3F33"/>
    <w:rsid w:val="009F4D12"/>
    <w:rsid w:val="009F4F68"/>
    <w:rsid w:val="00A00959"/>
    <w:rsid w:val="00A03D1F"/>
    <w:rsid w:val="00A073F8"/>
    <w:rsid w:val="00A10F7B"/>
    <w:rsid w:val="00A11484"/>
    <w:rsid w:val="00A1348C"/>
    <w:rsid w:val="00A1403C"/>
    <w:rsid w:val="00A1416E"/>
    <w:rsid w:val="00A16813"/>
    <w:rsid w:val="00A17194"/>
    <w:rsid w:val="00A2148C"/>
    <w:rsid w:val="00A22766"/>
    <w:rsid w:val="00A22A86"/>
    <w:rsid w:val="00A2572A"/>
    <w:rsid w:val="00A2637A"/>
    <w:rsid w:val="00A26837"/>
    <w:rsid w:val="00A31703"/>
    <w:rsid w:val="00A3234B"/>
    <w:rsid w:val="00A34CF1"/>
    <w:rsid w:val="00A3559B"/>
    <w:rsid w:val="00A35E5A"/>
    <w:rsid w:val="00A36E87"/>
    <w:rsid w:val="00A3743E"/>
    <w:rsid w:val="00A37E72"/>
    <w:rsid w:val="00A4204D"/>
    <w:rsid w:val="00A426E7"/>
    <w:rsid w:val="00A4339E"/>
    <w:rsid w:val="00A44101"/>
    <w:rsid w:val="00A455DC"/>
    <w:rsid w:val="00A458B5"/>
    <w:rsid w:val="00A46A6A"/>
    <w:rsid w:val="00A5210A"/>
    <w:rsid w:val="00A53812"/>
    <w:rsid w:val="00A53BDB"/>
    <w:rsid w:val="00A55903"/>
    <w:rsid w:val="00A560C0"/>
    <w:rsid w:val="00A56E20"/>
    <w:rsid w:val="00A5795E"/>
    <w:rsid w:val="00A57CFC"/>
    <w:rsid w:val="00A57DAD"/>
    <w:rsid w:val="00A6169E"/>
    <w:rsid w:val="00A64CB4"/>
    <w:rsid w:val="00A64E74"/>
    <w:rsid w:val="00A65992"/>
    <w:rsid w:val="00A66018"/>
    <w:rsid w:val="00A71275"/>
    <w:rsid w:val="00A72783"/>
    <w:rsid w:val="00A727DC"/>
    <w:rsid w:val="00A73058"/>
    <w:rsid w:val="00A74A0B"/>
    <w:rsid w:val="00A7798E"/>
    <w:rsid w:val="00A8029C"/>
    <w:rsid w:val="00A80B20"/>
    <w:rsid w:val="00A80F90"/>
    <w:rsid w:val="00A81589"/>
    <w:rsid w:val="00A81B3F"/>
    <w:rsid w:val="00A81D45"/>
    <w:rsid w:val="00A83E98"/>
    <w:rsid w:val="00A83EE4"/>
    <w:rsid w:val="00A84EB8"/>
    <w:rsid w:val="00A8523C"/>
    <w:rsid w:val="00A860D6"/>
    <w:rsid w:val="00A8676C"/>
    <w:rsid w:val="00A8767A"/>
    <w:rsid w:val="00A90741"/>
    <w:rsid w:val="00A90BB0"/>
    <w:rsid w:val="00A922E4"/>
    <w:rsid w:val="00A96111"/>
    <w:rsid w:val="00A9632F"/>
    <w:rsid w:val="00A96B94"/>
    <w:rsid w:val="00A97191"/>
    <w:rsid w:val="00A97A54"/>
    <w:rsid w:val="00AA0B85"/>
    <w:rsid w:val="00AA11BA"/>
    <w:rsid w:val="00AA28C2"/>
    <w:rsid w:val="00AA4C5E"/>
    <w:rsid w:val="00AA5CD1"/>
    <w:rsid w:val="00AA6170"/>
    <w:rsid w:val="00AA753B"/>
    <w:rsid w:val="00AB1682"/>
    <w:rsid w:val="00AB1831"/>
    <w:rsid w:val="00AB2712"/>
    <w:rsid w:val="00AB2A9D"/>
    <w:rsid w:val="00AB2BEB"/>
    <w:rsid w:val="00AB4DEA"/>
    <w:rsid w:val="00AB59FA"/>
    <w:rsid w:val="00AB6E80"/>
    <w:rsid w:val="00AB6F8E"/>
    <w:rsid w:val="00AC04FD"/>
    <w:rsid w:val="00AC40F8"/>
    <w:rsid w:val="00AC4D42"/>
    <w:rsid w:val="00AC4E33"/>
    <w:rsid w:val="00AC5EA6"/>
    <w:rsid w:val="00AC61BB"/>
    <w:rsid w:val="00AC657E"/>
    <w:rsid w:val="00AC6B01"/>
    <w:rsid w:val="00AD08BD"/>
    <w:rsid w:val="00AD11CD"/>
    <w:rsid w:val="00AD413C"/>
    <w:rsid w:val="00AD5FBA"/>
    <w:rsid w:val="00AD5FF4"/>
    <w:rsid w:val="00AD741B"/>
    <w:rsid w:val="00AD76D2"/>
    <w:rsid w:val="00AE7B25"/>
    <w:rsid w:val="00AF0F99"/>
    <w:rsid w:val="00AF147A"/>
    <w:rsid w:val="00AF4ABE"/>
    <w:rsid w:val="00AF6488"/>
    <w:rsid w:val="00B00C5D"/>
    <w:rsid w:val="00B02669"/>
    <w:rsid w:val="00B02B61"/>
    <w:rsid w:val="00B04016"/>
    <w:rsid w:val="00B05336"/>
    <w:rsid w:val="00B05B86"/>
    <w:rsid w:val="00B0600B"/>
    <w:rsid w:val="00B078B1"/>
    <w:rsid w:val="00B11024"/>
    <w:rsid w:val="00B12AFA"/>
    <w:rsid w:val="00B13323"/>
    <w:rsid w:val="00B13690"/>
    <w:rsid w:val="00B152DC"/>
    <w:rsid w:val="00B16038"/>
    <w:rsid w:val="00B16A8D"/>
    <w:rsid w:val="00B174D2"/>
    <w:rsid w:val="00B208CC"/>
    <w:rsid w:val="00B20F72"/>
    <w:rsid w:val="00B215F7"/>
    <w:rsid w:val="00B216FA"/>
    <w:rsid w:val="00B22415"/>
    <w:rsid w:val="00B25148"/>
    <w:rsid w:val="00B25F76"/>
    <w:rsid w:val="00B26D21"/>
    <w:rsid w:val="00B31480"/>
    <w:rsid w:val="00B31B39"/>
    <w:rsid w:val="00B3286D"/>
    <w:rsid w:val="00B32F95"/>
    <w:rsid w:val="00B37AC4"/>
    <w:rsid w:val="00B37C1C"/>
    <w:rsid w:val="00B4163B"/>
    <w:rsid w:val="00B417E8"/>
    <w:rsid w:val="00B42C48"/>
    <w:rsid w:val="00B42E2A"/>
    <w:rsid w:val="00B43997"/>
    <w:rsid w:val="00B44FDD"/>
    <w:rsid w:val="00B51A7C"/>
    <w:rsid w:val="00B52C2F"/>
    <w:rsid w:val="00B539FF"/>
    <w:rsid w:val="00B6059A"/>
    <w:rsid w:val="00B60AD9"/>
    <w:rsid w:val="00B61015"/>
    <w:rsid w:val="00B624EB"/>
    <w:rsid w:val="00B63FFC"/>
    <w:rsid w:val="00B64143"/>
    <w:rsid w:val="00B67B89"/>
    <w:rsid w:val="00B70CFA"/>
    <w:rsid w:val="00B70D29"/>
    <w:rsid w:val="00B721EB"/>
    <w:rsid w:val="00B735C8"/>
    <w:rsid w:val="00B75673"/>
    <w:rsid w:val="00B762F6"/>
    <w:rsid w:val="00B80CB3"/>
    <w:rsid w:val="00B822A2"/>
    <w:rsid w:val="00B8449A"/>
    <w:rsid w:val="00B8463D"/>
    <w:rsid w:val="00B85B19"/>
    <w:rsid w:val="00B86043"/>
    <w:rsid w:val="00B902CE"/>
    <w:rsid w:val="00B91461"/>
    <w:rsid w:val="00B922E5"/>
    <w:rsid w:val="00B935FE"/>
    <w:rsid w:val="00BA099B"/>
    <w:rsid w:val="00BA2261"/>
    <w:rsid w:val="00BA46B9"/>
    <w:rsid w:val="00BA54CC"/>
    <w:rsid w:val="00BA5BDC"/>
    <w:rsid w:val="00BA6C25"/>
    <w:rsid w:val="00BB1B64"/>
    <w:rsid w:val="00BB2CD7"/>
    <w:rsid w:val="00BB2D7D"/>
    <w:rsid w:val="00BB5B3C"/>
    <w:rsid w:val="00BB616D"/>
    <w:rsid w:val="00BB7E3D"/>
    <w:rsid w:val="00BC287F"/>
    <w:rsid w:val="00BC29AD"/>
    <w:rsid w:val="00BC2EE9"/>
    <w:rsid w:val="00BC39B3"/>
    <w:rsid w:val="00BC40EF"/>
    <w:rsid w:val="00BC4435"/>
    <w:rsid w:val="00BC47F0"/>
    <w:rsid w:val="00BC4853"/>
    <w:rsid w:val="00BC5D91"/>
    <w:rsid w:val="00BC5F13"/>
    <w:rsid w:val="00BC6602"/>
    <w:rsid w:val="00BC6B61"/>
    <w:rsid w:val="00BC6E80"/>
    <w:rsid w:val="00BC7B67"/>
    <w:rsid w:val="00BD08C4"/>
    <w:rsid w:val="00BD2687"/>
    <w:rsid w:val="00BD36A0"/>
    <w:rsid w:val="00BD6149"/>
    <w:rsid w:val="00BD751E"/>
    <w:rsid w:val="00BD7F5D"/>
    <w:rsid w:val="00BD7FB5"/>
    <w:rsid w:val="00BE0B15"/>
    <w:rsid w:val="00BE0B30"/>
    <w:rsid w:val="00BE28F3"/>
    <w:rsid w:val="00BE4180"/>
    <w:rsid w:val="00BE4735"/>
    <w:rsid w:val="00BE5515"/>
    <w:rsid w:val="00BE5700"/>
    <w:rsid w:val="00BE62D8"/>
    <w:rsid w:val="00BE7826"/>
    <w:rsid w:val="00BF0349"/>
    <w:rsid w:val="00BF1844"/>
    <w:rsid w:val="00BF2D8C"/>
    <w:rsid w:val="00BF3463"/>
    <w:rsid w:val="00BF3C61"/>
    <w:rsid w:val="00BF433C"/>
    <w:rsid w:val="00BF45BE"/>
    <w:rsid w:val="00BF52B3"/>
    <w:rsid w:val="00BF5917"/>
    <w:rsid w:val="00BF6935"/>
    <w:rsid w:val="00BF7D72"/>
    <w:rsid w:val="00C008C1"/>
    <w:rsid w:val="00C00B3D"/>
    <w:rsid w:val="00C00DFE"/>
    <w:rsid w:val="00C01A50"/>
    <w:rsid w:val="00C01BFB"/>
    <w:rsid w:val="00C03595"/>
    <w:rsid w:val="00C059AA"/>
    <w:rsid w:val="00C05D80"/>
    <w:rsid w:val="00C07A39"/>
    <w:rsid w:val="00C07F52"/>
    <w:rsid w:val="00C12363"/>
    <w:rsid w:val="00C179D5"/>
    <w:rsid w:val="00C20131"/>
    <w:rsid w:val="00C2121A"/>
    <w:rsid w:val="00C27D57"/>
    <w:rsid w:val="00C31A22"/>
    <w:rsid w:val="00C3324E"/>
    <w:rsid w:val="00C33A90"/>
    <w:rsid w:val="00C33F71"/>
    <w:rsid w:val="00C43A83"/>
    <w:rsid w:val="00C43B80"/>
    <w:rsid w:val="00C44501"/>
    <w:rsid w:val="00C4484E"/>
    <w:rsid w:val="00C45A37"/>
    <w:rsid w:val="00C469F1"/>
    <w:rsid w:val="00C47333"/>
    <w:rsid w:val="00C516CE"/>
    <w:rsid w:val="00C52349"/>
    <w:rsid w:val="00C52521"/>
    <w:rsid w:val="00C54F26"/>
    <w:rsid w:val="00C60F1C"/>
    <w:rsid w:val="00C6179E"/>
    <w:rsid w:val="00C61A8E"/>
    <w:rsid w:val="00C67DD2"/>
    <w:rsid w:val="00C701C1"/>
    <w:rsid w:val="00C70C6C"/>
    <w:rsid w:val="00C72568"/>
    <w:rsid w:val="00C732C4"/>
    <w:rsid w:val="00C73355"/>
    <w:rsid w:val="00C73CED"/>
    <w:rsid w:val="00C7408D"/>
    <w:rsid w:val="00C74D72"/>
    <w:rsid w:val="00C76AA6"/>
    <w:rsid w:val="00C76CF2"/>
    <w:rsid w:val="00C80D38"/>
    <w:rsid w:val="00C81082"/>
    <w:rsid w:val="00C82A91"/>
    <w:rsid w:val="00C82D8D"/>
    <w:rsid w:val="00C82EC5"/>
    <w:rsid w:val="00C831A3"/>
    <w:rsid w:val="00C85DEA"/>
    <w:rsid w:val="00C86538"/>
    <w:rsid w:val="00C86CD7"/>
    <w:rsid w:val="00C86F08"/>
    <w:rsid w:val="00C91D96"/>
    <w:rsid w:val="00C925DE"/>
    <w:rsid w:val="00C938EF"/>
    <w:rsid w:val="00C93CE6"/>
    <w:rsid w:val="00C93F0A"/>
    <w:rsid w:val="00C94412"/>
    <w:rsid w:val="00C95E56"/>
    <w:rsid w:val="00C96BC4"/>
    <w:rsid w:val="00CA00DB"/>
    <w:rsid w:val="00CA3AD3"/>
    <w:rsid w:val="00CA57FC"/>
    <w:rsid w:val="00CA700B"/>
    <w:rsid w:val="00CB1D76"/>
    <w:rsid w:val="00CB1E46"/>
    <w:rsid w:val="00CB2C9E"/>
    <w:rsid w:val="00CB3B5B"/>
    <w:rsid w:val="00CB6104"/>
    <w:rsid w:val="00CB6E42"/>
    <w:rsid w:val="00CC3CEA"/>
    <w:rsid w:val="00CC4DB0"/>
    <w:rsid w:val="00CC556A"/>
    <w:rsid w:val="00CC6B3A"/>
    <w:rsid w:val="00CC7A3B"/>
    <w:rsid w:val="00CD05AF"/>
    <w:rsid w:val="00CD1733"/>
    <w:rsid w:val="00CD3149"/>
    <w:rsid w:val="00CD4033"/>
    <w:rsid w:val="00CD495A"/>
    <w:rsid w:val="00CD5313"/>
    <w:rsid w:val="00CD6BF2"/>
    <w:rsid w:val="00CE016D"/>
    <w:rsid w:val="00CE0443"/>
    <w:rsid w:val="00CE2654"/>
    <w:rsid w:val="00CE4D44"/>
    <w:rsid w:val="00CE4F7E"/>
    <w:rsid w:val="00CE7BDF"/>
    <w:rsid w:val="00CE7D56"/>
    <w:rsid w:val="00CF5FBF"/>
    <w:rsid w:val="00CF6FFF"/>
    <w:rsid w:val="00D00B7A"/>
    <w:rsid w:val="00D024FC"/>
    <w:rsid w:val="00D032B2"/>
    <w:rsid w:val="00D03327"/>
    <w:rsid w:val="00D046C2"/>
    <w:rsid w:val="00D04DDB"/>
    <w:rsid w:val="00D05BBB"/>
    <w:rsid w:val="00D06B7E"/>
    <w:rsid w:val="00D10C76"/>
    <w:rsid w:val="00D11691"/>
    <w:rsid w:val="00D11BE4"/>
    <w:rsid w:val="00D12118"/>
    <w:rsid w:val="00D1269A"/>
    <w:rsid w:val="00D13579"/>
    <w:rsid w:val="00D1440C"/>
    <w:rsid w:val="00D14C7D"/>
    <w:rsid w:val="00D15F48"/>
    <w:rsid w:val="00D164B7"/>
    <w:rsid w:val="00D221CD"/>
    <w:rsid w:val="00D225BC"/>
    <w:rsid w:val="00D22ED4"/>
    <w:rsid w:val="00D25DA3"/>
    <w:rsid w:val="00D2663D"/>
    <w:rsid w:val="00D2686B"/>
    <w:rsid w:val="00D329AA"/>
    <w:rsid w:val="00D335BC"/>
    <w:rsid w:val="00D34CEA"/>
    <w:rsid w:val="00D37DA7"/>
    <w:rsid w:val="00D41D95"/>
    <w:rsid w:val="00D42259"/>
    <w:rsid w:val="00D424A4"/>
    <w:rsid w:val="00D42EBB"/>
    <w:rsid w:val="00D43777"/>
    <w:rsid w:val="00D47FBB"/>
    <w:rsid w:val="00D51105"/>
    <w:rsid w:val="00D520E6"/>
    <w:rsid w:val="00D537FA"/>
    <w:rsid w:val="00D567BC"/>
    <w:rsid w:val="00D56C66"/>
    <w:rsid w:val="00D57001"/>
    <w:rsid w:val="00D622C9"/>
    <w:rsid w:val="00D65EC4"/>
    <w:rsid w:val="00D65F08"/>
    <w:rsid w:val="00D669D9"/>
    <w:rsid w:val="00D670BA"/>
    <w:rsid w:val="00D67CA2"/>
    <w:rsid w:val="00D71D2D"/>
    <w:rsid w:val="00D7365B"/>
    <w:rsid w:val="00D7381E"/>
    <w:rsid w:val="00D74126"/>
    <w:rsid w:val="00D751D6"/>
    <w:rsid w:val="00D80469"/>
    <w:rsid w:val="00D82303"/>
    <w:rsid w:val="00D82844"/>
    <w:rsid w:val="00D8658F"/>
    <w:rsid w:val="00D873EB"/>
    <w:rsid w:val="00D912F6"/>
    <w:rsid w:val="00D9149C"/>
    <w:rsid w:val="00D91F3A"/>
    <w:rsid w:val="00D9461D"/>
    <w:rsid w:val="00D954A0"/>
    <w:rsid w:val="00D9629D"/>
    <w:rsid w:val="00D96508"/>
    <w:rsid w:val="00D9683B"/>
    <w:rsid w:val="00D974A8"/>
    <w:rsid w:val="00DA0F52"/>
    <w:rsid w:val="00DA0FB1"/>
    <w:rsid w:val="00DA2072"/>
    <w:rsid w:val="00DA27AB"/>
    <w:rsid w:val="00DA2C5D"/>
    <w:rsid w:val="00DA377F"/>
    <w:rsid w:val="00DA3CAD"/>
    <w:rsid w:val="00DA7653"/>
    <w:rsid w:val="00DB2BE6"/>
    <w:rsid w:val="00DB4DF9"/>
    <w:rsid w:val="00DB5519"/>
    <w:rsid w:val="00DC0641"/>
    <w:rsid w:val="00DC2364"/>
    <w:rsid w:val="00DC2CD6"/>
    <w:rsid w:val="00DC4C0E"/>
    <w:rsid w:val="00DC680B"/>
    <w:rsid w:val="00DC7D0E"/>
    <w:rsid w:val="00DD03E5"/>
    <w:rsid w:val="00DD275D"/>
    <w:rsid w:val="00DD352F"/>
    <w:rsid w:val="00DD4882"/>
    <w:rsid w:val="00DD786E"/>
    <w:rsid w:val="00DE3685"/>
    <w:rsid w:val="00DE4144"/>
    <w:rsid w:val="00DE469A"/>
    <w:rsid w:val="00DE5625"/>
    <w:rsid w:val="00DE56AE"/>
    <w:rsid w:val="00DE5D92"/>
    <w:rsid w:val="00DE6709"/>
    <w:rsid w:val="00DE6ACF"/>
    <w:rsid w:val="00DE73DB"/>
    <w:rsid w:val="00DE79B8"/>
    <w:rsid w:val="00DF142C"/>
    <w:rsid w:val="00DF2F28"/>
    <w:rsid w:val="00DF4490"/>
    <w:rsid w:val="00DF44E9"/>
    <w:rsid w:val="00DF62E1"/>
    <w:rsid w:val="00E005B1"/>
    <w:rsid w:val="00E01F6D"/>
    <w:rsid w:val="00E0306F"/>
    <w:rsid w:val="00E03C37"/>
    <w:rsid w:val="00E04E3E"/>
    <w:rsid w:val="00E05C46"/>
    <w:rsid w:val="00E06442"/>
    <w:rsid w:val="00E07140"/>
    <w:rsid w:val="00E07C26"/>
    <w:rsid w:val="00E108E1"/>
    <w:rsid w:val="00E1162B"/>
    <w:rsid w:val="00E14BE7"/>
    <w:rsid w:val="00E1503F"/>
    <w:rsid w:val="00E15740"/>
    <w:rsid w:val="00E172DC"/>
    <w:rsid w:val="00E1773F"/>
    <w:rsid w:val="00E22757"/>
    <w:rsid w:val="00E22DEE"/>
    <w:rsid w:val="00E252C2"/>
    <w:rsid w:val="00E2532C"/>
    <w:rsid w:val="00E25546"/>
    <w:rsid w:val="00E26BA0"/>
    <w:rsid w:val="00E33246"/>
    <w:rsid w:val="00E34460"/>
    <w:rsid w:val="00E34EC1"/>
    <w:rsid w:val="00E412C3"/>
    <w:rsid w:val="00E41FC4"/>
    <w:rsid w:val="00E420AC"/>
    <w:rsid w:val="00E430FA"/>
    <w:rsid w:val="00E43F94"/>
    <w:rsid w:val="00E50CA9"/>
    <w:rsid w:val="00E52EB1"/>
    <w:rsid w:val="00E54493"/>
    <w:rsid w:val="00E5644D"/>
    <w:rsid w:val="00E56589"/>
    <w:rsid w:val="00E56DF9"/>
    <w:rsid w:val="00E57625"/>
    <w:rsid w:val="00E649C6"/>
    <w:rsid w:val="00E654DC"/>
    <w:rsid w:val="00E655C3"/>
    <w:rsid w:val="00E72385"/>
    <w:rsid w:val="00E73FD2"/>
    <w:rsid w:val="00E74297"/>
    <w:rsid w:val="00E75E1D"/>
    <w:rsid w:val="00E75E8E"/>
    <w:rsid w:val="00E7711D"/>
    <w:rsid w:val="00E80CC8"/>
    <w:rsid w:val="00E82809"/>
    <w:rsid w:val="00E82F57"/>
    <w:rsid w:val="00E83D42"/>
    <w:rsid w:val="00E845A3"/>
    <w:rsid w:val="00E853B5"/>
    <w:rsid w:val="00E85C53"/>
    <w:rsid w:val="00E85DFD"/>
    <w:rsid w:val="00E86DB2"/>
    <w:rsid w:val="00E9061D"/>
    <w:rsid w:val="00E919A7"/>
    <w:rsid w:val="00E9424F"/>
    <w:rsid w:val="00E955C9"/>
    <w:rsid w:val="00E96B73"/>
    <w:rsid w:val="00E97548"/>
    <w:rsid w:val="00E97B6C"/>
    <w:rsid w:val="00EA01AC"/>
    <w:rsid w:val="00EA384C"/>
    <w:rsid w:val="00EA4921"/>
    <w:rsid w:val="00EA5480"/>
    <w:rsid w:val="00EA5484"/>
    <w:rsid w:val="00EA5DCA"/>
    <w:rsid w:val="00EA64BE"/>
    <w:rsid w:val="00EA6C30"/>
    <w:rsid w:val="00EB1FAE"/>
    <w:rsid w:val="00EB2C8E"/>
    <w:rsid w:val="00EB398C"/>
    <w:rsid w:val="00EB4434"/>
    <w:rsid w:val="00EB49D0"/>
    <w:rsid w:val="00EB4FB5"/>
    <w:rsid w:val="00EB53F2"/>
    <w:rsid w:val="00EB58B0"/>
    <w:rsid w:val="00EB793A"/>
    <w:rsid w:val="00EB7DA0"/>
    <w:rsid w:val="00EC08DF"/>
    <w:rsid w:val="00EC0E8D"/>
    <w:rsid w:val="00EC15B0"/>
    <w:rsid w:val="00EC60A0"/>
    <w:rsid w:val="00EC625A"/>
    <w:rsid w:val="00EC7105"/>
    <w:rsid w:val="00EC7330"/>
    <w:rsid w:val="00EC7B40"/>
    <w:rsid w:val="00ED012A"/>
    <w:rsid w:val="00ED0DCB"/>
    <w:rsid w:val="00ED2D50"/>
    <w:rsid w:val="00ED550F"/>
    <w:rsid w:val="00ED6B8D"/>
    <w:rsid w:val="00ED7AC5"/>
    <w:rsid w:val="00EE06BC"/>
    <w:rsid w:val="00EE1217"/>
    <w:rsid w:val="00EE1E8E"/>
    <w:rsid w:val="00EE49E5"/>
    <w:rsid w:val="00EE4AC3"/>
    <w:rsid w:val="00EE62EC"/>
    <w:rsid w:val="00EF098C"/>
    <w:rsid w:val="00EF135F"/>
    <w:rsid w:val="00EF4DB7"/>
    <w:rsid w:val="00EF54FE"/>
    <w:rsid w:val="00EF61C7"/>
    <w:rsid w:val="00EF6771"/>
    <w:rsid w:val="00EF76A7"/>
    <w:rsid w:val="00F00B03"/>
    <w:rsid w:val="00F020AF"/>
    <w:rsid w:val="00F02971"/>
    <w:rsid w:val="00F03E73"/>
    <w:rsid w:val="00F04047"/>
    <w:rsid w:val="00F05035"/>
    <w:rsid w:val="00F101F9"/>
    <w:rsid w:val="00F105A9"/>
    <w:rsid w:val="00F1392E"/>
    <w:rsid w:val="00F13B01"/>
    <w:rsid w:val="00F17195"/>
    <w:rsid w:val="00F17B73"/>
    <w:rsid w:val="00F17CCD"/>
    <w:rsid w:val="00F20DD8"/>
    <w:rsid w:val="00F223D1"/>
    <w:rsid w:val="00F2298F"/>
    <w:rsid w:val="00F23498"/>
    <w:rsid w:val="00F23FC7"/>
    <w:rsid w:val="00F24F67"/>
    <w:rsid w:val="00F257ED"/>
    <w:rsid w:val="00F273AD"/>
    <w:rsid w:val="00F32D35"/>
    <w:rsid w:val="00F341D2"/>
    <w:rsid w:val="00F355AB"/>
    <w:rsid w:val="00F35F7F"/>
    <w:rsid w:val="00F375E7"/>
    <w:rsid w:val="00F37F8B"/>
    <w:rsid w:val="00F407A6"/>
    <w:rsid w:val="00F437D5"/>
    <w:rsid w:val="00F44966"/>
    <w:rsid w:val="00F4501A"/>
    <w:rsid w:val="00F504D1"/>
    <w:rsid w:val="00F538C7"/>
    <w:rsid w:val="00F53ACE"/>
    <w:rsid w:val="00F54522"/>
    <w:rsid w:val="00F56FCA"/>
    <w:rsid w:val="00F6078A"/>
    <w:rsid w:val="00F625CF"/>
    <w:rsid w:val="00F62AD3"/>
    <w:rsid w:val="00F63484"/>
    <w:rsid w:val="00F63D12"/>
    <w:rsid w:val="00F64DBC"/>
    <w:rsid w:val="00F701F5"/>
    <w:rsid w:val="00F71CC8"/>
    <w:rsid w:val="00F71E98"/>
    <w:rsid w:val="00F72A3A"/>
    <w:rsid w:val="00F74A11"/>
    <w:rsid w:val="00F7567E"/>
    <w:rsid w:val="00F75C8F"/>
    <w:rsid w:val="00F77DC1"/>
    <w:rsid w:val="00F81291"/>
    <w:rsid w:val="00F8572B"/>
    <w:rsid w:val="00F90E81"/>
    <w:rsid w:val="00F9158F"/>
    <w:rsid w:val="00F91677"/>
    <w:rsid w:val="00F97673"/>
    <w:rsid w:val="00F977D7"/>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0D43"/>
    <w:rsid w:val="00FC1347"/>
    <w:rsid w:val="00FC2B2C"/>
    <w:rsid w:val="00FC6BDF"/>
    <w:rsid w:val="00FC7322"/>
    <w:rsid w:val="00FD0969"/>
    <w:rsid w:val="00FD2987"/>
    <w:rsid w:val="00FD606E"/>
    <w:rsid w:val="00FD646B"/>
    <w:rsid w:val="00FD64D5"/>
    <w:rsid w:val="00FD6598"/>
    <w:rsid w:val="00FE18CF"/>
    <w:rsid w:val="00FE2273"/>
    <w:rsid w:val="00FE319F"/>
    <w:rsid w:val="00FE5CA4"/>
    <w:rsid w:val="00FE6F2D"/>
    <w:rsid w:val="00FF064C"/>
    <w:rsid w:val="00FF0BEF"/>
    <w:rsid w:val="00FF1D00"/>
    <w:rsid w:val="00FF4BCC"/>
    <w:rsid w:val="00FF6367"/>
    <w:rsid w:val="00FF6DD1"/>
    <w:rsid w:val="00FF7AD7"/>
    <w:rsid w:val="034F198D"/>
    <w:rsid w:val="03E945C1"/>
    <w:rsid w:val="056F7409"/>
    <w:rsid w:val="060D2539"/>
    <w:rsid w:val="0AC427C9"/>
    <w:rsid w:val="0B2C601A"/>
    <w:rsid w:val="0D5B5EFF"/>
    <w:rsid w:val="0DA624F9"/>
    <w:rsid w:val="0F194AB0"/>
    <w:rsid w:val="0FC86FC1"/>
    <w:rsid w:val="128217D7"/>
    <w:rsid w:val="14AC106F"/>
    <w:rsid w:val="17352B3A"/>
    <w:rsid w:val="1787321F"/>
    <w:rsid w:val="1822573D"/>
    <w:rsid w:val="19165D40"/>
    <w:rsid w:val="1A1307F7"/>
    <w:rsid w:val="1BE74891"/>
    <w:rsid w:val="223E1ED5"/>
    <w:rsid w:val="23F05C63"/>
    <w:rsid w:val="24907C83"/>
    <w:rsid w:val="25301A1F"/>
    <w:rsid w:val="258961FC"/>
    <w:rsid w:val="26EC738C"/>
    <w:rsid w:val="29232706"/>
    <w:rsid w:val="2D000648"/>
    <w:rsid w:val="2D3601E3"/>
    <w:rsid w:val="2E226A44"/>
    <w:rsid w:val="2EB90F66"/>
    <w:rsid w:val="2FFE2518"/>
    <w:rsid w:val="31DC0733"/>
    <w:rsid w:val="347D0A4A"/>
    <w:rsid w:val="351A1908"/>
    <w:rsid w:val="35A22AD4"/>
    <w:rsid w:val="37E75DF3"/>
    <w:rsid w:val="381C28BC"/>
    <w:rsid w:val="383D5061"/>
    <w:rsid w:val="3903265F"/>
    <w:rsid w:val="397C22C3"/>
    <w:rsid w:val="3C815212"/>
    <w:rsid w:val="4AD3126B"/>
    <w:rsid w:val="4C5C70AD"/>
    <w:rsid w:val="4F6C763E"/>
    <w:rsid w:val="59953A00"/>
    <w:rsid w:val="5A373D83"/>
    <w:rsid w:val="5A666315"/>
    <w:rsid w:val="5B60155F"/>
    <w:rsid w:val="60784D57"/>
    <w:rsid w:val="61FB0BAD"/>
    <w:rsid w:val="63D57B8E"/>
    <w:rsid w:val="63EC5914"/>
    <w:rsid w:val="651C7808"/>
    <w:rsid w:val="68F56996"/>
    <w:rsid w:val="6B951211"/>
    <w:rsid w:val="6C1562A6"/>
    <w:rsid w:val="6FE25BEB"/>
    <w:rsid w:val="70F17ED7"/>
    <w:rsid w:val="7196629E"/>
    <w:rsid w:val="74D04F32"/>
    <w:rsid w:val="763D0971"/>
    <w:rsid w:val="76DB1AFC"/>
    <w:rsid w:val="78BA6F1E"/>
    <w:rsid w:val="79CC2CAF"/>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B34D0"/>
  <w15:docId w15:val="{9C562A36-2384-4CFB-908F-FD7107C4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uiPriority="0"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qFormat/>
    <w:pPr>
      <w:keepNext/>
      <w:keepLines/>
      <w:autoSpaceDE w:val="0"/>
      <w:autoSpaceDN w:val="0"/>
      <w:adjustRightInd w:val="0"/>
      <w:spacing w:before="360" w:after="120" w:line="360" w:lineRule="auto"/>
      <w:ind w:left="1080"/>
      <w:jc w:val="center"/>
      <w:outlineLvl w:val="2"/>
    </w:pPr>
    <w:rPr>
      <w:rFonts w:asciiTheme="minorEastAsia" w:eastAsiaTheme="minorEastAsia" w:hAnsiTheme="minorEastAsia"/>
      <w:b/>
      <w:bCs/>
      <w:sz w:val="28"/>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TOC7">
    <w:name w:val="toc 7"/>
    <w:basedOn w:val="a"/>
    <w:next w:val="a"/>
    <w:qFormat/>
    <w:pPr>
      <w:ind w:left="1260"/>
      <w:jc w:val="left"/>
    </w:pPr>
    <w:rPr>
      <w:sz w:val="20"/>
      <w:szCs w:val="20"/>
    </w:rPr>
  </w:style>
  <w:style w:type="paragraph" w:styleId="81">
    <w:name w:val="index 8"/>
    <w:basedOn w:val="a"/>
    <w:next w:val="a"/>
    <w:qFormat/>
    <w:pPr>
      <w:ind w:leftChars="1400" w:left="1400"/>
    </w:pPr>
  </w:style>
  <w:style w:type="paragraph" w:styleId="a5">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7">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pPr>
      <w:shd w:val="clear" w:color="auto" w:fill="000080"/>
    </w:pPr>
    <w:rPr>
      <w:kern w:val="0"/>
      <w:sz w:val="16"/>
      <w:szCs w:val="16"/>
    </w:rPr>
  </w:style>
  <w:style w:type="paragraph" w:styleId="aa">
    <w:name w:val="annotation text"/>
    <w:basedOn w:val="a"/>
    <w:link w:val="ab"/>
    <w:uiPriority w:val="99"/>
    <w:qFormat/>
    <w:pPr>
      <w:jc w:val="left"/>
    </w:pPr>
  </w:style>
  <w:style w:type="paragraph" w:styleId="61">
    <w:name w:val="index 6"/>
    <w:basedOn w:val="a"/>
    <w:next w:val="a"/>
    <w:qFormat/>
    <w:pPr>
      <w:ind w:leftChars="1000" w:left="1000"/>
    </w:pPr>
  </w:style>
  <w:style w:type="paragraph" w:styleId="31">
    <w:name w:val="Body Text 3"/>
    <w:basedOn w:val="a"/>
    <w:link w:val="32"/>
    <w:qFormat/>
    <w:pPr>
      <w:spacing w:after="120"/>
    </w:pPr>
    <w:rPr>
      <w:sz w:val="16"/>
      <w:szCs w:val="16"/>
    </w:rPr>
  </w:style>
  <w:style w:type="paragraph" w:styleId="ac">
    <w:name w:val="Body Text"/>
    <w:basedOn w:val="a"/>
    <w:link w:val="ad"/>
    <w:qFormat/>
    <w:pPr>
      <w:tabs>
        <w:tab w:val="left" w:pos="567"/>
      </w:tabs>
      <w:spacing w:before="120" w:line="22" w:lineRule="atLeast"/>
    </w:pPr>
    <w:rPr>
      <w:sz w:val="24"/>
    </w:rPr>
  </w:style>
  <w:style w:type="paragraph" w:styleId="ae">
    <w:name w:val="Body Text Indent"/>
    <w:basedOn w:val="a"/>
    <w:link w:val="af"/>
    <w:qFormat/>
    <w:pPr>
      <w:tabs>
        <w:tab w:val="left" w:pos="5580"/>
      </w:tabs>
      <w:spacing w:before="120" w:line="360" w:lineRule="auto"/>
      <w:ind w:firstLine="454"/>
    </w:pPr>
    <w:rPr>
      <w:sz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0">
    <w:name w:val="Plain Text"/>
    <w:basedOn w:val="a"/>
    <w:link w:val="af1"/>
    <w:qFormat/>
    <w:rPr>
      <w:rFonts w:ascii="宋体" w:hAnsi="Courier New"/>
      <w:szCs w:val="21"/>
    </w:rPr>
  </w:style>
  <w:style w:type="paragraph" w:styleId="TOC8">
    <w:name w:val="toc 8"/>
    <w:basedOn w:val="a"/>
    <w:next w:val="a"/>
    <w:qFormat/>
    <w:pPr>
      <w:ind w:left="1470"/>
      <w:jc w:val="left"/>
    </w:pPr>
    <w:rPr>
      <w:sz w:val="20"/>
      <w:szCs w:val="20"/>
    </w:rPr>
  </w:style>
  <w:style w:type="paragraph" w:styleId="33">
    <w:name w:val="index 3"/>
    <w:basedOn w:val="a"/>
    <w:next w:val="a"/>
    <w:qFormat/>
    <w:pPr>
      <w:ind w:leftChars="400" w:left="400"/>
    </w:pPr>
  </w:style>
  <w:style w:type="paragraph" w:styleId="af2">
    <w:name w:val="Date"/>
    <w:basedOn w:val="a"/>
    <w:next w:val="a"/>
    <w:link w:val="af3"/>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4">
    <w:name w:val="Balloon Text"/>
    <w:basedOn w:val="a"/>
    <w:link w:val="af5"/>
    <w:uiPriority w:val="99"/>
    <w:qFormat/>
    <w:rPr>
      <w:sz w:val="18"/>
      <w:szCs w:val="18"/>
    </w:rPr>
  </w:style>
  <w:style w:type="paragraph" w:styleId="af6">
    <w:name w:val="footer"/>
    <w:basedOn w:val="a"/>
    <w:link w:val="af7"/>
    <w:qFormat/>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qFormat/>
    <w:pPr>
      <w:ind w:left="630"/>
      <w:jc w:val="left"/>
    </w:pPr>
    <w:rPr>
      <w:sz w:val="20"/>
      <w:szCs w:val="20"/>
    </w:rPr>
  </w:style>
  <w:style w:type="paragraph" w:styleId="afc">
    <w:name w:val="index heading"/>
    <w:basedOn w:val="a"/>
    <w:next w:val="12"/>
    <w:qFormat/>
  </w:style>
  <w:style w:type="paragraph" w:styleId="12">
    <w:name w:val="index 1"/>
    <w:basedOn w:val="a"/>
    <w:next w:val="a"/>
    <w:qFormat/>
    <w:rPr>
      <w:szCs w:val="20"/>
    </w:rPr>
  </w:style>
  <w:style w:type="paragraph" w:styleId="afd">
    <w:name w:val="Subtitle"/>
    <w:basedOn w:val="a"/>
    <w:link w:val="afe"/>
    <w:qFormat/>
    <w:pPr>
      <w:spacing w:before="240" w:after="60"/>
    </w:pPr>
    <w:rPr>
      <w:rFonts w:eastAsia="楷体_GB2312" w:cs="Arial"/>
      <w:b/>
      <w:bCs/>
      <w:kern w:val="28"/>
      <w:sz w:val="48"/>
      <w:szCs w:val="32"/>
    </w:rPr>
  </w:style>
  <w:style w:type="paragraph" w:styleId="aff">
    <w:name w:val="footnote text"/>
    <w:basedOn w:val="a"/>
    <w:link w:val="aff0"/>
    <w:qFormat/>
    <w:pPr>
      <w:widowControl/>
      <w:snapToGrid w:val="0"/>
      <w:spacing w:after="200"/>
    </w:pPr>
    <w:rPr>
      <w:sz w:val="18"/>
      <w:szCs w:val="18"/>
    </w:rPr>
  </w:style>
  <w:style w:type="paragraph" w:styleId="TOC6">
    <w:name w:val="toc 6"/>
    <w:basedOn w:val="a"/>
    <w:next w:val="a"/>
    <w:qFormat/>
    <w:pPr>
      <w:ind w:left="1050"/>
      <w:jc w:val="left"/>
    </w:pPr>
    <w:rPr>
      <w:sz w:val="20"/>
      <w:szCs w:val="20"/>
    </w:rPr>
  </w:style>
  <w:style w:type="paragraph" w:styleId="34">
    <w:name w:val="Body Text Indent 3"/>
    <w:basedOn w:val="a"/>
    <w:link w:val="35"/>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1">
    <w:name w:val="table of figures"/>
    <w:basedOn w:val="a"/>
    <w:next w:val="a"/>
    <w:qFormat/>
    <w:pPr>
      <w:ind w:leftChars="200" w:left="840" w:hangingChars="200" w:hanging="420"/>
    </w:p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TOC9">
    <w:name w:val="toc 9"/>
    <w:basedOn w:val="a"/>
    <w:next w:val="a"/>
    <w:qFormat/>
    <w:pPr>
      <w:ind w:left="1680"/>
      <w:jc w:val="left"/>
    </w:pPr>
    <w:rPr>
      <w:sz w:val="20"/>
      <w:szCs w:val="20"/>
    </w:rPr>
  </w:style>
  <w:style w:type="paragraph" w:styleId="25">
    <w:name w:val="Body Text 2"/>
    <w:basedOn w:val="a"/>
    <w:link w:val="26"/>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2">
    <w:name w:val="Message Header"/>
    <w:basedOn w:val="a"/>
    <w:link w:val="af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4">
    <w:name w:val="Normal (Web)"/>
    <w:basedOn w:val="a"/>
    <w:qFormat/>
    <w:pPr>
      <w:widowControl/>
      <w:spacing w:before="100" w:beforeAutospacing="1" w:after="100" w:afterAutospacing="1"/>
      <w:jc w:val="left"/>
    </w:pPr>
    <w:rPr>
      <w:rFonts w:ascii="宋体" w:hAnsi="宋体" w:cs="宋体"/>
      <w:kern w:val="0"/>
      <w:sz w:val="24"/>
    </w:rPr>
  </w:style>
  <w:style w:type="paragraph" w:styleId="27">
    <w:name w:val="index 2"/>
    <w:basedOn w:val="a"/>
    <w:next w:val="a"/>
    <w:qFormat/>
    <w:pPr>
      <w:ind w:leftChars="200" w:left="200"/>
    </w:pPr>
  </w:style>
  <w:style w:type="paragraph" w:styleId="aff5">
    <w:name w:val="Title"/>
    <w:basedOn w:val="a"/>
    <w:next w:val="a"/>
    <w:link w:val="aff6"/>
    <w:qFormat/>
    <w:pPr>
      <w:spacing w:before="240" w:after="60"/>
      <w:jc w:val="center"/>
      <w:outlineLvl w:val="0"/>
    </w:pPr>
    <w:rPr>
      <w:rFonts w:ascii="Cambria" w:hAnsi="Cambria"/>
      <w:b/>
      <w:bCs/>
      <w:kern w:val="0"/>
      <w:sz w:val="32"/>
      <w:szCs w:val="32"/>
    </w:rPr>
  </w:style>
  <w:style w:type="paragraph" w:styleId="aff7">
    <w:name w:val="annotation subject"/>
    <w:basedOn w:val="a"/>
    <w:next w:val="aa"/>
    <w:link w:val="aff8"/>
    <w:uiPriority w:val="99"/>
    <w:qFormat/>
    <w:pPr>
      <w:jc w:val="left"/>
    </w:pPr>
    <w:rPr>
      <w:b/>
      <w:bCs/>
    </w:rPr>
  </w:style>
  <w:style w:type="paragraph" w:styleId="aff9">
    <w:name w:val="Body Text First Indent"/>
    <w:basedOn w:val="ac"/>
    <w:link w:val="affa"/>
    <w:qFormat/>
    <w:pPr>
      <w:spacing w:before="0" w:after="120" w:line="240" w:lineRule="auto"/>
      <w:ind w:firstLineChars="100" w:firstLine="420"/>
    </w:pPr>
  </w:style>
  <w:style w:type="table" w:styleId="affb">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Strong"/>
    <w:qFormat/>
    <w:rPr>
      <w:b/>
      <w:bCs/>
    </w:rPr>
  </w:style>
  <w:style w:type="character" w:styleId="affd">
    <w:name w:val="page number"/>
    <w:qFormat/>
    <w:rPr>
      <w:rFonts w:cs="Times New Roman"/>
    </w:rPr>
  </w:style>
  <w:style w:type="character" w:styleId="affe">
    <w:name w:val="FollowedHyperlink"/>
    <w:basedOn w:val="a1"/>
    <w:qFormat/>
    <w:rPr>
      <w:color w:val="000000"/>
      <w:sz w:val="18"/>
      <w:szCs w:val="18"/>
      <w:u w:val="none"/>
    </w:rPr>
  </w:style>
  <w:style w:type="character" w:styleId="afff">
    <w:name w:val="Emphasis"/>
    <w:qFormat/>
    <w:rPr>
      <w:color w:val="CC0033"/>
    </w:rPr>
  </w:style>
  <w:style w:type="character" w:styleId="afff0">
    <w:name w:val="Hyperlink"/>
    <w:uiPriority w:val="99"/>
    <w:qFormat/>
    <w:rPr>
      <w:rFonts w:cs="Times New Roman"/>
      <w:color w:val="0000FF"/>
      <w:u w:val="single"/>
    </w:rPr>
  </w:style>
  <w:style w:type="character" w:styleId="afff1">
    <w:name w:val="annotation reference"/>
    <w:qFormat/>
    <w:rPr>
      <w:rFonts w:cs="Times New Roman"/>
      <w:sz w:val="21"/>
      <w:szCs w:val="21"/>
    </w:rPr>
  </w:style>
  <w:style w:type="character" w:styleId="afff2">
    <w:name w:val="footnote reference"/>
    <w:qFormat/>
    <w:rPr>
      <w:vertAlign w:val="superscript"/>
    </w:rPr>
  </w:style>
  <w:style w:type="character" w:customStyle="1" w:styleId="10">
    <w:name w:val="标题 1 字符"/>
    <w:link w:val="1"/>
    <w:qFormat/>
    <w:rPr>
      <w:rFonts w:cs="Times New Roman"/>
      <w:b/>
      <w:bCs/>
      <w:kern w:val="44"/>
      <w:sz w:val="44"/>
      <w:szCs w:val="44"/>
    </w:rPr>
  </w:style>
  <w:style w:type="character" w:customStyle="1" w:styleId="a4">
    <w:name w:val="正文缩进 字符"/>
    <w:link w:val="a0"/>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qFormat/>
    <w:rPr>
      <w:rFonts w:asciiTheme="minorEastAsia" w:eastAsiaTheme="minorEastAsia" w:hAnsiTheme="minorEastAsia"/>
      <w:b/>
      <w:bCs/>
      <w:kern w:val="2"/>
      <w:sz w:val="28"/>
      <w:szCs w:val="32"/>
    </w:rPr>
  </w:style>
  <w:style w:type="character" w:customStyle="1" w:styleId="40">
    <w:name w:val="标题 4 字符"/>
    <w:link w:val="4"/>
    <w:qFormat/>
    <w:rPr>
      <w:rFonts w:ascii="Arial" w:eastAsia="黑体" w:hAnsi="Arial"/>
      <w:b/>
      <w:bCs/>
      <w:kern w:val="2"/>
      <w:sz w:val="28"/>
      <w:szCs w:val="28"/>
    </w:rPr>
  </w:style>
  <w:style w:type="character" w:customStyle="1" w:styleId="ab">
    <w:name w:val="批注文字 字符"/>
    <w:link w:val="aa"/>
    <w:uiPriority w:val="99"/>
    <w:qFormat/>
    <w:rPr>
      <w:kern w:val="2"/>
      <w:sz w:val="21"/>
      <w:szCs w:val="24"/>
    </w:rPr>
  </w:style>
  <w:style w:type="character" w:customStyle="1" w:styleId="aff8">
    <w:name w:val="批注主题 字符"/>
    <w:link w:val="aff7"/>
    <w:uiPriority w:val="99"/>
    <w:qFormat/>
    <w:rPr>
      <w:rFonts w:cs="Times New Roman"/>
      <w:b/>
      <w:bCs/>
      <w:kern w:val="2"/>
      <w:sz w:val="21"/>
      <w:szCs w:val="24"/>
    </w:rPr>
  </w:style>
  <w:style w:type="character" w:customStyle="1" w:styleId="ad">
    <w:name w:val="正文文本 字符"/>
    <w:link w:val="ac"/>
    <w:qFormat/>
    <w:rPr>
      <w:rFonts w:cs="Times New Roman"/>
      <w:kern w:val="2"/>
      <w:sz w:val="24"/>
      <w:szCs w:val="24"/>
    </w:rPr>
  </w:style>
  <w:style w:type="character" w:customStyle="1" w:styleId="affa">
    <w:name w:val="正文文本首行缩进 字符"/>
    <w:basedOn w:val="Char1"/>
    <w:link w:val="aff9"/>
    <w:qFormat/>
    <w:rPr>
      <w:kern w:val="2"/>
      <w:sz w:val="21"/>
      <w:szCs w:val="24"/>
    </w:rPr>
  </w:style>
  <w:style w:type="character" w:customStyle="1" w:styleId="Char1">
    <w:name w:val="正文文本 Char1"/>
    <w:qFormat/>
    <w:rPr>
      <w:kern w:val="2"/>
      <w:sz w:val="21"/>
      <w:szCs w:val="24"/>
    </w:rPr>
  </w:style>
  <w:style w:type="character" w:customStyle="1" w:styleId="a9">
    <w:name w:val="文档结构图 字符"/>
    <w:link w:val="a8"/>
    <w:qFormat/>
    <w:rPr>
      <w:sz w:val="16"/>
      <w:szCs w:val="0"/>
    </w:rPr>
  </w:style>
  <w:style w:type="character" w:customStyle="1" w:styleId="af">
    <w:name w:val="正文文本缩进 字符"/>
    <w:link w:val="ae"/>
    <w:qFormat/>
    <w:rPr>
      <w:rFonts w:cs="Times New Roman"/>
      <w:kern w:val="2"/>
      <w:sz w:val="24"/>
      <w:szCs w:val="24"/>
    </w:rPr>
  </w:style>
  <w:style w:type="character" w:customStyle="1" w:styleId="af1">
    <w:name w:val="纯文本 字符"/>
    <w:link w:val="af0"/>
    <w:qFormat/>
    <w:rPr>
      <w:rFonts w:ascii="宋体" w:hAnsi="Courier New" w:cs="Courier New"/>
      <w:kern w:val="2"/>
      <w:sz w:val="21"/>
      <w:szCs w:val="21"/>
    </w:rPr>
  </w:style>
  <w:style w:type="character" w:customStyle="1" w:styleId="af3">
    <w:name w:val="日期 字符"/>
    <w:link w:val="af2"/>
    <w:qFormat/>
    <w:rPr>
      <w:rFonts w:cs="Times New Roman"/>
      <w:kern w:val="2"/>
      <w:sz w:val="24"/>
      <w:szCs w:val="24"/>
    </w:rPr>
  </w:style>
  <w:style w:type="character" w:customStyle="1" w:styleId="24">
    <w:name w:val="正文文本缩进 2 字符"/>
    <w:link w:val="23"/>
    <w:qFormat/>
    <w:rPr>
      <w:rFonts w:cs="Times New Roman"/>
      <w:kern w:val="2"/>
      <w:sz w:val="24"/>
      <w:szCs w:val="24"/>
    </w:rPr>
  </w:style>
  <w:style w:type="character" w:customStyle="1" w:styleId="af5">
    <w:name w:val="批注框文本 字符"/>
    <w:link w:val="af4"/>
    <w:uiPriority w:val="99"/>
    <w:qFormat/>
    <w:rPr>
      <w:kern w:val="2"/>
      <w:sz w:val="18"/>
      <w:szCs w:val="18"/>
    </w:rPr>
  </w:style>
  <w:style w:type="character" w:customStyle="1" w:styleId="af7">
    <w:name w:val="页脚 字符"/>
    <w:link w:val="af6"/>
    <w:qFormat/>
    <w:rPr>
      <w:rFonts w:ascii="宋体" w:cs="Times New Roman"/>
      <w:sz w:val="18"/>
    </w:rPr>
  </w:style>
  <w:style w:type="character" w:customStyle="1" w:styleId="af9">
    <w:name w:val="页眉 字符"/>
    <w:link w:val="af8"/>
    <w:uiPriority w:val="99"/>
    <w:qFormat/>
    <w:rPr>
      <w:rFonts w:cs="Times New Roman"/>
      <w:kern w:val="2"/>
      <w:sz w:val="18"/>
      <w:szCs w:val="18"/>
    </w:rPr>
  </w:style>
  <w:style w:type="character" w:customStyle="1" w:styleId="35">
    <w:name w:val="正文文本缩进 3 字符"/>
    <w:link w:val="34"/>
    <w:qFormat/>
    <w:rPr>
      <w:rFonts w:cs="Times New Roman"/>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8"/>
    <w:qFormat/>
    <w:rPr>
      <w:b/>
      <w:bCs/>
      <w:kern w:val="2"/>
      <w:sz w:val="21"/>
      <w:szCs w:val="24"/>
    </w:rPr>
  </w:style>
  <w:style w:type="paragraph" w:customStyle="1" w:styleId="28">
    <w:name w:val="批注主题2"/>
    <w:basedOn w:val="aa"/>
    <w:next w:val="aa"/>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3"/>
    <w:qFormat/>
    <w:rPr>
      <w:rFonts w:eastAsia="宋体" w:cs="宋体"/>
      <w:kern w:val="2"/>
      <w:sz w:val="24"/>
      <w:lang w:val="en-US" w:eastAsia="zh-CN" w:bidi="ar-SA"/>
    </w:rPr>
  </w:style>
  <w:style w:type="paragraph" w:customStyle="1" w:styleId="afff3">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4">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paragraph" w:customStyle="1" w:styleId="29">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f5">
    <w:name w:val="List Paragraph"/>
    <w:basedOn w:val="a"/>
    <w:link w:val="afff6"/>
    <w:uiPriority w:val="34"/>
    <w:qFormat/>
    <w:pPr>
      <w:ind w:firstLineChars="200" w:firstLine="420"/>
    </w:pPr>
  </w:style>
  <w:style w:type="character" w:customStyle="1" w:styleId="afb">
    <w:name w:val="签名 字符"/>
    <w:basedOn w:val="a1"/>
    <w:link w:val="afa"/>
    <w:qFormat/>
    <w:rPr>
      <w:rFonts w:eastAsia="仿宋_GB2312"/>
      <w:sz w:val="24"/>
      <w:lang w:val="zh-CN"/>
    </w:rPr>
  </w:style>
  <w:style w:type="character" w:customStyle="1" w:styleId="26">
    <w:name w:val="正文文本 2 字符"/>
    <w:basedOn w:val="a1"/>
    <w:link w:val="25"/>
    <w:qFormat/>
    <w:rPr>
      <w:rFonts w:ascii="宋体"/>
      <w:color w:val="000000"/>
      <w:sz w:val="28"/>
      <w:lang w:val="en-GB"/>
    </w:rPr>
  </w:style>
  <w:style w:type="character" w:customStyle="1" w:styleId="aff3">
    <w:name w:val="信息标题 字符"/>
    <w:basedOn w:val="a1"/>
    <w:link w:val="aff2"/>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kern w:val="2"/>
      <w:sz w:val="21"/>
      <w:szCs w:val="24"/>
    </w:rPr>
  </w:style>
  <w:style w:type="paragraph" w:customStyle="1" w:styleId="p0">
    <w:name w:val="p0"/>
    <w:basedOn w:val="a"/>
    <w:qFormat/>
    <w:pPr>
      <w:widowControl/>
    </w:pPr>
    <w:rPr>
      <w:kern w:val="0"/>
      <w:szCs w:val="20"/>
    </w:rPr>
  </w:style>
  <w:style w:type="paragraph" w:customStyle="1" w:styleId="2a">
    <w:name w:val="正文2"/>
    <w:basedOn w:val="a"/>
    <w:qFormat/>
    <w:pPr>
      <w:spacing w:before="156" w:line="360" w:lineRule="auto"/>
      <w:ind w:firstLineChars="200" w:firstLine="510"/>
    </w:pPr>
    <w:rPr>
      <w:sz w:val="24"/>
      <w:szCs w:val="20"/>
    </w:rPr>
  </w:style>
  <w:style w:type="paragraph" w:customStyle="1" w:styleId="afff7">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f8">
    <w:name w:val="样式"/>
    <w:basedOn w:val="a"/>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hAnsi="宋体"/>
      <w:sz w:val="21"/>
      <w:szCs w:val="28"/>
    </w:rPr>
  </w:style>
  <w:style w:type="paragraph" w:customStyle="1" w:styleId="2b">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6">
    <w:name w:val="列出段落3"/>
    <w:basedOn w:val="a"/>
    <w:uiPriority w:val="34"/>
    <w:unhideWhenUsed/>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a">
    <w:name w:val="无 A"/>
    <w:qFormat/>
  </w:style>
  <w:style w:type="character" w:customStyle="1" w:styleId="B">
    <w:name w:val="无 B"/>
    <w:qFormat/>
    <w:rPr>
      <w:lang w:val="zh-TW" w:eastAsia="zh-TW"/>
    </w:rPr>
  </w:style>
  <w:style w:type="paragraph" w:customStyle="1" w:styleId="Afff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qFormat/>
    <w:rPr>
      <w:kern w:val="2"/>
      <w:sz w:val="21"/>
      <w:szCs w:val="24"/>
    </w:rPr>
  </w:style>
  <w:style w:type="character" w:customStyle="1" w:styleId="afff6">
    <w:name w:val="列表段落 字符"/>
    <w:link w:val="afff5"/>
    <w:uiPriority w:val="34"/>
    <w:qFormat/>
    <w:rPr>
      <w:kern w:val="2"/>
      <w:sz w:val="21"/>
      <w:szCs w:val="24"/>
    </w:rPr>
  </w:style>
  <w:style w:type="paragraph" w:customStyle="1" w:styleId="19">
    <w:name w:val="项目编号1"/>
    <w:basedOn w:val="a"/>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uiPriority w:val="99"/>
    <w:qFormat/>
    <w:rPr>
      <w:rFonts w:ascii="宋体"/>
      <w:sz w:val="18"/>
    </w:rPr>
  </w:style>
  <w:style w:type="character" w:customStyle="1" w:styleId="1a">
    <w:name w:val="未处理的提及1"/>
    <w:basedOn w:val="a1"/>
    <w:uiPriority w:val="99"/>
    <w:semiHidden/>
    <w:unhideWhenUsed/>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afe">
    <w:name w:val="副标题 字符"/>
    <w:basedOn w:val="a1"/>
    <w:link w:val="afd"/>
    <w:qFormat/>
    <w:rPr>
      <w:rFonts w:eastAsia="楷体_GB2312" w:cs="Arial"/>
      <w:b/>
      <w:bCs/>
      <w:kern w:val="28"/>
      <w:sz w:val="48"/>
      <w:szCs w:val="32"/>
    </w:rPr>
  </w:style>
  <w:style w:type="character" w:customStyle="1" w:styleId="aff0">
    <w:name w:val="脚注文本 字符"/>
    <w:basedOn w:val="a1"/>
    <w:link w:val="aff"/>
    <w:qFormat/>
    <w:rPr>
      <w:kern w:val="2"/>
      <w:sz w:val="18"/>
      <w:szCs w:val="18"/>
    </w:rPr>
  </w:style>
  <w:style w:type="character" w:customStyle="1" w:styleId="aff6">
    <w:name w:val="标题 字符"/>
    <w:basedOn w:val="a1"/>
    <w:link w:val="aff5"/>
    <w:qFormat/>
    <w:rPr>
      <w:rFonts w:ascii="Cambria" w:hAnsi="Cambria"/>
      <w:b/>
      <w:bCs/>
      <w:sz w:val="32"/>
      <w:szCs w:val="32"/>
    </w:rPr>
  </w:style>
  <w:style w:type="character" w:customStyle="1" w:styleId="Char6">
    <w:name w:val="批注主题 Char"/>
    <w:basedOn w:val="ab"/>
    <w:link w:val="1b"/>
    <w:qFormat/>
    <w:rPr>
      <w:b/>
      <w:bCs/>
      <w:kern w:val="2"/>
      <w:sz w:val="24"/>
      <w:szCs w:val="24"/>
    </w:rPr>
  </w:style>
  <w:style w:type="paragraph" w:customStyle="1" w:styleId="1b">
    <w:name w:val="批注主题1"/>
    <w:basedOn w:val="aa"/>
    <w:next w:val="aa"/>
    <w:link w:val="Char6"/>
    <w:qFormat/>
    <w:pPr>
      <w:jc w:val="both"/>
    </w:pPr>
    <w:rPr>
      <w:b/>
      <w:bCs/>
      <w:kern w:val="0"/>
      <w:sz w:val="24"/>
      <w:szCs w:val="20"/>
    </w:rPr>
  </w:style>
  <w:style w:type="character" w:customStyle="1" w:styleId="Char7">
    <w:name w:val="正文首行缩进 Char"/>
    <w:basedOn w:val="CharChar3"/>
    <w:link w:val="1c"/>
    <w:qFormat/>
    <w:rPr>
      <w:kern w:val="2"/>
      <w:sz w:val="21"/>
      <w:szCs w:val="22"/>
    </w:rPr>
  </w:style>
  <w:style w:type="character" w:customStyle="1" w:styleId="CharChar3">
    <w:name w:val="正文文本 Char Char"/>
    <w:basedOn w:val="a1"/>
    <w:qFormat/>
    <w:rPr>
      <w:kern w:val="2"/>
      <w:sz w:val="21"/>
      <w:szCs w:val="22"/>
    </w:rPr>
  </w:style>
  <w:style w:type="paragraph" w:customStyle="1" w:styleId="1c">
    <w:name w:val="正文首行缩进1"/>
    <w:basedOn w:val="ac"/>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Pr>
      <w:sz w:val="24"/>
      <w:shd w:val="clear" w:color="auto" w:fill="000080"/>
    </w:rPr>
  </w:style>
  <w:style w:type="paragraph" w:customStyle="1" w:styleId="1d">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e"/>
    <w:qFormat/>
    <w:rPr>
      <w:sz w:val="24"/>
    </w:rPr>
  </w:style>
  <w:style w:type="paragraph" w:customStyle="1" w:styleId="1e">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
    <w:qFormat/>
    <w:rPr>
      <w:sz w:val="24"/>
    </w:rPr>
  </w:style>
  <w:style w:type="paragraph" w:customStyle="1" w:styleId="1f">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0">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1"/>
    <w:link w:val="2Char4"/>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d">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7"/>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e"/>
    <w:qFormat/>
    <w:pPr>
      <w:spacing w:after="200" w:line="276" w:lineRule="auto"/>
    </w:pPr>
    <w:rPr>
      <w:sz w:val="22"/>
    </w:rPr>
  </w:style>
  <w:style w:type="character" w:customStyle="1" w:styleId="2e">
    <w:name w:val="中等深浅网格 2字符"/>
    <w:link w:val="213"/>
    <w:qFormat/>
    <w:rPr>
      <w:sz w:val="22"/>
    </w:rPr>
  </w:style>
  <w:style w:type="paragraph" w:customStyle="1" w:styleId="afffc">
    <w:name w:val="落款"/>
    <w:basedOn w:val="afd"/>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7">
    <w:name w:val="附录标题3"/>
    <w:basedOn w:val="a"/>
    <w:next w:val="2d"/>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d"/>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1">
    <w:name w:val="半圈数字项目符号"/>
    <w:basedOn w:val="a"/>
    <w:next w:val="a"/>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2"/>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f3">
    <w:name w:val="表格文字"/>
    <w:basedOn w:val="ac"/>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
    <w:qFormat/>
    <w:pPr>
      <w:adjustRightInd w:val="0"/>
      <w:snapToGrid w:val="0"/>
      <w:spacing w:line="0" w:lineRule="atLeast"/>
      <w:jc w:val="center"/>
    </w:pPr>
    <w:rPr>
      <w:szCs w:val="20"/>
    </w:rPr>
  </w:style>
  <w:style w:type="paragraph" w:customStyle="1" w:styleId="2f1">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5">
    <w:name w:val="目录文字"/>
    <w:basedOn w:val="a"/>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a">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c"/>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c">
    <w:name w:val="灰底文字"/>
    <w:basedOn w:val="affffd"/>
    <w:next w:val="21"/>
    <w:qFormat/>
    <w:rPr>
      <w:shd w:val="pct10" w:color="auto" w:fill="FFFFFF"/>
    </w:rPr>
  </w:style>
  <w:style w:type="paragraph" w:customStyle="1" w:styleId="affffd">
    <w:name w:val="正文居中"/>
    <w:basedOn w:val="a"/>
    <w:qFormat/>
    <w:pPr>
      <w:wordWrap w:val="0"/>
      <w:spacing w:after="120"/>
      <w:jc w:val="center"/>
    </w:pPr>
    <w:rPr>
      <w:rFonts w:ascii="宋体" w:hAnsi="宋体" w:cs="Arial"/>
      <w:szCs w:val="20"/>
    </w:rPr>
  </w:style>
  <w:style w:type="paragraph" w:customStyle="1" w:styleId="affffe">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2">
    <w:name w:val="样式2"/>
    <w:basedOn w:val="a"/>
    <w:link w:val="2CharChar"/>
    <w:qFormat/>
    <w:pPr>
      <w:spacing w:line="300" w:lineRule="auto"/>
      <w:jc w:val="center"/>
      <w:outlineLvl w:val="0"/>
    </w:pPr>
    <w:rPr>
      <w:b/>
      <w:kern w:val="0"/>
      <w:sz w:val="24"/>
    </w:rPr>
  </w:style>
  <w:style w:type="character" w:customStyle="1" w:styleId="2CharChar">
    <w:name w:val="样式2 Char Char"/>
    <w:link w:val="2f2"/>
    <w:qFormat/>
    <w:rPr>
      <w:b/>
      <w:sz w:val="24"/>
      <w:szCs w:val="24"/>
    </w:rPr>
  </w:style>
  <w:style w:type="character" w:customStyle="1" w:styleId="Char">
    <w:name w:val="列出段落 Char"/>
    <w:link w:val="13"/>
    <w:qFormat/>
    <w:rPr>
      <w:rFonts w:ascii="Calibri" w:hAnsi="Calibri"/>
      <w:kern w:val="2"/>
      <w:sz w:val="21"/>
      <w:szCs w:val="22"/>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ff">
    <w:name w:val="图题"/>
    <w:basedOn w:val="a6"/>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2">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3">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4">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4"/>
    <w:qFormat/>
    <w:rPr>
      <w:sz w:val="24"/>
      <w:szCs w:val="24"/>
    </w:rPr>
  </w:style>
  <w:style w:type="paragraph" w:customStyle="1" w:styleId="afffff4">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4"/>
    <w:qFormat/>
    <w:rPr>
      <w:sz w:val="24"/>
      <w:szCs w:val="21"/>
    </w:rPr>
  </w:style>
  <w:style w:type="paragraph" w:customStyle="1" w:styleId="afffff5">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5">
    <w:name w:val="样式 优万_2级标题 + 紫色"/>
    <w:basedOn w:val="2f0"/>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6">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
    <w:next w:val="afd"/>
    <w:qFormat/>
    <w:pPr>
      <w:spacing w:beforeLines="100" w:afterLines="100"/>
    </w:pPr>
    <w:rPr>
      <w:rFonts w:eastAsia="楷体_GB2312"/>
      <w:b/>
      <w:sz w:val="52"/>
      <w:szCs w:val="44"/>
    </w:rPr>
  </w:style>
  <w:style w:type="paragraph" w:customStyle="1" w:styleId="afffff8">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8">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
    <w:qFormat/>
    <w:pPr>
      <w:spacing w:before="156"/>
      <w:ind w:firstLineChars="171" w:firstLine="359"/>
    </w:pPr>
    <w:rPr>
      <w:rFonts w:ascii="Arial" w:hAnsi="Arial" w:cs="宋体"/>
      <w:szCs w:val="21"/>
    </w:rPr>
  </w:style>
  <w:style w:type="paragraph" w:customStyle="1" w:styleId="afffffa">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c">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
    <w:next w:val="TOC1"/>
    <w:qFormat/>
    <w:pPr>
      <w:jc w:val="center"/>
    </w:pPr>
    <w:rPr>
      <w:b/>
      <w:spacing w:val="20"/>
      <w:sz w:val="36"/>
      <w:szCs w:val="20"/>
    </w:rPr>
  </w:style>
  <w:style w:type="character" w:customStyle="1" w:styleId="CharChar2">
    <w:name w:val="文档正文 Char Char"/>
    <w:link w:val="afff7"/>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e">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9">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9"/>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5">
    <w:name w:val="不明显参考1"/>
    <w:basedOn w:val="a1"/>
    <w:qFormat/>
    <w:rPr>
      <w:smallCaps/>
      <w:color w:val="C0504D"/>
      <w:u w:val="single"/>
    </w:rPr>
  </w:style>
  <w:style w:type="character" w:customStyle="1" w:styleId="0KL-f0">
    <w:name w:val="0KL脚注-引用"/>
    <w:basedOn w:val="afff2"/>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9">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a">
    <w:name w:val="正文3"/>
    <w:basedOn w:val="a"/>
    <w:qFormat/>
    <w:pPr>
      <w:spacing w:before="100" w:beforeAutospacing="1" w:after="100" w:afterAutospacing="1" w:line="360" w:lineRule="auto"/>
      <w:ind w:firstLineChars="200" w:firstLine="200"/>
    </w:pPr>
    <w:rPr>
      <w:sz w:val="24"/>
      <w:szCs w:val="21"/>
    </w:rPr>
  </w:style>
  <w:style w:type="paragraph" w:customStyle="1" w:styleId="TableParagraph">
    <w:name w:val="Table Paragraph"/>
    <w:basedOn w:val="a"/>
    <w:uiPriority w:val="1"/>
    <w:qFormat/>
    <w:pPr>
      <w:ind w:left="103"/>
    </w:pPr>
    <w:rPr>
      <w:rFonts w:ascii="宋体" w:hAnsi="宋体" w:cs="宋体"/>
    </w:rPr>
  </w:style>
  <w:style w:type="character" w:customStyle="1" w:styleId="2fa">
    <w:name w:val="未处理的提及2"/>
    <w:basedOn w:val="a1"/>
    <w:uiPriority w:val="99"/>
    <w:semiHidden/>
    <w:unhideWhenUsed/>
    <w:qFormat/>
    <w:rPr>
      <w:color w:val="605E5C"/>
      <w:shd w:val="clear" w:color="auto" w:fill="E1DFDD"/>
    </w:rPr>
  </w:style>
  <w:style w:type="character" w:customStyle="1" w:styleId="1ff7">
    <w:name w:val="批注文字 字符1"/>
    <w:qFormat/>
    <w:rPr>
      <w:szCs w:val="24"/>
    </w:rPr>
  </w:style>
  <w:style w:type="character" w:customStyle="1" w:styleId="3b">
    <w:name w:val="未处理的提及3"/>
    <w:basedOn w:val="a1"/>
    <w:uiPriority w:val="99"/>
    <w:unhideWhenUsed/>
    <w:qFormat/>
    <w:rPr>
      <w:color w:val="605E5C"/>
      <w:shd w:val="clear" w:color="auto" w:fill="E1DFDD"/>
    </w:rPr>
  </w:style>
  <w:style w:type="character" w:customStyle="1" w:styleId="32">
    <w:name w:val="正文文本 3 字符"/>
    <w:link w:val="31"/>
    <w:rPr>
      <w:kern w:val="2"/>
      <w:sz w:val="16"/>
      <w:szCs w:val="16"/>
    </w:rPr>
  </w:style>
  <w:style w:type="character" w:customStyle="1" w:styleId="313">
    <w:name w:val="正文文本 3 字符1"/>
    <w:basedOn w:val="a1"/>
    <w:uiPriority w:val="99"/>
    <w:semiHidden/>
    <w:rPr>
      <w:kern w:val="2"/>
      <w:sz w:val="16"/>
      <w:szCs w:val="16"/>
    </w:rPr>
  </w:style>
  <w:style w:type="paragraph" w:customStyle="1" w:styleId="Style509">
    <w:name w:val="_Style 509"/>
    <w:basedOn w:val="a"/>
    <w:next w:val="afff5"/>
    <w:uiPriority w:val="34"/>
    <w:qFormat/>
    <w:pPr>
      <w:ind w:firstLineChars="200" w:firstLine="420"/>
    </w:pPr>
  </w:style>
  <w:style w:type="paragraph" w:customStyle="1" w:styleId="Style510">
    <w:name w:val="_Style 510"/>
    <w:basedOn w:val="a"/>
    <w:next w:val="afff5"/>
    <w:uiPriority w:val="34"/>
    <w:qFormat/>
    <w:pPr>
      <w:ind w:firstLineChars="200" w:firstLine="420"/>
    </w:pPr>
  </w:style>
  <w:style w:type="character" w:customStyle="1" w:styleId="42">
    <w:name w:val="未处理的提及4"/>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jgjgczb1@163.co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http://www.biecc.com.cn/fushulanmu/" TargetMode="External"/><Relationship Id="rId17" Type="http://schemas.openxmlformats.org/officeDocument/2006/relationships/hyperlink" Target="http://www.ccg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12289;&#20013;&#22269;&#25919;&#24220;&#37319;&#36141;&#32593;" TargetMode="Externa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cgp.gov.cn" TargetMode="Externa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BED8D5-7AD7-4F5A-A41D-3FF58E62E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5413</Words>
  <Characters>30855</Characters>
  <Application>Microsoft Office Word</Application>
  <DocSecurity>0</DocSecurity>
  <Lines>257</Lines>
  <Paragraphs>72</Paragraphs>
  <ScaleCrop>false</ScaleCrop>
  <Company>Sky123.Org</Company>
  <LinksUpToDate>false</LinksUpToDate>
  <CharactersWithSpaces>36196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9</cp:revision>
  <cp:lastPrinted>2015-03-31T03:08:00Z</cp:lastPrinted>
  <dcterms:created xsi:type="dcterms:W3CDTF">2020-03-31T02:03:00Z</dcterms:created>
  <dcterms:modified xsi:type="dcterms:W3CDTF">2020-04-02T06:41:00Z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